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C07C397" w14:textId="77777777" w:rsidR="00AD7535" w:rsidRPr="007526A4" w:rsidRDefault="00AD7535" w:rsidP="00B605BA">
      <w:pPr>
        <w:spacing w:line="360" w:lineRule="auto"/>
        <w:jc w:val="center"/>
        <w:rPr>
          <w:rFonts w:ascii="Times New Roman" w:hAnsi="Times New Roman" w:cs="Times New Roman"/>
          <w:sz w:val="28"/>
          <w:szCs w:val="28"/>
        </w:rPr>
      </w:pPr>
      <w:r w:rsidRPr="007526A4">
        <w:rPr>
          <w:rFonts w:ascii="Times New Roman" w:hAnsi="Times New Roman" w:cs="Times New Roman"/>
          <w:sz w:val="28"/>
          <w:szCs w:val="28"/>
        </w:rPr>
        <w:t>САНКТ-ПЕТЕРБУРГСКИЙ ГОСУДАРСТВЕННЫЙ УНИВЕРСИТЕТ</w:t>
      </w:r>
    </w:p>
    <w:p w14:paraId="70E74913" w14:textId="77777777" w:rsidR="00AD7535" w:rsidRPr="007526A4" w:rsidRDefault="00AD7535" w:rsidP="00AD7535">
      <w:pPr>
        <w:spacing w:line="360" w:lineRule="auto"/>
        <w:jc w:val="center"/>
        <w:rPr>
          <w:rFonts w:ascii="Times New Roman" w:hAnsi="Times New Roman" w:cs="Times New Roman"/>
          <w:sz w:val="24"/>
          <w:szCs w:val="24"/>
        </w:rPr>
      </w:pPr>
      <w:r w:rsidRPr="007526A4">
        <w:rPr>
          <w:rFonts w:ascii="Times New Roman" w:hAnsi="Times New Roman" w:cs="Times New Roman"/>
          <w:sz w:val="24"/>
          <w:szCs w:val="24"/>
        </w:rPr>
        <w:t>Филологический факультет</w:t>
      </w:r>
    </w:p>
    <w:p w14:paraId="73EB5A35" w14:textId="0E8614F4" w:rsidR="00AD7535" w:rsidRPr="007526A4" w:rsidRDefault="000F437A" w:rsidP="00AD7535">
      <w:pPr>
        <w:spacing w:line="360" w:lineRule="auto"/>
        <w:jc w:val="center"/>
        <w:rPr>
          <w:rFonts w:ascii="Times New Roman" w:hAnsi="Times New Roman" w:cs="Times New Roman"/>
          <w:sz w:val="24"/>
          <w:szCs w:val="24"/>
        </w:rPr>
      </w:pPr>
      <w:r w:rsidRPr="007526A4">
        <w:rPr>
          <w:rFonts w:ascii="Times New Roman" w:hAnsi="Times New Roman" w:cs="Times New Roman"/>
          <w:sz w:val="24"/>
          <w:szCs w:val="24"/>
        </w:rPr>
        <w:t>Кафедра романской филологии</w:t>
      </w:r>
    </w:p>
    <w:p w14:paraId="26F08A48" w14:textId="77777777" w:rsidR="00AD7535" w:rsidRPr="007526A4" w:rsidRDefault="00AD7535" w:rsidP="00AD7535">
      <w:pPr>
        <w:spacing w:line="360" w:lineRule="auto"/>
        <w:rPr>
          <w:rFonts w:ascii="Times New Roman" w:hAnsi="Times New Roman" w:cs="Times New Roman"/>
          <w:sz w:val="28"/>
          <w:szCs w:val="28"/>
        </w:rPr>
      </w:pPr>
    </w:p>
    <w:p w14:paraId="74F5BCB4" w14:textId="77777777" w:rsidR="00AD7535" w:rsidRPr="007526A4" w:rsidRDefault="00AD7535" w:rsidP="00AD7535">
      <w:pPr>
        <w:spacing w:line="360" w:lineRule="auto"/>
        <w:rPr>
          <w:rFonts w:ascii="Times New Roman" w:hAnsi="Times New Roman" w:cs="Times New Roman"/>
          <w:sz w:val="28"/>
          <w:szCs w:val="28"/>
        </w:rPr>
      </w:pPr>
    </w:p>
    <w:p w14:paraId="12552959" w14:textId="77777777" w:rsidR="00AD7535" w:rsidRPr="007526A4" w:rsidRDefault="00AD7535" w:rsidP="00AD7535">
      <w:pPr>
        <w:spacing w:line="360" w:lineRule="auto"/>
        <w:rPr>
          <w:rFonts w:ascii="Times New Roman" w:hAnsi="Times New Roman" w:cs="Times New Roman"/>
          <w:sz w:val="28"/>
          <w:szCs w:val="28"/>
        </w:rPr>
      </w:pPr>
    </w:p>
    <w:p w14:paraId="681FFACB" w14:textId="47EEE559" w:rsidR="00AD7535" w:rsidRPr="007526A4" w:rsidRDefault="0006799A" w:rsidP="00133A50">
      <w:pPr>
        <w:spacing w:line="360" w:lineRule="auto"/>
        <w:jc w:val="center"/>
        <w:rPr>
          <w:rFonts w:ascii="Times New Roman" w:hAnsi="Times New Roman" w:cs="Times New Roman"/>
          <w:sz w:val="28"/>
          <w:szCs w:val="28"/>
        </w:rPr>
      </w:pPr>
      <w:r w:rsidRPr="007526A4">
        <w:rPr>
          <w:rFonts w:ascii="Times New Roman" w:hAnsi="Times New Roman" w:cs="Times New Roman"/>
          <w:sz w:val="28"/>
          <w:szCs w:val="28"/>
        </w:rPr>
        <w:t>Закирова Эльвира Альбертовна</w:t>
      </w:r>
    </w:p>
    <w:p w14:paraId="2DE5382E" w14:textId="036FB6CE" w:rsidR="00AD7535" w:rsidRPr="007526A4" w:rsidRDefault="0006799A" w:rsidP="00133A50">
      <w:pPr>
        <w:spacing w:line="360" w:lineRule="auto"/>
        <w:jc w:val="center"/>
        <w:rPr>
          <w:rFonts w:ascii="Times New Roman" w:hAnsi="Times New Roman" w:cs="Times New Roman"/>
          <w:b/>
          <w:sz w:val="28"/>
          <w:szCs w:val="28"/>
        </w:rPr>
      </w:pPr>
      <w:r w:rsidRPr="007526A4">
        <w:rPr>
          <w:rFonts w:ascii="Times New Roman" w:hAnsi="Times New Roman" w:cs="Times New Roman"/>
          <w:b/>
          <w:sz w:val="28"/>
          <w:szCs w:val="28"/>
        </w:rPr>
        <w:t>ПЕРСУАЗИВНЫЕ СТРАТЕГИИ В РЕЛИГИОЗНОМ ДИСКУРСЕ</w:t>
      </w:r>
    </w:p>
    <w:p w14:paraId="496229BC" w14:textId="265775C7" w:rsidR="00AD7535" w:rsidRPr="007526A4" w:rsidRDefault="00AD7535" w:rsidP="00133A50">
      <w:pPr>
        <w:spacing w:line="360" w:lineRule="auto"/>
        <w:jc w:val="center"/>
        <w:rPr>
          <w:rFonts w:ascii="Times New Roman" w:hAnsi="Times New Roman" w:cs="Times New Roman"/>
          <w:sz w:val="28"/>
          <w:szCs w:val="28"/>
        </w:rPr>
      </w:pPr>
      <w:r w:rsidRPr="007526A4">
        <w:rPr>
          <w:rFonts w:ascii="Times New Roman" w:hAnsi="Times New Roman" w:cs="Times New Roman"/>
          <w:sz w:val="28"/>
          <w:szCs w:val="28"/>
        </w:rPr>
        <w:t>Выпускная квалификационная работа</w:t>
      </w:r>
      <w:r w:rsidR="00A778A8" w:rsidRPr="007526A4">
        <w:rPr>
          <w:rFonts w:ascii="Times New Roman" w:hAnsi="Times New Roman" w:cs="Times New Roman"/>
          <w:sz w:val="28"/>
          <w:szCs w:val="28"/>
        </w:rPr>
        <w:t xml:space="preserve"> </w:t>
      </w:r>
      <w:r w:rsidRPr="007526A4">
        <w:rPr>
          <w:rFonts w:ascii="Times New Roman" w:hAnsi="Times New Roman" w:cs="Times New Roman"/>
          <w:sz w:val="28"/>
          <w:szCs w:val="28"/>
        </w:rPr>
        <w:t>на соискание степени магистра</w:t>
      </w:r>
      <w:r w:rsidR="00A778A8" w:rsidRPr="007526A4">
        <w:rPr>
          <w:rFonts w:ascii="Times New Roman" w:hAnsi="Times New Roman" w:cs="Times New Roman"/>
          <w:sz w:val="28"/>
          <w:szCs w:val="28"/>
        </w:rPr>
        <w:t xml:space="preserve"> </w:t>
      </w:r>
      <w:r w:rsidRPr="007526A4">
        <w:rPr>
          <w:rFonts w:ascii="Times New Roman" w:hAnsi="Times New Roman" w:cs="Times New Roman"/>
          <w:sz w:val="28"/>
          <w:szCs w:val="28"/>
        </w:rPr>
        <w:t>лингвистики</w:t>
      </w:r>
    </w:p>
    <w:p w14:paraId="55E7DFAC" w14:textId="77777777" w:rsidR="00AD7535" w:rsidRPr="007526A4" w:rsidRDefault="00AD7535" w:rsidP="00AD7535">
      <w:pPr>
        <w:spacing w:line="360" w:lineRule="auto"/>
        <w:rPr>
          <w:rFonts w:ascii="Times New Roman" w:hAnsi="Times New Roman" w:cs="Times New Roman"/>
          <w:sz w:val="28"/>
          <w:szCs w:val="28"/>
        </w:rPr>
      </w:pPr>
    </w:p>
    <w:p w14:paraId="4EA3F454" w14:textId="77777777" w:rsidR="00967309" w:rsidRPr="007526A4" w:rsidRDefault="00967309" w:rsidP="00AD7535">
      <w:pPr>
        <w:spacing w:line="360" w:lineRule="auto"/>
        <w:rPr>
          <w:rFonts w:ascii="Times New Roman" w:hAnsi="Times New Roman" w:cs="Times New Roman"/>
          <w:sz w:val="28"/>
          <w:szCs w:val="28"/>
        </w:rPr>
      </w:pPr>
    </w:p>
    <w:p w14:paraId="3B7CA32D" w14:textId="77777777" w:rsidR="00AD7535" w:rsidRPr="007526A4" w:rsidRDefault="00AD7535" w:rsidP="00AD7535">
      <w:pPr>
        <w:spacing w:line="360" w:lineRule="auto"/>
        <w:jc w:val="right"/>
        <w:rPr>
          <w:rFonts w:ascii="Times New Roman" w:hAnsi="Times New Roman" w:cs="Times New Roman"/>
          <w:sz w:val="28"/>
          <w:szCs w:val="28"/>
        </w:rPr>
      </w:pPr>
    </w:p>
    <w:p w14:paraId="378CB915" w14:textId="7D6448B8" w:rsidR="00AD7535" w:rsidRPr="007526A4" w:rsidRDefault="0006799A" w:rsidP="000B458A">
      <w:pPr>
        <w:spacing w:line="360" w:lineRule="auto"/>
        <w:ind w:left="5103"/>
        <w:jc w:val="both"/>
        <w:rPr>
          <w:rFonts w:ascii="Times New Roman" w:hAnsi="Times New Roman" w:cs="Times New Roman"/>
          <w:sz w:val="28"/>
          <w:szCs w:val="28"/>
        </w:rPr>
      </w:pPr>
      <w:r w:rsidRPr="007526A4">
        <w:rPr>
          <w:rFonts w:ascii="Times New Roman" w:hAnsi="Times New Roman" w:cs="Times New Roman"/>
          <w:sz w:val="28"/>
          <w:szCs w:val="28"/>
        </w:rPr>
        <w:t>Научный руководитель:</w:t>
      </w:r>
    </w:p>
    <w:p w14:paraId="2CA53C43" w14:textId="0CCC64D0" w:rsidR="00AD7535" w:rsidRPr="007526A4" w:rsidRDefault="000B458A" w:rsidP="000B458A">
      <w:pPr>
        <w:spacing w:line="360" w:lineRule="auto"/>
        <w:ind w:left="5103"/>
        <w:jc w:val="both"/>
        <w:rPr>
          <w:rFonts w:ascii="Times New Roman" w:hAnsi="Times New Roman" w:cs="Times New Roman"/>
          <w:sz w:val="28"/>
          <w:szCs w:val="28"/>
        </w:rPr>
      </w:pPr>
      <w:r w:rsidRPr="007526A4">
        <w:rPr>
          <w:rFonts w:ascii="Times New Roman" w:hAnsi="Times New Roman" w:cs="Times New Roman"/>
          <w:sz w:val="28"/>
          <w:szCs w:val="28"/>
        </w:rPr>
        <w:t xml:space="preserve">д.ф.н., </w:t>
      </w:r>
      <w:r w:rsidR="00E6734E" w:rsidRPr="007526A4">
        <w:rPr>
          <w:rFonts w:ascii="Times New Roman" w:hAnsi="Times New Roman" w:cs="Times New Roman"/>
          <w:sz w:val="28"/>
          <w:szCs w:val="28"/>
        </w:rPr>
        <w:t>проф.</w:t>
      </w:r>
      <w:r w:rsidRPr="007526A4">
        <w:rPr>
          <w:rFonts w:ascii="Times New Roman" w:hAnsi="Times New Roman" w:cs="Times New Roman"/>
          <w:sz w:val="28"/>
          <w:szCs w:val="28"/>
        </w:rPr>
        <w:t xml:space="preserve"> Иванова Е. П.</w:t>
      </w:r>
    </w:p>
    <w:p w14:paraId="5A05A3D0" w14:textId="4063FBB8" w:rsidR="00AD7535" w:rsidRPr="007526A4" w:rsidRDefault="00AD7535" w:rsidP="000B458A">
      <w:pPr>
        <w:spacing w:line="360" w:lineRule="auto"/>
        <w:ind w:left="5103"/>
        <w:jc w:val="both"/>
        <w:rPr>
          <w:rFonts w:ascii="Times New Roman" w:hAnsi="Times New Roman" w:cs="Times New Roman"/>
          <w:sz w:val="28"/>
          <w:szCs w:val="28"/>
        </w:rPr>
      </w:pPr>
      <w:r w:rsidRPr="007526A4">
        <w:rPr>
          <w:rFonts w:ascii="Times New Roman" w:hAnsi="Times New Roman" w:cs="Times New Roman"/>
          <w:sz w:val="28"/>
          <w:szCs w:val="28"/>
        </w:rPr>
        <w:t xml:space="preserve"> </w:t>
      </w:r>
    </w:p>
    <w:p w14:paraId="256A5BB9" w14:textId="77777777" w:rsidR="00AD7535" w:rsidRPr="007526A4" w:rsidRDefault="00AD7535" w:rsidP="00AD7535">
      <w:pPr>
        <w:spacing w:line="360" w:lineRule="auto"/>
        <w:jc w:val="right"/>
        <w:rPr>
          <w:rFonts w:ascii="Times New Roman" w:hAnsi="Times New Roman" w:cs="Times New Roman"/>
          <w:sz w:val="28"/>
          <w:szCs w:val="28"/>
        </w:rPr>
      </w:pPr>
    </w:p>
    <w:p w14:paraId="7C4D9707" w14:textId="77777777" w:rsidR="00AD7535" w:rsidRPr="007526A4" w:rsidRDefault="00AD7535" w:rsidP="00AD7535">
      <w:pPr>
        <w:spacing w:line="360" w:lineRule="auto"/>
        <w:jc w:val="right"/>
        <w:rPr>
          <w:rFonts w:ascii="Times New Roman" w:hAnsi="Times New Roman" w:cs="Times New Roman"/>
          <w:sz w:val="24"/>
          <w:szCs w:val="24"/>
        </w:rPr>
      </w:pPr>
    </w:p>
    <w:p w14:paraId="02E111E3" w14:textId="77777777" w:rsidR="00967309" w:rsidRPr="007526A4" w:rsidRDefault="00967309" w:rsidP="00AD7535">
      <w:pPr>
        <w:spacing w:line="360" w:lineRule="auto"/>
        <w:jc w:val="right"/>
        <w:rPr>
          <w:rFonts w:ascii="Times New Roman" w:hAnsi="Times New Roman" w:cs="Times New Roman"/>
          <w:sz w:val="24"/>
          <w:szCs w:val="24"/>
        </w:rPr>
      </w:pPr>
    </w:p>
    <w:p w14:paraId="0F77DD00" w14:textId="77777777" w:rsidR="00967309" w:rsidRPr="007526A4" w:rsidRDefault="00967309" w:rsidP="00AD7535">
      <w:pPr>
        <w:spacing w:line="360" w:lineRule="auto"/>
        <w:jc w:val="right"/>
        <w:rPr>
          <w:rFonts w:ascii="Times New Roman" w:hAnsi="Times New Roman" w:cs="Times New Roman"/>
          <w:sz w:val="24"/>
          <w:szCs w:val="24"/>
        </w:rPr>
      </w:pPr>
    </w:p>
    <w:p w14:paraId="47A7EB0B" w14:textId="77777777" w:rsidR="00AD7535" w:rsidRPr="00A21182" w:rsidRDefault="00AD7535" w:rsidP="00AD7535">
      <w:pPr>
        <w:spacing w:line="240" w:lineRule="auto"/>
        <w:jc w:val="center"/>
        <w:rPr>
          <w:rFonts w:ascii="Times New Roman" w:hAnsi="Times New Roman" w:cs="Times New Roman"/>
          <w:sz w:val="24"/>
          <w:szCs w:val="24"/>
        </w:rPr>
      </w:pPr>
      <w:r w:rsidRPr="007526A4">
        <w:rPr>
          <w:rFonts w:ascii="Times New Roman" w:hAnsi="Times New Roman" w:cs="Times New Roman"/>
          <w:sz w:val="24"/>
          <w:szCs w:val="24"/>
        </w:rPr>
        <w:t>Санкт</w:t>
      </w:r>
      <w:r w:rsidRPr="00A21182">
        <w:rPr>
          <w:rFonts w:ascii="Times New Roman" w:hAnsi="Times New Roman" w:cs="Times New Roman"/>
          <w:sz w:val="24"/>
          <w:szCs w:val="24"/>
        </w:rPr>
        <w:t xml:space="preserve"> </w:t>
      </w:r>
      <w:r w:rsidRPr="007526A4">
        <w:rPr>
          <w:rFonts w:ascii="Times New Roman" w:hAnsi="Times New Roman" w:cs="Times New Roman"/>
          <w:sz w:val="24"/>
          <w:szCs w:val="24"/>
        </w:rPr>
        <w:t>Петербург</w:t>
      </w:r>
    </w:p>
    <w:p w14:paraId="0FF0D672" w14:textId="77777777" w:rsidR="00AD7535" w:rsidRPr="00A21182" w:rsidRDefault="00AD7535" w:rsidP="00AD7535">
      <w:pPr>
        <w:spacing w:line="240" w:lineRule="auto"/>
        <w:jc w:val="center"/>
        <w:rPr>
          <w:rFonts w:ascii="Times New Roman" w:hAnsi="Times New Roman" w:cs="Times New Roman"/>
          <w:sz w:val="24"/>
          <w:szCs w:val="24"/>
        </w:rPr>
      </w:pPr>
      <w:r w:rsidRPr="00A21182">
        <w:rPr>
          <w:rFonts w:ascii="Times New Roman" w:hAnsi="Times New Roman" w:cs="Times New Roman"/>
          <w:sz w:val="24"/>
          <w:szCs w:val="24"/>
        </w:rPr>
        <w:t>2016</w:t>
      </w:r>
    </w:p>
    <w:p w14:paraId="081010FE" w14:textId="77777777" w:rsidR="000F437A" w:rsidRPr="00A21182" w:rsidRDefault="000F437A" w:rsidP="00AD7535">
      <w:pPr>
        <w:rPr>
          <w:rFonts w:ascii="Times New Roman" w:hAnsi="Times New Roman" w:cs="Times New Roman"/>
        </w:rPr>
        <w:sectPr w:rsidR="000F437A" w:rsidRPr="00A21182" w:rsidSect="00A82E17">
          <w:headerReference w:type="default" r:id="rId8"/>
          <w:footerReference w:type="default" r:id="rId9"/>
          <w:headerReference w:type="first" r:id="rId10"/>
          <w:footerReference w:type="first" r:id="rId11"/>
          <w:pgSz w:w="11906" w:h="16838"/>
          <w:pgMar w:top="1134" w:right="567" w:bottom="1134" w:left="1985" w:header="720" w:footer="720" w:gutter="0"/>
          <w:pgNumType w:start="1"/>
          <w:cols w:space="720"/>
          <w:titlePg/>
        </w:sectPr>
      </w:pPr>
    </w:p>
    <w:p w14:paraId="4CD54499" w14:textId="79799854" w:rsidR="004D7DED" w:rsidRPr="007526A4" w:rsidRDefault="004D7DED" w:rsidP="00B605BA">
      <w:pPr>
        <w:spacing w:line="360" w:lineRule="auto"/>
        <w:jc w:val="center"/>
        <w:rPr>
          <w:rFonts w:ascii="Times New Roman" w:hAnsi="Times New Roman" w:cs="Times New Roman"/>
          <w:sz w:val="28"/>
          <w:szCs w:val="28"/>
          <w:lang w:val="fr-FR"/>
        </w:rPr>
      </w:pPr>
      <w:r w:rsidRPr="007526A4">
        <w:rPr>
          <w:rFonts w:ascii="Times New Roman" w:hAnsi="Times New Roman" w:cs="Times New Roman"/>
          <w:sz w:val="28"/>
          <w:szCs w:val="28"/>
          <w:lang w:val="fr-FR"/>
        </w:rPr>
        <w:lastRenderedPageBreak/>
        <w:t xml:space="preserve">UNIVERSITÉ </w:t>
      </w:r>
      <w:r w:rsidR="00B605BA" w:rsidRPr="007526A4">
        <w:rPr>
          <w:rFonts w:ascii="Times New Roman" w:hAnsi="Times New Roman" w:cs="Times New Roman"/>
          <w:sz w:val="28"/>
          <w:szCs w:val="28"/>
          <w:lang w:val="fr-FR"/>
        </w:rPr>
        <w:t>D’ÉTAT DE SAINT-PÉTERSBOURG</w:t>
      </w:r>
    </w:p>
    <w:p w14:paraId="2CB578E0" w14:textId="324EA12B" w:rsidR="004D7DED" w:rsidRPr="007526A4" w:rsidRDefault="00EE73E0" w:rsidP="004D7DED">
      <w:pPr>
        <w:spacing w:line="360" w:lineRule="auto"/>
        <w:jc w:val="center"/>
        <w:rPr>
          <w:rFonts w:ascii="Times New Roman" w:hAnsi="Times New Roman" w:cs="Times New Roman"/>
          <w:sz w:val="24"/>
          <w:szCs w:val="24"/>
          <w:lang w:val="fr-FR"/>
        </w:rPr>
      </w:pPr>
      <w:r w:rsidRPr="007526A4">
        <w:rPr>
          <w:rFonts w:ascii="Times New Roman" w:hAnsi="Times New Roman" w:cs="Times New Roman"/>
          <w:sz w:val="24"/>
          <w:szCs w:val="24"/>
          <w:lang w:val="fr-FR"/>
        </w:rPr>
        <w:t>Faculté de philologie</w:t>
      </w:r>
    </w:p>
    <w:p w14:paraId="48EAF44E" w14:textId="72E0F8C6" w:rsidR="004D7DED" w:rsidRPr="007526A4" w:rsidRDefault="00EC6FB3" w:rsidP="004D7DED">
      <w:pPr>
        <w:spacing w:line="360" w:lineRule="auto"/>
        <w:jc w:val="center"/>
        <w:rPr>
          <w:rFonts w:ascii="Times New Roman" w:hAnsi="Times New Roman" w:cs="Times New Roman"/>
          <w:sz w:val="24"/>
          <w:szCs w:val="24"/>
          <w:lang w:val="fr-FR"/>
        </w:rPr>
      </w:pPr>
      <w:r w:rsidRPr="007526A4">
        <w:rPr>
          <w:rFonts w:ascii="Times New Roman" w:hAnsi="Times New Roman" w:cs="Times New Roman"/>
          <w:sz w:val="24"/>
          <w:szCs w:val="24"/>
          <w:lang w:val="fr-FR"/>
        </w:rPr>
        <w:t>Département</w:t>
      </w:r>
      <w:r w:rsidR="00E429B2" w:rsidRPr="007526A4">
        <w:rPr>
          <w:rFonts w:ascii="Times New Roman" w:hAnsi="Times New Roman" w:cs="Times New Roman"/>
          <w:sz w:val="24"/>
          <w:szCs w:val="24"/>
          <w:lang w:val="fr-FR"/>
        </w:rPr>
        <w:t xml:space="preserve"> des langues romanes</w:t>
      </w:r>
    </w:p>
    <w:p w14:paraId="78AB2063" w14:textId="77777777" w:rsidR="004D7DED" w:rsidRPr="007526A4" w:rsidRDefault="004D7DED" w:rsidP="004D7DED">
      <w:pPr>
        <w:spacing w:line="360" w:lineRule="auto"/>
        <w:rPr>
          <w:rFonts w:ascii="Times New Roman" w:hAnsi="Times New Roman" w:cs="Times New Roman"/>
          <w:sz w:val="28"/>
          <w:szCs w:val="28"/>
          <w:lang w:val="fr-FR"/>
        </w:rPr>
      </w:pPr>
    </w:p>
    <w:p w14:paraId="58065DD0" w14:textId="77777777" w:rsidR="004D7DED" w:rsidRPr="007526A4" w:rsidRDefault="004D7DED" w:rsidP="004D7DED">
      <w:pPr>
        <w:spacing w:line="360" w:lineRule="auto"/>
        <w:rPr>
          <w:rFonts w:ascii="Times New Roman" w:hAnsi="Times New Roman" w:cs="Times New Roman"/>
          <w:sz w:val="28"/>
          <w:szCs w:val="28"/>
          <w:lang w:val="fr-FR"/>
        </w:rPr>
      </w:pPr>
    </w:p>
    <w:p w14:paraId="0749EB7A" w14:textId="77777777" w:rsidR="004D7DED" w:rsidRPr="007526A4" w:rsidRDefault="004D7DED" w:rsidP="004D7DED">
      <w:pPr>
        <w:spacing w:line="360" w:lineRule="auto"/>
        <w:rPr>
          <w:rFonts w:ascii="Times New Roman" w:hAnsi="Times New Roman" w:cs="Times New Roman"/>
          <w:sz w:val="28"/>
          <w:szCs w:val="28"/>
          <w:lang w:val="fr-FR"/>
        </w:rPr>
      </w:pPr>
    </w:p>
    <w:p w14:paraId="422077E7" w14:textId="4B709C09" w:rsidR="0008308E" w:rsidRPr="007526A4" w:rsidRDefault="00EE73E0" w:rsidP="00133A50">
      <w:pPr>
        <w:spacing w:line="360" w:lineRule="auto"/>
        <w:jc w:val="center"/>
        <w:rPr>
          <w:rFonts w:ascii="Times New Roman" w:hAnsi="Times New Roman" w:cs="Times New Roman"/>
          <w:sz w:val="28"/>
          <w:szCs w:val="28"/>
          <w:lang w:val="fr-FR"/>
        </w:rPr>
      </w:pPr>
      <w:r w:rsidRPr="007526A4">
        <w:rPr>
          <w:rFonts w:ascii="Times New Roman" w:hAnsi="Times New Roman" w:cs="Times New Roman"/>
          <w:sz w:val="28"/>
          <w:szCs w:val="28"/>
          <w:lang w:val="fr-FR"/>
        </w:rPr>
        <w:t>MÉMOIRE</w:t>
      </w:r>
    </w:p>
    <w:p w14:paraId="6D82A4B4" w14:textId="73C6751A" w:rsidR="0008308E" w:rsidRPr="007526A4" w:rsidRDefault="0008308E" w:rsidP="00133A50">
      <w:pPr>
        <w:tabs>
          <w:tab w:val="left" w:pos="4536"/>
        </w:tabs>
        <w:spacing w:line="360" w:lineRule="auto"/>
        <w:jc w:val="center"/>
        <w:rPr>
          <w:rFonts w:ascii="Times New Roman" w:hAnsi="Times New Roman" w:cs="Times New Roman"/>
          <w:sz w:val="28"/>
          <w:szCs w:val="28"/>
          <w:lang w:val="fr-FR"/>
        </w:rPr>
      </w:pPr>
      <w:r w:rsidRPr="007526A4">
        <w:rPr>
          <w:rFonts w:ascii="Times New Roman" w:hAnsi="Times New Roman" w:cs="Times New Roman"/>
          <w:sz w:val="28"/>
          <w:szCs w:val="28"/>
          <w:lang w:val="fr-FR"/>
        </w:rPr>
        <w:t>présentée par</w:t>
      </w:r>
    </w:p>
    <w:p w14:paraId="25EE393C" w14:textId="3F16890A" w:rsidR="0008308E" w:rsidRPr="007526A4" w:rsidRDefault="0008308E" w:rsidP="00133A50">
      <w:pPr>
        <w:spacing w:line="360" w:lineRule="auto"/>
        <w:jc w:val="center"/>
        <w:rPr>
          <w:rFonts w:ascii="Times New Roman" w:hAnsi="Times New Roman" w:cs="Times New Roman"/>
          <w:sz w:val="28"/>
          <w:szCs w:val="28"/>
          <w:lang w:val="fr-FR"/>
        </w:rPr>
      </w:pPr>
      <w:r w:rsidRPr="007526A4">
        <w:rPr>
          <w:rFonts w:ascii="Times New Roman" w:hAnsi="Times New Roman" w:cs="Times New Roman"/>
          <w:sz w:val="28"/>
          <w:szCs w:val="28"/>
          <w:lang w:val="fr-FR"/>
        </w:rPr>
        <w:t>Elvira ZAKIROVA</w:t>
      </w:r>
    </w:p>
    <w:p w14:paraId="5846C2B2" w14:textId="77777777" w:rsidR="00EE73E0" w:rsidRPr="007526A4" w:rsidRDefault="0008308E" w:rsidP="00EE73E0">
      <w:pPr>
        <w:spacing w:line="360" w:lineRule="auto"/>
        <w:jc w:val="center"/>
        <w:rPr>
          <w:rFonts w:ascii="Times New Roman" w:hAnsi="Times New Roman" w:cs="Times New Roman"/>
          <w:sz w:val="28"/>
          <w:szCs w:val="28"/>
          <w:lang w:val="fr-FR"/>
        </w:rPr>
      </w:pPr>
      <w:r w:rsidRPr="007526A4">
        <w:rPr>
          <w:rFonts w:ascii="Times New Roman" w:hAnsi="Times New Roman" w:cs="Times New Roman"/>
          <w:sz w:val="28"/>
          <w:szCs w:val="28"/>
          <w:lang w:val="fr-FR"/>
        </w:rPr>
        <w:t xml:space="preserve">en vue de l’obtention du grade de </w:t>
      </w:r>
    </w:p>
    <w:p w14:paraId="73E28FF5" w14:textId="2DA7F9FC" w:rsidR="0008308E" w:rsidRPr="007526A4" w:rsidRDefault="0008308E" w:rsidP="00EE73E0">
      <w:pPr>
        <w:spacing w:line="360" w:lineRule="auto"/>
        <w:jc w:val="center"/>
        <w:rPr>
          <w:rFonts w:ascii="Times New Roman" w:hAnsi="Times New Roman" w:cs="Times New Roman"/>
          <w:sz w:val="28"/>
          <w:szCs w:val="28"/>
          <w:lang w:val="fr-FR"/>
        </w:rPr>
      </w:pPr>
      <w:r w:rsidRPr="007526A4">
        <w:rPr>
          <w:rFonts w:ascii="Times New Roman" w:hAnsi="Times New Roman" w:cs="Times New Roman"/>
          <w:sz w:val="28"/>
          <w:szCs w:val="28"/>
          <w:lang w:val="fr-FR"/>
        </w:rPr>
        <w:t>Master</w:t>
      </w:r>
      <w:r w:rsidR="00EE73E0" w:rsidRPr="007526A4">
        <w:rPr>
          <w:rFonts w:ascii="Times New Roman" w:hAnsi="Times New Roman" w:cs="Times New Roman"/>
          <w:sz w:val="28"/>
          <w:szCs w:val="28"/>
          <w:lang w:val="fr-FR"/>
        </w:rPr>
        <w:t xml:space="preserve"> en </w:t>
      </w:r>
      <w:r w:rsidRPr="007526A4">
        <w:rPr>
          <w:rFonts w:ascii="Times New Roman" w:hAnsi="Times New Roman" w:cs="Times New Roman"/>
          <w:sz w:val="28"/>
          <w:szCs w:val="28"/>
          <w:lang w:val="fr-FR"/>
        </w:rPr>
        <w:t>Linguistique</w:t>
      </w:r>
    </w:p>
    <w:p w14:paraId="79C7ACF4" w14:textId="77777777" w:rsidR="004D7DED" w:rsidRPr="007526A4" w:rsidRDefault="004D7DED" w:rsidP="004D7DED">
      <w:pPr>
        <w:spacing w:line="360" w:lineRule="auto"/>
        <w:rPr>
          <w:rFonts w:ascii="Times New Roman" w:hAnsi="Times New Roman" w:cs="Times New Roman"/>
          <w:sz w:val="28"/>
          <w:szCs w:val="28"/>
          <w:lang w:val="fr-FR"/>
        </w:rPr>
      </w:pPr>
    </w:p>
    <w:p w14:paraId="15185D06" w14:textId="77777777" w:rsidR="00133A50" w:rsidRPr="007526A4" w:rsidRDefault="00133A50" w:rsidP="00133A50">
      <w:pPr>
        <w:spacing w:line="360" w:lineRule="auto"/>
        <w:jc w:val="center"/>
        <w:rPr>
          <w:rFonts w:ascii="Times New Roman" w:hAnsi="Times New Roman" w:cs="Times New Roman"/>
          <w:b/>
          <w:sz w:val="28"/>
          <w:szCs w:val="28"/>
          <w:lang w:val="fr-FR"/>
        </w:rPr>
      </w:pPr>
      <w:r w:rsidRPr="007526A4">
        <w:rPr>
          <w:rFonts w:ascii="Times New Roman" w:hAnsi="Times New Roman" w:cs="Times New Roman"/>
          <w:b/>
          <w:sz w:val="28"/>
          <w:szCs w:val="28"/>
          <w:lang w:val="fr-FR"/>
        </w:rPr>
        <w:t>STRATÉGIES PERSUASIVES DANS LE DISCOURS RELIGIEUX</w:t>
      </w:r>
    </w:p>
    <w:p w14:paraId="7C43160E" w14:textId="77777777" w:rsidR="004D7DED" w:rsidRPr="007526A4" w:rsidRDefault="004D7DED" w:rsidP="004D7DED">
      <w:pPr>
        <w:spacing w:line="360" w:lineRule="auto"/>
        <w:rPr>
          <w:rFonts w:ascii="Times New Roman" w:hAnsi="Times New Roman" w:cs="Times New Roman"/>
          <w:sz w:val="28"/>
          <w:szCs w:val="28"/>
          <w:lang w:val="fr-FR"/>
        </w:rPr>
      </w:pPr>
    </w:p>
    <w:p w14:paraId="34B21C62" w14:textId="77777777" w:rsidR="004D7DED" w:rsidRPr="007526A4" w:rsidRDefault="004D7DED" w:rsidP="004D7DED">
      <w:pPr>
        <w:spacing w:line="360" w:lineRule="auto"/>
        <w:jc w:val="right"/>
        <w:rPr>
          <w:rFonts w:ascii="Times New Roman" w:hAnsi="Times New Roman" w:cs="Times New Roman"/>
          <w:sz w:val="28"/>
          <w:szCs w:val="28"/>
          <w:lang w:val="fr-FR"/>
        </w:rPr>
      </w:pPr>
    </w:p>
    <w:p w14:paraId="26A76DEA" w14:textId="77777777" w:rsidR="00EE73E0" w:rsidRPr="007526A4" w:rsidRDefault="00EE73E0" w:rsidP="004D7DED">
      <w:pPr>
        <w:spacing w:line="360" w:lineRule="auto"/>
        <w:ind w:left="5103"/>
        <w:jc w:val="both"/>
        <w:rPr>
          <w:rFonts w:ascii="Times New Roman" w:hAnsi="Times New Roman" w:cs="Times New Roman"/>
          <w:sz w:val="28"/>
          <w:szCs w:val="28"/>
          <w:lang w:val="fr-FR"/>
        </w:rPr>
      </w:pPr>
      <w:r w:rsidRPr="007526A4">
        <w:rPr>
          <w:rFonts w:ascii="Times New Roman" w:hAnsi="Times New Roman" w:cs="Times New Roman"/>
          <w:sz w:val="28"/>
          <w:szCs w:val="28"/>
          <w:lang w:val="fr-FR"/>
        </w:rPr>
        <w:t xml:space="preserve">Sous la direction de </w:t>
      </w:r>
    </w:p>
    <w:p w14:paraId="786337B9" w14:textId="107988FD" w:rsidR="004D7DED" w:rsidRPr="007526A4" w:rsidRDefault="00EE73E0" w:rsidP="004D7DED">
      <w:pPr>
        <w:spacing w:line="360" w:lineRule="auto"/>
        <w:ind w:left="5103"/>
        <w:jc w:val="both"/>
        <w:rPr>
          <w:rFonts w:ascii="Times New Roman" w:hAnsi="Times New Roman" w:cs="Times New Roman"/>
          <w:sz w:val="28"/>
          <w:szCs w:val="28"/>
          <w:lang w:val="fr-FR"/>
        </w:rPr>
      </w:pPr>
      <w:r w:rsidRPr="007526A4">
        <w:rPr>
          <w:rFonts w:ascii="Times New Roman" w:hAnsi="Times New Roman" w:cs="Times New Roman"/>
          <w:sz w:val="28"/>
          <w:szCs w:val="28"/>
          <w:lang w:val="fr-CA"/>
        </w:rPr>
        <w:t xml:space="preserve">Madame la </w:t>
      </w:r>
      <w:r w:rsidRPr="007526A4">
        <w:rPr>
          <w:rFonts w:ascii="Times New Roman" w:hAnsi="Times New Roman" w:cs="Times New Roman"/>
          <w:sz w:val="28"/>
          <w:szCs w:val="28"/>
          <w:lang w:val="fr-FR"/>
        </w:rPr>
        <w:t>Docteur</w:t>
      </w:r>
      <w:r w:rsidRPr="007526A4">
        <w:rPr>
          <w:rFonts w:ascii="Times New Roman" w:hAnsi="Times New Roman" w:cs="Times New Roman"/>
          <w:sz w:val="28"/>
          <w:szCs w:val="28"/>
          <w:lang w:val="fr-CA"/>
        </w:rPr>
        <w:t xml:space="preserve"> </w:t>
      </w:r>
      <w:r w:rsidR="0090112E" w:rsidRPr="007526A4">
        <w:rPr>
          <w:rFonts w:ascii="Times New Roman" w:hAnsi="Times New Roman" w:cs="Times New Roman"/>
          <w:sz w:val="28"/>
          <w:szCs w:val="28"/>
          <w:lang w:val="fr-FR"/>
        </w:rPr>
        <w:t xml:space="preserve">ès lettres </w:t>
      </w:r>
      <w:r w:rsidR="00812380" w:rsidRPr="007526A4">
        <w:rPr>
          <w:rFonts w:ascii="Times New Roman" w:hAnsi="Times New Roman" w:cs="Times New Roman"/>
          <w:sz w:val="28"/>
          <w:szCs w:val="28"/>
          <w:lang w:val="fr-FR"/>
        </w:rPr>
        <w:t>Ekaterina</w:t>
      </w:r>
      <w:r w:rsidRPr="007526A4">
        <w:rPr>
          <w:rFonts w:ascii="Times New Roman" w:hAnsi="Times New Roman" w:cs="Times New Roman"/>
          <w:sz w:val="28"/>
          <w:szCs w:val="28"/>
          <w:lang w:val="fr-CA"/>
        </w:rPr>
        <w:t xml:space="preserve"> IVANOVA</w:t>
      </w:r>
    </w:p>
    <w:p w14:paraId="115D9D69" w14:textId="77777777" w:rsidR="004D7DED" w:rsidRPr="007526A4" w:rsidRDefault="004D7DED" w:rsidP="004D7DED">
      <w:pPr>
        <w:spacing w:line="360" w:lineRule="auto"/>
        <w:jc w:val="right"/>
        <w:rPr>
          <w:rFonts w:ascii="Times New Roman" w:hAnsi="Times New Roman" w:cs="Times New Roman"/>
          <w:sz w:val="28"/>
          <w:szCs w:val="28"/>
          <w:lang w:val="fr-FR"/>
        </w:rPr>
      </w:pPr>
    </w:p>
    <w:p w14:paraId="7C716221" w14:textId="77777777" w:rsidR="0008308E" w:rsidRPr="007526A4" w:rsidRDefault="0008308E" w:rsidP="004D7DED">
      <w:pPr>
        <w:spacing w:line="360" w:lineRule="auto"/>
        <w:jc w:val="right"/>
        <w:rPr>
          <w:rFonts w:ascii="Times New Roman" w:hAnsi="Times New Roman" w:cs="Times New Roman"/>
          <w:sz w:val="24"/>
          <w:szCs w:val="24"/>
          <w:lang w:val="fr-FR"/>
        </w:rPr>
      </w:pPr>
    </w:p>
    <w:p w14:paraId="64BCCFB4" w14:textId="77777777" w:rsidR="00041D2B" w:rsidRPr="007526A4" w:rsidRDefault="00041D2B" w:rsidP="004D7DED">
      <w:pPr>
        <w:spacing w:line="360" w:lineRule="auto"/>
        <w:jc w:val="right"/>
        <w:rPr>
          <w:rFonts w:ascii="Times New Roman" w:hAnsi="Times New Roman" w:cs="Times New Roman"/>
          <w:sz w:val="24"/>
          <w:szCs w:val="24"/>
          <w:lang w:val="fr-FR"/>
        </w:rPr>
      </w:pPr>
    </w:p>
    <w:p w14:paraId="28289124" w14:textId="046FDD21" w:rsidR="004D7DED" w:rsidRPr="007526A4" w:rsidRDefault="004D7DED" w:rsidP="004D7DED">
      <w:pPr>
        <w:spacing w:line="240" w:lineRule="auto"/>
        <w:jc w:val="center"/>
        <w:rPr>
          <w:rFonts w:ascii="Times New Roman" w:hAnsi="Times New Roman" w:cs="Times New Roman"/>
          <w:sz w:val="24"/>
          <w:szCs w:val="24"/>
          <w:lang w:val="fr-FR"/>
        </w:rPr>
      </w:pPr>
      <w:r w:rsidRPr="007526A4">
        <w:rPr>
          <w:rFonts w:ascii="Times New Roman" w:hAnsi="Times New Roman" w:cs="Times New Roman"/>
          <w:sz w:val="24"/>
          <w:szCs w:val="24"/>
          <w:lang w:val="fr-FR"/>
        </w:rPr>
        <w:t>Saint-Pétersbourg</w:t>
      </w:r>
    </w:p>
    <w:p w14:paraId="1763D9B2" w14:textId="4E4670BA" w:rsidR="004D7DED" w:rsidRPr="007526A4" w:rsidRDefault="0008308E" w:rsidP="0008308E">
      <w:pPr>
        <w:spacing w:line="240" w:lineRule="auto"/>
        <w:jc w:val="center"/>
        <w:rPr>
          <w:rFonts w:ascii="Times New Roman" w:hAnsi="Times New Roman" w:cs="Times New Roman"/>
          <w:sz w:val="24"/>
          <w:szCs w:val="24"/>
          <w:lang w:val="fr-FR"/>
        </w:rPr>
      </w:pPr>
      <w:r w:rsidRPr="007526A4">
        <w:rPr>
          <w:rFonts w:ascii="Times New Roman" w:hAnsi="Times New Roman" w:cs="Times New Roman"/>
          <w:sz w:val="24"/>
          <w:szCs w:val="24"/>
          <w:lang w:val="fr-FR"/>
        </w:rPr>
        <w:t>2016</w:t>
      </w:r>
      <w:r w:rsidR="004D7DED" w:rsidRPr="007526A4">
        <w:rPr>
          <w:rFonts w:ascii="Times New Roman" w:hAnsi="Times New Roman" w:cs="Times New Roman"/>
          <w:lang w:val="fr-FR"/>
        </w:rPr>
        <w:br w:type="page"/>
      </w:r>
    </w:p>
    <w:p w14:paraId="1BBE2853" w14:textId="2843EB4F" w:rsidR="66B49FB0" w:rsidRPr="007526A4" w:rsidRDefault="00E07DAE" w:rsidP="00E2165E">
      <w:pPr>
        <w:pStyle w:val="1"/>
        <w:rPr>
          <w:rFonts w:cs="Times New Roman"/>
          <w:szCs w:val="28"/>
          <w:lang w:val="fr-FR"/>
        </w:rPr>
      </w:pPr>
      <w:bookmarkStart w:id="0" w:name="_Toc450451569"/>
      <w:bookmarkStart w:id="1" w:name="_Toc451273895"/>
      <w:bookmarkStart w:id="2" w:name="_Toc451374046"/>
      <w:r w:rsidRPr="007526A4">
        <w:rPr>
          <w:rFonts w:cs="Times New Roman"/>
          <w:szCs w:val="28"/>
          <w:lang w:val="fr-FR"/>
        </w:rPr>
        <w:lastRenderedPageBreak/>
        <w:t>TABLE DE MATIERS</w:t>
      </w:r>
      <w:bookmarkEnd w:id="0"/>
      <w:bookmarkEnd w:id="1"/>
      <w:bookmarkEnd w:id="2"/>
    </w:p>
    <w:sdt>
      <w:sdtPr>
        <w:rPr>
          <w:rFonts w:ascii="Times New Roman" w:hAnsi="Times New Roman" w:cs="Times New Roman"/>
          <w:sz w:val="24"/>
          <w:szCs w:val="24"/>
        </w:rPr>
        <w:id w:val="-1222439445"/>
        <w:docPartObj>
          <w:docPartGallery w:val="Table of Contents"/>
          <w:docPartUnique/>
        </w:docPartObj>
      </w:sdtPr>
      <w:sdtEndPr>
        <w:rPr>
          <w:b/>
          <w:bCs/>
          <w:sz w:val="22"/>
          <w:szCs w:val="22"/>
        </w:rPr>
      </w:sdtEndPr>
      <w:sdtContent>
        <w:p w14:paraId="517BE901" w14:textId="77777777" w:rsidR="005E51A2" w:rsidRPr="007526A4" w:rsidRDefault="00363F3E">
          <w:pPr>
            <w:pStyle w:val="11"/>
            <w:tabs>
              <w:tab w:val="right" w:leader="dot" w:pos="9345"/>
            </w:tabs>
            <w:rPr>
              <w:rFonts w:ascii="Times New Roman" w:eastAsiaTheme="minorEastAsia" w:hAnsi="Times New Roman" w:cs="Times New Roman"/>
              <w:noProof/>
              <w:color w:val="auto"/>
              <w:sz w:val="24"/>
              <w:szCs w:val="24"/>
            </w:rPr>
          </w:pPr>
          <w:r w:rsidRPr="007526A4">
            <w:rPr>
              <w:rFonts w:ascii="Times New Roman" w:hAnsi="Times New Roman" w:cs="Times New Roman"/>
              <w:sz w:val="24"/>
              <w:szCs w:val="24"/>
            </w:rPr>
            <w:fldChar w:fldCharType="begin"/>
          </w:r>
          <w:r w:rsidRPr="007526A4">
            <w:rPr>
              <w:rFonts w:ascii="Times New Roman" w:hAnsi="Times New Roman" w:cs="Times New Roman"/>
              <w:sz w:val="24"/>
              <w:szCs w:val="24"/>
            </w:rPr>
            <w:instrText xml:space="preserve"> TOC \o "1-4" \h \z \u </w:instrText>
          </w:r>
          <w:r w:rsidRPr="007526A4">
            <w:rPr>
              <w:rFonts w:ascii="Times New Roman" w:hAnsi="Times New Roman" w:cs="Times New Roman"/>
              <w:sz w:val="24"/>
              <w:szCs w:val="24"/>
            </w:rPr>
            <w:fldChar w:fldCharType="separate"/>
          </w:r>
          <w:hyperlink w:anchor="_Toc451374046" w:history="1">
            <w:r w:rsidR="005E51A2" w:rsidRPr="007526A4">
              <w:rPr>
                <w:rStyle w:val="ae"/>
                <w:rFonts w:ascii="Times New Roman" w:hAnsi="Times New Roman" w:cs="Times New Roman"/>
                <w:noProof/>
                <w:sz w:val="24"/>
                <w:szCs w:val="24"/>
                <w:lang w:val="en-US"/>
              </w:rPr>
              <w:t>TABLE</w:t>
            </w:r>
            <w:r w:rsidR="005E51A2" w:rsidRPr="007526A4">
              <w:rPr>
                <w:rStyle w:val="ae"/>
                <w:rFonts w:ascii="Times New Roman" w:hAnsi="Times New Roman" w:cs="Times New Roman"/>
                <w:noProof/>
                <w:sz w:val="24"/>
                <w:szCs w:val="24"/>
              </w:rPr>
              <w:t xml:space="preserve"> </w:t>
            </w:r>
            <w:r w:rsidR="005E51A2" w:rsidRPr="007526A4">
              <w:rPr>
                <w:rStyle w:val="ae"/>
                <w:rFonts w:ascii="Times New Roman" w:hAnsi="Times New Roman" w:cs="Times New Roman"/>
                <w:noProof/>
                <w:sz w:val="24"/>
                <w:szCs w:val="24"/>
                <w:lang w:val="en-US"/>
              </w:rPr>
              <w:t>DE</w:t>
            </w:r>
            <w:r w:rsidR="005E51A2" w:rsidRPr="007526A4">
              <w:rPr>
                <w:rStyle w:val="ae"/>
                <w:rFonts w:ascii="Times New Roman" w:hAnsi="Times New Roman" w:cs="Times New Roman"/>
                <w:noProof/>
                <w:sz w:val="24"/>
                <w:szCs w:val="24"/>
              </w:rPr>
              <w:t xml:space="preserve"> </w:t>
            </w:r>
            <w:r w:rsidR="005E51A2" w:rsidRPr="007526A4">
              <w:rPr>
                <w:rStyle w:val="ae"/>
                <w:rFonts w:ascii="Times New Roman" w:hAnsi="Times New Roman" w:cs="Times New Roman"/>
                <w:noProof/>
                <w:sz w:val="24"/>
                <w:szCs w:val="24"/>
                <w:lang w:val="en-US"/>
              </w:rPr>
              <w:t>MATIERS</w:t>
            </w:r>
            <w:r w:rsidR="005E51A2" w:rsidRPr="007526A4">
              <w:rPr>
                <w:rFonts w:ascii="Times New Roman" w:hAnsi="Times New Roman" w:cs="Times New Roman"/>
                <w:noProof/>
                <w:webHidden/>
                <w:sz w:val="24"/>
                <w:szCs w:val="24"/>
              </w:rPr>
              <w:tab/>
            </w:r>
            <w:r w:rsidR="005E51A2" w:rsidRPr="007526A4">
              <w:rPr>
                <w:rFonts w:ascii="Times New Roman" w:hAnsi="Times New Roman" w:cs="Times New Roman"/>
                <w:noProof/>
                <w:webHidden/>
                <w:sz w:val="24"/>
                <w:szCs w:val="24"/>
              </w:rPr>
              <w:fldChar w:fldCharType="begin"/>
            </w:r>
            <w:r w:rsidR="005E51A2" w:rsidRPr="007526A4">
              <w:rPr>
                <w:rFonts w:ascii="Times New Roman" w:hAnsi="Times New Roman" w:cs="Times New Roman"/>
                <w:noProof/>
                <w:webHidden/>
                <w:sz w:val="24"/>
                <w:szCs w:val="24"/>
              </w:rPr>
              <w:instrText xml:space="preserve"> PAGEREF _Toc451374046 \h </w:instrText>
            </w:r>
            <w:r w:rsidR="005E51A2" w:rsidRPr="007526A4">
              <w:rPr>
                <w:rFonts w:ascii="Times New Roman" w:hAnsi="Times New Roman" w:cs="Times New Roman"/>
                <w:noProof/>
                <w:webHidden/>
                <w:sz w:val="24"/>
                <w:szCs w:val="24"/>
              </w:rPr>
            </w:r>
            <w:r w:rsidR="005E51A2" w:rsidRPr="007526A4">
              <w:rPr>
                <w:rFonts w:ascii="Times New Roman" w:hAnsi="Times New Roman" w:cs="Times New Roman"/>
                <w:noProof/>
                <w:webHidden/>
                <w:sz w:val="24"/>
                <w:szCs w:val="24"/>
              </w:rPr>
              <w:fldChar w:fldCharType="separate"/>
            </w:r>
            <w:r w:rsidR="00B24483">
              <w:rPr>
                <w:rFonts w:ascii="Times New Roman" w:hAnsi="Times New Roman" w:cs="Times New Roman"/>
                <w:noProof/>
                <w:webHidden/>
                <w:sz w:val="24"/>
                <w:szCs w:val="24"/>
              </w:rPr>
              <w:t>2</w:t>
            </w:r>
            <w:r w:rsidR="005E51A2" w:rsidRPr="007526A4">
              <w:rPr>
                <w:rFonts w:ascii="Times New Roman" w:hAnsi="Times New Roman" w:cs="Times New Roman"/>
                <w:noProof/>
                <w:webHidden/>
                <w:sz w:val="24"/>
                <w:szCs w:val="24"/>
              </w:rPr>
              <w:fldChar w:fldCharType="end"/>
            </w:r>
          </w:hyperlink>
        </w:p>
        <w:p w14:paraId="19A6A7FA" w14:textId="77777777" w:rsidR="005E51A2" w:rsidRPr="007526A4" w:rsidRDefault="00A21182">
          <w:pPr>
            <w:pStyle w:val="11"/>
            <w:tabs>
              <w:tab w:val="right" w:leader="dot" w:pos="9345"/>
            </w:tabs>
            <w:rPr>
              <w:rFonts w:ascii="Times New Roman" w:eastAsiaTheme="minorEastAsia" w:hAnsi="Times New Roman" w:cs="Times New Roman"/>
              <w:noProof/>
              <w:color w:val="auto"/>
              <w:sz w:val="24"/>
              <w:szCs w:val="24"/>
            </w:rPr>
          </w:pPr>
          <w:hyperlink w:anchor="_Toc451374047" w:history="1">
            <w:r w:rsidR="005E51A2" w:rsidRPr="007526A4">
              <w:rPr>
                <w:rStyle w:val="ae"/>
                <w:rFonts w:ascii="Times New Roman" w:hAnsi="Times New Roman" w:cs="Times New Roman"/>
                <w:noProof/>
                <w:sz w:val="24"/>
                <w:szCs w:val="24"/>
                <w:lang w:val="fr-FR"/>
              </w:rPr>
              <w:t>INTRODUCTION</w:t>
            </w:r>
            <w:r w:rsidR="005E51A2" w:rsidRPr="007526A4">
              <w:rPr>
                <w:rFonts w:ascii="Times New Roman" w:hAnsi="Times New Roman" w:cs="Times New Roman"/>
                <w:noProof/>
                <w:webHidden/>
                <w:sz w:val="24"/>
                <w:szCs w:val="24"/>
              </w:rPr>
              <w:tab/>
            </w:r>
            <w:r w:rsidR="005E51A2" w:rsidRPr="007526A4">
              <w:rPr>
                <w:rFonts w:ascii="Times New Roman" w:hAnsi="Times New Roman" w:cs="Times New Roman"/>
                <w:noProof/>
                <w:webHidden/>
                <w:sz w:val="24"/>
                <w:szCs w:val="24"/>
              </w:rPr>
              <w:fldChar w:fldCharType="begin"/>
            </w:r>
            <w:r w:rsidR="005E51A2" w:rsidRPr="007526A4">
              <w:rPr>
                <w:rFonts w:ascii="Times New Roman" w:hAnsi="Times New Roman" w:cs="Times New Roman"/>
                <w:noProof/>
                <w:webHidden/>
                <w:sz w:val="24"/>
                <w:szCs w:val="24"/>
              </w:rPr>
              <w:instrText xml:space="preserve"> PAGEREF _Toc451374047 \h </w:instrText>
            </w:r>
            <w:r w:rsidR="005E51A2" w:rsidRPr="007526A4">
              <w:rPr>
                <w:rFonts w:ascii="Times New Roman" w:hAnsi="Times New Roman" w:cs="Times New Roman"/>
                <w:noProof/>
                <w:webHidden/>
                <w:sz w:val="24"/>
                <w:szCs w:val="24"/>
              </w:rPr>
            </w:r>
            <w:r w:rsidR="005E51A2" w:rsidRPr="007526A4">
              <w:rPr>
                <w:rFonts w:ascii="Times New Roman" w:hAnsi="Times New Roman" w:cs="Times New Roman"/>
                <w:noProof/>
                <w:webHidden/>
                <w:sz w:val="24"/>
                <w:szCs w:val="24"/>
              </w:rPr>
              <w:fldChar w:fldCharType="separate"/>
            </w:r>
            <w:r w:rsidR="00B24483">
              <w:rPr>
                <w:rFonts w:ascii="Times New Roman" w:hAnsi="Times New Roman" w:cs="Times New Roman"/>
                <w:noProof/>
                <w:webHidden/>
                <w:sz w:val="24"/>
                <w:szCs w:val="24"/>
              </w:rPr>
              <w:t>3</w:t>
            </w:r>
            <w:r w:rsidR="005E51A2" w:rsidRPr="007526A4">
              <w:rPr>
                <w:rFonts w:ascii="Times New Roman" w:hAnsi="Times New Roman" w:cs="Times New Roman"/>
                <w:noProof/>
                <w:webHidden/>
                <w:sz w:val="24"/>
                <w:szCs w:val="24"/>
              </w:rPr>
              <w:fldChar w:fldCharType="end"/>
            </w:r>
          </w:hyperlink>
        </w:p>
        <w:p w14:paraId="2986E8C7" w14:textId="77777777" w:rsidR="005E51A2" w:rsidRPr="007526A4" w:rsidRDefault="00A21182">
          <w:pPr>
            <w:pStyle w:val="11"/>
            <w:tabs>
              <w:tab w:val="right" w:leader="dot" w:pos="9345"/>
            </w:tabs>
            <w:rPr>
              <w:rFonts w:ascii="Times New Roman" w:eastAsiaTheme="minorEastAsia" w:hAnsi="Times New Roman" w:cs="Times New Roman"/>
              <w:noProof/>
              <w:color w:val="auto"/>
              <w:sz w:val="24"/>
              <w:szCs w:val="24"/>
            </w:rPr>
          </w:pPr>
          <w:hyperlink w:anchor="_Toc451374048" w:history="1">
            <w:r w:rsidR="005E51A2" w:rsidRPr="007526A4">
              <w:rPr>
                <w:rStyle w:val="ae"/>
                <w:rFonts w:ascii="Times New Roman" w:hAnsi="Times New Roman" w:cs="Times New Roman"/>
                <w:noProof/>
                <w:sz w:val="24"/>
                <w:szCs w:val="24"/>
                <w:lang w:val="fr-FR"/>
              </w:rPr>
              <w:t>CHAPITRE I. RHÉTORIQUE ET PERSUASION</w:t>
            </w:r>
            <w:r w:rsidR="005E51A2" w:rsidRPr="007526A4">
              <w:rPr>
                <w:rFonts w:ascii="Times New Roman" w:hAnsi="Times New Roman" w:cs="Times New Roman"/>
                <w:noProof/>
                <w:webHidden/>
                <w:sz w:val="24"/>
                <w:szCs w:val="24"/>
              </w:rPr>
              <w:tab/>
            </w:r>
            <w:r w:rsidR="005E51A2" w:rsidRPr="007526A4">
              <w:rPr>
                <w:rFonts w:ascii="Times New Roman" w:hAnsi="Times New Roman" w:cs="Times New Roman"/>
                <w:noProof/>
                <w:webHidden/>
                <w:sz w:val="24"/>
                <w:szCs w:val="24"/>
              </w:rPr>
              <w:fldChar w:fldCharType="begin"/>
            </w:r>
            <w:r w:rsidR="005E51A2" w:rsidRPr="007526A4">
              <w:rPr>
                <w:rFonts w:ascii="Times New Roman" w:hAnsi="Times New Roman" w:cs="Times New Roman"/>
                <w:noProof/>
                <w:webHidden/>
                <w:sz w:val="24"/>
                <w:szCs w:val="24"/>
              </w:rPr>
              <w:instrText xml:space="preserve"> PAGEREF _Toc451374048 \h </w:instrText>
            </w:r>
            <w:r w:rsidR="005E51A2" w:rsidRPr="007526A4">
              <w:rPr>
                <w:rFonts w:ascii="Times New Roman" w:hAnsi="Times New Roman" w:cs="Times New Roman"/>
                <w:noProof/>
                <w:webHidden/>
                <w:sz w:val="24"/>
                <w:szCs w:val="24"/>
              </w:rPr>
            </w:r>
            <w:r w:rsidR="005E51A2" w:rsidRPr="007526A4">
              <w:rPr>
                <w:rFonts w:ascii="Times New Roman" w:hAnsi="Times New Roman" w:cs="Times New Roman"/>
                <w:noProof/>
                <w:webHidden/>
                <w:sz w:val="24"/>
                <w:szCs w:val="24"/>
              </w:rPr>
              <w:fldChar w:fldCharType="separate"/>
            </w:r>
            <w:r w:rsidR="00B24483">
              <w:rPr>
                <w:rFonts w:ascii="Times New Roman" w:hAnsi="Times New Roman" w:cs="Times New Roman"/>
                <w:noProof/>
                <w:webHidden/>
                <w:sz w:val="24"/>
                <w:szCs w:val="24"/>
              </w:rPr>
              <w:t>7</w:t>
            </w:r>
            <w:r w:rsidR="005E51A2" w:rsidRPr="007526A4">
              <w:rPr>
                <w:rFonts w:ascii="Times New Roman" w:hAnsi="Times New Roman" w:cs="Times New Roman"/>
                <w:noProof/>
                <w:webHidden/>
                <w:sz w:val="24"/>
                <w:szCs w:val="24"/>
              </w:rPr>
              <w:fldChar w:fldCharType="end"/>
            </w:r>
          </w:hyperlink>
        </w:p>
        <w:p w14:paraId="379CF4A8" w14:textId="4CD81918" w:rsidR="005E51A2" w:rsidRPr="007526A4" w:rsidRDefault="00A21182">
          <w:pPr>
            <w:pStyle w:val="20"/>
            <w:tabs>
              <w:tab w:val="right" w:leader="dot" w:pos="9345"/>
            </w:tabs>
            <w:rPr>
              <w:rFonts w:ascii="Times New Roman" w:eastAsiaTheme="minorEastAsia" w:hAnsi="Times New Roman" w:cs="Times New Roman"/>
              <w:noProof/>
              <w:color w:val="auto"/>
              <w:sz w:val="24"/>
              <w:szCs w:val="24"/>
            </w:rPr>
          </w:pPr>
          <w:hyperlink w:anchor="_Toc451374049" w:history="1">
            <w:r w:rsidR="00DC13BF" w:rsidRPr="007526A4">
              <w:rPr>
                <w:rStyle w:val="ae"/>
                <w:rFonts w:ascii="Times New Roman" w:hAnsi="Times New Roman" w:cs="Times New Roman"/>
                <w:noProof/>
                <w:sz w:val="24"/>
                <w:szCs w:val="24"/>
                <w:lang w:val="fr-FR"/>
              </w:rPr>
              <w:t xml:space="preserve">1.1 Rhétorique ou argumentation </w:t>
            </w:r>
            <w:r w:rsidR="005E51A2" w:rsidRPr="007526A4">
              <w:rPr>
                <w:rStyle w:val="ae"/>
                <w:rFonts w:ascii="Times New Roman" w:hAnsi="Times New Roman" w:cs="Times New Roman"/>
                <w:noProof/>
                <w:sz w:val="24"/>
                <w:szCs w:val="24"/>
                <w:lang w:val="fr-FR"/>
              </w:rPr>
              <w:t>?</w:t>
            </w:r>
            <w:r w:rsidR="005E51A2" w:rsidRPr="007526A4">
              <w:rPr>
                <w:rFonts w:ascii="Times New Roman" w:hAnsi="Times New Roman" w:cs="Times New Roman"/>
                <w:noProof/>
                <w:webHidden/>
                <w:sz w:val="24"/>
                <w:szCs w:val="24"/>
              </w:rPr>
              <w:tab/>
            </w:r>
            <w:r w:rsidR="005E51A2" w:rsidRPr="007526A4">
              <w:rPr>
                <w:rFonts w:ascii="Times New Roman" w:hAnsi="Times New Roman" w:cs="Times New Roman"/>
                <w:noProof/>
                <w:webHidden/>
                <w:sz w:val="24"/>
                <w:szCs w:val="24"/>
              </w:rPr>
              <w:fldChar w:fldCharType="begin"/>
            </w:r>
            <w:r w:rsidR="005E51A2" w:rsidRPr="007526A4">
              <w:rPr>
                <w:rFonts w:ascii="Times New Roman" w:hAnsi="Times New Roman" w:cs="Times New Roman"/>
                <w:noProof/>
                <w:webHidden/>
                <w:sz w:val="24"/>
                <w:szCs w:val="24"/>
              </w:rPr>
              <w:instrText xml:space="preserve"> PAGEREF _Toc451374049 \h </w:instrText>
            </w:r>
            <w:r w:rsidR="005E51A2" w:rsidRPr="007526A4">
              <w:rPr>
                <w:rFonts w:ascii="Times New Roman" w:hAnsi="Times New Roman" w:cs="Times New Roman"/>
                <w:noProof/>
                <w:webHidden/>
                <w:sz w:val="24"/>
                <w:szCs w:val="24"/>
              </w:rPr>
            </w:r>
            <w:r w:rsidR="005E51A2" w:rsidRPr="007526A4">
              <w:rPr>
                <w:rFonts w:ascii="Times New Roman" w:hAnsi="Times New Roman" w:cs="Times New Roman"/>
                <w:noProof/>
                <w:webHidden/>
                <w:sz w:val="24"/>
                <w:szCs w:val="24"/>
              </w:rPr>
              <w:fldChar w:fldCharType="separate"/>
            </w:r>
            <w:r w:rsidR="00B24483">
              <w:rPr>
                <w:rFonts w:ascii="Times New Roman" w:hAnsi="Times New Roman" w:cs="Times New Roman"/>
                <w:noProof/>
                <w:webHidden/>
                <w:sz w:val="24"/>
                <w:szCs w:val="24"/>
              </w:rPr>
              <w:t>7</w:t>
            </w:r>
            <w:r w:rsidR="005E51A2" w:rsidRPr="007526A4">
              <w:rPr>
                <w:rFonts w:ascii="Times New Roman" w:hAnsi="Times New Roman" w:cs="Times New Roman"/>
                <w:noProof/>
                <w:webHidden/>
                <w:sz w:val="24"/>
                <w:szCs w:val="24"/>
              </w:rPr>
              <w:fldChar w:fldCharType="end"/>
            </w:r>
          </w:hyperlink>
        </w:p>
        <w:p w14:paraId="1B62AD1F" w14:textId="77777777" w:rsidR="005E51A2" w:rsidRPr="007526A4" w:rsidRDefault="00A21182">
          <w:pPr>
            <w:pStyle w:val="20"/>
            <w:tabs>
              <w:tab w:val="right" w:leader="dot" w:pos="9345"/>
            </w:tabs>
            <w:rPr>
              <w:rFonts w:ascii="Times New Roman" w:eastAsiaTheme="minorEastAsia" w:hAnsi="Times New Roman" w:cs="Times New Roman"/>
              <w:noProof/>
              <w:color w:val="auto"/>
              <w:sz w:val="24"/>
              <w:szCs w:val="24"/>
            </w:rPr>
          </w:pPr>
          <w:hyperlink w:anchor="_Toc451374050" w:history="1">
            <w:r w:rsidR="005E51A2" w:rsidRPr="007526A4">
              <w:rPr>
                <w:rStyle w:val="ae"/>
                <w:rFonts w:ascii="Times New Roman" w:hAnsi="Times New Roman" w:cs="Times New Roman"/>
                <w:noProof/>
                <w:sz w:val="24"/>
                <w:szCs w:val="24"/>
                <w:lang w:val="fr-FR"/>
              </w:rPr>
              <w:t>1.2 Rhétorique et religion</w:t>
            </w:r>
            <w:r w:rsidR="005E51A2" w:rsidRPr="007526A4">
              <w:rPr>
                <w:rFonts w:ascii="Times New Roman" w:hAnsi="Times New Roman" w:cs="Times New Roman"/>
                <w:noProof/>
                <w:webHidden/>
                <w:sz w:val="24"/>
                <w:szCs w:val="24"/>
              </w:rPr>
              <w:tab/>
            </w:r>
            <w:r w:rsidR="005E51A2" w:rsidRPr="007526A4">
              <w:rPr>
                <w:rFonts w:ascii="Times New Roman" w:hAnsi="Times New Roman" w:cs="Times New Roman"/>
                <w:noProof/>
                <w:webHidden/>
                <w:sz w:val="24"/>
                <w:szCs w:val="24"/>
              </w:rPr>
              <w:fldChar w:fldCharType="begin"/>
            </w:r>
            <w:r w:rsidR="005E51A2" w:rsidRPr="007526A4">
              <w:rPr>
                <w:rFonts w:ascii="Times New Roman" w:hAnsi="Times New Roman" w:cs="Times New Roman"/>
                <w:noProof/>
                <w:webHidden/>
                <w:sz w:val="24"/>
                <w:szCs w:val="24"/>
              </w:rPr>
              <w:instrText xml:space="preserve"> PAGEREF _Toc451374050 \h </w:instrText>
            </w:r>
            <w:r w:rsidR="005E51A2" w:rsidRPr="007526A4">
              <w:rPr>
                <w:rFonts w:ascii="Times New Roman" w:hAnsi="Times New Roman" w:cs="Times New Roman"/>
                <w:noProof/>
                <w:webHidden/>
                <w:sz w:val="24"/>
                <w:szCs w:val="24"/>
              </w:rPr>
            </w:r>
            <w:r w:rsidR="005E51A2" w:rsidRPr="007526A4">
              <w:rPr>
                <w:rFonts w:ascii="Times New Roman" w:hAnsi="Times New Roman" w:cs="Times New Roman"/>
                <w:noProof/>
                <w:webHidden/>
                <w:sz w:val="24"/>
                <w:szCs w:val="24"/>
              </w:rPr>
              <w:fldChar w:fldCharType="separate"/>
            </w:r>
            <w:r w:rsidR="00B24483">
              <w:rPr>
                <w:rFonts w:ascii="Times New Roman" w:hAnsi="Times New Roman" w:cs="Times New Roman"/>
                <w:noProof/>
                <w:webHidden/>
                <w:sz w:val="24"/>
                <w:szCs w:val="24"/>
              </w:rPr>
              <w:t>11</w:t>
            </w:r>
            <w:r w:rsidR="005E51A2" w:rsidRPr="007526A4">
              <w:rPr>
                <w:rFonts w:ascii="Times New Roman" w:hAnsi="Times New Roman" w:cs="Times New Roman"/>
                <w:noProof/>
                <w:webHidden/>
                <w:sz w:val="24"/>
                <w:szCs w:val="24"/>
              </w:rPr>
              <w:fldChar w:fldCharType="end"/>
            </w:r>
          </w:hyperlink>
        </w:p>
        <w:p w14:paraId="33983ACE" w14:textId="66E0995D" w:rsidR="005E51A2" w:rsidRPr="007526A4" w:rsidRDefault="00A21182">
          <w:pPr>
            <w:pStyle w:val="20"/>
            <w:tabs>
              <w:tab w:val="right" w:leader="dot" w:pos="9345"/>
            </w:tabs>
            <w:rPr>
              <w:rFonts w:ascii="Times New Roman" w:eastAsiaTheme="minorEastAsia" w:hAnsi="Times New Roman" w:cs="Times New Roman"/>
              <w:noProof/>
              <w:color w:val="auto"/>
              <w:sz w:val="24"/>
              <w:szCs w:val="24"/>
            </w:rPr>
          </w:pPr>
          <w:hyperlink w:anchor="_Toc451374051" w:history="1">
            <w:r w:rsidR="00DC13BF" w:rsidRPr="007526A4">
              <w:rPr>
                <w:rStyle w:val="ae"/>
                <w:rFonts w:ascii="Times New Roman" w:hAnsi="Times New Roman" w:cs="Times New Roman"/>
                <w:noProof/>
                <w:sz w:val="24"/>
                <w:szCs w:val="24"/>
                <w:lang w:val="fr-FR"/>
              </w:rPr>
              <w:t xml:space="preserve">1.3 Argumentation ou persuasion </w:t>
            </w:r>
            <w:r w:rsidR="005E51A2" w:rsidRPr="007526A4">
              <w:rPr>
                <w:rStyle w:val="ae"/>
                <w:rFonts w:ascii="Times New Roman" w:hAnsi="Times New Roman" w:cs="Times New Roman"/>
                <w:noProof/>
                <w:sz w:val="24"/>
                <w:szCs w:val="24"/>
                <w:lang w:val="fr-FR"/>
              </w:rPr>
              <w:t>?</w:t>
            </w:r>
            <w:r w:rsidR="005E51A2" w:rsidRPr="007526A4">
              <w:rPr>
                <w:rFonts w:ascii="Times New Roman" w:hAnsi="Times New Roman" w:cs="Times New Roman"/>
                <w:noProof/>
                <w:webHidden/>
                <w:sz w:val="24"/>
                <w:szCs w:val="24"/>
              </w:rPr>
              <w:tab/>
            </w:r>
            <w:r w:rsidR="005E51A2" w:rsidRPr="007526A4">
              <w:rPr>
                <w:rFonts w:ascii="Times New Roman" w:hAnsi="Times New Roman" w:cs="Times New Roman"/>
                <w:noProof/>
                <w:webHidden/>
                <w:sz w:val="24"/>
                <w:szCs w:val="24"/>
              </w:rPr>
              <w:fldChar w:fldCharType="begin"/>
            </w:r>
            <w:r w:rsidR="005E51A2" w:rsidRPr="007526A4">
              <w:rPr>
                <w:rFonts w:ascii="Times New Roman" w:hAnsi="Times New Roman" w:cs="Times New Roman"/>
                <w:noProof/>
                <w:webHidden/>
                <w:sz w:val="24"/>
                <w:szCs w:val="24"/>
              </w:rPr>
              <w:instrText xml:space="preserve"> PAGEREF _Toc451374051 \h </w:instrText>
            </w:r>
            <w:r w:rsidR="005E51A2" w:rsidRPr="007526A4">
              <w:rPr>
                <w:rFonts w:ascii="Times New Roman" w:hAnsi="Times New Roman" w:cs="Times New Roman"/>
                <w:noProof/>
                <w:webHidden/>
                <w:sz w:val="24"/>
                <w:szCs w:val="24"/>
              </w:rPr>
            </w:r>
            <w:r w:rsidR="005E51A2" w:rsidRPr="007526A4">
              <w:rPr>
                <w:rFonts w:ascii="Times New Roman" w:hAnsi="Times New Roman" w:cs="Times New Roman"/>
                <w:noProof/>
                <w:webHidden/>
                <w:sz w:val="24"/>
                <w:szCs w:val="24"/>
              </w:rPr>
              <w:fldChar w:fldCharType="separate"/>
            </w:r>
            <w:r w:rsidR="00B24483">
              <w:rPr>
                <w:rFonts w:ascii="Times New Roman" w:hAnsi="Times New Roman" w:cs="Times New Roman"/>
                <w:noProof/>
                <w:webHidden/>
                <w:sz w:val="24"/>
                <w:szCs w:val="24"/>
              </w:rPr>
              <w:t>13</w:t>
            </w:r>
            <w:r w:rsidR="005E51A2" w:rsidRPr="007526A4">
              <w:rPr>
                <w:rFonts w:ascii="Times New Roman" w:hAnsi="Times New Roman" w:cs="Times New Roman"/>
                <w:noProof/>
                <w:webHidden/>
                <w:sz w:val="24"/>
                <w:szCs w:val="24"/>
              </w:rPr>
              <w:fldChar w:fldCharType="end"/>
            </w:r>
          </w:hyperlink>
        </w:p>
        <w:p w14:paraId="7214C1AE" w14:textId="77777777" w:rsidR="005E51A2" w:rsidRPr="007526A4" w:rsidRDefault="00A21182">
          <w:pPr>
            <w:pStyle w:val="20"/>
            <w:tabs>
              <w:tab w:val="right" w:leader="dot" w:pos="9345"/>
            </w:tabs>
            <w:rPr>
              <w:rFonts w:ascii="Times New Roman" w:eastAsiaTheme="minorEastAsia" w:hAnsi="Times New Roman" w:cs="Times New Roman"/>
              <w:noProof/>
              <w:color w:val="auto"/>
              <w:sz w:val="24"/>
              <w:szCs w:val="24"/>
            </w:rPr>
          </w:pPr>
          <w:hyperlink w:anchor="_Toc451374052" w:history="1">
            <w:r w:rsidR="005E51A2" w:rsidRPr="007526A4">
              <w:rPr>
                <w:rStyle w:val="ae"/>
                <w:rFonts w:ascii="Times New Roman" w:hAnsi="Times New Roman" w:cs="Times New Roman"/>
                <w:noProof/>
                <w:sz w:val="24"/>
                <w:szCs w:val="24"/>
                <w:lang w:val="fr-FR"/>
              </w:rPr>
              <w:t>1.4 Persuasion et propagande</w:t>
            </w:r>
            <w:r w:rsidR="005E51A2" w:rsidRPr="007526A4">
              <w:rPr>
                <w:rFonts w:ascii="Times New Roman" w:hAnsi="Times New Roman" w:cs="Times New Roman"/>
                <w:noProof/>
                <w:webHidden/>
                <w:sz w:val="24"/>
                <w:szCs w:val="24"/>
              </w:rPr>
              <w:tab/>
            </w:r>
            <w:r w:rsidR="005E51A2" w:rsidRPr="007526A4">
              <w:rPr>
                <w:rFonts w:ascii="Times New Roman" w:hAnsi="Times New Roman" w:cs="Times New Roman"/>
                <w:noProof/>
                <w:webHidden/>
                <w:sz w:val="24"/>
                <w:szCs w:val="24"/>
              </w:rPr>
              <w:fldChar w:fldCharType="begin"/>
            </w:r>
            <w:r w:rsidR="005E51A2" w:rsidRPr="007526A4">
              <w:rPr>
                <w:rFonts w:ascii="Times New Roman" w:hAnsi="Times New Roman" w:cs="Times New Roman"/>
                <w:noProof/>
                <w:webHidden/>
                <w:sz w:val="24"/>
                <w:szCs w:val="24"/>
              </w:rPr>
              <w:instrText xml:space="preserve"> PAGEREF _Toc451374052 \h </w:instrText>
            </w:r>
            <w:r w:rsidR="005E51A2" w:rsidRPr="007526A4">
              <w:rPr>
                <w:rFonts w:ascii="Times New Roman" w:hAnsi="Times New Roman" w:cs="Times New Roman"/>
                <w:noProof/>
                <w:webHidden/>
                <w:sz w:val="24"/>
                <w:szCs w:val="24"/>
              </w:rPr>
            </w:r>
            <w:r w:rsidR="005E51A2" w:rsidRPr="007526A4">
              <w:rPr>
                <w:rFonts w:ascii="Times New Roman" w:hAnsi="Times New Roman" w:cs="Times New Roman"/>
                <w:noProof/>
                <w:webHidden/>
                <w:sz w:val="24"/>
                <w:szCs w:val="24"/>
              </w:rPr>
              <w:fldChar w:fldCharType="separate"/>
            </w:r>
            <w:r w:rsidR="00B24483">
              <w:rPr>
                <w:rFonts w:ascii="Times New Roman" w:hAnsi="Times New Roman" w:cs="Times New Roman"/>
                <w:noProof/>
                <w:webHidden/>
                <w:sz w:val="24"/>
                <w:szCs w:val="24"/>
              </w:rPr>
              <w:t>19</w:t>
            </w:r>
            <w:r w:rsidR="005E51A2" w:rsidRPr="007526A4">
              <w:rPr>
                <w:rFonts w:ascii="Times New Roman" w:hAnsi="Times New Roman" w:cs="Times New Roman"/>
                <w:noProof/>
                <w:webHidden/>
                <w:sz w:val="24"/>
                <w:szCs w:val="24"/>
              </w:rPr>
              <w:fldChar w:fldCharType="end"/>
            </w:r>
          </w:hyperlink>
        </w:p>
        <w:p w14:paraId="2157300A" w14:textId="77777777" w:rsidR="005E51A2" w:rsidRPr="007526A4" w:rsidRDefault="00A21182">
          <w:pPr>
            <w:pStyle w:val="20"/>
            <w:tabs>
              <w:tab w:val="right" w:leader="dot" w:pos="9345"/>
            </w:tabs>
            <w:rPr>
              <w:rFonts w:ascii="Times New Roman" w:eastAsiaTheme="minorEastAsia" w:hAnsi="Times New Roman" w:cs="Times New Roman"/>
              <w:noProof/>
              <w:color w:val="auto"/>
              <w:sz w:val="24"/>
              <w:szCs w:val="24"/>
            </w:rPr>
          </w:pPr>
          <w:hyperlink w:anchor="_Toc451374053" w:history="1">
            <w:r w:rsidR="005E51A2" w:rsidRPr="007526A4">
              <w:rPr>
                <w:rStyle w:val="ae"/>
                <w:rFonts w:ascii="Times New Roman" w:hAnsi="Times New Roman" w:cs="Times New Roman"/>
                <w:noProof/>
                <w:sz w:val="24"/>
                <w:szCs w:val="24"/>
                <w:lang w:val="fr-FR"/>
              </w:rPr>
              <w:t>1.5 Supradiscours persuasif</w:t>
            </w:r>
            <w:r w:rsidR="005E51A2" w:rsidRPr="007526A4">
              <w:rPr>
                <w:rFonts w:ascii="Times New Roman" w:hAnsi="Times New Roman" w:cs="Times New Roman"/>
                <w:noProof/>
                <w:webHidden/>
                <w:sz w:val="24"/>
                <w:szCs w:val="24"/>
              </w:rPr>
              <w:tab/>
            </w:r>
            <w:r w:rsidR="005E51A2" w:rsidRPr="007526A4">
              <w:rPr>
                <w:rFonts w:ascii="Times New Roman" w:hAnsi="Times New Roman" w:cs="Times New Roman"/>
                <w:noProof/>
                <w:webHidden/>
                <w:sz w:val="24"/>
                <w:szCs w:val="24"/>
              </w:rPr>
              <w:fldChar w:fldCharType="begin"/>
            </w:r>
            <w:r w:rsidR="005E51A2" w:rsidRPr="007526A4">
              <w:rPr>
                <w:rFonts w:ascii="Times New Roman" w:hAnsi="Times New Roman" w:cs="Times New Roman"/>
                <w:noProof/>
                <w:webHidden/>
                <w:sz w:val="24"/>
                <w:szCs w:val="24"/>
              </w:rPr>
              <w:instrText xml:space="preserve"> PAGEREF _Toc451374053 \h </w:instrText>
            </w:r>
            <w:r w:rsidR="005E51A2" w:rsidRPr="007526A4">
              <w:rPr>
                <w:rFonts w:ascii="Times New Roman" w:hAnsi="Times New Roman" w:cs="Times New Roman"/>
                <w:noProof/>
                <w:webHidden/>
                <w:sz w:val="24"/>
                <w:szCs w:val="24"/>
              </w:rPr>
            </w:r>
            <w:r w:rsidR="005E51A2" w:rsidRPr="007526A4">
              <w:rPr>
                <w:rFonts w:ascii="Times New Roman" w:hAnsi="Times New Roman" w:cs="Times New Roman"/>
                <w:noProof/>
                <w:webHidden/>
                <w:sz w:val="24"/>
                <w:szCs w:val="24"/>
              </w:rPr>
              <w:fldChar w:fldCharType="separate"/>
            </w:r>
            <w:r w:rsidR="00B24483">
              <w:rPr>
                <w:rFonts w:ascii="Times New Roman" w:hAnsi="Times New Roman" w:cs="Times New Roman"/>
                <w:noProof/>
                <w:webHidden/>
                <w:sz w:val="24"/>
                <w:szCs w:val="24"/>
              </w:rPr>
              <w:t>23</w:t>
            </w:r>
            <w:r w:rsidR="005E51A2" w:rsidRPr="007526A4">
              <w:rPr>
                <w:rFonts w:ascii="Times New Roman" w:hAnsi="Times New Roman" w:cs="Times New Roman"/>
                <w:noProof/>
                <w:webHidden/>
                <w:sz w:val="24"/>
                <w:szCs w:val="24"/>
              </w:rPr>
              <w:fldChar w:fldCharType="end"/>
            </w:r>
          </w:hyperlink>
        </w:p>
        <w:p w14:paraId="28DAC4FA" w14:textId="77777777" w:rsidR="005E51A2" w:rsidRPr="007526A4" w:rsidRDefault="00A21182">
          <w:pPr>
            <w:pStyle w:val="11"/>
            <w:tabs>
              <w:tab w:val="right" w:leader="dot" w:pos="9345"/>
            </w:tabs>
            <w:rPr>
              <w:rFonts w:ascii="Times New Roman" w:eastAsiaTheme="minorEastAsia" w:hAnsi="Times New Roman" w:cs="Times New Roman"/>
              <w:noProof/>
              <w:color w:val="auto"/>
              <w:sz w:val="24"/>
              <w:szCs w:val="24"/>
            </w:rPr>
          </w:pPr>
          <w:hyperlink w:anchor="_Toc451374054" w:history="1">
            <w:r w:rsidR="005E51A2" w:rsidRPr="007526A4">
              <w:rPr>
                <w:rStyle w:val="ae"/>
                <w:rFonts w:ascii="Times New Roman" w:hAnsi="Times New Roman" w:cs="Times New Roman"/>
                <w:noProof/>
                <w:sz w:val="24"/>
                <w:szCs w:val="24"/>
                <w:lang w:val="fr-FR"/>
              </w:rPr>
              <w:t>CHAPITRE II. DISCOURS RELIGIEUX.</w:t>
            </w:r>
            <w:r w:rsidR="005E51A2" w:rsidRPr="007526A4">
              <w:rPr>
                <w:rFonts w:ascii="Times New Roman" w:hAnsi="Times New Roman" w:cs="Times New Roman"/>
                <w:noProof/>
                <w:webHidden/>
                <w:sz w:val="24"/>
                <w:szCs w:val="24"/>
              </w:rPr>
              <w:tab/>
            </w:r>
            <w:r w:rsidR="005E51A2" w:rsidRPr="007526A4">
              <w:rPr>
                <w:rFonts w:ascii="Times New Roman" w:hAnsi="Times New Roman" w:cs="Times New Roman"/>
                <w:noProof/>
                <w:webHidden/>
                <w:sz w:val="24"/>
                <w:szCs w:val="24"/>
              </w:rPr>
              <w:fldChar w:fldCharType="begin"/>
            </w:r>
            <w:r w:rsidR="005E51A2" w:rsidRPr="007526A4">
              <w:rPr>
                <w:rFonts w:ascii="Times New Roman" w:hAnsi="Times New Roman" w:cs="Times New Roman"/>
                <w:noProof/>
                <w:webHidden/>
                <w:sz w:val="24"/>
                <w:szCs w:val="24"/>
              </w:rPr>
              <w:instrText xml:space="preserve"> PAGEREF _Toc451374054 \h </w:instrText>
            </w:r>
            <w:r w:rsidR="005E51A2" w:rsidRPr="007526A4">
              <w:rPr>
                <w:rFonts w:ascii="Times New Roman" w:hAnsi="Times New Roman" w:cs="Times New Roman"/>
                <w:noProof/>
                <w:webHidden/>
                <w:sz w:val="24"/>
                <w:szCs w:val="24"/>
              </w:rPr>
            </w:r>
            <w:r w:rsidR="005E51A2" w:rsidRPr="007526A4">
              <w:rPr>
                <w:rFonts w:ascii="Times New Roman" w:hAnsi="Times New Roman" w:cs="Times New Roman"/>
                <w:noProof/>
                <w:webHidden/>
                <w:sz w:val="24"/>
                <w:szCs w:val="24"/>
              </w:rPr>
              <w:fldChar w:fldCharType="separate"/>
            </w:r>
            <w:r w:rsidR="00B24483">
              <w:rPr>
                <w:rFonts w:ascii="Times New Roman" w:hAnsi="Times New Roman" w:cs="Times New Roman"/>
                <w:noProof/>
                <w:webHidden/>
                <w:sz w:val="24"/>
                <w:szCs w:val="24"/>
              </w:rPr>
              <w:t>27</w:t>
            </w:r>
            <w:r w:rsidR="005E51A2" w:rsidRPr="007526A4">
              <w:rPr>
                <w:rFonts w:ascii="Times New Roman" w:hAnsi="Times New Roman" w:cs="Times New Roman"/>
                <w:noProof/>
                <w:webHidden/>
                <w:sz w:val="24"/>
                <w:szCs w:val="24"/>
              </w:rPr>
              <w:fldChar w:fldCharType="end"/>
            </w:r>
          </w:hyperlink>
        </w:p>
        <w:p w14:paraId="6BC38063" w14:textId="77777777" w:rsidR="005E51A2" w:rsidRPr="007526A4" w:rsidRDefault="00A21182">
          <w:pPr>
            <w:pStyle w:val="20"/>
            <w:tabs>
              <w:tab w:val="right" w:leader="dot" w:pos="9345"/>
            </w:tabs>
            <w:rPr>
              <w:rFonts w:ascii="Times New Roman" w:eastAsiaTheme="minorEastAsia" w:hAnsi="Times New Roman" w:cs="Times New Roman"/>
              <w:noProof/>
              <w:color w:val="auto"/>
              <w:sz w:val="24"/>
              <w:szCs w:val="24"/>
            </w:rPr>
          </w:pPr>
          <w:hyperlink w:anchor="_Toc451374055" w:history="1">
            <w:r w:rsidR="005E51A2" w:rsidRPr="007526A4">
              <w:rPr>
                <w:rStyle w:val="ae"/>
                <w:rFonts w:ascii="Times New Roman" w:hAnsi="Times New Roman" w:cs="Times New Roman"/>
                <w:noProof/>
                <w:sz w:val="24"/>
                <w:szCs w:val="24"/>
                <w:lang w:val="fr-FR"/>
              </w:rPr>
              <w:t>2.1 Situation contemporaine</w:t>
            </w:r>
            <w:r w:rsidR="005E51A2" w:rsidRPr="007526A4">
              <w:rPr>
                <w:rFonts w:ascii="Times New Roman" w:hAnsi="Times New Roman" w:cs="Times New Roman"/>
                <w:noProof/>
                <w:webHidden/>
                <w:sz w:val="24"/>
                <w:szCs w:val="24"/>
              </w:rPr>
              <w:tab/>
            </w:r>
            <w:r w:rsidR="005E51A2" w:rsidRPr="007526A4">
              <w:rPr>
                <w:rFonts w:ascii="Times New Roman" w:hAnsi="Times New Roman" w:cs="Times New Roman"/>
                <w:noProof/>
                <w:webHidden/>
                <w:sz w:val="24"/>
                <w:szCs w:val="24"/>
              </w:rPr>
              <w:fldChar w:fldCharType="begin"/>
            </w:r>
            <w:r w:rsidR="005E51A2" w:rsidRPr="007526A4">
              <w:rPr>
                <w:rFonts w:ascii="Times New Roman" w:hAnsi="Times New Roman" w:cs="Times New Roman"/>
                <w:noProof/>
                <w:webHidden/>
                <w:sz w:val="24"/>
                <w:szCs w:val="24"/>
              </w:rPr>
              <w:instrText xml:space="preserve"> PAGEREF _Toc451374055 \h </w:instrText>
            </w:r>
            <w:r w:rsidR="005E51A2" w:rsidRPr="007526A4">
              <w:rPr>
                <w:rFonts w:ascii="Times New Roman" w:hAnsi="Times New Roman" w:cs="Times New Roman"/>
                <w:noProof/>
                <w:webHidden/>
                <w:sz w:val="24"/>
                <w:szCs w:val="24"/>
              </w:rPr>
            </w:r>
            <w:r w:rsidR="005E51A2" w:rsidRPr="007526A4">
              <w:rPr>
                <w:rFonts w:ascii="Times New Roman" w:hAnsi="Times New Roman" w:cs="Times New Roman"/>
                <w:noProof/>
                <w:webHidden/>
                <w:sz w:val="24"/>
                <w:szCs w:val="24"/>
              </w:rPr>
              <w:fldChar w:fldCharType="separate"/>
            </w:r>
            <w:r w:rsidR="00B24483">
              <w:rPr>
                <w:rFonts w:ascii="Times New Roman" w:hAnsi="Times New Roman" w:cs="Times New Roman"/>
                <w:noProof/>
                <w:webHidden/>
                <w:sz w:val="24"/>
                <w:szCs w:val="24"/>
              </w:rPr>
              <w:t>27</w:t>
            </w:r>
            <w:r w:rsidR="005E51A2" w:rsidRPr="007526A4">
              <w:rPr>
                <w:rFonts w:ascii="Times New Roman" w:hAnsi="Times New Roman" w:cs="Times New Roman"/>
                <w:noProof/>
                <w:webHidden/>
                <w:sz w:val="24"/>
                <w:szCs w:val="24"/>
              </w:rPr>
              <w:fldChar w:fldCharType="end"/>
            </w:r>
          </w:hyperlink>
        </w:p>
        <w:p w14:paraId="46214070" w14:textId="77777777" w:rsidR="005E51A2" w:rsidRPr="007526A4" w:rsidRDefault="00A21182">
          <w:pPr>
            <w:pStyle w:val="20"/>
            <w:tabs>
              <w:tab w:val="right" w:leader="dot" w:pos="9345"/>
            </w:tabs>
            <w:rPr>
              <w:rFonts w:ascii="Times New Roman" w:eastAsiaTheme="minorEastAsia" w:hAnsi="Times New Roman" w:cs="Times New Roman"/>
              <w:noProof/>
              <w:color w:val="auto"/>
              <w:sz w:val="24"/>
              <w:szCs w:val="24"/>
            </w:rPr>
          </w:pPr>
          <w:hyperlink w:anchor="_Toc451374056" w:history="1">
            <w:r w:rsidR="005E51A2" w:rsidRPr="007526A4">
              <w:rPr>
                <w:rStyle w:val="ae"/>
                <w:rFonts w:ascii="Times New Roman" w:hAnsi="Times New Roman" w:cs="Times New Roman"/>
                <w:noProof/>
                <w:sz w:val="24"/>
                <w:szCs w:val="24"/>
                <w:lang w:val="fr-FR"/>
              </w:rPr>
              <w:t>2.2 Genres du discours religieux</w:t>
            </w:r>
            <w:r w:rsidR="005E51A2" w:rsidRPr="007526A4">
              <w:rPr>
                <w:rFonts w:ascii="Times New Roman" w:hAnsi="Times New Roman" w:cs="Times New Roman"/>
                <w:noProof/>
                <w:webHidden/>
                <w:sz w:val="24"/>
                <w:szCs w:val="24"/>
              </w:rPr>
              <w:tab/>
            </w:r>
            <w:r w:rsidR="005E51A2" w:rsidRPr="007526A4">
              <w:rPr>
                <w:rFonts w:ascii="Times New Roman" w:hAnsi="Times New Roman" w:cs="Times New Roman"/>
                <w:noProof/>
                <w:webHidden/>
                <w:sz w:val="24"/>
                <w:szCs w:val="24"/>
              </w:rPr>
              <w:fldChar w:fldCharType="begin"/>
            </w:r>
            <w:r w:rsidR="005E51A2" w:rsidRPr="007526A4">
              <w:rPr>
                <w:rFonts w:ascii="Times New Roman" w:hAnsi="Times New Roman" w:cs="Times New Roman"/>
                <w:noProof/>
                <w:webHidden/>
                <w:sz w:val="24"/>
                <w:szCs w:val="24"/>
              </w:rPr>
              <w:instrText xml:space="preserve"> PAGEREF _Toc451374056 \h </w:instrText>
            </w:r>
            <w:r w:rsidR="005E51A2" w:rsidRPr="007526A4">
              <w:rPr>
                <w:rFonts w:ascii="Times New Roman" w:hAnsi="Times New Roman" w:cs="Times New Roman"/>
                <w:noProof/>
                <w:webHidden/>
                <w:sz w:val="24"/>
                <w:szCs w:val="24"/>
              </w:rPr>
            </w:r>
            <w:r w:rsidR="005E51A2" w:rsidRPr="007526A4">
              <w:rPr>
                <w:rFonts w:ascii="Times New Roman" w:hAnsi="Times New Roman" w:cs="Times New Roman"/>
                <w:noProof/>
                <w:webHidden/>
                <w:sz w:val="24"/>
                <w:szCs w:val="24"/>
              </w:rPr>
              <w:fldChar w:fldCharType="separate"/>
            </w:r>
            <w:r w:rsidR="00B24483">
              <w:rPr>
                <w:rFonts w:ascii="Times New Roman" w:hAnsi="Times New Roman" w:cs="Times New Roman"/>
                <w:noProof/>
                <w:webHidden/>
                <w:sz w:val="24"/>
                <w:szCs w:val="24"/>
              </w:rPr>
              <w:t>32</w:t>
            </w:r>
            <w:r w:rsidR="005E51A2" w:rsidRPr="007526A4">
              <w:rPr>
                <w:rFonts w:ascii="Times New Roman" w:hAnsi="Times New Roman" w:cs="Times New Roman"/>
                <w:noProof/>
                <w:webHidden/>
                <w:sz w:val="24"/>
                <w:szCs w:val="24"/>
              </w:rPr>
              <w:fldChar w:fldCharType="end"/>
            </w:r>
          </w:hyperlink>
        </w:p>
        <w:p w14:paraId="04B1E6E0" w14:textId="77777777" w:rsidR="005E51A2" w:rsidRPr="007526A4" w:rsidRDefault="00A21182">
          <w:pPr>
            <w:pStyle w:val="11"/>
            <w:tabs>
              <w:tab w:val="right" w:leader="dot" w:pos="9345"/>
            </w:tabs>
            <w:rPr>
              <w:rFonts w:ascii="Times New Roman" w:eastAsiaTheme="minorEastAsia" w:hAnsi="Times New Roman" w:cs="Times New Roman"/>
              <w:noProof/>
              <w:color w:val="auto"/>
              <w:sz w:val="24"/>
              <w:szCs w:val="24"/>
            </w:rPr>
          </w:pPr>
          <w:hyperlink w:anchor="_Toc451374057" w:history="1">
            <w:r w:rsidR="005E51A2" w:rsidRPr="007526A4">
              <w:rPr>
                <w:rStyle w:val="ae"/>
                <w:rFonts w:ascii="Times New Roman" w:hAnsi="Times New Roman" w:cs="Times New Roman"/>
                <w:noProof/>
                <w:sz w:val="24"/>
                <w:szCs w:val="24"/>
                <w:lang w:val="fr-FR"/>
              </w:rPr>
              <w:t>CHAPITRE III. DISCOURS RELIGIEUX PERSUASIF.</w:t>
            </w:r>
            <w:r w:rsidR="005E51A2" w:rsidRPr="007526A4">
              <w:rPr>
                <w:rFonts w:ascii="Times New Roman" w:hAnsi="Times New Roman" w:cs="Times New Roman"/>
                <w:noProof/>
                <w:webHidden/>
                <w:sz w:val="24"/>
                <w:szCs w:val="24"/>
              </w:rPr>
              <w:tab/>
            </w:r>
            <w:r w:rsidR="005E51A2" w:rsidRPr="007526A4">
              <w:rPr>
                <w:rFonts w:ascii="Times New Roman" w:hAnsi="Times New Roman" w:cs="Times New Roman"/>
                <w:noProof/>
                <w:webHidden/>
                <w:sz w:val="24"/>
                <w:szCs w:val="24"/>
              </w:rPr>
              <w:fldChar w:fldCharType="begin"/>
            </w:r>
            <w:r w:rsidR="005E51A2" w:rsidRPr="007526A4">
              <w:rPr>
                <w:rFonts w:ascii="Times New Roman" w:hAnsi="Times New Roman" w:cs="Times New Roman"/>
                <w:noProof/>
                <w:webHidden/>
                <w:sz w:val="24"/>
                <w:szCs w:val="24"/>
              </w:rPr>
              <w:instrText xml:space="preserve"> PAGEREF _Toc451374057 \h </w:instrText>
            </w:r>
            <w:r w:rsidR="005E51A2" w:rsidRPr="007526A4">
              <w:rPr>
                <w:rFonts w:ascii="Times New Roman" w:hAnsi="Times New Roman" w:cs="Times New Roman"/>
                <w:noProof/>
                <w:webHidden/>
                <w:sz w:val="24"/>
                <w:szCs w:val="24"/>
              </w:rPr>
            </w:r>
            <w:r w:rsidR="005E51A2" w:rsidRPr="007526A4">
              <w:rPr>
                <w:rFonts w:ascii="Times New Roman" w:hAnsi="Times New Roman" w:cs="Times New Roman"/>
                <w:noProof/>
                <w:webHidden/>
                <w:sz w:val="24"/>
                <w:szCs w:val="24"/>
              </w:rPr>
              <w:fldChar w:fldCharType="separate"/>
            </w:r>
            <w:r w:rsidR="00B24483">
              <w:rPr>
                <w:rFonts w:ascii="Times New Roman" w:hAnsi="Times New Roman" w:cs="Times New Roman"/>
                <w:noProof/>
                <w:webHidden/>
                <w:sz w:val="24"/>
                <w:szCs w:val="24"/>
              </w:rPr>
              <w:t>46</w:t>
            </w:r>
            <w:r w:rsidR="005E51A2" w:rsidRPr="007526A4">
              <w:rPr>
                <w:rFonts w:ascii="Times New Roman" w:hAnsi="Times New Roman" w:cs="Times New Roman"/>
                <w:noProof/>
                <w:webHidden/>
                <w:sz w:val="24"/>
                <w:szCs w:val="24"/>
              </w:rPr>
              <w:fldChar w:fldCharType="end"/>
            </w:r>
          </w:hyperlink>
        </w:p>
        <w:p w14:paraId="37F2DF37" w14:textId="77777777" w:rsidR="005E51A2" w:rsidRPr="007526A4" w:rsidRDefault="00A21182">
          <w:pPr>
            <w:pStyle w:val="20"/>
            <w:tabs>
              <w:tab w:val="right" w:leader="dot" w:pos="9345"/>
            </w:tabs>
            <w:rPr>
              <w:rFonts w:ascii="Times New Roman" w:eastAsiaTheme="minorEastAsia" w:hAnsi="Times New Roman" w:cs="Times New Roman"/>
              <w:noProof/>
              <w:color w:val="auto"/>
              <w:sz w:val="24"/>
              <w:szCs w:val="24"/>
            </w:rPr>
          </w:pPr>
          <w:hyperlink w:anchor="_Toc451374058" w:history="1">
            <w:r w:rsidR="005E51A2" w:rsidRPr="007526A4">
              <w:rPr>
                <w:rStyle w:val="ae"/>
                <w:rFonts w:ascii="Times New Roman" w:hAnsi="Times New Roman" w:cs="Times New Roman"/>
                <w:noProof/>
                <w:sz w:val="24"/>
                <w:szCs w:val="24"/>
                <w:lang w:val="fr-FR"/>
              </w:rPr>
              <w:t>3.1 Particularités du discours religieux persuasif.</w:t>
            </w:r>
            <w:r w:rsidR="005E51A2" w:rsidRPr="007526A4">
              <w:rPr>
                <w:rFonts w:ascii="Times New Roman" w:hAnsi="Times New Roman" w:cs="Times New Roman"/>
                <w:noProof/>
                <w:webHidden/>
                <w:sz w:val="24"/>
                <w:szCs w:val="24"/>
              </w:rPr>
              <w:tab/>
            </w:r>
            <w:r w:rsidR="005E51A2" w:rsidRPr="007526A4">
              <w:rPr>
                <w:rFonts w:ascii="Times New Roman" w:hAnsi="Times New Roman" w:cs="Times New Roman"/>
                <w:noProof/>
                <w:webHidden/>
                <w:sz w:val="24"/>
                <w:szCs w:val="24"/>
              </w:rPr>
              <w:fldChar w:fldCharType="begin"/>
            </w:r>
            <w:r w:rsidR="005E51A2" w:rsidRPr="007526A4">
              <w:rPr>
                <w:rFonts w:ascii="Times New Roman" w:hAnsi="Times New Roman" w:cs="Times New Roman"/>
                <w:noProof/>
                <w:webHidden/>
                <w:sz w:val="24"/>
                <w:szCs w:val="24"/>
              </w:rPr>
              <w:instrText xml:space="preserve"> PAGEREF _Toc451374058 \h </w:instrText>
            </w:r>
            <w:r w:rsidR="005E51A2" w:rsidRPr="007526A4">
              <w:rPr>
                <w:rFonts w:ascii="Times New Roman" w:hAnsi="Times New Roman" w:cs="Times New Roman"/>
                <w:noProof/>
                <w:webHidden/>
                <w:sz w:val="24"/>
                <w:szCs w:val="24"/>
              </w:rPr>
            </w:r>
            <w:r w:rsidR="005E51A2" w:rsidRPr="007526A4">
              <w:rPr>
                <w:rFonts w:ascii="Times New Roman" w:hAnsi="Times New Roman" w:cs="Times New Roman"/>
                <w:noProof/>
                <w:webHidden/>
                <w:sz w:val="24"/>
                <w:szCs w:val="24"/>
              </w:rPr>
              <w:fldChar w:fldCharType="separate"/>
            </w:r>
            <w:r w:rsidR="00B24483">
              <w:rPr>
                <w:rFonts w:ascii="Times New Roman" w:hAnsi="Times New Roman" w:cs="Times New Roman"/>
                <w:noProof/>
                <w:webHidden/>
                <w:sz w:val="24"/>
                <w:szCs w:val="24"/>
              </w:rPr>
              <w:t>46</w:t>
            </w:r>
            <w:r w:rsidR="005E51A2" w:rsidRPr="007526A4">
              <w:rPr>
                <w:rFonts w:ascii="Times New Roman" w:hAnsi="Times New Roman" w:cs="Times New Roman"/>
                <w:noProof/>
                <w:webHidden/>
                <w:sz w:val="24"/>
                <w:szCs w:val="24"/>
              </w:rPr>
              <w:fldChar w:fldCharType="end"/>
            </w:r>
          </w:hyperlink>
        </w:p>
        <w:p w14:paraId="7B6A1186" w14:textId="77777777" w:rsidR="005E51A2" w:rsidRPr="007526A4" w:rsidRDefault="00A21182">
          <w:pPr>
            <w:pStyle w:val="30"/>
            <w:tabs>
              <w:tab w:val="right" w:leader="dot" w:pos="9345"/>
            </w:tabs>
            <w:rPr>
              <w:rFonts w:ascii="Times New Roman" w:eastAsiaTheme="minorEastAsia" w:hAnsi="Times New Roman" w:cs="Times New Roman"/>
              <w:noProof/>
              <w:color w:val="auto"/>
              <w:sz w:val="24"/>
              <w:szCs w:val="24"/>
            </w:rPr>
          </w:pPr>
          <w:hyperlink w:anchor="_Toc451374059" w:history="1">
            <w:r w:rsidR="005E51A2" w:rsidRPr="007526A4">
              <w:rPr>
                <w:rStyle w:val="ae"/>
                <w:rFonts w:ascii="Times New Roman" w:hAnsi="Times New Roman" w:cs="Times New Roman"/>
                <w:noProof/>
                <w:sz w:val="24"/>
                <w:szCs w:val="24"/>
                <w:lang w:val="fr-FR"/>
              </w:rPr>
              <w:t>3.1.1. Locuteur</w:t>
            </w:r>
            <w:r w:rsidR="005E51A2" w:rsidRPr="007526A4">
              <w:rPr>
                <w:rFonts w:ascii="Times New Roman" w:hAnsi="Times New Roman" w:cs="Times New Roman"/>
                <w:noProof/>
                <w:webHidden/>
                <w:sz w:val="24"/>
                <w:szCs w:val="24"/>
              </w:rPr>
              <w:tab/>
            </w:r>
            <w:r w:rsidR="005E51A2" w:rsidRPr="007526A4">
              <w:rPr>
                <w:rFonts w:ascii="Times New Roman" w:hAnsi="Times New Roman" w:cs="Times New Roman"/>
                <w:noProof/>
                <w:webHidden/>
                <w:sz w:val="24"/>
                <w:szCs w:val="24"/>
              </w:rPr>
              <w:fldChar w:fldCharType="begin"/>
            </w:r>
            <w:r w:rsidR="005E51A2" w:rsidRPr="007526A4">
              <w:rPr>
                <w:rFonts w:ascii="Times New Roman" w:hAnsi="Times New Roman" w:cs="Times New Roman"/>
                <w:noProof/>
                <w:webHidden/>
                <w:sz w:val="24"/>
                <w:szCs w:val="24"/>
              </w:rPr>
              <w:instrText xml:space="preserve"> PAGEREF _Toc451374059 \h </w:instrText>
            </w:r>
            <w:r w:rsidR="005E51A2" w:rsidRPr="007526A4">
              <w:rPr>
                <w:rFonts w:ascii="Times New Roman" w:hAnsi="Times New Roman" w:cs="Times New Roman"/>
                <w:noProof/>
                <w:webHidden/>
                <w:sz w:val="24"/>
                <w:szCs w:val="24"/>
              </w:rPr>
            </w:r>
            <w:r w:rsidR="005E51A2" w:rsidRPr="007526A4">
              <w:rPr>
                <w:rFonts w:ascii="Times New Roman" w:hAnsi="Times New Roman" w:cs="Times New Roman"/>
                <w:noProof/>
                <w:webHidden/>
                <w:sz w:val="24"/>
                <w:szCs w:val="24"/>
              </w:rPr>
              <w:fldChar w:fldCharType="separate"/>
            </w:r>
            <w:r w:rsidR="00B24483">
              <w:rPr>
                <w:rFonts w:ascii="Times New Roman" w:hAnsi="Times New Roman" w:cs="Times New Roman"/>
                <w:noProof/>
                <w:webHidden/>
                <w:sz w:val="24"/>
                <w:szCs w:val="24"/>
              </w:rPr>
              <w:t>46</w:t>
            </w:r>
            <w:r w:rsidR="005E51A2" w:rsidRPr="007526A4">
              <w:rPr>
                <w:rFonts w:ascii="Times New Roman" w:hAnsi="Times New Roman" w:cs="Times New Roman"/>
                <w:noProof/>
                <w:webHidden/>
                <w:sz w:val="24"/>
                <w:szCs w:val="24"/>
              </w:rPr>
              <w:fldChar w:fldCharType="end"/>
            </w:r>
          </w:hyperlink>
        </w:p>
        <w:p w14:paraId="2F2F4C00" w14:textId="77777777" w:rsidR="005E51A2" w:rsidRPr="007526A4" w:rsidRDefault="00A21182">
          <w:pPr>
            <w:pStyle w:val="30"/>
            <w:tabs>
              <w:tab w:val="right" w:leader="dot" w:pos="9345"/>
            </w:tabs>
            <w:rPr>
              <w:rFonts w:ascii="Times New Roman" w:eastAsiaTheme="minorEastAsia" w:hAnsi="Times New Roman" w:cs="Times New Roman"/>
              <w:noProof/>
              <w:color w:val="auto"/>
              <w:sz w:val="24"/>
              <w:szCs w:val="24"/>
            </w:rPr>
          </w:pPr>
          <w:hyperlink w:anchor="_Toc451374060" w:history="1">
            <w:r w:rsidR="005E51A2" w:rsidRPr="007526A4">
              <w:rPr>
                <w:rStyle w:val="ae"/>
                <w:rFonts w:ascii="Times New Roman" w:hAnsi="Times New Roman" w:cs="Times New Roman"/>
                <w:noProof/>
                <w:sz w:val="24"/>
                <w:szCs w:val="24"/>
                <w:lang w:val="fr-FR"/>
              </w:rPr>
              <w:t>3.1.2. Conflit pré-communicatif.</w:t>
            </w:r>
            <w:r w:rsidR="005E51A2" w:rsidRPr="007526A4">
              <w:rPr>
                <w:rFonts w:ascii="Times New Roman" w:hAnsi="Times New Roman" w:cs="Times New Roman"/>
                <w:noProof/>
                <w:webHidden/>
                <w:sz w:val="24"/>
                <w:szCs w:val="24"/>
              </w:rPr>
              <w:tab/>
            </w:r>
            <w:r w:rsidR="005E51A2" w:rsidRPr="007526A4">
              <w:rPr>
                <w:rFonts w:ascii="Times New Roman" w:hAnsi="Times New Roman" w:cs="Times New Roman"/>
                <w:noProof/>
                <w:webHidden/>
                <w:sz w:val="24"/>
                <w:szCs w:val="24"/>
              </w:rPr>
              <w:fldChar w:fldCharType="begin"/>
            </w:r>
            <w:r w:rsidR="005E51A2" w:rsidRPr="007526A4">
              <w:rPr>
                <w:rFonts w:ascii="Times New Roman" w:hAnsi="Times New Roman" w:cs="Times New Roman"/>
                <w:noProof/>
                <w:webHidden/>
                <w:sz w:val="24"/>
                <w:szCs w:val="24"/>
              </w:rPr>
              <w:instrText xml:space="preserve"> PAGEREF _Toc451374060 \h </w:instrText>
            </w:r>
            <w:r w:rsidR="005E51A2" w:rsidRPr="007526A4">
              <w:rPr>
                <w:rFonts w:ascii="Times New Roman" w:hAnsi="Times New Roman" w:cs="Times New Roman"/>
                <w:noProof/>
                <w:webHidden/>
                <w:sz w:val="24"/>
                <w:szCs w:val="24"/>
              </w:rPr>
            </w:r>
            <w:r w:rsidR="005E51A2" w:rsidRPr="007526A4">
              <w:rPr>
                <w:rFonts w:ascii="Times New Roman" w:hAnsi="Times New Roman" w:cs="Times New Roman"/>
                <w:noProof/>
                <w:webHidden/>
                <w:sz w:val="24"/>
                <w:szCs w:val="24"/>
              </w:rPr>
              <w:fldChar w:fldCharType="separate"/>
            </w:r>
            <w:r w:rsidR="00B24483">
              <w:rPr>
                <w:rFonts w:ascii="Times New Roman" w:hAnsi="Times New Roman" w:cs="Times New Roman"/>
                <w:noProof/>
                <w:webHidden/>
                <w:sz w:val="24"/>
                <w:szCs w:val="24"/>
              </w:rPr>
              <w:t>47</w:t>
            </w:r>
            <w:r w:rsidR="005E51A2" w:rsidRPr="007526A4">
              <w:rPr>
                <w:rFonts w:ascii="Times New Roman" w:hAnsi="Times New Roman" w:cs="Times New Roman"/>
                <w:noProof/>
                <w:webHidden/>
                <w:sz w:val="24"/>
                <w:szCs w:val="24"/>
              </w:rPr>
              <w:fldChar w:fldCharType="end"/>
            </w:r>
          </w:hyperlink>
        </w:p>
        <w:p w14:paraId="44835B77" w14:textId="77777777" w:rsidR="005E51A2" w:rsidRPr="007526A4" w:rsidRDefault="00A21182">
          <w:pPr>
            <w:pStyle w:val="30"/>
            <w:tabs>
              <w:tab w:val="right" w:leader="dot" w:pos="9345"/>
            </w:tabs>
            <w:rPr>
              <w:rFonts w:ascii="Times New Roman" w:eastAsiaTheme="minorEastAsia" w:hAnsi="Times New Roman" w:cs="Times New Roman"/>
              <w:noProof/>
              <w:color w:val="auto"/>
              <w:sz w:val="24"/>
              <w:szCs w:val="24"/>
            </w:rPr>
          </w:pPr>
          <w:hyperlink w:anchor="_Toc451374061" w:history="1">
            <w:r w:rsidR="005E51A2" w:rsidRPr="007526A4">
              <w:rPr>
                <w:rStyle w:val="ae"/>
                <w:rFonts w:ascii="Times New Roman" w:hAnsi="Times New Roman" w:cs="Times New Roman"/>
                <w:noProof/>
                <w:sz w:val="24"/>
                <w:szCs w:val="24"/>
                <w:lang w:val="fr-FR"/>
              </w:rPr>
              <w:t>3.1.3. Relations des interlocuteurs, le problème du récepteur.</w:t>
            </w:r>
            <w:r w:rsidR="005E51A2" w:rsidRPr="007526A4">
              <w:rPr>
                <w:rFonts w:ascii="Times New Roman" w:hAnsi="Times New Roman" w:cs="Times New Roman"/>
                <w:noProof/>
                <w:webHidden/>
                <w:sz w:val="24"/>
                <w:szCs w:val="24"/>
              </w:rPr>
              <w:tab/>
            </w:r>
            <w:r w:rsidR="005E51A2" w:rsidRPr="007526A4">
              <w:rPr>
                <w:rFonts w:ascii="Times New Roman" w:hAnsi="Times New Roman" w:cs="Times New Roman"/>
                <w:noProof/>
                <w:webHidden/>
                <w:sz w:val="24"/>
                <w:szCs w:val="24"/>
              </w:rPr>
              <w:fldChar w:fldCharType="begin"/>
            </w:r>
            <w:r w:rsidR="005E51A2" w:rsidRPr="007526A4">
              <w:rPr>
                <w:rFonts w:ascii="Times New Roman" w:hAnsi="Times New Roman" w:cs="Times New Roman"/>
                <w:noProof/>
                <w:webHidden/>
                <w:sz w:val="24"/>
                <w:szCs w:val="24"/>
              </w:rPr>
              <w:instrText xml:space="preserve"> PAGEREF _Toc451374061 \h </w:instrText>
            </w:r>
            <w:r w:rsidR="005E51A2" w:rsidRPr="007526A4">
              <w:rPr>
                <w:rFonts w:ascii="Times New Roman" w:hAnsi="Times New Roman" w:cs="Times New Roman"/>
                <w:noProof/>
                <w:webHidden/>
                <w:sz w:val="24"/>
                <w:szCs w:val="24"/>
              </w:rPr>
            </w:r>
            <w:r w:rsidR="005E51A2" w:rsidRPr="007526A4">
              <w:rPr>
                <w:rFonts w:ascii="Times New Roman" w:hAnsi="Times New Roman" w:cs="Times New Roman"/>
                <w:noProof/>
                <w:webHidden/>
                <w:sz w:val="24"/>
                <w:szCs w:val="24"/>
              </w:rPr>
              <w:fldChar w:fldCharType="separate"/>
            </w:r>
            <w:r w:rsidR="00B24483">
              <w:rPr>
                <w:rFonts w:ascii="Times New Roman" w:hAnsi="Times New Roman" w:cs="Times New Roman"/>
                <w:noProof/>
                <w:webHidden/>
                <w:sz w:val="24"/>
                <w:szCs w:val="24"/>
              </w:rPr>
              <w:t>49</w:t>
            </w:r>
            <w:r w:rsidR="005E51A2" w:rsidRPr="007526A4">
              <w:rPr>
                <w:rFonts w:ascii="Times New Roman" w:hAnsi="Times New Roman" w:cs="Times New Roman"/>
                <w:noProof/>
                <w:webHidden/>
                <w:sz w:val="24"/>
                <w:szCs w:val="24"/>
              </w:rPr>
              <w:fldChar w:fldCharType="end"/>
            </w:r>
          </w:hyperlink>
        </w:p>
        <w:p w14:paraId="7E58B84C" w14:textId="77777777" w:rsidR="005E51A2" w:rsidRPr="007526A4" w:rsidRDefault="00A21182">
          <w:pPr>
            <w:pStyle w:val="20"/>
            <w:tabs>
              <w:tab w:val="right" w:leader="dot" w:pos="9345"/>
            </w:tabs>
            <w:rPr>
              <w:rFonts w:ascii="Times New Roman" w:eastAsiaTheme="minorEastAsia" w:hAnsi="Times New Roman" w:cs="Times New Roman"/>
              <w:noProof/>
              <w:color w:val="auto"/>
              <w:sz w:val="24"/>
              <w:szCs w:val="24"/>
            </w:rPr>
          </w:pPr>
          <w:hyperlink w:anchor="_Toc451374062" w:history="1">
            <w:r w:rsidR="005E51A2" w:rsidRPr="007526A4">
              <w:rPr>
                <w:rStyle w:val="ae"/>
                <w:rFonts w:ascii="Times New Roman" w:hAnsi="Times New Roman" w:cs="Times New Roman"/>
                <w:noProof/>
                <w:sz w:val="24"/>
                <w:szCs w:val="24"/>
                <w:lang w:val="fr-FR"/>
              </w:rPr>
              <w:t>3.2 Les stratégies persuasives : les tactiques persuasives</w:t>
            </w:r>
            <w:r w:rsidR="005E51A2" w:rsidRPr="007526A4">
              <w:rPr>
                <w:rFonts w:ascii="Times New Roman" w:hAnsi="Times New Roman" w:cs="Times New Roman"/>
                <w:noProof/>
                <w:webHidden/>
                <w:sz w:val="24"/>
                <w:szCs w:val="24"/>
              </w:rPr>
              <w:tab/>
            </w:r>
            <w:r w:rsidR="005E51A2" w:rsidRPr="007526A4">
              <w:rPr>
                <w:rFonts w:ascii="Times New Roman" w:hAnsi="Times New Roman" w:cs="Times New Roman"/>
                <w:noProof/>
                <w:webHidden/>
                <w:sz w:val="24"/>
                <w:szCs w:val="24"/>
              </w:rPr>
              <w:fldChar w:fldCharType="begin"/>
            </w:r>
            <w:r w:rsidR="005E51A2" w:rsidRPr="007526A4">
              <w:rPr>
                <w:rFonts w:ascii="Times New Roman" w:hAnsi="Times New Roman" w:cs="Times New Roman"/>
                <w:noProof/>
                <w:webHidden/>
                <w:sz w:val="24"/>
                <w:szCs w:val="24"/>
              </w:rPr>
              <w:instrText xml:space="preserve"> PAGEREF _Toc451374062 \h </w:instrText>
            </w:r>
            <w:r w:rsidR="005E51A2" w:rsidRPr="007526A4">
              <w:rPr>
                <w:rFonts w:ascii="Times New Roman" w:hAnsi="Times New Roman" w:cs="Times New Roman"/>
                <w:noProof/>
                <w:webHidden/>
                <w:sz w:val="24"/>
                <w:szCs w:val="24"/>
              </w:rPr>
            </w:r>
            <w:r w:rsidR="005E51A2" w:rsidRPr="007526A4">
              <w:rPr>
                <w:rFonts w:ascii="Times New Roman" w:hAnsi="Times New Roman" w:cs="Times New Roman"/>
                <w:noProof/>
                <w:webHidden/>
                <w:sz w:val="24"/>
                <w:szCs w:val="24"/>
              </w:rPr>
              <w:fldChar w:fldCharType="separate"/>
            </w:r>
            <w:r w:rsidR="00B24483">
              <w:rPr>
                <w:rFonts w:ascii="Times New Roman" w:hAnsi="Times New Roman" w:cs="Times New Roman"/>
                <w:noProof/>
                <w:webHidden/>
                <w:sz w:val="24"/>
                <w:szCs w:val="24"/>
              </w:rPr>
              <w:t>53</w:t>
            </w:r>
            <w:r w:rsidR="005E51A2" w:rsidRPr="007526A4">
              <w:rPr>
                <w:rFonts w:ascii="Times New Roman" w:hAnsi="Times New Roman" w:cs="Times New Roman"/>
                <w:noProof/>
                <w:webHidden/>
                <w:sz w:val="24"/>
                <w:szCs w:val="24"/>
              </w:rPr>
              <w:fldChar w:fldCharType="end"/>
            </w:r>
          </w:hyperlink>
        </w:p>
        <w:p w14:paraId="2CA3342C" w14:textId="77777777" w:rsidR="005E51A2" w:rsidRPr="007526A4" w:rsidRDefault="00A21182">
          <w:pPr>
            <w:pStyle w:val="30"/>
            <w:tabs>
              <w:tab w:val="right" w:leader="dot" w:pos="9345"/>
            </w:tabs>
            <w:rPr>
              <w:rFonts w:ascii="Times New Roman" w:eastAsiaTheme="minorEastAsia" w:hAnsi="Times New Roman" w:cs="Times New Roman"/>
              <w:noProof/>
              <w:color w:val="auto"/>
              <w:sz w:val="24"/>
              <w:szCs w:val="24"/>
            </w:rPr>
          </w:pPr>
          <w:hyperlink w:anchor="_Toc451374063" w:history="1">
            <w:r w:rsidR="005E51A2" w:rsidRPr="007526A4">
              <w:rPr>
                <w:rStyle w:val="ae"/>
                <w:rFonts w:ascii="Times New Roman" w:hAnsi="Times New Roman" w:cs="Times New Roman"/>
                <w:noProof/>
                <w:sz w:val="24"/>
                <w:szCs w:val="24"/>
                <w:lang w:val="fr-FR"/>
              </w:rPr>
              <w:t>3.2.1 Stratégies rationnelles</w:t>
            </w:r>
            <w:r w:rsidR="005E51A2" w:rsidRPr="007526A4">
              <w:rPr>
                <w:rFonts w:ascii="Times New Roman" w:hAnsi="Times New Roman" w:cs="Times New Roman"/>
                <w:noProof/>
                <w:webHidden/>
                <w:sz w:val="24"/>
                <w:szCs w:val="24"/>
              </w:rPr>
              <w:tab/>
            </w:r>
            <w:r w:rsidR="005E51A2" w:rsidRPr="007526A4">
              <w:rPr>
                <w:rFonts w:ascii="Times New Roman" w:hAnsi="Times New Roman" w:cs="Times New Roman"/>
                <w:noProof/>
                <w:webHidden/>
                <w:sz w:val="24"/>
                <w:szCs w:val="24"/>
              </w:rPr>
              <w:fldChar w:fldCharType="begin"/>
            </w:r>
            <w:r w:rsidR="005E51A2" w:rsidRPr="007526A4">
              <w:rPr>
                <w:rFonts w:ascii="Times New Roman" w:hAnsi="Times New Roman" w:cs="Times New Roman"/>
                <w:noProof/>
                <w:webHidden/>
                <w:sz w:val="24"/>
                <w:szCs w:val="24"/>
              </w:rPr>
              <w:instrText xml:space="preserve"> PAGEREF _Toc451374063 \h </w:instrText>
            </w:r>
            <w:r w:rsidR="005E51A2" w:rsidRPr="007526A4">
              <w:rPr>
                <w:rFonts w:ascii="Times New Roman" w:hAnsi="Times New Roman" w:cs="Times New Roman"/>
                <w:noProof/>
                <w:webHidden/>
                <w:sz w:val="24"/>
                <w:szCs w:val="24"/>
              </w:rPr>
            </w:r>
            <w:r w:rsidR="005E51A2" w:rsidRPr="007526A4">
              <w:rPr>
                <w:rFonts w:ascii="Times New Roman" w:hAnsi="Times New Roman" w:cs="Times New Roman"/>
                <w:noProof/>
                <w:webHidden/>
                <w:sz w:val="24"/>
                <w:szCs w:val="24"/>
              </w:rPr>
              <w:fldChar w:fldCharType="separate"/>
            </w:r>
            <w:r w:rsidR="00B24483">
              <w:rPr>
                <w:rFonts w:ascii="Times New Roman" w:hAnsi="Times New Roman" w:cs="Times New Roman"/>
                <w:noProof/>
                <w:webHidden/>
                <w:sz w:val="24"/>
                <w:szCs w:val="24"/>
              </w:rPr>
              <w:t>54</w:t>
            </w:r>
            <w:r w:rsidR="005E51A2" w:rsidRPr="007526A4">
              <w:rPr>
                <w:rFonts w:ascii="Times New Roman" w:hAnsi="Times New Roman" w:cs="Times New Roman"/>
                <w:noProof/>
                <w:webHidden/>
                <w:sz w:val="24"/>
                <w:szCs w:val="24"/>
              </w:rPr>
              <w:fldChar w:fldCharType="end"/>
            </w:r>
          </w:hyperlink>
        </w:p>
        <w:p w14:paraId="0C153981" w14:textId="77777777" w:rsidR="005E51A2" w:rsidRPr="007526A4" w:rsidRDefault="00A21182">
          <w:pPr>
            <w:pStyle w:val="40"/>
            <w:tabs>
              <w:tab w:val="right" w:leader="dot" w:pos="9345"/>
            </w:tabs>
            <w:rPr>
              <w:rFonts w:ascii="Times New Roman" w:eastAsiaTheme="minorEastAsia" w:hAnsi="Times New Roman" w:cs="Times New Roman"/>
              <w:noProof/>
              <w:color w:val="auto"/>
              <w:sz w:val="24"/>
              <w:szCs w:val="24"/>
            </w:rPr>
          </w:pPr>
          <w:hyperlink w:anchor="_Toc451374064" w:history="1">
            <w:r w:rsidR="005E51A2" w:rsidRPr="007526A4">
              <w:rPr>
                <w:rStyle w:val="ae"/>
                <w:rFonts w:ascii="Times New Roman" w:hAnsi="Times New Roman" w:cs="Times New Roman"/>
                <w:noProof/>
                <w:sz w:val="24"/>
                <w:szCs w:val="24"/>
                <w:lang w:val="fr-FR"/>
              </w:rPr>
              <w:t>3.2.1.1 Actualisation</w:t>
            </w:r>
            <w:r w:rsidR="005E51A2" w:rsidRPr="007526A4">
              <w:rPr>
                <w:rFonts w:ascii="Times New Roman" w:hAnsi="Times New Roman" w:cs="Times New Roman"/>
                <w:noProof/>
                <w:webHidden/>
                <w:sz w:val="24"/>
                <w:szCs w:val="24"/>
              </w:rPr>
              <w:tab/>
            </w:r>
            <w:r w:rsidR="005E51A2" w:rsidRPr="007526A4">
              <w:rPr>
                <w:rFonts w:ascii="Times New Roman" w:hAnsi="Times New Roman" w:cs="Times New Roman"/>
                <w:noProof/>
                <w:webHidden/>
                <w:sz w:val="24"/>
                <w:szCs w:val="24"/>
              </w:rPr>
              <w:fldChar w:fldCharType="begin"/>
            </w:r>
            <w:r w:rsidR="005E51A2" w:rsidRPr="007526A4">
              <w:rPr>
                <w:rFonts w:ascii="Times New Roman" w:hAnsi="Times New Roman" w:cs="Times New Roman"/>
                <w:noProof/>
                <w:webHidden/>
                <w:sz w:val="24"/>
                <w:szCs w:val="24"/>
              </w:rPr>
              <w:instrText xml:space="preserve"> PAGEREF _Toc451374064 \h </w:instrText>
            </w:r>
            <w:r w:rsidR="005E51A2" w:rsidRPr="007526A4">
              <w:rPr>
                <w:rFonts w:ascii="Times New Roman" w:hAnsi="Times New Roman" w:cs="Times New Roman"/>
                <w:noProof/>
                <w:webHidden/>
                <w:sz w:val="24"/>
                <w:szCs w:val="24"/>
              </w:rPr>
            </w:r>
            <w:r w:rsidR="005E51A2" w:rsidRPr="007526A4">
              <w:rPr>
                <w:rFonts w:ascii="Times New Roman" w:hAnsi="Times New Roman" w:cs="Times New Roman"/>
                <w:noProof/>
                <w:webHidden/>
                <w:sz w:val="24"/>
                <w:szCs w:val="24"/>
              </w:rPr>
              <w:fldChar w:fldCharType="separate"/>
            </w:r>
            <w:r w:rsidR="00B24483">
              <w:rPr>
                <w:rFonts w:ascii="Times New Roman" w:hAnsi="Times New Roman" w:cs="Times New Roman"/>
                <w:noProof/>
                <w:webHidden/>
                <w:sz w:val="24"/>
                <w:szCs w:val="24"/>
              </w:rPr>
              <w:t>54</w:t>
            </w:r>
            <w:r w:rsidR="005E51A2" w:rsidRPr="007526A4">
              <w:rPr>
                <w:rFonts w:ascii="Times New Roman" w:hAnsi="Times New Roman" w:cs="Times New Roman"/>
                <w:noProof/>
                <w:webHidden/>
                <w:sz w:val="24"/>
                <w:szCs w:val="24"/>
              </w:rPr>
              <w:fldChar w:fldCharType="end"/>
            </w:r>
          </w:hyperlink>
        </w:p>
        <w:p w14:paraId="254BC236" w14:textId="77777777" w:rsidR="005E51A2" w:rsidRPr="007526A4" w:rsidRDefault="00A21182">
          <w:pPr>
            <w:pStyle w:val="40"/>
            <w:tabs>
              <w:tab w:val="right" w:leader="dot" w:pos="9345"/>
            </w:tabs>
            <w:rPr>
              <w:rFonts w:ascii="Times New Roman" w:eastAsiaTheme="minorEastAsia" w:hAnsi="Times New Roman" w:cs="Times New Roman"/>
              <w:noProof/>
              <w:color w:val="auto"/>
              <w:sz w:val="24"/>
              <w:szCs w:val="24"/>
            </w:rPr>
          </w:pPr>
          <w:hyperlink w:anchor="_Toc451374065" w:history="1">
            <w:r w:rsidR="005E51A2" w:rsidRPr="007526A4">
              <w:rPr>
                <w:rStyle w:val="ae"/>
                <w:rFonts w:ascii="Times New Roman" w:hAnsi="Times New Roman" w:cs="Times New Roman"/>
                <w:noProof/>
                <w:sz w:val="24"/>
                <w:szCs w:val="24"/>
                <w:lang w:val="fr-FR"/>
              </w:rPr>
              <w:t>3.2.1.2 Appel à l’autorité</w:t>
            </w:r>
            <w:r w:rsidR="005E51A2" w:rsidRPr="007526A4">
              <w:rPr>
                <w:rFonts w:ascii="Times New Roman" w:hAnsi="Times New Roman" w:cs="Times New Roman"/>
                <w:noProof/>
                <w:webHidden/>
                <w:sz w:val="24"/>
                <w:szCs w:val="24"/>
              </w:rPr>
              <w:tab/>
            </w:r>
            <w:r w:rsidR="005E51A2" w:rsidRPr="007526A4">
              <w:rPr>
                <w:rFonts w:ascii="Times New Roman" w:hAnsi="Times New Roman" w:cs="Times New Roman"/>
                <w:noProof/>
                <w:webHidden/>
                <w:sz w:val="24"/>
                <w:szCs w:val="24"/>
              </w:rPr>
              <w:fldChar w:fldCharType="begin"/>
            </w:r>
            <w:r w:rsidR="005E51A2" w:rsidRPr="007526A4">
              <w:rPr>
                <w:rFonts w:ascii="Times New Roman" w:hAnsi="Times New Roman" w:cs="Times New Roman"/>
                <w:noProof/>
                <w:webHidden/>
                <w:sz w:val="24"/>
                <w:szCs w:val="24"/>
              </w:rPr>
              <w:instrText xml:space="preserve"> PAGEREF _Toc451374065 \h </w:instrText>
            </w:r>
            <w:r w:rsidR="005E51A2" w:rsidRPr="007526A4">
              <w:rPr>
                <w:rFonts w:ascii="Times New Roman" w:hAnsi="Times New Roman" w:cs="Times New Roman"/>
                <w:noProof/>
                <w:webHidden/>
                <w:sz w:val="24"/>
                <w:szCs w:val="24"/>
              </w:rPr>
            </w:r>
            <w:r w:rsidR="005E51A2" w:rsidRPr="007526A4">
              <w:rPr>
                <w:rFonts w:ascii="Times New Roman" w:hAnsi="Times New Roman" w:cs="Times New Roman"/>
                <w:noProof/>
                <w:webHidden/>
                <w:sz w:val="24"/>
                <w:szCs w:val="24"/>
              </w:rPr>
              <w:fldChar w:fldCharType="separate"/>
            </w:r>
            <w:r w:rsidR="00B24483">
              <w:rPr>
                <w:rFonts w:ascii="Times New Roman" w:hAnsi="Times New Roman" w:cs="Times New Roman"/>
                <w:noProof/>
                <w:webHidden/>
                <w:sz w:val="24"/>
                <w:szCs w:val="24"/>
              </w:rPr>
              <w:t>59</w:t>
            </w:r>
            <w:r w:rsidR="005E51A2" w:rsidRPr="007526A4">
              <w:rPr>
                <w:rFonts w:ascii="Times New Roman" w:hAnsi="Times New Roman" w:cs="Times New Roman"/>
                <w:noProof/>
                <w:webHidden/>
                <w:sz w:val="24"/>
                <w:szCs w:val="24"/>
              </w:rPr>
              <w:fldChar w:fldCharType="end"/>
            </w:r>
          </w:hyperlink>
        </w:p>
        <w:p w14:paraId="66665BDE" w14:textId="77777777" w:rsidR="005E51A2" w:rsidRPr="007526A4" w:rsidRDefault="00A21182">
          <w:pPr>
            <w:pStyle w:val="40"/>
            <w:tabs>
              <w:tab w:val="right" w:leader="dot" w:pos="9345"/>
            </w:tabs>
            <w:rPr>
              <w:rFonts w:ascii="Times New Roman" w:eastAsiaTheme="minorEastAsia" w:hAnsi="Times New Roman" w:cs="Times New Roman"/>
              <w:noProof/>
              <w:color w:val="auto"/>
              <w:sz w:val="24"/>
              <w:szCs w:val="24"/>
            </w:rPr>
          </w:pPr>
          <w:hyperlink w:anchor="_Toc451374066" w:history="1">
            <w:r w:rsidR="005E51A2" w:rsidRPr="007526A4">
              <w:rPr>
                <w:rStyle w:val="ae"/>
                <w:rFonts w:ascii="Times New Roman" w:hAnsi="Times New Roman" w:cs="Times New Roman"/>
                <w:noProof/>
                <w:sz w:val="24"/>
                <w:szCs w:val="24"/>
                <w:lang w:val="fr-FR"/>
              </w:rPr>
              <w:t>3.2.1.3 Redéfinition</w:t>
            </w:r>
            <w:r w:rsidR="005E51A2" w:rsidRPr="007526A4">
              <w:rPr>
                <w:rFonts w:ascii="Times New Roman" w:hAnsi="Times New Roman" w:cs="Times New Roman"/>
                <w:noProof/>
                <w:webHidden/>
                <w:sz w:val="24"/>
                <w:szCs w:val="24"/>
              </w:rPr>
              <w:tab/>
            </w:r>
            <w:r w:rsidR="005E51A2" w:rsidRPr="007526A4">
              <w:rPr>
                <w:rFonts w:ascii="Times New Roman" w:hAnsi="Times New Roman" w:cs="Times New Roman"/>
                <w:noProof/>
                <w:webHidden/>
                <w:sz w:val="24"/>
                <w:szCs w:val="24"/>
              </w:rPr>
              <w:fldChar w:fldCharType="begin"/>
            </w:r>
            <w:r w:rsidR="005E51A2" w:rsidRPr="007526A4">
              <w:rPr>
                <w:rFonts w:ascii="Times New Roman" w:hAnsi="Times New Roman" w:cs="Times New Roman"/>
                <w:noProof/>
                <w:webHidden/>
                <w:sz w:val="24"/>
                <w:szCs w:val="24"/>
              </w:rPr>
              <w:instrText xml:space="preserve"> PAGEREF _Toc451374066 \h </w:instrText>
            </w:r>
            <w:r w:rsidR="005E51A2" w:rsidRPr="007526A4">
              <w:rPr>
                <w:rFonts w:ascii="Times New Roman" w:hAnsi="Times New Roman" w:cs="Times New Roman"/>
                <w:noProof/>
                <w:webHidden/>
                <w:sz w:val="24"/>
                <w:szCs w:val="24"/>
              </w:rPr>
            </w:r>
            <w:r w:rsidR="005E51A2" w:rsidRPr="007526A4">
              <w:rPr>
                <w:rFonts w:ascii="Times New Roman" w:hAnsi="Times New Roman" w:cs="Times New Roman"/>
                <w:noProof/>
                <w:webHidden/>
                <w:sz w:val="24"/>
                <w:szCs w:val="24"/>
              </w:rPr>
              <w:fldChar w:fldCharType="separate"/>
            </w:r>
            <w:r w:rsidR="00B24483">
              <w:rPr>
                <w:rFonts w:ascii="Times New Roman" w:hAnsi="Times New Roman" w:cs="Times New Roman"/>
                <w:noProof/>
                <w:webHidden/>
                <w:sz w:val="24"/>
                <w:szCs w:val="24"/>
              </w:rPr>
              <w:t>64</w:t>
            </w:r>
            <w:r w:rsidR="005E51A2" w:rsidRPr="007526A4">
              <w:rPr>
                <w:rFonts w:ascii="Times New Roman" w:hAnsi="Times New Roman" w:cs="Times New Roman"/>
                <w:noProof/>
                <w:webHidden/>
                <w:sz w:val="24"/>
                <w:szCs w:val="24"/>
              </w:rPr>
              <w:fldChar w:fldCharType="end"/>
            </w:r>
          </w:hyperlink>
        </w:p>
        <w:p w14:paraId="7FDF5412" w14:textId="77777777" w:rsidR="005E51A2" w:rsidRPr="007526A4" w:rsidRDefault="00A21182">
          <w:pPr>
            <w:pStyle w:val="30"/>
            <w:tabs>
              <w:tab w:val="right" w:leader="dot" w:pos="9345"/>
            </w:tabs>
            <w:rPr>
              <w:rFonts w:ascii="Times New Roman" w:eastAsiaTheme="minorEastAsia" w:hAnsi="Times New Roman" w:cs="Times New Roman"/>
              <w:noProof/>
              <w:color w:val="auto"/>
              <w:sz w:val="24"/>
              <w:szCs w:val="24"/>
            </w:rPr>
          </w:pPr>
          <w:hyperlink w:anchor="_Toc451374067" w:history="1">
            <w:r w:rsidR="005E51A2" w:rsidRPr="007526A4">
              <w:rPr>
                <w:rStyle w:val="ae"/>
                <w:rFonts w:ascii="Times New Roman" w:hAnsi="Times New Roman" w:cs="Times New Roman"/>
                <w:noProof/>
                <w:sz w:val="24"/>
                <w:szCs w:val="24"/>
                <w:lang w:val="fr-FR"/>
              </w:rPr>
              <w:t>3.2.2 Stratégies émotionnelles.</w:t>
            </w:r>
            <w:r w:rsidR="005E51A2" w:rsidRPr="007526A4">
              <w:rPr>
                <w:rFonts w:ascii="Times New Roman" w:hAnsi="Times New Roman" w:cs="Times New Roman"/>
                <w:noProof/>
                <w:webHidden/>
                <w:sz w:val="24"/>
                <w:szCs w:val="24"/>
              </w:rPr>
              <w:tab/>
            </w:r>
            <w:r w:rsidR="005E51A2" w:rsidRPr="007526A4">
              <w:rPr>
                <w:rFonts w:ascii="Times New Roman" w:hAnsi="Times New Roman" w:cs="Times New Roman"/>
                <w:noProof/>
                <w:webHidden/>
                <w:sz w:val="24"/>
                <w:szCs w:val="24"/>
              </w:rPr>
              <w:fldChar w:fldCharType="begin"/>
            </w:r>
            <w:r w:rsidR="005E51A2" w:rsidRPr="007526A4">
              <w:rPr>
                <w:rFonts w:ascii="Times New Roman" w:hAnsi="Times New Roman" w:cs="Times New Roman"/>
                <w:noProof/>
                <w:webHidden/>
                <w:sz w:val="24"/>
                <w:szCs w:val="24"/>
              </w:rPr>
              <w:instrText xml:space="preserve"> PAGEREF _Toc451374067 \h </w:instrText>
            </w:r>
            <w:r w:rsidR="005E51A2" w:rsidRPr="007526A4">
              <w:rPr>
                <w:rFonts w:ascii="Times New Roman" w:hAnsi="Times New Roman" w:cs="Times New Roman"/>
                <w:noProof/>
                <w:webHidden/>
                <w:sz w:val="24"/>
                <w:szCs w:val="24"/>
              </w:rPr>
            </w:r>
            <w:r w:rsidR="005E51A2" w:rsidRPr="007526A4">
              <w:rPr>
                <w:rFonts w:ascii="Times New Roman" w:hAnsi="Times New Roman" w:cs="Times New Roman"/>
                <w:noProof/>
                <w:webHidden/>
                <w:sz w:val="24"/>
                <w:szCs w:val="24"/>
              </w:rPr>
              <w:fldChar w:fldCharType="separate"/>
            </w:r>
            <w:r w:rsidR="00B24483">
              <w:rPr>
                <w:rFonts w:ascii="Times New Roman" w:hAnsi="Times New Roman" w:cs="Times New Roman"/>
                <w:noProof/>
                <w:webHidden/>
                <w:sz w:val="24"/>
                <w:szCs w:val="24"/>
              </w:rPr>
              <w:t>69</w:t>
            </w:r>
            <w:r w:rsidR="005E51A2" w:rsidRPr="007526A4">
              <w:rPr>
                <w:rFonts w:ascii="Times New Roman" w:hAnsi="Times New Roman" w:cs="Times New Roman"/>
                <w:noProof/>
                <w:webHidden/>
                <w:sz w:val="24"/>
                <w:szCs w:val="24"/>
              </w:rPr>
              <w:fldChar w:fldCharType="end"/>
            </w:r>
          </w:hyperlink>
        </w:p>
        <w:p w14:paraId="35A9437B" w14:textId="77777777" w:rsidR="005E51A2" w:rsidRPr="007526A4" w:rsidRDefault="00A21182">
          <w:pPr>
            <w:pStyle w:val="11"/>
            <w:tabs>
              <w:tab w:val="right" w:leader="dot" w:pos="9345"/>
            </w:tabs>
            <w:rPr>
              <w:rFonts w:ascii="Times New Roman" w:eastAsiaTheme="minorEastAsia" w:hAnsi="Times New Roman" w:cs="Times New Roman"/>
              <w:noProof/>
              <w:color w:val="auto"/>
              <w:sz w:val="24"/>
              <w:szCs w:val="24"/>
            </w:rPr>
          </w:pPr>
          <w:hyperlink w:anchor="_Toc451374068" w:history="1">
            <w:r w:rsidR="005E51A2" w:rsidRPr="007526A4">
              <w:rPr>
                <w:rStyle w:val="ae"/>
                <w:rFonts w:ascii="Times New Roman" w:hAnsi="Times New Roman" w:cs="Times New Roman"/>
                <w:noProof/>
                <w:sz w:val="24"/>
                <w:szCs w:val="24"/>
                <w:lang w:val="fr-FR"/>
              </w:rPr>
              <w:t>CONCLUSION</w:t>
            </w:r>
            <w:r w:rsidR="005E51A2" w:rsidRPr="007526A4">
              <w:rPr>
                <w:rFonts w:ascii="Times New Roman" w:hAnsi="Times New Roman" w:cs="Times New Roman"/>
                <w:noProof/>
                <w:webHidden/>
                <w:sz w:val="24"/>
                <w:szCs w:val="24"/>
              </w:rPr>
              <w:tab/>
            </w:r>
            <w:r w:rsidR="005E51A2" w:rsidRPr="007526A4">
              <w:rPr>
                <w:rFonts w:ascii="Times New Roman" w:hAnsi="Times New Roman" w:cs="Times New Roman"/>
                <w:noProof/>
                <w:webHidden/>
                <w:sz w:val="24"/>
                <w:szCs w:val="24"/>
              </w:rPr>
              <w:fldChar w:fldCharType="begin"/>
            </w:r>
            <w:r w:rsidR="005E51A2" w:rsidRPr="007526A4">
              <w:rPr>
                <w:rFonts w:ascii="Times New Roman" w:hAnsi="Times New Roman" w:cs="Times New Roman"/>
                <w:noProof/>
                <w:webHidden/>
                <w:sz w:val="24"/>
                <w:szCs w:val="24"/>
              </w:rPr>
              <w:instrText xml:space="preserve"> PAGEREF _Toc451374068 \h </w:instrText>
            </w:r>
            <w:r w:rsidR="005E51A2" w:rsidRPr="007526A4">
              <w:rPr>
                <w:rFonts w:ascii="Times New Roman" w:hAnsi="Times New Roman" w:cs="Times New Roman"/>
                <w:noProof/>
                <w:webHidden/>
                <w:sz w:val="24"/>
                <w:szCs w:val="24"/>
              </w:rPr>
            </w:r>
            <w:r w:rsidR="005E51A2" w:rsidRPr="007526A4">
              <w:rPr>
                <w:rFonts w:ascii="Times New Roman" w:hAnsi="Times New Roman" w:cs="Times New Roman"/>
                <w:noProof/>
                <w:webHidden/>
                <w:sz w:val="24"/>
                <w:szCs w:val="24"/>
              </w:rPr>
              <w:fldChar w:fldCharType="separate"/>
            </w:r>
            <w:r w:rsidR="00B24483">
              <w:rPr>
                <w:rFonts w:ascii="Times New Roman" w:hAnsi="Times New Roman" w:cs="Times New Roman"/>
                <w:noProof/>
                <w:webHidden/>
                <w:sz w:val="24"/>
                <w:szCs w:val="24"/>
              </w:rPr>
              <w:t>74</w:t>
            </w:r>
            <w:r w:rsidR="005E51A2" w:rsidRPr="007526A4">
              <w:rPr>
                <w:rFonts w:ascii="Times New Roman" w:hAnsi="Times New Roman" w:cs="Times New Roman"/>
                <w:noProof/>
                <w:webHidden/>
                <w:sz w:val="24"/>
                <w:szCs w:val="24"/>
              </w:rPr>
              <w:fldChar w:fldCharType="end"/>
            </w:r>
          </w:hyperlink>
        </w:p>
        <w:p w14:paraId="398E92C9" w14:textId="77777777" w:rsidR="005E51A2" w:rsidRPr="007526A4" w:rsidRDefault="00A21182">
          <w:pPr>
            <w:pStyle w:val="11"/>
            <w:tabs>
              <w:tab w:val="right" w:leader="dot" w:pos="9345"/>
            </w:tabs>
            <w:rPr>
              <w:rFonts w:ascii="Times New Roman" w:eastAsiaTheme="minorEastAsia" w:hAnsi="Times New Roman" w:cs="Times New Roman"/>
              <w:noProof/>
              <w:color w:val="auto"/>
              <w:sz w:val="24"/>
              <w:szCs w:val="24"/>
            </w:rPr>
          </w:pPr>
          <w:hyperlink w:anchor="_Toc451374069" w:history="1">
            <w:r w:rsidR="005E51A2" w:rsidRPr="007526A4">
              <w:rPr>
                <w:rStyle w:val="ae"/>
                <w:rFonts w:ascii="Times New Roman" w:hAnsi="Times New Roman" w:cs="Times New Roman"/>
                <w:noProof/>
                <w:sz w:val="24"/>
                <w:szCs w:val="24"/>
                <w:lang w:val="fr-FR"/>
              </w:rPr>
              <w:t>BIBLIOGRAPHIE</w:t>
            </w:r>
            <w:r w:rsidR="005E51A2" w:rsidRPr="007526A4">
              <w:rPr>
                <w:rFonts w:ascii="Times New Roman" w:hAnsi="Times New Roman" w:cs="Times New Roman"/>
                <w:noProof/>
                <w:webHidden/>
                <w:sz w:val="24"/>
                <w:szCs w:val="24"/>
              </w:rPr>
              <w:tab/>
            </w:r>
            <w:r w:rsidR="005E51A2" w:rsidRPr="007526A4">
              <w:rPr>
                <w:rFonts w:ascii="Times New Roman" w:hAnsi="Times New Roman" w:cs="Times New Roman"/>
                <w:noProof/>
                <w:webHidden/>
                <w:sz w:val="24"/>
                <w:szCs w:val="24"/>
              </w:rPr>
              <w:fldChar w:fldCharType="begin"/>
            </w:r>
            <w:r w:rsidR="005E51A2" w:rsidRPr="007526A4">
              <w:rPr>
                <w:rFonts w:ascii="Times New Roman" w:hAnsi="Times New Roman" w:cs="Times New Roman"/>
                <w:noProof/>
                <w:webHidden/>
                <w:sz w:val="24"/>
                <w:szCs w:val="24"/>
              </w:rPr>
              <w:instrText xml:space="preserve"> PAGEREF _Toc451374069 \h </w:instrText>
            </w:r>
            <w:r w:rsidR="005E51A2" w:rsidRPr="007526A4">
              <w:rPr>
                <w:rFonts w:ascii="Times New Roman" w:hAnsi="Times New Roman" w:cs="Times New Roman"/>
                <w:noProof/>
                <w:webHidden/>
                <w:sz w:val="24"/>
                <w:szCs w:val="24"/>
              </w:rPr>
            </w:r>
            <w:r w:rsidR="005E51A2" w:rsidRPr="007526A4">
              <w:rPr>
                <w:rFonts w:ascii="Times New Roman" w:hAnsi="Times New Roman" w:cs="Times New Roman"/>
                <w:noProof/>
                <w:webHidden/>
                <w:sz w:val="24"/>
                <w:szCs w:val="24"/>
              </w:rPr>
              <w:fldChar w:fldCharType="separate"/>
            </w:r>
            <w:r w:rsidR="00B24483">
              <w:rPr>
                <w:rFonts w:ascii="Times New Roman" w:hAnsi="Times New Roman" w:cs="Times New Roman"/>
                <w:noProof/>
                <w:webHidden/>
                <w:sz w:val="24"/>
                <w:szCs w:val="24"/>
              </w:rPr>
              <w:t>77</w:t>
            </w:r>
            <w:r w:rsidR="005E51A2" w:rsidRPr="007526A4">
              <w:rPr>
                <w:rFonts w:ascii="Times New Roman" w:hAnsi="Times New Roman" w:cs="Times New Roman"/>
                <w:noProof/>
                <w:webHidden/>
                <w:sz w:val="24"/>
                <w:szCs w:val="24"/>
              </w:rPr>
              <w:fldChar w:fldCharType="end"/>
            </w:r>
          </w:hyperlink>
        </w:p>
        <w:p w14:paraId="2DA1FF57" w14:textId="77777777" w:rsidR="005E51A2" w:rsidRPr="007526A4" w:rsidRDefault="00A21182">
          <w:pPr>
            <w:pStyle w:val="11"/>
            <w:tabs>
              <w:tab w:val="right" w:leader="dot" w:pos="9345"/>
            </w:tabs>
            <w:rPr>
              <w:rFonts w:ascii="Times New Roman" w:eastAsiaTheme="minorEastAsia" w:hAnsi="Times New Roman" w:cs="Times New Roman"/>
              <w:noProof/>
              <w:color w:val="auto"/>
              <w:sz w:val="24"/>
              <w:szCs w:val="24"/>
            </w:rPr>
          </w:pPr>
          <w:hyperlink w:anchor="_Toc451374070" w:history="1">
            <w:r w:rsidR="005E51A2" w:rsidRPr="007526A4">
              <w:rPr>
                <w:rStyle w:val="ae"/>
                <w:rFonts w:ascii="Times New Roman" w:hAnsi="Times New Roman" w:cs="Times New Roman"/>
                <w:noProof/>
                <w:sz w:val="24"/>
                <w:szCs w:val="24"/>
                <w:lang w:val="fr-FR"/>
              </w:rPr>
              <w:t>RÉFÉRENCES BIBLIOGRAPHIQUES</w:t>
            </w:r>
            <w:r w:rsidR="005E51A2" w:rsidRPr="007526A4">
              <w:rPr>
                <w:rFonts w:ascii="Times New Roman" w:hAnsi="Times New Roman" w:cs="Times New Roman"/>
                <w:noProof/>
                <w:webHidden/>
                <w:sz w:val="24"/>
                <w:szCs w:val="24"/>
              </w:rPr>
              <w:tab/>
            </w:r>
            <w:r w:rsidR="005E51A2" w:rsidRPr="007526A4">
              <w:rPr>
                <w:rFonts w:ascii="Times New Roman" w:hAnsi="Times New Roman" w:cs="Times New Roman"/>
                <w:noProof/>
                <w:webHidden/>
                <w:sz w:val="24"/>
                <w:szCs w:val="24"/>
              </w:rPr>
              <w:fldChar w:fldCharType="begin"/>
            </w:r>
            <w:r w:rsidR="005E51A2" w:rsidRPr="007526A4">
              <w:rPr>
                <w:rFonts w:ascii="Times New Roman" w:hAnsi="Times New Roman" w:cs="Times New Roman"/>
                <w:noProof/>
                <w:webHidden/>
                <w:sz w:val="24"/>
                <w:szCs w:val="24"/>
              </w:rPr>
              <w:instrText xml:space="preserve"> PAGEREF _Toc451374070 \h </w:instrText>
            </w:r>
            <w:r w:rsidR="005E51A2" w:rsidRPr="007526A4">
              <w:rPr>
                <w:rFonts w:ascii="Times New Roman" w:hAnsi="Times New Roman" w:cs="Times New Roman"/>
                <w:noProof/>
                <w:webHidden/>
                <w:sz w:val="24"/>
                <w:szCs w:val="24"/>
              </w:rPr>
            </w:r>
            <w:r w:rsidR="005E51A2" w:rsidRPr="007526A4">
              <w:rPr>
                <w:rFonts w:ascii="Times New Roman" w:hAnsi="Times New Roman" w:cs="Times New Roman"/>
                <w:noProof/>
                <w:webHidden/>
                <w:sz w:val="24"/>
                <w:szCs w:val="24"/>
              </w:rPr>
              <w:fldChar w:fldCharType="separate"/>
            </w:r>
            <w:r w:rsidR="00B24483">
              <w:rPr>
                <w:rFonts w:ascii="Times New Roman" w:hAnsi="Times New Roman" w:cs="Times New Roman"/>
                <w:noProof/>
                <w:webHidden/>
                <w:sz w:val="24"/>
                <w:szCs w:val="24"/>
              </w:rPr>
              <w:t>83</w:t>
            </w:r>
            <w:r w:rsidR="005E51A2" w:rsidRPr="007526A4">
              <w:rPr>
                <w:rFonts w:ascii="Times New Roman" w:hAnsi="Times New Roman" w:cs="Times New Roman"/>
                <w:noProof/>
                <w:webHidden/>
                <w:sz w:val="24"/>
                <w:szCs w:val="24"/>
              </w:rPr>
              <w:fldChar w:fldCharType="end"/>
            </w:r>
          </w:hyperlink>
        </w:p>
        <w:p w14:paraId="3ACD69AC" w14:textId="77777777" w:rsidR="005E51A2" w:rsidRPr="007526A4" w:rsidRDefault="00A21182">
          <w:pPr>
            <w:pStyle w:val="11"/>
            <w:tabs>
              <w:tab w:val="right" w:leader="dot" w:pos="9345"/>
            </w:tabs>
            <w:rPr>
              <w:rFonts w:ascii="Times New Roman" w:eastAsiaTheme="minorEastAsia" w:hAnsi="Times New Roman" w:cs="Times New Roman"/>
              <w:noProof/>
              <w:color w:val="auto"/>
              <w:sz w:val="24"/>
              <w:szCs w:val="24"/>
            </w:rPr>
          </w:pPr>
          <w:hyperlink w:anchor="_Toc451374071" w:history="1">
            <w:r w:rsidR="005E51A2" w:rsidRPr="007526A4">
              <w:rPr>
                <w:rStyle w:val="ae"/>
                <w:rFonts w:ascii="Times New Roman" w:hAnsi="Times New Roman" w:cs="Times New Roman"/>
                <w:noProof/>
                <w:sz w:val="24"/>
                <w:szCs w:val="24"/>
                <w:lang w:val="fr-FR"/>
              </w:rPr>
              <w:t>ANNEXE</w:t>
            </w:r>
            <w:r w:rsidR="005E51A2" w:rsidRPr="007526A4">
              <w:rPr>
                <w:rFonts w:ascii="Times New Roman" w:hAnsi="Times New Roman" w:cs="Times New Roman"/>
                <w:noProof/>
                <w:webHidden/>
                <w:sz w:val="24"/>
                <w:szCs w:val="24"/>
              </w:rPr>
              <w:tab/>
            </w:r>
            <w:r w:rsidR="005E51A2" w:rsidRPr="007526A4">
              <w:rPr>
                <w:rFonts w:ascii="Times New Roman" w:hAnsi="Times New Roman" w:cs="Times New Roman"/>
                <w:noProof/>
                <w:webHidden/>
                <w:sz w:val="24"/>
                <w:szCs w:val="24"/>
              </w:rPr>
              <w:fldChar w:fldCharType="begin"/>
            </w:r>
            <w:r w:rsidR="005E51A2" w:rsidRPr="007526A4">
              <w:rPr>
                <w:rFonts w:ascii="Times New Roman" w:hAnsi="Times New Roman" w:cs="Times New Roman"/>
                <w:noProof/>
                <w:webHidden/>
                <w:sz w:val="24"/>
                <w:szCs w:val="24"/>
              </w:rPr>
              <w:instrText xml:space="preserve"> PAGEREF _Toc451374071 \h </w:instrText>
            </w:r>
            <w:r w:rsidR="005E51A2" w:rsidRPr="007526A4">
              <w:rPr>
                <w:rFonts w:ascii="Times New Roman" w:hAnsi="Times New Roman" w:cs="Times New Roman"/>
                <w:noProof/>
                <w:webHidden/>
                <w:sz w:val="24"/>
                <w:szCs w:val="24"/>
              </w:rPr>
            </w:r>
            <w:r w:rsidR="005E51A2" w:rsidRPr="007526A4">
              <w:rPr>
                <w:rFonts w:ascii="Times New Roman" w:hAnsi="Times New Roman" w:cs="Times New Roman"/>
                <w:noProof/>
                <w:webHidden/>
                <w:sz w:val="24"/>
                <w:szCs w:val="24"/>
              </w:rPr>
              <w:fldChar w:fldCharType="separate"/>
            </w:r>
            <w:r w:rsidR="00B24483">
              <w:rPr>
                <w:rFonts w:ascii="Times New Roman" w:hAnsi="Times New Roman" w:cs="Times New Roman"/>
                <w:noProof/>
                <w:webHidden/>
                <w:sz w:val="24"/>
                <w:szCs w:val="24"/>
              </w:rPr>
              <w:t>85</w:t>
            </w:r>
            <w:r w:rsidR="005E51A2" w:rsidRPr="007526A4">
              <w:rPr>
                <w:rFonts w:ascii="Times New Roman" w:hAnsi="Times New Roman" w:cs="Times New Roman"/>
                <w:noProof/>
                <w:webHidden/>
                <w:sz w:val="24"/>
                <w:szCs w:val="24"/>
              </w:rPr>
              <w:fldChar w:fldCharType="end"/>
            </w:r>
          </w:hyperlink>
        </w:p>
        <w:p w14:paraId="59F9468E" w14:textId="7FFF1758" w:rsidR="00E07DAE" w:rsidRPr="007526A4" w:rsidRDefault="00363F3E">
          <w:pPr>
            <w:rPr>
              <w:rFonts w:ascii="Times New Roman" w:hAnsi="Times New Roman" w:cs="Times New Roman"/>
            </w:rPr>
          </w:pPr>
          <w:r w:rsidRPr="007526A4">
            <w:rPr>
              <w:rFonts w:ascii="Times New Roman" w:hAnsi="Times New Roman" w:cs="Times New Roman"/>
              <w:sz w:val="24"/>
              <w:szCs w:val="24"/>
            </w:rPr>
            <w:fldChar w:fldCharType="end"/>
          </w:r>
        </w:p>
      </w:sdtContent>
    </w:sdt>
    <w:p w14:paraId="50A70340" w14:textId="77777777" w:rsidR="00E07DAE" w:rsidRPr="007526A4" w:rsidRDefault="00E07DAE" w:rsidP="00E07DAE">
      <w:pPr>
        <w:rPr>
          <w:rFonts w:ascii="Times New Roman" w:hAnsi="Times New Roman" w:cs="Times New Roman"/>
          <w:lang w:val="en-US"/>
        </w:rPr>
      </w:pPr>
    </w:p>
    <w:p w14:paraId="0818231E" w14:textId="1FFF89C6" w:rsidR="66B49FB0" w:rsidRPr="007526A4" w:rsidRDefault="66B49FB0" w:rsidP="7D4E5F7C">
      <w:pPr>
        <w:spacing w:after="0"/>
        <w:rPr>
          <w:rFonts w:ascii="Times New Roman" w:hAnsi="Times New Roman" w:cs="Times New Roman"/>
          <w:lang w:val="en-US"/>
        </w:rPr>
      </w:pPr>
      <w:r w:rsidRPr="007526A4">
        <w:rPr>
          <w:rFonts w:ascii="Times New Roman" w:hAnsi="Times New Roman" w:cs="Times New Roman"/>
        </w:rPr>
        <w:br w:type="page"/>
      </w:r>
    </w:p>
    <w:p w14:paraId="3F6A9144" w14:textId="77777777" w:rsidR="0054546D" w:rsidRPr="007526A4" w:rsidRDefault="0054546D" w:rsidP="00E2165E">
      <w:pPr>
        <w:pStyle w:val="1"/>
        <w:rPr>
          <w:rFonts w:cs="Times New Roman"/>
          <w:lang w:val="fr-FR"/>
        </w:rPr>
      </w:pPr>
      <w:bookmarkStart w:id="3" w:name="_Toc451374047"/>
      <w:r w:rsidRPr="007526A4">
        <w:rPr>
          <w:rFonts w:cs="Times New Roman"/>
          <w:lang w:val="fr-FR"/>
        </w:rPr>
        <w:lastRenderedPageBreak/>
        <w:t>INTRODUCTION</w:t>
      </w:r>
      <w:bookmarkEnd w:id="3"/>
    </w:p>
    <w:p w14:paraId="7653B2AB" w14:textId="77777777" w:rsidR="0054546D" w:rsidRPr="007526A4" w:rsidRDefault="0054546D" w:rsidP="0054546D">
      <w:pPr>
        <w:spacing w:after="0" w:line="360" w:lineRule="auto"/>
        <w:ind w:firstLine="709"/>
        <w:jc w:val="both"/>
        <w:rPr>
          <w:rFonts w:ascii="Times New Roman" w:hAnsi="Times New Roman" w:cs="Times New Roman"/>
          <w:sz w:val="28"/>
          <w:lang w:val="fr-FR"/>
        </w:rPr>
      </w:pPr>
      <w:r w:rsidRPr="007526A4">
        <w:rPr>
          <w:rFonts w:ascii="Times New Roman" w:hAnsi="Times New Roman" w:cs="Times New Roman"/>
          <w:sz w:val="28"/>
          <w:lang w:val="fr-FR"/>
        </w:rPr>
        <w:t xml:space="preserve">Les études sur la communication persuasive ont des origines historiquement profondes car les notions de la persuasion comme le but prépondérant de l’intervention publique ont été introduites pour la première fois dans la rhétorique antique. Aujourd’hui, la communication persuasive est considérée comme une forme d’interaction mentale et linguistique des individus qui se caractérise par la mise en œuvre de l’influence verbale de l’un des </w:t>
      </w:r>
      <w:proofErr w:type="spellStart"/>
      <w:r w:rsidRPr="007526A4">
        <w:rPr>
          <w:rFonts w:ascii="Times New Roman" w:hAnsi="Times New Roman" w:cs="Times New Roman"/>
          <w:sz w:val="28"/>
          <w:lang w:val="fr-FR"/>
        </w:rPr>
        <w:t>interactants</w:t>
      </w:r>
      <w:proofErr w:type="spellEnd"/>
      <w:r w:rsidRPr="007526A4">
        <w:rPr>
          <w:rFonts w:ascii="Times New Roman" w:hAnsi="Times New Roman" w:cs="Times New Roman"/>
          <w:sz w:val="28"/>
          <w:lang w:val="fr-FR"/>
        </w:rPr>
        <w:t xml:space="preserve"> sur un autre par le biais des stratégies communicatives de persuasion pour atteindre le résultat désirée.</w:t>
      </w:r>
    </w:p>
    <w:p w14:paraId="03FA4994" w14:textId="74A67980" w:rsidR="0054546D" w:rsidRPr="007526A4" w:rsidRDefault="0054546D" w:rsidP="0054546D">
      <w:pPr>
        <w:spacing w:after="0" w:line="360" w:lineRule="auto"/>
        <w:ind w:firstLine="709"/>
        <w:jc w:val="both"/>
        <w:rPr>
          <w:rFonts w:ascii="Times New Roman" w:hAnsi="Times New Roman" w:cs="Times New Roman"/>
          <w:sz w:val="28"/>
          <w:lang w:val="fr-FR"/>
        </w:rPr>
      </w:pPr>
      <w:r w:rsidRPr="007526A4">
        <w:rPr>
          <w:rFonts w:ascii="Times New Roman" w:eastAsia="Times New Roman" w:hAnsi="Times New Roman" w:cs="Times New Roman"/>
          <w:sz w:val="28"/>
          <w:szCs w:val="28"/>
          <w:lang w:val="fr-FR"/>
        </w:rPr>
        <w:t>Dans les années dernières la stratégie persuasive et son étude sont devenues importantes non seulement dans le domaine politique et médiatique, mais aussi dans la religion. La nécessité d’étudier les processus de l’influence linguistiques sur les récepteurs de l’information est devenue évidente depuis longtemps, surtout dans le cadre de l’intérêt pour la rhétorique. Les sciences qui s’occupent des questions théorétiques de la rhétorique après le regain de l’intérêt pour la rh</w:t>
      </w:r>
      <w:r w:rsidR="00C77CC8" w:rsidRPr="007526A4">
        <w:rPr>
          <w:rFonts w:ascii="Times New Roman" w:eastAsia="Times New Roman" w:hAnsi="Times New Roman" w:cs="Times New Roman"/>
          <w:sz w:val="28"/>
          <w:szCs w:val="28"/>
          <w:lang w:val="fr-FR"/>
        </w:rPr>
        <w:t>étorique (c’est-à-dire, après « Le Traité de l’Argumentation »</w:t>
      </w:r>
      <w:r w:rsidRPr="007526A4">
        <w:rPr>
          <w:rFonts w:ascii="Times New Roman" w:eastAsia="Times New Roman" w:hAnsi="Times New Roman" w:cs="Times New Roman"/>
          <w:sz w:val="28"/>
          <w:szCs w:val="28"/>
          <w:lang w:val="fr-FR"/>
        </w:rPr>
        <w:t xml:space="preserve"> de </w:t>
      </w:r>
      <w:proofErr w:type="spellStart"/>
      <w:r w:rsidRPr="007526A4">
        <w:rPr>
          <w:rFonts w:ascii="Times New Roman" w:eastAsia="Times New Roman" w:hAnsi="Times New Roman" w:cs="Times New Roman"/>
          <w:sz w:val="28"/>
          <w:szCs w:val="28"/>
          <w:lang w:val="fr-FR"/>
        </w:rPr>
        <w:t>Perelman</w:t>
      </w:r>
      <w:proofErr w:type="spellEnd"/>
      <w:r w:rsidRPr="007526A4">
        <w:rPr>
          <w:rFonts w:ascii="Times New Roman" w:eastAsia="Times New Roman" w:hAnsi="Times New Roman" w:cs="Times New Roman"/>
          <w:sz w:val="28"/>
          <w:szCs w:val="28"/>
          <w:lang w:val="fr-FR"/>
        </w:rPr>
        <w:t xml:space="preserve"> et </w:t>
      </w:r>
      <w:proofErr w:type="spellStart"/>
      <w:r w:rsidRPr="007526A4">
        <w:rPr>
          <w:rFonts w:ascii="Times New Roman" w:eastAsia="Times New Roman" w:hAnsi="Times New Roman" w:cs="Times New Roman"/>
          <w:color w:val="auto"/>
          <w:sz w:val="28"/>
          <w:szCs w:val="28"/>
          <w:highlight w:val="white"/>
          <w:lang w:val="fr-FR"/>
        </w:rPr>
        <w:t>Olbrechts-Tyteca</w:t>
      </w:r>
      <w:proofErr w:type="spellEnd"/>
      <w:r w:rsidRPr="007526A4">
        <w:rPr>
          <w:rFonts w:ascii="Times New Roman" w:eastAsia="Times New Roman" w:hAnsi="Times New Roman" w:cs="Times New Roman"/>
          <w:color w:val="auto"/>
          <w:sz w:val="28"/>
          <w:szCs w:val="28"/>
          <w:lang w:val="fr-FR"/>
        </w:rPr>
        <w:t xml:space="preserve"> et la </w:t>
      </w:r>
      <w:r w:rsidR="00C77CC8" w:rsidRPr="007526A4">
        <w:rPr>
          <w:rFonts w:ascii="Times New Roman" w:eastAsia="Times New Roman" w:hAnsi="Times New Roman" w:cs="Times New Roman"/>
          <w:sz w:val="28"/>
          <w:szCs w:val="28"/>
          <w:lang w:val="fr-FR"/>
        </w:rPr>
        <w:t>« Rhétorique générale »</w:t>
      </w:r>
      <w:r w:rsidRPr="007526A4">
        <w:rPr>
          <w:rFonts w:ascii="Times New Roman" w:eastAsia="Times New Roman" w:hAnsi="Times New Roman" w:cs="Times New Roman"/>
          <w:sz w:val="28"/>
          <w:szCs w:val="28"/>
          <w:lang w:val="fr-FR"/>
        </w:rPr>
        <w:t xml:space="preserve"> du Groupe μ) forment la nouvelle rhétorique ou la néo-rhétorique. Pour comprendre le </w:t>
      </w:r>
      <w:r w:rsidR="00AE4C93" w:rsidRPr="007526A4">
        <w:rPr>
          <w:rFonts w:ascii="Times New Roman" w:hAnsi="Times New Roman" w:cs="Times New Roman"/>
          <w:sz w:val="28"/>
          <w:lang w:val="fr-FR"/>
        </w:rPr>
        <w:t>rôle</w:t>
      </w:r>
      <w:r w:rsidRPr="007526A4">
        <w:rPr>
          <w:rFonts w:ascii="Times New Roman" w:eastAsia="Times New Roman" w:hAnsi="Times New Roman" w:cs="Times New Roman"/>
          <w:sz w:val="28"/>
          <w:szCs w:val="28"/>
          <w:lang w:val="fr-FR"/>
        </w:rPr>
        <w:t xml:space="preserve"> de la nouvelle rhétorique on distingue deux changements des paradigmes : le grand changement qui a amené au regain de l’intérêt pour la rhétorique et le changement particulier qui a abouti à l’apparition de la néo-rhétorique.</w:t>
      </w:r>
      <w:r w:rsidRPr="007526A4">
        <w:rPr>
          <w:rStyle w:val="ad"/>
          <w:rFonts w:ascii="Times New Roman" w:eastAsia="Times New Roman" w:hAnsi="Times New Roman" w:cs="Times New Roman"/>
          <w:sz w:val="28"/>
          <w:szCs w:val="28"/>
          <w:lang w:val="fr-FR"/>
        </w:rPr>
        <w:footnoteReference w:id="2"/>
      </w:r>
    </w:p>
    <w:p w14:paraId="33E56532" w14:textId="0282A548" w:rsidR="0054546D" w:rsidRPr="007526A4" w:rsidRDefault="0054546D" w:rsidP="0054546D">
      <w:pPr>
        <w:spacing w:after="0" w:line="360" w:lineRule="auto"/>
        <w:ind w:firstLine="709"/>
        <w:jc w:val="both"/>
        <w:rPr>
          <w:rFonts w:ascii="Times New Roman" w:hAnsi="Times New Roman" w:cs="Times New Roman"/>
          <w:sz w:val="28"/>
          <w:lang w:val="fr-FR"/>
        </w:rPr>
      </w:pPr>
      <w:r w:rsidRPr="007526A4">
        <w:rPr>
          <w:rFonts w:ascii="Times New Roman" w:eastAsia="Times New Roman" w:hAnsi="Times New Roman" w:cs="Times New Roman"/>
          <w:sz w:val="28"/>
          <w:szCs w:val="28"/>
          <w:lang w:val="fr-FR"/>
        </w:rPr>
        <w:t xml:space="preserve">Le grand changement culturel et scientifique prévoit le passage de la conception du monde historique et évolutionniste, qui ne laisse pas de grand espace à la pensée rhétorique, à la conception informationnelle qui est liée à l’approche théorique et probabiliste dans l’étude de la parole et à la notion systémique de la langue. La nouvelle conception du monde s’est manifestée dans les mathématiques, les sciences naturelles, la linguistique, les recherches sur l’intelligence artificielle et même dans les arts. Ce grand changement s’est trouvé </w:t>
      </w:r>
      <w:r w:rsidRPr="007526A4">
        <w:rPr>
          <w:rFonts w:ascii="Times New Roman" w:eastAsia="Times New Roman" w:hAnsi="Times New Roman" w:cs="Times New Roman"/>
          <w:sz w:val="28"/>
          <w:szCs w:val="28"/>
          <w:lang w:val="fr-FR"/>
        </w:rPr>
        <w:lastRenderedPageBreak/>
        <w:t xml:space="preserve">fructueux et a mené au regain de l’intérêt général pour la rhétorique, y compris la rhétorique classique. Au sein de la nouvelle conception on voit apparaitre la néo-rhétorique à la suite des idées postmodernes et l’approche phénoménologique de la conception du monde. Pour le dire en deux mots, la rhétorique classique s’occupait de la vérité, tandis que la nouvelle rhétorique est centrée sur l’opinion. La néo-rhétorique voit la persuasion comme son but principal. Le pouvoir de persuader l’auditoire est une tâche primordiale du discours rhétorique. Le concept de la </w:t>
      </w:r>
      <w:proofErr w:type="spellStart"/>
      <w:r w:rsidRPr="007526A4">
        <w:rPr>
          <w:rFonts w:ascii="Times New Roman" w:eastAsia="Times New Roman" w:hAnsi="Times New Roman" w:cs="Times New Roman"/>
          <w:sz w:val="28"/>
          <w:szCs w:val="28"/>
          <w:lang w:val="fr-FR"/>
        </w:rPr>
        <w:t>persuasivité</w:t>
      </w:r>
      <w:proofErr w:type="spellEnd"/>
      <w:r w:rsidRPr="007526A4">
        <w:rPr>
          <w:rFonts w:ascii="Times New Roman" w:eastAsia="Times New Roman" w:hAnsi="Times New Roman" w:cs="Times New Roman"/>
          <w:sz w:val="28"/>
          <w:szCs w:val="28"/>
          <w:lang w:val="fr-FR"/>
        </w:rPr>
        <w:t xml:space="preserve"> dans la néo-rhétorique s’appuie sur la logique, la psychologie et l’axiologie.</w:t>
      </w:r>
    </w:p>
    <w:p w14:paraId="0267EC03" w14:textId="77777777" w:rsidR="0054546D" w:rsidRPr="007526A4" w:rsidRDefault="0054546D" w:rsidP="0054546D">
      <w:pPr>
        <w:spacing w:after="0" w:line="360" w:lineRule="auto"/>
        <w:ind w:firstLine="709"/>
        <w:jc w:val="both"/>
        <w:rPr>
          <w:rFonts w:ascii="Times New Roman" w:hAnsi="Times New Roman" w:cs="Times New Roman"/>
          <w:sz w:val="28"/>
          <w:lang w:val="fr-FR"/>
        </w:rPr>
      </w:pPr>
      <w:r w:rsidRPr="007526A4">
        <w:rPr>
          <w:rFonts w:ascii="Times New Roman" w:hAnsi="Times New Roman" w:cs="Times New Roman"/>
          <w:sz w:val="28"/>
          <w:lang w:val="fr-FR"/>
        </w:rPr>
        <w:t>Notre travail est consacré aux stratégies persuasives dans le discours religieux. Pour le faire, nous avons posé les tâches suivantes :</w:t>
      </w:r>
    </w:p>
    <w:p w14:paraId="67D5CF15" w14:textId="77777777" w:rsidR="0054546D" w:rsidRPr="007526A4" w:rsidRDefault="0054546D" w:rsidP="0054546D">
      <w:pPr>
        <w:pStyle w:val="af0"/>
        <w:numPr>
          <w:ilvl w:val="0"/>
          <w:numId w:val="36"/>
        </w:numPr>
        <w:spacing w:after="0" w:line="360" w:lineRule="auto"/>
        <w:ind w:left="709" w:hanging="709"/>
        <w:jc w:val="both"/>
        <w:rPr>
          <w:rFonts w:ascii="Times New Roman" w:hAnsi="Times New Roman" w:cs="Times New Roman"/>
          <w:sz w:val="28"/>
          <w:lang w:val="fr-FR"/>
        </w:rPr>
      </w:pPr>
      <w:r w:rsidRPr="007526A4">
        <w:rPr>
          <w:rFonts w:ascii="Times New Roman" w:hAnsi="Times New Roman" w:cs="Times New Roman"/>
          <w:sz w:val="28"/>
          <w:lang w:val="fr-FR"/>
        </w:rPr>
        <w:t>Analyser les approches dans le domaine des études rhétoriques contemporaines ;</w:t>
      </w:r>
    </w:p>
    <w:p w14:paraId="107647FA" w14:textId="77777777" w:rsidR="0054546D" w:rsidRPr="007526A4" w:rsidRDefault="0054546D" w:rsidP="0054546D">
      <w:pPr>
        <w:pStyle w:val="af0"/>
        <w:numPr>
          <w:ilvl w:val="0"/>
          <w:numId w:val="36"/>
        </w:numPr>
        <w:spacing w:after="0" w:line="360" w:lineRule="auto"/>
        <w:ind w:left="709" w:hanging="709"/>
        <w:jc w:val="both"/>
        <w:rPr>
          <w:rFonts w:ascii="Times New Roman" w:hAnsi="Times New Roman" w:cs="Times New Roman"/>
          <w:sz w:val="28"/>
          <w:lang w:val="fr-FR"/>
        </w:rPr>
      </w:pPr>
      <w:r w:rsidRPr="007526A4">
        <w:rPr>
          <w:rFonts w:ascii="Times New Roman" w:hAnsi="Times New Roman" w:cs="Times New Roman"/>
          <w:sz w:val="28"/>
          <w:lang w:val="fr-FR"/>
        </w:rPr>
        <w:t>Comprendre les relations entre les notions de la rhétorique, l’argumentation et la persuasion ;</w:t>
      </w:r>
    </w:p>
    <w:p w14:paraId="24B40927" w14:textId="77777777" w:rsidR="0054546D" w:rsidRPr="007526A4" w:rsidRDefault="0054546D" w:rsidP="0054546D">
      <w:pPr>
        <w:pStyle w:val="af0"/>
        <w:numPr>
          <w:ilvl w:val="0"/>
          <w:numId w:val="36"/>
        </w:numPr>
        <w:spacing w:after="0" w:line="360" w:lineRule="auto"/>
        <w:ind w:left="709" w:hanging="709"/>
        <w:jc w:val="both"/>
        <w:rPr>
          <w:rFonts w:ascii="Times New Roman" w:hAnsi="Times New Roman" w:cs="Times New Roman"/>
          <w:sz w:val="28"/>
          <w:lang w:val="fr-FR"/>
        </w:rPr>
      </w:pPr>
      <w:r w:rsidRPr="007526A4">
        <w:rPr>
          <w:rFonts w:ascii="Times New Roman" w:hAnsi="Times New Roman" w:cs="Times New Roman"/>
          <w:sz w:val="28"/>
          <w:lang w:val="fr-FR"/>
        </w:rPr>
        <w:t xml:space="preserve">Introduire la notion du </w:t>
      </w:r>
      <w:proofErr w:type="spellStart"/>
      <w:r w:rsidRPr="007526A4">
        <w:rPr>
          <w:rFonts w:ascii="Times New Roman" w:hAnsi="Times New Roman" w:cs="Times New Roman"/>
          <w:sz w:val="28"/>
          <w:lang w:val="fr-FR"/>
        </w:rPr>
        <w:t>supradiscours</w:t>
      </w:r>
      <w:proofErr w:type="spellEnd"/>
      <w:r w:rsidRPr="007526A4">
        <w:rPr>
          <w:rFonts w:ascii="Times New Roman" w:hAnsi="Times New Roman" w:cs="Times New Roman"/>
          <w:sz w:val="28"/>
          <w:lang w:val="fr-FR"/>
        </w:rPr>
        <w:t xml:space="preserve"> persuasif ;</w:t>
      </w:r>
    </w:p>
    <w:p w14:paraId="29CFF403" w14:textId="77777777" w:rsidR="0054546D" w:rsidRPr="007526A4" w:rsidRDefault="0054546D" w:rsidP="0054546D">
      <w:pPr>
        <w:pStyle w:val="af0"/>
        <w:numPr>
          <w:ilvl w:val="0"/>
          <w:numId w:val="36"/>
        </w:numPr>
        <w:spacing w:after="0" w:line="360" w:lineRule="auto"/>
        <w:ind w:left="709" w:hanging="709"/>
        <w:jc w:val="both"/>
        <w:rPr>
          <w:rFonts w:ascii="Times New Roman" w:hAnsi="Times New Roman" w:cs="Times New Roman"/>
          <w:sz w:val="28"/>
          <w:lang w:val="fr-FR"/>
        </w:rPr>
      </w:pPr>
      <w:r w:rsidRPr="007526A4">
        <w:rPr>
          <w:rFonts w:ascii="Times New Roman" w:hAnsi="Times New Roman" w:cs="Times New Roman"/>
          <w:sz w:val="28"/>
          <w:lang w:val="fr-FR"/>
        </w:rPr>
        <w:t>Analyser le discours religieux ;</w:t>
      </w:r>
    </w:p>
    <w:p w14:paraId="29D0DE93" w14:textId="77777777" w:rsidR="0054546D" w:rsidRPr="007526A4" w:rsidRDefault="0054546D" w:rsidP="0054546D">
      <w:pPr>
        <w:pStyle w:val="af0"/>
        <w:numPr>
          <w:ilvl w:val="0"/>
          <w:numId w:val="36"/>
        </w:numPr>
        <w:spacing w:after="0" w:line="360" w:lineRule="auto"/>
        <w:ind w:left="709" w:hanging="709"/>
        <w:jc w:val="both"/>
        <w:rPr>
          <w:rFonts w:ascii="Times New Roman" w:hAnsi="Times New Roman" w:cs="Times New Roman"/>
          <w:sz w:val="28"/>
          <w:lang w:val="fr-FR"/>
        </w:rPr>
      </w:pPr>
      <w:r w:rsidRPr="007526A4">
        <w:rPr>
          <w:rFonts w:ascii="Times New Roman" w:hAnsi="Times New Roman" w:cs="Times New Roman"/>
          <w:sz w:val="28"/>
          <w:lang w:val="fr-FR"/>
        </w:rPr>
        <w:t>Définir le champ persuasif dans le discours religieux ;</w:t>
      </w:r>
    </w:p>
    <w:p w14:paraId="4CF76BD1" w14:textId="77777777" w:rsidR="0054546D" w:rsidRPr="007526A4" w:rsidRDefault="0054546D" w:rsidP="0054546D">
      <w:pPr>
        <w:pStyle w:val="af0"/>
        <w:numPr>
          <w:ilvl w:val="0"/>
          <w:numId w:val="36"/>
        </w:numPr>
        <w:spacing w:after="0" w:line="360" w:lineRule="auto"/>
        <w:ind w:left="709" w:hanging="709"/>
        <w:jc w:val="both"/>
        <w:rPr>
          <w:rFonts w:ascii="Times New Roman" w:hAnsi="Times New Roman" w:cs="Times New Roman"/>
          <w:sz w:val="28"/>
          <w:lang w:val="fr-FR"/>
        </w:rPr>
      </w:pPr>
      <w:r w:rsidRPr="007526A4">
        <w:rPr>
          <w:rFonts w:ascii="Times New Roman" w:hAnsi="Times New Roman" w:cs="Times New Roman"/>
          <w:sz w:val="28"/>
          <w:lang w:val="fr-FR"/>
        </w:rPr>
        <w:t>Identifier les stratégies persuasives dans le discours religieux.</w:t>
      </w:r>
    </w:p>
    <w:p w14:paraId="4AF01687" w14:textId="53F2F46B" w:rsidR="0054546D" w:rsidRPr="007526A4" w:rsidRDefault="00C77CC8" w:rsidP="0054546D">
      <w:pPr>
        <w:pStyle w:val="af0"/>
        <w:spacing w:after="0" w:line="360" w:lineRule="auto"/>
        <w:ind w:left="0" w:firstLine="709"/>
        <w:jc w:val="both"/>
        <w:rPr>
          <w:rFonts w:ascii="Times New Roman" w:hAnsi="Times New Roman" w:cs="Times New Roman"/>
          <w:sz w:val="28"/>
          <w:lang w:val="fr-FR"/>
        </w:rPr>
      </w:pPr>
      <w:r w:rsidRPr="007526A4">
        <w:rPr>
          <w:rFonts w:ascii="Times New Roman" w:eastAsia="Times New Roman" w:hAnsi="Times New Roman" w:cs="Times New Roman"/>
          <w:sz w:val="28"/>
          <w:szCs w:val="28"/>
          <w:lang w:val="fr-FR"/>
        </w:rPr>
        <w:t>Le premier chapitre « Rhétorique et persuasion »</w:t>
      </w:r>
      <w:r w:rsidR="0054546D" w:rsidRPr="007526A4">
        <w:rPr>
          <w:rFonts w:ascii="Times New Roman" w:eastAsia="Times New Roman" w:hAnsi="Times New Roman" w:cs="Times New Roman"/>
          <w:sz w:val="28"/>
          <w:szCs w:val="28"/>
          <w:lang w:val="fr-FR"/>
        </w:rPr>
        <w:t xml:space="preserve"> envisage les questions théoriques. Nous allons analyser la notion de la rhétorique et ses relations avec l’argumentation et la persuasion. Nous proposons d’introduire la notion du </w:t>
      </w:r>
      <w:proofErr w:type="spellStart"/>
      <w:r w:rsidR="0054546D" w:rsidRPr="007526A4">
        <w:rPr>
          <w:rFonts w:ascii="Times New Roman" w:eastAsia="Times New Roman" w:hAnsi="Times New Roman" w:cs="Times New Roman"/>
          <w:sz w:val="28"/>
          <w:szCs w:val="28"/>
          <w:lang w:val="fr-FR"/>
        </w:rPr>
        <w:t>supradiscours</w:t>
      </w:r>
      <w:proofErr w:type="spellEnd"/>
      <w:r w:rsidR="0054546D" w:rsidRPr="007526A4">
        <w:rPr>
          <w:rFonts w:ascii="Times New Roman" w:eastAsia="Times New Roman" w:hAnsi="Times New Roman" w:cs="Times New Roman"/>
          <w:sz w:val="28"/>
          <w:szCs w:val="28"/>
          <w:lang w:val="fr-FR"/>
        </w:rPr>
        <w:t xml:space="preserve"> persuasif pour décrire l’ensemble des pratiques discursives mises en œuvre dans plusieurs types de discours. </w:t>
      </w:r>
    </w:p>
    <w:p w14:paraId="779D1E91" w14:textId="77777777" w:rsidR="0054546D" w:rsidRPr="007526A4" w:rsidRDefault="0054546D" w:rsidP="0054546D">
      <w:pPr>
        <w:pStyle w:val="af0"/>
        <w:spacing w:after="0" w:line="360" w:lineRule="auto"/>
        <w:ind w:left="0" w:firstLine="709"/>
        <w:jc w:val="both"/>
        <w:rPr>
          <w:rFonts w:ascii="Times New Roman" w:hAnsi="Times New Roman" w:cs="Times New Roman"/>
          <w:sz w:val="28"/>
          <w:lang w:val="fr-FR"/>
        </w:rPr>
      </w:pPr>
      <w:r w:rsidRPr="007526A4">
        <w:rPr>
          <w:rFonts w:ascii="Times New Roman" w:eastAsia="Times New Roman" w:hAnsi="Times New Roman" w:cs="Times New Roman"/>
          <w:sz w:val="28"/>
          <w:szCs w:val="28"/>
          <w:lang w:val="fr-FR"/>
        </w:rPr>
        <w:t xml:space="preserve">Le deuxième chapitre est consacré à l’analyse du discours religieux. Nous allons examiner l’état contemporain de la religion dans le monde, en particulier celui du christianisme. Ce sont l’Église Catholique et l’Église Orthodoxe qui sont au centre de notre intérêt. Nous proposons de faire l’analyse des genres religieux et </w:t>
      </w:r>
      <w:r w:rsidRPr="007526A4">
        <w:rPr>
          <w:rFonts w:ascii="Times New Roman" w:eastAsia="Times New Roman" w:hAnsi="Times New Roman" w:cs="Times New Roman"/>
          <w:sz w:val="28"/>
          <w:szCs w:val="28"/>
          <w:lang w:val="fr-FR"/>
        </w:rPr>
        <w:lastRenderedPageBreak/>
        <w:t xml:space="preserve">de trouver parmi eux ceux que nous pouvons classer dans le </w:t>
      </w:r>
      <w:proofErr w:type="spellStart"/>
      <w:r w:rsidRPr="007526A4">
        <w:rPr>
          <w:rFonts w:ascii="Times New Roman" w:eastAsia="Times New Roman" w:hAnsi="Times New Roman" w:cs="Times New Roman"/>
          <w:sz w:val="28"/>
          <w:szCs w:val="28"/>
          <w:lang w:val="fr-FR"/>
        </w:rPr>
        <w:t>supradiscours</w:t>
      </w:r>
      <w:proofErr w:type="spellEnd"/>
      <w:r w:rsidRPr="007526A4">
        <w:rPr>
          <w:rFonts w:ascii="Times New Roman" w:eastAsia="Times New Roman" w:hAnsi="Times New Roman" w:cs="Times New Roman"/>
          <w:sz w:val="28"/>
          <w:szCs w:val="28"/>
          <w:lang w:val="fr-FR"/>
        </w:rPr>
        <w:t xml:space="preserve"> persuasif.</w:t>
      </w:r>
    </w:p>
    <w:p w14:paraId="61AAA599" w14:textId="77777777" w:rsidR="0054546D" w:rsidRPr="007526A4" w:rsidRDefault="0054546D" w:rsidP="0054546D">
      <w:pPr>
        <w:pStyle w:val="af0"/>
        <w:spacing w:after="0" w:line="360" w:lineRule="auto"/>
        <w:ind w:left="0" w:firstLine="709"/>
        <w:jc w:val="both"/>
        <w:rPr>
          <w:rFonts w:ascii="Times New Roman" w:hAnsi="Times New Roman" w:cs="Times New Roman"/>
          <w:sz w:val="28"/>
          <w:lang w:val="fr-FR"/>
        </w:rPr>
      </w:pPr>
      <w:r w:rsidRPr="007526A4">
        <w:rPr>
          <w:rFonts w:ascii="Times New Roman" w:eastAsia="Times New Roman" w:hAnsi="Times New Roman" w:cs="Times New Roman"/>
          <w:sz w:val="28"/>
          <w:szCs w:val="28"/>
          <w:lang w:val="fr-FR"/>
        </w:rPr>
        <w:t xml:space="preserve">Le segment religieux du </w:t>
      </w:r>
      <w:proofErr w:type="spellStart"/>
      <w:r w:rsidRPr="007526A4">
        <w:rPr>
          <w:rFonts w:ascii="Times New Roman" w:eastAsia="Times New Roman" w:hAnsi="Times New Roman" w:cs="Times New Roman"/>
          <w:sz w:val="28"/>
          <w:szCs w:val="28"/>
          <w:lang w:val="fr-FR"/>
        </w:rPr>
        <w:t>supradiscours</w:t>
      </w:r>
      <w:proofErr w:type="spellEnd"/>
      <w:r w:rsidRPr="007526A4">
        <w:rPr>
          <w:rFonts w:ascii="Times New Roman" w:eastAsia="Times New Roman" w:hAnsi="Times New Roman" w:cs="Times New Roman"/>
          <w:sz w:val="28"/>
          <w:szCs w:val="28"/>
          <w:lang w:val="fr-FR"/>
        </w:rPr>
        <w:t xml:space="preserve"> persuasif fait l’objet du troisième chapitre. Tout d’abord, nous proposons d’analyser les particularités du segment religieux. La deuxième partie du chapitre est consacrée à l’étude des stratégies persuasives dans le discours religieux. Nous proposons de distinguer deux groupes de stratégies persuasives : une stratégie rationnelle et une stratégie émotionnelle. La stratégie rationnelle a pour but d’influencer l’auditeur à partir des arguments qui font appel au raisonnement logique. La stratégie émotionnelle s’appuie sur les arguments dont la tâche essentiel est d’influencer les émotions des récepteurs.</w:t>
      </w:r>
    </w:p>
    <w:p w14:paraId="6A9FC169" w14:textId="77777777" w:rsidR="0054546D" w:rsidRPr="007526A4" w:rsidRDefault="0054546D" w:rsidP="0054546D">
      <w:pPr>
        <w:spacing w:after="0" w:line="360" w:lineRule="auto"/>
        <w:ind w:firstLine="709"/>
        <w:jc w:val="both"/>
        <w:rPr>
          <w:rFonts w:ascii="Times New Roman" w:eastAsia="Times New Roman" w:hAnsi="Times New Roman" w:cs="Times New Roman"/>
          <w:color w:val="auto"/>
          <w:sz w:val="28"/>
          <w:szCs w:val="28"/>
          <w:lang w:val="fr-FR"/>
        </w:rPr>
      </w:pPr>
      <w:r w:rsidRPr="007526A4">
        <w:rPr>
          <w:rFonts w:ascii="Times New Roman" w:eastAsia="Times New Roman" w:hAnsi="Times New Roman" w:cs="Times New Roman"/>
          <w:color w:val="auto"/>
          <w:sz w:val="28"/>
          <w:szCs w:val="28"/>
          <w:lang w:val="fr-FR"/>
        </w:rPr>
        <w:t>Aujourd’hui, les recherches sur l’argumentation sont basées sur des textes des médias et des textes politiques. Ce sont les modèles, les moyens et les modalités de l’argumentation qui font l’objet des recherches contemporaines. Tout de même, on n’utilise pas souvent les textes religieux comme base de recherche sur l’argumentation tandis qu’ils représentent un champ d’investigation très intéressant.</w:t>
      </w:r>
      <w:r w:rsidRPr="007526A4">
        <w:rPr>
          <w:rFonts w:ascii="Times New Roman" w:hAnsi="Times New Roman" w:cs="Times New Roman"/>
          <w:lang w:val="fr-FR"/>
        </w:rPr>
        <w:t xml:space="preserve"> </w:t>
      </w:r>
      <w:r w:rsidRPr="007526A4">
        <w:rPr>
          <w:rFonts w:ascii="Times New Roman" w:eastAsia="Times New Roman" w:hAnsi="Times New Roman" w:cs="Times New Roman"/>
          <w:color w:val="000000" w:themeColor="text1"/>
          <w:sz w:val="28"/>
          <w:szCs w:val="28"/>
          <w:lang w:val="fr-FR"/>
        </w:rPr>
        <w:t xml:space="preserve">Dans notre recherche le champs d'investigation se limite au discours religieux chrétien, orthodoxe et catholique en particulier. Depuis plus de 2000 ans le Christianisme, et l'Eglise Catholique en particulier, influence la formation de la civilisation occidentale. </w:t>
      </w:r>
      <w:r w:rsidRPr="007526A4">
        <w:rPr>
          <w:rFonts w:ascii="Times New Roman" w:eastAsia="Times New Roman" w:hAnsi="Times New Roman" w:cs="Times New Roman"/>
          <w:color w:val="auto"/>
          <w:sz w:val="28"/>
          <w:szCs w:val="28"/>
          <w:lang w:val="fr-FR"/>
        </w:rPr>
        <w:t>La présence de la religion dans notre vie est incontestable et cela touche non seulement la vie quotidienne, mais aussi le domaine politique.</w:t>
      </w:r>
      <w:r w:rsidRPr="007526A4">
        <w:rPr>
          <w:rFonts w:ascii="Times New Roman" w:eastAsia="Times New Roman" w:hAnsi="Times New Roman" w:cs="Times New Roman"/>
          <w:sz w:val="28"/>
          <w:szCs w:val="28"/>
          <w:lang w:val="fr-FR"/>
        </w:rPr>
        <w:t xml:space="preserve"> </w:t>
      </w:r>
      <w:r w:rsidRPr="007526A4">
        <w:rPr>
          <w:rFonts w:ascii="Times New Roman" w:eastAsia="Times New Roman" w:hAnsi="Times New Roman" w:cs="Times New Roman"/>
          <w:color w:val="auto"/>
          <w:sz w:val="28"/>
          <w:szCs w:val="28"/>
          <w:lang w:val="fr-FR"/>
        </w:rPr>
        <w:t>La religion a toujours sa force et son influence inspirantes aussi bien que destructives. La plupart de la population de notre planète partagent des convictions religieuses quelconques qui influencent leurs interactions et leur conception du monde. La nécessité de comprendre la structure du discours religieux persuasive dans le contexte des changements actuels est évidente.</w:t>
      </w:r>
    </w:p>
    <w:p w14:paraId="0DCBC964" w14:textId="77777777" w:rsidR="0054546D" w:rsidRPr="007526A4" w:rsidRDefault="0054546D" w:rsidP="0054546D">
      <w:pPr>
        <w:pStyle w:val="af0"/>
        <w:spacing w:after="0" w:line="360" w:lineRule="auto"/>
        <w:ind w:left="0" w:firstLine="709"/>
        <w:jc w:val="both"/>
        <w:rPr>
          <w:rFonts w:ascii="Times New Roman" w:hAnsi="Times New Roman" w:cs="Times New Roman"/>
          <w:sz w:val="28"/>
          <w:lang w:val="fr-FR"/>
        </w:rPr>
      </w:pPr>
      <w:r w:rsidRPr="007526A4">
        <w:rPr>
          <w:rFonts w:ascii="Times New Roman" w:hAnsi="Times New Roman" w:cs="Times New Roman"/>
          <w:sz w:val="28"/>
          <w:lang w:val="fr-FR"/>
        </w:rPr>
        <w:t xml:space="preserve">L’importance théorique de notre recherche consiste en l’élaboration du concept du </w:t>
      </w:r>
      <w:proofErr w:type="spellStart"/>
      <w:r w:rsidRPr="007526A4">
        <w:rPr>
          <w:rFonts w:ascii="Times New Roman" w:hAnsi="Times New Roman" w:cs="Times New Roman"/>
          <w:sz w:val="28"/>
          <w:lang w:val="fr-FR"/>
        </w:rPr>
        <w:t>supradiscours</w:t>
      </w:r>
      <w:proofErr w:type="spellEnd"/>
      <w:r w:rsidRPr="007526A4">
        <w:rPr>
          <w:rFonts w:ascii="Times New Roman" w:hAnsi="Times New Roman" w:cs="Times New Roman"/>
          <w:sz w:val="28"/>
          <w:lang w:val="fr-FR"/>
        </w:rPr>
        <w:t xml:space="preserve"> persuasif avec la définitions des stratégies universelles persuasives. Les résultats de la recherche peuvent être utilisés dans le cadre des </w:t>
      </w:r>
      <w:r w:rsidRPr="007526A4">
        <w:rPr>
          <w:rFonts w:ascii="Times New Roman" w:hAnsi="Times New Roman" w:cs="Times New Roman"/>
          <w:sz w:val="28"/>
          <w:lang w:val="fr-FR"/>
        </w:rPr>
        <w:lastRenderedPageBreak/>
        <w:t>cursus universitaires linguistique, ou pour l’élaboration des cours spécialisés sur la manipulation et influence linguistique.</w:t>
      </w:r>
    </w:p>
    <w:p w14:paraId="5DF9B88C" w14:textId="77777777" w:rsidR="0054546D" w:rsidRPr="007526A4" w:rsidRDefault="0054546D" w:rsidP="0054546D">
      <w:pPr>
        <w:pStyle w:val="af0"/>
        <w:spacing w:after="0" w:line="360" w:lineRule="auto"/>
        <w:ind w:left="0" w:firstLine="709"/>
        <w:jc w:val="both"/>
        <w:rPr>
          <w:rFonts w:ascii="Times New Roman" w:hAnsi="Times New Roman" w:cs="Times New Roman"/>
          <w:sz w:val="28"/>
          <w:lang w:val="fr-FR"/>
        </w:rPr>
      </w:pPr>
      <w:r w:rsidRPr="007526A4">
        <w:rPr>
          <w:rFonts w:ascii="Times New Roman" w:hAnsi="Times New Roman" w:cs="Times New Roman"/>
          <w:sz w:val="28"/>
          <w:lang w:val="fr-FR"/>
        </w:rPr>
        <w:t>Les proposition à soutenir sont les suivantes :</w:t>
      </w:r>
    </w:p>
    <w:p w14:paraId="5029CE0A" w14:textId="77777777" w:rsidR="0054546D" w:rsidRPr="007526A4" w:rsidRDefault="0054546D" w:rsidP="0054546D">
      <w:pPr>
        <w:pStyle w:val="af0"/>
        <w:numPr>
          <w:ilvl w:val="0"/>
          <w:numId w:val="38"/>
        </w:numPr>
        <w:spacing w:after="0" w:line="360" w:lineRule="auto"/>
        <w:ind w:left="0" w:firstLine="709"/>
        <w:jc w:val="both"/>
        <w:rPr>
          <w:rFonts w:ascii="Times New Roman" w:eastAsia="Times New Roman" w:hAnsi="Times New Roman" w:cs="Times New Roman"/>
          <w:sz w:val="28"/>
          <w:szCs w:val="28"/>
          <w:lang w:val="fr-FR"/>
        </w:rPr>
      </w:pPr>
      <w:r w:rsidRPr="007526A4">
        <w:rPr>
          <w:rFonts w:ascii="Times New Roman" w:eastAsia="Times New Roman" w:hAnsi="Times New Roman" w:cs="Times New Roman"/>
          <w:color w:val="auto"/>
          <w:sz w:val="28"/>
          <w:szCs w:val="28"/>
          <w:lang w:val="fr-FR"/>
        </w:rPr>
        <w:t xml:space="preserve">Le concept du </w:t>
      </w:r>
      <w:proofErr w:type="spellStart"/>
      <w:r w:rsidRPr="007526A4">
        <w:rPr>
          <w:rFonts w:ascii="Times New Roman" w:eastAsia="Times New Roman" w:hAnsi="Times New Roman" w:cs="Times New Roman"/>
          <w:color w:val="auto"/>
          <w:sz w:val="28"/>
          <w:szCs w:val="28"/>
          <w:lang w:val="fr-FR"/>
        </w:rPr>
        <w:t>supradiscours</w:t>
      </w:r>
      <w:proofErr w:type="spellEnd"/>
      <w:r w:rsidRPr="007526A4">
        <w:rPr>
          <w:rFonts w:ascii="Times New Roman" w:eastAsia="Times New Roman" w:hAnsi="Times New Roman" w:cs="Times New Roman"/>
          <w:color w:val="auto"/>
          <w:sz w:val="28"/>
          <w:szCs w:val="28"/>
          <w:lang w:val="fr-FR"/>
        </w:rPr>
        <w:t xml:space="preserve"> persuasif décrit les pratiques communicatives de l'interaction des individus qui se fondent sur les différents types de discours ayant certains traits communs tels que les traits cognitifs, structurels, stylistiques, communicatifs et pragmatiques.</w:t>
      </w:r>
    </w:p>
    <w:p w14:paraId="6ED24726" w14:textId="77777777" w:rsidR="0054546D" w:rsidRPr="007526A4" w:rsidRDefault="0054546D" w:rsidP="0054546D">
      <w:pPr>
        <w:pStyle w:val="af0"/>
        <w:numPr>
          <w:ilvl w:val="0"/>
          <w:numId w:val="38"/>
        </w:numPr>
        <w:spacing w:after="0" w:line="360" w:lineRule="auto"/>
        <w:ind w:left="0" w:firstLine="709"/>
        <w:jc w:val="both"/>
        <w:rPr>
          <w:rFonts w:ascii="Times New Roman" w:eastAsia="Times New Roman" w:hAnsi="Times New Roman" w:cs="Times New Roman"/>
          <w:sz w:val="28"/>
          <w:szCs w:val="28"/>
          <w:lang w:val="fr-FR"/>
        </w:rPr>
      </w:pPr>
      <w:r w:rsidRPr="007526A4">
        <w:rPr>
          <w:rFonts w:ascii="Times New Roman" w:eastAsia="Times New Roman" w:hAnsi="Times New Roman" w:cs="Times New Roman"/>
          <w:color w:val="auto"/>
          <w:sz w:val="28"/>
          <w:szCs w:val="28"/>
          <w:lang w:val="fr-FR"/>
        </w:rPr>
        <w:t xml:space="preserve">Dans le discours religieux il est possible de définir plusieurs genres qui peuvent être caractérisés comme appartenant au </w:t>
      </w:r>
      <w:proofErr w:type="spellStart"/>
      <w:r w:rsidRPr="007526A4">
        <w:rPr>
          <w:rFonts w:ascii="Times New Roman" w:eastAsia="Times New Roman" w:hAnsi="Times New Roman" w:cs="Times New Roman"/>
          <w:color w:val="auto"/>
          <w:sz w:val="28"/>
          <w:szCs w:val="28"/>
          <w:lang w:val="fr-FR"/>
        </w:rPr>
        <w:t>supradiscours</w:t>
      </w:r>
      <w:proofErr w:type="spellEnd"/>
      <w:r w:rsidRPr="007526A4">
        <w:rPr>
          <w:rFonts w:ascii="Times New Roman" w:eastAsia="Times New Roman" w:hAnsi="Times New Roman" w:cs="Times New Roman"/>
          <w:color w:val="auto"/>
          <w:sz w:val="28"/>
          <w:szCs w:val="28"/>
          <w:lang w:val="fr-FR"/>
        </w:rPr>
        <w:t xml:space="preserve"> persuasif.</w:t>
      </w:r>
    </w:p>
    <w:p w14:paraId="14005DC4" w14:textId="77777777" w:rsidR="0054546D" w:rsidRPr="007526A4" w:rsidRDefault="0054546D" w:rsidP="0054546D">
      <w:pPr>
        <w:pStyle w:val="af0"/>
        <w:numPr>
          <w:ilvl w:val="0"/>
          <w:numId w:val="38"/>
        </w:numPr>
        <w:spacing w:after="0" w:line="360" w:lineRule="auto"/>
        <w:ind w:left="0" w:firstLine="709"/>
        <w:jc w:val="both"/>
        <w:rPr>
          <w:rFonts w:ascii="Times New Roman" w:hAnsi="Times New Roman" w:cs="Times New Roman"/>
          <w:sz w:val="28"/>
          <w:lang w:val="fr-FR"/>
        </w:rPr>
      </w:pPr>
      <w:r w:rsidRPr="007526A4">
        <w:rPr>
          <w:rFonts w:ascii="Times New Roman" w:eastAsia="Times New Roman" w:hAnsi="Times New Roman" w:cs="Times New Roman"/>
          <w:color w:val="auto"/>
          <w:sz w:val="28"/>
          <w:szCs w:val="28"/>
          <w:lang w:val="fr-FR"/>
        </w:rPr>
        <w:t>Les stratégies persuasives rationnelles et émotionnelles représentes les deux types de stratégies persuasives qui sont réalisées dans le segment persuasive du discours religieux.</w:t>
      </w:r>
    </w:p>
    <w:p w14:paraId="6D19DD7A" w14:textId="77777777" w:rsidR="0054546D" w:rsidRPr="007526A4" w:rsidRDefault="0054546D" w:rsidP="0054546D">
      <w:pPr>
        <w:pStyle w:val="af0"/>
        <w:spacing w:after="0" w:line="360" w:lineRule="auto"/>
        <w:ind w:left="0" w:firstLine="709"/>
        <w:jc w:val="both"/>
        <w:rPr>
          <w:rFonts w:ascii="Times New Roman" w:hAnsi="Times New Roman" w:cs="Times New Roman"/>
          <w:sz w:val="28"/>
          <w:lang w:val="fr-FR"/>
        </w:rPr>
      </w:pPr>
      <w:r w:rsidRPr="007526A4">
        <w:rPr>
          <w:rFonts w:ascii="Times New Roman" w:eastAsia="Times New Roman" w:hAnsi="Times New Roman" w:cs="Times New Roman"/>
          <w:color w:val="auto"/>
          <w:sz w:val="28"/>
          <w:szCs w:val="28"/>
          <w:lang w:val="fr-FR"/>
        </w:rPr>
        <w:t>La recherche est fondée sur les homélies et les messages du Pape François (2013 – 2016, 145 unités) ; les messages du Pape Benoît XVI (2005 – 2013, 24 unités) les homélies et les messages du Patriarche Cyrille (2015 – 2016, 113 unités) ; les homélies des diacres (50 unités) ; au total : 332 unités. Les homélies et les messages proviennent du site officielle du Saint-Siège</w:t>
      </w:r>
      <w:r w:rsidRPr="007526A4">
        <w:rPr>
          <w:rStyle w:val="ad"/>
          <w:rFonts w:ascii="Times New Roman" w:eastAsia="Times New Roman" w:hAnsi="Times New Roman" w:cs="Times New Roman"/>
          <w:color w:val="auto"/>
          <w:sz w:val="28"/>
          <w:szCs w:val="28"/>
          <w:lang w:val="fr-FR"/>
        </w:rPr>
        <w:footnoteReference w:id="3"/>
      </w:r>
      <w:r w:rsidRPr="007526A4">
        <w:rPr>
          <w:rFonts w:ascii="Times New Roman" w:eastAsia="Times New Roman" w:hAnsi="Times New Roman" w:cs="Times New Roman"/>
          <w:color w:val="auto"/>
          <w:sz w:val="28"/>
          <w:szCs w:val="28"/>
          <w:lang w:val="fr-FR"/>
        </w:rPr>
        <w:t>, du site officielle du patriarcat de Moscou</w:t>
      </w:r>
      <w:r w:rsidRPr="007526A4">
        <w:rPr>
          <w:rStyle w:val="ad"/>
          <w:rFonts w:ascii="Times New Roman" w:eastAsia="Times New Roman" w:hAnsi="Times New Roman" w:cs="Times New Roman"/>
          <w:color w:val="auto"/>
          <w:sz w:val="28"/>
          <w:szCs w:val="28"/>
          <w:lang w:val="fr-FR"/>
        </w:rPr>
        <w:footnoteReference w:id="4"/>
      </w:r>
      <w:r w:rsidRPr="007526A4">
        <w:rPr>
          <w:rFonts w:ascii="Times New Roman" w:eastAsia="Times New Roman" w:hAnsi="Times New Roman" w:cs="Times New Roman"/>
          <w:color w:val="auto"/>
          <w:sz w:val="28"/>
          <w:szCs w:val="28"/>
          <w:lang w:val="fr-FR"/>
        </w:rPr>
        <w:t xml:space="preserve"> et du site qui regroupe des homélies proposées par des diacres</w:t>
      </w:r>
      <w:r w:rsidRPr="007526A4">
        <w:rPr>
          <w:rStyle w:val="ad"/>
          <w:rFonts w:ascii="Times New Roman" w:eastAsia="Times New Roman" w:hAnsi="Times New Roman" w:cs="Times New Roman"/>
          <w:color w:val="auto"/>
          <w:sz w:val="28"/>
          <w:szCs w:val="28"/>
          <w:lang w:val="fr-FR"/>
        </w:rPr>
        <w:footnoteReference w:id="5"/>
      </w:r>
      <w:r w:rsidRPr="007526A4">
        <w:rPr>
          <w:rFonts w:ascii="Times New Roman" w:eastAsia="Times New Roman" w:hAnsi="Times New Roman" w:cs="Times New Roman"/>
          <w:color w:val="auto"/>
          <w:sz w:val="28"/>
          <w:szCs w:val="28"/>
          <w:lang w:val="fr-FR"/>
        </w:rPr>
        <w:t>.</w:t>
      </w:r>
    </w:p>
    <w:p w14:paraId="64FBE3D1" w14:textId="4DA2FBDA" w:rsidR="00041955" w:rsidRPr="007526A4" w:rsidRDefault="00041955">
      <w:pPr>
        <w:rPr>
          <w:rFonts w:ascii="Times New Roman" w:hAnsi="Times New Roman" w:cs="Times New Roman"/>
          <w:b/>
          <w:sz w:val="28"/>
          <w:szCs w:val="48"/>
          <w:lang w:val="fr-FR"/>
        </w:rPr>
      </w:pPr>
      <w:r w:rsidRPr="007526A4">
        <w:rPr>
          <w:rFonts w:ascii="Times New Roman" w:hAnsi="Times New Roman" w:cs="Times New Roman"/>
          <w:lang w:val="fr-FR"/>
        </w:rPr>
        <w:br w:type="page"/>
      </w:r>
    </w:p>
    <w:p w14:paraId="5BFCB7E5" w14:textId="7E4ACCBC" w:rsidR="001C40BA" w:rsidRPr="007526A4" w:rsidRDefault="00B03B78" w:rsidP="00E2165E">
      <w:pPr>
        <w:pStyle w:val="1"/>
        <w:rPr>
          <w:rFonts w:cs="Times New Roman"/>
          <w:lang w:val="fr-FR"/>
        </w:rPr>
      </w:pPr>
      <w:bookmarkStart w:id="4" w:name="_Toc451273897"/>
      <w:bookmarkStart w:id="5" w:name="_Toc451374048"/>
      <w:r w:rsidRPr="007526A4">
        <w:rPr>
          <w:rFonts w:cs="Times New Roman"/>
          <w:lang w:val="fr-FR"/>
        </w:rPr>
        <w:lastRenderedPageBreak/>
        <w:t>CHAPITRE</w:t>
      </w:r>
      <w:r w:rsidR="001C40BA" w:rsidRPr="007526A4">
        <w:rPr>
          <w:rFonts w:cs="Times New Roman"/>
          <w:lang w:val="fr-FR"/>
        </w:rPr>
        <w:t xml:space="preserve"> </w:t>
      </w:r>
      <w:r w:rsidRPr="007526A4">
        <w:rPr>
          <w:rFonts w:cs="Times New Roman"/>
          <w:lang w:val="fr-FR"/>
        </w:rPr>
        <w:t xml:space="preserve">I. </w:t>
      </w:r>
      <w:r w:rsidR="00E4776D" w:rsidRPr="007526A4">
        <w:rPr>
          <w:rFonts w:cs="Times New Roman"/>
          <w:lang w:val="fr-FR"/>
        </w:rPr>
        <w:t>RHÉTORIQUE ET PERSUASION</w:t>
      </w:r>
      <w:bookmarkEnd w:id="4"/>
      <w:bookmarkEnd w:id="5"/>
    </w:p>
    <w:p w14:paraId="0329BF4D" w14:textId="2D5BE247" w:rsidR="3D778E9A" w:rsidRPr="007526A4" w:rsidRDefault="00F6240D" w:rsidP="002E1048">
      <w:pPr>
        <w:pStyle w:val="2"/>
        <w:rPr>
          <w:rFonts w:cs="Times New Roman"/>
          <w:lang w:val="fr-FR"/>
        </w:rPr>
      </w:pPr>
      <w:bookmarkStart w:id="6" w:name="_Toc451374049"/>
      <w:r w:rsidRPr="007526A4">
        <w:rPr>
          <w:rFonts w:cs="Times New Roman"/>
          <w:lang w:val="fr-FR"/>
        </w:rPr>
        <w:t xml:space="preserve">1.1 </w:t>
      </w:r>
      <w:r w:rsidR="005E51A2" w:rsidRPr="007526A4">
        <w:rPr>
          <w:rFonts w:cs="Times New Roman"/>
          <w:lang w:val="fr-FR"/>
        </w:rPr>
        <w:t>Rhétorique</w:t>
      </w:r>
      <w:r w:rsidR="257D5199" w:rsidRPr="007526A4">
        <w:rPr>
          <w:rFonts w:cs="Times New Roman"/>
          <w:lang w:val="fr-FR"/>
        </w:rPr>
        <w:t xml:space="preserve"> ou </w:t>
      </w:r>
      <w:r w:rsidR="005E51A2" w:rsidRPr="007526A4">
        <w:rPr>
          <w:rFonts w:cs="Times New Roman"/>
          <w:lang w:val="fr-FR"/>
        </w:rPr>
        <w:t>argumentation</w:t>
      </w:r>
      <w:r w:rsidR="00DC13BF" w:rsidRPr="007526A4">
        <w:rPr>
          <w:rFonts w:cs="Times New Roman"/>
          <w:lang w:val="fr-FR"/>
        </w:rPr>
        <w:t xml:space="preserve"> </w:t>
      </w:r>
      <w:r w:rsidR="002E1048" w:rsidRPr="007526A4">
        <w:rPr>
          <w:rFonts w:cs="Times New Roman"/>
          <w:lang w:val="fr-FR"/>
        </w:rPr>
        <w:t>?</w:t>
      </w:r>
      <w:bookmarkEnd w:id="6"/>
    </w:p>
    <w:p w14:paraId="7CD19BAE" w14:textId="00E3593B" w:rsidR="00C163E3" w:rsidRPr="007526A4" w:rsidRDefault="66853973" w:rsidP="6210369B">
      <w:pPr>
        <w:spacing w:after="0" w:line="360" w:lineRule="auto"/>
        <w:ind w:firstLine="709"/>
        <w:jc w:val="both"/>
        <w:rPr>
          <w:rFonts w:ascii="Times New Roman" w:hAnsi="Times New Roman" w:cs="Times New Roman"/>
          <w:lang w:val="fr-FR"/>
        </w:rPr>
      </w:pPr>
      <w:r w:rsidRPr="007526A4">
        <w:rPr>
          <w:rFonts w:ascii="Times New Roman" w:eastAsia="Times New Roman" w:hAnsi="Times New Roman" w:cs="Times New Roman"/>
          <w:color w:val="auto"/>
          <w:sz w:val="28"/>
          <w:szCs w:val="28"/>
          <w:lang w:val="fr-FR"/>
        </w:rPr>
        <w:t xml:space="preserve">Dans les recherches contemporaines sur l’argumentation quand on parle de relation entre la rhétorique et l’argumentation, la rhétorique est tout d’abord considérée comme le discours de persuasion. Bien plus, avec l’apparition des travaux de </w:t>
      </w:r>
      <w:proofErr w:type="spellStart"/>
      <w:r w:rsidRPr="007526A4">
        <w:rPr>
          <w:rFonts w:ascii="Times New Roman" w:eastAsia="Times New Roman" w:hAnsi="Times New Roman" w:cs="Times New Roman"/>
          <w:color w:val="auto"/>
          <w:sz w:val="28"/>
          <w:szCs w:val="28"/>
          <w:lang w:val="fr-FR"/>
        </w:rPr>
        <w:t>Perelman</w:t>
      </w:r>
      <w:proofErr w:type="spellEnd"/>
      <w:r w:rsidRPr="007526A4">
        <w:rPr>
          <w:rFonts w:ascii="Times New Roman" w:eastAsia="Times New Roman" w:hAnsi="Times New Roman" w:cs="Times New Roman"/>
          <w:color w:val="auto"/>
          <w:sz w:val="28"/>
          <w:szCs w:val="28"/>
          <w:lang w:val="fr-FR"/>
        </w:rPr>
        <w:t xml:space="preserve"> on parle de la nouvelle rhétorique (</w:t>
      </w:r>
      <w:r w:rsidR="00F25B85" w:rsidRPr="007526A4">
        <w:rPr>
          <w:rFonts w:ascii="Times New Roman" w:eastAsia="Times New Roman" w:hAnsi="Times New Roman" w:cs="Times New Roman"/>
          <w:color w:val="auto"/>
          <w:sz w:val="28"/>
          <w:szCs w:val="28"/>
          <w:lang w:val="fr-FR"/>
        </w:rPr>
        <w:t>« </w:t>
      </w:r>
      <w:r w:rsidRPr="007526A4">
        <w:rPr>
          <w:rFonts w:ascii="Times New Roman" w:eastAsia="Times New Roman" w:hAnsi="Times New Roman" w:cs="Times New Roman"/>
          <w:color w:val="auto"/>
          <w:sz w:val="28"/>
          <w:szCs w:val="28"/>
          <w:highlight w:val="white"/>
          <w:lang w:val="fr-FR"/>
        </w:rPr>
        <w:t>Traité de l'argumentation, la nouvelle rhétorique</w:t>
      </w:r>
      <w:r w:rsidR="00F25B85" w:rsidRPr="007526A4">
        <w:rPr>
          <w:rFonts w:ascii="Times New Roman" w:eastAsia="Times New Roman" w:hAnsi="Times New Roman" w:cs="Times New Roman"/>
          <w:color w:val="auto"/>
          <w:sz w:val="28"/>
          <w:szCs w:val="28"/>
          <w:highlight w:val="white"/>
          <w:lang w:val="fr-FR"/>
        </w:rPr>
        <w:t> »</w:t>
      </w:r>
      <w:r w:rsidRPr="007526A4">
        <w:rPr>
          <w:rFonts w:ascii="Times New Roman" w:eastAsia="Times New Roman" w:hAnsi="Times New Roman" w:cs="Times New Roman"/>
          <w:color w:val="auto"/>
          <w:sz w:val="28"/>
          <w:szCs w:val="28"/>
          <w:highlight w:val="white"/>
          <w:lang w:val="fr-FR"/>
        </w:rPr>
        <w:t xml:space="preserve">, Chaïm </w:t>
      </w:r>
      <w:proofErr w:type="spellStart"/>
      <w:r w:rsidRPr="007526A4">
        <w:rPr>
          <w:rFonts w:ascii="Times New Roman" w:eastAsia="Times New Roman" w:hAnsi="Times New Roman" w:cs="Times New Roman"/>
          <w:color w:val="auto"/>
          <w:sz w:val="28"/>
          <w:szCs w:val="28"/>
          <w:highlight w:val="white"/>
          <w:lang w:val="fr-FR"/>
        </w:rPr>
        <w:t>Perelman</w:t>
      </w:r>
      <w:proofErr w:type="spellEnd"/>
      <w:r w:rsidRPr="007526A4">
        <w:rPr>
          <w:rFonts w:ascii="Times New Roman" w:eastAsia="Times New Roman" w:hAnsi="Times New Roman" w:cs="Times New Roman"/>
          <w:color w:val="auto"/>
          <w:sz w:val="28"/>
          <w:szCs w:val="28"/>
          <w:highlight w:val="white"/>
          <w:lang w:val="fr-FR"/>
        </w:rPr>
        <w:t xml:space="preserve">, Lucie </w:t>
      </w:r>
      <w:proofErr w:type="spellStart"/>
      <w:r w:rsidRPr="007526A4">
        <w:rPr>
          <w:rFonts w:ascii="Times New Roman" w:eastAsia="Times New Roman" w:hAnsi="Times New Roman" w:cs="Times New Roman"/>
          <w:color w:val="auto"/>
          <w:sz w:val="28"/>
          <w:szCs w:val="28"/>
          <w:highlight w:val="white"/>
          <w:lang w:val="fr-FR"/>
        </w:rPr>
        <w:t>Olbrechts-Tyteca</w:t>
      </w:r>
      <w:proofErr w:type="spellEnd"/>
      <w:r w:rsidR="00E910DF" w:rsidRPr="007526A4">
        <w:rPr>
          <w:rStyle w:val="ad"/>
          <w:rFonts w:ascii="Times New Roman" w:eastAsia="Times New Roman" w:hAnsi="Times New Roman" w:cs="Times New Roman"/>
          <w:color w:val="auto"/>
          <w:sz w:val="28"/>
          <w:szCs w:val="28"/>
          <w:highlight w:val="white"/>
          <w:lang w:val="fr-FR"/>
        </w:rPr>
        <w:footnoteReference w:id="6"/>
      </w:r>
      <w:r w:rsidRPr="007526A4">
        <w:rPr>
          <w:rFonts w:ascii="Times New Roman" w:eastAsia="Times New Roman" w:hAnsi="Times New Roman" w:cs="Times New Roman"/>
          <w:color w:val="auto"/>
          <w:sz w:val="28"/>
          <w:szCs w:val="28"/>
          <w:highlight w:val="white"/>
          <w:lang w:val="fr-FR"/>
        </w:rPr>
        <w:t xml:space="preserve">). Cette ouvrage a bien favorisé l'assimilation de ces deux concepts. D’un coté les auteurs de l’ouvrage souligne que la notion de rhétorique a changé et il ne peut correspondre entièrement à la notion de la rhétorique d'Aristote. D’autre coté </w:t>
      </w:r>
      <w:proofErr w:type="spellStart"/>
      <w:r w:rsidRPr="007526A4">
        <w:rPr>
          <w:rFonts w:ascii="Times New Roman" w:eastAsia="Times New Roman" w:hAnsi="Times New Roman" w:cs="Times New Roman"/>
          <w:color w:val="auto"/>
          <w:sz w:val="28"/>
          <w:szCs w:val="28"/>
          <w:highlight w:val="white"/>
          <w:lang w:val="fr-FR"/>
        </w:rPr>
        <w:t>Perelman</w:t>
      </w:r>
      <w:proofErr w:type="spellEnd"/>
      <w:r w:rsidRPr="007526A4">
        <w:rPr>
          <w:rFonts w:ascii="Times New Roman" w:eastAsia="Times New Roman" w:hAnsi="Times New Roman" w:cs="Times New Roman"/>
          <w:color w:val="auto"/>
          <w:sz w:val="28"/>
          <w:szCs w:val="28"/>
          <w:highlight w:val="white"/>
          <w:lang w:val="fr-FR"/>
        </w:rPr>
        <w:t xml:space="preserve"> continue la tradition de considérer la persuasion comme la fonction essentielle de rhétorique. </w:t>
      </w:r>
      <w:r w:rsidR="00385F7C" w:rsidRPr="007526A4">
        <w:rPr>
          <w:rFonts w:ascii="Times New Roman" w:eastAsia="Times New Roman" w:hAnsi="Times New Roman" w:cs="Times New Roman"/>
          <w:color w:val="auto"/>
          <w:sz w:val="28"/>
          <w:szCs w:val="28"/>
          <w:lang w:val="fr-FR"/>
        </w:rPr>
        <w:t xml:space="preserve">Le concept de la nouvelle rhétorique de </w:t>
      </w:r>
      <w:proofErr w:type="spellStart"/>
      <w:r w:rsidR="00385F7C" w:rsidRPr="007526A4">
        <w:rPr>
          <w:rFonts w:ascii="Times New Roman" w:eastAsia="Times New Roman" w:hAnsi="Times New Roman" w:cs="Times New Roman"/>
          <w:color w:val="auto"/>
          <w:sz w:val="28"/>
          <w:szCs w:val="28"/>
          <w:lang w:val="fr-FR"/>
        </w:rPr>
        <w:t>Perelman</w:t>
      </w:r>
      <w:proofErr w:type="spellEnd"/>
      <w:r w:rsidR="00385F7C" w:rsidRPr="007526A4">
        <w:rPr>
          <w:rFonts w:ascii="Times New Roman" w:eastAsia="Times New Roman" w:hAnsi="Times New Roman" w:cs="Times New Roman"/>
          <w:color w:val="auto"/>
          <w:sz w:val="28"/>
          <w:szCs w:val="28"/>
          <w:lang w:val="fr-FR"/>
        </w:rPr>
        <w:t xml:space="preserve"> est né dans le cadre de l’apparition de la nouvelle paradigme qui est fondée sur l’approche phénoménologique, la notion de l’intersubjectivité, et les idées postmodernes. La néo-rhétorique inclut dans ses </w:t>
      </w:r>
      <w:r w:rsidR="00EE3CDE" w:rsidRPr="007526A4">
        <w:rPr>
          <w:rFonts w:ascii="Times New Roman" w:eastAsia="Times New Roman" w:hAnsi="Times New Roman" w:cs="Times New Roman"/>
          <w:color w:val="auto"/>
          <w:sz w:val="28"/>
          <w:szCs w:val="28"/>
          <w:lang w:val="fr-FR"/>
        </w:rPr>
        <w:t>études le contexte du temps : l’accent est déplacé de la vérité incontestable sur l’opinion et l’’évaluation qui peuvent changer, et de la preuve sur l’argumentation et la persuasion</w:t>
      </w:r>
      <w:r w:rsidR="009D602D" w:rsidRPr="007526A4">
        <w:rPr>
          <w:rStyle w:val="ad"/>
          <w:rFonts w:ascii="Times New Roman" w:eastAsia="Times New Roman" w:hAnsi="Times New Roman" w:cs="Times New Roman"/>
          <w:color w:val="auto"/>
          <w:sz w:val="28"/>
          <w:szCs w:val="28"/>
          <w:lang w:val="fr-FR"/>
        </w:rPr>
        <w:footnoteReference w:id="7"/>
      </w:r>
      <w:r w:rsidR="00EE3CDE" w:rsidRPr="007526A4">
        <w:rPr>
          <w:rFonts w:ascii="Times New Roman" w:eastAsia="Times New Roman" w:hAnsi="Times New Roman" w:cs="Times New Roman"/>
          <w:color w:val="auto"/>
          <w:sz w:val="28"/>
          <w:szCs w:val="28"/>
          <w:lang w:val="fr-FR"/>
        </w:rPr>
        <w:t>.</w:t>
      </w:r>
    </w:p>
    <w:p w14:paraId="47DC7889" w14:textId="00C9AD10" w:rsidR="00C163E3" w:rsidRPr="007526A4" w:rsidRDefault="66853973" w:rsidP="6210369B">
      <w:pPr>
        <w:spacing w:after="0" w:line="360" w:lineRule="auto"/>
        <w:ind w:firstLine="709"/>
        <w:jc w:val="both"/>
        <w:rPr>
          <w:rFonts w:ascii="Times New Roman" w:hAnsi="Times New Roman" w:cs="Times New Roman"/>
          <w:lang w:val="fr-FR"/>
        </w:rPr>
      </w:pPr>
      <w:r w:rsidRPr="007526A4">
        <w:rPr>
          <w:rFonts w:ascii="Times New Roman" w:eastAsia="Times New Roman" w:hAnsi="Times New Roman" w:cs="Times New Roman"/>
          <w:color w:val="auto"/>
          <w:sz w:val="28"/>
          <w:szCs w:val="28"/>
          <w:highlight w:val="white"/>
          <w:lang w:val="fr-FR"/>
        </w:rPr>
        <w:t xml:space="preserve">Frans Hendrik van </w:t>
      </w:r>
      <w:proofErr w:type="spellStart"/>
      <w:r w:rsidRPr="007526A4">
        <w:rPr>
          <w:rFonts w:ascii="Times New Roman" w:eastAsia="Times New Roman" w:hAnsi="Times New Roman" w:cs="Times New Roman"/>
          <w:color w:val="auto"/>
          <w:sz w:val="28"/>
          <w:szCs w:val="28"/>
          <w:highlight w:val="white"/>
          <w:lang w:val="fr-FR"/>
        </w:rPr>
        <w:t>Eemeren</w:t>
      </w:r>
      <w:proofErr w:type="spellEnd"/>
      <w:r w:rsidRPr="007526A4">
        <w:rPr>
          <w:rFonts w:ascii="Times New Roman" w:eastAsia="Times New Roman" w:hAnsi="Times New Roman" w:cs="Times New Roman"/>
          <w:color w:val="auto"/>
          <w:sz w:val="28"/>
          <w:szCs w:val="28"/>
          <w:highlight w:val="white"/>
          <w:lang w:val="fr-FR"/>
        </w:rPr>
        <w:t xml:space="preserve">, un des fondateurs de la théorie </w:t>
      </w:r>
      <w:proofErr w:type="spellStart"/>
      <w:r w:rsidRPr="007526A4">
        <w:rPr>
          <w:rFonts w:ascii="Times New Roman" w:eastAsia="Times New Roman" w:hAnsi="Times New Roman" w:cs="Times New Roman"/>
          <w:color w:val="auto"/>
          <w:sz w:val="28"/>
          <w:szCs w:val="28"/>
          <w:highlight w:val="white"/>
          <w:lang w:val="fr-FR"/>
        </w:rPr>
        <w:t>pragma</w:t>
      </w:r>
      <w:proofErr w:type="spellEnd"/>
      <w:r w:rsidRPr="007526A4">
        <w:rPr>
          <w:rFonts w:ascii="Times New Roman" w:eastAsia="Times New Roman" w:hAnsi="Times New Roman" w:cs="Times New Roman"/>
          <w:color w:val="auto"/>
          <w:sz w:val="28"/>
          <w:szCs w:val="28"/>
          <w:highlight w:val="white"/>
          <w:lang w:val="fr-FR"/>
        </w:rPr>
        <w:t xml:space="preserve">-dialectique, voit dans la rhétorique un autre approche de la compréhension de l’argumentation, il l’oppose à la dialectique. Cette dernière considère que </w:t>
      </w:r>
      <w:r w:rsidR="00446CDE" w:rsidRPr="007526A4">
        <w:rPr>
          <w:rFonts w:ascii="Times New Roman" w:eastAsia="Times New Roman" w:hAnsi="Times New Roman" w:cs="Times New Roman"/>
          <w:color w:val="auto"/>
          <w:sz w:val="28"/>
          <w:szCs w:val="28"/>
          <w:highlight w:val="white"/>
          <w:lang w:val="fr-FR"/>
        </w:rPr>
        <w:t xml:space="preserve">le but de l’argumentation est de </w:t>
      </w:r>
      <w:r w:rsidRPr="007526A4">
        <w:rPr>
          <w:rFonts w:ascii="Times New Roman" w:eastAsia="Times New Roman" w:hAnsi="Times New Roman" w:cs="Times New Roman"/>
          <w:color w:val="auto"/>
          <w:sz w:val="28"/>
          <w:szCs w:val="28"/>
          <w:highlight w:val="white"/>
          <w:lang w:val="fr-FR"/>
        </w:rPr>
        <w:t>lever les doutes et rapprocher les points des vus des locuteurs; tandis que la tache principale de</w:t>
      </w:r>
      <w:r w:rsidR="00446CDE" w:rsidRPr="007526A4">
        <w:rPr>
          <w:rFonts w:ascii="Times New Roman" w:eastAsia="Times New Roman" w:hAnsi="Times New Roman" w:cs="Times New Roman"/>
          <w:color w:val="auto"/>
          <w:sz w:val="28"/>
          <w:szCs w:val="28"/>
          <w:highlight w:val="white"/>
          <w:lang w:val="fr-FR"/>
        </w:rPr>
        <w:t xml:space="preserve"> l’argumentation rhétorique est</w:t>
      </w:r>
      <w:r w:rsidRPr="007526A4">
        <w:rPr>
          <w:rFonts w:ascii="Times New Roman" w:eastAsia="Times New Roman" w:hAnsi="Times New Roman" w:cs="Times New Roman"/>
          <w:color w:val="auto"/>
          <w:sz w:val="28"/>
          <w:szCs w:val="28"/>
          <w:highlight w:val="white"/>
          <w:lang w:val="fr-FR"/>
        </w:rPr>
        <w:t xml:space="preserve"> la persuasion du récepteur. En même temps </w:t>
      </w:r>
      <w:proofErr w:type="spellStart"/>
      <w:r w:rsidRPr="007526A4">
        <w:rPr>
          <w:rFonts w:ascii="Times New Roman" w:eastAsia="Times New Roman" w:hAnsi="Times New Roman" w:cs="Times New Roman"/>
          <w:color w:val="auto"/>
          <w:sz w:val="28"/>
          <w:szCs w:val="28"/>
          <w:highlight w:val="white"/>
          <w:lang w:val="fr-FR"/>
        </w:rPr>
        <w:t>Eemeren</w:t>
      </w:r>
      <w:proofErr w:type="spellEnd"/>
      <w:r w:rsidRPr="007526A4">
        <w:rPr>
          <w:rFonts w:ascii="Times New Roman" w:eastAsia="Times New Roman" w:hAnsi="Times New Roman" w:cs="Times New Roman"/>
          <w:color w:val="auto"/>
          <w:sz w:val="28"/>
          <w:szCs w:val="28"/>
          <w:highlight w:val="white"/>
          <w:lang w:val="fr-FR"/>
        </w:rPr>
        <w:t xml:space="preserve"> pense que dans les pratiques argumentatives ces deux approches coexistent</w:t>
      </w:r>
      <w:r w:rsidR="00DC13BF" w:rsidRPr="007526A4">
        <w:rPr>
          <w:rFonts w:ascii="Times New Roman" w:eastAsia="Times New Roman" w:hAnsi="Times New Roman" w:cs="Times New Roman"/>
          <w:color w:val="auto"/>
          <w:sz w:val="28"/>
          <w:szCs w:val="28"/>
          <w:highlight w:val="white"/>
          <w:lang w:val="fr-FR"/>
        </w:rPr>
        <w:t xml:space="preserve"> </w:t>
      </w:r>
      <w:r w:rsidRPr="007526A4">
        <w:rPr>
          <w:rFonts w:ascii="Times New Roman" w:eastAsia="Times New Roman" w:hAnsi="Times New Roman" w:cs="Times New Roman"/>
          <w:color w:val="auto"/>
          <w:sz w:val="28"/>
          <w:szCs w:val="28"/>
          <w:highlight w:val="white"/>
          <w:lang w:val="fr-FR"/>
        </w:rPr>
        <w:t xml:space="preserve">: dans le processus de règlement de n'importe quel conflit les locuteurs, afin de réaliser leurs objectifs, se servent de la </w:t>
      </w:r>
      <w:r w:rsidRPr="007526A4">
        <w:rPr>
          <w:rFonts w:ascii="Times New Roman" w:eastAsia="Times New Roman" w:hAnsi="Times New Roman" w:cs="Times New Roman"/>
          <w:color w:val="auto"/>
          <w:sz w:val="28"/>
          <w:szCs w:val="28"/>
          <w:highlight w:val="white"/>
          <w:lang w:val="fr-FR"/>
        </w:rPr>
        <w:lastRenderedPageBreak/>
        <w:t>rhétorique et de la dialectique. Aussi nous pouvons dire que la rhétorique est vu comme un moyen de l'argumentation.</w:t>
      </w:r>
    </w:p>
    <w:p w14:paraId="3895785F" w14:textId="41286BE7" w:rsidR="00C163E3" w:rsidRPr="007526A4" w:rsidRDefault="00E25184" w:rsidP="6210369B">
      <w:pPr>
        <w:spacing w:after="0" w:line="360" w:lineRule="auto"/>
        <w:ind w:firstLine="709"/>
        <w:jc w:val="both"/>
        <w:rPr>
          <w:rFonts w:ascii="Times New Roman" w:hAnsi="Times New Roman" w:cs="Times New Roman"/>
          <w:lang w:val="fr-FR"/>
        </w:rPr>
      </w:pPr>
      <w:r w:rsidRPr="007526A4">
        <w:rPr>
          <w:rFonts w:ascii="Times New Roman" w:eastAsia="Times New Roman" w:hAnsi="Times New Roman" w:cs="Times New Roman"/>
          <w:color w:val="auto"/>
          <w:sz w:val="28"/>
          <w:szCs w:val="28"/>
          <w:highlight w:val="white"/>
          <w:lang w:val="fr-FR"/>
        </w:rPr>
        <w:t xml:space="preserve">Il faut mentionner aussi les idées de Nicholas </w:t>
      </w:r>
      <w:proofErr w:type="spellStart"/>
      <w:r w:rsidRPr="007526A4">
        <w:rPr>
          <w:rFonts w:ascii="Times New Roman" w:eastAsia="Times New Roman" w:hAnsi="Times New Roman" w:cs="Times New Roman"/>
          <w:color w:val="auto"/>
          <w:sz w:val="28"/>
          <w:szCs w:val="28"/>
          <w:highlight w:val="white"/>
          <w:lang w:val="fr-FR"/>
        </w:rPr>
        <w:t>Rescher</w:t>
      </w:r>
      <w:proofErr w:type="spellEnd"/>
      <w:r w:rsidRPr="007526A4">
        <w:rPr>
          <w:rFonts w:ascii="Times New Roman" w:eastAsia="Times New Roman" w:hAnsi="Times New Roman" w:cs="Times New Roman"/>
          <w:color w:val="auto"/>
          <w:sz w:val="28"/>
          <w:szCs w:val="28"/>
          <w:highlight w:val="white"/>
          <w:lang w:val="fr-FR"/>
        </w:rPr>
        <w:t xml:space="preserve">, qui comprend la rhétorique comme l’art de la présentation persuasive, mais qui ne se réduit pas à cette caractéristique. Selon </w:t>
      </w:r>
      <w:proofErr w:type="spellStart"/>
      <w:r w:rsidRPr="007526A4">
        <w:rPr>
          <w:rFonts w:ascii="Times New Roman" w:eastAsia="Times New Roman" w:hAnsi="Times New Roman" w:cs="Times New Roman"/>
          <w:color w:val="auto"/>
          <w:sz w:val="28"/>
          <w:szCs w:val="28"/>
          <w:highlight w:val="white"/>
          <w:lang w:val="fr-FR"/>
        </w:rPr>
        <w:t>Rescher</w:t>
      </w:r>
      <w:proofErr w:type="spellEnd"/>
      <w:r w:rsidRPr="007526A4">
        <w:rPr>
          <w:rFonts w:ascii="Times New Roman" w:eastAsia="Times New Roman" w:hAnsi="Times New Roman" w:cs="Times New Roman"/>
          <w:color w:val="auto"/>
          <w:sz w:val="28"/>
          <w:szCs w:val="28"/>
          <w:highlight w:val="white"/>
          <w:lang w:val="fr-FR"/>
        </w:rPr>
        <w:t>, l'argumentation est soumise aux relations d'enchaînement, c'est-à-dire que la thèse de l'argumentation doit s'appuyer sur les autres propositions, la conclusion découle des arguments représentés et c'est plus tôt le domaine de la logique</w:t>
      </w:r>
      <w:r w:rsidR="00DC13BF" w:rsidRPr="007526A4">
        <w:rPr>
          <w:rFonts w:ascii="Times New Roman" w:eastAsia="Times New Roman" w:hAnsi="Times New Roman" w:cs="Times New Roman"/>
          <w:color w:val="auto"/>
          <w:sz w:val="28"/>
          <w:szCs w:val="28"/>
          <w:highlight w:val="white"/>
          <w:lang w:val="fr-FR"/>
        </w:rPr>
        <w:t xml:space="preserve"> </w:t>
      </w:r>
      <w:r w:rsidRPr="007526A4">
        <w:rPr>
          <w:rFonts w:ascii="Times New Roman" w:eastAsia="Times New Roman" w:hAnsi="Times New Roman" w:cs="Times New Roman"/>
          <w:color w:val="auto"/>
          <w:sz w:val="28"/>
          <w:szCs w:val="28"/>
          <w:highlight w:val="white"/>
          <w:lang w:val="fr-FR"/>
        </w:rPr>
        <w:t>; tandis que la rhétorique ne se limite pas aux relations d'</w:t>
      </w:r>
      <w:r w:rsidR="09251445" w:rsidRPr="007526A4">
        <w:rPr>
          <w:rFonts w:ascii="Times New Roman" w:eastAsia="Times New Roman" w:hAnsi="Times New Roman" w:cs="Times New Roman"/>
          <w:color w:val="auto"/>
          <w:sz w:val="28"/>
          <w:szCs w:val="28"/>
          <w:lang w:val="fr-FR"/>
        </w:rPr>
        <w:t>enchaînement, elle représente</w:t>
      </w:r>
      <w:r w:rsidRPr="007526A4">
        <w:rPr>
          <w:rFonts w:ascii="Times New Roman" w:eastAsia="Times New Roman" w:hAnsi="Times New Roman" w:cs="Times New Roman"/>
          <w:color w:val="auto"/>
          <w:sz w:val="28"/>
          <w:szCs w:val="28"/>
          <w:highlight w:val="white"/>
          <w:lang w:val="fr-FR"/>
        </w:rPr>
        <w:t xml:space="preserve"> le moyen de persuasion. Alors la rhétorique forme les notions de base qui sont acceptées en tant que telles. Le locuteur se sert des moyens rhétoriques pour former les opinions primaires auprès des récepteurs au cours de l'argumentation.</w:t>
      </w:r>
      <w:r w:rsidRPr="007526A4">
        <w:rPr>
          <w:rFonts w:ascii="Times New Roman" w:eastAsia="Times New Roman,Arial" w:hAnsi="Times New Roman" w:cs="Times New Roman"/>
          <w:color w:val="auto"/>
          <w:sz w:val="20"/>
          <w:szCs w:val="20"/>
          <w:highlight w:val="white"/>
          <w:vertAlign w:val="superscript"/>
          <w:lang w:val="fr-FR"/>
        </w:rPr>
        <w:footnoteReference w:id="8"/>
      </w:r>
      <w:r w:rsidR="09251445" w:rsidRPr="007526A4">
        <w:rPr>
          <w:rFonts w:ascii="Times New Roman" w:eastAsia="Times New Roman" w:hAnsi="Times New Roman" w:cs="Times New Roman"/>
          <w:color w:val="auto"/>
          <w:sz w:val="28"/>
          <w:szCs w:val="28"/>
          <w:highlight w:val="white"/>
          <w:lang w:val="fr-FR"/>
        </w:rPr>
        <w:t xml:space="preserve"> Ainsi cette approche envisage la rhétorique comme fondement de l'argumentatio</w:t>
      </w:r>
      <w:r w:rsidR="0015142E" w:rsidRPr="007526A4">
        <w:rPr>
          <w:rFonts w:ascii="Times New Roman" w:eastAsia="Times New Roman" w:hAnsi="Times New Roman" w:cs="Times New Roman"/>
          <w:color w:val="auto"/>
          <w:sz w:val="28"/>
          <w:szCs w:val="28"/>
          <w:highlight w:val="white"/>
          <w:lang w:val="fr-FR"/>
        </w:rPr>
        <w:t>n, comme sa partie inhérente.</w:t>
      </w:r>
    </w:p>
    <w:p w14:paraId="60A64B22" w14:textId="03EB3511" w:rsidR="5316F516" w:rsidRPr="007526A4" w:rsidRDefault="5316F516" w:rsidP="5316F516">
      <w:pPr>
        <w:spacing w:after="0" w:line="360" w:lineRule="auto"/>
        <w:ind w:firstLine="709"/>
        <w:jc w:val="both"/>
        <w:rPr>
          <w:rFonts w:ascii="Times New Roman" w:hAnsi="Times New Roman" w:cs="Times New Roman"/>
          <w:lang w:val="fr-FR"/>
        </w:rPr>
      </w:pPr>
      <w:r w:rsidRPr="007526A4">
        <w:rPr>
          <w:rFonts w:ascii="Times New Roman" w:eastAsia="Times New Roman" w:hAnsi="Times New Roman" w:cs="Times New Roman"/>
          <w:color w:val="auto"/>
          <w:sz w:val="28"/>
          <w:szCs w:val="28"/>
          <w:highlight w:val="white"/>
          <w:lang w:val="fr-FR"/>
        </w:rPr>
        <w:t>Le Dictionnaire d'analyse du discours donne la définition suivante</w:t>
      </w:r>
      <w:r w:rsidR="0015142E" w:rsidRPr="007526A4">
        <w:rPr>
          <w:rFonts w:ascii="Times New Roman" w:eastAsia="Times New Roman" w:hAnsi="Times New Roman" w:cs="Times New Roman"/>
          <w:color w:val="auto"/>
          <w:sz w:val="28"/>
          <w:szCs w:val="28"/>
          <w:highlight w:val="white"/>
          <w:lang w:val="fr-FR"/>
        </w:rPr>
        <w:t> :</w:t>
      </w:r>
      <w:r w:rsidRPr="007526A4">
        <w:rPr>
          <w:rFonts w:ascii="Times New Roman" w:eastAsia="Times New Roman" w:hAnsi="Times New Roman" w:cs="Times New Roman"/>
          <w:color w:val="auto"/>
          <w:sz w:val="28"/>
          <w:szCs w:val="28"/>
          <w:highlight w:val="white"/>
          <w:lang w:val="fr-FR"/>
        </w:rPr>
        <w:t xml:space="preserve"> </w:t>
      </w:r>
      <w:r w:rsidR="00C77CC8" w:rsidRPr="007526A4">
        <w:rPr>
          <w:rFonts w:ascii="Times New Roman" w:eastAsia="Times New Roman" w:hAnsi="Times New Roman" w:cs="Times New Roman"/>
          <w:iCs/>
          <w:sz w:val="28"/>
          <w:szCs w:val="28"/>
          <w:lang w:val="fr-FR"/>
        </w:rPr>
        <w:t>« </w:t>
      </w:r>
      <w:r w:rsidRPr="007526A4">
        <w:rPr>
          <w:rFonts w:ascii="Times New Roman" w:eastAsia="Times New Roman" w:hAnsi="Times New Roman" w:cs="Times New Roman"/>
          <w:color w:val="auto"/>
          <w:sz w:val="28"/>
          <w:szCs w:val="28"/>
          <w:highlight w:val="white"/>
          <w:lang w:val="fr-FR"/>
        </w:rPr>
        <w:t>La rhétorique est la science théorique et appliquée de l'exercice public de la parole, prononcée face à un auditoire dubitatif, en présence d'un contradicteur. Par son discours, l'orateur s'efforce d'imposer ses représentations, ses formulation, et d'orienter une action</w:t>
      </w:r>
      <w:r w:rsidR="00C77CC8" w:rsidRPr="007526A4">
        <w:rPr>
          <w:rFonts w:ascii="Times New Roman" w:eastAsia="Times New Roman" w:hAnsi="Times New Roman" w:cs="Times New Roman"/>
          <w:color w:val="auto"/>
          <w:sz w:val="28"/>
          <w:szCs w:val="28"/>
          <w:lang w:val="fr-FR"/>
        </w:rPr>
        <w:t> »</w:t>
      </w:r>
      <w:r w:rsidRPr="007526A4">
        <w:rPr>
          <w:rStyle w:val="ad"/>
          <w:rFonts w:ascii="Times New Roman" w:eastAsia="Times New Roman" w:hAnsi="Times New Roman" w:cs="Times New Roman"/>
          <w:color w:val="auto"/>
          <w:sz w:val="28"/>
          <w:szCs w:val="28"/>
          <w:highlight w:val="white"/>
          <w:lang w:val="fr-FR"/>
        </w:rPr>
        <w:footnoteReference w:id="9"/>
      </w:r>
      <w:r w:rsidRPr="007526A4">
        <w:rPr>
          <w:rFonts w:ascii="Times New Roman" w:eastAsia="Times New Roman" w:hAnsi="Times New Roman" w:cs="Times New Roman"/>
          <w:color w:val="auto"/>
          <w:sz w:val="28"/>
          <w:szCs w:val="28"/>
          <w:highlight w:val="white"/>
          <w:lang w:val="fr-FR"/>
        </w:rPr>
        <w:t xml:space="preserve">. Les auteurs du Dictionnaire distingue également la rhétorique argumentative qui </w:t>
      </w:r>
      <w:r w:rsidR="00C77CC8" w:rsidRPr="007526A4">
        <w:rPr>
          <w:rFonts w:ascii="Times New Roman" w:eastAsia="Times New Roman" w:hAnsi="Times New Roman" w:cs="Times New Roman"/>
          <w:iCs/>
          <w:sz w:val="28"/>
          <w:szCs w:val="28"/>
          <w:lang w:val="fr-FR"/>
        </w:rPr>
        <w:t>« </w:t>
      </w:r>
      <w:r w:rsidRPr="007526A4">
        <w:rPr>
          <w:rFonts w:ascii="Times New Roman" w:eastAsia="Times New Roman" w:hAnsi="Times New Roman" w:cs="Times New Roman"/>
          <w:color w:val="auto"/>
          <w:sz w:val="28"/>
          <w:szCs w:val="28"/>
          <w:highlight w:val="white"/>
          <w:lang w:val="fr-FR"/>
        </w:rPr>
        <w:t>part d'une compétence naturelle, la compétence discursive, et la travaille en l'orientant vers les pratiques langagières sociales. [...] Une intervention rhétorique est constituée d'un ensemble d'actes de langages planifiés, finalisés, s'adressant à un public dubitatif [...]</w:t>
      </w:r>
      <w:r w:rsidR="00C77CC8" w:rsidRPr="007526A4">
        <w:rPr>
          <w:rFonts w:ascii="Times New Roman" w:eastAsia="Times New Roman" w:hAnsi="Times New Roman" w:cs="Times New Roman"/>
          <w:color w:val="auto"/>
          <w:sz w:val="28"/>
          <w:szCs w:val="28"/>
          <w:lang w:val="fr-FR"/>
        </w:rPr>
        <w:t> »</w:t>
      </w:r>
      <w:r w:rsidRPr="007526A4">
        <w:rPr>
          <w:rStyle w:val="ad"/>
          <w:rFonts w:ascii="Times New Roman" w:eastAsia="Times New Roman" w:hAnsi="Times New Roman" w:cs="Times New Roman"/>
          <w:color w:val="auto"/>
          <w:sz w:val="28"/>
          <w:szCs w:val="28"/>
          <w:lang w:val="fr-FR"/>
        </w:rPr>
        <w:footnoteReference w:id="10"/>
      </w:r>
      <w:r w:rsidR="63ADA313" w:rsidRPr="007526A4">
        <w:rPr>
          <w:rFonts w:ascii="Times New Roman" w:eastAsia="Times New Roman" w:hAnsi="Times New Roman" w:cs="Times New Roman"/>
          <w:color w:val="auto"/>
          <w:sz w:val="28"/>
          <w:szCs w:val="28"/>
          <w:lang w:val="fr-FR"/>
        </w:rPr>
        <w:t xml:space="preserve">. </w:t>
      </w:r>
      <w:r w:rsidRPr="007526A4">
        <w:rPr>
          <w:rFonts w:ascii="Times New Roman" w:eastAsia="Times New Roman" w:hAnsi="Times New Roman" w:cs="Times New Roman"/>
          <w:color w:val="auto"/>
          <w:sz w:val="28"/>
          <w:szCs w:val="28"/>
          <w:highlight w:val="white"/>
          <w:lang w:val="fr-FR"/>
        </w:rPr>
        <w:t>Donc la rhétorique ici est considérée comme discipline au cœur de laquelle il y a l'argumentation. Les auteurs du Dictionnaire proposent deux conceptions de l'argumentation qui peut ainsi être interprétée comme présentation d'un point de vue et comme composition d'énoncés.</w:t>
      </w:r>
    </w:p>
    <w:p w14:paraId="219DE9B5" w14:textId="425761CB" w:rsidR="5316F516" w:rsidRPr="007526A4" w:rsidRDefault="00C77CC8" w:rsidP="5316F516">
      <w:pPr>
        <w:spacing w:after="0" w:line="360" w:lineRule="auto"/>
        <w:ind w:firstLine="709"/>
        <w:jc w:val="both"/>
        <w:rPr>
          <w:rFonts w:ascii="Times New Roman" w:hAnsi="Times New Roman" w:cs="Times New Roman"/>
          <w:lang w:val="fr-FR"/>
        </w:rPr>
      </w:pPr>
      <w:r w:rsidRPr="007526A4">
        <w:rPr>
          <w:rFonts w:ascii="Times New Roman" w:eastAsia="Times New Roman" w:hAnsi="Times New Roman" w:cs="Times New Roman"/>
          <w:color w:val="auto"/>
          <w:sz w:val="28"/>
          <w:szCs w:val="28"/>
          <w:lang w:val="fr-FR"/>
        </w:rPr>
        <w:lastRenderedPageBreak/>
        <w:t>« </w:t>
      </w:r>
      <w:r w:rsidR="5316F516" w:rsidRPr="007526A4">
        <w:rPr>
          <w:rFonts w:ascii="Times New Roman" w:eastAsia="Times New Roman" w:hAnsi="Times New Roman" w:cs="Times New Roman"/>
          <w:color w:val="auto"/>
          <w:sz w:val="28"/>
          <w:szCs w:val="28"/>
          <w:lang w:val="fr-FR"/>
        </w:rPr>
        <w:t>Rhétorique et argumentation renvoient toutes deux à une question qui mesure tout ce qui sépare (ou réunit, le temps de la poser, ou plus longtemps si la relation est davantage caractérisée par le psychologique) les protagonistes de la relation rhétorique. Ils ne se connaissent pas forcément, comme l’homme politique qui s’adresse par l’intermédiaire de la télévision à son électorat, ou l’écrivain qui ignore quels seront ses lecteurs. La rhétorique, envisagée cette fois comme discipline, réunit toujours un orateur et son auditoire sur une question donnée qu’ils négocient. A travers elle, c’est la distance, la différence entre eux, qu’ils mettent sur la table. Qu’est-ce qui est hors-question, qu’est-ce qui est en question, qu’est-ce qui, dans leurs positions respectives, est</w:t>
      </w:r>
      <w:r w:rsidR="0015142E" w:rsidRPr="007526A4">
        <w:rPr>
          <w:rFonts w:ascii="Times New Roman" w:eastAsia="Times New Roman" w:hAnsi="Times New Roman" w:cs="Times New Roman"/>
          <w:color w:val="auto"/>
          <w:sz w:val="28"/>
          <w:szCs w:val="28"/>
          <w:lang w:val="fr-FR"/>
        </w:rPr>
        <w:t xml:space="preserve"> négociable ?</w:t>
      </w:r>
      <w:r w:rsidR="5316F516" w:rsidRPr="007526A4">
        <w:rPr>
          <w:rFonts w:ascii="Times New Roman" w:eastAsia="Times New Roman" w:hAnsi="Times New Roman" w:cs="Times New Roman"/>
          <w:color w:val="auto"/>
          <w:sz w:val="28"/>
          <w:szCs w:val="28"/>
          <w:lang w:val="fr-FR"/>
        </w:rPr>
        <w:t xml:space="preserve"> Ce sont là les questions de base de la rhétorique (et de l’argumentation)</w:t>
      </w:r>
      <w:r w:rsidRPr="007526A4">
        <w:rPr>
          <w:rFonts w:ascii="Times New Roman" w:eastAsia="Times New Roman" w:hAnsi="Times New Roman" w:cs="Times New Roman"/>
          <w:color w:val="auto"/>
          <w:sz w:val="28"/>
          <w:szCs w:val="28"/>
          <w:lang w:val="fr-FR"/>
        </w:rPr>
        <w:t> »</w:t>
      </w:r>
      <w:r w:rsidR="5316F516" w:rsidRPr="007526A4">
        <w:rPr>
          <w:rFonts w:ascii="Times New Roman" w:eastAsia="Times New Roman" w:hAnsi="Times New Roman" w:cs="Times New Roman"/>
          <w:color w:val="auto"/>
          <w:sz w:val="28"/>
          <w:szCs w:val="28"/>
          <w:lang w:val="fr-FR"/>
        </w:rPr>
        <w:t>.</w:t>
      </w:r>
      <w:r w:rsidR="5316F516" w:rsidRPr="007526A4">
        <w:rPr>
          <w:rFonts w:ascii="Times New Roman" w:eastAsia="Times New Roman" w:hAnsi="Times New Roman" w:cs="Times New Roman"/>
          <w:color w:val="auto"/>
          <w:sz w:val="28"/>
          <w:szCs w:val="28"/>
          <w:vertAlign w:val="superscript"/>
          <w:lang w:val="fr-FR"/>
        </w:rPr>
        <w:footnoteReference w:id="11"/>
      </w:r>
      <w:r w:rsidR="257D5199" w:rsidRPr="007526A4">
        <w:rPr>
          <w:rFonts w:ascii="Times New Roman" w:eastAsia="Times New Roman" w:hAnsi="Times New Roman" w:cs="Times New Roman"/>
          <w:color w:val="auto"/>
          <w:sz w:val="28"/>
          <w:szCs w:val="28"/>
          <w:lang w:val="fr-FR"/>
        </w:rPr>
        <w:t xml:space="preserve"> En somme, nous pouvons dire que la rhétorique-discipline contient l'argumentation; cependant il faut prendre en considération que la rhétorique peut représenter aussi la technique de l'argumentation et dans ce cas-là elle utilisé comme synonyme de l'éloquence.</w:t>
      </w:r>
    </w:p>
    <w:p w14:paraId="5825C1B8" w14:textId="5DC42B84" w:rsidR="5316F516" w:rsidRPr="007526A4" w:rsidRDefault="257D5199" w:rsidP="257D5199">
      <w:pPr>
        <w:spacing w:after="0" w:line="360" w:lineRule="auto"/>
        <w:ind w:firstLine="709"/>
        <w:jc w:val="both"/>
        <w:rPr>
          <w:rFonts w:ascii="Times New Roman" w:eastAsia="Times New Roman" w:hAnsi="Times New Roman" w:cs="Times New Roman"/>
          <w:color w:val="auto"/>
          <w:sz w:val="28"/>
          <w:szCs w:val="28"/>
          <w:lang w:val="fr-FR"/>
        </w:rPr>
      </w:pPr>
      <w:r w:rsidRPr="007526A4">
        <w:rPr>
          <w:rFonts w:ascii="Times New Roman" w:eastAsia="Times New Roman" w:hAnsi="Times New Roman" w:cs="Times New Roman"/>
          <w:color w:val="auto"/>
          <w:sz w:val="28"/>
          <w:szCs w:val="28"/>
          <w:lang w:val="fr-FR"/>
        </w:rPr>
        <w:t>Examinons la situation de communication rhétorique. L'acte de communication rhétorique peut avoir lieu en condition d'existence de locuteur (émetteur), récepteur (destinataire) et du discours (le texte). Le but d'un acte pareil est de convaincre le récepteur. Cette influence est mise en œuvre dans deux direction: le locuteur se sert de l'argumentation pour convaincre le récepteur au niveau logique d'un coté, et d'autre coté il influence les émotions du récepteur. Cette approche de l'analyse des actes communicatives viens de l'Aristote et sa rhétorique. La tradition antique a bien sur son influence sur l'étude du discours, et si nous pouvons le dire, elle jette les bases de la pensée scientifique. La nouvelle rhétorique ne peut pas ignorer les acquisitions de l'Antiquité</w:t>
      </w:r>
      <w:r w:rsidR="00DC13BF" w:rsidRPr="007526A4">
        <w:rPr>
          <w:rFonts w:ascii="Times New Roman" w:eastAsia="Times New Roman" w:hAnsi="Times New Roman" w:cs="Times New Roman"/>
          <w:color w:val="auto"/>
          <w:sz w:val="28"/>
          <w:szCs w:val="28"/>
          <w:lang w:val="fr-FR"/>
        </w:rPr>
        <w:t xml:space="preserve"> </w:t>
      </w:r>
      <w:r w:rsidRPr="007526A4">
        <w:rPr>
          <w:rFonts w:ascii="Times New Roman" w:eastAsia="Times New Roman" w:hAnsi="Times New Roman" w:cs="Times New Roman"/>
          <w:color w:val="auto"/>
          <w:sz w:val="28"/>
          <w:szCs w:val="28"/>
          <w:lang w:val="fr-FR"/>
        </w:rPr>
        <w:t xml:space="preserve">; en même temps elle propose des approches nouvelles qui ne sont pas structurées dans un paradigme scientifique unifié. La pluralité des points de vus dans les questions de la </w:t>
      </w:r>
      <w:r w:rsidRPr="007526A4">
        <w:rPr>
          <w:rFonts w:ascii="Times New Roman" w:eastAsia="Times New Roman" w:hAnsi="Times New Roman" w:cs="Times New Roman"/>
          <w:color w:val="auto"/>
          <w:sz w:val="28"/>
          <w:szCs w:val="28"/>
          <w:lang w:val="fr-FR"/>
        </w:rPr>
        <w:lastRenderedPageBreak/>
        <w:t>détermination des objets, des buts et des taches de la nouvelles rhétorique résulte en ce qu'il existe des définitions parfois opposants de la rhétorique.</w:t>
      </w:r>
    </w:p>
    <w:p w14:paraId="7D60C349" w14:textId="61E65A90" w:rsidR="00B407F9" w:rsidRPr="007526A4" w:rsidRDefault="00B407F9" w:rsidP="257D5199">
      <w:pPr>
        <w:spacing w:after="0" w:line="360" w:lineRule="auto"/>
        <w:ind w:firstLine="709"/>
        <w:jc w:val="both"/>
        <w:rPr>
          <w:rFonts w:ascii="Times New Roman" w:eastAsia="Times New Roman" w:hAnsi="Times New Roman" w:cs="Times New Roman"/>
          <w:color w:val="auto"/>
          <w:sz w:val="28"/>
          <w:szCs w:val="28"/>
          <w:lang w:val="fr-FR"/>
        </w:rPr>
      </w:pPr>
      <w:r w:rsidRPr="007526A4">
        <w:rPr>
          <w:rFonts w:ascii="Times New Roman" w:eastAsia="Times New Roman" w:hAnsi="Times New Roman" w:cs="Times New Roman"/>
          <w:color w:val="auto"/>
          <w:sz w:val="28"/>
          <w:szCs w:val="28"/>
          <w:lang w:val="fr-FR"/>
        </w:rPr>
        <w:t xml:space="preserve">Ainsi, le terme </w:t>
      </w:r>
      <w:r w:rsidR="00C77CC8" w:rsidRPr="007526A4">
        <w:rPr>
          <w:rFonts w:ascii="Times New Roman" w:eastAsia="Times New Roman" w:hAnsi="Times New Roman" w:cs="Times New Roman"/>
          <w:color w:val="auto"/>
          <w:sz w:val="28"/>
          <w:szCs w:val="28"/>
          <w:lang w:val="fr-FR"/>
        </w:rPr>
        <w:t>« </w:t>
      </w:r>
      <w:r w:rsidRPr="007526A4">
        <w:rPr>
          <w:rFonts w:ascii="Times New Roman" w:eastAsia="Times New Roman" w:hAnsi="Times New Roman" w:cs="Times New Roman"/>
          <w:color w:val="auto"/>
          <w:sz w:val="28"/>
          <w:szCs w:val="28"/>
          <w:lang w:val="fr-FR"/>
        </w:rPr>
        <w:t>rhétorique</w:t>
      </w:r>
      <w:r w:rsidR="00C77CC8" w:rsidRPr="007526A4">
        <w:rPr>
          <w:rFonts w:ascii="Times New Roman" w:eastAsia="Times New Roman" w:hAnsi="Times New Roman" w:cs="Times New Roman"/>
          <w:color w:val="auto"/>
          <w:sz w:val="28"/>
          <w:szCs w:val="28"/>
          <w:lang w:val="fr-FR"/>
        </w:rPr>
        <w:t> »</w:t>
      </w:r>
      <w:r w:rsidRPr="007526A4">
        <w:rPr>
          <w:rFonts w:ascii="Times New Roman" w:eastAsia="Times New Roman" w:hAnsi="Times New Roman" w:cs="Times New Roman"/>
          <w:color w:val="auto"/>
          <w:sz w:val="28"/>
          <w:szCs w:val="28"/>
          <w:lang w:val="fr-FR"/>
        </w:rPr>
        <w:t xml:space="preserve"> n’est pas assez précisément déterminé ce qui facile à comprendre. Dans l’antiquité la rhétorique s’est formé comme l’art de la parole destiné à l’audience de masse et elle avait le caractère syncrétique</w:t>
      </w:r>
      <w:r w:rsidR="002A3647" w:rsidRPr="007526A4">
        <w:rPr>
          <w:rFonts w:ascii="Times New Roman" w:eastAsia="Times New Roman" w:hAnsi="Times New Roman" w:cs="Times New Roman"/>
          <w:color w:val="auto"/>
          <w:sz w:val="28"/>
          <w:szCs w:val="28"/>
          <w:lang w:val="fr-FR"/>
        </w:rPr>
        <w:t xml:space="preserve">. La rhétorique comprenait ce que nous avons aujourd’hui comme disciplines à part ayant pour objet d’études la langue et la parole dans toutes leurs formes et manifestations. </w:t>
      </w:r>
      <w:r w:rsidR="00F61AA4" w:rsidRPr="007526A4">
        <w:rPr>
          <w:rFonts w:ascii="Times New Roman" w:eastAsia="Times New Roman" w:hAnsi="Times New Roman" w:cs="Times New Roman"/>
          <w:color w:val="auto"/>
          <w:sz w:val="28"/>
          <w:szCs w:val="28"/>
          <w:lang w:val="fr-FR"/>
        </w:rPr>
        <w:t>Dans le contexte du développement de ces disciplines</w:t>
      </w:r>
      <w:r w:rsidR="00415B85" w:rsidRPr="007526A4">
        <w:rPr>
          <w:rFonts w:ascii="Times New Roman" w:eastAsia="Times New Roman" w:hAnsi="Times New Roman" w:cs="Times New Roman"/>
          <w:color w:val="auto"/>
          <w:sz w:val="28"/>
          <w:szCs w:val="28"/>
          <w:lang w:val="fr-FR"/>
        </w:rPr>
        <w:t>, la rhétorique renait, mais tout à fait dans sa forme contemporaine.</w:t>
      </w:r>
    </w:p>
    <w:p w14:paraId="4A4E0E49" w14:textId="19F091E6" w:rsidR="00701931" w:rsidRPr="007526A4" w:rsidRDefault="002A15D9" w:rsidP="257D5199">
      <w:pPr>
        <w:spacing w:after="0" w:line="360" w:lineRule="auto"/>
        <w:ind w:firstLine="709"/>
        <w:jc w:val="both"/>
        <w:rPr>
          <w:rFonts w:ascii="Times New Roman" w:hAnsi="Times New Roman" w:cs="Times New Roman"/>
          <w:color w:val="auto"/>
          <w:sz w:val="28"/>
          <w:lang w:val="fr-FR"/>
        </w:rPr>
      </w:pPr>
      <w:r w:rsidRPr="007526A4">
        <w:rPr>
          <w:rFonts w:ascii="Times New Roman" w:hAnsi="Times New Roman" w:cs="Times New Roman"/>
          <w:color w:val="auto"/>
          <w:sz w:val="28"/>
          <w:lang w:val="fr-FR"/>
        </w:rPr>
        <w:t xml:space="preserve">Dans l’ensemble, nous pouvons voir que les opinions sur les relations entre rhétorique et argumentation </w:t>
      </w:r>
      <w:r w:rsidR="006E3718" w:rsidRPr="007526A4">
        <w:rPr>
          <w:rFonts w:ascii="Times New Roman" w:hAnsi="Times New Roman" w:cs="Times New Roman"/>
          <w:color w:val="auto"/>
          <w:sz w:val="28"/>
          <w:lang w:val="fr-FR"/>
        </w:rPr>
        <w:t>partent</w:t>
      </w:r>
      <w:r w:rsidRPr="007526A4">
        <w:rPr>
          <w:rFonts w:ascii="Times New Roman" w:hAnsi="Times New Roman" w:cs="Times New Roman"/>
          <w:color w:val="auto"/>
          <w:sz w:val="28"/>
          <w:lang w:val="fr-FR"/>
        </w:rPr>
        <w:t xml:space="preserve"> des positions d’une distinction nette, à un équilibre variable entre ce qui est considéré comme deux disciplines à part, mais complémentaires en même temps, et jusqu’à la proposition d’une </w:t>
      </w:r>
      <w:r w:rsidR="006E3718" w:rsidRPr="007526A4">
        <w:rPr>
          <w:rFonts w:ascii="Times New Roman" w:hAnsi="Times New Roman" w:cs="Times New Roman"/>
          <w:color w:val="auto"/>
          <w:sz w:val="28"/>
          <w:lang w:val="fr-FR"/>
        </w:rPr>
        <w:t>association</w:t>
      </w:r>
      <w:r w:rsidRPr="007526A4">
        <w:rPr>
          <w:rFonts w:ascii="Times New Roman" w:hAnsi="Times New Roman" w:cs="Times New Roman"/>
          <w:color w:val="auto"/>
          <w:sz w:val="28"/>
          <w:lang w:val="fr-FR"/>
        </w:rPr>
        <w:t xml:space="preserve"> </w:t>
      </w:r>
      <w:r w:rsidR="006E3718" w:rsidRPr="007526A4">
        <w:rPr>
          <w:rFonts w:ascii="Times New Roman" w:hAnsi="Times New Roman" w:cs="Times New Roman"/>
          <w:color w:val="auto"/>
          <w:sz w:val="28"/>
          <w:lang w:val="fr-FR"/>
        </w:rPr>
        <w:t>dans le cadre</w:t>
      </w:r>
      <w:r w:rsidRPr="007526A4">
        <w:rPr>
          <w:rFonts w:ascii="Times New Roman" w:hAnsi="Times New Roman" w:cs="Times New Roman"/>
          <w:color w:val="auto"/>
          <w:sz w:val="28"/>
          <w:lang w:val="fr-FR"/>
        </w:rPr>
        <w:t xml:space="preserve"> d’une même activité verbale. Chacune de ces </w:t>
      </w:r>
      <w:r w:rsidR="006E3718" w:rsidRPr="007526A4">
        <w:rPr>
          <w:rFonts w:ascii="Times New Roman" w:hAnsi="Times New Roman" w:cs="Times New Roman"/>
          <w:color w:val="auto"/>
          <w:sz w:val="28"/>
          <w:lang w:val="fr-FR"/>
        </w:rPr>
        <w:t>opinions</w:t>
      </w:r>
      <w:r w:rsidRPr="007526A4">
        <w:rPr>
          <w:rFonts w:ascii="Times New Roman" w:hAnsi="Times New Roman" w:cs="Times New Roman"/>
          <w:color w:val="auto"/>
          <w:sz w:val="28"/>
          <w:lang w:val="fr-FR"/>
        </w:rPr>
        <w:t xml:space="preserve"> </w:t>
      </w:r>
      <w:r w:rsidR="006E3718" w:rsidRPr="007526A4">
        <w:rPr>
          <w:rFonts w:ascii="Times New Roman" w:hAnsi="Times New Roman" w:cs="Times New Roman"/>
          <w:color w:val="auto"/>
          <w:sz w:val="28"/>
          <w:lang w:val="fr-FR"/>
        </w:rPr>
        <w:t>est fondée</w:t>
      </w:r>
      <w:r w:rsidRPr="007526A4">
        <w:rPr>
          <w:rFonts w:ascii="Times New Roman" w:hAnsi="Times New Roman" w:cs="Times New Roman"/>
          <w:color w:val="auto"/>
          <w:sz w:val="28"/>
          <w:lang w:val="fr-FR"/>
        </w:rPr>
        <w:t xml:space="preserve"> sur une conception </w:t>
      </w:r>
      <w:r w:rsidR="006E3718" w:rsidRPr="007526A4">
        <w:rPr>
          <w:rFonts w:ascii="Times New Roman" w:hAnsi="Times New Roman" w:cs="Times New Roman"/>
          <w:color w:val="auto"/>
          <w:sz w:val="28"/>
          <w:lang w:val="fr-FR"/>
        </w:rPr>
        <w:t>particulière</w:t>
      </w:r>
      <w:r w:rsidRPr="007526A4">
        <w:rPr>
          <w:rFonts w:ascii="Times New Roman" w:hAnsi="Times New Roman" w:cs="Times New Roman"/>
          <w:color w:val="auto"/>
          <w:sz w:val="28"/>
          <w:lang w:val="fr-FR"/>
        </w:rPr>
        <w:t xml:space="preserve"> de l’argumentation, et sur des présupposés distincts.</w:t>
      </w:r>
    </w:p>
    <w:p w14:paraId="3D19D7F5" w14:textId="77777777" w:rsidR="00701931" w:rsidRPr="007526A4" w:rsidRDefault="00701931">
      <w:pPr>
        <w:rPr>
          <w:rFonts w:ascii="Times New Roman" w:hAnsi="Times New Roman" w:cs="Times New Roman"/>
          <w:color w:val="auto"/>
          <w:sz w:val="28"/>
          <w:lang w:val="fr-FR"/>
        </w:rPr>
      </w:pPr>
      <w:r w:rsidRPr="007526A4">
        <w:rPr>
          <w:rFonts w:ascii="Times New Roman" w:hAnsi="Times New Roman" w:cs="Times New Roman"/>
          <w:color w:val="auto"/>
          <w:sz w:val="28"/>
          <w:lang w:val="fr-FR"/>
        </w:rPr>
        <w:br w:type="page"/>
      </w:r>
    </w:p>
    <w:p w14:paraId="295F3ECB" w14:textId="67E32372" w:rsidR="5316F516" w:rsidRPr="007526A4" w:rsidRDefault="00F6240D" w:rsidP="002E1048">
      <w:pPr>
        <w:pStyle w:val="2"/>
        <w:rPr>
          <w:rFonts w:cs="Times New Roman"/>
          <w:lang w:val="fr-FR"/>
        </w:rPr>
      </w:pPr>
      <w:bookmarkStart w:id="7" w:name="_Toc451374050"/>
      <w:r w:rsidRPr="007526A4">
        <w:rPr>
          <w:rFonts w:cs="Times New Roman"/>
          <w:lang w:val="fr-FR"/>
        </w:rPr>
        <w:lastRenderedPageBreak/>
        <w:t xml:space="preserve">1.2 </w:t>
      </w:r>
      <w:r w:rsidR="00CC12EE" w:rsidRPr="007526A4">
        <w:rPr>
          <w:rFonts w:cs="Times New Roman"/>
          <w:lang w:val="fr-FR"/>
        </w:rPr>
        <w:t>Rhétorique et religion</w:t>
      </w:r>
      <w:bookmarkEnd w:id="7"/>
    </w:p>
    <w:p w14:paraId="0738376A" w14:textId="526EEAB5" w:rsidR="7181D671" w:rsidRPr="007526A4" w:rsidRDefault="157AB3F2" w:rsidP="7181D671">
      <w:pPr>
        <w:spacing w:after="0" w:line="360" w:lineRule="auto"/>
        <w:ind w:firstLine="709"/>
        <w:jc w:val="both"/>
        <w:rPr>
          <w:rFonts w:ascii="Times New Roman" w:hAnsi="Times New Roman" w:cs="Times New Roman"/>
          <w:lang w:val="fr-FR"/>
        </w:rPr>
      </w:pPr>
      <w:r w:rsidRPr="007526A4">
        <w:rPr>
          <w:rFonts w:ascii="Times New Roman" w:eastAsia="Times New Roman" w:hAnsi="Times New Roman" w:cs="Times New Roman"/>
          <w:color w:val="000000" w:themeColor="text1"/>
          <w:sz w:val="28"/>
          <w:szCs w:val="28"/>
          <w:lang w:val="fr-FR"/>
        </w:rPr>
        <w:t>La rhétorique s'est développée au sein des sociétés démocratiques</w:t>
      </w:r>
      <w:r w:rsidR="0015142E" w:rsidRPr="007526A4">
        <w:rPr>
          <w:rFonts w:ascii="Times New Roman" w:eastAsia="Times New Roman" w:hAnsi="Times New Roman" w:cs="Times New Roman"/>
          <w:color w:val="000000" w:themeColor="text1"/>
          <w:sz w:val="28"/>
          <w:szCs w:val="28"/>
          <w:lang w:val="fr-FR"/>
        </w:rPr>
        <w:t> ;</w:t>
      </w:r>
      <w:r w:rsidRPr="007526A4">
        <w:rPr>
          <w:rFonts w:ascii="Times New Roman" w:eastAsia="Times New Roman" w:hAnsi="Times New Roman" w:cs="Times New Roman"/>
          <w:color w:val="000000" w:themeColor="text1"/>
          <w:sz w:val="28"/>
          <w:szCs w:val="28"/>
          <w:lang w:val="fr-FR"/>
        </w:rPr>
        <w:t xml:space="preserve"> son intérêt était plutôt centré sur le discours politique et public. Les théoriciens grecs et latins ont formalisé les concepts de cette science. Peu à peu l'art de bien parler entre dans le domaine religieux; comme nous sommes intéressés au christianisme, il serait utile de nous rappeler que la rhétorique était en plein force quand la religion chrétienne a vu le jour. </w:t>
      </w:r>
    </w:p>
    <w:p w14:paraId="2A294178" w14:textId="19150C4A" w:rsidR="672506F4" w:rsidRPr="007526A4" w:rsidRDefault="66853973" w:rsidP="672506F4">
      <w:pPr>
        <w:spacing w:after="0" w:line="360" w:lineRule="auto"/>
        <w:ind w:firstLine="709"/>
        <w:jc w:val="both"/>
        <w:rPr>
          <w:rFonts w:ascii="Times New Roman" w:hAnsi="Times New Roman" w:cs="Times New Roman"/>
          <w:lang w:val="fr-FR"/>
        </w:rPr>
      </w:pPr>
      <w:r w:rsidRPr="007526A4">
        <w:rPr>
          <w:rFonts w:ascii="Times New Roman" w:eastAsia="Times New Roman" w:hAnsi="Times New Roman" w:cs="Times New Roman"/>
          <w:color w:val="000000" w:themeColor="text1"/>
          <w:sz w:val="28"/>
          <w:szCs w:val="28"/>
          <w:lang w:val="fr-FR"/>
        </w:rPr>
        <w:t xml:space="preserve">C'est le Moyen Age qui donne naissance au rhétorique sacrée ou homilétique, qui change la structure du discours rhétorique et présente une image nouvelle du rhéteur. Le but de la rhétorique chrétienne est la formation d'une personnalité nouvelle, la création d'une société conforme aux normes moraux du christianisme dont les membres appartiennent à l'Eglise universelle. L'art de l'argumentation théologique atteint son apogée dans les œuvres des pères de l'église: Athanase d'Alexandrie, Basile de Césarée (le Grand), Grégoire de </w:t>
      </w:r>
      <w:proofErr w:type="spellStart"/>
      <w:r w:rsidRPr="007526A4">
        <w:rPr>
          <w:rFonts w:ascii="Times New Roman" w:eastAsia="Times New Roman" w:hAnsi="Times New Roman" w:cs="Times New Roman"/>
          <w:color w:val="000000" w:themeColor="text1"/>
          <w:sz w:val="28"/>
          <w:szCs w:val="28"/>
          <w:lang w:val="fr-FR"/>
        </w:rPr>
        <w:t>Nazianze</w:t>
      </w:r>
      <w:proofErr w:type="spellEnd"/>
      <w:r w:rsidRPr="007526A4">
        <w:rPr>
          <w:rFonts w:ascii="Times New Roman" w:eastAsia="Times New Roman" w:hAnsi="Times New Roman" w:cs="Times New Roman"/>
          <w:color w:val="000000" w:themeColor="text1"/>
          <w:sz w:val="28"/>
          <w:szCs w:val="28"/>
          <w:lang w:val="fr-FR"/>
        </w:rPr>
        <w:t xml:space="preserve"> (le Théologien), Cyrille de Jérusalem, Jean Chrysostome, Grégoire I</w:t>
      </w:r>
      <w:r w:rsidRPr="007526A4">
        <w:rPr>
          <w:rFonts w:ascii="Times New Roman" w:eastAsia="Times New Roman" w:hAnsi="Times New Roman" w:cs="Times New Roman"/>
          <w:color w:val="000000" w:themeColor="text1"/>
          <w:sz w:val="28"/>
          <w:szCs w:val="28"/>
          <w:vertAlign w:val="superscript"/>
          <w:lang w:val="fr-FR"/>
        </w:rPr>
        <w:t>er</w:t>
      </w:r>
      <w:r w:rsidRPr="007526A4">
        <w:rPr>
          <w:rFonts w:ascii="Times New Roman" w:eastAsia="Times New Roman" w:hAnsi="Times New Roman" w:cs="Times New Roman"/>
          <w:color w:val="000000" w:themeColor="text1"/>
          <w:sz w:val="28"/>
          <w:szCs w:val="28"/>
          <w:lang w:val="fr-FR"/>
        </w:rPr>
        <w:t xml:space="preserve"> le Grand. A cette époque la religion chrétienne et l'Eglise avaient l'influence prépondérant dans le domaine d'éducation et de formation, aussi bien que dans la vie culturelle de la société. Au fur et à mesure l'Eglise a monopolisé le système d'éducation et de formation; la rhétorique et la grammaire ont devenu les instruments de la religion, l'art de bien parler</w:t>
      </w:r>
      <w:r w:rsidR="0015142E" w:rsidRPr="007526A4">
        <w:rPr>
          <w:rFonts w:ascii="Times New Roman" w:eastAsia="Times New Roman" w:hAnsi="Times New Roman" w:cs="Times New Roman"/>
          <w:color w:val="000000" w:themeColor="text1"/>
          <w:sz w:val="28"/>
          <w:szCs w:val="28"/>
          <w:lang w:val="fr-FR"/>
        </w:rPr>
        <w:t xml:space="preserve"> était au service de l'homélie.</w:t>
      </w:r>
    </w:p>
    <w:p w14:paraId="4B7EEFF9" w14:textId="053B507F" w:rsidR="00701931" w:rsidRPr="007526A4" w:rsidRDefault="0033C2ED" w:rsidP="672506F4">
      <w:pPr>
        <w:spacing w:after="0" w:line="360" w:lineRule="auto"/>
        <w:ind w:firstLine="709"/>
        <w:jc w:val="both"/>
        <w:rPr>
          <w:rFonts w:ascii="Times New Roman" w:eastAsia="Times New Roman" w:hAnsi="Times New Roman" w:cs="Times New Roman"/>
          <w:color w:val="000000" w:themeColor="text1"/>
          <w:sz w:val="28"/>
          <w:szCs w:val="28"/>
          <w:lang w:val="fr-FR"/>
        </w:rPr>
      </w:pPr>
      <w:r w:rsidRPr="007526A4">
        <w:rPr>
          <w:rFonts w:ascii="Times New Roman" w:eastAsia="Times New Roman" w:hAnsi="Times New Roman" w:cs="Times New Roman"/>
          <w:color w:val="000000" w:themeColor="text1"/>
          <w:sz w:val="28"/>
          <w:szCs w:val="28"/>
          <w:lang w:val="fr-FR"/>
        </w:rPr>
        <w:t>La Réforme et la Renaissance ont changé le rapport des forces. Au XVII siècle l'étude rationnel de la langue se développe. La rhétorique était vue comme la science de langue et vers XVII-XIX siècles elle était comprit plutôt comme l'étude de l'argumentation dans les textes écrits</w:t>
      </w:r>
      <w:r w:rsidR="672506F4" w:rsidRPr="007526A4">
        <w:rPr>
          <w:rStyle w:val="ad"/>
          <w:rFonts w:ascii="Times New Roman" w:eastAsia="Times New Roman" w:hAnsi="Times New Roman" w:cs="Times New Roman"/>
          <w:color w:val="000000" w:themeColor="text1"/>
          <w:sz w:val="28"/>
          <w:szCs w:val="28"/>
          <w:lang w:val="fr-FR"/>
        </w:rPr>
        <w:footnoteReference w:id="12"/>
      </w:r>
      <w:r w:rsidRPr="007526A4">
        <w:rPr>
          <w:rFonts w:ascii="Times New Roman" w:eastAsia="Times New Roman" w:hAnsi="Times New Roman" w:cs="Times New Roman"/>
          <w:color w:val="000000" w:themeColor="text1"/>
          <w:sz w:val="28"/>
          <w:szCs w:val="28"/>
          <w:lang w:val="fr-FR"/>
        </w:rPr>
        <w:t xml:space="preserve">. Comme la rhétorique avait été enseignée dans le cadre de l'éducation religieux, au moment des tensions entre l'Etat et l'Eglise cette discipline représentait le symbole rétrograde. Laïcisation de la société, de l'enseignement, de l'état a porté ses fruits: la rhétorique été délégitimée, </w:t>
      </w:r>
      <w:r w:rsidRPr="007526A4">
        <w:rPr>
          <w:rFonts w:ascii="Times New Roman" w:eastAsia="Times New Roman" w:hAnsi="Times New Roman" w:cs="Times New Roman"/>
          <w:color w:val="000000" w:themeColor="text1"/>
          <w:sz w:val="28"/>
          <w:szCs w:val="28"/>
          <w:lang w:val="fr-FR"/>
        </w:rPr>
        <w:lastRenderedPageBreak/>
        <w:t xml:space="preserve">ayant la logique séparée de ses études. Cependant l'intérêt pour les études d'argumentation se maintenait dans le domaine du droit et de la théologie. </w:t>
      </w:r>
      <w:r w:rsidR="00C77CC8" w:rsidRPr="007526A4">
        <w:rPr>
          <w:rFonts w:ascii="Times New Roman" w:eastAsia="Times New Roman" w:hAnsi="Times New Roman" w:cs="Times New Roman"/>
          <w:color w:val="000000" w:themeColor="text1"/>
          <w:sz w:val="28"/>
          <w:szCs w:val="28"/>
          <w:lang w:val="fr-FR"/>
        </w:rPr>
        <w:t>« </w:t>
      </w:r>
      <w:r w:rsidR="489642DD" w:rsidRPr="007526A4">
        <w:rPr>
          <w:rFonts w:ascii="Times New Roman" w:eastAsia="Times New Roman" w:hAnsi="Times New Roman" w:cs="Times New Roman"/>
          <w:color w:val="000000" w:themeColor="text1"/>
          <w:sz w:val="28"/>
          <w:szCs w:val="28"/>
          <w:lang w:val="fr-FR"/>
        </w:rPr>
        <w:t>A la même époque, les discours polémiques à contenu politique et religieux sont d'une violence particulière, et produisent, du coté catholique, des ouvrages impressionnants, notamment par leur volume, prenant la défense du dogme</w:t>
      </w:r>
      <w:r w:rsidR="00C77CC8" w:rsidRPr="007526A4">
        <w:rPr>
          <w:rFonts w:ascii="Times New Roman" w:eastAsia="Times New Roman" w:hAnsi="Times New Roman" w:cs="Times New Roman"/>
          <w:color w:val="000000" w:themeColor="text1"/>
          <w:sz w:val="28"/>
          <w:szCs w:val="28"/>
          <w:lang w:val="fr-FR"/>
        </w:rPr>
        <w:t> »</w:t>
      </w:r>
      <w:r w:rsidR="672506F4" w:rsidRPr="007526A4">
        <w:rPr>
          <w:rStyle w:val="ad"/>
          <w:rFonts w:ascii="Times New Roman" w:eastAsia="Times New Roman" w:hAnsi="Times New Roman" w:cs="Times New Roman"/>
          <w:color w:val="000000" w:themeColor="text1"/>
          <w:sz w:val="28"/>
          <w:szCs w:val="28"/>
          <w:lang w:val="fr-FR"/>
        </w:rPr>
        <w:footnoteReference w:id="13"/>
      </w:r>
      <w:r w:rsidR="0B11C9A1" w:rsidRPr="007526A4">
        <w:rPr>
          <w:rFonts w:ascii="Times New Roman" w:eastAsia="Times New Roman" w:hAnsi="Times New Roman" w:cs="Times New Roman"/>
          <w:color w:val="000000" w:themeColor="text1"/>
          <w:sz w:val="28"/>
          <w:szCs w:val="28"/>
          <w:lang w:val="fr-FR"/>
        </w:rPr>
        <w:t>. L'Eglise devait faire valoir ses convictions et mobiliser tout son savoir de l'éloquence pour faire face aux grandes découvertes et tous les acquis scientifiques de l'époque. La non-conformité de la science et la théologie a porté l'ombrage aux pratiques argumentatives, qui était vues comme fallacieux.</w:t>
      </w:r>
    </w:p>
    <w:p w14:paraId="26B80DDD" w14:textId="77777777" w:rsidR="00701931" w:rsidRPr="007526A4" w:rsidRDefault="00701931">
      <w:pPr>
        <w:rPr>
          <w:rFonts w:ascii="Times New Roman" w:eastAsia="Times New Roman" w:hAnsi="Times New Roman" w:cs="Times New Roman"/>
          <w:color w:val="000000" w:themeColor="text1"/>
          <w:sz w:val="28"/>
          <w:szCs w:val="28"/>
          <w:lang w:val="fr-FR"/>
        </w:rPr>
      </w:pPr>
      <w:r w:rsidRPr="007526A4">
        <w:rPr>
          <w:rFonts w:ascii="Times New Roman" w:eastAsia="Times New Roman" w:hAnsi="Times New Roman" w:cs="Times New Roman"/>
          <w:color w:val="000000" w:themeColor="text1"/>
          <w:sz w:val="28"/>
          <w:szCs w:val="28"/>
          <w:lang w:val="fr-FR"/>
        </w:rPr>
        <w:br w:type="page"/>
      </w:r>
    </w:p>
    <w:p w14:paraId="6793FB3D" w14:textId="56C750DF" w:rsidR="3D778E9A" w:rsidRPr="007526A4" w:rsidRDefault="00F6240D" w:rsidP="002E1048">
      <w:pPr>
        <w:pStyle w:val="2"/>
        <w:rPr>
          <w:rFonts w:cs="Times New Roman"/>
          <w:lang w:val="fr-FR"/>
        </w:rPr>
      </w:pPr>
      <w:bookmarkStart w:id="8" w:name="_Toc451374051"/>
      <w:r w:rsidRPr="007526A4">
        <w:rPr>
          <w:rFonts w:cs="Times New Roman"/>
          <w:lang w:val="fr-FR"/>
        </w:rPr>
        <w:lastRenderedPageBreak/>
        <w:t xml:space="preserve">1.3 </w:t>
      </w:r>
      <w:r w:rsidR="00CC12EE" w:rsidRPr="007526A4">
        <w:rPr>
          <w:rFonts w:cs="Times New Roman"/>
          <w:lang w:val="fr-FR"/>
        </w:rPr>
        <w:t>Argumentation ou persuasion</w:t>
      </w:r>
      <w:r w:rsidR="00DC13BF" w:rsidRPr="007526A4">
        <w:rPr>
          <w:rFonts w:cs="Times New Roman"/>
          <w:lang w:val="fr-FR"/>
        </w:rPr>
        <w:t xml:space="preserve"> </w:t>
      </w:r>
      <w:r w:rsidR="351EC5C8" w:rsidRPr="007526A4">
        <w:rPr>
          <w:rFonts w:cs="Times New Roman"/>
          <w:lang w:val="fr-FR"/>
        </w:rPr>
        <w:t>?</w:t>
      </w:r>
      <w:bookmarkEnd w:id="8"/>
    </w:p>
    <w:p w14:paraId="3128809F" w14:textId="74EBF654" w:rsidR="351EC5C8" w:rsidRPr="007526A4" w:rsidRDefault="351EC5C8" w:rsidP="351EC5C8">
      <w:pPr>
        <w:spacing w:after="0" w:line="360" w:lineRule="auto"/>
        <w:ind w:firstLine="709"/>
        <w:jc w:val="both"/>
        <w:rPr>
          <w:rFonts w:ascii="Times New Roman" w:hAnsi="Times New Roman" w:cs="Times New Roman"/>
          <w:color w:val="auto"/>
          <w:lang w:val="fr-FR"/>
        </w:rPr>
      </w:pPr>
      <w:r w:rsidRPr="007526A4">
        <w:rPr>
          <w:rFonts w:ascii="Times New Roman" w:eastAsia="Times New Roman" w:hAnsi="Times New Roman" w:cs="Times New Roman"/>
          <w:color w:val="auto"/>
          <w:sz w:val="28"/>
          <w:szCs w:val="28"/>
          <w:lang w:val="fr-FR"/>
        </w:rPr>
        <w:t>Au premier regard, les questions touchés par la rhétorique et la logique semblent être de différente nature. Pour beaucoup de personnes la rhétorique est associée tout d'abord avec la mise en œuvre de l'argumentation persuasive ou l'étude du discours persuasif. La question concernant le style de présentation des arguments représente le point de désaccord essentiel: la logique traite la structure des arguments et leurs exactitude, tandis que la rhétorique s'occupe de l'efficacité des arguments qui sont utilisés pour influencer l'auditoire</w:t>
      </w:r>
      <w:r w:rsidRPr="007526A4">
        <w:rPr>
          <w:rStyle w:val="ad"/>
          <w:rFonts w:ascii="Times New Roman" w:eastAsia="Times New Roman" w:hAnsi="Times New Roman" w:cs="Times New Roman"/>
          <w:color w:val="auto"/>
          <w:sz w:val="28"/>
          <w:szCs w:val="28"/>
          <w:lang w:val="fr-FR"/>
        </w:rPr>
        <w:footnoteReference w:id="14"/>
      </w:r>
      <w:r w:rsidRPr="007526A4">
        <w:rPr>
          <w:rFonts w:ascii="Times New Roman" w:eastAsia="Times New Roman" w:hAnsi="Times New Roman" w:cs="Times New Roman"/>
          <w:color w:val="auto"/>
          <w:sz w:val="28"/>
          <w:szCs w:val="28"/>
          <w:lang w:val="fr-FR"/>
        </w:rPr>
        <w:t>. Ayant la structure erronée ou fausse, un argument peut tout de même parait persuasif pour les récepteurs, et vice versa. D'autre coté nous ne pouvons pas limiter la rhétorique à l'</w:t>
      </w:r>
      <w:r w:rsidR="005D539E" w:rsidRPr="007526A4">
        <w:rPr>
          <w:rFonts w:ascii="Times New Roman" w:eastAsia="Times New Roman" w:hAnsi="Times New Roman" w:cs="Times New Roman"/>
          <w:color w:val="auto"/>
          <w:sz w:val="28"/>
          <w:szCs w:val="28"/>
          <w:lang w:val="fr-FR"/>
        </w:rPr>
        <w:t>efficacité seule des arguments,</w:t>
      </w:r>
      <w:r w:rsidRPr="007526A4">
        <w:rPr>
          <w:rFonts w:ascii="Times New Roman" w:eastAsia="Times New Roman" w:hAnsi="Times New Roman" w:cs="Times New Roman"/>
          <w:color w:val="auto"/>
          <w:sz w:val="28"/>
          <w:szCs w:val="28"/>
          <w:lang w:val="fr-FR"/>
        </w:rPr>
        <w:t xml:space="preserve"> alors que la structure correcte des arguments est probablement liée à l'efficacité de leur effet persuasif. La structure d'un argument est bien sur importante, mais son usage dans le discours est également significatif. Ainsi la rhétorique et la logique doivent coopérer dans le cadre de cet approche.</w:t>
      </w:r>
    </w:p>
    <w:p w14:paraId="63ADA313" w14:textId="08531C0B" w:rsidR="10742702" w:rsidRPr="007526A4" w:rsidRDefault="78A47BDD" w:rsidP="6210369B">
      <w:pPr>
        <w:spacing w:after="0" w:line="360" w:lineRule="auto"/>
        <w:ind w:firstLine="709"/>
        <w:jc w:val="both"/>
        <w:rPr>
          <w:rFonts w:ascii="Times New Roman" w:hAnsi="Times New Roman" w:cs="Times New Roman"/>
          <w:lang w:val="fr-FR"/>
        </w:rPr>
      </w:pPr>
      <w:r w:rsidRPr="007526A4">
        <w:rPr>
          <w:rFonts w:ascii="Times New Roman" w:eastAsia="Times New Roman" w:hAnsi="Times New Roman" w:cs="Times New Roman"/>
          <w:color w:val="000000" w:themeColor="text1"/>
          <w:sz w:val="28"/>
          <w:szCs w:val="28"/>
          <w:lang w:val="fr-FR"/>
        </w:rPr>
        <w:t>Argumentation représente l'ensemble des raisonnements ayant pour but de changer le point de vue ou les convictions d'autre partie</w:t>
      </w:r>
      <w:r w:rsidR="10742702" w:rsidRPr="007526A4">
        <w:rPr>
          <w:rStyle w:val="ad"/>
          <w:rFonts w:ascii="Times New Roman" w:eastAsia="Times New Roman" w:hAnsi="Times New Roman" w:cs="Times New Roman"/>
          <w:color w:val="000000" w:themeColor="text1"/>
          <w:sz w:val="28"/>
          <w:szCs w:val="28"/>
          <w:lang w:val="fr-FR"/>
        </w:rPr>
        <w:footnoteReference w:id="15"/>
      </w:r>
      <w:r w:rsidR="0015142E" w:rsidRPr="007526A4">
        <w:rPr>
          <w:rFonts w:ascii="Times New Roman" w:eastAsia="Times New Roman" w:hAnsi="Times New Roman" w:cs="Times New Roman"/>
          <w:color w:val="000000" w:themeColor="text1"/>
          <w:sz w:val="28"/>
          <w:szCs w:val="28"/>
          <w:lang w:val="fr-FR"/>
        </w:rPr>
        <w:t xml:space="preserve"> ; </w:t>
      </w:r>
      <w:r w:rsidRPr="007526A4">
        <w:rPr>
          <w:rFonts w:ascii="Times New Roman" w:eastAsia="Times New Roman" w:hAnsi="Times New Roman" w:cs="Times New Roman"/>
          <w:color w:val="000000" w:themeColor="text1"/>
          <w:sz w:val="28"/>
          <w:szCs w:val="28"/>
          <w:lang w:val="fr-FR"/>
        </w:rPr>
        <w:t xml:space="preserve">ce sont les raisonnements </w:t>
      </w:r>
      <w:r w:rsidR="00C77CC8" w:rsidRPr="007526A4">
        <w:rPr>
          <w:rFonts w:ascii="Times New Roman" w:eastAsia="Times New Roman" w:hAnsi="Times New Roman" w:cs="Times New Roman"/>
          <w:color w:val="000000" w:themeColor="text1"/>
          <w:sz w:val="28"/>
          <w:szCs w:val="28"/>
          <w:lang w:val="fr-FR"/>
        </w:rPr>
        <w:t>« </w:t>
      </w:r>
      <w:r w:rsidRPr="007526A4">
        <w:rPr>
          <w:rFonts w:ascii="Times New Roman" w:eastAsia="Times New Roman" w:hAnsi="Times New Roman" w:cs="Times New Roman"/>
          <w:color w:val="000000" w:themeColor="text1"/>
          <w:sz w:val="28"/>
          <w:szCs w:val="28"/>
          <w:lang w:val="fr-FR"/>
        </w:rPr>
        <w:t>par lesquels on déduit les conséquences logiques d'un principe, d'une cause ou d'un fait, en vue de prouver le bien-fondé d'une affirmation, et de convaincre</w:t>
      </w:r>
      <w:r w:rsidR="00C77CC8" w:rsidRPr="007526A4">
        <w:rPr>
          <w:rFonts w:ascii="Times New Roman" w:eastAsia="Times New Roman" w:hAnsi="Times New Roman" w:cs="Times New Roman"/>
          <w:color w:val="000000" w:themeColor="text1"/>
          <w:sz w:val="28"/>
          <w:szCs w:val="28"/>
          <w:lang w:val="fr-FR"/>
        </w:rPr>
        <w:t> »</w:t>
      </w:r>
      <w:r w:rsidR="00727CB7" w:rsidRPr="007526A4">
        <w:rPr>
          <w:rFonts w:ascii="Times New Roman" w:eastAsia="Times New Roman" w:hAnsi="Times New Roman" w:cs="Times New Roman"/>
          <w:color w:val="000000" w:themeColor="text1"/>
          <w:sz w:val="28"/>
          <w:szCs w:val="28"/>
          <w:lang w:val="fr-FR"/>
        </w:rPr>
        <w:t xml:space="preserve"> (CNRTL). </w:t>
      </w:r>
      <w:r w:rsidR="63ADA313" w:rsidRPr="007526A4">
        <w:rPr>
          <w:rFonts w:ascii="Times New Roman" w:eastAsia="Times New Roman" w:hAnsi="Times New Roman" w:cs="Times New Roman"/>
          <w:color w:val="auto"/>
          <w:sz w:val="28"/>
          <w:szCs w:val="28"/>
          <w:lang w:val="fr-FR"/>
        </w:rPr>
        <w:t>Un raisonnement ou un argument est un ou plusieurs énonciations reliées. Les raisonnements sont utilisés pour appuyer la thèse d'argumentation, autrement dit l'affirmation que le locuteur doit inspirer à ses auditeurs et faire parties de leurs convictions.</w:t>
      </w:r>
    </w:p>
    <w:p w14:paraId="082A9DC7" w14:textId="6A136496" w:rsidR="10742702" w:rsidRPr="007526A4" w:rsidRDefault="351EC5C8" w:rsidP="63ADA313">
      <w:pPr>
        <w:spacing w:after="0" w:line="360" w:lineRule="auto"/>
        <w:ind w:firstLine="705"/>
        <w:jc w:val="both"/>
        <w:rPr>
          <w:rFonts w:ascii="Times New Roman" w:hAnsi="Times New Roman" w:cs="Times New Roman"/>
          <w:lang w:val="fr-FR"/>
        </w:rPr>
      </w:pPr>
      <w:r w:rsidRPr="007526A4">
        <w:rPr>
          <w:rFonts w:ascii="Times New Roman" w:eastAsia="Times New Roman" w:hAnsi="Times New Roman" w:cs="Times New Roman"/>
          <w:color w:val="auto"/>
          <w:sz w:val="28"/>
          <w:szCs w:val="28"/>
          <w:lang w:val="fr-FR"/>
        </w:rPr>
        <w:t>Les définitions de l'argumentation sont nombreux</w:t>
      </w:r>
      <w:r w:rsidR="0015142E" w:rsidRPr="007526A4">
        <w:rPr>
          <w:rFonts w:ascii="Times New Roman" w:eastAsia="Times New Roman" w:hAnsi="Times New Roman" w:cs="Times New Roman"/>
          <w:color w:val="auto"/>
          <w:sz w:val="28"/>
          <w:szCs w:val="28"/>
          <w:lang w:val="fr-FR"/>
        </w:rPr>
        <w:t xml:space="preserve"> : </w:t>
      </w:r>
      <w:r w:rsidRPr="007526A4">
        <w:rPr>
          <w:rFonts w:ascii="Times New Roman" w:eastAsia="Times New Roman" w:hAnsi="Times New Roman" w:cs="Times New Roman"/>
          <w:color w:val="000000" w:themeColor="text1"/>
          <w:sz w:val="28"/>
          <w:szCs w:val="28"/>
          <w:lang w:val="fr-FR"/>
        </w:rPr>
        <w:t>elle est liée à plusieurs disciplines;</w:t>
      </w:r>
      <w:r w:rsidRPr="007526A4">
        <w:rPr>
          <w:rFonts w:ascii="Times New Roman" w:eastAsia="Times New Roman" w:hAnsi="Times New Roman" w:cs="Times New Roman"/>
          <w:color w:val="auto"/>
          <w:sz w:val="28"/>
          <w:szCs w:val="28"/>
          <w:lang w:val="fr-FR"/>
        </w:rPr>
        <w:t xml:space="preserve"> tout de même nous proposons de nous référer tout d'abord à la logique, parce qu'elle nous aidera de trouver l'essentiel de l'argumentation, les points de base que nous pouvons utiliser pour nous appuyer. </w:t>
      </w:r>
    </w:p>
    <w:p w14:paraId="5FA31447" w14:textId="62906F3F" w:rsidR="10742702" w:rsidRPr="007526A4" w:rsidRDefault="620E40BE" w:rsidP="6210369B">
      <w:pPr>
        <w:spacing w:after="0" w:line="360" w:lineRule="auto"/>
        <w:ind w:firstLine="709"/>
        <w:jc w:val="both"/>
        <w:rPr>
          <w:rFonts w:ascii="Times New Roman" w:hAnsi="Times New Roman" w:cs="Times New Roman"/>
          <w:lang w:val="fr-FR"/>
        </w:rPr>
      </w:pPr>
      <w:r w:rsidRPr="007526A4">
        <w:rPr>
          <w:rFonts w:ascii="Times New Roman" w:eastAsia="Times New Roman" w:hAnsi="Times New Roman" w:cs="Times New Roman"/>
          <w:color w:val="auto"/>
          <w:sz w:val="28"/>
          <w:szCs w:val="28"/>
          <w:lang w:val="fr-FR"/>
        </w:rPr>
        <w:lastRenderedPageBreak/>
        <w:t xml:space="preserve">Nous pouvons citer plusieurs caractéristiques </w:t>
      </w:r>
      <w:r w:rsidR="0015142E" w:rsidRPr="007526A4">
        <w:rPr>
          <w:rFonts w:ascii="Times New Roman" w:eastAsia="Times New Roman" w:hAnsi="Times New Roman" w:cs="Times New Roman"/>
          <w:color w:val="auto"/>
          <w:sz w:val="28"/>
          <w:szCs w:val="28"/>
          <w:lang w:val="fr-FR"/>
        </w:rPr>
        <w:t>essentielles de l'argumentation :</w:t>
      </w:r>
    </w:p>
    <w:p w14:paraId="53C70340" w14:textId="7C73E816" w:rsidR="10742702" w:rsidRPr="007526A4" w:rsidRDefault="00C01484" w:rsidP="6210369B">
      <w:pPr>
        <w:spacing w:after="0" w:line="360" w:lineRule="auto"/>
        <w:ind w:firstLine="709"/>
        <w:jc w:val="both"/>
        <w:rPr>
          <w:rFonts w:ascii="Times New Roman" w:hAnsi="Times New Roman" w:cs="Times New Roman"/>
          <w:lang w:val="fr-FR"/>
        </w:rPr>
      </w:pPr>
      <w:r w:rsidRPr="007526A4">
        <w:rPr>
          <w:rFonts w:ascii="Times New Roman" w:eastAsia="Times New Roman" w:hAnsi="Times New Roman" w:cs="Times New Roman"/>
          <w:color w:val="auto"/>
          <w:sz w:val="28"/>
          <w:szCs w:val="28"/>
          <w:lang w:val="fr-FR"/>
        </w:rPr>
        <w:t xml:space="preserve">— </w:t>
      </w:r>
      <w:r w:rsidR="620E40BE" w:rsidRPr="007526A4">
        <w:rPr>
          <w:rFonts w:ascii="Times New Roman" w:eastAsia="Times New Roman" w:hAnsi="Times New Roman" w:cs="Times New Roman"/>
          <w:color w:val="auto"/>
          <w:sz w:val="28"/>
          <w:szCs w:val="28"/>
          <w:lang w:val="fr-FR"/>
        </w:rPr>
        <w:t>l'argumentation est toujours manifestée dans la langue, elle prend la forme des énoncés ou des propositions écrites; la théorie d'argumentation étudie les liens entre ces unités laissant à part les idées, les arrière-pensées ou les motives cachés des arguments</w:t>
      </w:r>
      <w:r w:rsidRPr="007526A4">
        <w:rPr>
          <w:rFonts w:ascii="Times New Roman" w:eastAsia="Times New Roman" w:hAnsi="Times New Roman" w:cs="Times New Roman"/>
          <w:color w:val="auto"/>
          <w:sz w:val="28"/>
          <w:szCs w:val="28"/>
          <w:lang w:val="fr-FR"/>
        </w:rPr>
        <w:t> ;</w:t>
      </w:r>
    </w:p>
    <w:p w14:paraId="34F1EF51" w14:textId="563F1BF6" w:rsidR="78A47BDD" w:rsidRPr="007526A4" w:rsidRDefault="00C01484" w:rsidP="6210369B">
      <w:pPr>
        <w:spacing w:after="0" w:line="360" w:lineRule="auto"/>
        <w:ind w:firstLine="709"/>
        <w:jc w:val="both"/>
        <w:rPr>
          <w:rFonts w:ascii="Times New Roman" w:hAnsi="Times New Roman" w:cs="Times New Roman"/>
          <w:lang w:val="fr-FR"/>
        </w:rPr>
      </w:pPr>
      <w:r w:rsidRPr="007526A4">
        <w:rPr>
          <w:rFonts w:ascii="Times New Roman" w:eastAsia="Times New Roman" w:hAnsi="Times New Roman" w:cs="Times New Roman"/>
          <w:color w:val="auto"/>
          <w:sz w:val="28"/>
          <w:szCs w:val="28"/>
          <w:lang w:val="fr-FR"/>
        </w:rPr>
        <w:t>—</w:t>
      </w:r>
      <w:r w:rsidR="620E40BE" w:rsidRPr="007526A4">
        <w:rPr>
          <w:rFonts w:ascii="Times New Roman" w:eastAsia="Times New Roman" w:hAnsi="Times New Roman" w:cs="Times New Roman"/>
          <w:color w:val="auto"/>
          <w:sz w:val="28"/>
          <w:szCs w:val="28"/>
          <w:lang w:val="fr-FR"/>
        </w:rPr>
        <w:t xml:space="preserve"> l'argumentation représente une activité orientée vers un but précis: celle de renforcer ou affaiblir des convictions</w:t>
      </w:r>
      <w:r w:rsidRPr="007526A4">
        <w:rPr>
          <w:rFonts w:ascii="Times New Roman" w:eastAsia="Times New Roman" w:hAnsi="Times New Roman" w:cs="Times New Roman"/>
          <w:color w:val="auto"/>
          <w:sz w:val="28"/>
          <w:szCs w:val="28"/>
          <w:lang w:val="fr-FR"/>
        </w:rPr>
        <w:t> ;</w:t>
      </w:r>
    </w:p>
    <w:p w14:paraId="1F683163" w14:textId="68347C7F" w:rsidR="10742702" w:rsidRPr="007526A4" w:rsidRDefault="00C01484" w:rsidP="6210369B">
      <w:pPr>
        <w:spacing w:after="0" w:line="360" w:lineRule="auto"/>
        <w:ind w:firstLine="709"/>
        <w:jc w:val="both"/>
        <w:rPr>
          <w:rFonts w:ascii="Times New Roman" w:hAnsi="Times New Roman" w:cs="Times New Roman"/>
          <w:lang w:val="fr-FR"/>
        </w:rPr>
      </w:pPr>
      <w:r w:rsidRPr="007526A4">
        <w:rPr>
          <w:rFonts w:ascii="Times New Roman" w:eastAsia="Times New Roman" w:hAnsi="Times New Roman" w:cs="Times New Roman"/>
          <w:color w:val="auto"/>
          <w:sz w:val="28"/>
          <w:szCs w:val="28"/>
          <w:lang w:val="fr-FR"/>
        </w:rPr>
        <w:t>—</w:t>
      </w:r>
      <w:r w:rsidR="66853973" w:rsidRPr="007526A4">
        <w:rPr>
          <w:rFonts w:ascii="Times New Roman" w:eastAsia="Times New Roman" w:hAnsi="Times New Roman" w:cs="Times New Roman"/>
          <w:color w:val="auto"/>
          <w:sz w:val="28"/>
          <w:szCs w:val="28"/>
          <w:lang w:val="fr-FR"/>
        </w:rPr>
        <w:t xml:space="preserve"> l'argumentation est une action sociale car elle est tendue vers une personnes ou vers un certain nombre de gens; elle présuppose la situation de dialogue des </w:t>
      </w:r>
      <w:proofErr w:type="spellStart"/>
      <w:r w:rsidR="66853973" w:rsidRPr="007526A4">
        <w:rPr>
          <w:rFonts w:ascii="Times New Roman" w:eastAsia="Times New Roman" w:hAnsi="Times New Roman" w:cs="Times New Roman"/>
          <w:color w:val="auto"/>
          <w:sz w:val="28"/>
          <w:szCs w:val="28"/>
          <w:lang w:val="fr-FR"/>
        </w:rPr>
        <w:t>interactants</w:t>
      </w:r>
      <w:proofErr w:type="spellEnd"/>
      <w:r w:rsidR="66853973" w:rsidRPr="007526A4">
        <w:rPr>
          <w:rFonts w:ascii="Times New Roman" w:eastAsia="Times New Roman" w:hAnsi="Times New Roman" w:cs="Times New Roman"/>
          <w:color w:val="auto"/>
          <w:sz w:val="28"/>
          <w:szCs w:val="28"/>
          <w:lang w:val="fr-FR"/>
        </w:rPr>
        <w:t xml:space="preserve"> et la</w:t>
      </w:r>
      <w:r w:rsidRPr="007526A4">
        <w:rPr>
          <w:rFonts w:ascii="Times New Roman" w:eastAsia="Times New Roman" w:hAnsi="Times New Roman" w:cs="Times New Roman"/>
          <w:color w:val="auto"/>
          <w:sz w:val="28"/>
          <w:szCs w:val="28"/>
          <w:lang w:val="fr-FR"/>
        </w:rPr>
        <w:t xml:space="preserve"> réaction active des récepteurs ;</w:t>
      </w:r>
    </w:p>
    <w:p w14:paraId="5508EDE8" w14:textId="4AC269E2" w:rsidR="10742702" w:rsidRPr="007526A4" w:rsidRDefault="00C01484" w:rsidP="6210369B">
      <w:pPr>
        <w:spacing w:after="0" w:line="360" w:lineRule="auto"/>
        <w:ind w:firstLine="709"/>
        <w:jc w:val="both"/>
        <w:rPr>
          <w:rFonts w:ascii="Times New Roman" w:hAnsi="Times New Roman" w:cs="Times New Roman"/>
          <w:lang w:val="fr-FR"/>
        </w:rPr>
      </w:pPr>
      <w:r w:rsidRPr="007526A4">
        <w:rPr>
          <w:rFonts w:ascii="Times New Roman" w:eastAsia="Times New Roman" w:hAnsi="Times New Roman" w:cs="Times New Roman"/>
          <w:color w:val="auto"/>
          <w:sz w:val="28"/>
          <w:szCs w:val="28"/>
          <w:lang w:val="fr-FR"/>
        </w:rPr>
        <w:t xml:space="preserve">— </w:t>
      </w:r>
      <w:r w:rsidR="620E40BE" w:rsidRPr="007526A4">
        <w:rPr>
          <w:rFonts w:ascii="Times New Roman" w:eastAsia="Times New Roman" w:hAnsi="Times New Roman" w:cs="Times New Roman"/>
          <w:color w:val="auto"/>
          <w:sz w:val="28"/>
          <w:szCs w:val="28"/>
          <w:lang w:val="fr-FR"/>
        </w:rPr>
        <w:t>l'argumentation s'appuie sur la raison des interlocuteurs qui sont capables d'estimer les arguments, les accepter ou les contester.</w:t>
      </w:r>
    </w:p>
    <w:p w14:paraId="48255C22" w14:textId="7A51E8AB" w:rsidR="6210369B" w:rsidRPr="007526A4" w:rsidRDefault="351EC5C8" w:rsidP="37478759">
      <w:pPr>
        <w:spacing w:after="0" w:line="360" w:lineRule="auto"/>
        <w:ind w:firstLine="709"/>
        <w:jc w:val="both"/>
        <w:rPr>
          <w:rFonts w:ascii="Times New Roman" w:hAnsi="Times New Roman" w:cs="Times New Roman"/>
          <w:lang w:val="fr-FR"/>
        </w:rPr>
      </w:pPr>
      <w:r w:rsidRPr="007526A4">
        <w:rPr>
          <w:rFonts w:ascii="Times New Roman" w:eastAsia="Times New Roman" w:hAnsi="Times New Roman" w:cs="Times New Roman"/>
          <w:color w:val="auto"/>
          <w:sz w:val="28"/>
          <w:szCs w:val="28"/>
          <w:lang w:val="fr-FR"/>
        </w:rPr>
        <w:t>De point de vue de la logique, on distingue deux type d'argumentation: empirique, dont les arguments essentiels représentent l'expérience, et théorétique, fondée sur le raisonnement. Les données empiriques qui sont utilisées au cours de l'argumentation prennent le forme des exemples (quand un fait concret permet de généraliser la situation), des illustrations (quand un fait soutient une idée déjà existante) et les modèles (quand un fait est tenu pour un modèle). L'argumentation empirique toujours demande le recours à l'argumentation théorétique, car d'habitude ce sont les raisonnements théorétiques qui apparaissent d'être décisifs au moment du choix entre les idées opposées. Les méthodes d'argumentation théorétique incluent le raisonnement déductif, argumentation méthodolog</w:t>
      </w:r>
      <w:r w:rsidR="00C01484" w:rsidRPr="007526A4">
        <w:rPr>
          <w:rFonts w:ascii="Times New Roman" w:eastAsia="Times New Roman" w:hAnsi="Times New Roman" w:cs="Times New Roman"/>
          <w:color w:val="auto"/>
          <w:sz w:val="28"/>
          <w:szCs w:val="28"/>
          <w:lang w:val="fr-FR"/>
        </w:rPr>
        <w:t>ique, argumentation systémique,</w:t>
      </w:r>
      <w:r w:rsidRPr="007526A4">
        <w:rPr>
          <w:rFonts w:ascii="Times New Roman" w:eastAsia="Times New Roman" w:hAnsi="Times New Roman" w:cs="Times New Roman"/>
          <w:color w:val="auto"/>
          <w:sz w:val="28"/>
          <w:szCs w:val="28"/>
          <w:lang w:val="fr-FR"/>
        </w:rPr>
        <w:t xml:space="preserve"> et d'autres.</w:t>
      </w:r>
    </w:p>
    <w:p w14:paraId="6568122A" w14:textId="1913A5A6" w:rsidR="6210369B" w:rsidRPr="007526A4" w:rsidRDefault="351EC5C8" w:rsidP="6210369B">
      <w:pPr>
        <w:spacing w:after="0" w:line="360" w:lineRule="auto"/>
        <w:ind w:firstLine="709"/>
        <w:jc w:val="both"/>
        <w:rPr>
          <w:rFonts w:ascii="Times New Roman" w:hAnsi="Times New Roman" w:cs="Times New Roman"/>
          <w:lang w:val="fr-FR"/>
        </w:rPr>
      </w:pPr>
      <w:r w:rsidRPr="007526A4">
        <w:rPr>
          <w:rFonts w:ascii="Times New Roman" w:eastAsia="Times New Roman" w:hAnsi="Times New Roman" w:cs="Times New Roman"/>
          <w:color w:val="auto"/>
          <w:sz w:val="28"/>
          <w:szCs w:val="28"/>
          <w:lang w:val="fr-FR"/>
        </w:rPr>
        <w:t xml:space="preserve">En vue de l'auditoire pour laquelle l'argumentation est présentée la logique distinguer l'argumentation universelle et contextuelle. De leurs noms il est assez évident que l'argumentation contextuelle est effective au milieu de certains récepteurs. Les moyens d'argumentation contextuelle comprennent l'appel à la tradition, à l'autorité, à l'intuition, à la foi, au bon sens. Pourtant nous pouvons dire </w:t>
      </w:r>
      <w:r w:rsidRPr="007526A4">
        <w:rPr>
          <w:rFonts w:ascii="Times New Roman" w:eastAsia="Times New Roman" w:hAnsi="Times New Roman" w:cs="Times New Roman"/>
          <w:color w:val="auto"/>
          <w:sz w:val="28"/>
          <w:szCs w:val="28"/>
          <w:lang w:val="fr-FR"/>
        </w:rPr>
        <w:lastRenderedPageBreak/>
        <w:t xml:space="preserve">qu'en gros ces moyens sont tous soumis à la tradition, car tous ce qui est mentionné plus haut se forme d'après la tradition historique et dépend de cette dernière.  Elle aussi détermine la réceptivité de l'auditoire. La technique d'appel à la tradition représente un instrument effectif quand l'argumentation touche les questions morales. </w:t>
      </w:r>
    </w:p>
    <w:p w14:paraId="13048256" w14:textId="3357EE78" w:rsidR="0222A88C" w:rsidRPr="007526A4" w:rsidRDefault="620E40BE" w:rsidP="68045BDA">
      <w:pPr>
        <w:pStyle w:val="af0"/>
        <w:numPr>
          <w:ilvl w:val="0"/>
          <w:numId w:val="26"/>
        </w:numPr>
        <w:spacing w:after="0" w:line="360" w:lineRule="auto"/>
        <w:jc w:val="both"/>
        <w:rPr>
          <w:rFonts w:ascii="Times New Roman" w:eastAsia="Times New Roman" w:hAnsi="Times New Roman" w:cs="Times New Roman"/>
          <w:color w:val="000000" w:themeColor="text1"/>
          <w:sz w:val="28"/>
          <w:szCs w:val="28"/>
          <w:lang w:val="fr-FR"/>
        </w:rPr>
      </w:pPr>
      <w:r w:rsidRPr="007526A4">
        <w:rPr>
          <w:rFonts w:ascii="Times New Roman" w:eastAsia="Times New Roman" w:hAnsi="Times New Roman" w:cs="Times New Roman"/>
          <w:color w:val="auto"/>
          <w:sz w:val="28"/>
          <w:szCs w:val="28"/>
          <w:lang w:val="fr-FR"/>
        </w:rPr>
        <w:t>Appel à l'autorité peut être définit comme référence à l'opinion ou à l'action d'une personne reconnue dans la domaine de la problématique du discours par ces convictions ou actions. A la différence de la tradition qui se forme d'une façon spontanée et n'a pas d'auteur, l'autorité est une personne concrète</w:t>
      </w:r>
      <w:r w:rsidR="00C01484" w:rsidRPr="007526A4">
        <w:rPr>
          <w:rFonts w:ascii="Times New Roman" w:eastAsia="Times New Roman" w:hAnsi="Times New Roman" w:cs="Times New Roman"/>
          <w:color w:val="auto"/>
          <w:sz w:val="28"/>
          <w:szCs w:val="28"/>
          <w:lang w:val="fr-FR"/>
        </w:rPr>
        <w:t>.</w:t>
      </w:r>
    </w:p>
    <w:p w14:paraId="6528E2CC" w14:textId="4F643F4B" w:rsidR="0222A88C" w:rsidRPr="007526A4" w:rsidRDefault="620E40BE" w:rsidP="68045BDA">
      <w:pPr>
        <w:pStyle w:val="af0"/>
        <w:numPr>
          <w:ilvl w:val="0"/>
          <w:numId w:val="26"/>
        </w:numPr>
        <w:spacing w:after="0" w:line="360" w:lineRule="auto"/>
        <w:jc w:val="both"/>
        <w:rPr>
          <w:rFonts w:ascii="Times New Roman" w:eastAsia="Times New Roman" w:hAnsi="Times New Roman" w:cs="Times New Roman"/>
          <w:color w:val="000000" w:themeColor="text1"/>
          <w:sz w:val="28"/>
          <w:szCs w:val="28"/>
          <w:lang w:val="fr-FR"/>
        </w:rPr>
      </w:pPr>
      <w:r w:rsidRPr="007526A4">
        <w:rPr>
          <w:rFonts w:ascii="Times New Roman" w:eastAsia="Times New Roman" w:hAnsi="Times New Roman" w:cs="Times New Roman"/>
          <w:color w:val="auto"/>
          <w:sz w:val="28"/>
          <w:szCs w:val="28"/>
          <w:lang w:val="fr-FR"/>
        </w:rPr>
        <w:t>L'intuition est semblable à la foi: elle se définit comme une conviction profonde, sincère et émotionnelle dans la vérité d'une point de vue</w:t>
      </w:r>
      <w:r w:rsidR="00C01484" w:rsidRPr="007526A4">
        <w:rPr>
          <w:rFonts w:ascii="Times New Roman" w:eastAsia="Times New Roman" w:hAnsi="Times New Roman" w:cs="Times New Roman"/>
          <w:color w:val="auto"/>
          <w:sz w:val="28"/>
          <w:szCs w:val="28"/>
          <w:lang w:val="fr-FR"/>
        </w:rPr>
        <w:t>.</w:t>
      </w:r>
    </w:p>
    <w:p w14:paraId="5EC5C73A" w14:textId="3A2F90DD" w:rsidR="43C6BE2C" w:rsidRPr="007526A4" w:rsidRDefault="620E40BE" w:rsidP="63ADA313">
      <w:pPr>
        <w:pStyle w:val="af0"/>
        <w:numPr>
          <w:ilvl w:val="0"/>
          <w:numId w:val="26"/>
        </w:numPr>
        <w:spacing w:after="0" w:line="360" w:lineRule="auto"/>
        <w:jc w:val="both"/>
        <w:rPr>
          <w:rFonts w:ascii="Times New Roman" w:eastAsia="Times New Roman" w:hAnsi="Times New Roman" w:cs="Times New Roman"/>
          <w:color w:val="000000" w:themeColor="text1"/>
          <w:sz w:val="28"/>
          <w:szCs w:val="28"/>
          <w:lang w:val="fr-FR"/>
        </w:rPr>
      </w:pPr>
      <w:r w:rsidRPr="007526A4">
        <w:rPr>
          <w:rFonts w:ascii="Times New Roman" w:eastAsia="Times New Roman" w:hAnsi="Times New Roman" w:cs="Times New Roman"/>
          <w:color w:val="auto"/>
          <w:sz w:val="28"/>
          <w:szCs w:val="28"/>
          <w:lang w:val="fr-FR"/>
        </w:rPr>
        <w:t>La foi se manifeste par acceptation de certaines dispositions comme certaines et incontestables.</w:t>
      </w:r>
    </w:p>
    <w:p w14:paraId="11965F5D" w14:textId="0843ABEC" w:rsidR="43C6BE2C" w:rsidRPr="007526A4" w:rsidRDefault="157AB3F2" w:rsidP="63ADA313">
      <w:pPr>
        <w:spacing w:after="0" w:line="360" w:lineRule="auto"/>
        <w:ind w:firstLine="709"/>
        <w:jc w:val="both"/>
        <w:rPr>
          <w:rFonts w:ascii="Times New Roman" w:hAnsi="Times New Roman" w:cs="Times New Roman"/>
          <w:lang w:val="fr-FR"/>
        </w:rPr>
      </w:pPr>
      <w:r w:rsidRPr="007526A4">
        <w:rPr>
          <w:rFonts w:ascii="Times New Roman" w:eastAsia="Times New Roman" w:hAnsi="Times New Roman" w:cs="Times New Roman"/>
          <w:color w:val="000000" w:themeColor="text1"/>
          <w:sz w:val="28"/>
          <w:szCs w:val="28"/>
          <w:lang w:val="fr-FR"/>
        </w:rPr>
        <w:t xml:space="preserve">L'argumentation, vue comme discours logique, représente une sorte de procédé de raisonnement. D'après les définissions classiques l'argumentation a pour base un constellation d'énoncés ou propositions qui sont liées à un certain système de vus. Dans le chapitre précédent nous avons essayé d'expliquer les différences entre les concepts de la rhétorique et de l'argumentation. De nos réflexions il est évident que la logique forme l'argumentation rhétorique, mais la question se pose: ou mène </w:t>
      </w:r>
      <w:r w:rsidR="00C01484" w:rsidRPr="007526A4">
        <w:rPr>
          <w:rFonts w:ascii="Times New Roman" w:eastAsia="Times New Roman" w:hAnsi="Times New Roman" w:cs="Times New Roman"/>
          <w:color w:val="000000" w:themeColor="text1"/>
          <w:sz w:val="28"/>
          <w:szCs w:val="28"/>
          <w:lang w:val="fr-FR"/>
        </w:rPr>
        <w:t>cette logique, quel est son but ?</w:t>
      </w:r>
      <w:r w:rsidRPr="007526A4">
        <w:rPr>
          <w:rFonts w:ascii="Times New Roman" w:eastAsia="Times New Roman" w:hAnsi="Times New Roman" w:cs="Times New Roman"/>
          <w:color w:val="000000" w:themeColor="text1"/>
          <w:sz w:val="28"/>
          <w:szCs w:val="28"/>
          <w:lang w:val="fr-FR"/>
        </w:rPr>
        <w:t xml:space="preserve"> La réponse est la persuasion.</w:t>
      </w:r>
      <w:r w:rsidRPr="007526A4">
        <w:rPr>
          <w:rFonts w:ascii="Times New Roman" w:eastAsia="Times New Roman" w:hAnsi="Times New Roman" w:cs="Times New Roman"/>
          <w:i/>
          <w:iCs/>
          <w:color w:val="000000" w:themeColor="text1"/>
          <w:sz w:val="28"/>
          <w:szCs w:val="28"/>
          <w:lang w:val="fr-FR"/>
        </w:rPr>
        <w:t xml:space="preserve"> </w:t>
      </w:r>
    </w:p>
    <w:p w14:paraId="27360285" w14:textId="40BECEFF" w:rsidR="43C6BE2C" w:rsidRPr="007526A4" w:rsidRDefault="00C77CC8" w:rsidP="63ADA313">
      <w:pPr>
        <w:spacing w:after="0" w:line="360" w:lineRule="auto"/>
        <w:ind w:firstLine="709"/>
        <w:jc w:val="both"/>
        <w:rPr>
          <w:rFonts w:ascii="Times New Roman" w:hAnsi="Times New Roman" w:cs="Times New Roman"/>
          <w:lang w:val="fr-FR"/>
        </w:rPr>
      </w:pPr>
      <w:r w:rsidRPr="007526A4">
        <w:rPr>
          <w:rFonts w:ascii="Times New Roman" w:eastAsia="Times New Roman" w:hAnsi="Times New Roman" w:cs="Times New Roman"/>
          <w:color w:val="auto"/>
          <w:sz w:val="28"/>
          <w:szCs w:val="28"/>
          <w:lang w:val="fr-FR"/>
        </w:rPr>
        <w:t>« </w:t>
      </w:r>
      <w:r w:rsidR="09251445" w:rsidRPr="007526A4">
        <w:rPr>
          <w:rFonts w:ascii="Times New Roman" w:eastAsia="Times New Roman" w:hAnsi="Times New Roman" w:cs="Times New Roman"/>
          <w:color w:val="auto"/>
          <w:sz w:val="28"/>
          <w:szCs w:val="28"/>
          <w:lang w:val="fr-FR"/>
        </w:rPr>
        <w:t xml:space="preserve">La </w:t>
      </w:r>
      <w:r w:rsidR="09251445" w:rsidRPr="007526A4">
        <w:rPr>
          <w:rFonts w:ascii="Times New Roman" w:eastAsia="Times New Roman" w:hAnsi="Times New Roman" w:cs="Times New Roman"/>
          <w:b/>
          <w:bCs/>
          <w:color w:val="auto"/>
          <w:sz w:val="28"/>
          <w:szCs w:val="28"/>
          <w:lang w:val="fr-FR"/>
        </w:rPr>
        <w:t xml:space="preserve">persuasion </w:t>
      </w:r>
      <w:r w:rsidR="09251445" w:rsidRPr="007526A4">
        <w:rPr>
          <w:rFonts w:ascii="Times New Roman" w:eastAsia="Times New Roman" w:hAnsi="Times New Roman" w:cs="Times New Roman"/>
          <w:color w:val="auto"/>
          <w:sz w:val="28"/>
          <w:szCs w:val="28"/>
          <w:lang w:val="fr-FR"/>
        </w:rPr>
        <w:t xml:space="preserve">peut être vue comme le produit des processus généraux d'influence. [...] La rhétorique argumentative s'intéresse fondamentalement au discours tenu dans un débat ouvert et contradictoire, structuré par l'intention (illocutoire) de persuader, c'est-à-dire de communiquer, expliquer, légitimer et faire partager le point de vue qui s'y exprime et les mot qui le dise [...]. La persuasion (perlocutoire) résulte de tout ou partie de la réalisation de l'ensemble de ces intentions. La façon dont elle se réalise ou non est une question empirique, </w:t>
      </w:r>
      <w:r w:rsidR="09251445" w:rsidRPr="007526A4">
        <w:rPr>
          <w:rFonts w:ascii="Times New Roman" w:eastAsia="Times New Roman" w:hAnsi="Times New Roman" w:cs="Times New Roman"/>
          <w:color w:val="auto"/>
          <w:sz w:val="28"/>
          <w:szCs w:val="28"/>
          <w:lang w:val="fr-FR"/>
        </w:rPr>
        <w:lastRenderedPageBreak/>
        <w:t>dont l'étude doit se mener en collaboration</w:t>
      </w:r>
      <w:r w:rsidRPr="007526A4">
        <w:rPr>
          <w:rFonts w:ascii="Times New Roman" w:eastAsia="Times New Roman" w:hAnsi="Times New Roman" w:cs="Times New Roman"/>
          <w:color w:val="auto"/>
          <w:sz w:val="28"/>
          <w:szCs w:val="28"/>
          <w:lang w:val="fr-FR"/>
        </w:rPr>
        <w:t> »</w:t>
      </w:r>
      <w:r w:rsidR="43C6BE2C" w:rsidRPr="007526A4">
        <w:rPr>
          <w:rStyle w:val="ad"/>
          <w:rFonts w:ascii="Times New Roman" w:eastAsia="Times New Roman" w:hAnsi="Times New Roman" w:cs="Times New Roman"/>
          <w:color w:val="auto"/>
          <w:sz w:val="28"/>
          <w:szCs w:val="28"/>
          <w:lang w:val="fr-FR"/>
        </w:rPr>
        <w:footnoteReference w:id="16"/>
      </w:r>
      <w:r w:rsidR="09251445" w:rsidRPr="007526A4">
        <w:rPr>
          <w:rFonts w:ascii="Times New Roman" w:eastAsia="Times New Roman" w:hAnsi="Times New Roman" w:cs="Times New Roman"/>
          <w:color w:val="auto"/>
          <w:sz w:val="28"/>
          <w:szCs w:val="28"/>
          <w:lang w:val="fr-FR"/>
        </w:rPr>
        <w:t xml:space="preserve">. </w:t>
      </w:r>
      <w:r w:rsidR="09251445" w:rsidRPr="007526A4">
        <w:rPr>
          <w:rFonts w:ascii="Times New Roman" w:eastAsia="Times New Roman" w:hAnsi="Times New Roman" w:cs="Times New Roman"/>
          <w:color w:val="000000" w:themeColor="text1"/>
          <w:sz w:val="28"/>
          <w:szCs w:val="28"/>
          <w:lang w:val="fr-FR"/>
        </w:rPr>
        <w:t>Nous pouvons décrire les relations entre les trois concepts envisagés d'une façon suivante (Figure 1</w:t>
      </w:r>
      <w:r w:rsidR="00A921FB" w:rsidRPr="007526A4">
        <w:rPr>
          <w:rFonts w:ascii="Times New Roman" w:eastAsia="Times New Roman" w:hAnsi="Times New Roman" w:cs="Times New Roman"/>
          <w:color w:val="000000" w:themeColor="text1"/>
          <w:sz w:val="28"/>
          <w:szCs w:val="28"/>
          <w:lang w:val="fr-FR"/>
        </w:rPr>
        <w:t>.</w:t>
      </w:r>
      <w:r w:rsidR="004424DF" w:rsidRPr="007526A4">
        <w:rPr>
          <w:rFonts w:ascii="Times New Roman" w:eastAsia="Times New Roman" w:hAnsi="Times New Roman" w:cs="Times New Roman"/>
          <w:color w:val="000000" w:themeColor="text1"/>
          <w:sz w:val="28"/>
          <w:szCs w:val="28"/>
          <w:lang w:val="fr-FR"/>
        </w:rPr>
        <w:t xml:space="preserve"> Les trois concepts</w:t>
      </w:r>
      <w:r w:rsidR="09251445" w:rsidRPr="007526A4">
        <w:rPr>
          <w:rFonts w:ascii="Times New Roman" w:eastAsia="Times New Roman" w:hAnsi="Times New Roman" w:cs="Times New Roman"/>
          <w:color w:val="000000" w:themeColor="text1"/>
          <w:sz w:val="28"/>
          <w:szCs w:val="28"/>
          <w:lang w:val="fr-FR"/>
        </w:rPr>
        <w:t>)</w:t>
      </w:r>
      <w:r w:rsidR="0015142E" w:rsidRPr="007526A4">
        <w:rPr>
          <w:rFonts w:ascii="Times New Roman" w:eastAsia="Times New Roman" w:hAnsi="Times New Roman" w:cs="Times New Roman"/>
          <w:color w:val="000000" w:themeColor="text1"/>
          <w:sz w:val="28"/>
          <w:szCs w:val="28"/>
          <w:lang w:val="fr-FR"/>
        </w:rPr>
        <w:t> :</w:t>
      </w:r>
    </w:p>
    <w:p w14:paraId="66430918" w14:textId="134C3E56" w:rsidR="43C6BE2C" w:rsidRPr="007526A4" w:rsidRDefault="001C40BA" w:rsidP="001C40BA">
      <w:pPr>
        <w:spacing w:after="0" w:line="360" w:lineRule="auto"/>
        <w:jc w:val="both"/>
        <w:rPr>
          <w:rFonts w:ascii="Times New Roman" w:hAnsi="Times New Roman" w:cs="Times New Roman"/>
          <w:lang w:val="fr-FR"/>
        </w:rPr>
      </w:pPr>
      <w:r w:rsidRPr="007526A4">
        <w:rPr>
          <w:rFonts w:ascii="Times New Roman" w:hAnsi="Times New Roman" w:cs="Times New Roman"/>
          <w:noProof/>
        </w:rPr>
        <w:drawing>
          <wp:anchor distT="0" distB="0" distL="114300" distR="114300" simplePos="0" relativeHeight="251652096" behindDoc="0" locked="0" layoutInCell="1" allowOverlap="1" wp14:anchorId="5057809B" wp14:editId="0081A062">
            <wp:simplePos x="0" y="0"/>
            <wp:positionH relativeFrom="column">
              <wp:posOffset>1114425</wp:posOffset>
            </wp:positionH>
            <wp:positionV relativeFrom="paragraph">
              <wp:posOffset>256540</wp:posOffset>
            </wp:positionV>
            <wp:extent cx="3924300" cy="1638300"/>
            <wp:effectExtent l="38100" t="57150" r="38100" b="57150"/>
            <wp:wrapTopAndBottom/>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anchor>
        </w:drawing>
      </w:r>
      <w:r w:rsidRPr="007526A4">
        <w:rPr>
          <w:rFonts w:ascii="Times New Roman" w:hAnsi="Times New Roman" w:cs="Times New Roman"/>
          <w:noProof/>
        </w:rPr>
        <mc:AlternateContent>
          <mc:Choice Requires="wps">
            <w:drawing>
              <wp:anchor distT="0" distB="0" distL="114300" distR="114300" simplePos="0" relativeHeight="251654144" behindDoc="0" locked="0" layoutInCell="1" allowOverlap="1" wp14:anchorId="14016CBF" wp14:editId="59D140D7">
                <wp:simplePos x="0" y="0"/>
                <wp:positionH relativeFrom="column">
                  <wp:posOffset>0</wp:posOffset>
                </wp:positionH>
                <wp:positionV relativeFrom="paragraph">
                  <wp:posOffset>2009140</wp:posOffset>
                </wp:positionV>
                <wp:extent cx="3924300" cy="635"/>
                <wp:effectExtent l="0" t="0" r="0" b="0"/>
                <wp:wrapTopAndBottom/>
                <wp:docPr id="1" name="Надпись 1"/>
                <wp:cNvGraphicFramePr/>
                <a:graphic xmlns:a="http://schemas.openxmlformats.org/drawingml/2006/main">
                  <a:graphicData uri="http://schemas.microsoft.com/office/word/2010/wordprocessingShape">
                    <wps:wsp>
                      <wps:cNvSpPr txBox="1"/>
                      <wps:spPr>
                        <a:xfrm>
                          <a:off x="0" y="0"/>
                          <a:ext cx="3924300" cy="635"/>
                        </a:xfrm>
                        <a:prstGeom prst="rect">
                          <a:avLst/>
                        </a:prstGeom>
                        <a:solidFill>
                          <a:prstClr val="white"/>
                        </a:solidFill>
                        <a:ln>
                          <a:noFill/>
                        </a:ln>
                        <a:effectLst/>
                      </wps:spPr>
                      <wps:txbx>
                        <w:txbxContent>
                          <w:p w14:paraId="36E3933B" w14:textId="7AA03CB2" w:rsidR="00A21182" w:rsidRPr="001C40BA" w:rsidRDefault="00A21182" w:rsidP="001C40BA">
                            <w:pPr>
                              <w:pStyle w:val="af6"/>
                              <w:rPr>
                                <w:rFonts w:ascii="Times New Roman" w:hAnsi="Times New Roman" w:cs="Times New Roman"/>
                                <w:noProof/>
                                <w:color w:val="000000"/>
                                <w:sz w:val="20"/>
                                <w:szCs w:val="20"/>
                                <w:lang w:val="fr-FR"/>
                              </w:rPr>
                            </w:pPr>
                            <w:r w:rsidRPr="001C40BA">
                              <w:rPr>
                                <w:rFonts w:ascii="Times New Roman" w:hAnsi="Times New Roman" w:cs="Times New Roman"/>
                                <w:sz w:val="20"/>
                                <w:szCs w:val="20"/>
                                <w:lang w:val="fr-FR"/>
                              </w:rPr>
                              <w:t xml:space="preserve">Figure </w:t>
                            </w:r>
                            <w:r w:rsidRPr="001C40BA">
                              <w:rPr>
                                <w:rFonts w:ascii="Times New Roman" w:hAnsi="Times New Roman" w:cs="Times New Roman"/>
                                <w:sz w:val="20"/>
                                <w:szCs w:val="20"/>
                                <w:lang w:val="fr-FR"/>
                              </w:rPr>
                              <w:fldChar w:fldCharType="begin"/>
                            </w:r>
                            <w:r w:rsidRPr="001C40BA">
                              <w:rPr>
                                <w:rFonts w:ascii="Times New Roman" w:hAnsi="Times New Roman" w:cs="Times New Roman"/>
                                <w:sz w:val="20"/>
                                <w:szCs w:val="20"/>
                                <w:lang w:val="fr-FR"/>
                              </w:rPr>
                              <w:instrText xml:space="preserve"> SEQ Figure \* ARABIC </w:instrText>
                            </w:r>
                            <w:r w:rsidRPr="001C40BA">
                              <w:rPr>
                                <w:rFonts w:ascii="Times New Roman" w:hAnsi="Times New Roman" w:cs="Times New Roman"/>
                                <w:sz w:val="20"/>
                                <w:szCs w:val="20"/>
                                <w:lang w:val="fr-FR"/>
                              </w:rPr>
                              <w:fldChar w:fldCharType="separate"/>
                            </w:r>
                            <w:r w:rsidR="00B24483">
                              <w:rPr>
                                <w:rFonts w:ascii="Times New Roman" w:hAnsi="Times New Roman" w:cs="Times New Roman"/>
                                <w:noProof/>
                                <w:sz w:val="20"/>
                                <w:szCs w:val="20"/>
                                <w:lang w:val="fr-FR"/>
                              </w:rPr>
                              <w:t>1</w:t>
                            </w:r>
                            <w:r w:rsidRPr="001C40BA">
                              <w:rPr>
                                <w:rFonts w:ascii="Times New Roman" w:hAnsi="Times New Roman" w:cs="Times New Roman"/>
                                <w:sz w:val="20"/>
                                <w:szCs w:val="20"/>
                                <w:lang w:val="fr-FR"/>
                              </w:rPr>
                              <w:fldChar w:fldCharType="end"/>
                            </w:r>
                            <w:r>
                              <w:rPr>
                                <w:rFonts w:ascii="Times New Roman" w:hAnsi="Times New Roman" w:cs="Times New Roman"/>
                                <w:sz w:val="20"/>
                                <w:szCs w:val="20"/>
                                <w:lang w:val="fr-FR"/>
                              </w:rPr>
                              <w:t>. Les trois concepts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14016CBF" id="_x0000_t202" coordsize="21600,21600" o:spt="202" path="m,l,21600r21600,l21600,xe">
                <v:stroke joinstyle="miter"/>
                <v:path gradientshapeok="t" o:connecttype="rect"/>
              </v:shapetype>
              <v:shape id="Надпись 1" o:spid="_x0000_s1026" type="#_x0000_t202" style="position:absolute;left:0;text-align:left;margin-left:0;margin-top:158.2pt;width:309pt;height:.0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" stroked="f">
                <v:textbox style="mso-fit-shape-to-text:t" inset="0,0,0,0">
                  <w:txbxContent>
                    <w:p w14:paraId="36E3933B" w14:textId="7AA03CB2" w:rsidR="00A21182" w:rsidRPr="001C40BA" w:rsidRDefault="00A21182" w:rsidP="001C40BA">
                      <w:pPr>
                        <w:pStyle w:val="af6"/>
                        <w:rPr>
                          <w:rFonts w:ascii="Times New Roman" w:hAnsi="Times New Roman" w:cs="Times New Roman"/>
                          <w:noProof/>
                          <w:color w:val="000000"/>
                          <w:sz w:val="20"/>
                          <w:szCs w:val="20"/>
                          <w:lang w:val="fr-FR"/>
                        </w:rPr>
                      </w:pPr>
                      <w:r w:rsidRPr="001C40BA">
                        <w:rPr>
                          <w:rFonts w:ascii="Times New Roman" w:hAnsi="Times New Roman" w:cs="Times New Roman"/>
                          <w:sz w:val="20"/>
                          <w:szCs w:val="20"/>
                          <w:lang w:val="fr-FR"/>
                        </w:rPr>
                        <w:t xml:space="preserve">Figure </w:t>
                      </w:r>
                      <w:r w:rsidRPr="001C40BA">
                        <w:rPr>
                          <w:rFonts w:ascii="Times New Roman" w:hAnsi="Times New Roman" w:cs="Times New Roman"/>
                          <w:sz w:val="20"/>
                          <w:szCs w:val="20"/>
                          <w:lang w:val="fr-FR"/>
                        </w:rPr>
                        <w:fldChar w:fldCharType="begin"/>
                      </w:r>
                      <w:r w:rsidRPr="001C40BA">
                        <w:rPr>
                          <w:rFonts w:ascii="Times New Roman" w:hAnsi="Times New Roman" w:cs="Times New Roman"/>
                          <w:sz w:val="20"/>
                          <w:szCs w:val="20"/>
                          <w:lang w:val="fr-FR"/>
                        </w:rPr>
                        <w:instrText xml:space="preserve"> SEQ Figure \* ARABIC </w:instrText>
                      </w:r>
                      <w:r w:rsidRPr="001C40BA">
                        <w:rPr>
                          <w:rFonts w:ascii="Times New Roman" w:hAnsi="Times New Roman" w:cs="Times New Roman"/>
                          <w:sz w:val="20"/>
                          <w:szCs w:val="20"/>
                          <w:lang w:val="fr-FR"/>
                        </w:rPr>
                        <w:fldChar w:fldCharType="separate"/>
                      </w:r>
                      <w:r w:rsidR="00B24483">
                        <w:rPr>
                          <w:rFonts w:ascii="Times New Roman" w:hAnsi="Times New Roman" w:cs="Times New Roman"/>
                          <w:noProof/>
                          <w:sz w:val="20"/>
                          <w:szCs w:val="20"/>
                          <w:lang w:val="fr-FR"/>
                        </w:rPr>
                        <w:t>1</w:t>
                      </w:r>
                      <w:r w:rsidRPr="001C40BA">
                        <w:rPr>
                          <w:rFonts w:ascii="Times New Roman" w:hAnsi="Times New Roman" w:cs="Times New Roman"/>
                          <w:sz w:val="20"/>
                          <w:szCs w:val="20"/>
                          <w:lang w:val="fr-FR"/>
                        </w:rPr>
                        <w:fldChar w:fldCharType="end"/>
                      </w:r>
                      <w:r>
                        <w:rPr>
                          <w:rFonts w:ascii="Times New Roman" w:hAnsi="Times New Roman" w:cs="Times New Roman"/>
                          <w:sz w:val="20"/>
                          <w:szCs w:val="20"/>
                          <w:lang w:val="fr-FR"/>
                        </w:rPr>
                        <w:t>. Les trois concepts</w:t>
                      </w:r>
                    </w:p>
                  </w:txbxContent>
                </v:textbox>
                <w10:wrap type="topAndBottom"/>
              </v:shape>
            </w:pict>
          </mc:Fallback>
        </mc:AlternateContent>
      </w:r>
      <w:r w:rsidR="157AB3F2" w:rsidRPr="007526A4">
        <w:rPr>
          <w:rFonts w:ascii="Times New Roman" w:eastAsia="Times New Roman" w:hAnsi="Times New Roman" w:cs="Times New Roman"/>
          <w:color w:val="000000" w:themeColor="text1"/>
          <w:sz w:val="28"/>
          <w:szCs w:val="28"/>
          <w:lang w:val="fr-FR"/>
        </w:rPr>
        <w:t xml:space="preserve">Effectivement, nous considérons ces trois notions comme appartenant à des niveaux différents. La rhétorique représente le domaine disciplinaire ayant l'argumentation comme </w:t>
      </w:r>
      <w:r w:rsidR="00C77CC8" w:rsidRPr="007526A4">
        <w:rPr>
          <w:rFonts w:ascii="Times New Roman" w:eastAsia="Times New Roman" w:hAnsi="Times New Roman" w:cs="Times New Roman"/>
          <w:color w:val="000000" w:themeColor="text1"/>
          <w:sz w:val="28"/>
          <w:szCs w:val="28"/>
          <w:lang w:val="fr-FR"/>
        </w:rPr>
        <w:t>« </w:t>
      </w:r>
      <w:r w:rsidR="157AB3F2" w:rsidRPr="007526A4">
        <w:rPr>
          <w:rFonts w:ascii="Times New Roman" w:eastAsia="Times New Roman" w:hAnsi="Times New Roman" w:cs="Times New Roman"/>
          <w:color w:val="000000" w:themeColor="text1"/>
          <w:sz w:val="28"/>
          <w:szCs w:val="28"/>
          <w:lang w:val="fr-FR"/>
        </w:rPr>
        <w:t>moyen</w:t>
      </w:r>
      <w:r w:rsidR="00C77CC8" w:rsidRPr="007526A4">
        <w:rPr>
          <w:rFonts w:ascii="Times New Roman" w:eastAsia="Times New Roman" w:hAnsi="Times New Roman" w:cs="Times New Roman"/>
          <w:color w:val="000000" w:themeColor="text1"/>
          <w:sz w:val="28"/>
          <w:szCs w:val="28"/>
          <w:lang w:val="fr-FR"/>
        </w:rPr>
        <w:t> »</w:t>
      </w:r>
      <w:r w:rsidR="157AB3F2" w:rsidRPr="007526A4">
        <w:rPr>
          <w:rFonts w:ascii="Times New Roman" w:eastAsia="Times New Roman" w:hAnsi="Times New Roman" w:cs="Times New Roman"/>
          <w:color w:val="000000" w:themeColor="text1"/>
          <w:sz w:val="28"/>
          <w:szCs w:val="28"/>
          <w:lang w:val="fr-FR"/>
        </w:rPr>
        <w:t xml:space="preserve"> pour atteindre son but de persuader. Il est important de tenir en compte ces relations hiérarchiques car il existe beaucoup de définitions pour expliquer ces notions et nous pouvons finir par perdre leurs limites.</w:t>
      </w:r>
    </w:p>
    <w:p w14:paraId="3B316EFF" w14:textId="64BA891C" w:rsidR="43C6BE2C" w:rsidRPr="007526A4" w:rsidRDefault="09251445" w:rsidP="63ADA313">
      <w:pPr>
        <w:spacing w:after="0" w:line="360" w:lineRule="auto"/>
        <w:ind w:firstLine="709"/>
        <w:jc w:val="both"/>
        <w:rPr>
          <w:rFonts w:ascii="Times New Roman" w:hAnsi="Times New Roman" w:cs="Times New Roman"/>
          <w:lang w:val="fr-FR"/>
        </w:rPr>
      </w:pPr>
      <w:r w:rsidRPr="007526A4">
        <w:rPr>
          <w:rFonts w:ascii="Times New Roman" w:eastAsia="Times New Roman" w:hAnsi="Times New Roman" w:cs="Times New Roman"/>
          <w:color w:val="auto"/>
          <w:sz w:val="28"/>
          <w:szCs w:val="28"/>
          <w:lang w:val="fr-FR"/>
        </w:rPr>
        <w:t xml:space="preserve">Dans leur travaux commun C. </w:t>
      </w:r>
      <w:proofErr w:type="spellStart"/>
      <w:r w:rsidRPr="007526A4">
        <w:rPr>
          <w:rFonts w:ascii="Times New Roman" w:eastAsia="Times New Roman" w:hAnsi="Times New Roman" w:cs="Times New Roman"/>
          <w:color w:val="auto"/>
          <w:sz w:val="28"/>
          <w:szCs w:val="28"/>
          <w:lang w:val="fr-FR"/>
        </w:rPr>
        <w:t>Perelman</w:t>
      </w:r>
      <w:proofErr w:type="spellEnd"/>
      <w:r w:rsidRPr="007526A4">
        <w:rPr>
          <w:rFonts w:ascii="Times New Roman" w:eastAsia="Times New Roman" w:hAnsi="Times New Roman" w:cs="Times New Roman"/>
          <w:color w:val="auto"/>
          <w:sz w:val="28"/>
          <w:szCs w:val="28"/>
          <w:lang w:val="fr-FR"/>
        </w:rPr>
        <w:t xml:space="preserve"> et L. </w:t>
      </w:r>
      <w:proofErr w:type="spellStart"/>
      <w:r w:rsidRPr="007526A4">
        <w:rPr>
          <w:rFonts w:ascii="Times New Roman" w:eastAsia="Times New Roman" w:hAnsi="Times New Roman" w:cs="Times New Roman"/>
          <w:color w:val="auto"/>
          <w:sz w:val="28"/>
          <w:szCs w:val="28"/>
          <w:lang w:val="fr-FR"/>
        </w:rPr>
        <w:t>Olbrechts-Tyteca</w:t>
      </w:r>
      <w:proofErr w:type="spellEnd"/>
      <w:r w:rsidRPr="007526A4">
        <w:rPr>
          <w:rFonts w:ascii="Times New Roman" w:eastAsia="Times New Roman" w:hAnsi="Times New Roman" w:cs="Times New Roman"/>
          <w:color w:val="auto"/>
          <w:sz w:val="28"/>
          <w:szCs w:val="28"/>
          <w:lang w:val="fr-FR"/>
        </w:rPr>
        <w:t xml:space="preserve"> montre aussi la différence entre la notion de persuasion et celle de conviction. Ils proposent en effet </w:t>
      </w:r>
      <w:r w:rsidR="00C77CC8" w:rsidRPr="007526A4">
        <w:rPr>
          <w:rFonts w:ascii="Times New Roman" w:eastAsia="Times New Roman" w:hAnsi="Times New Roman" w:cs="Times New Roman"/>
          <w:color w:val="auto"/>
          <w:sz w:val="28"/>
          <w:szCs w:val="28"/>
          <w:lang w:val="fr-FR"/>
        </w:rPr>
        <w:t>« </w:t>
      </w:r>
      <w:r w:rsidRPr="007526A4">
        <w:rPr>
          <w:rFonts w:ascii="Times New Roman" w:eastAsia="Times New Roman" w:hAnsi="Times New Roman" w:cs="Times New Roman"/>
          <w:color w:val="auto"/>
          <w:sz w:val="28"/>
          <w:szCs w:val="28"/>
          <w:lang w:val="fr-FR"/>
        </w:rPr>
        <w:t>d'appeler persuasive une argumentation qui ne prétend valoir que pour un auditoire particulier et d'appeler convaincante celle qui est censée obtenir l'adhésion de tout être de raison</w:t>
      </w:r>
      <w:r w:rsidR="00C77CC8" w:rsidRPr="007526A4">
        <w:rPr>
          <w:rFonts w:ascii="Times New Roman" w:eastAsia="Times New Roman" w:hAnsi="Times New Roman" w:cs="Times New Roman"/>
          <w:color w:val="auto"/>
          <w:sz w:val="28"/>
          <w:szCs w:val="28"/>
          <w:lang w:val="fr-FR"/>
        </w:rPr>
        <w:t> »</w:t>
      </w:r>
      <w:r w:rsidR="43C6BE2C" w:rsidRPr="007526A4">
        <w:rPr>
          <w:rStyle w:val="ad"/>
          <w:rFonts w:ascii="Times New Roman" w:eastAsia="Times New Roman" w:hAnsi="Times New Roman" w:cs="Times New Roman"/>
          <w:color w:val="auto"/>
          <w:sz w:val="28"/>
          <w:szCs w:val="28"/>
          <w:lang w:val="fr-FR"/>
        </w:rPr>
        <w:footnoteReference w:id="17"/>
      </w:r>
      <w:r w:rsidRPr="007526A4">
        <w:rPr>
          <w:rFonts w:ascii="Times New Roman" w:eastAsia="Times New Roman" w:hAnsi="Times New Roman" w:cs="Times New Roman"/>
          <w:color w:val="auto"/>
          <w:sz w:val="28"/>
          <w:szCs w:val="28"/>
          <w:lang w:val="fr-FR"/>
        </w:rPr>
        <w:t xml:space="preserve">. </w:t>
      </w:r>
      <w:r w:rsidRPr="007526A4">
        <w:rPr>
          <w:rFonts w:ascii="Times New Roman" w:eastAsia="Times New Roman" w:hAnsi="Times New Roman" w:cs="Times New Roman"/>
          <w:color w:val="000000" w:themeColor="text1"/>
          <w:sz w:val="28"/>
          <w:szCs w:val="28"/>
          <w:lang w:val="fr-FR"/>
        </w:rPr>
        <w:t>Tout de même nous devons essayer de trouver les caractéristiques essentielles de la persuasion.</w:t>
      </w:r>
    </w:p>
    <w:p w14:paraId="329A5B51" w14:textId="1B55EC54" w:rsidR="7181D671" w:rsidRPr="007526A4" w:rsidRDefault="157AB3F2" w:rsidP="7181D671">
      <w:pPr>
        <w:spacing w:after="0" w:line="360" w:lineRule="auto"/>
        <w:ind w:firstLine="709"/>
        <w:jc w:val="both"/>
        <w:rPr>
          <w:rFonts w:ascii="Times New Roman" w:hAnsi="Times New Roman" w:cs="Times New Roman"/>
          <w:lang w:val="fr-FR"/>
        </w:rPr>
      </w:pPr>
      <w:r w:rsidRPr="007526A4">
        <w:rPr>
          <w:rFonts w:ascii="Times New Roman" w:eastAsia="Times New Roman" w:hAnsi="Times New Roman" w:cs="Times New Roman"/>
          <w:color w:val="000000" w:themeColor="text1"/>
          <w:sz w:val="28"/>
          <w:szCs w:val="28"/>
          <w:lang w:val="fr-FR"/>
        </w:rPr>
        <w:t xml:space="preserve">Comme nous avons déjà mentionné, la persuasion peut être considéré comme le but de l'argumentation, donc on recours à l'argumentation pour persuader notre interlocuteur. Cette situation communicative se répand dans tout les domaines de nos vies. En effet, nous avons tous la perception générale de la </w:t>
      </w:r>
      <w:r w:rsidRPr="007526A4">
        <w:rPr>
          <w:rFonts w:ascii="Times New Roman" w:eastAsia="Times New Roman" w:hAnsi="Times New Roman" w:cs="Times New Roman"/>
          <w:color w:val="000000" w:themeColor="text1"/>
          <w:sz w:val="28"/>
          <w:szCs w:val="28"/>
          <w:lang w:val="fr-FR"/>
        </w:rPr>
        <w:lastRenderedPageBreak/>
        <w:t>persuasion comme l'acte de changement de l'opinion dans le cadre de l'interaction verbale. Il faut préciser que le changement de l'opinion représente plutôt le résultat de la persuasion, tandis que la persuasion elle-même stimule ce changement.</w:t>
      </w:r>
    </w:p>
    <w:p w14:paraId="1B9196F9" w14:textId="7D69FB4F" w:rsidR="7181D671" w:rsidRPr="007526A4" w:rsidRDefault="7181D671" w:rsidP="7181D671">
      <w:pPr>
        <w:spacing w:after="0" w:line="360" w:lineRule="auto"/>
        <w:ind w:firstLine="709"/>
        <w:jc w:val="both"/>
        <w:rPr>
          <w:rFonts w:ascii="Times New Roman" w:hAnsi="Times New Roman" w:cs="Times New Roman"/>
          <w:lang w:val="fr-FR"/>
        </w:rPr>
      </w:pPr>
      <w:r w:rsidRPr="007526A4">
        <w:rPr>
          <w:rFonts w:ascii="Times New Roman" w:eastAsia="Times New Roman" w:hAnsi="Times New Roman" w:cs="Times New Roman"/>
          <w:color w:val="000000" w:themeColor="text1"/>
          <w:sz w:val="28"/>
          <w:szCs w:val="28"/>
          <w:lang w:val="fr-FR"/>
        </w:rPr>
        <w:t xml:space="preserve">Etant donné que le processus de persuasion fait part de l'acte communicatif, il faut au moins deux participants (ou il est mieux de dire, deux parties </w:t>
      </w:r>
      <w:proofErr w:type="spellStart"/>
      <w:r w:rsidRPr="007526A4">
        <w:rPr>
          <w:rFonts w:ascii="Times New Roman" w:eastAsia="Times New Roman" w:hAnsi="Times New Roman" w:cs="Times New Roman"/>
          <w:color w:val="000000" w:themeColor="text1"/>
          <w:sz w:val="28"/>
          <w:szCs w:val="28"/>
          <w:lang w:val="fr-FR"/>
        </w:rPr>
        <w:t>interactantes</w:t>
      </w:r>
      <w:proofErr w:type="spellEnd"/>
      <w:r w:rsidRPr="007526A4">
        <w:rPr>
          <w:rFonts w:ascii="Times New Roman" w:eastAsia="Times New Roman" w:hAnsi="Times New Roman" w:cs="Times New Roman"/>
          <w:color w:val="000000" w:themeColor="text1"/>
          <w:sz w:val="28"/>
          <w:szCs w:val="28"/>
          <w:lang w:val="fr-FR"/>
        </w:rPr>
        <w:t>) pour mettre en œuvre l'acte de persuasion. Pour comprendre l'essence du processus nous proposons la définition détaillée de la persuasion élaborée par Douglas Walton</w:t>
      </w:r>
      <w:r w:rsidR="00C01484" w:rsidRPr="007526A4">
        <w:rPr>
          <w:rFonts w:ascii="Times New Roman" w:eastAsia="Times New Roman" w:hAnsi="Times New Roman" w:cs="Times New Roman"/>
          <w:color w:val="000000" w:themeColor="text1"/>
          <w:sz w:val="28"/>
          <w:szCs w:val="28"/>
          <w:lang w:val="fr-FR"/>
        </w:rPr>
        <w:t> :</w:t>
      </w:r>
      <w:r w:rsidRPr="007526A4">
        <w:rPr>
          <w:rFonts w:ascii="Times New Roman" w:eastAsia="Times New Roman" w:hAnsi="Times New Roman" w:cs="Times New Roman"/>
          <w:color w:val="000000" w:themeColor="text1"/>
          <w:sz w:val="28"/>
          <w:szCs w:val="28"/>
          <w:lang w:val="fr-FR"/>
        </w:rPr>
        <w:t xml:space="preserve"> </w:t>
      </w:r>
      <w:r w:rsidR="00C77CC8" w:rsidRPr="007526A4">
        <w:rPr>
          <w:rFonts w:ascii="Times New Roman" w:eastAsia="Times New Roman" w:hAnsi="Times New Roman" w:cs="Times New Roman"/>
          <w:color w:val="000000" w:themeColor="text1"/>
          <w:sz w:val="28"/>
          <w:szCs w:val="28"/>
          <w:lang w:val="fr-FR"/>
        </w:rPr>
        <w:t>« </w:t>
      </w:r>
      <w:r w:rsidRPr="007526A4">
        <w:rPr>
          <w:rFonts w:ascii="Times New Roman" w:eastAsia="Times New Roman" w:hAnsi="Times New Roman" w:cs="Times New Roman"/>
          <w:color w:val="000000" w:themeColor="text1"/>
          <w:sz w:val="28"/>
          <w:szCs w:val="28"/>
          <w:lang w:val="fr-FR"/>
        </w:rPr>
        <w:t xml:space="preserve">The </w:t>
      </w:r>
      <w:proofErr w:type="spellStart"/>
      <w:r w:rsidRPr="007526A4">
        <w:rPr>
          <w:rFonts w:ascii="Times New Roman" w:eastAsia="Times New Roman" w:hAnsi="Times New Roman" w:cs="Times New Roman"/>
          <w:color w:val="000000" w:themeColor="text1"/>
          <w:sz w:val="28"/>
          <w:szCs w:val="28"/>
          <w:lang w:val="fr-FR"/>
        </w:rPr>
        <w:t>proponent</w:t>
      </w:r>
      <w:proofErr w:type="spellEnd"/>
      <w:r w:rsidRPr="007526A4">
        <w:rPr>
          <w:rFonts w:ascii="Times New Roman" w:eastAsia="Times New Roman" w:hAnsi="Times New Roman" w:cs="Times New Roman"/>
          <w:color w:val="000000" w:themeColor="text1"/>
          <w:sz w:val="28"/>
          <w:szCs w:val="28"/>
          <w:lang w:val="fr-FR"/>
        </w:rPr>
        <w:t xml:space="preserve"> persuades the </w:t>
      </w:r>
      <w:proofErr w:type="spellStart"/>
      <w:r w:rsidRPr="007526A4">
        <w:rPr>
          <w:rFonts w:ascii="Times New Roman" w:eastAsia="Times New Roman" w:hAnsi="Times New Roman" w:cs="Times New Roman"/>
          <w:color w:val="000000" w:themeColor="text1"/>
          <w:sz w:val="28"/>
          <w:szCs w:val="28"/>
          <w:lang w:val="fr-FR"/>
        </w:rPr>
        <w:t>respondent</w:t>
      </w:r>
      <w:proofErr w:type="spellEnd"/>
      <w:r w:rsidRPr="007526A4">
        <w:rPr>
          <w:rFonts w:ascii="Times New Roman" w:eastAsia="Times New Roman" w:hAnsi="Times New Roman" w:cs="Times New Roman"/>
          <w:color w:val="000000" w:themeColor="text1"/>
          <w:sz w:val="28"/>
          <w:szCs w:val="28"/>
          <w:lang w:val="fr-FR"/>
        </w:rPr>
        <w:t xml:space="preserve"> to </w:t>
      </w:r>
      <w:proofErr w:type="spellStart"/>
      <w:r w:rsidRPr="007526A4">
        <w:rPr>
          <w:rFonts w:ascii="Times New Roman" w:eastAsia="Times New Roman" w:hAnsi="Times New Roman" w:cs="Times New Roman"/>
          <w:color w:val="000000" w:themeColor="text1"/>
          <w:sz w:val="28"/>
          <w:szCs w:val="28"/>
          <w:lang w:val="fr-FR"/>
        </w:rPr>
        <w:t>accept</w:t>
      </w:r>
      <w:proofErr w:type="spellEnd"/>
      <w:r w:rsidRPr="007526A4">
        <w:rPr>
          <w:rFonts w:ascii="Times New Roman" w:eastAsia="Times New Roman" w:hAnsi="Times New Roman" w:cs="Times New Roman"/>
          <w:color w:val="000000" w:themeColor="text1"/>
          <w:sz w:val="28"/>
          <w:szCs w:val="28"/>
          <w:lang w:val="fr-FR"/>
        </w:rPr>
        <w:t xml:space="preserve"> a </w:t>
      </w:r>
      <w:proofErr w:type="spellStart"/>
      <w:r w:rsidRPr="007526A4">
        <w:rPr>
          <w:rFonts w:ascii="Times New Roman" w:eastAsia="Times New Roman" w:hAnsi="Times New Roman" w:cs="Times New Roman"/>
          <w:color w:val="000000" w:themeColor="text1"/>
          <w:sz w:val="28"/>
          <w:szCs w:val="28"/>
          <w:lang w:val="fr-FR"/>
        </w:rPr>
        <w:t>designated</w:t>
      </w:r>
      <w:proofErr w:type="spellEnd"/>
      <w:r w:rsidRPr="007526A4">
        <w:rPr>
          <w:rFonts w:ascii="Times New Roman" w:eastAsia="Times New Roman" w:hAnsi="Times New Roman" w:cs="Times New Roman"/>
          <w:color w:val="000000" w:themeColor="text1"/>
          <w:sz w:val="28"/>
          <w:szCs w:val="28"/>
          <w:lang w:val="fr-FR"/>
        </w:rPr>
        <w:t xml:space="preserve"> proposition A as </w:t>
      </w:r>
      <w:proofErr w:type="spellStart"/>
      <w:r w:rsidRPr="007526A4">
        <w:rPr>
          <w:rFonts w:ascii="Times New Roman" w:eastAsia="Times New Roman" w:hAnsi="Times New Roman" w:cs="Times New Roman"/>
          <w:color w:val="000000" w:themeColor="text1"/>
          <w:sz w:val="28"/>
          <w:szCs w:val="28"/>
          <w:lang w:val="fr-FR"/>
        </w:rPr>
        <w:t>true</w:t>
      </w:r>
      <w:proofErr w:type="spellEnd"/>
      <w:r w:rsidRPr="007526A4">
        <w:rPr>
          <w:rFonts w:ascii="Times New Roman" w:eastAsia="Times New Roman" w:hAnsi="Times New Roman" w:cs="Times New Roman"/>
          <w:color w:val="000000" w:themeColor="text1"/>
          <w:sz w:val="28"/>
          <w:szCs w:val="28"/>
          <w:lang w:val="fr-FR"/>
        </w:rPr>
        <w:t xml:space="preserve"> if and </w:t>
      </w:r>
      <w:proofErr w:type="spellStart"/>
      <w:r w:rsidRPr="007526A4">
        <w:rPr>
          <w:rFonts w:ascii="Times New Roman" w:eastAsia="Times New Roman" w:hAnsi="Times New Roman" w:cs="Times New Roman"/>
          <w:color w:val="000000" w:themeColor="text1"/>
          <w:sz w:val="28"/>
          <w:szCs w:val="28"/>
          <w:lang w:val="fr-FR"/>
        </w:rPr>
        <w:t>only</w:t>
      </w:r>
      <w:proofErr w:type="spellEnd"/>
      <w:r w:rsidRPr="007526A4">
        <w:rPr>
          <w:rFonts w:ascii="Times New Roman" w:eastAsia="Times New Roman" w:hAnsi="Times New Roman" w:cs="Times New Roman"/>
          <w:color w:val="000000" w:themeColor="text1"/>
          <w:sz w:val="28"/>
          <w:szCs w:val="28"/>
          <w:lang w:val="fr-FR"/>
        </w:rPr>
        <w:t xml:space="preserve"> if the </w:t>
      </w:r>
      <w:proofErr w:type="spellStart"/>
      <w:r w:rsidRPr="007526A4">
        <w:rPr>
          <w:rFonts w:ascii="Times New Roman" w:eastAsia="Times New Roman" w:hAnsi="Times New Roman" w:cs="Times New Roman"/>
          <w:color w:val="000000" w:themeColor="text1"/>
          <w:sz w:val="28"/>
          <w:szCs w:val="28"/>
          <w:lang w:val="fr-FR"/>
        </w:rPr>
        <w:t>proponent</w:t>
      </w:r>
      <w:proofErr w:type="spellEnd"/>
      <w:r w:rsidRPr="007526A4">
        <w:rPr>
          <w:rFonts w:ascii="Times New Roman" w:eastAsia="Times New Roman" w:hAnsi="Times New Roman" w:cs="Times New Roman"/>
          <w:color w:val="000000" w:themeColor="text1"/>
          <w:sz w:val="28"/>
          <w:szCs w:val="28"/>
          <w:lang w:val="fr-FR"/>
        </w:rPr>
        <w:t xml:space="preserve"> </w:t>
      </w:r>
      <w:proofErr w:type="spellStart"/>
      <w:r w:rsidRPr="007526A4">
        <w:rPr>
          <w:rFonts w:ascii="Times New Roman" w:eastAsia="Times New Roman" w:hAnsi="Times New Roman" w:cs="Times New Roman"/>
          <w:color w:val="000000" w:themeColor="text1"/>
          <w:sz w:val="28"/>
          <w:szCs w:val="28"/>
          <w:lang w:val="fr-FR"/>
        </w:rPr>
        <w:t>puts</w:t>
      </w:r>
      <w:proofErr w:type="spellEnd"/>
      <w:r w:rsidRPr="007526A4">
        <w:rPr>
          <w:rFonts w:ascii="Times New Roman" w:eastAsia="Times New Roman" w:hAnsi="Times New Roman" w:cs="Times New Roman"/>
          <w:color w:val="000000" w:themeColor="text1"/>
          <w:sz w:val="28"/>
          <w:szCs w:val="28"/>
          <w:lang w:val="fr-FR"/>
        </w:rPr>
        <w:t xml:space="preserve"> </w:t>
      </w:r>
      <w:proofErr w:type="spellStart"/>
      <w:r w:rsidRPr="007526A4">
        <w:rPr>
          <w:rFonts w:ascii="Times New Roman" w:eastAsia="Times New Roman" w:hAnsi="Times New Roman" w:cs="Times New Roman"/>
          <w:color w:val="000000" w:themeColor="text1"/>
          <w:sz w:val="28"/>
          <w:szCs w:val="28"/>
          <w:lang w:val="fr-FR"/>
        </w:rPr>
        <w:t>forward</w:t>
      </w:r>
      <w:proofErr w:type="spellEnd"/>
      <w:r w:rsidRPr="007526A4">
        <w:rPr>
          <w:rFonts w:ascii="Times New Roman" w:eastAsia="Times New Roman" w:hAnsi="Times New Roman" w:cs="Times New Roman"/>
          <w:color w:val="000000" w:themeColor="text1"/>
          <w:sz w:val="28"/>
          <w:szCs w:val="28"/>
          <w:lang w:val="fr-FR"/>
        </w:rPr>
        <w:t xml:space="preserve"> a </w:t>
      </w:r>
      <w:proofErr w:type="spellStart"/>
      <w:r w:rsidRPr="007526A4">
        <w:rPr>
          <w:rFonts w:ascii="Times New Roman" w:eastAsia="Times New Roman" w:hAnsi="Times New Roman" w:cs="Times New Roman"/>
          <w:color w:val="000000" w:themeColor="text1"/>
          <w:sz w:val="28"/>
          <w:szCs w:val="28"/>
          <w:lang w:val="fr-FR"/>
        </w:rPr>
        <w:t>chain</w:t>
      </w:r>
      <w:proofErr w:type="spellEnd"/>
      <w:r w:rsidRPr="007526A4">
        <w:rPr>
          <w:rFonts w:ascii="Times New Roman" w:eastAsia="Times New Roman" w:hAnsi="Times New Roman" w:cs="Times New Roman"/>
          <w:color w:val="000000" w:themeColor="text1"/>
          <w:sz w:val="28"/>
          <w:szCs w:val="28"/>
          <w:lang w:val="fr-FR"/>
        </w:rPr>
        <w:t xml:space="preserve"> of argumentation meeting the </w:t>
      </w:r>
      <w:proofErr w:type="spellStart"/>
      <w:r w:rsidRPr="007526A4">
        <w:rPr>
          <w:rFonts w:ascii="Times New Roman" w:eastAsia="Times New Roman" w:hAnsi="Times New Roman" w:cs="Times New Roman"/>
          <w:color w:val="000000" w:themeColor="text1"/>
          <w:sz w:val="28"/>
          <w:szCs w:val="28"/>
          <w:lang w:val="fr-FR"/>
        </w:rPr>
        <w:t>following</w:t>
      </w:r>
      <w:proofErr w:type="spellEnd"/>
      <w:r w:rsidRPr="007526A4">
        <w:rPr>
          <w:rFonts w:ascii="Times New Roman" w:eastAsia="Times New Roman" w:hAnsi="Times New Roman" w:cs="Times New Roman"/>
          <w:color w:val="000000" w:themeColor="text1"/>
          <w:sz w:val="28"/>
          <w:szCs w:val="28"/>
          <w:lang w:val="fr-FR"/>
        </w:rPr>
        <w:t xml:space="preserve"> </w:t>
      </w:r>
      <w:proofErr w:type="spellStart"/>
      <w:r w:rsidRPr="007526A4">
        <w:rPr>
          <w:rFonts w:ascii="Times New Roman" w:eastAsia="Times New Roman" w:hAnsi="Times New Roman" w:cs="Times New Roman"/>
          <w:color w:val="000000" w:themeColor="text1"/>
          <w:sz w:val="28"/>
          <w:szCs w:val="28"/>
          <w:lang w:val="fr-FR"/>
        </w:rPr>
        <w:t>requirements</w:t>
      </w:r>
      <w:proofErr w:type="spellEnd"/>
      <w:r w:rsidRPr="007526A4">
        <w:rPr>
          <w:rFonts w:ascii="Times New Roman" w:eastAsia="Times New Roman" w:hAnsi="Times New Roman" w:cs="Times New Roman"/>
          <w:color w:val="000000" w:themeColor="text1"/>
          <w:sz w:val="28"/>
          <w:szCs w:val="28"/>
          <w:lang w:val="fr-FR"/>
        </w:rPr>
        <w:t xml:space="preserve">. </w:t>
      </w:r>
      <w:r w:rsidRPr="007526A4">
        <w:rPr>
          <w:rFonts w:ascii="Times New Roman" w:eastAsia="Times New Roman" w:hAnsi="Times New Roman" w:cs="Times New Roman"/>
          <w:color w:val="000000" w:themeColor="text1"/>
          <w:sz w:val="28"/>
          <w:szCs w:val="28"/>
          <w:lang w:val="en-US"/>
        </w:rPr>
        <w:t xml:space="preserve">First, each step, or single inference in the chain, is a structurally correct argument according to some appropriate requirements set out in the opening stage of the dialogue. Second, the premises of the argument are all propositions that are already commitments of the respondent in the dialogue or are propositions that he can tentatively accept or </w:t>
      </w:r>
      <w:proofErr w:type="gramStart"/>
      <w:r w:rsidRPr="007526A4">
        <w:rPr>
          <w:rFonts w:ascii="Times New Roman" w:eastAsia="Times New Roman" w:hAnsi="Times New Roman" w:cs="Times New Roman"/>
          <w:color w:val="000000" w:themeColor="text1"/>
          <w:sz w:val="28"/>
          <w:szCs w:val="28"/>
          <w:lang w:val="en-US"/>
        </w:rPr>
        <w:t>be gotten</w:t>
      </w:r>
      <w:proofErr w:type="gramEnd"/>
      <w:r w:rsidRPr="007526A4">
        <w:rPr>
          <w:rFonts w:ascii="Times New Roman" w:eastAsia="Times New Roman" w:hAnsi="Times New Roman" w:cs="Times New Roman"/>
          <w:color w:val="000000" w:themeColor="text1"/>
          <w:sz w:val="28"/>
          <w:szCs w:val="28"/>
          <w:lang w:val="en-US"/>
        </w:rPr>
        <w:t xml:space="preserve"> to accept by argument later in the dialogue. </w:t>
      </w:r>
      <w:proofErr w:type="spellStart"/>
      <w:r w:rsidRPr="007526A4">
        <w:rPr>
          <w:rFonts w:ascii="Times New Roman" w:eastAsia="Times New Roman" w:hAnsi="Times New Roman" w:cs="Times New Roman"/>
          <w:color w:val="000000" w:themeColor="text1"/>
          <w:sz w:val="28"/>
          <w:szCs w:val="28"/>
          <w:lang w:val="fr-FR"/>
        </w:rPr>
        <w:t>Third</w:t>
      </w:r>
      <w:proofErr w:type="spellEnd"/>
      <w:r w:rsidRPr="007526A4">
        <w:rPr>
          <w:rFonts w:ascii="Times New Roman" w:eastAsia="Times New Roman" w:hAnsi="Times New Roman" w:cs="Times New Roman"/>
          <w:color w:val="000000" w:themeColor="text1"/>
          <w:sz w:val="28"/>
          <w:szCs w:val="28"/>
          <w:lang w:val="fr-FR"/>
        </w:rPr>
        <w:t xml:space="preserve">, the </w:t>
      </w:r>
      <w:proofErr w:type="spellStart"/>
      <w:r w:rsidRPr="007526A4">
        <w:rPr>
          <w:rFonts w:ascii="Times New Roman" w:eastAsia="Times New Roman" w:hAnsi="Times New Roman" w:cs="Times New Roman"/>
          <w:color w:val="000000" w:themeColor="text1"/>
          <w:sz w:val="28"/>
          <w:szCs w:val="28"/>
          <w:lang w:val="fr-FR"/>
        </w:rPr>
        <w:t>ultimate</w:t>
      </w:r>
      <w:proofErr w:type="spellEnd"/>
      <w:r w:rsidRPr="007526A4">
        <w:rPr>
          <w:rFonts w:ascii="Times New Roman" w:eastAsia="Times New Roman" w:hAnsi="Times New Roman" w:cs="Times New Roman"/>
          <w:color w:val="000000" w:themeColor="text1"/>
          <w:sz w:val="28"/>
          <w:szCs w:val="28"/>
          <w:lang w:val="fr-FR"/>
        </w:rPr>
        <w:t xml:space="preserve"> conclusion of the </w:t>
      </w:r>
      <w:proofErr w:type="spellStart"/>
      <w:r w:rsidRPr="007526A4">
        <w:rPr>
          <w:rFonts w:ascii="Times New Roman" w:eastAsia="Times New Roman" w:hAnsi="Times New Roman" w:cs="Times New Roman"/>
          <w:color w:val="000000" w:themeColor="text1"/>
          <w:sz w:val="28"/>
          <w:szCs w:val="28"/>
          <w:lang w:val="fr-FR"/>
        </w:rPr>
        <w:t>chain</w:t>
      </w:r>
      <w:proofErr w:type="spellEnd"/>
      <w:r w:rsidRPr="007526A4">
        <w:rPr>
          <w:rFonts w:ascii="Times New Roman" w:eastAsia="Times New Roman" w:hAnsi="Times New Roman" w:cs="Times New Roman"/>
          <w:color w:val="000000" w:themeColor="text1"/>
          <w:sz w:val="28"/>
          <w:szCs w:val="28"/>
          <w:lang w:val="fr-FR"/>
        </w:rPr>
        <w:t xml:space="preserve"> of argumentation, at the final </w:t>
      </w:r>
      <w:proofErr w:type="spellStart"/>
      <w:r w:rsidRPr="007526A4">
        <w:rPr>
          <w:rFonts w:ascii="Times New Roman" w:eastAsia="Times New Roman" w:hAnsi="Times New Roman" w:cs="Times New Roman"/>
          <w:color w:val="000000" w:themeColor="text1"/>
          <w:sz w:val="28"/>
          <w:szCs w:val="28"/>
          <w:lang w:val="fr-FR"/>
        </w:rPr>
        <w:t>step</w:t>
      </w:r>
      <w:proofErr w:type="spellEnd"/>
      <w:r w:rsidRPr="007526A4">
        <w:rPr>
          <w:rFonts w:ascii="Times New Roman" w:eastAsia="Times New Roman" w:hAnsi="Times New Roman" w:cs="Times New Roman"/>
          <w:color w:val="000000" w:themeColor="text1"/>
          <w:sz w:val="28"/>
          <w:szCs w:val="28"/>
          <w:lang w:val="fr-FR"/>
        </w:rPr>
        <w:t xml:space="preserve"> of </w:t>
      </w:r>
      <w:proofErr w:type="spellStart"/>
      <w:r w:rsidRPr="007526A4">
        <w:rPr>
          <w:rFonts w:ascii="Times New Roman" w:eastAsia="Times New Roman" w:hAnsi="Times New Roman" w:cs="Times New Roman"/>
          <w:color w:val="000000" w:themeColor="text1"/>
          <w:sz w:val="28"/>
          <w:szCs w:val="28"/>
          <w:lang w:val="fr-FR"/>
        </w:rPr>
        <w:t>inference</w:t>
      </w:r>
      <w:proofErr w:type="spellEnd"/>
      <w:r w:rsidRPr="007526A4">
        <w:rPr>
          <w:rFonts w:ascii="Times New Roman" w:eastAsia="Times New Roman" w:hAnsi="Times New Roman" w:cs="Times New Roman"/>
          <w:color w:val="000000" w:themeColor="text1"/>
          <w:sz w:val="28"/>
          <w:szCs w:val="28"/>
          <w:lang w:val="fr-FR"/>
        </w:rPr>
        <w:t xml:space="preserve">, </w:t>
      </w:r>
      <w:proofErr w:type="spellStart"/>
      <w:r w:rsidRPr="007526A4">
        <w:rPr>
          <w:rFonts w:ascii="Times New Roman" w:eastAsia="Times New Roman" w:hAnsi="Times New Roman" w:cs="Times New Roman"/>
          <w:color w:val="000000" w:themeColor="text1"/>
          <w:sz w:val="28"/>
          <w:szCs w:val="28"/>
          <w:lang w:val="fr-FR"/>
        </w:rPr>
        <w:t>is</w:t>
      </w:r>
      <w:proofErr w:type="spellEnd"/>
      <w:r w:rsidRPr="007526A4">
        <w:rPr>
          <w:rFonts w:ascii="Times New Roman" w:eastAsia="Times New Roman" w:hAnsi="Times New Roman" w:cs="Times New Roman"/>
          <w:color w:val="000000" w:themeColor="text1"/>
          <w:sz w:val="28"/>
          <w:szCs w:val="28"/>
          <w:lang w:val="fr-FR"/>
        </w:rPr>
        <w:t xml:space="preserve"> the proposition A</w:t>
      </w:r>
      <w:r w:rsidR="00C77CC8" w:rsidRPr="007526A4">
        <w:rPr>
          <w:rFonts w:ascii="Times New Roman" w:eastAsia="Times New Roman" w:hAnsi="Times New Roman" w:cs="Times New Roman"/>
          <w:color w:val="000000" w:themeColor="text1"/>
          <w:sz w:val="28"/>
          <w:szCs w:val="28"/>
          <w:lang w:val="fr-FR"/>
        </w:rPr>
        <w:t> »</w:t>
      </w:r>
      <w:r w:rsidRPr="007526A4">
        <w:rPr>
          <w:rStyle w:val="ad"/>
          <w:rFonts w:ascii="Times New Roman" w:eastAsia="Times New Roman" w:hAnsi="Times New Roman" w:cs="Times New Roman"/>
          <w:color w:val="000000" w:themeColor="text1"/>
          <w:sz w:val="28"/>
          <w:szCs w:val="28"/>
          <w:lang w:val="fr-FR"/>
        </w:rPr>
        <w:footnoteReference w:id="18"/>
      </w:r>
      <w:r w:rsidRPr="007526A4">
        <w:rPr>
          <w:rFonts w:ascii="Times New Roman" w:eastAsia="Times New Roman" w:hAnsi="Times New Roman" w:cs="Times New Roman"/>
          <w:color w:val="000000" w:themeColor="text1"/>
          <w:sz w:val="28"/>
          <w:szCs w:val="28"/>
          <w:lang w:val="fr-FR"/>
        </w:rPr>
        <w:t xml:space="preserve"> </w:t>
      </w:r>
      <w:r w:rsidRPr="007526A4">
        <w:rPr>
          <w:rFonts w:ascii="Times New Roman" w:eastAsia="Times New Roman" w:hAnsi="Times New Roman" w:cs="Times New Roman"/>
          <w:i/>
          <w:iCs/>
          <w:color w:val="000000" w:themeColor="text1"/>
          <w:sz w:val="28"/>
          <w:szCs w:val="28"/>
          <w:lang w:val="fr-FR"/>
        </w:rPr>
        <w:t>(Le propagateur peut persuader le répondant/récepteur d'accepter la proposition indiquée A comme vraie si, et seulement si, le propagateur présente une chaine argumentative conforme aux critères suivants. Premièrement, chaque pas ou inférence dans la chaine représente un argument structurellement correcte en conformité des exigences instaurés au début du dialogue. Deuxièmement, les prémisses de l'argument sont les propositions qui sont déjà les engagements du répondant dans le dialogue ou sont les engagements qu'il peut accepter provisoirement ou qu'on peut lui faire accepter par argument au cours du dialogue. Troisièmement, la conclusion principale de la chaine argumentative à la fin de l'inférence est la proposition A)</w:t>
      </w:r>
      <w:r w:rsidR="006C176A" w:rsidRPr="007526A4">
        <w:rPr>
          <w:rStyle w:val="ad"/>
          <w:rFonts w:ascii="Times New Roman" w:eastAsia="Times New Roman" w:hAnsi="Times New Roman" w:cs="Times New Roman"/>
          <w:i/>
          <w:iCs/>
          <w:color w:val="000000" w:themeColor="text1"/>
          <w:sz w:val="28"/>
          <w:szCs w:val="28"/>
          <w:lang w:val="fr-FR"/>
        </w:rPr>
        <w:footnoteReference w:id="19"/>
      </w:r>
      <w:r w:rsidRPr="007526A4">
        <w:rPr>
          <w:rFonts w:ascii="Times New Roman" w:eastAsia="Times New Roman" w:hAnsi="Times New Roman" w:cs="Times New Roman"/>
          <w:i/>
          <w:iCs/>
          <w:color w:val="000000" w:themeColor="text1"/>
          <w:sz w:val="28"/>
          <w:szCs w:val="28"/>
          <w:lang w:val="fr-FR"/>
        </w:rPr>
        <w:t>.</w:t>
      </w:r>
    </w:p>
    <w:p w14:paraId="1D251342" w14:textId="497E2256" w:rsidR="66B49FB0" w:rsidRPr="007526A4" w:rsidRDefault="157AB3F2" w:rsidP="66B49FB0">
      <w:pPr>
        <w:spacing w:after="0" w:line="360" w:lineRule="auto"/>
        <w:ind w:firstLine="709"/>
        <w:jc w:val="both"/>
        <w:rPr>
          <w:rFonts w:ascii="Times New Roman" w:hAnsi="Times New Roman" w:cs="Times New Roman"/>
          <w:lang w:val="fr-FR"/>
        </w:rPr>
      </w:pPr>
      <w:r w:rsidRPr="007526A4">
        <w:rPr>
          <w:rFonts w:ascii="Times New Roman" w:eastAsia="Times New Roman" w:hAnsi="Times New Roman" w:cs="Times New Roman"/>
          <w:color w:val="000000" w:themeColor="text1"/>
          <w:sz w:val="28"/>
          <w:szCs w:val="28"/>
          <w:lang w:val="fr-FR"/>
        </w:rPr>
        <w:lastRenderedPageBreak/>
        <w:t>Cette définition met en relief trois éléments principaux de la persuasion. Le p</w:t>
      </w:r>
      <w:r w:rsidR="00C01484" w:rsidRPr="007526A4">
        <w:rPr>
          <w:rFonts w:ascii="Times New Roman" w:eastAsia="Times New Roman" w:hAnsi="Times New Roman" w:cs="Times New Roman"/>
          <w:color w:val="000000" w:themeColor="text1"/>
          <w:sz w:val="28"/>
          <w:szCs w:val="28"/>
          <w:lang w:val="fr-FR"/>
        </w:rPr>
        <w:t>remier concerne l'argumentation :</w:t>
      </w:r>
      <w:r w:rsidRPr="007526A4">
        <w:rPr>
          <w:rFonts w:ascii="Times New Roman" w:eastAsia="Times New Roman" w:hAnsi="Times New Roman" w:cs="Times New Roman"/>
          <w:color w:val="000000" w:themeColor="text1"/>
          <w:sz w:val="28"/>
          <w:szCs w:val="28"/>
          <w:lang w:val="fr-FR"/>
        </w:rPr>
        <w:t xml:space="preserve"> pour persuader l'interlocuteur, les arguments doivent être logiques et la conclusion doit suivre des prémisses</w:t>
      </w:r>
      <w:r w:rsidR="00C01484" w:rsidRPr="007526A4">
        <w:rPr>
          <w:rFonts w:ascii="Times New Roman" w:eastAsia="Times New Roman" w:hAnsi="Times New Roman" w:cs="Times New Roman"/>
          <w:color w:val="000000" w:themeColor="text1"/>
          <w:sz w:val="28"/>
          <w:szCs w:val="28"/>
          <w:lang w:val="fr-FR"/>
        </w:rPr>
        <w:t> ;</w:t>
      </w:r>
      <w:r w:rsidRPr="007526A4">
        <w:rPr>
          <w:rFonts w:ascii="Times New Roman" w:eastAsia="Times New Roman" w:hAnsi="Times New Roman" w:cs="Times New Roman"/>
          <w:color w:val="000000" w:themeColor="text1"/>
          <w:sz w:val="28"/>
          <w:szCs w:val="28"/>
          <w:lang w:val="fr-FR"/>
        </w:rPr>
        <w:t xml:space="preserve"> cette partie de la définition nous renvoi aux technique de l'argumentation, à la </w:t>
      </w:r>
      <w:r w:rsidR="00C77CC8" w:rsidRPr="007526A4">
        <w:rPr>
          <w:rFonts w:ascii="Times New Roman" w:eastAsia="Times New Roman" w:hAnsi="Times New Roman" w:cs="Times New Roman"/>
          <w:color w:val="000000" w:themeColor="text1"/>
          <w:sz w:val="28"/>
          <w:szCs w:val="28"/>
          <w:lang w:val="fr-FR"/>
        </w:rPr>
        <w:t>« </w:t>
      </w:r>
      <w:r w:rsidRPr="007526A4">
        <w:rPr>
          <w:rFonts w:ascii="Times New Roman" w:eastAsia="Times New Roman" w:hAnsi="Times New Roman" w:cs="Times New Roman"/>
          <w:color w:val="000000" w:themeColor="text1"/>
          <w:sz w:val="28"/>
          <w:szCs w:val="28"/>
          <w:lang w:val="fr-FR"/>
        </w:rPr>
        <w:t>forme extérieure</w:t>
      </w:r>
      <w:r w:rsidR="00C77CC8" w:rsidRPr="007526A4">
        <w:rPr>
          <w:rFonts w:ascii="Times New Roman" w:eastAsia="Times New Roman" w:hAnsi="Times New Roman" w:cs="Times New Roman"/>
          <w:color w:val="000000" w:themeColor="text1"/>
          <w:sz w:val="28"/>
          <w:szCs w:val="28"/>
          <w:lang w:val="fr-FR"/>
        </w:rPr>
        <w:t> »</w:t>
      </w:r>
      <w:r w:rsidRPr="007526A4">
        <w:rPr>
          <w:rFonts w:ascii="Times New Roman" w:eastAsia="Times New Roman" w:hAnsi="Times New Roman" w:cs="Times New Roman"/>
          <w:color w:val="000000" w:themeColor="text1"/>
          <w:sz w:val="28"/>
          <w:szCs w:val="28"/>
          <w:lang w:val="fr-FR"/>
        </w:rPr>
        <w:t xml:space="preserve"> de la persuasion et nous fait penser sur la question de la structure des arguments et de leur enchainement. Le deuxième élément concerne les prémisses du récepteur et son engagement à ses convictions qui est transféré des prémisses à la conclusion. Le troisième élément indique la notion de la conclusion principale qui en effet représente l'essence de la persuasion, c'est</w:t>
      </w:r>
      <w:r w:rsidR="00C01484" w:rsidRPr="007526A4">
        <w:rPr>
          <w:rFonts w:ascii="Times New Roman" w:eastAsia="Times New Roman" w:hAnsi="Times New Roman" w:cs="Times New Roman"/>
          <w:color w:val="000000" w:themeColor="text1"/>
          <w:sz w:val="28"/>
          <w:szCs w:val="28"/>
          <w:lang w:val="fr-FR"/>
        </w:rPr>
        <w:t xml:space="preserve"> la fin de l'acte de persuasion :</w:t>
      </w:r>
      <w:r w:rsidRPr="007526A4">
        <w:rPr>
          <w:rFonts w:ascii="Times New Roman" w:eastAsia="Times New Roman" w:hAnsi="Times New Roman" w:cs="Times New Roman"/>
          <w:color w:val="000000" w:themeColor="text1"/>
          <w:sz w:val="28"/>
          <w:szCs w:val="28"/>
          <w:lang w:val="fr-FR"/>
        </w:rPr>
        <w:t xml:space="preserve"> le propagateur doit convaincre le récepteur d'accepter la conclusion.</w:t>
      </w:r>
    </w:p>
    <w:p w14:paraId="3ADEEAC4" w14:textId="57A9B123" w:rsidR="00701931" w:rsidRPr="007526A4" w:rsidRDefault="157AB3F2" w:rsidP="6F0F4B10">
      <w:pPr>
        <w:spacing w:after="0" w:line="360" w:lineRule="auto"/>
        <w:ind w:firstLine="709"/>
        <w:jc w:val="both"/>
        <w:rPr>
          <w:rFonts w:ascii="Times New Roman" w:eastAsia="Times New Roman" w:hAnsi="Times New Roman" w:cs="Times New Roman"/>
          <w:color w:val="000000" w:themeColor="text1"/>
          <w:sz w:val="28"/>
          <w:szCs w:val="28"/>
          <w:lang w:val="fr-FR"/>
        </w:rPr>
      </w:pPr>
      <w:r w:rsidRPr="007526A4">
        <w:rPr>
          <w:rFonts w:ascii="Times New Roman" w:eastAsia="Times New Roman" w:hAnsi="Times New Roman" w:cs="Times New Roman"/>
          <w:color w:val="000000" w:themeColor="text1"/>
          <w:sz w:val="28"/>
          <w:szCs w:val="28"/>
          <w:lang w:val="fr-FR"/>
        </w:rPr>
        <w:t xml:space="preserve">Ainsi il est possible de désigner l'acte de persuasion comme un effort d'une partie de changer l'opinion, les sentiments, les action d'autrui. Il existe aussi deux autres formes d'influence: </w:t>
      </w:r>
      <w:r w:rsidR="00C01484" w:rsidRPr="007526A4">
        <w:rPr>
          <w:rFonts w:ascii="Times New Roman" w:eastAsia="Times New Roman" w:hAnsi="Times New Roman" w:cs="Times New Roman"/>
          <w:color w:val="000000" w:themeColor="text1"/>
          <w:sz w:val="28"/>
          <w:szCs w:val="28"/>
          <w:lang w:val="fr-FR"/>
        </w:rPr>
        <w:t>la coercition et l'incitation</w:t>
      </w:r>
      <w:r w:rsidRPr="007526A4">
        <w:rPr>
          <w:rFonts w:ascii="Times New Roman" w:eastAsia="Times New Roman" w:hAnsi="Times New Roman" w:cs="Times New Roman"/>
          <w:color w:val="000000" w:themeColor="text1"/>
          <w:sz w:val="28"/>
          <w:szCs w:val="28"/>
          <w:lang w:val="fr-FR"/>
        </w:rPr>
        <w:t>. La différence entre ces deux formes consiste en ce que la coercition offre les conséquences positives du changement tandis que l'incitation effroi des conséquence négatives. Pouvons nous les tr</w:t>
      </w:r>
      <w:r w:rsidR="00C01484" w:rsidRPr="007526A4">
        <w:rPr>
          <w:rFonts w:ascii="Times New Roman" w:eastAsia="Times New Roman" w:hAnsi="Times New Roman" w:cs="Times New Roman"/>
          <w:color w:val="000000" w:themeColor="text1"/>
          <w:sz w:val="28"/>
          <w:szCs w:val="28"/>
          <w:lang w:val="fr-FR"/>
        </w:rPr>
        <w:t>aiter comme types de persuasion ?</w:t>
      </w:r>
      <w:r w:rsidRPr="007526A4">
        <w:rPr>
          <w:rFonts w:ascii="Times New Roman" w:eastAsia="Times New Roman" w:hAnsi="Times New Roman" w:cs="Times New Roman"/>
          <w:color w:val="000000" w:themeColor="text1"/>
          <w:sz w:val="28"/>
          <w:szCs w:val="28"/>
          <w:lang w:val="fr-FR"/>
        </w:rPr>
        <w:t xml:space="preserve"> Pour le comprendre nous devons prêter attention au but de ces actes: la persuasion amène à l'acceptation d'une proposition comme vrai à la base des engagements du récepteur, tandis que la coercition et l'incitation offrent une sorte de compromis pour que le récepteur puisse acquérir ce qu'il apparemment veut. L'une des traits prépondérant </w:t>
      </w:r>
      <w:r w:rsidR="00C01484" w:rsidRPr="007526A4">
        <w:rPr>
          <w:rFonts w:ascii="Times New Roman" w:eastAsia="Times New Roman" w:hAnsi="Times New Roman" w:cs="Times New Roman"/>
          <w:color w:val="000000" w:themeColor="text1"/>
          <w:sz w:val="28"/>
          <w:szCs w:val="28"/>
          <w:lang w:val="fr-FR"/>
        </w:rPr>
        <w:t>de la persuasion est la liberté :</w:t>
      </w:r>
      <w:r w:rsidRPr="007526A4">
        <w:rPr>
          <w:rFonts w:ascii="Times New Roman" w:eastAsia="Times New Roman" w:hAnsi="Times New Roman" w:cs="Times New Roman"/>
          <w:color w:val="000000" w:themeColor="text1"/>
          <w:sz w:val="28"/>
          <w:szCs w:val="28"/>
          <w:lang w:val="fr-FR"/>
        </w:rPr>
        <w:t xml:space="preserve"> le récepteur doit accepter librement la conclusion que l'énonciateur lui présente.</w:t>
      </w:r>
    </w:p>
    <w:p w14:paraId="23FD7BA9" w14:textId="77777777" w:rsidR="00701931" w:rsidRPr="007526A4" w:rsidRDefault="00701931">
      <w:pPr>
        <w:rPr>
          <w:rFonts w:ascii="Times New Roman" w:eastAsia="Times New Roman" w:hAnsi="Times New Roman" w:cs="Times New Roman"/>
          <w:color w:val="000000" w:themeColor="text1"/>
          <w:sz w:val="28"/>
          <w:szCs w:val="28"/>
          <w:lang w:val="fr-FR"/>
        </w:rPr>
      </w:pPr>
      <w:r w:rsidRPr="007526A4">
        <w:rPr>
          <w:rFonts w:ascii="Times New Roman" w:eastAsia="Times New Roman" w:hAnsi="Times New Roman" w:cs="Times New Roman"/>
          <w:color w:val="000000" w:themeColor="text1"/>
          <w:sz w:val="28"/>
          <w:szCs w:val="28"/>
          <w:lang w:val="fr-FR"/>
        </w:rPr>
        <w:br w:type="page"/>
      </w:r>
    </w:p>
    <w:p w14:paraId="2AA9430B" w14:textId="34801C9F" w:rsidR="6F0F4B10" w:rsidRPr="007526A4" w:rsidRDefault="00F6240D" w:rsidP="002E1048">
      <w:pPr>
        <w:pStyle w:val="2"/>
        <w:rPr>
          <w:rFonts w:cs="Times New Roman"/>
          <w:lang w:val="fr-FR"/>
        </w:rPr>
      </w:pPr>
      <w:bookmarkStart w:id="9" w:name="_Toc451374052"/>
      <w:r w:rsidRPr="007526A4">
        <w:rPr>
          <w:rFonts w:cs="Times New Roman"/>
          <w:lang w:val="fr-FR"/>
        </w:rPr>
        <w:lastRenderedPageBreak/>
        <w:t xml:space="preserve">1.4 </w:t>
      </w:r>
      <w:r w:rsidR="00CC12EE" w:rsidRPr="007526A4">
        <w:rPr>
          <w:rFonts w:cs="Times New Roman"/>
          <w:lang w:val="fr-FR"/>
        </w:rPr>
        <w:t>Persuasion et propagande</w:t>
      </w:r>
      <w:bookmarkEnd w:id="9"/>
    </w:p>
    <w:p w14:paraId="375B3B22" w14:textId="54E67B3B" w:rsidR="6F0F4B10" w:rsidRPr="007526A4" w:rsidRDefault="6F0F4B10" w:rsidP="6F0F4B10">
      <w:pPr>
        <w:spacing w:after="0" w:line="360" w:lineRule="auto"/>
        <w:ind w:firstLine="709"/>
        <w:jc w:val="both"/>
        <w:rPr>
          <w:rFonts w:ascii="Times New Roman" w:hAnsi="Times New Roman" w:cs="Times New Roman"/>
          <w:lang w:val="fr-FR"/>
        </w:rPr>
      </w:pPr>
      <w:r w:rsidRPr="007526A4">
        <w:rPr>
          <w:rFonts w:ascii="Times New Roman" w:eastAsia="Times New Roman" w:hAnsi="Times New Roman" w:cs="Times New Roman"/>
          <w:color w:val="000000" w:themeColor="text1"/>
          <w:sz w:val="28"/>
          <w:szCs w:val="28"/>
          <w:lang w:val="fr-FR"/>
        </w:rPr>
        <w:t xml:space="preserve">Le mot </w:t>
      </w:r>
      <w:r w:rsidR="00C77CC8" w:rsidRPr="007526A4">
        <w:rPr>
          <w:rFonts w:ascii="Times New Roman" w:eastAsia="Times New Roman" w:hAnsi="Times New Roman" w:cs="Times New Roman"/>
          <w:color w:val="000000" w:themeColor="text1"/>
          <w:sz w:val="28"/>
          <w:szCs w:val="28"/>
          <w:lang w:val="fr-FR"/>
        </w:rPr>
        <w:t>« </w:t>
      </w:r>
      <w:r w:rsidRPr="007526A4">
        <w:rPr>
          <w:rFonts w:ascii="Times New Roman" w:eastAsia="Times New Roman" w:hAnsi="Times New Roman" w:cs="Times New Roman"/>
          <w:color w:val="000000" w:themeColor="text1"/>
          <w:sz w:val="28"/>
          <w:szCs w:val="28"/>
          <w:lang w:val="fr-FR"/>
        </w:rPr>
        <w:t>propagande</w:t>
      </w:r>
      <w:r w:rsidR="00C77CC8" w:rsidRPr="007526A4">
        <w:rPr>
          <w:rFonts w:ascii="Times New Roman" w:eastAsia="Times New Roman" w:hAnsi="Times New Roman" w:cs="Times New Roman"/>
          <w:color w:val="000000" w:themeColor="text1"/>
          <w:sz w:val="28"/>
          <w:szCs w:val="28"/>
          <w:lang w:val="fr-FR"/>
        </w:rPr>
        <w:t> »</w:t>
      </w:r>
      <w:r w:rsidRPr="007526A4">
        <w:rPr>
          <w:rFonts w:ascii="Times New Roman" w:eastAsia="Times New Roman" w:hAnsi="Times New Roman" w:cs="Times New Roman"/>
          <w:color w:val="000000" w:themeColor="text1"/>
          <w:sz w:val="28"/>
          <w:szCs w:val="28"/>
          <w:lang w:val="fr-FR"/>
        </w:rPr>
        <w:t xml:space="preserve"> a émergé dans la langue avec la création de la Congrégation de </w:t>
      </w:r>
      <w:proofErr w:type="spellStart"/>
      <w:r w:rsidRPr="007526A4">
        <w:rPr>
          <w:rFonts w:ascii="Times New Roman" w:eastAsia="Times New Roman" w:hAnsi="Times New Roman" w:cs="Times New Roman"/>
          <w:color w:val="000000" w:themeColor="text1"/>
          <w:sz w:val="28"/>
          <w:szCs w:val="28"/>
          <w:lang w:val="fr-FR"/>
        </w:rPr>
        <w:t>Prop</w:t>
      </w:r>
      <w:r w:rsidR="00C01484" w:rsidRPr="007526A4">
        <w:rPr>
          <w:rFonts w:ascii="Times New Roman" w:eastAsia="Times New Roman" w:hAnsi="Times New Roman" w:cs="Times New Roman"/>
          <w:color w:val="000000" w:themeColor="text1"/>
          <w:sz w:val="28"/>
          <w:szCs w:val="28"/>
          <w:lang w:val="fr-FR"/>
        </w:rPr>
        <w:t>aganda</w:t>
      </w:r>
      <w:proofErr w:type="spellEnd"/>
      <w:r w:rsidR="00C01484" w:rsidRPr="007526A4">
        <w:rPr>
          <w:rFonts w:ascii="Times New Roman" w:eastAsia="Times New Roman" w:hAnsi="Times New Roman" w:cs="Times New Roman"/>
          <w:color w:val="000000" w:themeColor="text1"/>
          <w:sz w:val="28"/>
          <w:szCs w:val="28"/>
          <w:lang w:val="fr-FR"/>
        </w:rPr>
        <w:t xml:space="preserve"> Fide au XVII siècle :</w:t>
      </w:r>
      <w:r w:rsidRPr="007526A4">
        <w:rPr>
          <w:rFonts w:ascii="Times New Roman" w:eastAsia="Times New Roman" w:hAnsi="Times New Roman" w:cs="Times New Roman"/>
          <w:color w:val="000000" w:themeColor="text1"/>
          <w:sz w:val="28"/>
          <w:szCs w:val="28"/>
          <w:lang w:val="fr-FR"/>
        </w:rPr>
        <w:t xml:space="preserve"> ce département de l'administration pontificale était chargé de la propagation de la foi, c'est-à-dire sa diffusion. Très rapidement l'action de la Congrégation s'étendait et la propagande désignait ainsi la Congrégation elle-même, aussi bien que son action et le contenu de ses messages</w:t>
      </w:r>
      <w:r w:rsidR="00DC13BF" w:rsidRPr="007526A4">
        <w:rPr>
          <w:rFonts w:ascii="Times New Roman" w:eastAsia="Times New Roman" w:hAnsi="Times New Roman" w:cs="Times New Roman"/>
          <w:color w:val="000000" w:themeColor="text1"/>
          <w:sz w:val="28"/>
          <w:szCs w:val="28"/>
          <w:lang w:val="fr-FR"/>
        </w:rPr>
        <w:t xml:space="preserve"> </w:t>
      </w:r>
      <w:r w:rsidRPr="007526A4">
        <w:rPr>
          <w:rFonts w:ascii="Times New Roman" w:eastAsia="Times New Roman" w:hAnsi="Times New Roman" w:cs="Times New Roman"/>
          <w:color w:val="000000" w:themeColor="text1"/>
          <w:sz w:val="28"/>
          <w:szCs w:val="28"/>
          <w:lang w:val="fr-FR"/>
        </w:rPr>
        <w:t xml:space="preserve">: </w:t>
      </w:r>
      <w:r w:rsidR="00C77CC8" w:rsidRPr="007526A4">
        <w:rPr>
          <w:rFonts w:ascii="Times New Roman" w:eastAsia="Times New Roman" w:hAnsi="Times New Roman" w:cs="Times New Roman"/>
          <w:color w:val="000000" w:themeColor="text1"/>
          <w:sz w:val="28"/>
          <w:szCs w:val="28"/>
          <w:lang w:val="fr-FR"/>
        </w:rPr>
        <w:t>« </w:t>
      </w:r>
      <w:r w:rsidRPr="007526A4">
        <w:rPr>
          <w:rFonts w:ascii="Times New Roman" w:eastAsia="Times New Roman" w:hAnsi="Times New Roman" w:cs="Times New Roman"/>
          <w:color w:val="000000" w:themeColor="text1"/>
          <w:sz w:val="28"/>
          <w:szCs w:val="28"/>
          <w:lang w:val="fr-FR"/>
        </w:rPr>
        <w:t>Par la propagande, l’Église dépasse ses auditoires restreints pour viser une communication large, ouverte, universelle. Les missions ont donc une double charge de conquête des populations non chrétiennes et de reconquête des chrétiens ayant abandonné le catholicisme.</w:t>
      </w:r>
      <w:r w:rsidR="00C77CC8" w:rsidRPr="007526A4">
        <w:rPr>
          <w:rFonts w:ascii="Times New Roman" w:eastAsia="Times New Roman" w:hAnsi="Times New Roman" w:cs="Times New Roman"/>
          <w:color w:val="000000" w:themeColor="text1"/>
          <w:sz w:val="28"/>
          <w:szCs w:val="28"/>
          <w:lang w:val="fr-FR"/>
        </w:rPr>
        <w:t> »</w:t>
      </w:r>
      <w:r w:rsidRPr="007526A4">
        <w:rPr>
          <w:rStyle w:val="ad"/>
          <w:rFonts w:ascii="Times New Roman" w:eastAsia="Times New Roman" w:hAnsi="Times New Roman" w:cs="Times New Roman"/>
          <w:color w:val="000000" w:themeColor="text1"/>
          <w:sz w:val="28"/>
          <w:szCs w:val="28"/>
        </w:rPr>
        <w:footnoteReference w:id="20"/>
      </w:r>
      <w:r w:rsidRPr="007526A4">
        <w:rPr>
          <w:rFonts w:ascii="Times New Roman" w:eastAsia="Times New Roman" w:hAnsi="Times New Roman" w:cs="Times New Roman"/>
          <w:color w:val="000000" w:themeColor="text1"/>
          <w:sz w:val="28"/>
          <w:szCs w:val="28"/>
          <w:lang w:val="fr-FR"/>
        </w:rPr>
        <w:t xml:space="preserve"> A l'origine le mot n'avait pas de connotations négatives, au moins pour les catholiques qui se trouvaient à son origine. Quand même il est assez facile de deviner que les connotations négatives ne se tardent pas à apparaitre, puisque le terme arrive au milieu des tensions religieux et il est logique que pour les protestants la propagande s'associe aux actions concrètes des catholiques, à leur défense d'un point de vue concret </w:t>
      </w:r>
      <w:r w:rsidR="002E5A32" w:rsidRPr="007526A4">
        <w:rPr>
          <w:rFonts w:ascii="Times New Roman" w:eastAsia="Times New Roman" w:hAnsi="Times New Roman" w:cs="Times New Roman"/>
          <w:color w:val="000000" w:themeColor="text1"/>
          <w:sz w:val="28"/>
          <w:szCs w:val="28"/>
          <w:lang w:val="fr-FR"/>
        </w:rPr>
        <w:t>dans les questions doctrinales.</w:t>
      </w:r>
      <w:r w:rsidR="002E5A32" w:rsidRPr="007526A4">
        <w:rPr>
          <w:rStyle w:val="ad"/>
          <w:rFonts w:ascii="Times New Roman" w:eastAsia="Times New Roman" w:hAnsi="Times New Roman" w:cs="Times New Roman"/>
          <w:color w:val="000000" w:themeColor="text1"/>
          <w:sz w:val="28"/>
          <w:szCs w:val="28"/>
          <w:lang w:val="fr-FR"/>
        </w:rPr>
        <w:footnoteReference w:id="21"/>
      </w:r>
    </w:p>
    <w:p w14:paraId="25D0741B" w14:textId="13903EA2" w:rsidR="6F0F4B10" w:rsidRPr="007526A4" w:rsidRDefault="66853973" w:rsidP="6F0F4B10">
      <w:pPr>
        <w:spacing w:after="0" w:line="360" w:lineRule="auto"/>
        <w:ind w:firstLine="709"/>
        <w:jc w:val="both"/>
        <w:rPr>
          <w:rFonts w:ascii="Times New Roman" w:hAnsi="Times New Roman" w:cs="Times New Roman"/>
          <w:lang w:val="fr-FR"/>
        </w:rPr>
      </w:pPr>
      <w:r w:rsidRPr="007526A4">
        <w:rPr>
          <w:rFonts w:ascii="Times New Roman" w:eastAsia="Times New Roman" w:hAnsi="Times New Roman" w:cs="Times New Roman"/>
          <w:color w:val="000000" w:themeColor="text1"/>
          <w:sz w:val="28"/>
          <w:szCs w:val="28"/>
          <w:lang w:val="fr-FR"/>
        </w:rPr>
        <w:t xml:space="preserve">Le grand changement du sens se passe quand le mot entre le domaine politique. Le mot </w:t>
      </w:r>
      <w:r w:rsidR="00C77CC8" w:rsidRPr="007526A4">
        <w:rPr>
          <w:rFonts w:ascii="Times New Roman" w:eastAsia="Times New Roman" w:hAnsi="Times New Roman" w:cs="Times New Roman"/>
          <w:color w:val="000000" w:themeColor="text1"/>
          <w:sz w:val="28"/>
          <w:szCs w:val="28"/>
          <w:lang w:val="fr-FR"/>
        </w:rPr>
        <w:t>« </w:t>
      </w:r>
      <w:r w:rsidRPr="007526A4">
        <w:rPr>
          <w:rFonts w:ascii="Times New Roman" w:eastAsia="Times New Roman" w:hAnsi="Times New Roman" w:cs="Times New Roman"/>
          <w:color w:val="000000" w:themeColor="text1"/>
          <w:sz w:val="28"/>
          <w:szCs w:val="28"/>
          <w:lang w:val="fr-FR"/>
        </w:rPr>
        <w:t>propagande</w:t>
      </w:r>
      <w:r w:rsidR="00C77CC8" w:rsidRPr="007526A4">
        <w:rPr>
          <w:rFonts w:ascii="Times New Roman" w:eastAsia="Times New Roman" w:hAnsi="Times New Roman" w:cs="Times New Roman"/>
          <w:color w:val="000000" w:themeColor="text1"/>
          <w:sz w:val="28"/>
          <w:szCs w:val="28"/>
          <w:lang w:val="fr-FR"/>
        </w:rPr>
        <w:t> »</w:t>
      </w:r>
      <w:r w:rsidRPr="007526A4">
        <w:rPr>
          <w:rFonts w:ascii="Times New Roman" w:eastAsia="Times New Roman" w:hAnsi="Times New Roman" w:cs="Times New Roman"/>
          <w:color w:val="000000" w:themeColor="text1"/>
          <w:sz w:val="28"/>
          <w:szCs w:val="28"/>
          <w:lang w:val="fr-FR"/>
        </w:rPr>
        <w:t xml:space="preserve"> est utilisée pendant les deux guerres mondiales pour décrire les actions des parties opposées qui sont caractérisées comme fausses et mensongères, et le mot obtient des connotations forcement négatives. La propagande désigne depuis un discours illogique, c'est-à-dire qui n'est pas bien fondé, et discours contraire à l'éthique, qui implique la tromperie et la manipulation. Les connotations négatives étant si fortes, en 1982 la Congrégation de </w:t>
      </w:r>
      <w:proofErr w:type="spellStart"/>
      <w:r w:rsidRPr="007526A4">
        <w:rPr>
          <w:rFonts w:ascii="Times New Roman" w:eastAsia="Times New Roman" w:hAnsi="Times New Roman" w:cs="Times New Roman"/>
          <w:color w:val="000000" w:themeColor="text1"/>
          <w:sz w:val="28"/>
          <w:szCs w:val="28"/>
          <w:lang w:val="fr-FR"/>
        </w:rPr>
        <w:t>Propaganda</w:t>
      </w:r>
      <w:proofErr w:type="spellEnd"/>
      <w:r w:rsidRPr="007526A4">
        <w:rPr>
          <w:rFonts w:ascii="Times New Roman" w:eastAsia="Times New Roman" w:hAnsi="Times New Roman" w:cs="Times New Roman"/>
          <w:color w:val="000000" w:themeColor="text1"/>
          <w:sz w:val="28"/>
          <w:szCs w:val="28"/>
          <w:lang w:val="fr-FR"/>
        </w:rPr>
        <w:t xml:space="preserve"> Fide change son nom vers la Congrégation pour l'évangélisation des peuples. </w:t>
      </w:r>
    </w:p>
    <w:p w14:paraId="0BAFC69E" w14:textId="2B92025D" w:rsidR="005E1692" w:rsidRPr="007526A4" w:rsidRDefault="00022F74" w:rsidP="6F0F4B10">
      <w:pPr>
        <w:spacing w:after="0" w:line="360" w:lineRule="auto"/>
        <w:ind w:firstLine="709"/>
        <w:jc w:val="both"/>
        <w:rPr>
          <w:rFonts w:ascii="Times New Roman" w:eastAsia="Times New Roman" w:hAnsi="Times New Roman" w:cs="Times New Roman"/>
          <w:color w:val="000000" w:themeColor="text1"/>
          <w:sz w:val="28"/>
          <w:szCs w:val="28"/>
          <w:lang w:val="fr-FR"/>
        </w:rPr>
      </w:pPr>
      <w:r w:rsidRPr="007526A4">
        <w:rPr>
          <w:rFonts w:ascii="Times New Roman" w:eastAsia="Times New Roman" w:hAnsi="Times New Roman" w:cs="Times New Roman"/>
          <w:color w:val="000000" w:themeColor="text1"/>
          <w:sz w:val="28"/>
          <w:szCs w:val="28"/>
          <w:lang w:val="fr-FR"/>
        </w:rPr>
        <w:lastRenderedPageBreak/>
        <w:t xml:space="preserve">Aujourd’hui parmi les synonymes de la propagande nous pouvons trouver tels mot que la mensonge, </w:t>
      </w:r>
      <w:r w:rsidR="007B116B" w:rsidRPr="007526A4">
        <w:rPr>
          <w:rFonts w:ascii="Times New Roman" w:eastAsia="Times New Roman" w:hAnsi="Times New Roman" w:cs="Times New Roman"/>
          <w:color w:val="000000" w:themeColor="text1"/>
          <w:sz w:val="28"/>
          <w:szCs w:val="28"/>
          <w:lang w:val="fr-FR"/>
        </w:rPr>
        <w:t xml:space="preserve">la </w:t>
      </w:r>
      <w:r w:rsidR="00DB666F" w:rsidRPr="007526A4">
        <w:rPr>
          <w:rFonts w:ascii="Times New Roman" w:eastAsia="Times New Roman" w:hAnsi="Times New Roman" w:cs="Times New Roman"/>
          <w:color w:val="000000" w:themeColor="text1"/>
          <w:sz w:val="28"/>
          <w:szCs w:val="28"/>
          <w:lang w:val="fr-FR"/>
        </w:rPr>
        <w:t>tromperie</w:t>
      </w:r>
      <w:r w:rsidR="007B116B" w:rsidRPr="007526A4">
        <w:rPr>
          <w:rFonts w:ascii="Times New Roman" w:eastAsia="Times New Roman" w:hAnsi="Times New Roman" w:cs="Times New Roman"/>
          <w:color w:val="000000" w:themeColor="text1"/>
          <w:sz w:val="28"/>
          <w:szCs w:val="28"/>
          <w:lang w:val="fr-FR"/>
        </w:rPr>
        <w:t xml:space="preserve"> ou </w:t>
      </w:r>
      <w:r w:rsidR="005167E7" w:rsidRPr="007526A4">
        <w:rPr>
          <w:rFonts w:ascii="Times New Roman" w:eastAsia="Times New Roman" w:hAnsi="Times New Roman" w:cs="Times New Roman"/>
          <w:color w:val="000000" w:themeColor="text1"/>
          <w:sz w:val="28"/>
          <w:szCs w:val="28"/>
          <w:lang w:val="fr-FR"/>
        </w:rPr>
        <w:t>même</w:t>
      </w:r>
      <w:r w:rsidR="007B116B" w:rsidRPr="007526A4">
        <w:rPr>
          <w:rFonts w:ascii="Times New Roman" w:eastAsia="Times New Roman" w:hAnsi="Times New Roman" w:cs="Times New Roman"/>
          <w:color w:val="000000" w:themeColor="text1"/>
          <w:sz w:val="28"/>
          <w:szCs w:val="28"/>
          <w:lang w:val="fr-FR"/>
        </w:rPr>
        <w:t xml:space="preserve"> </w:t>
      </w:r>
      <w:r w:rsidR="00C77CC8" w:rsidRPr="007526A4">
        <w:rPr>
          <w:rFonts w:ascii="Times New Roman" w:eastAsia="Times New Roman" w:hAnsi="Times New Roman" w:cs="Times New Roman"/>
          <w:color w:val="000000" w:themeColor="text1"/>
          <w:sz w:val="28"/>
          <w:szCs w:val="28"/>
          <w:lang w:val="fr-FR"/>
        </w:rPr>
        <w:t>« </w:t>
      </w:r>
      <w:r w:rsidR="007B116B" w:rsidRPr="007526A4">
        <w:rPr>
          <w:rFonts w:ascii="Times New Roman" w:eastAsia="Times New Roman" w:hAnsi="Times New Roman" w:cs="Times New Roman"/>
          <w:color w:val="000000" w:themeColor="text1"/>
          <w:sz w:val="28"/>
          <w:szCs w:val="28"/>
          <w:lang w:val="fr-FR"/>
        </w:rPr>
        <w:t xml:space="preserve">le lavage du </w:t>
      </w:r>
      <w:r w:rsidR="00DB666F" w:rsidRPr="007526A4">
        <w:rPr>
          <w:rFonts w:ascii="Times New Roman" w:eastAsia="Times New Roman" w:hAnsi="Times New Roman" w:cs="Times New Roman"/>
          <w:color w:val="000000" w:themeColor="text1"/>
          <w:sz w:val="28"/>
          <w:szCs w:val="28"/>
          <w:lang w:val="fr-FR"/>
        </w:rPr>
        <w:t>cerveau</w:t>
      </w:r>
      <w:r w:rsidR="00C77CC8" w:rsidRPr="007526A4">
        <w:rPr>
          <w:rFonts w:ascii="Times New Roman" w:eastAsia="Times New Roman" w:hAnsi="Times New Roman" w:cs="Times New Roman"/>
          <w:color w:val="000000" w:themeColor="text1"/>
          <w:sz w:val="28"/>
          <w:szCs w:val="28"/>
          <w:lang w:val="fr-FR"/>
        </w:rPr>
        <w:t> »</w:t>
      </w:r>
      <w:r w:rsidR="007B116B" w:rsidRPr="007526A4">
        <w:rPr>
          <w:rFonts w:ascii="Times New Roman" w:eastAsia="Times New Roman" w:hAnsi="Times New Roman" w:cs="Times New Roman"/>
          <w:color w:val="000000" w:themeColor="text1"/>
          <w:sz w:val="28"/>
          <w:szCs w:val="28"/>
          <w:lang w:val="fr-FR"/>
        </w:rPr>
        <w:t xml:space="preserve">. </w:t>
      </w:r>
      <w:r w:rsidR="005F156A" w:rsidRPr="007526A4">
        <w:rPr>
          <w:rFonts w:ascii="Times New Roman" w:eastAsia="Times New Roman" w:hAnsi="Times New Roman" w:cs="Times New Roman"/>
          <w:color w:val="000000" w:themeColor="text1"/>
          <w:sz w:val="28"/>
          <w:szCs w:val="28"/>
          <w:lang w:val="fr-FR"/>
        </w:rPr>
        <w:t>Le</w:t>
      </w:r>
      <w:r w:rsidR="007B116B" w:rsidRPr="007526A4">
        <w:rPr>
          <w:rFonts w:ascii="Times New Roman" w:hAnsi="Times New Roman" w:cs="Times New Roman"/>
          <w:color w:val="231F20"/>
          <w:sz w:val="28"/>
          <w:szCs w:val="28"/>
          <w:lang w:val="fr-FR"/>
        </w:rPr>
        <w:t xml:space="preserve"> </w:t>
      </w:r>
      <w:r w:rsidR="007B116B" w:rsidRPr="007526A4">
        <w:rPr>
          <w:rFonts w:ascii="Times New Roman" w:hAnsi="Times New Roman" w:cs="Times New Roman"/>
          <w:i/>
          <w:iCs/>
          <w:color w:val="231F20"/>
          <w:sz w:val="28"/>
          <w:szCs w:val="28"/>
          <w:lang w:val="fr-FR"/>
        </w:rPr>
        <w:t xml:space="preserve">Pocket Oxford </w:t>
      </w:r>
      <w:proofErr w:type="spellStart"/>
      <w:r w:rsidR="007B116B" w:rsidRPr="007526A4">
        <w:rPr>
          <w:rFonts w:ascii="Times New Roman" w:hAnsi="Times New Roman" w:cs="Times New Roman"/>
          <w:i/>
          <w:iCs/>
          <w:color w:val="231F20"/>
          <w:sz w:val="28"/>
          <w:szCs w:val="28"/>
          <w:lang w:val="fr-FR"/>
        </w:rPr>
        <w:t>Dictionary</w:t>
      </w:r>
      <w:proofErr w:type="spellEnd"/>
      <w:r w:rsidR="007B116B" w:rsidRPr="007526A4">
        <w:rPr>
          <w:rFonts w:ascii="Times New Roman" w:hAnsi="Times New Roman" w:cs="Times New Roman"/>
          <w:i/>
          <w:iCs/>
          <w:color w:val="231F20"/>
          <w:sz w:val="28"/>
          <w:szCs w:val="28"/>
          <w:lang w:val="fr-FR"/>
        </w:rPr>
        <w:t xml:space="preserve"> </w:t>
      </w:r>
      <w:r w:rsidR="007B116B" w:rsidRPr="007526A4">
        <w:rPr>
          <w:rFonts w:ascii="Times New Roman" w:hAnsi="Times New Roman" w:cs="Times New Roman"/>
          <w:color w:val="231F20"/>
          <w:sz w:val="28"/>
          <w:szCs w:val="28"/>
          <w:lang w:val="fr-FR"/>
        </w:rPr>
        <w:t xml:space="preserve">(1984) </w:t>
      </w:r>
      <w:r w:rsidR="005F156A" w:rsidRPr="007526A4">
        <w:rPr>
          <w:rFonts w:ascii="Times New Roman" w:hAnsi="Times New Roman" w:cs="Times New Roman"/>
          <w:color w:val="231F20"/>
          <w:sz w:val="28"/>
          <w:szCs w:val="28"/>
          <w:lang w:val="fr-FR"/>
        </w:rPr>
        <w:t xml:space="preserve">a </w:t>
      </w:r>
      <w:r w:rsidR="00DB666F" w:rsidRPr="007526A4">
        <w:rPr>
          <w:rFonts w:ascii="Times New Roman" w:hAnsi="Times New Roman" w:cs="Times New Roman"/>
          <w:color w:val="231F20"/>
          <w:sz w:val="28"/>
          <w:szCs w:val="28"/>
          <w:lang w:val="fr-FR"/>
        </w:rPr>
        <w:t>présenté</w:t>
      </w:r>
      <w:r w:rsidR="005F156A" w:rsidRPr="007526A4">
        <w:rPr>
          <w:rFonts w:ascii="Times New Roman" w:hAnsi="Times New Roman" w:cs="Times New Roman"/>
          <w:color w:val="231F20"/>
          <w:sz w:val="28"/>
          <w:szCs w:val="28"/>
          <w:lang w:val="fr-FR"/>
        </w:rPr>
        <w:t xml:space="preserve"> la </w:t>
      </w:r>
      <w:r w:rsidR="00DB666F" w:rsidRPr="007526A4">
        <w:rPr>
          <w:rFonts w:ascii="Times New Roman" w:hAnsi="Times New Roman" w:cs="Times New Roman"/>
          <w:color w:val="231F20"/>
          <w:sz w:val="28"/>
          <w:szCs w:val="28"/>
          <w:lang w:val="fr-FR"/>
        </w:rPr>
        <w:t>définition</w:t>
      </w:r>
      <w:r w:rsidR="005F156A" w:rsidRPr="007526A4">
        <w:rPr>
          <w:rFonts w:ascii="Times New Roman" w:hAnsi="Times New Roman" w:cs="Times New Roman"/>
          <w:color w:val="231F20"/>
          <w:sz w:val="28"/>
          <w:szCs w:val="28"/>
          <w:lang w:val="fr-FR"/>
        </w:rPr>
        <w:t xml:space="preserve"> de la </w:t>
      </w:r>
      <w:r w:rsidR="00DB666F" w:rsidRPr="007526A4">
        <w:rPr>
          <w:rFonts w:ascii="Times New Roman" w:hAnsi="Times New Roman" w:cs="Times New Roman"/>
          <w:color w:val="231F20"/>
          <w:sz w:val="28"/>
          <w:szCs w:val="28"/>
          <w:lang w:val="fr-FR"/>
        </w:rPr>
        <w:t>propagande</w:t>
      </w:r>
      <w:r w:rsidR="005F156A" w:rsidRPr="007526A4">
        <w:rPr>
          <w:rFonts w:ascii="Times New Roman" w:hAnsi="Times New Roman" w:cs="Times New Roman"/>
          <w:color w:val="231F20"/>
          <w:sz w:val="28"/>
          <w:szCs w:val="28"/>
          <w:lang w:val="fr-FR"/>
        </w:rPr>
        <w:t xml:space="preserve"> comme </w:t>
      </w:r>
      <w:r w:rsidR="00C77CC8" w:rsidRPr="007526A4">
        <w:rPr>
          <w:rFonts w:ascii="Times New Roman" w:hAnsi="Times New Roman" w:cs="Times New Roman"/>
          <w:color w:val="231F20"/>
          <w:sz w:val="28"/>
          <w:szCs w:val="28"/>
          <w:lang w:val="fr-FR"/>
        </w:rPr>
        <w:t>« </w:t>
      </w:r>
      <w:proofErr w:type="spellStart"/>
      <w:r w:rsidR="007B116B" w:rsidRPr="007526A4">
        <w:rPr>
          <w:rFonts w:ascii="Times New Roman" w:hAnsi="Times New Roman" w:cs="Times New Roman"/>
          <w:color w:val="231F20"/>
          <w:sz w:val="28"/>
          <w:szCs w:val="28"/>
          <w:lang w:val="fr-FR"/>
        </w:rPr>
        <w:t>biased</w:t>
      </w:r>
      <w:proofErr w:type="spellEnd"/>
      <w:r w:rsidR="007B116B" w:rsidRPr="007526A4">
        <w:rPr>
          <w:rFonts w:ascii="Times New Roman" w:hAnsi="Times New Roman" w:cs="Times New Roman"/>
          <w:color w:val="231F20"/>
          <w:sz w:val="28"/>
          <w:szCs w:val="28"/>
          <w:lang w:val="fr-FR"/>
        </w:rPr>
        <w:t xml:space="preserve"> information</w:t>
      </w:r>
      <w:r w:rsidR="00C77CC8" w:rsidRPr="007526A4">
        <w:rPr>
          <w:rFonts w:ascii="Times New Roman" w:hAnsi="Times New Roman" w:cs="Times New Roman"/>
          <w:color w:val="231F20"/>
          <w:sz w:val="28"/>
          <w:szCs w:val="28"/>
          <w:lang w:val="fr-FR"/>
        </w:rPr>
        <w:t> »</w:t>
      </w:r>
      <w:r w:rsidR="005F156A" w:rsidRPr="007526A4">
        <w:rPr>
          <w:rFonts w:ascii="Times New Roman" w:hAnsi="Times New Roman" w:cs="Times New Roman"/>
          <w:color w:val="231F20"/>
          <w:sz w:val="28"/>
          <w:szCs w:val="28"/>
          <w:lang w:val="fr-FR"/>
        </w:rPr>
        <w:t xml:space="preserve"> (information préjugée)</w:t>
      </w:r>
      <w:r w:rsidR="005F156A" w:rsidRPr="007526A4">
        <w:rPr>
          <w:rStyle w:val="ad"/>
          <w:rFonts w:ascii="Times New Roman" w:hAnsi="Times New Roman" w:cs="Times New Roman"/>
          <w:color w:val="231F20"/>
          <w:sz w:val="28"/>
          <w:szCs w:val="28"/>
          <w:lang w:val="fr-FR"/>
        </w:rPr>
        <w:footnoteReference w:id="22"/>
      </w:r>
      <w:r w:rsidR="005F156A" w:rsidRPr="007526A4">
        <w:rPr>
          <w:rFonts w:ascii="Times New Roman" w:hAnsi="Times New Roman" w:cs="Times New Roman"/>
          <w:color w:val="231F20"/>
          <w:sz w:val="28"/>
          <w:szCs w:val="28"/>
          <w:lang w:val="fr-FR"/>
        </w:rPr>
        <w:t>.</w:t>
      </w:r>
      <w:r w:rsidR="007B116B" w:rsidRPr="007526A4">
        <w:rPr>
          <w:rFonts w:ascii="Times New Roman" w:hAnsi="Times New Roman" w:cs="Times New Roman"/>
          <w:color w:val="231F20"/>
          <w:sz w:val="28"/>
          <w:szCs w:val="28"/>
          <w:lang w:val="fr-FR"/>
        </w:rPr>
        <w:t xml:space="preserve"> </w:t>
      </w:r>
      <w:r w:rsidR="00ED7784" w:rsidRPr="007526A4">
        <w:rPr>
          <w:rFonts w:ascii="Times New Roman" w:hAnsi="Times New Roman" w:cs="Times New Roman"/>
          <w:color w:val="231F20"/>
          <w:sz w:val="28"/>
          <w:szCs w:val="28"/>
          <w:lang w:val="fr-FR"/>
        </w:rPr>
        <w:t xml:space="preserve">Le problème des définitions de la propagande consiste en ce qu’il y en a trop. </w:t>
      </w:r>
      <w:r w:rsidR="6F0F4B10" w:rsidRPr="007526A4">
        <w:rPr>
          <w:rFonts w:ascii="Times New Roman" w:eastAsia="Times New Roman" w:hAnsi="Times New Roman" w:cs="Times New Roman"/>
          <w:color w:val="000000" w:themeColor="text1"/>
          <w:sz w:val="28"/>
          <w:szCs w:val="28"/>
          <w:lang w:val="fr-FR"/>
        </w:rPr>
        <w:t>Beaucoup de définitions de la propagande postulent que son but est de changer les convictions des récepteurs ou les faire accepter certaines propositions comme vraies ou fausses. En tant que traits caractéristiques de la propagande, ces buts sont plutôt secondaires et la fin principale est toujours de faire agir les destinataires ou les faire s'abstenir de certaines actions.</w:t>
      </w:r>
      <w:r w:rsidR="00E84921" w:rsidRPr="007526A4">
        <w:rPr>
          <w:rFonts w:ascii="Times New Roman" w:eastAsia="Times New Roman" w:hAnsi="Times New Roman" w:cs="Times New Roman"/>
          <w:color w:val="000000" w:themeColor="text1"/>
          <w:sz w:val="28"/>
          <w:szCs w:val="28"/>
          <w:lang w:val="fr-FR"/>
        </w:rPr>
        <w:t xml:space="preserve"> Alors la plupart des chercheurs admettent que la propagande concerne l’</w:t>
      </w:r>
      <w:r w:rsidR="00DB666F" w:rsidRPr="007526A4">
        <w:rPr>
          <w:rFonts w:ascii="Times New Roman" w:eastAsia="Times New Roman" w:hAnsi="Times New Roman" w:cs="Times New Roman"/>
          <w:color w:val="000000" w:themeColor="text1"/>
          <w:sz w:val="28"/>
          <w:szCs w:val="28"/>
          <w:lang w:val="fr-FR"/>
        </w:rPr>
        <w:t>influence</w:t>
      </w:r>
      <w:r w:rsidR="00E84921" w:rsidRPr="007526A4">
        <w:rPr>
          <w:rFonts w:ascii="Times New Roman" w:eastAsia="Times New Roman" w:hAnsi="Times New Roman" w:cs="Times New Roman"/>
          <w:color w:val="000000" w:themeColor="text1"/>
          <w:sz w:val="28"/>
          <w:szCs w:val="28"/>
          <w:lang w:val="fr-FR"/>
        </w:rPr>
        <w:t xml:space="preserve"> sur les opinions</w:t>
      </w:r>
      <w:r w:rsidR="00506F33" w:rsidRPr="007526A4">
        <w:rPr>
          <w:rFonts w:ascii="Times New Roman" w:eastAsia="Times New Roman" w:hAnsi="Times New Roman" w:cs="Times New Roman"/>
          <w:color w:val="000000" w:themeColor="text1"/>
          <w:sz w:val="28"/>
          <w:szCs w:val="28"/>
          <w:lang w:val="fr-FR"/>
        </w:rPr>
        <w:t xml:space="preserve"> et </w:t>
      </w:r>
      <w:r w:rsidR="00DB666F" w:rsidRPr="007526A4">
        <w:rPr>
          <w:rFonts w:ascii="Times New Roman" w:eastAsia="Times New Roman" w:hAnsi="Times New Roman" w:cs="Times New Roman"/>
          <w:color w:val="000000" w:themeColor="text1"/>
          <w:sz w:val="28"/>
          <w:szCs w:val="28"/>
          <w:lang w:val="fr-FR"/>
        </w:rPr>
        <w:t>surtout</w:t>
      </w:r>
      <w:r w:rsidR="00506F33" w:rsidRPr="007526A4">
        <w:rPr>
          <w:rFonts w:ascii="Times New Roman" w:eastAsia="Times New Roman" w:hAnsi="Times New Roman" w:cs="Times New Roman"/>
          <w:color w:val="000000" w:themeColor="text1"/>
          <w:sz w:val="28"/>
          <w:szCs w:val="28"/>
          <w:lang w:val="fr-FR"/>
        </w:rPr>
        <w:t xml:space="preserve"> elle est liée à la mise en œuvre</w:t>
      </w:r>
      <w:r w:rsidR="00E84921" w:rsidRPr="007526A4">
        <w:rPr>
          <w:rFonts w:ascii="Times New Roman" w:eastAsia="Times New Roman" w:hAnsi="Times New Roman" w:cs="Times New Roman"/>
          <w:color w:val="000000" w:themeColor="text1"/>
          <w:sz w:val="28"/>
          <w:szCs w:val="28"/>
          <w:lang w:val="fr-FR"/>
        </w:rPr>
        <w:t xml:space="preserve"> de l’influence </w:t>
      </w:r>
      <w:r w:rsidR="00DB666F" w:rsidRPr="007526A4">
        <w:rPr>
          <w:rFonts w:ascii="Times New Roman" w:eastAsia="Times New Roman" w:hAnsi="Times New Roman" w:cs="Times New Roman"/>
          <w:color w:val="000000" w:themeColor="text1"/>
          <w:sz w:val="28"/>
          <w:szCs w:val="28"/>
          <w:lang w:val="fr-FR"/>
        </w:rPr>
        <w:t>émotionnelle</w:t>
      </w:r>
      <w:r w:rsidR="00E84921" w:rsidRPr="007526A4">
        <w:rPr>
          <w:rFonts w:ascii="Times New Roman" w:eastAsia="Times New Roman" w:hAnsi="Times New Roman" w:cs="Times New Roman"/>
          <w:color w:val="000000" w:themeColor="text1"/>
          <w:sz w:val="28"/>
          <w:szCs w:val="28"/>
          <w:lang w:val="fr-FR"/>
        </w:rPr>
        <w:t xml:space="preserve"> plutôt que rationnelle.</w:t>
      </w:r>
      <w:r w:rsidR="00506F33" w:rsidRPr="007526A4">
        <w:rPr>
          <w:rFonts w:ascii="Times New Roman" w:eastAsia="Times New Roman" w:hAnsi="Times New Roman" w:cs="Times New Roman"/>
          <w:color w:val="000000" w:themeColor="text1"/>
          <w:sz w:val="28"/>
          <w:szCs w:val="28"/>
          <w:lang w:val="fr-FR"/>
        </w:rPr>
        <w:t xml:space="preserve"> </w:t>
      </w:r>
      <w:r w:rsidR="00506F33" w:rsidRPr="007526A4">
        <w:rPr>
          <w:rFonts w:ascii="Times New Roman" w:hAnsi="Times New Roman" w:cs="Times New Roman"/>
          <w:color w:val="000000" w:themeColor="text1"/>
          <w:sz w:val="28"/>
          <w:szCs w:val="28"/>
          <w:lang w:val="fr-FR"/>
        </w:rPr>
        <w:t xml:space="preserve">Lasswell </w:t>
      </w:r>
      <w:r w:rsidR="004A3287" w:rsidRPr="007526A4">
        <w:rPr>
          <w:rFonts w:ascii="Times New Roman" w:hAnsi="Times New Roman" w:cs="Times New Roman"/>
          <w:color w:val="000000" w:themeColor="text1"/>
          <w:sz w:val="28"/>
          <w:szCs w:val="28"/>
          <w:lang w:val="fr-FR"/>
        </w:rPr>
        <w:t xml:space="preserve">a décrit la propagande comme </w:t>
      </w:r>
      <w:r w:rsidR="00C77CC8" w:rsidRPr="007526A4">
        <w:rPr>
          <w:rFonts w:ascii="Times New Roman" w:hAnsi="Times New Roman" w:cs="Times New Roman"/>
          <w:color w:val="000000" w:themeColor="text1"/>
          <w:sz w:val="28"/>
          <w:szCs w:val="28"/>
          <w:lang w:val="fr-FR"/>
        </w:rPr>
        <w:t>« </w:t>
      </w:r>
      <w:r w:rsidR="00506F33" w:rsidRPr="007526A4">
        <w:rPr>
          <w:rFonts w:ascii="Times New Roman" w:hAnsi="Times New Roman" w:cs="Times New Roman"/>
          <w:color w:val="000000" w:themeColor="text1"/>
          <w:sz w:val="28"/>
          <w:szCs w:val="28"/>
          <w:lang w:val="fr-FR"/>
        </w:rPr>
        <w:t xml:space="preserve">manipulation of collective attitudes by the use of </w:t>
      </w:r>
      <w:proofErr w:type="spellStart"/>
      <w:r w:rsidR="00506F33" w:rsidRPr="007526A4">
        <w:rPr>
          <w:rFonts w:ascii="Times New Roman" w:hAnsi="Times New Roman" w:cs="Times New Roman"/>
          <w:color w:val="000000" w:themeColor="text1"/>
          <w:sz w:val="28"/>
          <w:szCs w:val="28"/>
          <w:lang w:val="fr-FR"/>
        </w:rPr>
        <w:t>significant</w:t>
      </w:r>
      <w:proofErr w:type="spellEnd"/>
      <w:r w:rsidR="00506F33" w:rsidRPr="007526A4">
        <w:rPr>
          <w:rFonts w:ascii="Times New Roman" w:hAnsi="Times New Roman" w:cs="Times New Roman"/>
          <w:color w:val="000000" w:themeColor="text1"/>
          <w:sz w:val="28"/>
          <w:szCs w:val="28"/>
          <w:lang w:val="fr-FR"/>
        </w:rPr>
        <w:t xml:space="preserve"> </w:t>
      </w:r>
      <w:proofErr w:type="spellStart"/>
      <w:r w:rsidR="00506F33" w:rsidRPr="007526A4">
        <w:rPr>
          <w:rFonts w:ascii="Times New Roman" w:hAnsi="Times New Roman" w:cs="Times New Roman"/>
          <w:color w:val="000000" w:themeColor="text1"/>
          <w:sz w:val="28"/>
          <w:szCs w:val="28"/>
          <w:lang w:val="fr-FR"/>
        </w:rPr>
        <w:t>symbols</w:t>
      </w:r>
      <w:proofErr w:type="spellEnd"/>
      <w:r w:rsidR="00506F33" w:rsidRPr="007526A4">
        <w:rPr>
          <w:rFonts w:ascii="Times New Roman" w:hAnsi="Times New Roman" w:cs="Times New Roman"/>
          <w:color w:val="000000" w:themeColor="text1"/>
          <w:sz w:val="28"/>
          <w:szCs w:val="28"/>
          <w:lang w:val="fr-FR"/>
        </w:rPr>
        <w:t xml:space="preserve"> (</w:t>
      </w:r>
      <w:proofErr w:type="spellStart"/>
      <w:r w:rsidR="00506F33" w:rsidRPr="007526A4">
        <w:rPr>
          <w:rFonts w:ascii="Times New Roman" w:hAnsi="Times New Roman" w:cs="Times New Roman"/>
          <w:color w:val="000000" w:themeColor="text1"/>
          <w:sz w:val="28"/>
          <w:szCs w:val="28"/>
          <w:lang w:val="fr-FR"/>
        </w:rPr>
        <w:t>words</w:t>
      </w:r>
      <w:proofErr w:type="spellEnd"/>
      <w:r w:rsidR="00506F33" w:rsidRPr="007526A4">
        <w:rPr>
          <w:rFonts w:ascii="Times New Roman" w:hAnsi="Times New Roman" w:cs="Times New Roman"/>
          <w:color w:val="000000" w:themeColor="text1"/>
          <w:sz w:val="28"/>
          <w:szCs w:val="28"/>
          <w:lang w:val="fr-FR"/>
        </w:rPr>
        <w:t xml:space="preserve">, </w:t>
      </w:r>
      <w:proofErr w:type="spellStart"/>
      <w:r w:rsidR="00506F33" w:rsidRPr="007526A4">
        <w:rPr>
          <w:rFonts w:ascii="Times New Roman" w:hAnsi="Times New Roman" w:cs="Times New Roman"/>
          <w:color w:val="000000" w:themeColor="text1"/>
          <w:sz w:val="28"/>
          <w:szCs w:val="28"/>
          <w:lang w:val="fr-FR"/>
        </w:rPr>
        <w:t>pictures</w:t>
      </w:r>
      <w:proofErr w:type="spellEnd"/>
      <w:r w:rsidR="00506F33" w:rsidRPr="007526A4">
        <w:rPr>
          <w:rFonts w:ascii="Times New Roman" w:hAnsi="Times New Roman" w:cs="Times New Roman"/>
          <w:color w:val="000000" w:themeColor="text1"/>
          <w:sz w:val="28"/>
          <w:szCs w:val="28"/>
          <w:lang w:val="fr-FR"/>
        </w:rPr>
        <w:t>, tunes</w:t>
      </w:r>
      <w:r w:rsidR="00C01484" w:rsidRPr="007526A4">
        <w:rPr>
          <w:rFonts w:ascii="Times New Roman" w:hAnsi="Times New Roman" w:cs="Times New Roman"/>
          <w:color w:val="000000" w:themeColor="text1"/>
          <w:sz w:val="28"/>
          <w:szCs w:val="28"/>
          <w:lang w:val="fr-FR"/>
        </w:rPr>
        <w:t>)</w:t>
      </w:r>
      <w:r w:rsidR="00C77CC8" w:rsidRPr="007526A4">
        <w:rPr>
          <w:rFonts w:ascii="Times New Roman" w:hAnsi="Times New Roman" w:cs="Times New Roman"/>
          <w:color w:val="000000" w:themeColor="text1"/>
          <w:sz w:val="28"/>
          <w:szCs w:val="28"/>
          <w:lang w:val="fr-FR"/>
        </w:rPr>
        <w:t> »</w:t>
      </w:r>
      <w:r w:rsidR="00D9498F" w:rsidRPr="007526A4">
        <w:rPr>
          <w:rStyle w:val="ad"/>
          <w:rFonts w:ascii="Times New Roman" w:hAnsi="Times New Roman" w:cs="Times New Roman"/>
          <w:color w:val="000000" w:themeColor="text1"/>
          <w:sz w:val="28"/>
          <w:szCs w:val="28"/>
          <w:lang w:val="fr-FR"/>
        </w:rPr>
        <w:footnoteReference w:id="23"/>
      </w:r>
      <w:r w:rsidR="00506F33" w:rsidRPr="007526A4">
        <w:rPr>
          <w:rFonts w:ascii="Times New Roman" w:hAnsi="Times New Roman" w:cs="Times New Roman"/>
          <w:color w:val="000000" w:themeColor="text1"/>
          <w:sz w:val="28"/>
          <w:szCs w:val="28"/>
          <w:lang w:val="fr-FR"/>
        </w:rPr>
        <w:t xml:space="preserve"> </w:t>
      </w:r>
      <w:r w:rsidR="00506F33" w:rsidRPr="007526A4">
        <w:rPr>
          <w:rFonts w:ascii="Times New Roman" w:hAnsi="Times New Roman" w:cs="Times New Roman"/>
          <w:i/>
          <w:color w:val="000000" w:themeColor="text1"/>
          <w:sz w:val="28"/>
          <w:szCs w:val="28"/>
          <w:lang w:val="fr-FR"/>
        </w:rPr>
        <w:t xml:space="preserve">(manipulation des attitudes collectives par le </w:t>
      </w:r>
      <w:r w:rsidR="00DB666F" w:rsidRPr="007526A4">
        <w:rPr>
          <w:rFonts w:ascii="Times New Roman" w:hAnsi="Times New Roman" w:cs="Times New Roman"/>
          <w:i/>
          <w:color w:val="000000" w:themeColor="text1"/>
          <w:sz w:val="28"/>
          <w:szCs w:val="28"/>
          <w:lang w:val="fr-FR"/>
        </w:rPr>
        <w:t>biais</w:t>
      </w:r>
      <w:r w:rsidR="00506F33" w:rsidRPr="007526A4">
        <w:rPr>
          <w:rFonts w:ascii="Times New Roman" w:hAnsi="Times New Roman" w:cs="Times New Roman"/>
          <w:i/>
          <w:color w:val="000000" w:themeColor="text1"/>
          <w:sz w:val="28"/>
          <w:szCs w:val="28"/>
          <w:lang w:val="fr-FR"/>
        </w:rPr>
        <w:t xml:space="preserve"> de </w:t>
      </w:r>
      <w:r w:rsidR="00DB666F" w:rsidRPr="007526A4">
        <w:rPr>
          <w:rFonts w:ascii="Times New Roman" w:hAnsi="Times New Roman" w:cs="Times New Roman"/>
          <w:i/>
          <w:color w:val="000000" w:themeColor="text1"/>
          <w:sz w:val="28"/>
          <w:szCs w:val="28"/>
          <w:lang w:val="fr-FR"/>
        </w:rPr>
        <w:t>symboles</w:t>
      </w:r>
      <w:r w:rsidR="00506F33" w:rsidRPr="007526A4">
        <w:rPr>
          <w:rFonts w:ascii="Times New Roman" w:hAnsi="Times New Roman" w:cs="Times New Roman"/>
          <w:i/>
          <w:color w:val="000000" w:themeColor="text1"/>
          <w:sz w:val="28"/>
          <w:szCs w:val="28"/>
          <w:lang w:val="fr-FR"/>
        </w:rPr>
        <w:t xml:space="preserve"> </w:t>
      </w:r>
      <w:r w:rsidR="004A3287" w:rsidRPr="007526A4">
        <w:rPr>
          <w:rFonts w:ascii="Times New Roman" w:hAnsi="Times New Roman" w:cs="Times New Roman"/>
          <w:i/>
          <w:color w:val="000000" w:themeColor="text1"/>
          <w:sz w:val="28"/>
          <w:szCs w:val="28"/>
          <w:lang w:val="fr-FR"/>
        </w:rPr>
        <w:t>significatifs (les mots, les images, les mélodies)).</w:t>
      </w:r>
      <w:r w:rsidR="004A3287" w:rsidRPr="007526A4">
        <w:rPr>
          <w:rFonts w:ascii="Times New Roman" w:hAnsi="Times New Roman" w:cs="Times New Roman"/>
          <w:color w:val="000000" w:themeColor="text1"/>
          <w:sz w:val="28"/>
          <w:szCs w:val="28"/>
          <w:lang w:val="fr-FR"/>
        </w:rPr>
        <w:t xml:space="preserve"> </w:t>
      </w:r>
    </w:p>
    <w:p w14:paraId="77E1048B" w14:textId="2443BBAB" w:rsidR="6F0F4B10" w:rsidRPr="007526A4" w:rsidRDefault="6F0F4B10" w:rsidP="6F0F4B10">
      <w:pPr>
        <w:spacing w:after="0" w:line="360" w:lineRule="auto"/>
        <w:ind w:firstLine="709"/>
        <w:jc w:val="both"/>
        <w:rPr>
          <w:rFonts w:ascii="Times New Roman" w:hAnsi="Times New Roman" w:cs="Times New Roman"/>
          <w:lang w:val="fr-FR"/>
        </w:rPr>
      </w:pPr>
      <w:r w:rsidRPr="007526A4">
        <w:rPr>
          <w:rFonts w:ascii="Times New Roman" w:eastAsia="Times New Roman" w:hAnsi="Times New Roman" w:cs="Times New Roman"/>
          <w:color w:val="000000" w:themeColor="text1"/>
          <w:sz w:val="28"/>
          <w:szCs w:val="28"/>
          <w:lang w:val="fr-FR"/>
        </w:rPr>
        <w:t>Pour atteindre à ses fins la propagande recours à la persuasion. Pour mieux comprendre les relations entre l'acte persuasive et la propagande nous proposons d'examiner les traits caractéristiques de la dernière d'après Walton</w:t>
      </w:r>
      <w:r w:rsidRPr="007526A4">
        <w:rPr>
          <w:rStyle w:val="ad"/>
          <w:rFonts w:ascii="Times New Roman" w:eastAsia="Times New Roman" w:hAnsi="Times New Roman" w:cs="Times New Roman"/>
          <w:color w:val="000000" w:themeColor="text1"/>
          <w:sz w:val="28"/>
          <w:szCs w:val="28"/>
          <w:lang w:val="fr-FR"/>
        </w:rPr>
        <w:footnoteReference w:id="24"/>
      </w:r>
      <w:r w:rsidR="00C01484" w:rsidRPr="007526A4">
        <w:rPr>
          <w:rFonts w:ascii="Times New Roman" w:eastAsia="Times New Roman" w:hAnsi="Times New Roman" w:cs="Times New Roman"/>
          <w:color w:val="000000" w:themeColor="text1"/>
          <w:sz w:val="28"/>
          <w:szCs w:val="28"/>
          <w:lang w:val="fr-FR"/>
        </w:rPr>
        <w:t> :</w:t>
      </w:r>
    </w:p>
    <w:p w14:paraId="1C189C6E" w14:textId="7ABB8614" w:rsidR="6F0F4B10" w:rsidRPr="007526A4" w:rsidRDefault="157AB3F2" w:rsidP="157AB3F2">
      <w:pPr>
        <w:pStyle w:val="af0"/>
        <w:numPr>
          <w:ilvl w:val="0"/>
          <w:numId w:val="14"/>
        </w:numPr>
        <w:spacing w:after="0" w:line="360" w:lineRule="auto"/>
        <w:jc w:val="both"/>
        <w:rPr>
          <w:rFonts w:ascii="Times New Roman" w:eastAsia="Times New Roman" w:hAnsi="Times New Roman" w:cs="Times New Roman"/>
          <w:color w:val="000000" w:themeColor="text1"/>
          <w:sz w:val="28"/>
          <w:szCs w:val="28"/>
          <w:lang w:val="fr-FR"/>
        </w:rPr>
      </w:pPr>
      <w:r w:rsidRPr="007526A4">
        <w:rPr>
          <w:rFonts w:ascii="Times New Roman" w:eastAsia="Times New Roman" w:hAnsi="Times New Roman" w:cs="Times New Roman"/>
          <w:color w:val="000000" w:themeColor="text1"/>
          <w:sz w:val="28"/>
          <w:szCs w:val="28"/>
          <w:lang w:val="fr-FR"/>
        </w:rPr>
        <w:t xml:space="preserve">La </w:t>
      </w:r>
      <w:r w:rsidRPr="007526A4">
        <w:rPr>
          <w:rFonts w:ascii="Times New Roman" w:eastAsia="Times New Roman" w:hAnsi="Times New Roman" w:cs="Times New Roman"/>
          <w:b/>
          <w:bCs/>
          <w:color w:val="000000" w:themeColor="text1"/>
          <w:sz w:val="28"/>
          <w:szCs w:val="28"/>
          <w:lang w:val="fr-FR"/>
        </w:rPr>
        <w:t>structure dialoguée</w:t>
      </w:r>
      <w:r w:rsidR="00C01484" w:rsidRPr="007526A4">
        <w:rPr>
          <w:rFonts w:ascii="Times New Roman" w:eastAsia="Times New Roman" w:hAnsi="Times New Roman" w:cs="Times New Roman"/>
          <w:b/>
          <w:bCs/>
          <w:color w:val="000000" w:themeColor="text1"/>
          <w:sz w:val="28"/>
          <w:szCs w:val="28"/>
          <w:lang w:val="fr-FR"/>
        </w:rPr>
        <w:t> </w:t>
      </w:r>
      <w:r w:rsidR="00C01484" w:rsidRPr="007526A4">
        <w:rPr>
          <w:rFonts w:ascii="Times New Roman" w:eastAsia="Times New Roman" w:hAnsi="Times New Roman" w:cs="Times New Roman"/>
          <w:color w:val="000000" w:themeColor="text1"/>
          <w:sz w:val="28"/>
          <w:szCs w:val="28"/>
          <w:lang w:val="fr-FR"/>
        </w:rPr>
        <w:t>:</w:t>
      </w:r>
      <w:r w:rsidRPr="007526A4">
        <w:rPr>
          <w:rFonts w:ascii="Times New Roman" w:eastAsia="Times New Roman" w:hAnsi="Times New Roman" w:cs="Times New Roman"/>
          <w:color w:val="000000" w:themeColor="text1"/>
          <w:sz w:val="28"/>
          <w:szCs w:val="28"/>
          <w:lang w:val="fr-FR"/>
        </w:rPr>
        <w:t xml:space="preserve"> d'un coté se trouve le locuteur (un groupe ou une personne représentant ce groupe) qui est l'émetteur du message. D'autre cote il y a le récepteur qui est souvent l'audience de masse. Généralement les relations entre deux parties sont déséquilibrées, car le locuteur joue un rôle plus actif, tandis que le récepteur est plus passif dans la plupart des cas.</w:t>
      </w:r>
    </w:p>
    <w:p w14:paraId="72433B23" w14:textId="017C6B7F" w:rsidR="6F0F4B10" w:rsidRPr="007526A4" w:rsidRDefault="66853973" w:rsidP="157AB3F2">
      <w:pPr>
        <w:pStyle w:val="af0"/>
        <w:numPr>
          <w:ilvl w:val="0"/>
          <w:numId w:val="14"/>
        </w:numPr>
        <w:spacing w:after="0" w:line="360" w:lineRule="auto"/>
        <w:jc w:val="both"/>
        <w:rPr>
          <w:rFonts w:ascii="Times New Roman" w:eastAsia="Times New Roman" w:hAnsi="Times New Roman" w:cs="Times New Roman"/>
          <w:color w:val="000000" w:themeColor="text1"/>
          <w:sz w:val="28"/>
          <w:szCs w:val="28"/>
          <w:lang w:val="fr-FR"/>
        </w:rPr>
      </w:pPr>
      <w:r w:rsidRPr="007526A4">
        <w:rPr>
          <w:rFonts w:ascii="Times New Roman" w:eastAsia="Times New Roman" w:hAnsi="Times New Roman" w:cs="Times New Roman"/>
          <w:color w:val="000000" w:themeColor="text1"/>
          <w:sz w:val="28"/>
          <w:szCs w:val="28"/>
          <w:lang w:val="fr-FR"/>
        </w:rPr>
        <w:t xml:space="preserve">Le </w:t>
      </w:r>
      <w:r w:rsidRPr="007526A4">
        <w:rPr>
          <w:rFonts w:ascii="Times New Roman" w:eastAsia="Times New Roman" w:hAnsi="Times New Roman" w:cs="Times New Roman"/>
          <w:b/>
          <w:bCs/>
          <w:color w:val="000000" w:themeColor="text1"/>
          <w:sz w:val="28"/>
          <w:szCs w:val="28"/>
          <w:lang w:val="fr-FR"/>
        </w:rPr>
        <w:t>contenu du message</w:t>
      </w:r>
      <w:r w:rsidRPr="007526A4">
        <w:rPr>
          <w:rFonts w:ascii="Times New Roman" w:eastAsia="Times New Roman" w:hAnsi="Times New Roman" w:cs="Times New Roman"/>
          <w:color w:val="000000" w:themeColor="text1"/>
          <w:sz w:val="28"/>
          <w:szCs w:val="28"/>
          <w:lang w:val="fr-FR"/>
        </w:rPr>
        <w:t xml:space="preserve"> représente une argumentation verbale ou non-verbale (</w:t>
      </w:r>
      <w:r w:rsidR="78AB287E" w:rsidRPr="007526A4">
        <w:rPr>
          <w:rFonts w:ascii="Times New Roman" w:eastAsia="Times New Roman" w:hAnsi="Times New Roman" w:cs="Times New Roman"/>
          <w:color w:val="000000" w:themeColor="text1"/>
          <w:sz w:val="28"/>
          <w:szCs w:val="28"/>
          <w:lang w:val="fr-FR"/>
        </w:rPr>
        <w:t>ex</w:t>
      </w:r>
      <w:r w:rsidRPr="007526A4">
        <w:rPr>
          <w:rFonts w:ascii="Times New Roman" w:eastAsia="Times New Roman" w:hAnsi="Times New Roman" w:cs="Times New Roman"/>
          <w:color w:val="000000" w:themeColor="text1"/>
          <w:sz w:val="28"/>
          <w:szCs w:val="28"/>
          <w:lang w:val="fr-FR"/>
        </w:rPr>
        <w:t>. en images) qui est souvent soutenue par les moyens différents tels que la musique ou les costumes.</w:t>
      </w:r>
    </w:p>
    <w:p w14:paraId="609BF321" w14:textId="518CBD5B" w:rsidR="6F0F4B10" w:rsidRPr="007526A4" w:rsidRDefault="157AB3F2" w:rsidP="157AB3F2">
      <w:pPr>
        <w:pStyle w:val="af0"/>
        <w:numPr>
          <w:ilvl w:val="0"/>
          <w:numId w:val="14"/>
        </w:numPr>
        <w:spacing w:after="0" w:line="360" w:lineRule="auto"/>
        <w:jc w:val="both"/>
        <w:rPr>
          <w:rFonts w:ascii="Times New Roman" w:eastAsia="Times New Roman" w:hAnsi="Times New Roman" w:cs="Times New Roman"/>
          <w:color w:val="000000" w:themeColor="text1"/>
          <w:sz w:val="28"/>
          <w:szCs w:val="28"/>
          <w:lang w:val="fr-FR"/>
        </w:rPr>
      </w:pPr>
      <w:r w:rsidRPr="007526A4">
        <w:rPr>
          <w:rFonts w:ascii="Times New Roman" w:eastAsia="Times New Roman" w:hAnsi="Times New Roman" w:cs="Times New Roman"/>
          <w:color w:val="000000" w:themeColor="text1"/>
          <w:sz w:val="28"/>
          <w:szCs w:val="28"/>
          <w:lang w:val="fr-FR"/>
        </w:rPr>
        <w:lastRenderedPageBreak/>
        <w:t xml:space="preserve">La structure </w:t>
      </w:r>
      <w:r w:rsidRPr="007526A4">
        <w:rPr>
          <w:rFonts w:ascii="Times New Roman" w:eastAsia="Times New Roman" w:hAnsi="Times New Roman" w:cs="Times New Roman"/>
          <w:b/>
          <w:bCs/>
          <w:color w:val="000000" w:themeColor="text1"/>
          <w:sz w:val="28"/>
          <w:szCs w:val="28"/>
          <w:lang w:val="fr-FR"/>
        </w:rPr>
        <w:t>axé sur l'objectif</w:t>
      </w:r>
      <w:r w:rsidR="00C01484" w:rsidRPr="007526A4">
        <w:rPr>
          <w:rFonts w:ascii="Times New Roman" w:eastAsia="Times New Roman" w:hAnsi="Times New Roman" w:cs="Times New Roman"/>
          <w:b/>
          <w:bCs/>
          <w:color w:val="000000" w:themeColor="text1"/>
          <w:sz w:val="28"/>
          <w:szCs w:val="28"/>
          <w:lang w:val="fr-FR"/>
        </w:rPr>
        <w:t> </w:t>
      </w:r>
      <w:r w:rsidR="00C01484" w:rsidRPr="007526A4">
        <w:rPr>
          <w:rFonts w:ascii="Times New Roman" w:eastAsia="Times New Roman" w:hAnsi="Times New Roman" w:cs="Times New Roman"/>
          <w:color w:val="000000" w:themeColor="text1"/>
          <w:sz w:val="28"/>
          <w:szCs w:val="28"/>
          <w:lang w:val="fr-FR"/>
        </w:rPr>
        <w:t>:</w:t>
      </w:r>
      <w:r w:rsidRPr="007526A4">
        <w:rPr>
          <w:rFonts w:ascii="Times New Roman" w:eastAsia="Times New Roman" w:hAnsi="Times New Roman" w:cs="Times New Roman"/>
          <w:color w:val="000000" w:themeColor="text1"/>
          <w:sz w:val="28"/>
          <w:szCs w:val="28"/>
          <w:lang w:val="fr-FR"/>
        </w:rPr>
        <w:t xml:space="preserve"> le but du destinateur est de faire agir le récepteur, de faire accomplir une action certaine ou soutenir une politique pour mener les actions; cette approche déterminée ou intentionnelle est souvent caractérisée comme manipulatrice.</w:t>
      </w:r>
    </w:p>
    <w:p w14:paraId="1F1F7171" w14:textId="1EC4D571" w:rsidR="6F0F4B10" w:rsidRPr="007526A4" w:rsidRDefault="157AB3F2" w:rsidP="157AB3F2">
      <w:pPr>
        <w:pStyle w:val="af0"/>
        <w:numPr>
          <w:ilvl w:val="0"/>
          <w:numId w:val="14"/>
        </w:numPr>
        <w:spacing w:after="0" w:line="360" w:lineRule="auto"/>
        <w:jc w:val="both"/>
        <w:rPr>
          <w:rFonts w:ascii="Times New Roman" w:eastAsia="Times New Roman" w:hAnsi="Times New Roman" w:cs="Times New Roman"/>
          <w:color w:val="000000" w:themeColor="text1"/>
          <w:sz w:val="28"/>
          <w:szCs w:val="28"/>
          <w:lang w:val="fr-FR"/>
        </w:rPr>
      </w:pPr>
      <w:r w:rsidRPr="007526A4">
        <w:rPr>
          <w:rFonts w:ascii="Times New Roman" w:eastAsia="Times New Roman" w:hAnsi="Times New Roman" w:cs="Times New Roman"/>
          <w:color w:val="000000" w:themeColor="text1"/>
          <w:sz w:val="28"/>
          <w:szCs w:val="28"/>
          <w:lang w:val="fr-FR"/>
        </w:rPr>
        <w:t xml:space="preserve">L'auditoire de la propagande inclut les gens appartenant à des </w:t>
      </w:r>
      <w:r w:rsidRPr="007526A4">
        <w:rPr>
          <w:rFonts w:ascii="Times New Roman" w:eastAsia="Times New Roman" w:hAnsi="Times New Roman" w:cs="Times New Roman"/>
          <w:b/>
          <w:bCs/>
          <w:color w:val="000000" w:themeColor="text1"/>
          <w:sz w:val="28"/>
          <w:szCs w:val="28"/>
          <w:lang w:val="fr-FR"/>
        </w:rPr>
        <w:t>couches sociaux</w:t>
      </w:r>
      <w:r w:rsidRPr="007526A4">
        <w:rPr>
          <w:rFonts w:ascii="Times New Roman" w:eastAsia="Times New Roman" w:hAnsi="Times New Roman" w:cs="Times New Roman"/>
          <w:color w:val="000000" w:themeColor="text1"/>
          <w:sz w:val="28"/>
          <w:szCs w:val="28"/>
          <w:lang w:val="fr-FR"/>
        </w:rPr>
        <w:t xml:space="preserve"> différents dont les membres ont les intérêts communs.</w:t>
      </w:r>
    </w:p>
    <w:p w14:paraId="46CE8C83" w14:textId="0063C527" w:rsidR="6F0F4B10" w:rsidRPr="007526A4" w:rsidRDefault="157AB3F2" w:rsidP="157AB3F2">
      <w:pPr>
        <w:pStyle w:val="af0"/>
        <w:numPr>
          <w:ilvl w:val="0"/>
          <w:numId w:val="14"/>
        </w:numPr>
        <w:spacing w:after="0" w:line="360" w:lineRule="auto"/>
        <w:jc w:val="both"/>
        <w:rPr>
          <w:rFonts w:ascii="Times New Roman" w:eastAsia="Times New Roman" w:hAnsi="Times New Roman" w:cs="Times New Roman"/>
          <w:color w:val="000000" w:themeColor="text1"/>
          <w:sz w:val="28"/>
          <w:szCs w:val="28"/>
          <w:lang w:val="fr-FR"/>
        </w:rPr>
      </w:pPr>
      <w:r w:rsidRPr="007526A4">
        <w:rPr>
          <w:rFonts w:ascii="Times New Roman" w:eastAsia="Times New Roman" w:hAnsi="Times New Roman" w:cs="Times New Roman"/>
          <w:color w:val="000000" w:themeColor="text1"/>
          <w:sz w:val="28"/>
          <w:szCs w:val="28"/>
          <w:lang w:val="fr-FR"/>
        </w:rPr>
        <w:t xml:space="preserve">La propagande est </w:t>
      </w:r>
      <w:r w:rsidRPr="007526A4">
        <w:rPr>
          <w:rFonts w:ascii="Times New Roman" w:eastAsia="Times New Roman" w:hAnsi="Times New Roman" w:cs="Times New Roman"/>
          <w:b/>
          <w:bCs/>
          <w:color w:val="000000" w:themeColor="text1"/>
          <w:sz w:val="28"/>
          <w:szCs w:val="28"/>
          <w:lang w:val="fr-FR"/>
        </w:rPr>
        <w:t>indifférente à l'application du raisonnement logique</w:t>
      </w:r>
      <w:r w:rsidRPr="007526A4">
        <w:rPr>
          <w:rFonts w:ascii="Times New Roman" w:eastAsia="Times New Roman" w:hAnsi="Times New Roman" w:cs="Times New Roman"/>
          <w:color w:val="000000" w:themeColor="text1"/>
          <w:sz w:val="28"/>
          <w:szCs w:val="28"/>
          <w:lang w:val="fr-FR"/>
        </w:rPr>
        <w:t>; elle se sert de tels moyens argumentatives qui sont opportuns et justes dans une situation de communication particulière.</w:t>
      </w:r>
    </w:p>
    <w:p w14:paraId="1CC94B0D" w14:textId="3621B654" w:rsidR="6F0F4B10" w:rsidRPr="007526A4" w:rsidRDefault="157AB3F2" w:rsidP="157AB3F2">
      <w:pPr>
        <w:pStyle w:val="af0"/>
        <w:numPr>
          <w:ilvl w:val="0"/>
          <w:numId w:val="14"/>
        </w:numPr>
        <w:spacing w:after="0" w:line="360" w:lineRule="auto"/>
        <w:jc w:val="both"/>
        <w:rPr>
          <w:rFonts w:ascii="Times New Roman" w:eastAsia="Times New Roman" w:hAnsi="Times New Roman" w:cs="Times New Roman"/>
          <w:color w:val="000000" w:themeColor="text1"/>
          <w:sz w:val="28"/>
          <w:szCs w:val="28"/>
          <w:lang w:val="fr-FR"/>
        </w:rPr>
      </w:pPr>
      <w:r w:rsidRPr="007526A4">
        <w:rPr>
          <w:rFonts w:ascii="Times New Roman" w:eastAsia="Times New Roman" w:hAnsi="Times New Roman" w:cs="Times New Roman"/>
          <w:color w:val="000000" w:themeColor="text1"/>
          <w:sz w:val="28"/>
          <w:szCs w:val="28"/>
          <w:lang w:val="fr-FR"/>
        </w:rPr>
        <w:t>La propagande peut être considérée comme un discours qui préconise un seul point de vue, voire l'</w:t>
      </w:r>
      <w:r w:rsidRPr="007526A4">
        <w:rPr>
          <w:rFonts w:ascii="Times New Roman" w:eastAsia="Times New Roman" w:hAnsi="Times New Roman" w:cs="Times New Roman"/>
          <w:b/>
          <w:bCs/>
          <w:color w:val="000000" w:themeColor="text1"/>
          <w:sz w:val="28"/>
          <w:szCs w:val="28"/>
          <w:lang w:val="fr-FR"/>
        </w:rPr>
        <w:t>argumentation partiale</w:t>
      </w:r>
      <w:r w:rsidRPr="007526A4">
        <w:rPr>
          <w:rFonts w:ascii="Times New Roman" w:eastAsia="Times New Roman" w:hAnsi="Times New Roman" w:cs="Times New Roman"/>
          <w:color w:val="000000" w:themeColor="text1"/>
          <w:sz w:val="28"/>
          <w:szCs w:val="28"/>
          <w:lang w:val="fr-FR"/>
        </w:rPr>
        <w:t>.</w:t>
      </w:r>
    </w:p>
    <w:p w14:paraId="366D7836" w14:textId="1D938C54" w:rsidR="6F0F4B10" w:rsidRPr="007526A4" w:rsidRDefault="157AB3F2" w:rsidP="157AB3F2">
      <w:pPr>
        <w:pStyle w:val="af0"/>
        <w:numPr>
          <w:ilvl w:val="0"/>
          <w:numId w:val="14"/>
        </w:numPr>
        <w:spacing w:after="0" w:line="360" w:lineRule="auto"/>
        <w:jc w:val="both"/>
        <w:rPr>
          <w:rFonts w:ascii="Times New Roman" w:eastAsia="Times New Roman" w:hAnsi="Times New Roman" w:cs="Times New Roman"/>
          <w:color w:val="000000" w:themeColor="text1"/>
          <w:sz w:val="28"/>
          <w:szCs w:val="28"/>
          <w:lang w:val="fr-FR"/>
        </w:rPr>
      </w:pPr>
      <w:r w:rsidRPr="007526A4">
        <w:rPr>
          <w:rFonts w:ascii="Times New Roman" w:eastAsia="Times New Roman" w:hAnsi="Times New Roman" w:cs="Times New Roman"/>
          <w:color w:val="000000" w:themeColor="text1"/>
          <w:sz w:val="28"/>
          <w:szCs w:val="28"/>
          <w:lang w:val="fr-FR"/>
        </w:rPr>
        <w:t xml:space="preserve">La </w:t>
      </w:r>
      <w:r w:rsidRPr="007526A4">
        <w:rPr>
          <w:rFonts w:ascii="Times New Roman" w:eastAsia="Times New Roman" w:hAnsi="Times New Roman" w:cs="Times New Roman"/>
          <w:b/>
          <w:bCs/>
          <w:color w:val="000000" w:themeColor="text1"/>
          <w:sz w:val="28"/>
          <w:szCs w:val="28"/>
          <w:lang w:val="fr-FR"/>
        </w:rPr>
        <w:t xml:space="preserve">persuasion </w:t>
      </w:r>
      <w:r w:rsidRPr="007526A4">
        <w:rPr>
          <w:rFonts w:ascii="Times New Roman" w:eastAsia="Times New Roman" w:hAnsi="Times New Roman" w:cs="Times New Roman"/>
          <w:color w:val="000000" w:themeColor="text1"/>
          <w:sz w:val="28"/>
          <w:szCs w:val="28"/>
          <w:lang w:val="fr-FR"/>
        </w:rPr>
        <w:t>est utilisée pour engager l'auditoire dans l'action, c'est le moyen de la propagande pour accomplir sa tache principale d'inciter les récepteurs à l'action.</w:t>
      </w:r>
    </w:p>
    <w:p w14:paraId="156958F2" w14:textId="6738408F" w:rsidR="6F0F4B10" w:rsidRPr="007526A4" w:rsidRDefault="157AB3F2" w:rsidP="157AB3F2">
      <w:pPr>
        <w:pStyle w:val="af0"/>
        <w:numPr>
          <w:ilvl w:val="0"/>
          <w:numId w:val="14"/>
        </w:numPr>
        <w:spacing w:after="0" w:line="360" w:lineRule="auto"/>
        <w:jc w:val="both"/>
        <w:rPr>
          <w:rFonts w:ascii="Times New Roman" w:eastAsia="Times New Roman" w:hAnsi="Times New Roman" w:cs="Times New Roman"/>
          <w:color w:val="000000" w:themeColor="text1"/>
          <w:sz w:val="28"/>
          <w:szCs w:val="28"/>
          <w:lang w:val="fr-FR"/>
        </w:rPr>
      </w:pPr>
      <w:r w:rsidRPr="007526A4">
        <w:rPr>
          <w:rFonts w:ascii="Times New Roman" w:eastAsia="Times New Roman" w:hAnsi="Times New Roman" w:cs="Times New Roman"/>
          <w:color w:val="000000" w:themeColor="text1"/>
          <w:sz w:val="28"/>
          <w:szCs w:val="28"/>
          <w:lang w:val="fr-FR"/>
        </w:rPr>
        <w:t xml:space="preserve">La propagande en tant que l'action sociale est </w:t>
      </w:r>
      <w:r w:rsidRPr="007526A4">
        <w:rPr>
          <w:rFonts w:ascii="Times New Roman" w:eastAsia="Times New Roman" w:hAnsi="Times New Roman" w:cs="Times New Roman"/>
          <w:b/>
          <w:bCs/>
          <w:color w:val="000000" w:themeColor="text1"/>
          <w:sz w:val="28"/>
          <w:szCs w:val="28"/>
          <w:lang w:val="fr-FR"/>
        </w:rPr>
        <w:t>justifiée par les résultats</w:t>
      </w:r>
      <w:r w:rsidRPr="007526A4">
        <w:rPr>
          <w:rFonts w:ascii="Times New Roman" w:eastAsia="Times New Roman" w:hAnsi="Times New Roman" w:cs="Times New Roman"/>
          <w:color w:val="000000" w:themeColor="text1"/>
          <w:sz w:val="28"/>
          <w:szCs w:val="28"/>
          <w:lang w:val="fr-FR"/>
        </w:rPr>
        <w:t xml:space="preserve"> à atteindre.</w:t>
      </w:r>
    </w:p>
    <w:p w14:paraId="6E0F27CF" w14:textId="228CB956" w:rsidR="6F0F4B10" w:rsidRPr="007526A4" w:rsidRDefault="157AB3F2" w:rsidP="157AB3F2">
      <w:pPr>
        <w:pStyle w:val="af0"/>
        <w:numPr>
          <w:ilvl w:val="0"/>
          <w:numId w:val="14"/>
        </w:numPr>
        <w:spacing w:after="0" w:line="360" w:lineRule="auto"/>
        <w:jc w:val="both"/>
        <w:rPr>
          <w:rFonts w:ascii="Times New Roman" w:eastAsia="Times New Roman" w:hAnsi="Times New Roman" w:cs="Times New Roman"/>
          <w:color w:val="000000" w:themeColor="text1"/>
          <w:sz w:val="28"/>
          <w:szCs w:val="28"/>
          <w:lang w:val="fr-FR"/>
        </w:rPr>
      </w:pPr>
      <w:r w:rsidRPr="007526A4">
        <w:rPr>
          <w:rFonts w:ascii="Times New Roman" w:eastAsia="Times New Roman" w:hAnsi="Times New Roman" w:cs="Times New Roman"/>
          <w:color w:val="000000" w:themeColor="text1"/>
          <w:sz w:val="28"/>
          <w:szCs w:val="28"/>
          <w:lang w:val="fr-FR"/>
        </w:rPr>
        <w:t xml:space="preserve">La </w:t>
      </w:r>
      <w:r w:rsidRPr="007526A4">
        <w:rPr>
          <w:rFonts w:ascii="Times New Roman" w:eastAsia="Times New Roman" w:hAnsi="Times New Roman" w:cs="Times New Roman"/>
          <w:b/>
          <w:bCs/>
          <w:color w:val="000000" w:themeColor="text1"/>
          <w:sz w:val="28"/>
          <w:szCs w:val="28"/>
          <w:lang w:val="fr-FR"/>
        </w:rPr>
        <w:t>lexique émotive</w:t>
      </w:r>
      <w:r w:rsidRPr="007526A4">
        <w:rPr>
          <w:rFonts w:ascii="Times New Roman" w:eastAsia="Times New Roman" w:hAnsi="Times New Roman" w:cs="Times New Roman"/>
          <w:color w:val="000000" w:themeColor="text1"/>
          <w:sz w:val="28"/>
          <w:szCs w:val="28"/>
          <w:lang w:val="fr-FR"/>
        </w:rPr>
        <w:t xml:space="preserve"> aussi bien que les définitions persuasives sont utilisés pour rendre les caractéristiques extrêmes aux points de vue opposés.</w:t>
      </w:r>
    </w:p>
    <w:p w14:paraId="016167FC" w14:textId="7A9A9A96" w:rsidR="6F0F4B10" w:rsidRPr="007526A4" w:rsidRDefault="157AB3F2" w:rsidP="157AB3F2">
      <w:pPr>
        <w:pStyle w:val="af0"/>
        <w:numPr>
          <w:ilvl w:val="0"/>
          <w:numId w:val="14"/>
        </w:numPr>
        <w:spacing w:after="0" w:line="360" w:lineRule="auto"/>
        <w:jc w:val="both"/>
        <w:rPr>
          <w:rFonts w:ascii="Times New Roman" w:eastAsia="Times New Roman" w:hAnsi="Times New Roman" w:cs="Times New Roman"/>
          <w:color w:val="000000" w:themeColor="text1"/>
          <w:sz w:val="28"/>
          <w:szCs w:val="28"/>
          <w:lang w:val="fr-FR"/>
        </w:rPr>
      </w:pPr>
      <w:r w:rsidRPr="007526A4">
        <w:rPr>
          <w:rFonts w:ascii="Times New Roman" w:eastAsia="Times New Roman" w:hAnsi="Times New Roman" w:cs="Times New Roman"/>
          <w:color w:val="000000" w:themeColor="text1"/>
          <w:sz w:val="28"/>
          <w:szCs w:val="28"/>
          <w:lang w:val="fr-FR"/>
        </w:rPr>
        <w:t xml:space="preserve">La propagande créer la </w:t>
      </w:r>
      <w:r w:rsidRPr="007526A4">
        <w:rPr>
          <w:rFonts w:ascii="Times New Roman" w:eastAsia="Times New Roman" w:hAnsi="Times New Roman" w:cs="Times New Roman"/>
          <w:b/>
          <w:bCs/>
          <w:color w:val="000000" w:themeColor="text1"/>
          <w:sz w:val="28"/>
          <w:szCs w:val="28"/>
          <w:lang w:val="fr-FR"/>
        </w:rPr>
        <w:t xml:space="preserve">dichotomie </w:t>
      </w:r>
      <w:r w:rsidRPr="007526A4">
        <w:rPr>
          <w:rFonts w:ascii="Times New Roman" w:eastAsia="Times New Roman" w:hAnsi="Times New Roman" w:cs="Times New Roman"/>
          <w:color w:val="000000" w:themeColor="text1"/>
          <w:sz w:val="28"/>
          <w:szCs w:val="28"/>
          <w:lang w:val="fr-FR"/>
        </w:rPr>
        <w:t>pour les auditeurs.</w:t>
      </w:r>
    </w:p>
    <w:p w14:paraId="4FB228B3" w14:textId="45345EDD" w:rsidR="00BD687F" w:rsidRPr="007526A4" w:rsidRDefault="66853973" w:rsidP="6F0F4B10">
      <w:pPr>
        <w:spacing w:after="0" w:line="360" w:lineRule="auto"/>
        <w:ind w:firstLine="709"/>
        <w:jc w:val="both"/>
        <w:rPr>
          <w:rFonts w:ascii="Times New Roman" w:hAnsi="Times New Roman" w:cs="Times New Roman"/>
          <w:b/>
          <w:color w:val="231F20"/>
          <w:sz w:val="28"/>
          <w:szCs w:val="24"/>
          <w:lang w:val="fr-FR"/>
        </w:rPr>
      </w:pPr>
      <w:r w:rsidRPr="007526A4">
        <w:rPr>
          <w:rFonts w:ascii="Times New Roman" w:eastAsia="Times New Roman" w:hAnsi="Times New Roman" w:cs="Times New Roman"/>
          <w:color w:val="000000" w:themeColor="text1"/>
          <w:sz w:val="28"/>
          <w:szCs w:val="28"/>
          <w:lang w:val="fr-FR"/>
        </w:rPr>
        <w:t>Il faut dire que ces caractéristiques de la propagande sont introduites par Walt</w:t>
      </w:r>
      <w:r w:rsidR="005719A4" w:rsidRPr="007526A4">
        <w:rPr>
          <w:rFonts w:ascii="Times New Roman" w:eastAsia="Times New Roman" w:hAnsi="Times New Roman" w:cs="Times New Roman"/>
          <w:color w:val="000000" w:themeColor="text1"/>
          <w:sz w:val="28"/>
          <w:szCs w:val="28"/>
          <w:lang w:val="fr-FR"/>
        </w:rPr>
        <w:t xml:space="preserve">on pour le discours médiatique, tout de </w:t>
      </w:r>
      <w:r w:rsidR="005167E7" w:rsidRPr="007526A4">
        <w:rPr>
          <w:rFonts w:ascii="Times New Roman" w:eastAsia="Times New Roman" w:hAnsi="Times New Roman" w:cs="Times New Roman"/>
          <w:color w:val="000000" w:themeColor="text1"/>
          <w:sz w:val="28"/>
          <w:szCs w:val="28"/>
          <w:lang w:val="fr-FR"/>
        </w:rPr>
        <w:t>même</w:t>
      </w:r>
      <w:r w:rsidR="005719A4" w:rsidRPr="007526A4">
        <w:rPr>
          <w:rFonts w:ascii="Times New Roman" w:eastAsia="Times New Roman" w:hAnsi="Times New Roman" w:cs="Times New Roman"/>
          <w:color w:val="000000" w:themeColor="text1"/>
          <w:sz w:val="28"/>
          <w:szCs w:val="28"/>
          <w:lang w:val="fr-FR"/>
        </w:rPr>
        <w:t xml:space="preserve"> </w:t>
      </w:r>
      <w:r w:rsidRPr="007526A4">
        <w:rPr>
          <w:rFonts w:ascii="Times New Roman" w:eastAsia="Times New Roman" w:hAnsi="Times New Roman" w:cs="Times New Roman"/>
          <w:color w:val="000000" w:themeColor="text1"/>
          <w:sz w:val="28"/>
          <w:szCs w:val="28"/>
          <w:lang w:val="fr-FR"/>
        </w:rPr>
        <w:t xml:space="preserve">la propagande </w:t>
      </w:r>
      <w:r w:rsidR="005719A4" w:rsidRPr="007526A4">
        <w:rPr>
          <w:rFonts w:ascii="Times New Roman" w:eastAsia="Times New Roman" w:hAnsi="Times New Roman" w:cs="Times New Roman"/>
          <w:color w:val="000000" w:themeColor="text1"/>
          <w:sz w:val="28"/>
          <w:szCs w:val="28"/>
          <w:lang w:val="fr-FR"/>
        </w:rPr>
        <w:t xml:space="preserve">est un phénomène </w:t>
      </w:r>
      <w:r w:rsidR="00DB666F" w:rsidRPr="007526A4">
        <w:rPr>
          <w:rFonts w:ascii="Times New Roman" w:eastAsia="Times New Roman" w:hAnsi="Times New Roman" w:cs="Times New Roman"/>
          <w:color w:val="000000" w:themeColor="text1"/>
          <w:sz w:val="28"/>
          <w:szCs w:val="28"/>
          <w:lang w:val="fr-FR"/>
        </w:rPr>
        <w:t>qui</w:t>
      </w:r>
      <w:r w:rsidR="005719A4" w:rsidRPr="007526A4">
        <w:rPr>
          <w:rFonts w:ascii="Times New Roman" w:eastAsia="Times New Roman" w:hAnsi="Times New Roman" w:cs="Times New Roman"/>
          <w:color w:val="000000" w:themeColor="text1"/>
          <w:sz w:val="28"/>
          <w:szCs w:val="28"/>
          <w:lang w:val="fr-FR"/>
        </w:rPr>
        <w:t xml:space="preserve"> est présente dans les domaine différents</w:t>
      </w:r>
      <w:r w:rsidR="00652B79" w:rsidRPr="007526A4">
        <w:rPr>
          <w:rFonts w:ascii="Times New Roman" w:eastAsia="Times New Roman" w:hAnsi="Times New Roman" w:cs="Times New Roman"/>
          <w:color w:val="000000" w:themeColor="text1"/>
          <w:sz w:val="28"/>
          <w:szCs w:val="28"/>
          <w:lang w:val="fr-FR"/>
        </w:rPr>
        <w:t>,</w:t>
      </w:r>
      <w:r w:rsidR="005719A4" w:rsidRPr="007526A4">
        <w:rPr>
          <w:rFonts w:ascii="Times New Roman" w:eastAsia="Times New Roman" w:hAnsi="Times New Roman" w:cs="Times New Roman"/>
          <w:color w:val="000000" w:themeColor="text1"/>
          <w:sz w:val="28"/>
          <w:szCs w:val="28"/>
          <w:lang w:val="fr-FR"/>
        </w:rPr>
        <w:t xml:space="preserve"> y compris dans la religion</w:t>
      </w:r>
      <w:r w:rsidRPr="007526A4">
        <w:rPr>
          <w:rFonts w:ascii="Times New Roman" w:eastAsia="Times New Roman" w:hAnsi="Times New Roman" w:cs="Times New Roman"/>
          <w:color w:val="000000" w:themeColor="text1"/>
          <w:sz w:val="28"/>
          <w:szCs w:val="28"/>
          <w:lang w:val="fr-FR"/>
        </w:rPr>
        <w:t>. En</w:t>
      </w:r>
      <w:r w:rsidR="00C01484" w:rsidRPr="007526A4">
        <w:rPr>
          <w:rFonts w:ascii="Times New Roman" w:eastAsia="Times New Roman" w:hAnsi="Times New Roman" w:cs="Times New Roman"/>
          <w:color w:val="000000" w:themeColor="text1"/>
          <w:sz w:val="28"/>
          <w:szCs w:val="28"/>
          <w:lang w:val="fr-FR"/>
        </w:rPr>
        <w:t xml:space="preserve"> même temps la question se pose :</w:t>
      </w:r>
      <w:r w:rsidRPr="007526A4">
        <w:rPr>
          <w:rFonts w:ascii="Times New Roman" w:eastAsia="Times New Roman" w:hAnsi="Times New Roman" w:cs="Times New Roman"/>
          <w:color w:val="000000" w:themeColor="text1"/>
          <w:sz w:val="28"/>
          <w:szCs w:val="28"/>
          <w:lang w:val="fr-FR"/>
        </w:rPr>
        <w:t xml:space="preserve"> comment devons nous traiter la propagande, est-ce que nous devons la cla</w:t>
      </w:r>
      <w:r w:rsidR="00C01484" w:rsidRPr="007526A4">
        <w:rPr>
          <w:rFonts w:ascii="Times New Roman" w:eastAsia="Times New Roman" w:hAnsi="Times New Roman" w:cs="Times New Roman"/>
          <w:color w:val="000000" w:themeColor="text1"/>
          <w:sz w:val="28"/>
          <w:szCs w:val="28"/>
          <w:lang w:val="fr-FR"/>
        </w:rPr>
        <w:t>sser dans le discours persuasif ?</w:t>
      </w:r>
      <w:r w:rsidRPr="007526A4">
        <w:rPr>
          <w:rFonts w:ascii="Times New Roman" w:eastAsia="Times New Roman" w:hAnsi="Times New Roman" w:cs="Times New Roman"/>
          <w:color w:val="000000" w:themeColor="text1"/>
          <w:sz w:val="28"/>
          <w:szCs w:val="28"/>
          <w:lang w:val="fr-FR"/>
        </w:rPr>
        <w:t xml:space="preserve"> Nous avons souligné que la propagande a pour but de changer le point de vue du récepteur pour qu'il agisse. </w:t>
      </w:r>
      <w:r w:rsidRPr="007526A4">
        <w:rPr>
          <w:rFonts w:ascii="Times New Roman" w:eastAsia="Times New Roman" w:hAnsi="Times New Roman" w:cs="Times New Roman"/>
          <w:color w:val="auto"/>
          <w:sz w:val="28"/>
          <w:szCs w:val="28"/>
          <w:lang w:val="fr-FR"/>
        </w:rPr>
        <w:t>Donc, il semble que la propagande et la persuasion sont presque les mêmes, néanmoins il faut faire attention</w:t>
      </w:r>
      <w:r w:rsidR="00DC13BF" w:rsidRPr="007526A4">
        <w:rPr>
          <w:rFonts w:ascii="Times New Roman" w:eastAsia="Times New Roman" w:hAnsi="Times New Roman" w:cs="Times New Roman"/>
          <w:color w:val="auto"/>
          <w:sz w:val="28"/>
          <w:szCs w:val="28"/>
          <w:lang w:val="fr-FR"/>
        </w:rPr>
        <w:t xml:space="preserve"> </w:t>
      </w:r>
      <w:r w:rsidRPr="007526A4">
        <w:rPr>
          <w:rFonts w:ascii="Times New Roman" w:eastAsia="Times New Roman" w:hAnsi="Times New Roman" w:cs="Times New Roman"/>
          <w:color w:val="auto"/>
          <w:sz w:val="28"/>
          <w:szCs w:val="28"/>
          <w:lang w:val="fr-FR"/>
        </w:rPr>
        <w:t xml:space="preserve">: quoique leur but de changer le comportement post-communicatif peut être considéré comme caractéristique pour les deux, les moyens d'y parvenir diffèrent. Il faut souligner que la </w:t>
      </w:r>
      <w:r w:rsidRPr="007526A4">
        <w:rPr>
          <w:rFonts w:ascii="Times New Roman" w:eastAsia="Times New Roman" w:hAnsi="Times New Roman" w:cs="Times New Roman"/>
          <w:color w:val="auto"/>
          <w:sz w:val="28"/>
          <w:szCs w:val="28"/>
          <w:lang w:val="fr-FR"/>
        </w:rPr>
        <w:lastRenderedPageBreak/>
        <w:t>propagande ne fait pas de différence dans ses méthodes car tout est justifié par son but (voir 5 et 8).</w:t>
      </w:r>
    </w:p>
    <w:p w14:paraId="0112DC54" w14:textId="2A719331" w:rsidR="00701931" w:rsidRPr="007526A4" w:rsidRDefault="00BD687F" w:rsidP="6F0F4B10">
      <w:pPr>
        <w:spacing w:after="0" w:line="360" w:lineRule="auto"/>
        <w:ind w:firstLine="709"/>
        <w:jc w:val="both"/>
        <w:rPr>
          <w:rFonts w:ascii="Times New Roman" w:hAnsi="Times New Roman" w:cs="Times New Roman"/>
          <w:color w:val="231F20"/>
          <w:sz w:val="28"/>
          <w:szCs w:val="24"/>
          <w:lang w:val="fr-FR"/>
        </w:rPr>
      </w:pPr>
      <w:r w:rsidRPr="007526A4">
        <w:rPr>
          <w:rFonts w:ascii="Times New Roman" w:hAnsi="Times New Roman" w:cs="Times New Roman"/>
          <w:color w:val="231F20"/>
          <w:sz w:val="28"/>
          <w:szCs w:val="24"/>
          <w:lang w:val="fr-FR"/>
        </w:rPr>
        <w:t xml:space="preserve">La diffusion de la propagande est une action </w:t>
      </w:r>
      <w:r w:rsidR="00DB666F" w:rsidRPr="007526A4">
        <w:rPr>
          <w:rFonts w:ascii="Times New Roman" w:hAnsi="Times New Roman" w:cs="Times New Roman"/>
          <w:color w:val="231F20"/>
          <w:sz w:val="28"/>
          <w:szCs w:val="24"/>
          <w:lang w:val="fr-FR"/>
        </w:rPr>
        <w:t>consciente</w:t>
      </w:r>
      <w:r w:rsidRPr="007526A4">
        <w:rPr>
          <w:rFonts w:ascii="Times New Roman" w:hAnsi="Times New Roman" w:cs="Times New Roman"/>
          <w:color w:val="231F20"/>
          <w:sz w:val="28"/>
          <w:szCs w:val="24"/>
          <w:lang w:val="fr-FR"/>
        </w:rPr>
        <w:t xml:space="preserve"> et délibérée. Le but de la propagande est au centre de son action : c’est le but qui distingue la propagande des autres activités politiques et sociaux et qui </w:t>
      </w:r>
      <w:r w:rsidR="00824E9F" w:rsidRPr="007526A4">
        <w:rPr>
          <w:rFonts w:ascii="Times New Roman" w:hAnsi="Times New Roman" w:cs="Times New Roman"/>
          <w:color w:val="231F20"/>
          <w:sz w:val="28"/>
          <w:szCs w:val="24"/>
          <w:lang w:val="fr-FR"/>
        </w:rPr>
        <w:t xml:space="preserve">indique sa réalisation. Dans son sens plus générale la propagande représente une action communicative ciblée avec un objectif établis a </w:t>
      </w:r>
      <w:r w:rsidR="00DB666F" w:rsidRPr="007526A4">
        <w:rPr>
          <w:rFonts w:ascii="Times New Roman" w:hAnsi="Times New Roman" w:cs="Times New Roman"/>
          <w:color w:val="231F20"/>
          <w:sz w:val="28"/>
          <w:szCs w:val="24"/>
          <w:lang w:val="fr-FR"/>
        </w:rPr>
        <w:t>priori</w:t>
      </w:r>
      <w:r w:rsidR="00824E9F" w:rsidRPr="007526A4">
        <w:rPr>
          <w:rFonts w:ascii="Times New Roman" w:hAnsi="Times New Roman" w:cs="Times New Roman"/>
          <w:color w:val="231F20"/>
          <w:sz w:val="28"/>
          <w:szCs w:val="24"/>
          <w:lang w:val="fr-FR"/>
        </w:rPr>
        <w:t xml:space="preserve"> ; elle </w:t>
      </w:r>
      <w:r w:rsidR="00934A08" w:rsidRPr="007526A4">
        <w:rPr>
          <w:rFonts w:ascii="Times New Roman" w:hAnsi="Times New Roman" w:cs="Times New Roman"/>
          <w:color w:val="231F20"/>
          <w:sz w:val="28"/>
          <w:szCs w:val="24"/>
          <w:lang w:val="fr-FR"/>
        </w:rPr>
        <w:t xml:space="preserve">influence l’opinion publique par la voie de </w:t>
      </w:r>
      <w:r w:rsidR="00DB666F" w:rsidRPr="007526A4">
        <w:rPr>
          <w:rFonts w:ascii="Times New Roman" w:hAnsi="Times New Roman" w:cs="Times New Roman"/>
          <w:color w:val="231F20"/>
          <w:sz w:val="28"/>
          <w:szCs w:val="24"/>
          <w:lang w:val="fr-FR"/>
        </w:rPr>
        <w:t>transmission</w:t>
      </w:r>
      <w:r w:rsidR="00934A08" w:rsidRPr="007526A4">
        <w:rPr>
          <w:rFonts w:ascii="Times New Roman" w:hAnsi="Times New Roman" w:cs="Times New Roman"/>
          <w:color w:val="231F20"/>
          <w:sz w:val="28"/>
          <w:szCs w:val="24"/>
          <w:lang w:val="fr-FR"/>
        </w:rPr>
        <w:t xml:space="preserve"> des idées et des valeurs à une fin précise, sans violence.</w:t>
      </w:r>
      <w:r w:rsidR="00934A08" w:rsidRPr="007526A4">
        <w:rPr>
          <w:rStyle w:val="ad"/>
          <w:rFonts w:ascii="Times New Roman" w:hAnsi="Times New Roman" w:cs="Times New Roman"/>
          <w:color w:val="231F20"/>
          <w:sz w:val="28"/>
          <w:szCs w:val="24"/>
          <w:lang w:val="fr-FR"/>
        </w:rPr>
        <w:footnoteReference w:id="25"/>
      </w:r>
      <w:r w:rsidR="000959C1" w:rsidRPr="007526A4">
        <w:rPr>
          <w:rFonts w:ascii="Times New Roman" w:hAnsi="Times New Roman" w:cs="Times New Roman"/>
          <w:color w:val="231F20"/>
          <w:sz w:val="28"/>
          <w:szCs w:val="24"/>
          <w:lang w:val="fr-FR"/>
        </w:rPr>
        <w:t xml:space="preserve"> Bien que la propagande s’en sert de la </w:t>
      </w:r>
      <w:r w:rsidR="005719A4" w:rsidRPr="007526A4">
        <w:rPr>
          <w:rFonts w:ascii="Times New Roman" w:hAnsi="Times New Roman" w:cs="Times New Roman"/>
          <w:color w:val="231F20"/>
          <w:sz w:val="28"/>
          <w:szCs w:val="24"/>
          <w:lang w:val="fr-FR"/>
        </w:rPr>
        <w:t xml:space="preserve">persuasion comme un des outils pour </w:t>
      </w:r>
      <w:r w:rsidR="000959C1" w:rsidRPr="007526A4">
        <w:rPr>
          <w:rFonts w:ascii="Times New Roman" w:hAnsi="Times New Roman" w:cs="Times New Roman"/>
          <w:color w:val="231F20"/>
          <w:sz w:val="28"/>
          <w:szCs w:val="24"/>
          <w:lang w:val="fr-FR"/>
        </w:rPr>
        <w:t xml:space="preserve">atteindre ses buts, nous </w:t>
      </w:r>
      <w:r w:rsidR="005719A4" w:rsidRPr="007526A4">
        <w:rPr>
          <w:rFonts w:ascii="Times New Roman" w:hAnsi="Times New Roman" w:cs="Times New Roman"/>
          <w:color w:val="231F20"/>
          <w:sz w:val="28"/>
          <w:szCs w:val="24"/>
          <w:lang w:val="fr-FR"/>
        </w:rPr>
        <w:t xml:space="preserve">ne </w:t>
      </w:r>
      <w:r w:rsidR="000959C1" w:rsidRPr="007526A4">
        <w:rPr>
          <w:rFonts w:ascii="Times New Roman" w:hAnsi="Times New Roman" w:cs="Times New Roman"/>
          <w:color w:val="231F20"/>
          <w:sz w:val="28"/>
          <w:szCs w:val="24"/>
          <w:lang w:val="fr-FR"/>
        </w:rPr>
        <w:t xml:space="preserve">pouvons la classer </w:t>
      </w:r>
      <w:r w:rsidR="000D1664" w:rsidRPr="007526A4">
        <w:rPr>
          <w:rFonts w:ascii="Times New Roman" w:hAnsi="Times New Roman" w:cs="Times New Roman"/>
          <w:color w:val="231F20"/>
          <w:sz w:val="28"/>
          <w:szCs w:val="24"/>
          <w:lang w:val="fr-FR"/>
        </w:rPr>
        <w:t xml:space="preserve">que </w:t>
      </w:r>
      <w:r w:rsidR="000959C1" w:rsidRPr="007526A4">
        <w:rPr>
          <w:rFonts w:ascii="Times New Roman" w:hAnsi="Times New Roman" w:cs="Times New Roman"/>
          <w:color w:val="231F20"/>
          <w:sz w:val="28"/>
          <w:szCs w:val="24"/>
          <w:lang w:val="fr-FR"/>
        </w:rPr>
        <w:t xml:space="preserve">dans le domaine de discours </w:t>
      </w:r>
      <w:r w:rsidR="000D1664" w:rsidRPr="007526A4">
        <w:rPr>
          <w:rFonts w:ascii="Times New Roman" w:hAnsi="Times New Roman" w:cs="Times New Roman"/>
          <w:color w:val="231F20"/>
          <w:sz w:val="28"/>
          <w:szCs w:val="24"/>
          <w:lang w:val="fr-FR"/>
        </w:rPr>
        <w:t>rhétorique</w:t>
      </w:r>
      <w:r w:rsidR="000959C1" w:rsidRPr="007526A4">
        <w:rPr>
          <w:rFonts w:ascii="Times New Roman" w:hAnsi="Times New Roman" w:cs="Times New Roman"/>
          <w:color w:val="231F20"/>
          <w:sz w:val="28"/>
          <w:szCs w:val="24"/>
          <w:lang w:val="fr-FR"/>
        </w:rPr>
        <w:t xml:space="preserve"> comme une forme d’influence </w:t>
      </w:r>
      <w:r w:rsidR="005719A4" w:rsidRPr="007526A4">
        <w:rPr>
          <w:rFonts w:ascii="Times New Roman" w:hAnsi="Times New Roman" w:cs="Times New Roman"/>
          <w:color w:val="231F20"/>
          <w:sz w:val="28"/>
          <w:szCs w:val="24"/>
          <w:lang w:val="fr-FR"/>
        </w:rPr>
        <w:t>manipulatrice</w:t>
      </w:r>
      <w:r w:rsidR="000D1664" w:rsidRPr="007526A4">
        <w:rPr>
          <w:rFonts w:ascii="Times New Roman" w:hAnsi="Times New Roman" w:cs="Times New Roman"/>
          <w:color w:val="231F20"/>
          <w:sz w:val="28"/>
          <w:szCs w:val="24"/>
          <w:lang w:val="fr-FR"/>
        </w:rPr>
        <w:t xml:space="preserve">, mais </w:t>
      </w:r>
      <w:r w:rsidR="00322755" w:rsidRPr="007526A4">
        <w:rPr>
          <w:rFonts w:ascii="Times New Roman" w:hAnsi="Times New Roman" w:cs="Times New Roman"/>
          <w:color w:val="231F20"/>
          <w:sz w:val="28"/>
          <w:szCs w:val="24"/>
          <w:lang w:val="fr-FR"/>
        </w:rPr>
        <w:t xml:space="preserve">nous croyons qu’elle n’appartient pas au </w:t>
      </w:r>
      <w:proofErr w:type="spellStart"/>
      <w:r w:rsidR="00322755" w:rsidRPr="007526A4">
        <w:rPr>
          <w:rFonts w:ascii="Times New Roman" w:hAnsi="Times New Roman" w:cs="Times New Roman"/>
          <w:color w:val="231F20"/>
          <w:sz w:val="28"/>
          <w:szCs w:val="24"/>
          <w:lang w:val="fr-FR"/>
        </w:rPr>
        <w:t>supradiscours</w:t>
      </w:r>
      <w:proofErr w:type="spellEnd"/>
      <w:r w:rsidR="00322755" w:rsidRPr="007526A4">
        <w:rPr>
          <w:rFonts w:ascii="Times New Roman" w:hAnsi="Times New Roman" w:cs="Times New Roman"/>
          <w:color w:val="231F20"/>
          <w:sz w:val="28"/>
          <w:szCs w:val="24"/>
          <w:lang w:val="fr-FR"/>
        </w:rPr>
        <w:t xml:space="preserve"> persuasif.</w:t>
      </w:r>
    </w:p>
    <w:p w14:paraId="6228877B" w14:textId="77777777" w:rsidR="00701931" w:rsidRPr="007526A4" w:rsidRDefault="00701931">
      <w:pPr>
        <w:rPr>
          <w:rFonts w:ascii="Times New Roman" w:hAnsi="Times New Roman" w:cs="Times New Roman"/>
          <w:color w:val="231F20"/>
          <w:sz w:val="28"/>
          <w:szCs w:val="24"/>
          <w:lang w:val="fr-FR"/>
        </w:rPr>
      </w:pPr>
      <w:r w:rsidRPr="007526A4">
        <w:rPr>
          <w:rFonts w:ascii="Times New Roman" w:hAnsi="Times New Roman" w:cs="Times New Roman"/>
          <w:color w:val="231F20"/>
          <w:sz w:val="28"/>
          <w:szCs w:val="24"/>
          <w:lang w:val="fr-FR"/>
        </w:rPr>
        <w:br w:type="page"/>
      </w:r>
    </w:p>
    <w:p w14:paraId="2B1AD0F6" w14:textId="71F2FBAE" w:rsidR="6F0F4B10" w:rsidRPr="007526A4" w:rsidRDefault="00F6240D" w:rsidP="002E1048">
      <w:pPr>
        <w:pStyle w:val="2"/>
        <w:rPr>
          <w:rFonts w:cs="Times New Roman"/>
          <w:lang w:val="fr-FR"/>
        </w:rPr>
      </w:pPr>
      <w:bookmarkStart w:id="10" w:name="_Toc451374053"/>
      <w:r w:rsidRPr="007526A4">
        <w:rPr>
          <w:rFonts w:cs="Times New Roman"/>
          <w:lang w:val="fr-FR"/>
        </w:rPr>
        <w:lastRenderedPageBreak/>
        <w:t xml:space="preserve">1.5 </w:t>
      </w:r>
      <w:proofErr w:type="spellStart"/>
      <w:r w:rsidR="00CC12EE" w:rsidRPr="007526A4">
        <w:rPr>
          <w:rFonts w:cs="Times New Roman"/>
          <w:lang w:val="fr-FR"/>
        </w:rPr>
        <w:t>Supradiscours</w:t>
      </w:r>
      <w:proofErr w:type="spellEnd"/>
      <w:r w:rsidR="00CC12EE" w:rsidRPr="007526A4">
        <w:rPr>
          <w:rFonts w:cs="Times New Roman"/>
          <w:lang w:val="fr-FR"/>
        </w:rPr>
        <w:t xml:space="preserve"> persuasif</w:t>
      </w:r>
      <w:bookmarkEnd w:id="10"/>
    </w:p>
    <w:p w14:paraId="2BBDAE72" w14:textId="5AA70829" w:rsidR="66853973" w:rsidRPr="007526A4" w:rsidRDefault="66853973" w:rsidP="66853973">
      <w:pPr>
        <w:spacing w:after="0" w:line="360" w:lineRule="auto"/>
        <w:ind w:firstLine="709"/>
        <w:jc w:val="both"/>
        <w:rPr>
          <w:rFonts w:ascii="Times New Roman" w:hAnsi="Times New Roman" w:cs="Times New Roman"/>
          <w:lang w:val="fr-FR"/>
        </w:rPr>
      </w:pPr>
      <w:r w:rsidRPr="007526A4">
        <w:rPr>
          <w:rFonts w:ascii="Times New Roman" w:eastAsia="Times New Roman" w:hAnsi="Times New Roman" w:cs="Times New Roman"/>
          <w:color w:val="auto"/>
          <w:sz w:val="28"/>
          <w:szCs w:val="28"/>
          <w:lang w:val="fr-FR"/>
        </w:rPr>
        <w:t xml:space="preserve">L’analyse du discours comme discipline est apparu dans les années 1960. Les recherches de discours </w:t>
      </w:r>
      <w:r w:rsidR="00C77CC8" w:rsidRPr="007526A4">
        <w:rPr>
          <w:rFonts w:ascii="Times New Roman" w:eastAsia="Times New Roman" w:hAnsi="Times New Roman" w:cs="Times New Roman"/>
          <w:color w:val="auto"/>
          <w:sz w:val="28"/>
          <w:szCs w:val="28"/>
          <w:lang w:val="fr-FR"/>
        </w:rPr>
        <w:t>« </w:t>
      </w:r>
      <w:r w:rsidRPr="007526A4">
        <w:rPr>
          <w:rFonts w:ascii="Times New Roman" w:eastAsia="Times New Roman" w:hAnsi="Times New Roman" w:cs="Times New Roman"/>
          <w:color w:val="auto"/>
          <w:sz w:val="28"/>
          <w:szCs w:val="28"/>
          <w:lang w:val="fr-FR"/>
        </w:rPr>
        <w:t>sont situées au carrefour de tous les champs de savoir</w:t>
      </w:r>
      <w:r w:rsidR="00C77CC8" w:rsidRPr="007526A4">
        <w:rPr>
          <w:rFonts w:ascii="Times New Roman" w:eastAsia="Times New Roman" w:hAnsi="Times New Roman" w:cs="Times New Roman"/>
          <w:color w:val="auto"/>
          <w:sz w:val="28"/>
          <w:szCs w:val="28"/>
          <w:lang w:val="fr-FR"/>
        </w:rPr>
        <w:t> »</w:t>
      </w:r>
      <w:r w:rsidRPr="007526A4">
        <w:rPr>
          <w:rFonts w:ascii="Times New Roman" w:eastAsia="Times New Roman" w:hAnsi="Times New Roman" w:cs="Times New Roman"/>
          <w:color w:val="auto"/>
          <w:sz w:val="28"/>
          <w:szCs w:val="28"/>
          <w:vertAlign w:val="superscript"/>
          <w:lang w:val="fr-FR"/>
        </w:rPr>
        <w:footnoteReference w:id="26"/>
      </w:r>
      <w:r w:rsidRPr="007526A4">
        <w:rPr>
          <w:rFonts w:ascii="Times New Roman" w:eastAsia="Times New Roman" w:hAnsi="Times New Roman" w:cs="Times New Roman"/>
          <w:color w:val="auto"/>
          <w:sz w:val="28"/>
          <w:szCs w:val="28"/>
          <w:lang w:val="fr-FR"/>
        </w:rPr>
        <w:t xml:space="preserve">. Norman </w:t>
      </w:r>
      <w:proofErr w:type="spellStart"/>
      <w:r w:rsidRPr="007526A4">
        <w:rPr>
          <w:rFonts w:ascii="Times New Roman" w:eastAsia="Times New Roman" w:hAnsi="Times New Roman" w:cs="Times New Roman"/>
          <w:color w:val="auto"/>
          <w:sz w:val="28"/>
          <w:szCs w:val="28"/>
          <w:lang w:val="fr-FR"/>
        </w:rPr>
        <w:t>Fairclough</w:t>
      </w:r>
      <w:proofErr w:type="spellEnd"/>
      <w:r w:rsidRPr="007526A4">
        <w:rPr>
          <w:rFonts w:ascii="Times New Roman" w:eastAsia="Times New Roman" w:hAnsi="Times New Roman" w:cs="Times New Roman"/>
          <w:color w:val="auto"/>
          <w:sz w:val="28"/>
          <w:szCs w:val="28"/>
          <w:lang w:val="fr-FR"/>
        </w:rPr>
        <w:t xml:space="preserve"> a développé le modèle à trois dimensions pour étudier le discours ou il distingue trois formes séparées de l’analyse de discours qui sont </w:t>
      </w:r>
      <w:r w:rsidR="00B20B10" w:rsidRPr="007526A4">
        <w:rPr>
          <w:rFonts w:ascii="Times New Roman" w:eastAsia="Times New Roman" w:hAnsi="Times New Roman" w:cs="Times New Roman"/>
          <w:color w:val="auto"/>
          <w:sz w:val="28"/>
          <w:szCs w:val="28"/>
          <w:lang w:val="fr-FR"/>
        </w:rPr>
        <w:t>interdépendantes </w:t>
      </w:r>
      <w:r w:rsidRPr="007526A4">
        <w:rPr>
          <w:rFonts w:ascii="Times New Roman" w:eastAsia="Times New Roman" w:hAnsi="Times New Roman" w:cs="Times New Roman"/>
          <w:color w:val="auto"/>
          <w:sz w:val="28"/>
          <w:szCs w:val="28"/>
          <w:lang w:val="fr-FR"/>
        </w:rPr>
        <w:t xml:space="preserve">: l’analyse des textes oraux ou écrits, analyse des pratiques discursives (le processus de la production textuelle, son distribution et son consomption) et l’analyse des évènements discursives comme des exemples des pratiques socioculturelles. Alors, on peut dire que la </w:t>
      </w:r>
      <w:r w:rsidRPr="007526A4">
        <w:rPr>
          <w:rFonts w:ascii="Times New Roman" w:eastAsia="Times New Roman" w:hAnsi="Times New Roman" w:cs="Times New Roman"/>
          <w:b/>
          <w:bCs/>
          <w:color w:val="auto"/>
          <w:sz w:val="28"/>
          <w:szCs w:val="28"/>
          <w:lang w:val="fr-FR"/>
        </w:rPr>
        <w:t>pratique discursive</w:t>
      </w:r>
      <w:r w:rsidRPr="007526A4">
        <w:rPr>
          <w:rFonts w:ascii="Times New Roman" w:eastAsia="Times New Roman" w:hAnsi="Times New Roman" w:cs="Times New Roman"/>
          <w:color w:val="auto"/>
          <w:sz w:val="28"/>
          <w:szCs w:val="28"/>
          <w:lang w:val="fr-FR"/>
        </w:rPr>
        <w:t xml:space="preserve"> représente le processus de la création du texte et son perception dans le cadre de l’évènement communicatif inclus dans le contexte socioculturel. Cette définition nous permet d’élaborer le concept de la pratique discursive et la représenter comme l’interaction communicative des individus ou/et des groupes des individus fondée sur les textes </w:t>
      </w:r>
      <w:r w:rsidR="00816272" w:rsidRPr="007526A4">
        <w:rPr>
          <w:rFonts w:ascii="Times New Roman" w:eastAsia="Times New Roman" w:hAnsi="Times New Roman" w:cs="Times New Roman"/>
          <w:color w:val="auto"/>
          <w:sz w:val="28"/>
          <w:szCs w:val="28"/>
          <w:lang w:val="fr-FR"/>
        </w:rPr>
        <w:t>appartenant</w:t>
      </w:r>
      <w:r w:rsidRPr="007526A4">
        <w:rPr>
          <w:rFonts w:ascii="Times New Roman" w:eastAsia="Times New Roman" w:hAnsi="Times New Roman" w:cs="Times New Roman"/>
          <w:color w:val="auto"/>
          <w:sz w:val="28"/>
          <w:szCs w:val="28"/>
          <w:lang w:val="fr-FR"/>
        </w:rPr>
        <w:t xml:space="preserve"> au domaine particulier de communication. Ainsi la pratique discursive comprend beaucoup d'éléments tels que les sujets du discours, les sources d’informations, les institutions, les idéologies, les rites, les opinions, etc.</w:t>
      </w:r>
    </w:p>
    <w:p w14:paraId="2D2D5D9D" w14:textId="7439D6C8" w:rsidR="66853973" w:rsidRPr="007526A4" w:rsidRDefault="66853973" w:rsidP="66853973">
      <w:pPr>
        <w:spacing w:after="0" w:line="360" w:lineRule="auto"/>
        <w:ind w:firstLine="709"/>
        <w:jc w:val="both"/>
        <w:rPr>
          <w:rFonts w:ascii="Times New Roman" w:hAnsi="Times New Roman" w:cs="Times New Roman"/>
          <w:lang w:val="fr-FR"/>
        </w:rPr>
      </w:pPr>
      <w:r w:rsidRPr="007526A4">
        <w:rPr>
          <w:rFonts w:ascii="Times New Roman" w:eastAsia="Times New Roman" w:hAnsi="Times New Roman" w:cs="Times New Roman"/>
          <w:color w:val="auto"/>
          <w:sz w:val="28"/>
          <w:szCs w:val="28"/>
          <w:lang w:val="fr-FR"/>
        </w:rPr>
        <w:t xml:space="preserve">Dans les différents types de discours on peut trouver une telle pratique discursive qui représente l’interaction communicative dont le but est de faire agir le récepteur dans les intérêts du locuteur par le biais de conviction ou/et persuasion. Nous parlons ici de telles réactions d'allocutaire qu’on peut caractériser comme les décisions prises par le récepteur lui/elle-même sur la nécessité, désirabilité, possibilité de l’action post-communicative. On peut trouver cette pratique discursive dans tels types de discours comme discours politique, juridique, religieux et même quotidien. Cette dispersion et importance du type de discours indiqué nous permet de le distinguer des autres et le placer au-dessus dans la hiérarchie : nous proposons de le nommer </w:t>
      </w:r>
      <w:proofErr w:type="spellStart"/>
      <w:r w:rsidRPr="007526A4">
        <w:rPr>
          <w:rFonts w:ascii="Times New Roman" w:eastAsia="Times New Roman" w:hAnsi="Times New Roman" w:cs="Times New Roman"/>
          <w:b/>
          <w:bCs/>
          <w:color w:val="auto"/>
          <w:sz w:val="28"/>
          <w:szCs w:val="28"/>
          <w:lang w:val="fr-FR"/>
        </w:rPr>
        <w:t>supradiscours</w:t>
      </w:r>
      <w:proofErr w:type="spellEnd"/>
      <w:r w:rsidRPr="007526A4">
        <w:rPr>
          <w:rFonts w:ascii="Times New Roman" w:eastAsia="Times New Roman" w:hAnsi="Times New Roman" w:cs="Times New Roman"/>
          <w:color w:val="auto"/>
          <w:sz w:val="28"/>
          <w:szCs w:val="28"/>
          <w:lang w:val="fr-FR"/>
        </w:rPr>
        <w:t xml:space="preserve"> </w:t>
      </w:r>
      <w:r w:rsidRPr="007526A4">
        <w:rPr>
          <w:rFonts w:ascii="Times New Roman" w:eastAsia="Times New Roman" w:hAnsi="Times New Roman" w:cs="Times New Roman"/>
          <w:b/>
          <w:bCs/>
          <w:color w:val="auto"/>
          <w:sz w:val="28"/>
          <w:szCs w:val="28"/>
          <w:lang w:val="fr-FR"/>
        </w:rPr>
        <w:t>persuasif.</w:t>
      </w:r>
    </w:p>
    <w:p w14:paraId="74CA975E" w14:textId="1BF22725" w:rsidR="66853973" w:rsidRPr="007526A4" w:rsidRDefault="66853973" w:rsidP="66853973">
      <w:pPr>
        <w:spacing w:after="0" w:line="360" w:lineRule="auto"/>
        <w:ind w:firstLine="709"/>
        <w:jc w:val="both"/>
        <w:rPr>
          <w:rFonts w:ascii="Times New Roman" w:hAnsi="Times New Roman" w:cs="Times New Roman"/>
          <w:color w:val="auto"/>
          <w:lang w:val="fr-FR"/>
        </w:rPr>
      </w:pPr>
      <w:r w:rsidRPr="007526A4">
        <w:rPr>
          <w:rFonts w:ascii="Times New Roman" w:eastAsia="Times New Roman" w:hAnsi="Times New Roman" w:cs="Times New Roman"/>
          <w:color w:val="auto"/>
          <w:sz w:val="28"/>
          <w:szCs w:val="28"/>
          <w:lang w:val="fr-FR"/>
        </w:rPr>
        <w:lastRenderedPageBreak/>
        <w:t xml:space="preserve">Le concept du </w:t>
      </w:r>
      <w:proofErr w:type="spellStart"/>
      <w:r w:rsidRPr="007526A4">
        <w:rPr>
          <w:rFonts w:ascii="Times New Roman" w:eastAsia="Times New Roman" w:hAnsi="Times New Roman" w:cs="Times New Roman"/>
          <w:color w:val="auto"/>
          <w:sz w:val="28"/>
          <w:szCs w:val="28"/>
          <w:lang w:val="fr-FR"/>
        </w:rPr>
        <w:t>supradiscours</w:t>
      </w:r>
      <w:proofErr w:type="spellEnd"/>
      <w:r w:rsidRPr="007526A4">
        <w:rPr>
          <w:rFonts w:ascii="Times New Roman" w:eastAsia="Times New Roman" w:hAnsi="Times New Roman" w:cs="Times New Roman"/>
          <w:color w:val="auto"/>
          <w:sz w:val="28"/>
          <w:szCs w:val="28"/>
          <w:lang w:val="fr-FR"/>
        </w:rPr>
        <w:t xml:space="preserve"> persuasif décrit les pratiques communicatives de l'interaction des individus qui se fondent sur les différents types de discours ayant certains traits communs tels que les traits cognitifs, structurels, stylistiques, communicatifs et pragmatiques. Le préfixe supra- souligne que les pratiques communicatives persuasives peuvent se réalise</w:t>
      </w:r>
      <w:r w:rsidR="005F4E15" w:rsidRPr="007526A4">
        <w:rPr>
          <w:rFonts w:ascii="Times New Roman" w:eastAsia="Times New Roman" w:hAnsi="Times New Roman" w:cs="Times New Roman"/>
          <w:color w:val="auto"/>
          <w:sz w:val="28"/>
          <w:szCs w:val="28"/>
          <w:lang w:val="fr-FR"/>
        </w:rPr>
        <w:t xml:space="preserve">r dans les différents types </w:t>
      </w:r>
      <w:r w:rsidRPr="007526A4">
        <w:rPr>
          <w:rFonts w:ascii="Times New Roman" w:eastAsia="Times New Roman" w:hAnsi="Times New Roman" w:cs="Times New Roman"/>
          <w:color w:val="auto"/>
          <w:sz w:val="28"/>
          <w:szCs w:val="28"/>
          <w:lang w:val="fr-FR"/>
        </w:rPr>
        <w:t>socio-fonctionnels</w:t>
      </w:r>
      <w:r w:rsidR="005F4E15" w:rsidRPr="007526A4">
        <w:rPr>
          <w:rFonts w:ascii="Times New Roman" w:eastAsia="Times New Roman" w:hAnsi="Times New Roman" w:cs="Times New Roman"/>
          <w:color w:val="auto"/>
          <w:sz w:val="28"/>
          <w:szCs w:val="28"/>
          <w:lang w:val="fr-FR"/>
        </w:rPr>
        <w:t xml:space="preserve"> de discours</w:t>
      </w:r>
      <w:r w:rsidRPr="007526A4">
        <w:rPr>
          <w:rFonts w:ascii="Times New Roman" w:eastAsia="Times New Roman" w:hAnsi="Times New Roman" w:cs="Times New Roman"/>
          <w:color w:val="auto"/>
          <w:sz w:val="28"/>
          <w:szCs w:val="28"/>
          <w:lang w:val="fr-FR"/>
        </w:rPr>
        <w:t xml:space="preserve">. Donc, nous pouvons présenter les traits principaux du </w:t>
      </w:r>
      <w:proofErr w:type="spellStart"/>
      <w:r w:rsidRPr="007526A4">
        <w:rPr>
          <w:rFonts w:ascii="Times New Roman" w:eastAsia="Times New Roman" w:hAnsi="Times New Roman" w:cs="Times New Roman"/>
          <w:color w:val="auto"/>
          <w:sz w:val="28"/>
          <w:szCs w:val="28"/>
          <w:lang w:val="fr-FR"/>
        </w:rPr>
        <w:t>supradisours</w:t>
      </w:r>
      <w:proofErr w:type="spellEnd"/>
      <w:r w:rsidRPr="007526A4">
        <w:rPr>
          <w:rFonts w:ascii="Times New Roman" w:eastAsia="Times New Roman" w:hAnsi="Times New Roman" w:cs="Times New Roman"/>
          <w:color w:val="auto"/>
          <w:sz w:val="28"/>
          <w:szCs w:val="28"/>
          <w:lang w:val="fr-FR"/>
        </w:rPr>
        <w:t xml:space="preserve"> p</w:t>
      </w:r>
      <w:r w:rsidR="004D4C2E" w:rsidRPr="007526A4">
        <w:rPr>
          <w:rFonts w:ascii="Times New Roman" w:eastAsia="Times New Roman" w:hAnsi="Times New Roman" w:cs="Times New Roman"/>
          <w:color w:val="auto"/>
          <w:sz w:val="28"/>
          <w:szCs w:val="28"/>
          <w:lang w:val="fr-FR"/>
        </w:rPr>
        <w:t>ersuasif (SDP) :</w:t>
      </w:r>
    </w:p>
    <w:p w14:paraId="559DADF5" w14:textId="04846ED8" w:rsidR="66853973" w:rsidRPr="007526A4" w:rsidRDefault="66853973" w:rsidP="66853973">
      <w:pPr>
        <w:pStyle w:val="af0"/>
        <w:numPr>
          <w:ilvl w:val="0"/>
          <w:numId w:val="12"/>
        </w:numPr>
        <w:spacing w:after="0" w:line="360" w:lineRule="auto"/>
        <w:jc w:val="both"/>
        <w:rPr>
          <w:rFonts w:ascii="Times New Roman" w:eastAsia="Times New Roman" w:hAnsi="Times New Roman" w:cs="Times New Roman"/>
          <w:color w:val="auto"/>
          <w:sz w:val="28"/>
          <w:szCs w:val="28"/>
          <w:lang w:val="fr-FR"/>
        </w:rPr>
      </w:pPr>
      <w:r w:rsidRPr="007526A4">
        <w:rPr>
          <w:rFonts w:ascii="Times New Roman" w:eastAsia="Times New Roman" w:hAnsi="Times New Roman" w:cs="Times New Roman"/>
          <w:color w:val="auto"/>
          <w:sz w:val="28"/>
          <w:szCs w:val="28"/>
          <w:lang w:val="fr-FR"/>
        </w:rPr>
        <w:t>SDP représente une forme particulière de l'interaction communicatif</w:t>
      </w:r>
      <w:r w:rsidR="004D4C2E" w:rsidRPr="007526A4">
        <w:rPr>
          <w:rFonts w:ascii="Times New Roman" w:eastAsia="Times New Roman" w:hAnsi="Times New Roman" w:cs="Times New Roman"/>
          <w:color w:val="auto"/>
          <w:sz w:val="28"/>
          <w:szCs w:val="28"/>
          <w:lang w:val="fr-FR"/>
        </w:rPr>
        <w:t>.</w:t>
      </w:r>
    </w:p>
    <w:p w14:paraId="530833DB" w14:textId="679D0878" w:rsidR="66853973" w:rsidRPr="007526A4" w:rsidRDefault="66853973" w:rsidP="66853973">
      <w:pPr>
        <w:pStyle w:val="af0"/>
        <w:numPr>
          <w:ilvl w:val="0"/>
          <w:numId w:val="12"/>
        </w:numPr>
        <w:spacing w:after="0" w:line="360" w:lineRule="auto"/>
        <w:jc w:val="both"/>
        <w:rPr>
          <w:rFonts w:ascii="Times New Roman" w:eastAsia="Times New Roman" w:hAnsi="Times New Roman" w:cs="Times New Roman"/>
          <w:color w:val="auto"/>
          <w:sz w:val="28"/>
          <w:szCs w:val="28"/>
          <w:lang w:val="fr-FR"/>
        </w:rPr>
      </w:pPr>
      <w:r w:rsidRPr="007526A4">
        <w:rPr>
          <w:rFonts w:ascii="Times New Roman" w:eastAsia="Times New Roman" w:hAnsi="Times New Roman" w:cs="Times New Roman"/>
          <w:color w:val="auto"/>
          <w:sz w:val="28"/>
          <w:szCs w:val="28"/>
          <w:lang w:val="fr-FR"/>
        </w:rPr>
        <w:t>SDP inclut certaines parties des autres discours ayants les traits communs</w:t>
      </w:r>
      <w:r w:rsidR="004D4C2E" w:rsidRPr="007526A4">
        <w:rPr>
          <w:rFonts w:ascii="Times New Roman" w:eastAsia="Times New Roman" w:hAnsi="Times New Roman" w:cs="Times New Roman"/>
          <w:color w:val="auto"/>
          <w:sz w:val="28"/>
          <w:szCs w:val="28"/>
          <w:lang w:val="fr-FR"/>
        </w:rPr>
        <w:t>.</w:t>
      </w:r>
    </w:p>
    <w:p w14:paraId="454C8833" w14:textId="0E5ABFAF" w:rsidR="66853973" w:rsidRPr="007526A4" w:rsidRDefault="66853973" w:rsidP="66853973">
      <w:pPr>
        <w:pStyle w:val="af0"/>
        <w:numPr>
          <w:ilvl w:val="0"/>
          <w:numId w:val="12"/>
        </w:numPr>
        <w:spacing w:after="0" w:line="360" w:lineRule="auto"/>
        <w:jc w:val="both"/>
        <w:rPr>
          <w:rFonts w:ascii="Times New Roman" w:eastAsia="Times New Roman" w:hAnsi="Times New Roman" w:cs="Times New Roman"/>
          <w:color w:val="auto"/>
          <w:sz w:val="28"/>
          <w:szCs w:val="28"/>
          <w:lang w:val="fr-FR"/>
        </w:rPr>
      </w:pPr>
      <w:r w:rsidRPr="007526A4">
        <w:rPr>
          <w:rFonts w:ascii="Times New Roman" w:eastAsia="Times New Roman" w:hAnsi="Times New Roman" w:cs="Times New Roman"/>
          <w:color w:val="auto"/>
          <w:sz w:val="28"/>
          <w:szCs w:val="28"/>
          <w:lang w:val="fr-FR"/>
        </w:rPr>
        <w:t>C'est la persuasion qui détermine l'appartenance au SDP</w:t>
      </w:r>
      <w:r w:rsidR="004D4C2E" w:rsidRPr="007526A4">
        <w:rPr>
          <w:rFonts w:ascii="Times New Roman" w:eastAsia="Times New Roman" w:hAnsi="Times New Roman" w:cs="Times New Roman"/>
          <w:color w:val="auto"/>
          <w:sz w:val="28"/>
          <w:szCs w:val="28"/>
          <w:lang w:val="fr-FR"/>
        </w:rPr>
        <w:t>.</w:t>
      </w:r>
    </w:p>
    <w:p w14:paraId="7B61B423" w14:textId="21256B16" w:rsidR="66853973" w:rsidRPr="007526A4" w:rsidRDefault="66853973" w:rsidP="66853973">
      <w:pPr>
        <w:pStyle w:val="af0"/>
        <w:numPr>
          <w:ilvl w:val="0"/>
          <w:numId w:val="12"/>
        </w:numPr>
        <w:spacing w:after="0" w:line="360" w:lineRule="auto"/>
        <w:jc w:val="both"/>
        <w:rPr>
          <w:rFonts w:ascii="Times New Roman" w:eastAsia="Times New Roman" w:hAnsi="Times New Roman" w:cs="Times New Roman"/>
          <w:color w:val="auto"/>
          <w:sz w:val="28"/>
          <w:szCs w:val="28"/>
          <w:lang w:val="fr-FR"/>
        </w:rPr>
      </w:pPr>
      <w:r w:rsidRPr="007526A4">
        <w:rPr>
          <w:rFonts w:ascii="Times New Roman" w:eastAsia="Times New Roman" w:hAnsi="Times New Roman" w:cs="Times New Roman"/>
          <w:color w:val="auto"/>
          <w:sz w:val="28"/>
          <w:szCs w:val="28"/>
          <w:lang w:val="fr-FR"/>
        </w:rPr>
        <w:t>L'acte de persuasion est propre au tous les types du discours qui forme le SDP, il a le caractère universel.</w:t>
      </w:r>
    </w:p>
    <w:p w14:paraId="784CA377" w14:textId="77D9E682" w:rsidR="00C163E3" w:rsidRPr="007526A4" w:rsidRDefault="66853973" w:rsidP="6210369B">
      <w:pPr>
        <w:spacing w:after="0" w:line="360" w:lineRule="auto"/>
        <w:ind w:firstLine="709"/>
        <w:jc w:val="both"/>
        <w:rPr>
          <w:rFonts w:ascii="Times New Roman" w:hAnsi="Times New Roman" w:cs="Times New Roman"/>
          <w:lang w:val="fr-FR"/>
        </w:rPr>
      </w:pPr>
      <w:r w:rsidRPr="007526A4">
        <w:rPr>
          <w:rFonts w:ascii="Times New Roman" w:eastAsia="Times New Roman" w:hAnsi="Times New Roman" w:cs="Times New Roman"/>
          <w:color w:val="auto"/>
          <w:sz w:val="28"/>
          <w:szCs w:val="28"/>
          <w:lang w:val="fr-FR"/>
        </w:rPr>
        <w:t xml:space="preserve">La caractéristique primordiale du </w:t>
      </w:r>
      <w:proofErr w:type="spellStart"/>
      <w:r w:rsidRPr="007526A4">
        <w:rPr>
          <w:rFonts w:ascii="Times New Roman" w:eastAsia="Times New Roman" w:hAnsi="Times New Roman" w:cs="Times New Roman"/>
          <w:color w:val="auto"/>
          <w:sz w:val="28"/>
          <w:szCs w:val="28"/>
          <w:lang w:val="fr-FR"/>
        </w:rPr>
        <w:t>supradiscours</w:t>
      </w:r>
      <w:proofErr w:type="spellEnd"/>
      <w:r w:rsidRPr="007526A4">
        <w:rPr>
          <w:rFonts w:ascii="Times New Roman" w:eastAsia="Times New Roman" w:hAnsi="Times New Roman" w:cs="Times New Roman"/>
          <w:color w:val="auto"/>
          <w:sz w:val="28"/>
          <w:szCs w:val="28"/>
          <w:lang w:val="fr-FR"/>
        </w:rPr>
        <w:t xml:space="preserve"> </w:t>
      </w:r>
      <w:r w:rsidR="006B20C5" w:rsidRPr="007526A4">
        <w:rPr>
          <w:rFonts w:ascii="Times New Roman" w:eastAsia="Times New Roman" w:hAnsi="Times New Roman" w:cs="Times New Roman"/>
          <w:color w:val="auto"/>
          <w:sz w:val="28"/>
          <w:szCs w:val="28"/>
          <w:lang w:val="fr-FR"/>
        </w:rPr>
        <w:t>persuasif</w:t>
      </w:r>
      <w:r w:rsidRPr="007526A4">
        <w:rPr>
          <w:rFonts w:ascii="Times New Roman" w:eastAsia="Times New Roman" w:hAnsi="Times New Roman" w:cs="Times New Roman"/>
          <w:color w:val="auto"/>
          <w:sz w:val="28"/>
          <w:szCs w:val="28"/>
          <w:lang w:val="fr-FR"/>
        </w:rPr>
        <w:t xml:space="preserve"> est la </w:t>
      </w:r>
      <w:proofErr w:type="spellStart"/>
      <w:r w:rsidRPr="007526A4">
        <w:rPr>
          <w:rFonts w:ascii="Times New Roman" w:eastAsia="Times New Roman" w:hAnsi="Times New Roman" w:cs="Times New Roman"/>
          <w:color w:val="auto"/>
          <w:sz w:val="28"/>
          <w:szCs w:val="28"/>
          <w:lang w:val="fr-FR"/>
        </w:rPr>
        <w:t>persuasivité</w:t>
      </w:r>
      <w:proofErr w:type="spellEnd"/>
      <w:r w:rsidRPr="007526A4">
        <w:rPr>
          <w:rFonts w:ascii="Times New Roman" w:eastAsia="Times New Roman" w:hAnsi="Times New Roman" w:cs="Times New Roman"/>
          <w:color w:val="auto"/>
          <w:sz w:val="28"/>
          <w:szCs w:val="28"/>
          <w:lang w:val="fr-FR"/>
        </w:rPr>
        <w:t xml:space="preserve">. Le </w:t>
      </w:r>
      <w:proofErr w:type="spellStart"/>
      <w:r w:rsidRPr="007526A4">
        <w:rPr>
          <w:rFonts w:ascii="Times New Roman" w:eastAsia="Times New Roman" w:hAnsi="Times New Roman" w:cs="Times New Roman"/>
          <w:color w:val="auto"/>
          <w:sz w:val="28"/>
          <w:szCs w:val="28"/>
          <w:lang w:val="fr-FR"/>
        </w:rPr>
        <w:t>supradiscours</w:t>
      </w:r>
      <w:proofErr w:type="spellEnd"/>
      <w:r w:rsidRPr="007526A4">
        <w:rPr>
          <w:rFonts w:ascii="Times New Roman" w:eastAsia="Times New Roman" w:hAnsi="Times New Roman" w:cs="Times New Roman"/>
          <w:color w:val="auto"/>
          <w:sz w:val="28"/>
          <w:szCs w:val="28"/>
          <w:lang w:val="fr-FR"/>
        </w:rPr>
        <w:t xml:space="preserve"> </w:t>
      </w:r>
      <w:r w:rsidR="006B20C5" w:rsidRPr="007526A4">
        <w:rPr>
          <w:rFonts w:ascii="Times New Roman" w:eastAsia="Times New Roman" w:hAnsi="Times New Roman" w:cs="Times New Roman"/>
          <w:color w:val="auto"/>
          <w:sz w:val="28"/>
          <w:szCs w:val="28"/>
          <w:lang w:val="fr-FR"/>
        </w:rPr>
        <w:t>p</w:t>
      </w:r>
      <w:r w:rsidR="005E51A2" w:rsidRPr="007526A4">
        <w:rPr>
          <w:rFonts w:ascii="Times New Roman" w:eastAsia="Times New Roman" w:hAnsi="Times New Roman" w:cs="Times New Roman"/>
          <w:color w:val="auto"/>
          <w:sz w:val="28"/>
          <w:szCs w:val="28"/>
          <w:lang w:val="fr-FR"/>
        </w:rPr>
        <w:t>ersuasif</w:t>
      </w:r>
      <w:r w:rsidRPr="007526A4">
        <w:rPr>
          <w:rFonts w:ascii="Times New Roman" w:eastAsia="Times New Roman" w:hAnsi="Times New Roman" w:cs="Times New Roman"/>
          <w:color w:val="auto"/>
          <w:sz w:val="28"/>
          <w:szCs w:val="28"/>
          <w:lang w:val="fr-FR"/>
        </w:rPr>
        <w:t xml:space="preserve"> se caractérise par la mise en œuvre de l’influence persuasive dont le but est de changer le comportement post-communicatif du récepteur par biais de changement de son attitude pré-communicatif à l’égard de l’objet du discours. </w:t>
      </w:r>
    </w:p>
    <w:p w14:paraId="104637CB" w14:textId="77777777" w:rsidR="00C163E3" w:rsidRPr="007526A4" w:rsidRDefault="68045BDA" w:rsidP="6210369B">
      <w:pPr>
        <w:spacing w:after="0" w:line="360" w:lineRule="auto"/>
        <w:ind w:firstLine="709"/>
        <w:rPr>
          <w:rFonts w:ascii="Times New Roman" w:hAnsi="Times New Roman" w:cs="Times New Roman"/>
          <w:lang w:val="fr-FR"/>
        </w:rPr>
      </w:pPr>
      <w:r w:rsidRPr="007526A4">
        <w:rPr>
          <w:rFonts w:ascii="Times New Roman" w:eastAsia="Times New Roman" w:hAnsi="Times New Roman" w:cs="Times New Roman"/>
          <w:color w:val="auto"/>
          <w:sz w:val="28"/>
          <w:szCs w:val="28"/>
          <w:lang w:val="fr-FR"/>
        </w:rPr>
        <w:t>Les particularités de l’influence persuasive :</w:t>
      </w:r>
    </w:p>
    <w:p w14:paraId="75B3D4A6" w14:textId="77777777" w:rsidR="00C163E3" w:rsidRPr="007526A4" w:rsidRDefault="68045BDA" w:rsidP="005D539E">
      <w:pPr>
        <w:numPr>
          <w:ilvl w:val="0"/>
          <w:numId w:val="35"/>
        </w:numPr>
        <w:spacing w:after="0" w:line="360" w:lineRule="auto"/>
        <w:ind w:left="0" w:firstLine="0"/>
        <w:contextualSpacing/>
        <w:jc w:val="both"/>
        <w:rPr>
          <w:rFonts w:ascii="Times New Roman" w:hAnsi="Times New Roman" w:cs="Times New Roman"/>
          <w:color w:val="000000" w:themeColor="text1"/>
          <w:sz w:val="28"/>
          <w:szCs w:val="28"/>
          <w:lang w:val="fr-FR"/>
        </w:rPr>
      </w:pPr>
      <w:r w:rsidRPr="007526A4">
        <w:rPr>
          <w:rFonts w:ascii="Times New Roman" w:eastAsia="Times New Roman" w:hAnsi="Times New Roman" w:cs="Times New Roman"/>
          <w:color w:val="auto"/>
          <w:sz w:val="28"/>
          <w:szCs w:val="28"/>
          <w:lang w:val="fr-FR"/>
        </w:rPr>
        <w:t>Conflit pré-communicatif (réel ou supposé) entre les participants sur la nécessité/possibilité/désirabilité de l’action post-communicatif initiée par le locuteur ;</w:t>
      </w:r>
    </w:p>
    <w:p w14:paraId="6B1F6E21" w14:textId="1CF7F23E" w:rsidR="00C163E3" w:rsidRPr="007526A4" w:rsidRDefault="00E25184" w:rsidP="005D539E">
      <w:pPr>
        <w:numPr>
          <w:ilvl w:val="0"/>
          <w:numId w:val="35"/>
        </w:numPr>
        <w:spacing w:after="0" w:line="360" w:lineRule="auto"/>
        <w:ind w:left="0" w:firstLine="0"/>
        <w:contextualSpacing/>
        <w:jc w:val="both"/>
        <w:rPr>
          <w:rFonts w:ascii="Times New Roman" w:hAnsi="Times New Roman" w:cs="Times New Roman"/>
          <w:color w:val="000000" w:themeColor="text1"/>
          <w:sz w:val="28"/>
          <w:szCs w:val="28"/>
          <w:lang w:val="fr-FR"/>
        </w:rPr>
      </w:pPr>
      <w:r w:rsidRPr="007526A4">
        <w:rPr>
          <w:rFonts w:ascii="Times New Roman" w:eastAsia="Times New Roman" w:hAnsi="Times New Roman" w:cs="Times New Roman"/>
          <w:color w:val="auto"/>
          <w:sz w:val="28"/>
          <w:szCs w:val="28"/>
          <w:lang w:val="fr-FR"/>
        </w:rPr>
        <w:t xml:space="preserve">Dichotomie de rationnel et de l’émotionnel : application des arguments rationnels et émotionnels (explications, exemples, flatterie, </w:t>
      </w:r>
      <w:r w:rsidR="00B20B10" w:rsidRPr="007526A4">
        <w:rPr>
          <w:rFonts w:ascii="Times New Roman" w:eastAsia="Times New Roman" w:hAnsi="Times New Roman" w:cs="Times New Roman"/>
          <w:color w:val="auto"/>
          <w:sz w:val="28"/>
          <w:szCs w:val="28"/>
          <w:lang w:val="fr-FR"/>
        </w:rPr>
        <w:t>etc.</w:t>
      </w:r>
      <w:r w:rsidRPr="007526A4">
        <w:rPr>
          <w:rFonts w:ascii="Times New Roman" w:eastAsia="Times New Roman" w:hAnsi="Times New Roman" w:cs="Times New Roman"/>
          <w:color w:val="auto"/>
          <w:sz w:val="28"/>
          <w:szCs w:val="28"/>
          <w:lang w:val="fr-FR"/>
        </w:rPr>
        <w:t xml:space="preserve">). </w:t>
      </w:r>
      <w:r w:rsidR="00C77CC8" w:rsidRPr="007526A4">
        <w:rPr>
          <w:rFonts w:ascii="Times New Roman" w:eastAsia="Times New Roman" w:hAnsi="Times New Roman" w:cs="Times New Roman"/>
          <w:color w:val="auto"/>
          <w:sz w:val="28"/>
          <w:szCs w:val="28"/>
          <w:lang w:val="fr-FR"/>
        </w:rPr>
        <w:t>« </w:t>
      </w:r>
      <w:r w:rsidRPr="007526A4">
        <w:rPr>
          <w:rFonts w:ascii="Times New Roman" w:eastAsia="Times New Roman" w:hAnsi="Times New Roman" w:cs="Times New Roman"/>
          <w:color w:val="auto"/>
          <w:sz w:val="28"/>
          <w:szCs w:val="28"/>
          <w:lang w:val="fr-FR"/>
        </w:rPr>
        <w:t>Faut-il rappeler qu’Aristote, le fondateur de la théorie de l’argumentatio</w:t>
      </w:r>
      <w:r w:rsidR="004D4C2E" w:rsidRPr="007526A4">
        <w:rPr>
          <w:rFonts w:ascii="Times New Roman" w:eastAsia="Times New Roman" w:hAnsi="Times New Roman" w:cs="Times New Roman"/>
          <w:color w:val="auto"/>
          <w:sz w:val="28"/>
          <w:szCs w:val="28"/>
          <w:lang w:val="fr-FR"/>
        </w:rPr>
        <w:t xml:space="preserve">n européenne avec ses traités </w:t>
      </w:r>
      <w:r w:rsidR="00C77CC8" w:rsidRPr="007526A4">
        <w:rPr>
          <w:rFonts w:ascii="Times New Roman" w:eastAsia="Times New Roman" w:hAnsi="Times New Roman" w:cs="Times New Roman"/>
          <w:color w:val="auto"/>
          <w:sz w:val="28"/>
          <w:szCs w:val="28"/>
          <w:lang w:val="fr-FR"/>
        </w:rPr>
        <w:t>« </w:t>
      </w:r>
      <w:r w:rsidRPr="007526A4">
        <w:rPr>
          <w:rFonts w:ascii="Times New Roman" w:eastAsia="Times New Roman" w:hAnsi="Times New Roman" w:cs="Times New Roman"/>
          <w:color w:val="auto"/>
          <w:sz w:val="28"/>
          <w:szCs w:val="28"/>
          <w:lang w:val="fr-FR"/>
        </w:rPr>
        <w:t>Topiques</w:t>
      </w:r>
      <w:r w:rsidR="00C77CC8" w:rsidRPr="007526A4">
        <w:rPr>
          <w:rFonts w:ascii="Times New Roman" w:eastAsia="Times New Roman" w:hAnsi="Times New Roman" w:cs="Times New Roman"/>
          <w:color w:val="auto"/>
          <w:sz w:val="28"/>
          <w:szCs w:val="28"/>
          <w:lang w:val="fr-FR"/>
        </w:rPr>
        <w:t> »</w:t>
      </w:r>
      <w:r w:rsidR="004D4C2E" w:rsidRPr="007526A4">
        <w:rPr>
          <w:rFonts w:ascii="Times New Roman" w:eastAsia="Times New Roman" w:hAnsi="Times New Roman" w:cs="Times New Roman"/>
          <w:color w:val="auto"/>
          <w:sz w:val="28"/>
          <w:szCs w:val="28"/>
          <w:lang w:val="fr-FR"/>
        </w:rPr>
        <w:t xml:space="preserve"> et </w:t>
      </w:r>
      <w:r w:rsidR="00C77CC8" w:rsidRPr="007526A4">
        <w:rPr>
          <w:rFonts w:ascii="Times New Roman" w:eastAsia="Times New Roman" w:hAnsi="Times New Roman" w:cs="Times New Roman"/>
          <w:color w:val="auto"/>
          <w:sz w:val="28"/>
          <w:szCs w:val="28"/>
          <w:lang w:val="fr-FR"/>
        </w:rPr>
        <w:t>« </w:t>
      </w:r>
      <w:r w:rsidRPr="007526A4">
        <w:rPr>
          <w:rFonts w:ascii="Times New Roman" w:eastAsia="Times New Roman" w:hAnsi="Times New Roman" w:cs="Times New Roman"/>
          <w:color w:val="auto"/>
          <w:sz w:val="28"/>
          <w:szCs w:val="28"/>
          <w:lang w:val="fr-FR"/>
        </w:rPr>
        <w:t>Rhétorique</w:t>
      </w:r>
      <w:r w:rsidR="00C77CC8" w:rsidRPr="007526A4">
        <w:rPr>
          <w:rFonts w:ascii="Times New Roman" w:eastAsia="Times New Roman" w:hAnsi="Times New Roman" w:cs="Times New Roman"/>
          <w:color w:val="auto"/>
          <w:sz w:val="28"/>
          <w:szCs w:val="28"/>
          <w:lang w:val="fr-FR"/>
        </w:rPr>
        <w:t> »</w:t>
      </w:r>
      <w:r w:rsidRPr="007526A4">
        <w:rPr>
          <w:rFonts w:ascii="Times New Roman" w:eastAsia="Times New Roman" w:hAnsi="Times New Roman" w:cs="Times New Roman"/>
          <w:color w:val="auto"/>
          <w:sz w:val="28"/>
          <w:szCs w:val="28"/>
          <w:lang w:val="fr-FR"/>
        </w:rPr>
        <w:t xml:space="preserve">, soulignait encore plus clairement qu’il est légitime pour l’orateur d’utiliser non seulement des moyens persuasifs basés sur le logos (l’argumentation rationnelle), mais aussi les émotions de l’auditoire (pathos) </w:t>
      </w:r>
      <w:r w:rsidRPr="007526A4">
        <w:rPr>
          <w:rFonts w:ascii="Times New Roman" w:eastAsia="Times New Roman" w:hAnsi="Times New Roman" w:cs="Times New Roman"/>
          <w:color w:val="auto"/>
          <w:sz w:val="28"/>
          <w:szCs w:val="28"/>
          <w:lang w:val="fr-FR"/>
        </w:rPr>
        <w:lastRenderedPageBreak/>
        <w:t>et la réputation de l’orateur même, qui inclut notamment les émotions positives suscitées par la personnalité de l’orateur (ethos)</w:t>
      </w:r>
      <w:r w:rsidR="00C77CC8" w:rsidRPr="007526A4">
        <w:rPr>
          <w:rFonts w:ascii="Times New Roman" w:eastAsia="Times New Roman" w:hAnsi="Times New Roman" w:cs="Times New Roman"/>
          <w:color w:val="auto"/>
          <w:sz w:val="28"/>
          <w:szCs w:val="28"/>
          <w:lang w:val="fr-FR"/>
        </w:rPr>
        <w:t> »</w:t>
      </w:r>
      <w:r w:rsidRPr="007526A4">
        <w:rPr>
          <w:rFonts w:ascii="Times New Roman" w:eastAsia="Times New Roman" w:hAnsi="Times New Roman" w:cs="Times New Roman"/>
          <w:color w:val="auto"/>
          <w:sz w:val="28"/>
          <w:szCs w:val="28"/>
          <w:vertAlign w:val="superscript"/>
          <w:lang w:val="fr-FR"/>
        </w:rPr>
        <w:footnoteReference w:id="27"/>
      </w:r>
      <w:r w:rsidR="004D4C2E" w:rsidRPr="007526A4">
        <w:rPr>
          <w:rFonts w:ascii="Times New Roman" w:eastAsia="Times New Roman" w:hAnsi="Times New Roman" w:cs="Times New Roman"/>
          <w:sz w:val="28"/>
          <w:szCs w:val="28"/>
          <w:lang w:val="fr-FR"/>
        </w:rPr>
        <w:t> ;</w:t>
      </w:r>
    </w:p>
    <w:p w14:paraId="5BE1BC0B" w14:textId="77777777" w:rsidR="00C163E3" w:rsidRPr="007526A4" w:rsidRDefault="68045BDA" w:rsidP="005D539E">
      <w:pPr>
        <w:numPr>
          <w:ilvl w:val="0"/>
          <w:numId w:val="35"/>
        </w:numPr>
        <w:spacing w:after="0" w:line="360" w:lineRule="auto"/>
        <w:ind w:left="0" w:firstLine="0"/>
        <w:contextualSpacing/>
        <w:jc w:val="both"/>
        <w:rPr>
          <w:rFonts w:ascii="Times New Roman" w:hAnsi="Times New Roman" w:cs="Times New Roman"/>
          <w:color w:val="000000" w:themeColor="text1"/>
          <w:sz w:val="28"/>
          <w:szCs w:val="28"/>
          <w:lang w:val="fr-FR"/>
        </w:rPr>
      </w:pPr>
      <w:r w:rsidRPr="007526A4">
        <w:rPr>
          <w:rFonts w:ascii="Times New Roman" w:eastAsia="Times New Roman" w:hAnsi="Times New Roman" w:cs="Times New Roman"/>
          <w:color w:val="auto"/>
          <w:sz w:val="28"/>
          <w:szCs w:val="28"/>
          <w:lang w:val="fr-FR"/>
        </w:rPr>
        <w:t>Libre choix : le récepteur prend la décision indépendamment sur la nécessité/possibilité/désirabilité de l’action au bénéfice du locuteur</w:t>
      </w:r>
    </w:p>
    <w:p w14:paraId="4804FF2F" w14:textId="77777777" w:rsidR="00C163E3" w:rsidRPr="007526A4" w:rsidRDefault="66853973" w:rsidP="6210369B">
      <w:pPr>
        <w:spacing w:after="0" w:line="360" w:lineRule="auto"/>
        <w:ind w:firstLine="709"/>
        <w:jc w:val="both"/>
        <w:rPr>
          <w:rFonts w:ascii="Times New Roman" w:hAnsi="Times New Roman" w:cs="Times New Roman"/>
          <w:lang w:val="fr-FR"/>
        </w:rPr>
      </w:pPr>
      <w:r w:rsidRPr="007526A4">
        <w:rPr>
          <w:rFonts w:ascii="Times New Roman" w:eastAsia="Times New Roman" w:hAnsi="Times New Roman" w:cs="Times New Roman"/>
          <w:color w:val="auto"/>
          <w:sz w:val="28"/>
          <w:szCs w:val="28"/>
          <w:lang w:val="fr-FR"/>
        </w:rPr>
        <w:t xml:space="preserve">Le contexte de la situation communicative et les particularités de l’influence persuasive présupposent certaines caractéristiques propres aux </w:t>
      </w:r>
      <w:proofErr w:type="spellStart"/>
      <w:r w:rsidRPr="007526A4">
        <w:rPr>
          <w:rFonts w:ascii="Times New Roman" w:eastAsia="Times New Roman" w:hAnsi="Times New Roman" w:cs="Times New Roman"/>
          <w:color w:val="auto"/>
          <w:sz w:val="28"/>
          <w:szCs w:val="28"/>
          <w:lang w:val="fr-FR"/>
        </w:rPr>
        <w:t>interactants</w:t>
      </w:r>
      <w:proofErr w:type="spellEnd"/>
      <w:r w:rsidRPr="007526A4">
        <w:rPr>
          <w:rFonts w:ascii="Times New Roman" w:eastAsia="Times New Roman" w:hAnsi="Times New Roman" w:cs="Times New Roman"/>
          <w:color w:val="auto"/>
          <w:sz w:val="28"/>
          <w:szCs w:val="28"/>
          <w:lang w:val="fr-FR"/>
        </w:rPr>
        <w:t xml:space="preserve">. Tout d’abord, il existe entre eux un désaccord sur la nécessité/possibilité/désirabilité de l’action à réaliser par le récepteur, d’où découle l’intention persuasive dominante du locuteur, son intérêt vif et sincère dans l’actualisation de ses intentions. Les </w:t>
      </w:r>
      <w:proofErr w:type="spellStart"/>
      <w:r w:rsidRPr="007526A4">
        <w:rPr>
          <w:rFonts w:ascii="Times New Roman" w:eastAsia="Times New Roman" w:hAnsi="Times New Roman" w:cs="Times New Roman"/>
          <w:color w:val="auto"/>
          <w:sz w:val="28"/>
          <w:szCs w:val="28"/>
          <w:lang w:val="fr-FR"/>
        </w:rPr>
        <w:t>interactants</w:t>
      </w:r>
      <w:proofErr w:type="spellEnd"/>
      <w:r w:rsidRPr="007526A4">
        <w:rPr>
          <w:rFonts w:ascii="Times New Roman" w:eastAsia="Times New Roman" w:hAnsi="Times New Roman" w:cs="Times New Roman"/>
          <w:color w:val="auto"/>
          <w:sz w:val="28"/>
          <w:szCs w:val="28"/>
          <w:lang w:val="fr-FR"/>
        </w:rPr>
        <w:t xml:space="preserve"> possèdent des images cognitives les uns des autres, ils comprennent la situation communicative et se servent du code linguistique et paralinguistique commun. Ils possèdent aussi des connaissances communes (encyclopédique, pragmatique et socio-culturelle) ; tout de même niveau de connaissances communes de locuteur et récepteur peut différer et ce fait influence le choix des stratégies argumentatives et des moyens linguistiques de leur actualisation.</w:t>
      </w:r>
    </w:p>
    <w:p w14:paraId="0486EE79" w14:textId="77777777" w:rsidR="00C163E3" w:rsidRPr="007526A4" w:rsidRDefault="68045BDA" w:rsidP="6210369B">
      <w:pPr>
        <w:spacing w:after="0" w:line="360" w:lineRule="auto"/>
        <w:ind w:firstLine="709"/>
        <w:jc w:val="both"/>
        <w:rPr>
          <w:rFonts w:ascii="Times New Roman" w:hAnsi="Times New Roman" w:cs="Times New Roman"/>
          <w:lang w:val="fr-FR"/>
        </w:rPr>
      </w:pPr>
      <w:r w:rsidRPr="007526A4">
        <w:rPr>
          <w:rFonts w:ascii="Times New Roman" w:eastAsia="Times New Roman" w:hAnsi="Times New Roman" w:cs="Times New Roman"/>
          <w:color w:val="auto"/>
          <w:sz w:val="28"/>
          <w:szCs w:val="28"/>
          <w:lang w:val="fr-FR"/>
        </w:rPr>
        <w:t xml:space="preserve">La stratégie persuasive représente un phénomène universel dans certains types de discours où l’un des objectifs prépondérants de l’expéditeur est de changer le comportement post-communicatif du locuteur ; par exemple, ce sont les discours politique, médiatique et religieux. La stratégie persuasive détermine l’application des moyens linguistiques de la persuasion rationnelle, aussi bien que de l’influence émotionnelle. </w:t>
      </w:r>
    </w:p>
    <w:p w14:paraId="408A9C9E" w14:textId="441B4A33" w:rsidR="00C163E3" w:rsidRPr="007526A4" w:rsidRDefault="68045BDA" w:rsidP="6210369B">
      <w:pPr>
        <w:spacing w:after="0" w:line="360" w:lineRule="auto"/>
        <w:ind w:firstLine="709"/>
        <w:jc w:val="both"/>
        <w:rPr>
          <w:rFonts w:ascii="Times New Roman" w:hAnsi="Times New Roman" w:cs="Times New Roman"/>
          <w:lang w:val="fr-FR"/>
        </w:rPr>
      </w:pPr>
      <w:r w:rsidRPr="007526A4">
        <w:rPr>
          <w:rFonts w:ascii="Times New Roman" w:eastAsia="Times New Roman" w:hAnsi="Times New Roman" w:cs="Times New Roman"/>
          <w:color w:val="auto"/>
          <w:sz w:val="28"/>
          <w:szCs w:val="28"/>
          <w:lang w:val="fr-FR"/>
        </w:rPr>
        <w:t>L’objectif de la stratégie persuasive est donc de changer le comportement post-communicatif du récepteur dans la situation de libre choix : le récepteur doit être convaincu qu’il est nécessaire, o</w:t>
      </w:r>
      <w:r w:rsidR="004D4C2E" w:rsidRPr="007526A4">
        <w:rPr>
          <w:rFonts w:ascii="Times New Roman" w:eastAsia="Times New Roman" w:hAnsi="Times New Roman" w:cs="Times New Roman"/>
          <w:color w:val="auto"/>
          <w:sz w:val="28"/>
          <w:szCs w:val="28"/>
          <w:lang w:val="fr-FR"/>
        </w:rPr>
        <w:t>u désirable, ou possible d’agir.</w:t>
      </w:r>
    </w:p>
    <w:p w14:paraId="1051C130" w14:textId="46674609" w:rsidR="00C163E3" w:rsidRPr="007526A4" w:rsidRDefault="257D5199" w:rsidP="63ADA313">
      <w:pPr>
        <w:spacing w:after="0" w:line="360" w:lineRule="auto"/>
        <w:ind w:firstLine="709"/>
        <w:jc w:val="both"/>
        <w:rPr>
          <w:rFonts w:ascii="Times New Roman" w:hAnsi="Times New Roman" w:cs="Times New Roman"/>
          <w:lang w:val="fr-FR"/>
        </w:rPr>
      </w:pPr>
      <w:r w:rsidRPr="007526A4">
        <w:rPr>
          <w:rFonts w:ascii="Times New Roman" w:eastAsia="Times New Roman" w:hAnsi="Times New Roman" w:cs="Times New Roman"/>
          <w:color w:val="auto"/>
          <w:sz w:val="28"/>
          <w:szCs w:val="28"/>
          <w:lang w:val="fr-FR"/>
        </w:rPr>
        <w:t xml:space="preserve">Dans son œuvre </w:t>
      </w:r>
      <w:r w:rsidR="00C77CC8" w:rsidRPr="007526A4">
        <w:rPr>
          <w:rFonts w:ascii="Times New Roman" w:eastAsia="Times New Roman" w:hAnsi="Times New Roman" w:cs="Times New Roman"/>
          <w:color w:val="auto"/>
          <w:sz w:val="28"/>
          <w:szCs w:val="28"/>
          <w:lang w:val="fr-FR"/>
        </w:rPr>
        <w:t>« </w:t>
      </w:r>
      <w:r w:rsidR="004D4C2E" w:rsidRPr="007526A4">
        <w:rPr>
          <w:rFonts w:ascii="Times New Roman" w:eastAsia="Times New Roman" w:hAnsi="Times New Roman" w:cs="Times New Roman"/>
          <w:color w:val="auto"/>
          <w:sz w:val="28"/>
          <w:szCs w:val="28"/>
        </w:rPr>
        <w:t>Риторический</w:t>
      </w:r>
      <w:r w:rsidR="004D4C2E" w:rsidRPr="007526A4">
        <w:rPr>
          <w:rFonts w:ascii="Times New Roman" w:eastAsia="Times New Roman" w:hAnsi="Times New Roman" w:cs="Times New Roman"/>
          <w:color w:val="auto"/>
          <w:sz w:val="28"/>
          <w:szCs w:val="28"/>
          <w:lang w:val="fr-FR"/>
        </w:rPr>
        <w:t xml:space="preserve"> </w:t>
      </w:r>
      <w:proofErr w:type="spellStart"/>
      <w:r w:rsidR="004D4C2E" w:rsidRPr="007526A4">
        <w:rPr>
          <w:rFonts w:ascii="Times New Roman" w:eastAsia="Times New Roman" w:hAnsi="Times New Roman" w:cs="Times New Roman"/>
          <w:color w:val="auto"/>
          <w:sz w:val="28"/>
          <w:szCs w:val="28"/>
        </w:rPr>
        <w:t>метадискурс</w:t>
      </w:r>
      <w:proofErr w:type="spellEnd"/>
      <w:r w:rsidR="004D4C2E" w:rsidRPr="007526A4">
        <w:rPr>
          <w:rFonts w:ascii="Times New Roman" w:eastAsia="Times New Roman" w:hAnsi="Times New Roman" w:cs="Times New Roman"/>
          <w:color w:val="auto"/>
          <w:sz w:val="28"/>
          <w:szCs w:val="28"/>
          <w:lang w:val="fr-FR"/>
        </w:rPr>
        <w:t> :</w:t>
      </w:r>
      <w:r w:rsidRPr="007526A4">
        <w:rPr>
          <w:rFonts w:ascii="Times New Roman" w:eastAsia="Times New Roman" w:hAnsi="Times New Roman" w:cs="Times New Roman"/>
          <w:color w:val="auto"/>
          <w:sz w:val="28"/>
          <w:szCs w:val="28"/>
          <w:lang w:val="fr-FR"/>
        </w:rPr>
        <w:t xml:space="preserve"> </w:t>
      </w:r>
      <w:r w:rsidRPr="007526A4">
        <w:rPr>
          <w:rFonts w:ascii="Times New Roman" w:eastAsia="Times New Roman" w:hAnsi="Times New Roman" w:cs="Times New Roman"/>
          <w:color w:val="auto"/>
          <w:sz w:val="28"/>
          <w:szCs w:val="28"/>
        </w:rPr>
        <w:t>основания</w:t>
      </w:r>
      <w:r w:rsidRPr="007526A4">
        <w:rPr>
          <w:rFonts w:ascii="Times New Roman" w:eastAsia="Times New Roman" w:hAnsi="Times New Roman" w:cs="Times New Roman"/>
          <w:color w:val="auto"/>
          <w:sz w:val="28"/>
          <w:szCs w:val="28"/>
          <w:lang w:val="fr-FR"/>
        </w:rPr>
        <w:t xml:space="preserve"> </w:t>
      </w:r>
      <w:r w:rsidRPr="007526A4">
        <w:rPr>
          <w:rFonts w:ascii="Times New Roman" w:eastAsia="Times New Roman" w:hAnsi="Times New Roman" w:cs="Times New Roman"/>
          <w:color w:val="auto"/>
          <w:sz w:val="28"/>
          <w:szCs w:val="28"/>
        </w:rPr>
        <w:t>для</w:t>
      </w:r>
      <w:r w:rsidRPr="007526A4">
        <w:rPr>
          <w:rFonts w:ascii="Times New Roman" w:eastAsia="Times New Roman" w:hAnsi="Times New Roman" w:cs="Times New Roman"/>
          <w:color w:val="auto"/>
          <w:sz w:val="28"/>
          <w:szCs w:val="28"/>
          <w:lang w:val="fr-FR"/>
        </w:rPr>
        <w:t xml:space="preserve"> </w:t>
      </w:r>
      <w:proofErr w:type="spellStart"/>
      <w:r w:rsidRPr="007526A4">
        <w:rPr>
          <w:rFonts w:ascii="Times New Roman" w:eastAsia="Times New Roman" w:hAnsi="Times New Roman" w:cs="Times New Roman"/>
          <w:color w:val="auto"/>
          <w:sz w:val="28"/>
          <w:szCs w:val="28"/>
        </w:rPr>
        <w:t>прагмалингвистического</w:t>
      </w:r>
      <w:proofErr w:type="spellEnd"/>
      <w:r w:rsidRPr="007526A4">
        <w:rPr>
          <w:rFonts w:ascii="Times New Roman" w:eastAsia="Times New Roman" w:hAnsi="Times New Roman" w:cs="Times New Roman"/>
          <w:color w:val="auto"/>
          <w:sz w:val="28"/>
          <w:szCs w:val="28"/>
          <w:lang w:val="fr-FR"/>
        </w:rPr>
        <w:t xml:space="preserve"> </w:t>
      </w:r>
      <w:r w:rsidRPr="007526A4">
        <w:rPr>
          <w:rFonts w:ascii="Times New Roman" w:eastAsia="Times New Roman" w:hAnsi="Times New Roman" w:cs="Times New Roman"/>
          <w:color w:val="auto"/>
          <w:sz w:val="28"/>
          <w:szCs w:val="28"/>
        </w:rPr>
        <w:t>моделирования</w:t>
      </w:r>
      <w:r w:rsidRPr="007526A4">
        <w:rPr>
          <w:rFonts w:ascii="Times New Roman" w:eastAsia="Times New Roman" w:hAnsi="Times New Roman" w:cs="Times New Roman"/>
          <w:color w:val="auto"/>
          <w:sz w:val="28"/>
          <w:szCs w:val="28"/>
          <w:lang w:val="fr-FR"/>
        </w:rPr>
        <w:t xml:space="preserve"> </w:t>
      </w:r>
      <w:r w:rsidRPr="007526A4">
        <w:rPr>
          <w:rFonts w:ascii="Times New Roman" w:eastAsia="Times New Roman" w:hAnsi="Times New Roman" w:cs="Times New Roman"/>
          <w:color w:val="auto"/>
          <w:sz w:val="28"/>
          <w:szCs w:val="28"/>
        </w:rPr>
        <w:t>и</w:t>
      </w:r>
      <w:r w:rsidRPr="007526A4">
        <w:rPr>
          <w:rFonts w:ascii="Times New Roman" w:eastAsia="Times New Roman" w:hAnsi="Times New Roman" w:cs="Times New Roman"/>
          <w:color w:val="auto"/>
          <w:sz w:val="28"/>
          <w:szCs w:val="28"/>
          <w:lang w:val="fr-FR"/>
        </w:rPr>
        <w:t xml:space="preserve"> </w:t>
      </w:r>
      <w:r w:rsidRPr="007526A4">
        <w:rPr>
          <w:rFonts w:ascii="Times New Roman" w:eastAsia="Times New Roman" w:hAnsi="Times New Roman" w:cs="Times New Roman"/>
          <w:color w:val="auto"/>
          <w:sz w:val="28"/>
          <w:szCs w:val="28"/>
        </w:rPr>
        <w:t>социокультурной</w:t>
      </w:r>
      <w:r w:rsidRPr="007526A4">
        <w:rPr>
          <w:rFonts w:ascii="Times New Roman" w:eastAsia="Times New Roman" w:hAnsi="Times New Roman" w:cs="Times New Roman"/>
          <w:color w:val="auto"/>
          <w:sz w:val="28"/>
          <w:szCs w:val="28"/>
          <w:lang w:val="fr-FR"/>
        </w:rPr>
        <w:t xml:space="preserve"> </w:t>
      </w:r>
      <w:r w:rsidRPr="007526A4">
        <w:rPr>
          <w:rFonts w:ascii="Times New Roman" w:eastAsia="Times New Roman" w:hAnsi="Times New Roman" w:cs="Times New Roman"/>
          <w:color w:val="auto"/>
          <w:sz w:val="28"/>
          <w:szCs w:val="28"/>
        </w:rPr>
        <w:t>реализации</w:t>
      </w:r>
      <w:r w:rsidRPr="007526A4">
        <w:rPr>
          <w:rFonts w:ascii="Times New Roman" w:eastAsia="Times New Roman" w:hAnsi="Times New Roman" w:cs="Times New Roman"/>
          <w:color w:val="auto"/>
          <w:sz w:val="28"/>
          <w:szCs w:val="28"/>
          <w:lang w:val="fr-FR"/>
        </w:rPr>
        <w:t xml:space="preserve"> (</w:t>
      </w:r>
      <w:r w:rsidRPr="007526A4">
        <w:rPr>
          <w:rFonts w:ascii="Times New Roman" w:eastAsia="Times New Roman" w:hAnsi="Times New Roman" w:cs="Times New Roman"/>
          <w:color w:val="auto"/>
          <w:sz w:val="28"/>
          <w:szCs w:val="28"/>
        </w:rPr>
        <w:t>на</w:t>
      </w:r>
      <w:r w:rsidRPr="007526A4">
        <w:rPr>
          <w:rFonts w:ascii="Times New Roman" w:eastAsia="Times New Roman" w:hAnsi="Times New Roman" w:cs="Times New Roman"/>
          <w:color w:val="auto"/>
          <w:sz w:val="28"/>
          <w:szCs w:val="28"/>
          <w:lang w:val="fr-FR"/>
        </w:rPr>
        <w:t xml:space="preserve"> </w:t>
      </w:r>
      <w:r w:rsidRPr="007526A4">
        <w:rPr>
          <w:rFonts w:ascii="Times New Roman" w:eastAsia="Times New Roman" w:hAnsi="Times New Roman" w:cs="Times New Roman"/>
          <w:color w:val="auto"/>
          <w:sz w:val="28"/>
          <w:szCs w:val="28"/>
        </w:rPr>
        <w:t>материале</w:t>
      </w:r>
      <w:r w:rsidRPr="007526A4">
        <w:rPr>
          <w:rFonts w:ascii="Times New Roman" w:eastAsia="Times New Roman" w:hAnsi="Times New Roman" w:cs="Times New Roman"/>
          <w:color w:val="auto"/>
          <w:sz w:val="28"/>
          <w:szCs w:val="28"/>
          <w:lang w:val="fr-FR"/>
        </w:rPr>
        <w:t xml:space="preserve"> </w:t>
      </w:r>
      <w:r w:rsidRPr="007526A4">
        <w:rPr>
          <w:rFonts w:ascii="Times New Roman" w:eastAsia="Times New Roman" w:hAnsi="Times New Roman" w:cs="Times New Roman"/>
          <w:color w:val="auto"/>
          <w:sz w:val="28"/>
          <w:szCs w:val="28"/>
        </w:rPr>
        <w:t>современного</w:t>
      </w:r>
      <w:r w:rsidRPr="007526A4">
        <w:rPr>
          <w:rFonts w:ascii="Times New Roman" w:eastAsia="Times New Roman" w:hAnsi="Times New Roman" w:cs="Times New Roman"/>
          <w:color w:val="auto"/>
          <w:sz w:val="28"/>
          <w:szCs w:val="28"/>
          <w:lang w:val="fr-FR"/>
        </w:rPr>
        <w:t xml:space="preserve"> </w:t>
      </w:r>
      <w:r w:rsidRPr="007526A4">
        <w:rPr>
          <w:rFonts w:ascii="Times New Roman" w:eastAsia="Times New Roman" w:hAnsi="Times New Roman" w:cs="Times New Roman"/>
          <w:color w:val="auto"/>
          <w:sz w:val="28"/>
          <w:szCs w:val="28"/>
        </w:rPr>
        <w:t>немецкого</w:t>
      </w:r>
      <w:r w:rsidRPr="007526A4">
        <w:rPr>
          <w:rFonts w:ascii="Times New Roman" w:eastAsia="Times New Roman" w:hAnsi="Times New Roman" w:cs="Times New Roman"/>
          <w:color w:val="auto"/>
          <w:sz w:val="28"/>
          <w:szCs w:val="28"/>
          <w:lang w:val="fr-FR"/>
        </w:rPr>
        <w:t xml:space="preserve"> </w:t>
      </w:r>
      <w:r w:rsidRPr="007526A4">
        <w:rPr>
          <w:rFonts w:ascii="Times New Roman" w:eastAsia="Times New Roman" w:hAnsi="Times New Roman" w:cs="Times New Roman"/>
          <w:color w:val="auto"/>
          <w:sz w:val="28"/>
          <w:szCs w:val="28"/>
        </w:rPr>
        <w:t>языка</w:t>
      </w:r>
      <w:r w:rsidRPr="007526A4">
        <w:rPr>
          <w:rFonts w:ascii="Times New Roman" w:eastAsia="Times New Roman" w:hAnsi="Times New Roman" w:cs="Times New Roman"/>
          <w:color w:val="auto"/>
          <w:sz w:val="28"/>
          <w:szCs w:val="28"/>
          <w:lang w:val="fr-FR"/>
        </w:rPr>
        <w:t>)</w:t>
      </w:r>
      <w:r w:rsidR="00C77CC8" w:rsidRPr="007526A4">
        <w:rPr>
          <w:rFonts w:ascii="Times New Roman" w:eastAsia="Times New Roman" w:hAnsi="Times New Roman" w:cs="Times New Roman"/>
          <w:color w:val="auto"/>
          <w:sz w:val="28"/>
          <w:szCs w:val="28"/>
          <w:lang w:val="fr-FR"/>
        </w:rPr>
        <w:t> »</w:t>
      </w:r>
      <w:r w:rsidRPr="007526A4">
        <w:rPr>
          <w:rFonts w:ascii="Times New Roman" w:eastAsia="Times New Roman" w:hAnsi="Times New Roman" w:cs="Times New Roman"/>
          <w:color w:val="auto"/>
          <w:sz w:val="28"/>
          <w:szCs w:val="28"/>
          <w:lang w:val="fr-FR"/>
        </w:rPr>
        <w:t xml:space="preserve"> </w:t>
      </w:r>
      <w:r w:rsidRPr="007526A4">
        <w:rPr>
          <w:rFonts w:ascii="Times New Roman" w:eastAsia="Times New Roman" w:hAnsi="Times New Roman" w:cs="Times New Roman"/>
          <w:i/>
          <w:color w:val="auto"/>
          <w:sz w:val="28"/>
          <w:szCs w:val="28"/>
          <w:lang w:val="fr-FR"/>
        </w:rPr>
        <w:t>(</w:t>
      </w:r>
      <w:r w:rsidR="00C77CC8" w:rsidRPr="007526A4">
        <w:rPr>
          <w:rFonts w:ascii="Times New Roman" w:eastAsia="Times New Roman" w:hAnsi="Times New Roman" w:cs="Times New Roman"/>
          <w:i/>
          <w:color w:val="auto"/>
          <w:sz w:val="28"/>
          <w:szCs w:val="28"/>
          <w:lang w:val="fr-FR"/>
        </w:rPr>
        <w:t>« </w:t>
      </w:r>
      <w:r w:rsidRPr="007526A4">
        <w:rPr>
          <w:rFonts w:ascii="Times New Roman" w:eastAsia="Times New Roman" w:hAnsi="Times New Roman" w:cs="Times New Roman"/>
          <w:i/>
          <w:color w:val="auto"/>
          <w:sz w:val="28"/>
          <w:szCs w:val="28"/>
          <w:lang w:val="fr-FR"/>
        </w:rPr>
        <w:t>Le métadiscours rhétorique</w:t>
      </w:r>
      <w:r w:rsidR="004D4C2E" w:rsidRPr="007526A4">
        <w:rPr>
          <w:rFonts w:ascii="Times New Roman" w:eastAsia="Times New Roman" w:hAnsi="Times New Roman" w:cs="Times New Roman"/>
          <w:i/>
          <w:color w:val="auto"/>
          <w:sz w:val="28"/>
          <w:szCs w:val="28"/>
          <w:lang w:val="fr-FR"/>
        </w:rPr>
        <w:t> :</w:t>
      </w:r>
      <w:r w:rsidRPr="007526A4">
        <w:rPr>
          <w:rFonts w:ascii="Times New Roman" w:eastAsia="Times New Roman" w:hAnsi="Times New Roman" w:cs="Times New Roman"/>
          <w:i/>
          <w:color w:val="auto"/>
          <w:sz w:val="28"/>
          <w:szCs w:val="28"/>
          <w:lang w:val="fr-FR"/>
        </w:rPr>
        <w:t xml:space="preserve"> le </w:t>
      </w:r>
      <w:r w:rsidRPr="007526A4">
        <w:rPr>
          <w:rFonts w:ascii="Times New Roman" w:eastAsia="Times New Roman" w:hAnsi="Times New Roman" w:cs="Times New Roman"/>
          <w:i/>
          <w:color w:val="auto"/>
          <w:sz w:val="28"/>
          <w:szCs w:val="28"/>
          <w:lang w:val="fr-FR"/>
        </w:rPr>
        <w:lastRenderedPageBreak/>
        <w:t xml:space="preserve">fondement du modelage </w:t>
      </w:r>
      <w:proofErr w:type="spellStart"/>
      <w:r w:rsidRPr="007526A4">
        <w:rPr>
          <w:rFonts w:ascii="Times New Roman" w:eastAsia="Times New Roman" w:hAnsi="Times New Roman" w:cs="Times New Roman"/>
          <w:i/>
          <w:color w:val="auto"/>
          <w:sz w:val="28"/>
          <w:szCs w:val="28"/>
          <w:lang w:val="fr-FR"/>
        </w:rPr>
        <w:t>pragma</w:t>
      </w:r>
      <w:proofErr w:type="spellEnd"/>
      <w:r w:rsidRPr="007526A4">
        <w:rPr>
          <w:rFonts w:ascii="Times New Roman" w:eastAsia="Times New Roman" w:hAnsi="Times New Roman" w:cs="Times New Roman"/>
          <w:i/>
          <w:color w:val="auto"/>
          <w:sz w:val="28"/>
          <w:szCs w:val="28"/>
          <w:lang w:val="fr-FR"/>
        </w:rPr>
        <w:t>-linguistique et de la mise en œuvre socioculturelle (sur les exemples de l'Allemagne contemporain)</w:t>
      </w:r>
      <w:r w:rsidR="00C77CC8" w:rsidRPr="007526A4">
        <w:rPr>
          <w:rFonts w:ascii="Times New Roman" w:eastAsia="Times New Roman" w:hAnsi="Times New Roman" w:cs="Times New Roman"/>
          <w:i/>
          <w:color w:val="auto"/>
          <w:sz w:val="28"/>
          <w:szCs w:val="28"/>
          <w:lang w:val="fr-FR"/>
        </w:rPr>
        <w:t> »</w:t>
      </w:r>
      <w:r w:rsidRPr="007526A4">
        <w:rPr>
          <w:rFonts w:ascii="Times New Roman" w:eastAsia="Times New Roman" w:hAnsi="Times New Roman" w:cs="Times New Roman"/>
          <w:i/>
          <w:color w:val="auto"/>
          <w:sz w:val="28"/>
          <w:szCs w:val="28"/>
          <w:lang w:val="fr-FR"/>
        </w:rPr>
        <w:t>)</w:t>
      </w:r>
      <w:r w:rsidRPr="007526A4">
        <w:rPr>
          <w:rFonts w:ascii="Times New Roman" w:eastAsia="Times New Roman" w:hAnsi="Times New Roman" w:cs="Times New Roman"/>
          <w:color w:val="auto"/>
          <w:sz w:val="28"/>
          <w:szCs w:val="28"/>
          <w:lang w:val="fr-FR"/>
        </w:rPr>
        <w:t xml:space="preserve">, M. </w:t>
      </w:r>
      <w:proofErr w:type="spellStart"/>
      <w:r w:rsidRPr="007526A4">
        <w:rPr>
          <w:rFonts w:ascii="Times New Roman" w:eastAsia="Times New Roman" w:hAnsi="Times New Roman" w:cs="Times New Roman"/>
          <w:color w:val="auto"/>
          <w:sz w:val="28"/>
          <w:szCs w:val="28"/>
          <w:lang w:val="fr-FR"/>
        </w:rPr>
        <w:t>Golodnov</w:t>
      </w:r>
      <w:proofErr w:type="spellEnd"/>
      <w:r w:rsidRPr="007526A4">
        <w:rPr>
          <w:rFonts w:ascii="Times New Roman" w:eastAsia="Times New Roman" w:hAnsi="Times New Roman" w:cs="Times New Roman"/>
          <w:color w:val="auto"/>
          <w:sz w:val="28"/>
          <w:szCs w:val="28"/>
          <w:lang w:val="fr-FR"/>
        </w:rPr>
        <w:t xml:space="preserve"> représente la structure hiérarchique de la stratégie persuasive à cinq niveaux qui sont reliés par les relations d’inclusion</w:t>
      </w:r>
      <w:r w:rsidR="00E25184" w:rsidRPr="007526A4">
        <w:rPr>
          <w:rStyle w:val="ad"/>
          <w:rFonts w:ascii="Times New Roman" w:eastAsia="Times New Roman" w:hAnsi="Times New Roman" w:cs="Times New Roman"/>
          <w:color w:val="auto"/>
          <w:sz w:val="28"/>
          <w:szCs w:val="28"/>
          <w:lang w:val="fr-FR"/>
        </w:rPr>
        <w:footnoteReference w:id="28"/>
      </w:r>
      <w:r w:rsidRPr="007526A4">
        <w:rPr>
          <w:rFonts w:ascii="Times New Roman" w:eastAsia="Times New Roman" w:hAnsi="Times New Roman" w:cs="Times New Roman"/>
          <w:color w:val="auto"/>
          <w:sz w:val="28"/>
          <w:szCs w:val="28"/>
          <w:lang w:val="fr-FR"/>
        </w:rPr>
        <w:t> :</w:t>
      </w:r>
    </w:p>
    <w:p w14:paraId="1B29AB8E" w14:textId="06D28FB1" w:rsidR="00C163E3" w:rsidRPr="007526A4" w:rsidRDefault="7BDF0D52" w:rsidP="005D539E">
      <w:pPr>
        <w:numPr>
          <w:ilvl w:val="0"/>
          <w:numId w:val="28"/>
        </w:numPr>
        <w:spacing w:after="0" w:line="360" w:lineRule="auto"/>
        <w:ind w:left="0" w:firstLine="0"/>
        <w:contextualSpacing/>
        <w:jc w:val="both"/>
        <w:rPr>
          <w:rFonts w:ascii="Times New Roman" w:eastAsia="Times New Roman" w:hAnsi="Times New Roman" w:cs="Times New Roman"/>
          <w:color w:val="000000" w:themeColor="text1"/>
          <w:sz w:val="28"/>
          <w:szCs w:val="28"/>
          <w:lang w:val="fr-FR"/>
        </w:rPr>
      </w:pPr>
      <w:r w:rsidRPr="007526A4">
        <w:rPr>
          <w:rFonts w:ascii="Times New Roman" w:eastAsia="Times New Roman" w:hAnsi="Times New Roman" w:cs="Times New Roman"/>
          <w:color w:val="auto"/>
          <w:sz w:val="28"/>
          <w:szCs w:val="28"/>
          <w:lang w:val="fr-FR"/>
        </w:rPr>
        <w:t>Stratégie persuasive générale (intention générale)</w:t>
      </w:r>
      <w:r w:rsidR="004D4C2E" w:rsidRPr="007526A4">
        <w:rPr>
          <w:rFonts w:ascii="Times New Roman" w:eastAsia="Times New Roman" w:hAnsi="Times New Roman" w:cs="Times New Roman"/>
          <w:color w:val="auto"/>
          <w:sz w:val="28"/>
          <w:szCs w:val="28"/>
          <w:lang w:val="fr-FR"/>
        </w:rPr>
        <w:t> ;</w:t>
      </w:r>
    </w:p>
    <w:p w14:paraId="3F8AE3F3" w14:textId="497B0ED6" w:rsidR="00C163E3" w:rsidRPr="007526A4" w:rsidRDefault="68045BDA" w:rsidP="005D539E">
      <w:pPr>
        <w:numPr>
          <w:ilvl w:val="0"/>
          <w:numId w:val="28"/>
        </w:numPr>
        <w:spacing w:after="0" w:line="360" w:lineRule="auto"/>
        <w:ind w:left="0" w:firstLine="0"/>
        <w:contextualSpacing/>
        <w:jc w:val="both"/>
        <w:rPr>
          <w:rFonts w:ascii="Times New Roman" w:eastAsia="Times New Roman" w:hAnsi="Times New Roman" w:cs="Times New Roman"/>
          <w:color w:val="000000" w:themeColor="text1"/>
          <w:sz w:val="28"/>
          <w:szCs w:val="28"/>
          <w:lang w:val="fr-FR"/>
        </w:rPr>
      </w:pPr>
      <w:r w:rsidRPr="007526A4">
        <w:rPr>
          <w:rFonts w:ascii="Times New Roman" w:eastAsia="Times New Roman" w:hAnsi="Times New Roman" w:cs="Times New Roman"/>
          <w:color w:val="auto"/>
          <w:sz w:val="28"/>
          <w:szCs w:val="28"/>
          <w:lang w:val="fr-FR"/>
        </w:rPr>
        <w:t>Stratégies persuasives spécialisées</w:t>
      </w:r>
      <w:r w:rsidR="004D4C2E" w:rsidRPr="007526A4">
        <w:rPr>
          <w:rFonts w:ascii="Times New Roman" w:eastAsia="Times New Roman" w:hAnsi="Times New Roman" w:cs="Times New Roman"/>
          <w:color w:val="auto"/>
          <w:sz w:val="28"/>
          <w:szCs w:val="28"/>
          <w:lang w:val="fr-FR"/>
        </w:rPr>
        <w:t> ;</w:t>
      </w:r>
    </w:p>
    <w:p w14:paraId="6FD459D2" w14:textId="1A141320" w:rsidR="00C163E3" w:rsidRPr="007526A4" w:rsidRDefault="7BDF0D52" w:rsidP="005D539E">
      <w:pPr>
        <w:numPr>
          <w:ilvl w:val="0"/>
          <w:numId w:val="28"/>
        </w:numPr>
        <w:spacing w:after="0" w:line="360" w:lineRule="auto"/>
        <w:ind w:left="0" w:firstLine="0"/>
        <w:contextualSpacing/>
        <w:jc w:val="both"/>
        <w:rPr>
          <w:rFonts w:ascii="Times New Roman" w:eastAsia="Times New Roman" w:hAnsi="Times New Roman" w:cs="Times New Roman"/>
          <w:color w:val="000000" w:themeColor="text1"/>
          <w:sz w:val="28"/>
          <w:szCs w:val="28"/>
          <w:lang w:val="fr-FR"/>
        </w:rPr>
      </w:pPr>
      <w:r w:rsidRPr="007526A4">
        <w:rPr>
          <w:rFonts w:ascii="Times New Roman" w:eastAsia="Times New Roman" w:hAnsi="Times New Roman" w:cs="Times New Roman"/>
          <w:color w:val="auto"/>
          <w:sz w:val="28"/>
          <w:szCs w:val="28"/>
          <w:lang w:val="fr-FR"/>
        </w:rPr>
        <w:t xml:space="preserve">Démarches </w:t>
      </w:r>
      <w:r w:rsidR="004D4C2E" w:rsidRPr="007526A4">
        <w:rPr>
          <w:rFonts w:ascii="Times New Roman" w:eastAsia="Times New Roman" w:hAnsi="Times New Roman" w:cs="Times New Roman"/>
          <w:color w:val="auto"/>
          <w:sz w:val="28"/>
          <w:szCs w:val="28"/>
          <w:lang w:val="fr-FR"/>
        </w:rPr>
        <w:t>communicationnelles persuasives :</w:t>
      </w:r>
      <w:r w:rsidRPr="007526A4">
        <w:rPr>
          <w:rFonts w:ascii="Times New Roman" w:eastAsia="Times New Roman" w:hAnsi="Times New Roman" w:cs="Times New Roman"/>
          <w:color w:val="auto"/>
          <w:sz w:val="28"/>
          <w:szCs w:val="28"/>
          <w:lang w:val="fr-FR"/>
        </w:rPr>
        <w:t xml:space="preserve"> tactiques persuasive (les moyens de la mise en œuvre d'une stratégie persuasive)</w:t>
      </w:r>
      <w:r w:rsidR="004D4C2E" w:rsidRPr="007526A4">
        <w:rPr>
          <w:rFonts w:ascii="Times New Roman" w:eastAsia="Times New Roman" w:hAnsi="Times New Roman" w:cs="Times New Roman"/>
          <w:color w:val="auto"/>
          <w:sz w:val="28"/>
          <w:szCs w:val="28"/>
          <w:lang w:val="fr-FR"/>
        </w:rPr>
        <w:t> ;</w:t>
      </w:r>
    </w:p>
    <w:p w14:paraId="4ADDA73E" w14:textId="1F2C7EFF" w:rsidR="00C163E3" w:rsidRPr="007526A4" w:rsidRDefault="68045BDA" w:rsidP="005D539E">
      <w:pPr>
        <w:numPr>
          <w:ilvl w:val="0"/>
          <w:numId w:val="28"/>
        </w:numPr>
        <w:spacing w:after="0" w:line="360" w:lineRule="auto"/>
        <w:ind w:left="0" w:firstLine="0"/>
        <w:contextualSpacing/>
        <w:jc w:val="both"/>
        <w:rPr>
          <w:rFonts w:ascii="Times New Roman" w:eastAsia="Times New Roman" w:hAnsi="Times New Roman" w:cs="Times New Roman"/>
          <w:color w:val="000000" w:themeColor="text1"/>
          <w:sz w:val="28"/>
          <w:szCs w:val="28"/>
          <w:lang w:val="fr-FR"/>
        </w:rPr>
      </w:pPr>
      <w:r w:rsidRPr="007526A4">
        <w:rPr>
          <w:rFonts w:ascii="Times New Roman" w:eastAsia="Times New Roman" w:hAnsi="Times New Roman" w:cs="Times New Roman"/>
          <w:color w:val="auto"/>
          <w:sz w:val="28"/>
          <w:szCs w:val="28"/>
          <w:lang w:val="fr-FR"/>
        </w:rPr>
        <w:t>Outils communicationnels persuasifs</w:t>
      </w:r>
      <w:r w:rsidR="004D4C2E" w:rsidRPr="007526A4">
        <w:rPr>
          <w:rFonts w:ascii="Times New Roman" w:eastAsia="Times New Roman" w:hAnsi="Times New Roman" w:cs="Times New Roman"/>
          <w:color w:val="auto"/>
          <w:sz w:val="28"/>
          <w:szCs w:val="28"/>
          <w:lang w:val="fr-FR"/>
        </w:rPr>
        <w:t> ;</w:t>
      </w:r>
    </w:p>
    <w:p w14:paraId="303E82EA" w14:textId="77777777" w:rsidR="00C163E3" w:rsidRPr="007526A4" w:rsidRDefault="63ADA313" w:rsidP="005D539E">
      <w:pPr>
        <w:numPr>
          <w:ilvl w:val="0"/>
          <w:numId w:val="28"/>
        </w:numPr>
        <w:spacing w:after="0" w:line="360" w:lineRule="auto"/>
        <w:ind w:left="0" w:firstLine="0"/>
        <w:contextualSpacing/>
        <w:jc w:val="both"/>
        <w:rPr>
          <w:rFonts w:ascii="Times New Roman" w:eastAsia="Times New Roman" w:hAnsi="Times New Roman" w:cs="Times New Roman"/>
          <w:color w:val="000000" w:themeColor="text1"/>
          <w:sz w:val="28"/>
          <w:szCs w:val="28"/>
          <w:lang w:val="fr-FR"/>
        </w:rPr>
      </w:pPr>
      <w:r w:rsidRPr="007526A4">
        <w:rPr>
          <w:rFonts w:ascii="Times New Roman" w:eastAsia="Times New Roman" w:hAnsi="Times New Roman" w:cs="Times New Roman"/>
          <w:color w:val="auto"/>
          <w:sz w:val="28"/>
          <w:szCs w:val="28"/>
          <w:lang w:val="fr-FR"/>
        </w:rPr>
        <w:t>Marqueurs persuasives (moyens linguistiques et extralinguistiques de l’explication persuasive des outils communicationnels persuasifs dans la structure du texte).</w:t>
      </w:r>
    </w:p>
    <w:p w14:paraId="7EE6DDFE" w14:textId="252882CF" w:rsidR="63ADA313" w:rsidRPr="007526A4" w:rsidRDefault="7BDF0D52" w:rsidP="00816272">
      <w:pPr>
        <w:spacing w:after="0" w:line="360" w:lineRule="auto"/>
        <w:ind w:firstLine="709"/>
        <w:jc w:val="both"/>
        <w:rPr>
          <w:rFonts w:ascii="Times New Roman" w:hAnsi="Times New Roman" w:cs="Times New Roman"/>
          <w:lang w:val="fr-FR"/>
        </w:rPr>
      </w:pPr>
      <w:r w:rsidRPr="007526A4">
        <w:rPr>
          <w:rFonts w:ascii="Times New Roman" w:eastAsia="Times New Roman" w:hAnsi="Times New Roman" w:cs="Times New Roman"/>
          <w:color w:val="auto"/>
          <w:sz w:val="28"/>
          <w:szCs w:val="28"/>
          <w:lang w:val="fr-FR"/>
        </w:rPr>
        <w:t>Nous allons nous appuyer sur cet approche et nous servir de conclusions faites dans ce chapitre pour analyser les tactiques persuasives dans le discours religieux.</w:t>
      </w:r>
    </w:p>
    <w:p w14:paraId="286353D1" w14:textId="77777777" w:rsidR="00C163E3" w:rsidRPr="007526A4" w:rsidRDefault="00E25184" w:rsidP="6210369B">
      <w:pPr>
        <w:spacing w:after="0" w:line="360" w:lineRule="auto"/>
        <w:ind w:firstLine="709"/>
        <w:rPr>
          <w:rFonts w:ascii="Times New Roman" w:hAnsi="Times New Roman" w:cs="Times New Roman"/>
          <w:lang w:val="fr-FR"/>
        </w:rPr>
      </w:pPr>
      <w:r w:rsidRPr="007526A4">
        <w:rPr>
          <w:rFonts w:ascii="Times New Roman" w:hAnsi="Times New Roman" w:cs="Times New Roman"/>
          <w:color w:val="auto"/>
          <w:lang w:val="fr-FR"/>
        </w:rPr>
        <w:br w:type="page"/>
      </w:r>
    </w:p>
    <w:p w14:paraId="704A7CBC" w14:textId="54348737" w:rsidR="00C163E3" w:rsidRPr="007526A4" w:rsidRDefault="00F6240D" w:rsidP="00E2165E">
      <w:pPr>
        <w:pStyle w:val="1"/>
        <w:rPr>
          <w:rFonts w:cs="Times New Roman"/>
          <w:lang w:val="fr-FR"/>
        </w:rPr>
      </w:pPr>
      <w:bookmarkStart w:id="11" w:name="h.3baizb2wy68p" w:colFirst="0" w:colLast="0"/>
      <w:bookmarkStart w:id="12" w:name="_Toc451374054"/>
      <w:bookmarkEnd w:id="11"/>
      <w:r w:rsidRPr="007526A4">
        <w:rPr>
          <w:rFonts w:cs="Times New Roman"/>
          <w:lang w:val="fr-FR"/>
        </w:rPr>
        <w:lastRenderedPageBreak/>
        <w:t xml:space="preserve">CHAPITRE II. </w:t>
      </w:r>
      <w:r w:rsidR="00E25184" w:rsidRPr="007526A4">
        <w:rPr>
          <w:rFonts w:cs="Times New Roman"/>
          <w:lang w:val="fr-FR"/>
        </w:rPr>
        <w:t>DISCOURS RELIGIEUX.</w:t>
      </w:r>
      <w:bookmarkEnd w:id="12"/>
      <w:r w:rsidR="00E25184" w:rsidRPr="007526A4">
        <w:rPr>
          <w:rFonts w:cs="Times New Roman"/>
          <w:lang w:val="fr-FR"/>
        </w:rPr>
        <w:t xml:space="preserve"> </w:t>
      </w:r>
    </w:p>
    <w:p w14:paraId="46907194" w14:textId="2BB65D5E" w:rsidR="00321C9A" w:rsidRPr="007526A4" w:rsidRDefault="009664CB" w:rsidP="00321C9A">
      <w:pPr>
        <w:pStyle w:val="2"/>
        <w:rPr>
          <w:rFonts w:cs="Times New Roman"/>
          <w:lang w:val="fr-FR"/>
        </w:rPr>
      </w:pPr>
      <w:bookmarkStart w:id="13" w:name="_Toc451374055"/>
      <w:r w:rsidRPr="007526A4">
        <w:rPr>
          <w:rFonts w:cs="Times New Roman"/>
          <w:lang w:val="fr-FR"/>
        </w:rPr>
        <w:t xml:space="preserve">2.1 </w:t>
      </w:r>
      <w:r w:rsidR="00CC12EE" w:rsidRPr="007526A4">
        <w:rPr>
          <w:rFonts w:cs="Times New Roman"/>
          <w:lang w:val="fr-FR"/>
        </w:rPr>
        <w:t>Situation contemporaine</w:t>
      </w:r>
      <w:bookmarkEnd w:id="13"/>
    </w:p>
    <w:p w14:paraId="4758BB33" w14:textId="73D5744D" w:rsidR="00C163E3" w:rsidRPr="007526A4" w:rsidRDefault="00E25184" w:rsidP="6210369B">
      <w:pPr>
        <w:spacing w:after="0" w:line="360" w:lineRule="auto"/>
        <w:ind w:firstLine="709"/>
        <w:jc w:val="both"/>
        <w:rPr>
          <w:rFonts w:ascii="Times New Roman" w:hAnsi="Times New Roman" w:cs="Times New Roman"/>
          <w:lang w:val="fr-FR"/>
        </w:rPr>
      </w:pPr>
      <w:bookmarkStart w:id="14" w:name="h.dfom5dzh1ri8" w:colFirst="0" w:colLast="0"/>
      <w:bookmarkEnd w:id="14"/>
      <w:r w:rsidRPr="007526A4">
        <w:rPr>
          <w:rFonts w:ascii="Times New Roman" w:eastAsia="Times New Roman" w:hAnsi="Times New Roman" w:cs="Times New Roman"/>
          <w:color w:val="auto"/>
          <w:sz w:val="28"/>
          <w:szCs w:val="28"/>
          <w:lang w:val="fr-FR"/>
        </w:rPr>
        <w:t>Aujourd’hui les recherches sur l’argumentation sont basé sur les textes des médias, textes politiques. Ce sont les modèle</w:t>
      </w:r>
      <w:r w:rsidR="004D4C2E" w:rsidRPr="007526A4">
        <w:rPr>
          <w:rFonts w:ascii="Times New Roman" w:eastAsia="Times New Roman" w:hAnsi="Times New Roman" w:cs="Times New Roman"/>
          <w:color w:val="auto"/>
          <w:sz w:val="28"/>
          <w:szCs w:val="28"/>
          <w:lang w:val="fr-FR"/>
        </w:rPr>
        <w:t>s, les moyens et les modalités</w:t>
      </w:r>
      <w:r w:rsidRPr="007526A4">
        <w:rPr>
          <w:rFonts w:ascii="Times New Roman" w:eastAsia="Times New Roman" w:hAnsi="Times New Roman" w:cs="Times New Roman"/>
          <w:color w:val="auto"/>
          <w:sz w:val="28"/>
          <w:szCs w:val="28"/>
          <w:lang w:val="fr-FR"/>
        </w:rPr>
        <w:t xml:space="preserve"> de l’argumentation qui font l’objet des recherches contemporaines. Tout de même, on n’utilise pas souvent les textes religieux comme base de recherche sur l’argumentation tandis qu’ils représentent un champ d’investigation très intéressant.</w:t>
      </w:r>
    </w:p>
    <w:p w14:paraId="50C74BE3" w14:textId="04FE7540" w:rsidR="00C163E3" w:rsidRPr="007526A4" w:rsidRDefault="00C77CC8" w:rsidP="6210369B">
      <w:pPr>
        <w:spacing w:after="0" w:line="360" w:lineRule="auto"/>
        <w:ind w:firstLine="709"/>
        <w:jc w:val="both"/>
        <w:rPr>
          <w:rFonts w:ascii="Times New Roman" w:hAnsi="Times New Roman" w:cs="Times New Roman"/>
          <w:lang w:val="fr-FR"/>
        </w:rPr>
      </w:pPr>
      <w:bookmarkStart w:id="15" w:name="h.wbufs9dyufch" w:colFirst="0" w:colLast="0"/>
      <w:bookmarkEnd w:id="15"/>
      <w:r w:rsidRPr="007526A4">
        <w:rPr>
          <w:rFonts w:ascii="Times New Roman" w:eastAsia="Times New Roman" w:hAnsi="Times New Roman" w:cs="Times New Roman"/>
          <w:color w:val="auto"/>
          <w:sz w:val="28"/>
          <w:szCs w:val="28"/>
          <w:lang w:val="fr-FR"/>
        </w:rPr>
        <w:t>« </w:t>
      </w:r>
      <w:r w:rsidR="00E25184" w:rsidRPr="007526A4">
        <w:rPr>
          <w:rFonts w:ascii="Times New Roman" w:eastAsia="Times New Roman" w:hAnsi="Times New Roman" w:cs="Times New Roman"/>
          <w:color w:val="auto"/>
          <w:sz w:val="28"/>
          <w:szCs w:val="28"/>
          <w:lang w:val="fr-FR"/>
        </w:rPr>
        <w:t xml:space="preserve">La réduction du </w:t>
      </w:r>
      <w:r w:rsidR="00E25184" w:rsidRPr="007526A4">
        <w:rPr>
          <w:rFonts w:ascii="Times New Roman" w:eastAsia="Times New Roman" w:hAnsi="Times New Roman" w:cs="Times New Roman"/>
          <w:i/>
          <w:iCs/>
          <w:color w:val="auto"/>
          <w:sz w:val="28"/>
          <w:szCs w:val="28"/>
          <w:lang w:val="fr-FR"/>
        </w:rPr>
        <w:t xml:space="preserve">discours </w:t>
      </w:r>
      <w:r w:rsidR="00E25184" w:rsidRPr="007526A4">
        <w:rPr>
          <w:rFonts w:ascii="Times New Roman" w:eastAsia="Times New Roman" w:hAnsi="Times New Roman" w:cs="Times New Roman"/>
          <w:color w:val="auto"/>
          <w:sz w:val="28"/>
          <w:szCs w:val="28"/>
          <w:lang w:val="fr-FR"/>
        </w:rPr>
        <w:t xml:space="preserve">aux </w:t>
      </w:r>
      <w:r w:rsidR="00E25184" w:rsidRPr="007526A4">
        <w:rPr>
          <w:rFonts w:ascii="Times New Roman" w:eastAsia="Times New Roman" w:hAnsi="Times New Roman" w:cs="Times New Roman"/>
          <w:i/>
          <w:iCs/>
          <w:color w:val="auto"/>
          <w:sz w:val="28"/>
          <w:szCs w:val="28"/>
          <w:lang w:val="fr-FR"/>
        </w:rPr>
        <w:t>textes</w:t>
      </w:r>
      <w:r w:rsidR="00E25184" w:rsidRPr="007526A4">
        <w:rPr>
          <w:rFonts w:ascii="Times New Roman" w:eastAsia="Times New Roman" w:hAnsi="Times New Roman" w:cs="Times New Roman"/>
          <w:color w:val="auto"/>
          <w:sz w:val="28"/>
          <w:szCs w:val="28"/>
          <w:lang w:val="fr-FR"/>
        </w:rPr>
        <w:t>, et de ceux-ci aux textes fondateurs, laisse dans l’ombre le réseau dense des pratiques di</w:t>
      </w:r>
      <w:r w:rsidR="004D4C2E" w:rsidRPr="007526A4">
        <w:rPr>
          <w:rFonts w:ascii="Times New Roman" w:eastAsia="Times New Roman" w:hAnsi="Times New Roman" w:cs="Times New Roman"/>
          <w:color w:val="auto"/>
          <w:sz w:val="28"/>
          <w:szCs w:val="28"/>
          <w:lang w:val="fr-FR"/>
        </w:rPr>
        <w:t>scursives de la vie religieuse :</w:t>
      </w:r>
      <w:r w:rsidR="00E25184" w:rsidRPr="007526A4">
        <w:rPr>
          <w:rFonts w:ascii="Times New Roman" w:eastAsia="Times New Roman" w:hAnsi="Times New Roman" w:cs="Times New Roman"/>
          <w:color w:val="auto"/>
          <w:sz w:val="28"/>
          <w:szCs w:val="28"/>
          <w:lang w:val="fr-FR"/>
        </w:rPr>
        <w:t xml:space="preserve"> des catéchismes aux émissions religieuses à la télévision, des bulletins paroissiaux aux réunions de fidèles, etc., autant de genres qui sont laissés aux érudits, aux historiens ou aux sociologues, qui les abordent avant tout comme des documents</w:t>
      </w:r>
      <w:r w:rsidRPr="007526A4">
        <w:rPr>
          <w:rFonts w:ascii="Times New Roman" w:eastAsia="Times New Roman" w:hAnsi="Times New Roman" w:cs="Times New Roman"/>
          <w:color w:val="auto"/>
          <w:sz w:val="28"/>
          <w:szCs w:val="28"/>
          <w:lang w:val="fr-FR"/>
        </w:rPr>
        <w:t> »</w:t>
      </w:r>
      <w:r w:rsidR="00E25184" w:rsidRPr="007526A4">
        <w:rPr>
          <w:rFonts w:ascii="Times New Roman" w:eastAsia="Times New Roman" w:hAnsi="Times New Roman" w:cs="Times New Roman"/>
          <w:color w:val="auto"/>
          <w:sz w:val="28"/>
          <w:szCs w:val="28"/>
          <w:vertAlign w:val="superscript"/>
          <w:lang w:val="fr-FR"/>
        </w:rPr>
        <w:footnoteReference w:id="29"/>
      </w:r>
      <w:r w:rsidR="004D4C2E" w:rsidRPr="007526A4">
        <w:rPr>
          <w:rFonts w:ascii="Times New Roman" w:eastAsia="Times New Roman" w:hAnsi="Times New Roman" w:cs="Times New Roman"/>
          <w:color w:val="auto"/>
          <w:sz w:val="28"/>
          <w:szCs w:val="28"/>
          <w:lang w:val="fr-FR"/>
        </w:rPr>
        <w:t>.</w:t>
      </w:r>
    </w:p>
    <w:p w14:paraId="40546A24" w14:textId="707FD8B3" w:rsidR="00C163E3" w:rsidRPr="007526A4" w:rsidRDefault="00D242FD" w:rsidP="6210369B">
      <w:pPr>
        <w:spacing w:after="0" w:line="360" w:lineRule="auto"/>
        <w:ind w:firstLine="709"/>
        <w:jc w:val="both"/>
        <w:rPr>
          <w:rFonts w:ascii="Times New Roman" w:hAnsi="Times New Roman" w:cs="Times New Roman"/>
          <w:lang w:val="fr-FR"/>
        </w:rPr>
      </w:pPr>
      <w:r w:rsidRPr="007526A4">
        <w:rPr>
          <w:rFonts w:ascii="Times New Roman" w:hAnsi="Times New Roman" w:cs="Times New Roman"/>
          <w:noProof/>
        </w:rPr>
        <mc:AlternateContent>
          <mc:Choice Requires="wps">
            <w:drawing>
              <wp:anchor distT="0" distB="0" distL="114300" distR="114300" simplePos="0" relativeHeight="251658240" behindDoc="0" locked="0" layoutInCell="1" allowOverlap="1" wp14:anchorId="2CDEECC3" wp14:editId="4DAF2CBB">
                <wp:simplePos x="0" y="0"/>
                <wp:positionH relativeFrom="column">
                  <wp:posOffset>5715</wp:posOffset>
                </wp:positionH>
                <wp:positionV relativeFrom="paragraph">
                  <wp:posOffset>3582035</wp:posOffset>
                </wp:positionV>
                <wp:extent cx="5715000" cy="161925"/>
                <wp:effectExtent l="0" t="0" r="0" b="9525"/>
                <wp:wrapTopAndBottom/>
                <wp:docPr id="4" name="Надпись 4"/>
                <wp:cNvGraphicFramePr/>
                <a:graphic xmlns:a="http://schemas.openxmlformats.org/drawingml/2006/main">
                  <a:graphicData uri="http://schemas.microsoft.com/office/word/2010/wordprocessingShape">
                    <wps:wsp>
                      <wps:cNvSpPr txBox="1"/>
                      <wps:spPr>
                        <a:xfrm>
                          <a:off x="0" y="0"/>
                          <a:ext cx="5715000" cy="161925"/>
                        </a:xfrm>
                        <a:prstGeom prst="rect">
                          <a:avLst/>
                        </a:prstGeom>
                        <a:solidFill>
                          <a:prstClr val="white"/>
                        </a:solidFill>
                        <a:ln>
                          <a:noFill/>
                        </a:ln>
                        <a:effectLst/>
                      </wps:spPr>
                      <wps:txbx>
                        <w:txbxContent>
                          <w:p w14:paraId="62C2028D" w14:textId="4F2B14A9" w:rsidR="00A21182" w:rsidRPr="004424DF" w:rsidRDefault="00A21182" w:rsidP="00D242FD">
                            <w:pPr>
                              <w:pStyle w:val="af6"/>
                              <w:rPr>
                                <w:rFonts w:ascii="Times New Roman" w:hAnsi="Times New Roman" w:cs="Times New Roman"/>
                                <w:noProof/>
                                <w:color w:val="000000"/>
                                <w:sz w:val="20"/>
                                <w:lang w:val="fr-FR"/>
                              </w:rPr>
                            </w:pPr>
                            <w:r w:rsidRPr="004424DF">
                              <w:rPr>
                                <w:rFonts w:ascii="Times New Roman" w:hAnsi="Times New Roman" w:cs="Times New Roman"/>
                                <w:sz w:val="20"/>
                                <w:lang w:val="fr-FR"/>
                              </w:rPr>
                              <w:t xml:space="preserve">Figure </w:t>
                            </w:r>
                            <w:r w:rsidRPr="00D242FD">
                              <w:rPr>
                                <w:rFonts w:ascii="Times New Roman" w:hAnsi="Times New Roman" w:cs="Times New Roman"/>
                                <w:sz w:val="20"/>
                              </w:rPr>
                              <w:fldChar w:fldCharType="begin"/>
                            </w:r>
                            <w:r w:rsidRPr="004424DF">
                              <w:rPr>
                                <w:rFonts w:ascii="Times New Roman" w:hAnsi="Times New Roman" w:cs="Times New Roman"/>
                                <w:sz w:val="20"/>
                                <w:lang w:val="fr-FR"/>
                              </w:rPr>
                              <w:instrText xml:space="preserve"> SEQ Figure \* ARABIC </w:instrText>
                            </w:r>
                            <w:r w:rsidRPr="00D242FD">
                              <w:rPr>
                                <w:rFonts w:ascii="Times New Roman" w:hAnsi="Times New Roman" w:cs="Times New Roman"/>
                                <w:sz w:val="20"/>
                              </w:rPr>
                              <w:fldChar w:fldCharType="separate"/>
                            </w:r>
                            <w:r w:rsidR="00B24483">
                              <w:rPr>
                                <w:rFonts w:ascii="Times New Roman" w:hAnsi="Times New Roman" w:cs="Times New Roman"/>
                                <w:noProof/>
                                <w:sz w:val="20"/>
                                <w:lang w:val="fr-FR"/>
                              </w:rPr>
                              <w:t>2</w:t>
                            </w:r>
                            <w:r w:rsidRPr="00D242FD">
                              <w:rPr>
                                <w:rFonts w:ascii="Times New Roman" w:hAnsi="Times New Roman" w:cs="Times New Roman"/>
                                <w:sz w:val="20"/>
                              </w:rPr>
                              <w:fldChar w:fldCharType="end"/>
                            </w:r>
                            <w:r>
                              <w:rPr>
                                <w:rFonts w:ascii="Times New Roman" w:hAnsi="Times New Roman" w:cs="Times New Roman"/>
                                <w:sz w:val="20"/>
                                <w:lang w:val="fr-FR"/>
                              </w:rPr>
                              <w:t xml:space="preserve">. </w:t>
                            </w:r>
                            <w:r w:rsidRPr="004424DF">
                              <w:rPr>
                                <w:rFonts w:ascii="Times New Roman" w:hAnsi="Times New Roman" w:cs="Times New Roman"/>
                                <w:sz w:val="20"/>
                                <w:lang w:val="fr-FR"/>
                              </w:rPr>
                              <w:t xml:space="preserve">Le contenue du </w:t>
                            </w:r>
                            <w:proofErr w:type="spellStart"/>
                            <w:r w:rsidRPr="004424DF">
                              <w:rPr>
                                <w:rFonts w:ascii="Times New Roman" w:hAnsi="Times New Roman" w:cs="Times New Roman"/>
                                <w:sz w:val="20"/>
                                <w:lang w:val="fr-FR"/>
                              </w:rPr>
                              <w:t>supradisours</w:t>
                            </w:r>
                            <w:proofErr w:type="spellEnd"/>
                            <w:r w:rsidRPr="004424DF">
                              <w:rPr>
                                <w:rFonts w:ascii="Times New Roman" w:hAnsi="Times New Roman" w:cs="Times New Roman"/>
                                <w:sz w:val="20"/>
                                <w:lang w:val="fr-FR"/>
                              </w:rPr>
                              <w:t xml:space="preserve"> persuasif</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DEECC3" id="Надпись 4" o:spid="_x0000_s1027" type="#_x0000_t202" style="position:absolute;left:0;text-align:left;margin-left:.45pt;margin-top:282.05pt;width:450pt;height:12.7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" stroked="f">
                <v:textbox inset="0,0,0,0">
                  <w:txbxContent>
                    <w:p w14:paraId="62C2028D" w14:textId="4F2B14A9" w:rsidR="00A21182" w:rsidRPr="004424DF" w:rsidRDefault="00A21182" w:rsidP="00D242FD">
                      <w:pPr>
                        <w:pStyle w:val="af6"/>
                        <w:rPr>
                          <w:rFonts w:ascii="Times New Roman" w:hAnsi="Times New Roman" w:cs="Times New Roman"/>
                          <w:noProof/>
                          <w:color w:val="000000"/>
                          <w:sz w:val="20"/>
                          <w:lang w:val="fr-FR"/>
                        </w:rPr>
                      </w:pPr>
                      <w:r w:rsidRPr="004424DF">
                        <w:rPr>
                          <w:rFonts w:ascii="Times New Roman" w:hAnsi="Times New Roman" w:cs="Times New Roman"/>
                          <w:sz w:val="20"/>
                          <w:lang w:val="fr-FR"/>
                        </w:rPr>
                        <w:t xml:space="preserve">Figure </w:t>
                      </w:r>
                      <w:r w:rsidRPr="00D242FD">
                        <w:rPr>
                          <w:rFonts w:ascii="Times New Roman" w:hAnsi="Times New Roman" w:cs="Times New Roman"/>
                          <w:sz w:val="20"/>
                        </w:rPr>
                        <w:fldChar w:fldCharType="begin"/>
                      </w:r>
                      <w:r w:rsidRPr="004424DF">
                        <w:rPr>
                          <w:rFonts w:ascii="Times New Roman" w:hAnsi="Times New Roman" w:cs="Times New Roman"/>
                          <w:sz w:val="20"/>
                          <w:lang w:val="fr-FR"/>
                        </w:rPr>
                        <w:instrText xml:space="preserve"> SEQ Figure \* ARABIC </w:instrText>
                      </w:r>
                      <w:r w:rsidRPr="00D242FD">
                        <w:rPr>
                          <w:rFonts w:ascii="Times New Roman" w:hAnsi="Times New Roman" w:cs="Times New Roman"/>
                          <w:sz w:val="20"/>
                        </w:rPr>
                        <w:fldChar w:fldCharType="separate"/>
                      </w:r>
                      <w:r w:rsidR="00B24483">
                        <w:rPr>
                          <w:rFonts w:ascii="Times New Roman" w:hAnsi="Times New Roman" w:cs="Times New Roman"/>
                          <w:noProof/>
                          <w:sz w:val="20"/>
                          <w:lang w:val="fr-FR"/>
                        </w:rPr>
                        <w:t>2</w:t>
                      </w:r>
                      <w:r w:rsidRPr="00D242FD">
                        <w:rPr>
                          <w:rFonts w:ascii="Times New Roman" w:hAnsi="Times New Roman" w:cs="Times New Roman"/>
                          <w:sz w:val="20"/>
                        </w:rPr>
                        <w:fldChar w:fldCharType="end"/>
                      </w:r>
                      <w:r>
                        <w:rPr>
                          <w:rFonts w:ascii="Times New Roman" w:hAnsi="Times New Roman" w:cs="Times New Roman"/>
                          <w:sz w:val="20"/>
                          <w:lang w:val="fr-FR"/>
                        </w:rPr>
                        <w:t xml:space="preserve">. </w:t>
                      </w:r>
                      <w:r w:rsidRPr="004424DF">
                        <w:rPr>
                          <w:rFonts w:ascii="Times New Roman" w:hAnsi="Times New Roman" w:cs="Times New Roman"/>
                          <w:sz w:val="20"/>
                          <w:lang w:val="fr-FR"/>
                        </w:rPr>
                        <w:t xml:space="preserve">Le contenue du </w:t>
                      </w:r>
                      <w:proofErr w:type="spellStart"/>
                      <w:r w:rsidRPr="004424DF">
                        <w:rPr>
                          <w:rFonts w:ascii="Times New Roman" w:hAnsi="Times New Roman" w:cs="Times New Roman"/>
                          <w:sz w:val="20"/>
                          <w:lang w:val="fr-FR"/>
                        </w:rPr>
                        <w:t>supradisours</w:t>
                      </w:r>
                      <w:proofErr w:type="spellEnd"/>
                      <w:r w:rsidRPr="004424DF">
                        <w:rPr>
                          <w:rFonts w:ascii="Times New Roman" w:hAnsi="Times New Roman" w:cs="Times New Roman"/>
                          <w:sz w:val="20"/>
                          <w:lang w:val="fr-FR"/>
                        </w:rPr>
                        <w:t xml:space="preserve"> persuasif</w:t>
                      </w:r>
                    </w:p>
                  </w:txbxContent>
                </v:textbox>
                <w10:wrap type="topAndBottom"/>
              </v:shape>
            </w:pict>
          </mc:Fallback>
        </mc:AlternateContent>
      </w:r>
      <w:r w:rsidRPr="007526A4">
        <w:rPr>
          <w:rFonts w:ascii="Times New Roman" w:hAnsi="Times New Roman" w:cs="Times New Roman"/>
          <w:noProof/>
        </w:rPr>
        <w:drawing>
          <wp:anchor distT="0" distB="0" distL="114300" distR="114300" simplePos="0" relativeHeight="251656192" behindDoc="0" locked="0" layoutInCell="1" allowOverlap="1" wp14:anchorId="2782F0E3" wp14:editId="0B9408EC">
            <wp:simplePos x="0" y="0"/>
            <wp:positionH relativeFrom="column">
              <wp:posOffset>167640</wp:posOffset>
            </wp:positionH>
            <wp:positionV relativeFrom="paragraph">
              <wp:posOffset>972185</wp:posOffset>
            </wp:positionV>
            <wp:extent cx="5715000" cy="2895600"/>
            <wp:effectExtent l="0" t="0" r="0" b="0"/>
            <wp:wrapTopAndBottom/>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14:sizeRelH relativeFrom="margin">
              <wp14:pctWidth>0</wp14:pctWidth>
            </wp14:sizeRelH>
            <wp14:sizeRelV relativeFrom="margin">
              <wp14:pctHeight>0</wp14:pctHeight>
            </wp14:sizeRelV>
          </wp:anchor>
        </w:drawing>
      </w:r>
      <w:r w:rsidR="66853973" w:rsidRPr="007526A4">
        <w:rPr>
          <w:rFonts w:ascii="Times New Roman" w:eastAsia="Times New Roman" w:hAnsi="Times New Roman" w:cs="Times New Roman"/>
          <w:color w:val="auto"/>
          <w:sz w:val="28"/>
          <w:szCs w:val="28"/>
          <w:lang w:val="fr-FR"/>
        </w:rPr>
        <w:t xml:space="preserve">Tout d’abord nous allons examiner le discours religieux et définir les genres principaux et après il faut en sélectionner ceux que nous pouvons inclure dans le domaine du </w:t>
      </w:r>
      <w:proofErr w:type="spellStart"/>
      <w:r w:rsidR="66853973" w:rsidRPr="007526A4">
        <w:rPr>
          <w:rFonts w:ascii="Times New Roman" w:eastAsia="Times New Roman" w:hAnsi="Times New Roman" w:cs="Times New Roman"/>
          <w:color w:val="auto"/>
          <w:sz w:val="28"/>
          <w:szCs w:val="28"/>
          <w:lang w:val="fr-FR"/>
        </w:rPr>
        <w:t>supradisours</w:t>
      </w:r>
      <w:proofErr w:type="spellEnd"/>
      <w:r w:rsidR="66853973" w:rsidRPr="007526A4">
        <w:rPr>
          <w:rFonts w:ascii="Times New Roman" w:eastAsia="Times New Roman" w:hAnsi="Times New Roman" w:cs="Times New Roman"/>
          <w:color w:val="auto"/>
          <w:sz w:val="28"/>
          <w:szCs w:val="28"/>
          <w:lang w:val="fr-FR"/>
        </w:rPr>
        <w:t xml:space="preserve"> persuasif</w:t>
      </w:r>
      <w:r w:rsidR="004424DF" w:rsidRPr="007526A4">
        <w:rPr>
          <w:rFonts w:ascii="Times New Roman" w:eastAsia="Times New Roman" w:hAnsi="Times New Roman" w:cs="Times New Roman"/>
          <w:color w:val="auto"/>
          <w:sz w:val="28"/>
          <w:szCs w:val="28"/>
          <w:lang w:val="fr-FR"/>
        </w:rPr>
        <w:t xml:space="preserve"> (Figure 2</w:t>
      </w:r>
      <w:r w:rsidR="00A921FB" w:rsidRPr="007526A4">
        <w:rPr>
          <w:rFonts w:ascii="Times New Roman" w:eastAsia="Times New Roman" w:hAnsi="Times New Roman" w:cs="Times New Roman"/>
          <w:color w:val="auto"/>
          <w:sz w:val="28"/>
          <w:szCs w:val="28"/>
          <w:lang w:val="fr-FR"/>
        </w:rPr>
        <w:t>.</w:t>
      </w:r>
      <w:r w:rsidR="004424DF" w:rsidRPr="007526A4">
        <w:rPr>
          <w:rFonts w:ascii="Times New Roman" w:eastAsia="Times New Roman" w:hAnsi="Times New Roman" w:cs="Times New Roman"/>
          <w:color w:val="auto"/>
          <w:sz w:val="28"/>
          <w:szCs w:val="28"/>
          <w:lang w:val="fr-FR"/>
        </w:rPr>
        <w:t xml:space="preserve"> Le contenue du </w:t>
      </w:r>
      <w:proofErr w:type="spellStart"/>
      <w:r w:rsidR="004424DF" w:rsidRPr="007526A4">
        <w:rPr>
          <w:rFonts w:ascii="Times New Roman" w:eastAsia="Times New Roman" w:hAnsi="Times New Roman" w:cs="Times New Roman"/>
          <w:color w:val="auto"/>
          <w:sz w:val="28"/>
          <w:szCs w:val="28"/>
          <w:lang w:val="fr-FR"/>
        </w:rPr>
        <w:t>supradisours</w:t>
      </w:r>
      <w:proofErr w:type="spellEnd"/>
      <w:r w:rsidR="004424DF" w:rsidRPr="007526A4">
        <w:rPr>
          <w:rFonts w:ascii="Times New Roman" w:eastAsia="Times New Roman" w:hAnsi="Times New Roman" w:cs="Times New Roman"/>
          <w:color w:val="auto"/>
          <w:sz w:val="28"/>
          <w:szCs w:val="28"/>
          <w:lang w:val="fr-FR"/>
        </w:rPr>
        <w:t xml:space="preserve"> </w:t>
      </w:r>
      <w:r w:rsidR="004424DF" w:rsidRPr="007526A4">
        <w:rPr>
          <w:rFonts w:ascii="Times New Roman" w:eastAsia="Times New Roman" w:hAnsi="Times New Roman" w:cs="Times New Roman"/>
          <w:color w:val="auto"/>
          <w:sz w:val="28"/>
          <w:szCs w:val="28"/>
          <w:lang w:val="fr-FR"/>
        </w:rPr>
        <w:lastRenderedPageBreak/>
        <w:t>persuasif)</w:t>
      </w:r>
      <w:r w:rsidR="004D4C2E" w:rsidRPr="007526A4">
        <w:rPr>
          <w:rFonts w:ascii="Times New Roman" w:eastAsia="Times New Roman" w:hAnsi="Times New Roman" w:cs="Times New Roman"/>
          <w:color w:val="auto"/>
          <w:sz w:val="28"/>
          <w:szCs w:val="28"/>
          <w:lang w:val="fr-FR"/>
        </w:rPr>
        <w:t>.</w:t>
      </w:r>
    </w:p>
    <w:p w14:paraId="37579EAB" w14:textId="444C2401" w:rsidR="00123E94" w:rsidRPr="007526A4" w:rsidRDefault="7BDF0D52" w:rsidP="6210369B">
      <w:pPr>
        <w:spacing w:after="0" w:line="360" w:lineRule="auto"/>
        <w:ind w:firstLine="709"/>
        <w:jc w:val="both"/>
        <w:rPr>
          <w:rFonts w:ascii="Times New Roman" w:hAnsi="Times New Roman" w:cs="Times New Roman"/>
          <w:color w:val="2F5496" w:themeColor="accent5" w:themeShade="BF"/>
          <w:sz w:val="28"/>
          <w:szCs w:val="28"/>
          <w:lang w:val="fr-FR"/>
        </w:rPr>
      </w:pPr>
      <w:r w:rsidRPr="007526A4">
        <w:rPr>
          <w:rFonts w:ascii="Times New Roman" w:eastAsia="Times New Roman" w:hAnsi="Times New Roman" w:cs="Times New Roman"/>
          <w:color w:val="auto"/>
          <w:sz w:val="28"/>
          <w:szCs w:val="28"/>
          <w:lang w:val="fr-FR"/>
        </w:rPr>
        <w:t xml:space="preserve">Pourquoi alors s’intéresser dans le discours religieux ? D’un cote la religion fait part de la vie privée et chaque personne a la liberté de confession et la liberté de pensée ; mais d’autre coté le XXI siècle montre la renaissance de la religion en </w:t>
      </w:r>
      <w:r w:rsidR="004D4C2E" w:rsidRPr="007526A4">
        <w:rPr>
          <w:rFonts w:ascii="Times New Roman" w:eastAsia="Times New Roman" w:hAnsi="Times New Roman" w:cs="Times New Roman"/>
          <w:color w:val="auto"/>
          <w:sz w:val="28"/>
          <w:szCs w:val="28"/>
          <w:lang w:val="fr-FR"/>
        </w:rPr>
        <w:t xml:space="preserve">tant que la force déterminant. </w:t>
      </w:r>
      <w:r w:rsidRPr="007526A4">
        <w:rPr>
          <w:rFonts w:ascii="Times New Roman" w:eastAsia="Times New Roman" w:hAnsi="Times New Roman" w:cs="Times New Roman"/>
          <w:color w:val="auto"/>
          <w:sz w:val="28"/>
          <w:szCs w:val="28"/>
          <w:lang w:val="fr-FR"/>
        </w:rPr>
        <w:t>La religion a toujours sa force et son influence inspirantes aussi bien que destructives.  La plupart de la population de notre planète partagent des convictions religieuses quelconques qui influencent leurs interactions et leur conception du monde.</w:t>
      </w:r>
    </w:p>
    <w:p w14:paraId="65803D28" w14:textId="2756D49F" w:rsidR="003A59F8" w:rsidRPr="007526A4" w:rsidRDefault="00CB1AAB" w:rsidP="6210369B">
      <w:pPr>
        <w:spacing w:after="0" w:line="360" w:lineRule="auto"/>
        <w:ind w:firstLine="709"/>
        <w:jc w:val="both"/>
        <w:rPr>
          <w:rFonts w:ascii="Times New Roman" w:hAnsi="Times New Roman" w:cs="Times New Roman"/>
          <w:color w:val="2F5496" w:themeColor="accent5" w:themeShade="BF"/>
          <w:sz w:val="28"/>
          <w:szCs w:val="28"/>
          <w:lang w:val="fr-FR"/>
        </w:rPr>
      </w:pPr>
      <w:r w:rsidRPr="007526A4">
        <w:rPr>
          <w:rFonts w:ascii="Times New Roman" w:eastAsia="Times New Roman" w:hAnsi="Times New Roman" w:cs="Times New Roman"/>
          <w:color w:val="000000" w:themeColor="text1"/>
          <w:sz w:val="28"/>
          <w:szCs w:val="28"/>
          <w:lang w:val="fr-FR"/>
        </w:rPr>
        <w:t>Dans notre recherche le champs d'investigation se limite au discours religieux chrétien, orthodoxe et catholique en particulier. Pendant plus de 2000 ans le Christianisme, et l'Eglise Catholique en particulier, influençait la formation de la civilisation occidentale. Nous pouvons trouver les traces de la religion chrétienne dans l'art, la musique, la littérature et l'histoire. Il est assez intéressant que ces deux courants du christianisme subit aujourd'hui les tendances différentes. L'orthodoxie est représenté par l'Eglise orthodoxe russe dans notre recherche, et voilà quelque faits et chiffres tirés du récen</w:t>
      </w:r>
      <w:r w:rsidR="004D4C2E" w:rsidRPr="007526A4">
        <w:rPr>
          <w:rFonts w:ascii="Times New Roman" w:eastAsia="Times New Roman" w:hAnsi="Times New Roman" w:cs="Times New Roman"/>
          <w:color w:val="000000" w:themeColor="text1"/>
          <w:sz w:val="28"/>
          <w:szCs w:val="28"/>
          <w:lang w:val="fr-FR"/>
        </w:rPr>
        <w:t>t rapport du patriarche Cyrille :</w:t>
      </w:r>
      <w:r w:rsidRPr="007526A4">
        <w:rPr>
          <w:rFonts w:ascii="Times New Roman" w:eastAsia="Times New Roman" w:hAnsi="Times New Roman" w:cs="Times New Roman"/>
          <w:color w:val="000000" w:themeColor="text1"/>
          <w:sz w:val="28"/>
          <w:szCs w:val="28"/>
          <w:lang w:val="fr-FR"/>
        </w:rPr>
        <w:t xml:space="preserve"> </w:t>
      </w:r>
      <w:r w:rsidR="00C77CC8" w:rsidRPr="007526A4">
        <w:rPr>
          <w:rFonts w:ascii="Times New Roman" w:eastAsia="Times New Roman" w:hAnsi="Times New Roman" w:cs="Times New Roman"/>
          <w:color w:val="000000" w:themeColor="text1"/>
          <w:sz w:val="28"/>
          <w:szCs w:val="28"/>
          <w:lang w:val="fr-FR"/>
        </w:rPr>
        <w:t>« </w:t>
      </w:r>
      <w:r w:rsidRPr="007526A4">
        <w:rPr>
          <w:rFonts w:ascii="Times New Roman" w:eastAsia="Times New Roman" w:hAnsi="Times New Roman" w:cs="Times New Roman"/>
          <w:color w:val="000000" w:themeColor="text1"/>
          <w:sz w:val="28"/>
          <w:szCs w:val="28"/>
        </w:rPr>
        <w:t>Сегодня</w:t>
      </w:r>
      <w:r w:rsidRPr="007526A4">
        <w:rPr>
          <w:rFonts w:ascii="Times New Roman" w:eastAsia="Times New Roman" w:hAnsi="Times New Roman" w:cs="Times New Roman"/>
          <w:color w:val="000000" w:themeColor="text1"/>
          <w:sz w:val="28"/>
          <w:szCs w:val="28"/>
          <w:lang w:val="fr-FR"/>
        </w:rPr>
        <w:t xml:space="preserve"> </w:t>
      </w:r>
      <w:r w:rsidRPr="007526A4">
        <w:rPr>
          <w:rFonts w:ascii="Times New Roman" w:eastAsia="Times New Roman" w:hAnsi="Times New Roman" w:cs="Times New Roman"/>
          <w:color w:val="000000" w:themeColor="text1"/>
          <w:sz w:val="28"/>
          <w:szCs w:val="28"/>
        </w:rPr>
        <w:t>наша</w:t>
      </w:r>
      <w:r w:rsidRPr="007526A4">
        <w:rPr>
          <w:rFonts w:ascii="Times New Roman" w:eastAsia="Times New Roman" w:hAnsi="Times New Roman" w:cs="Times New Roman"/>
          <w:color w:val="000000" w:themeColor="text1"/>
          <w:sz w:val="28"/>
          <w:szCs w:val="28"/>
          <w:lang w:val="fr-FR"/>
        </w:rPr>
        <w:t xml:space="preserve"> </w:t>
      </w:r>
      <w:r w:rsidRPr="007526A4">
        <w:rPr>
          <w:rFonts w:ascii="Times New Roman" w:eastAsia="Times New Roman" w:hAnsi="Times New Roman" w:cs="Times New Roman"/>
          <w:color w:val="000000" w:themeColor="text1"/>
          <w:sz w:val="28"/>
          <w:szCs w:val="28"/>
        </w:rPr>
        <w:t>Церковь</w:t>
      </w:r>
      <w:r w:rsidRPr="007526A4">
        <w:rPr>
          <w:rFonts w:ascii="Times New Roman" w:eastAsia="Times New Roman" w:hAnsi="Times New Roman" w:cs="Times New Roman"/>
          <w:color w:val="000000" w:themeColor="text1"/>
          <w:sz w:val="28"/>
          <w:szCs w:val="28"/>
          <w:lang w:val="fr-FR"/>
        </w:rPr>
        <w:t xml:space="preserve"> </w:t>
      </w:r>
      <w:r w:rsidRPr="007526A4">
        <w:rPr>
          <w:rFonts w:ascii="Times New Roman" w:eastAsia="Times New Roman" w:hAnsi="Times New Roman" w:cs="Times New Roman"/>
          <w:color w:val="000000" w:themeColor="text1"/>
          <w:sz w:val="28"/>
          <w:szCs w:val="28"/>
        </w:rPr>
        <w:t>объединяет</w:t>
      </w:r>
      <w:r w:rsidRPr="007526A4">
        <w:rPr>
          <w:rFonts w:ascii="Times New Roman" w:eastAsia="Times New Roman" w:hAnsi="Times New Roman" w:cs="Times New Roman"/>
          <w:color w:val="000000" w:themeColor="text1"/>
          <w:sz w:val="28"/>
          <w:szCs w:val="28"/>
          <w:lang w:val="fr-FR"/>
        </w:rPr>
        <w:t xml:space="preserve"> 293 </w:t>
      </w:r>
      <w:r w:rsidRPr="007526A4">
        <w:rPr>
          <w:rFonts w:ascii="Times New Roman" w:eastAsia="Times New Roman" w:hAnsi="Times New Roman" w:cs="Times New Roman"/>
          <w:color w:val="000000" w:themeColor="text1"/>
          <w:sz w:val="28"/>
          <w:szCs w:val="28"/>
        </w:rPr>
        <w:t>епархии</w:t>
      </w:r>
      <w:r w:rsidRPr="007526A4">
        <w:rPr>
          <w:rFonts w:ascii="Times New Roman" w:eastAsia="Times New Roman" w:hAnsi="Times New Roman" w:cs="Times New Roman"/>
          <w:color w:val="000000" w:themeColor="text1"/>
          <w:sz w:val="28"/>
          <w:szCs w:val="28"/>
          <w:lang w:val="fr-FR"/>
        </w:rPr>
        <w:t xml:space="preserve">, </w:t>
      </w:r>
      <w:r w:rsidRPr="007526A4">
        <w:rPr>
          <w:rFonts w:ascii="Times New Roman" w:eastAsia="Times New Roman" w:hAnsi="Times New Roman" w:cs="Times New Roman"/>
          <w:color w:val="000000" w:themeColor="text1"/>
          <w:sz w:val="28"/>
          <w:szCs w:val="28"/>
        </w:rPr>
        <w:t>то</w:t>
      </w:r>
      <w:r w:rsidRPr="007526A4">
        <w:rPr>
          <w:rFonts w:ascii="Times New Roman" w:eastAsia="Times New Roman" w:hAnsi="Times New Roman" w:cs="Times New Roman"/>
          <w:color w:val="000000" w:themeColor="text1"/>
          <w:sz w:val="28"/>
          <w:szCs w:val="28"/>
          <w:lang w:val="fr-FR"/>
        </w:rPr>
        <w:t xml:space="preserve"> </w:t>
      </w:r>
      <w:r w:rsidRPr="007526A4">
        <w:rPr>
          <w:rFonts w:ascii="Times New Roman" w:eastAsia="Times New Roman" w:hAnsi="Times New Roman" w:cs="Times New Roman"/>
          <w:color w:val="000000" w:themeColor="text1"/>
          <w:sz w:val="28"/>
          <w:szCs w:val="28"/>
        </w:rPr>
        <w:t>есть</w:t>
      </w:r>
      <w:r w:rsidRPr="007526A4">
        <w:rPr>
          <w:rFonts w:ascii="Times New Roman" w:eastAsia="Times New Roman" w:hAnsi="Times New Roman" w:cs="Times New Roman"/>
          <w:color w:val="000000" w:themeColor="text1"/>
          <w:sz w:val="28"/>
          <w:szCs w:val="28"/>
          <w:lang w:val="fr-FR"/>
        </w:rPr>
        <w:t xml:space="preserve"> </w:t>
      </w:r>
      <w:r w:rsidRPr="007526A4">
        <w:rPr>
          <w:rFonts w:ascii="Times New Roman" w:eastAsia="Times New Roman" w:hAnsi="Times New Roman" w:cs="Times New Roman"/>
          <w:color w:val="000000" w:themeColor="text1"/>
          <w:sz w:val="28"/>
          <w:szCs w:val="28"/>
        </w:rPr>
        <w:t>на</w:t>
      </w:r>
      <w:r w:rsidRPr="007526A4">
        <w:rPr>
          <w:rFonts w:ascii="Times New Roman" w:eastAsia="Times New Roman" w:hAnsi="Times New Roman" w:cs="Times New Roman"/>
          <w:color w:val="000000" w:themeColor="text1"/>
          <w:sz w:val="28"/>
          <w:szCs w:val="28"/>
          <w:lang w:val="fr-FR"/>
        </w:rPr>
        <w:t xml:space="preserve"> 46 </w:t>
      </w:r>
      <w:r w:rsidRPr="007526A4">
        <w:rPr>
          <w:rFonts w:ascii="Times New Roman" w:eastAsia="Times New Roman" w:hAnsi="Times New Roman" w:cs="Times New Roman"/>
          <w:color w:val="000000" w:themeColor="text1"/>
          <w:sz w:val="28"/>
          <w:szCs w:val="28"/>
        </w:rPr>
        <w:t>больше</w:t>
      </w:r>
      <w:r w:rsidRPr="007526A4">
        <w:rPr>
          <w:rFonts w:ascii="Times New Roman" w:eastAsia="Times New Roman" w:hAnsi="Times New Roman" w:cs="Times New Roman"/>
          <w:color w:val="000000" w:themeColor="text1"/>
          <w:sz w:val="28"/>
          <w:szCs w:val="28"/>
          <w:lang w:val="fr-FR"/>
        </w:rPr>
        <w:t xml:space="preserve">, </w:t>
      </w:r>
      <w:r w:rsidRPr="007526A4">
        <w:rPr>
          <w:rFonts w:ascii="Times New Roman" w:eastAsia="Times New Roman" w:hAnsi="Times New Roman" w:cs="Times New Roman"/>
          <w:color w:val="000000" w:themeColor="text1"/>
          <w:sz w:val="28"/>
          <w:szCs w:val="28"/>
        </w:rPr>
        <w:t>чем</w:t>
      </w:r>
      <w:r w:rsidRPr="007526A4">
        <w:rPr>
          <w:rFonts w:ascii="Times New Roman" w:eastAsia="Times New Roman" w:hAnsi="Times New Roman" w:cs="Times New Roman"/>
          <w:color w:val="000000" w:themeColor="text1"/>
          <w:sz w:val="28"/>
          <w:szCs w:val="28"/>
          <w:lang w:val="fr-FR"/>
        </w:rPr>
        <w:t xml:space="preserve"> </w:t>
      </w:r>
      <w:r w:rsidRPr="007526A4">
        <w:rPr>
          <w:rFonts w:ascii="Times New Roman" w:eastAsia="Times New Roman" w:hAnsi="Times New Roman" w:cs="Times New Roman"/>
          <w:color w:val="000000" w:themeColor="text1"/>
          <w:sz w:val="28"/>
          <w:szCs w:val="28"/>
        </w:rPr>
        <w:t>в</w:t>
      </w:r>
      <w:r w:rsidRPr="007526A4">
        <w:rPr>
          <w:rFonts w:ascii="Times New Roman" w:eastAsia="Times New Roman" w:hAnsi="Times New Roman" w:cs="Times New Roman"/>
          <w:color w:val="000000" w:themeColor="text1"/>
          <w:sz w:val="28"/>
          <w:szCs w:val="28"/>
          <w:lang w:val="fr-FR"/>
        </w:rPr>
        <w:t xml:space="preserve"> 2013 </w:t>
      </w:r>
      <w:r w:rsidRPr="007526A4">
        <w:rPr>
          <w:rFonts w:ascii="Times New Roman" w:eastAsia="Times New Roman" w:hAnsi="Times New Roman" w:cs="Times New Roman"/>
          <w:color w:val="000000" w:themeColor="text1"/>
          <w:sz w:val="28"/>
          <w:szCs w:val="28"/>
        </w:rPr>
        <w:t>году</w:t>
      </w:r>
      <w:r w:rsidRPr="007526A4">
        <w:rPr>
          <w:rFonts w:ascii="Times New Roman" w:eastAsia="Times New Roman" w:hAnsi="Times New Roman" w:cs="Times New Roman"/>
          <w:color w:val="000000" w:themeColor="text1"/>
          <w:sz w:val="28"/>
          <w:szCs w:val="28"/>
          <w:lang w:val="fr-FR"/>
        </w:rPr>
        <w:t xml:space="preserve"> </w:t>
      </w:r>
      <w:r w:rsidRPr="007526A4">
        <w:rPr>
          <w:rFonts w:ascii="Times New Roman" w:eastAsia="Times New Roman" w:hAnsi="Times New Roman" w:cs="Times New Roman"/>
          <w:color w:val="000000" w:themeColor="text1"/>
          <w:sz w:val="28"/>
          <w:szCs w:val="28"/>
        </w:rPr>
        <w:t>и</w:t>
      </w:r>
      <w:r w:rsidRPr="007526A4">
        <w:rPr>
          <w:rFonts w:ascii="Times New Roman" w:eastAsia="Times New Roman" w:hAnsi="Times New Roman" w:cs="Times New Roman"/>
          <w:color w:val="000000" w:themeColor="text1"/>
          <w:sz w:val="28"/>
          <w:szCs w:val="28"/>
          <w:lang w:val="fr-FR"/>
        </w:rPr>
        <w:t xml:space="preserve"> </w:t>
      </w:r>
      <w:r w:rsidRPr="007526A4">
        <w:rPr>
          <w:rFonts w:ascii="Times New Roman" w:eastAsia="Times New Roman" w:hAnsi="Times New Roman" w:cs="Times New Roman"/>
          <w:color w:val="000000" w:themeColor="text1"/>
          <w:sz w:val="28"/>
          <w:szCs w:val="28"/>
        </w:rPr>
        <w:t>на</w:t>
      </w:r>
      <w:r w:rsidRPr="007526A4">
        <w:rPr>
          <w:rFonts w:ascii="Times New Roman" w:eastAsia="Times New Roman" w:hAnsi="Times New Roman" w:cs="Times New Roman"/>
          <w:color w:val="000000" w:themeColor="text1"/>
          <w:sz w:val="28"/>
          <w:szCs w:val="28"/>
          <w:lang w:val="fr-FR"/>
        </w:rPr>
        <w:t xml:space="preserve"> 134 </w:t>
      </w:r>
      <w:r w:rsidRPr="007526A4">
        <w:rPr>
          <w:rFonts w:ascii="Times New Roman" w:eastAsia="Times New Roman" w:hAnsi="Times New Roman" w:cs="Times New Roman"/>
          <w:color w:val="000000" w:themeColor="text1"/>
          <w:sz w:val="28"/>
          <w:szCs w:val="28"/>
        </w:rPr>
        <w:t>больше</w:t>
      </w:r>
      <w:r w:rsidRPr="007526A4">
        <w:rPr>
          <w:rFonts w:ascii="Times New Roman" w:eastAsia="Times New Roman" w:hAnsi="Times New Roman" w:cs="Times New Roman"/>
          <w:color w:val="000000" w:themeColor="text1"/>
          <w:sz w:val="28"/>
          <w:szCs w:val="28"/>
          <w:lang w:val="fr-FR"/>
        </w:rPr>
        <w:t xml:space="preserve">, </w:t>
      </w:r>
      <w:r w:rsidRPr="007526A4">
        <w:rPr>
          <w:rFonts w:ascii="Times New Roman" w:eastAsia="Times New Roman" w:hAnsi="Times New Roman" w:cs="Times New Roman"/>
          <w:color w:val="000000" w:themeColor="text1"/>
          <w:sz w:val="28"/>
          <w:szCs w:val="28"/>
        </w:rPr>
        <w:t>чем</w:t>
      </w:r>
      <w:r w:rsidRPr="007526A4">
        <w:rPr>
          <w:rFonts w:ascii="Times New Roman" w:eastAsia="Times New Roman" w:hAnsi="Times New Roman" w:cs="Times New Roman"/>
          <w:color w:val="000000" w:themeColor="text1"/>
          <w:sz w:val="28"/>
          <w:szCs w:val="28"/>
          <w:lang w:val="fr-FR"/>
        </w:rPr>
        <w:t xml:space="preserve"> </w:t>
      </w:r>
      <w:r w:rsidRPr="007526A4">
        <w:rPr>
          <w:rFonts w:ascii="Times New Roman" w:eastAsia="Times New Roman" w:hAnsi="Times New Roman" w:cs="Times New Roman"/>
          <w:color w:val="000000" w:themeColor="text1"/>
          <w:sz w:val="28"/>
          <w:szCs w:val="28"/>
        </w:rPr>
        <w:t>в</w:t>
      </w:r>
      <w:r w:rsidRPr="007526A4">
        <w:rPr>
          <w:rFonts w:ascii="Times New Roman" w:eastAsia="Times New Roman" w:hAnsi="Times New Roman" w:cs="Times New Roman"/>
          <w:color w:val="000000" w:themeColor="text1"/>
          <w:sz w:val="28"/>
          <w:szCs w:val="28"/>
          <w:lang w:val="fr-FR"/>
        </w:rPr>
        <w:t xml:space="preserve"> 2009 </w:t>
      </w:r>
      <w:r w:rsidRPr="007526A4">
        <w:rPr>
          <w:rFonts w:ascii="Times New Roman" w:eastAsia="Times New Roman" w:hAnsi="Times New Roman" w:cs="Times New Roman"/>
          <w:color w:val="000000" w:themeColor="text1"/>
          <w:sz w:val="28"/>
          <w:szCs w:val="28"/>
        </w:rPr>
        <w:t>году</w:t>
      </w:r>
      <w:r w:rsidRPr="007526A4">
        <w:rPr>
          <w:rFonts w:ascii="Times New Roman" w:eastAsia="Times New Roman" w:hAnsi="Times New Roman" w:cs="Times New Roman"/>
          <w:color w:val="000000" w:themeColor="text1"/>
          <w:sz w:val="28"/>
          <w:szCs w:val="28"/>
          <w:lang w:val="fr-FR"/>
        </w:rPr>
        <w:t xml:space="preserve">. </w:t>
      </w:r>
      <w:r w:rsidRPr="007526A4">
        <w:rPr>
          <w:rFonts w:ascii="Times New Roman" w:eastAsia="Times New Roman" w:hAnsi="Times New Roman" w:cs="Times New Roman"/>
          <w:color w:val="000000" w:themeColor="text1"/>
          <w:sz w:val="28"/>
          <w:szCs w:val="28"/>
        </w:rPr>
        <w:t>Созданы</w:t>
      </w:r>
      <w:r w:rsidRPr="007526A4">
        <w:rPr>
          <w:rFonts w:ascii="Times New Roman" w:eastAsia="Times New Roman" w:hAnsi="Times New Roman" w:cs="Times New Roman"/>
          <w:color w:val="000000" w:themeColor="text1"/>
          <w:sz w:val="28"/>
          <w:szCs w:val="28"/>
          <w:lang w:val="fr-FR"/>
        </w:rPr>
        <w:t xml:space="preserve"> 24 </w:t>
      </w:r>
      <w:r w:rsidR="00A00303" w:rsidRPr="007526A4">
        <w:rPr>
          <w:rFonts w:ascii="Times New Roman" w:eastAsia="Times New Roman" w:hAnsi="Times New Roman" w:cs="Times New Roman"/>
          <w:color w:val="000000" w:themeColor="text1"/>
          <w:sz w:val="28"/>
          <w:szCs w:val="28"/>
        </w:rPr>
        <w:t>митрополии</w:t>
      </w:r>
      <w:r w:rsidR="00A00303" w:rsidRPr="007526A4">
        <w:rPr>
          <w:rFonts w:ascii="Times New Roman" w:eastAsia="Times New Roman" w:hAnsi="Times New Roman" w:cs="Times New Roman"/>
          <w:color w:val="000000" w:themeColor="text1"/>
          <w:sz w:val="28"/>
          <w:szCs w:val="28"/>
          <w:lang w:val="fr-FR"/>
        </w:rPr>
        <w:t>:</w:t>
      </w:r>
      <w:r w:rsidRPr="007526A4">
        <w:rPr>
          <w:rFonts w:ascii="Times New Roman" w:eastAsia="Times New Roman" w:hAnsi="Times New Roman" w:cs="Times New Roman"/>
          <w:color w:val="000000" w:themeColor="text1"/>
          <w:sz w:val="28"/>
          <w:szCs w:val="28"/>
          <w:lang w:val="fr-FR"/>
        </w:rPr>
        <w:t xml:space="preserve"> </w:t>
      </w:r>
      <w:r w:rsidRPr="007526A4">
        <w:rPr>
          <w:rFonts w:ascii="Times New Roman" w:eastAsia="Times New Roman" w:hAnsi="Times New Roman" w:cs="Times New Roman"/>
          <w:color w:val="000000" w:themeColor="text1"/>
          <w:sz w:val="28"/>
          <w:szCs w:val="28"/>
        </w:rPr>
        <w:t>их</w:t>
      </w:r>
      <w:r w:rsidRPr="007526A4">
        <w:rPr>
          <w:rFonts w:ascii="Times New Roman" w:eastAsia="Times New Roman" w:hAnsi="Times New Roman" w:cs="Times New Roman"/>
          <w:color w:val="000000" w:themeColor="text1"/>
          <w:sz w:val="28"/>
          <w:szCs w:val="28"/>
          <w:lang w:val="fr-FR"/>
        </w:rPr>
        <w:t xml:space="preserve"> </w:t>
      </w:r>
      <w:r w:rsidRPr="007526A4">
        <w:rPr>
          <w:rFonts w:ascii="Times New Roman" w:eastAsia="Times New Roman" w:hAnsi="Times New Roman" w:cs="Times New Roman"/>
          <w:color w:val="000000" w:themeColor="text1"/>
          <w:sz w:val="28"/>
          <w:szCs w:val="28"/>
        </w:rPr>
        <w:t>число</w:t>
      </w:r>
      <w:r w:rsidRPr="007526A4">
        <w:rPr>
          <w:rFonts w:ascii="Times New Roman" w:eastAsia="Times New Roman" w:hAnsi="Times New Roman" w:cs="Times New Roman"/>
          <w:color w:val="000000" w:themeColor="text1"/>
          <w:sz w:val="28"/>
          <w:szCs w:val="28"/>
          <w:lang w:val="fr-FR"/>
        </w:rPr>
        <w:t xml:space="preserve"> </w:t>
      </w:r>
      <w:r w:rsidRPr="007526A4">
        <w:rPr>
          <w:rFonts w:ascii="Times New Roman" w:eastAsia="Times New Roman" w:hAnsi="Times New Roman" w:cs="Times New Roman"/>
          <w:color w:val="000000" w:themeColor="text1"/>
          <w:sz w:val="28"/>
          <w:szCs w:val="28"/>
        </w:rPr>
        <w:t>достигло</w:t>
      </w:r>
      <w:r w:rsidRPr="007526A4">
        <w:rPr>
          <w:rFonts w:ascii="Times New Roman" w:eastAsia="Times New Roman" w:hAnsi="Times New Roman" w:cs="Times New Roman"/>
          <w:color w:val="000000" w:themeColor="text1"/>
          <w:sz w:val="28"/>
          <w:szCs w:val="28"/>
          <w:lang w:val="fr-FR"/>
        </w:rPr>
        <w:t xml:space="preserve"> </w:t>
      </w:r>
      <w:r w:rsidR="00A00303" w:rsidRPr="007526A4">
        <w:rPr>
          <w:rFonts w:ascii="Times New Roman" w:eastAsia="Times New Roman" w:hAnsi="Times New Roman" w:cs="Times New Roman"/>
          <w:color w:val="000000" w:themeColor="text1"/>
          <w:sz w:val="28"/>
          <w:szCs w:val="28"/>
          <w:lang w:val="fr-FR"/>
        </w:rPr>
        <w:t>57»</w:t>
      </w:r>
      <w:r w:rsidR="00155DF9" w:rsidRPr="007526A4">
        <w:rPr>
          <w:rStyle w:val="ad"/>
          <w:rFonts w:ascii="Times New Roman" w:eastAsia="Times New Roman" w:hAnsi="Times New Roman" w:cs="Times New Roman"/>
          <w:color w:val="000000" w:themeColor="text1"/>
          <w:sz w:val="28"/>
          <w:szCs w:val="28"/>
          <w:lang w:val="fr-FR"/>
        </w:rPr>
        <w:footnoteReference w:id="30"/>
      </w:r>
      <w:r w:rsidR="00F015B1" w:rsidRPr="007526A4">
        <w:rPr>
          <w:rFonts w:ascii="Times New Roman" w:eastAsia="Times New Roman" w:hAnsi="Times New Roman" w:cs="Times New Roman"/>
          <w:color w:val="000000" w:themeColor="text1"/>
          <w:sz w:val="28"/>
          <w:szCs w:val="28"/>
          <w:lang w:val="fr-FR"/>
        </w:rPr>
        <w:t xml:space="preserve"> </w:t>
      </w:r>
      <w:r w:rsidR="008F1F2E" w:rsidRPr="007526A4">
        <w:rPr>
          <w:rFonts w:ascii="Times New Roman" w:eastAsia="Times New Roman" w:hAnsi="Times New Roman" w:cs="Times New Roman"/>
          <w:i/>
          <w:iCs/>
          <w:color w:val="000000" w:themeColor="text1"/>
          <w:sz w:val="28"/>
          <w:szCs w:val="28"/>
          <w:lang w:val="fr-FR"/>
        </w:rPr>
        <w:t>(</w:t>
      </w:r>
      <w:r w:rsidR="00F015B1" w:rsidRPr="007526A4">
        <w:rPr>
          <w:rFonts w:ascii="Times New Roman" w:eastAsia="Times New Roman" w:hAnsi="Times New Roman" w:cs="Times New Roman"/>
          <w:i/>
          <w:iCs/>
          <w:color w:val="000000" w:themeColor="text1"/>
          <w:sz w:val="28"/>
          <w:szCs w:val="28"/>
          <w:lang w:val="fr-FR"/>
        </w:rPr>
        <w:t>Aujourd’hui notre Eglise comprend 293 diocèses ce qui est de 46 plus qu’en 2013 et de 134 plus qu’en 2009. 24 métropoles ont été crées et leur nombre total a atteint 57</w:t>
      </w:r>
      <w:r w:rsidR="008F1F2E" w:rsidRPr="007526A4">
        <w:rPr>
          <w:rFonts w:ascii="Times New Roman" w:eastAsia="Times New Roman" w:hAnsi="Times New Roman" w:cs="Times New Roman"/>
          <w:i/>
          <w:iCs/>
          <w:color w:val="000000" w:themeColor="text1"/>
          <w:sz w:val="28"/>
          <w:szCs w:val="28"/>
          <w:lang w:val="fr-FR"/>
        </w:rPr>
        <w:t>)</w:t>
      </w:r>
      <w:r w:rsidR="00F015B1" w:rsidRPr="007526A4">
        <w:rPr>
          <w:rFonts w:ascii="Times New Roman" w:eastAsia="Times New Roman" w:hAnsi="Times New Roman" w:cs="Times New Roman"/>
          <w:i/>
          <w:iCs/>
          <w:color w:val="000000" w:themeColor="text1"/>
          <w:sz w:val="28"/>
          <w:szCs w:val="28"/>
          <w:lang w:val="fr-FR"/>
        </w:rPr>
        <w:t xml:space="preserve">. </w:t>
      </w:r>
      <w:r w:rsidR="00A00303" w:rsidRPr="007526A4">
        <w:rPr>
          <w:rFonts w:ascii="Times New Roman" w:eastAsia="Times New Roman" w:hAnsi="Times New Roman" w:cs="Times New Roman"/>
          <w:color w:val="000000" w:themeColor="text1"/>
          <w:sz w:val="28"/>
          <w:szCs w:val="28"/>
        </w:rPr>
        <w:t>«[</w:t>
      </w:r>
      <w:r w:rsidR="76F6A6FB" w:rsidRPr="007526A4">
        <w:rPr>
          <w:rFonts w:ascii="Times New Roman" w:eastAsia="Times New Roman" w:hAnsi="Times New Roman" w:cs="Times New Roman"/>
          <w:color w:val="000000" w:themeColor="text1"/>
          <w:sz w:val="28"/>
          <w:szCs w:val="28"/>
        </w:rPr>
        <w:t>…] сейчас в Русской Православной Церкви 34 764 храма или иного вида помещения, где совершается Божественная литургия, что на 3 379 больше чем в 2013 году, по уточненным данным</w:t>
      </w:r>
      <w:r w:rsidR="008F1F2E" w:rsidRPr="007526A4">
        <w:rPr>
          <w:rFonts w:ascii="Times New Roman" w:eastAsia="Times New Roman" w:hAnsi="Times New Roman" w:cs="Times New Roman"/>
          <w:color w:val="000000" w:themeColor="text1"/>
          <w:sz w:val="28"/>
          <w:szCs w:val="28"/>
        </w:rPr>
        <w:t>.</w:t>
      </w:r>
      <w:r w:rsidR="76F6A6FB" w:rsidRPr="007526A4">
        <w:rPr>
          <w:rFonts w:ascii="Times New Roman" w:eastAsia="Times New Roman" w:hAnsi="Times New Roman" w:cs="Times New Roman"/>
          <w:color w:val="000000" w:themeColor="text1"/>
          <w:sz w:val="28"/>
          <w:szCs w:val="28"/>
        </w:rPr>
        <w:t xml:space="preserve"> </w:t>
      </w:r>
      <w:r w:rsidR="008F1F2E" w:rsidRPr="007526A4">
        <w:rPr>
          <w:rFonts w:ascii="Times New Roman" w:eastAsia="Times New Roman" w:hAnsi="Times New Roman" w:cs="Times New Roman"/>
          <w:color w:val="000000" w:themeColor="text1"/>
          <w:sz w:val="28"/>
          <w:szCs w:val="28"/>
          <w:lang w:val="fr-FR"/>
        </w:rPr>
        <w:t>(</w:t>
      </w:r>
      <w:r w:rsidR="76F6A6FB" w:rsidRPr="007526A4">
        <w:rPr>
          <w:rFonts w:ascii="Times New Roman" w:eastAsia="Times New Roman" w:hAnsi="Times New Roman" w:cs="Times New Roman"/>
          <w:i/>
          <w:iCs/>
          <w:color w:val="000000" w:themeColor="text1"/>
          <w:sz w:val="28"/>
          <w:szCs w:val="28"/>
          <w:lang w:val="fr-FR"/>
        </w:rPr>
        <w:t xml:space="preserve">Pour le moment l’Eglise Orthodoxe Russe inclue 37 764 temples ou autre type de </w:t>
      </w:r>
      <w:r w:rsidR="00B20B10" w:rsidRPr="007526A4">
        <w:rPr>
          <w:rFonts w:ascii="Times New Roman" w:eastAsia="Times New Roman" w:hAnsi="Times New Roman" w:cs="Times New Roman"/>
          <w:i/>
          <w:iCs/>
          <w:color w:val="000000" w:themeColor="text1"/>
          <w:sz w:val="28"/>
          <w:szCs w:val="28"/>
          <w:lang w:val="fr-FR"/>
        </w:rPr>
        <w:t>locaux</w:t>
      </w:r>
      <w:r w:rsidR="76F6A6FB" w:rsidRPr="007526A4">
        <w:rPr>
          <w:rFonts w:ascii="Times New Roman" w:eastAsia="Times New Roman" w:hAnsi="Times New Roman" w:cs="Times New Roman"/>
          <w:i/>
          <w:iCs/>
          <w:color w:val="000000" w:themeColor="text1"/>
          <w:sz w:val="28"/>
          <w:szCs w:val="28"/>
          <w:lang w:val="fr-FR"/>
        </w:rPr>
        <w:t xml:space="preserve"> ou la Divine Liturgie est célébrée ce qui est de 3 379 plus qu’en 2013 d’après les données précisées</w:t>
      </w:r>
      <w:r w:rsidR="008F1F2E" w:rsidRPr="007526A4">
        <w:rPr>
          <w:rFonts w:ascii="Times New Roman" w:eastAsia="Times New Roman" w:hAnsi="Times New Roman" w:cs="Times New Roman"/>
          <w:i/>
          <w:iCs/>
          <w:color w:val="000000" w:themeColor="text1"/>
          <w:sz w:val="28"/>
          <w:szCs w:val="28"/>
          <w:lang w:val="fr-FR"/>
        </w:rPr>
        <w:t>)</w:t>
      </w:r>
      <w:r w:rsidR="76F6A6FB" w:rsidRPr="007526A4">
        <w:rPr>
          <w:rFonts w:ascii="Times New Roman" w:eastAsia="Times New Roman" w:hAnsi="Times New Roman" w:cs="Times New Roman"/>
          <w:i/>
          <w:iCs/>
          <w:color w:val="000000" w:themeColor="text1"/>
          <w:sz w:val="28"/>
          <w:szCs w:val="28"/>
          <w:lang w:val="fr-FR"/>
        </w:rPr>
        <w:t xml:space="preserve">. </w:t>
      </w:r>
      <w:r w:rsidR="76F6A6FB" w:rsidRPr="007526A4">
        <w:rPr>
          <w:rFonts w:ascii="Times New Roman" w:eastAsia="Times New Roman" w:hAnsi="Times New Roman" w:cs="Times New Roman"/>
          <w:color w:val="000000" w:themeColor="text1"/>
          <w:sz w:val="28"/>
          <w:szCs w:val="28"/>
        </w:rPr>
        <w:t>В</w:t>
      </w:r>
      <w:r w:rsidR="76F6A6FB" w:rsidRPr="007526A4">
        <w:rPr>
          <w:rFonts w:ascii="Times New Roman" w:eastAsia="Times New Roman" w:hAnsi="Times New Roman" w:cs="Times New Roman"/>
          <w:color w:val="000000" w:themeColor="text1"/>
          <w:sz w:val="28"/>
          <w:szCs w:val="28"/>
          <w:lang w:val="fr-FR"/>
        </w:rPr>
        <w:t xml:space="preserve"> </w:t>
      </w:r>
      <w:r w:rsidR="76F6A6FB" w:rsidRPr="007526A4">
        <w:rPr>
          <w:rFonts w:ascii="Times New Roman" w:eastAsia="Times New Roman" w:hAnsi="Times New Roman" w:cs="Times New Roman"/>
          <w:color w:val="000000" w:themeColor="text1"/>
          <w:sz w:val="28"/>
          <w:szCs w:val="28"/>
        </w:rPr>
        <w:t>странах</w:t>
      </w:r>
      <w:r w:rsidR="76F6A6FB" w:rsidRPr="007526A4">
        <w:rPr>
          <w:rFonts w:ascii="Times New Roman" w:eastAsia="Times New Roman" w:hAnsi="Times New Roman" w:cs="Times New Roman"/>
          <w:color w:val="000000" w:themeColor="text1"/>
          <w:sz w:val="28"/>
          <w:szCs w:val="28"/>
          <w:lang w:val="fr-FR"/>
        </w:rPr>
        <w:t xml:space="preserve"> </w:t>
      </w:r>
      <w:r w:rsidR="76F6A6FB" w:rsidRPr="007526A4">
        <w:rPr>
          <w:rFonts w:ascii="Times New Roman" w:eastAsia="Times New Roman" w:hAnsi="Times New Roman" w:cs="Times New Roman"/>
          <w:color w:val="000000" w:themeColor="text1"/>
          <w:sz w:val="28"/>
          <w:szCs w:val="28"/>
        </w:rPr>
        <w:t>дальнего</w:t>
      </w:r>
      <w:r w:rsidR="76F6A6FB" w:rsidRPr="007526A4">
        <w:rPr>
          <w:rFonts w:ascii="Times New Roman" w:eastAsia="Times New Roman" w:hAnsi="Times New Roman" w:cs="Times New Roman"/>
          <w:color w:val="000000" w:themeColor="text1"/>
          <w:sz w:val="28"/>
          <w:szCs w:val="28"/>
          <w:lang w:val="fr-FR"/>
        </w:rPr>
        <w:t xml:space="preserve"> </w:t>
      </w:r>
      <w:r w:rsidR="76F6A6FB" w:rsidRPr="007526A4">
        <w:rPr>
          <w:rFonts w:ascii="Times New Roman" w:eastAsia="Times New Roman" w:hAnsi="Times New Roman" w:cs="Times New Roman"/>
          <w:color w:val="000000" w:themeColor="text1"/>
          <w:sz w:val="28"/>
          <w:szCs w:val="28"/>
        </w:rPr>
        <w:t>зарубежья</w:t>
      </w:r>
      <w:r w:rsidR="76F6A6FB" w:rsidRPr="007526A4">
        <w:rPr>
          <w:rFonts w:ascii="Times New Roman" w:eastAsia="Times New Roman" w:hAnsi="Times New Roman" w:cs="Times New Roman"/>
          <w:color w:val="000000" w:themeColor="text1"/>
          <w:sz w:val="28"/>
          <w:szCs w:val="28"/>
          <w:lang w:val="fr-FR"/>
        </w:rPr>
        <w:t xml:space="preserve"> </w:t>
      </w:r>
      <w:r w:rsidR="76F6A6FB" w:rsidRPr="007526A4">
        <w:rPr>
          <w:rFonts w:ascii="Times New Roman" w:eastAsia="Times New Roman" w:hAnsi="Times New Roman" w:cs="Times New Roman"/>
          <w:color w:val="000000" w:themeColor="text1"/>
          <w:sz w:val="28"/>
          <w:szCs w:val="28"/>
        </w:rPr>
        <w:t>действуют</w:t>
      </w:r>
      <w:r w:rsidR="76F6A6FB" w:rsidRPr="007526A4">
        <w:rPr>
          <w:rFonts w:ascii="Times New Roman" w:eastAsia="Times New Roman" w:hAnsi="Times New Roman" w:cs="Times New Roman"/>
          <w:color w:val="000000" w:themeColor="text1"/>
          <w:sz w:val="28"/>
          <w:szCs w:val="28"/>
          <w:lang w:val="fr-FR"/>
        </w:rPr>
        <w:t xml:space="preserve"> 891 </w:t>
      </w:r>
      <w:r w:rsidR="76F6A6FB" w:rsidRPr="007526A4">
        <w:rPr>
          <w:rFonts w:ascii="Times New Roman" w:eastAsia="Times New Roman" w:hAnsi="Times New Roman" w:cs="Times New Roman"/>
          <w:color w:val="000000" w:themeColor="text1"/>
          <w:sz w:val="28"/>
          <w:szCs w:val="28"/>
        </w:rPr>
        <w:t>приход</w:t>
      </w:r>
      <w:r w:rsidR="76F6A6FB" w:rsidRPr="007526A4">
        <w:rPr>
          <w:rFonts w:ascii="Times New Roman" w:eastAsia="Times New Roman" w:hAnsi="Times New Roman" w:cs="Times New Roman"/>
          <w:color w:val="000000" w:themeColor="text1"/>
          <w:sz w:val="28"/>
          <w:szCs w:val="28"/>
          <w:lang w:val="fr-FR"/>
        </w:rPr>
        <w:t xml:space="preserve"> </w:t>
      </w:r>
      <w:r w:rsidR="76F6A6FB" w:rsidRPr="007526A4">
        <w:rPr>
          <w:rFonts w:ascii="Times New Roman" w:eastAsia="Times New Roman" w:hAnsi="Times New Roman" w:cs="Times New Roman"/>
          <w:color w:val="000000" w:themeColor="text1"/>
          <w:sz w:val="28"/>
          <w:szCs w:val="28"/>
        </w:rPr>
        <w:t>и</w:t>
      </w:r>
      <w:r w:rsidR="76F6A6FB" w:rsidRPr="007526A4">
        <w:rPr>
          <w:rFonts w:ascii="Times New Roman" w:eastAsia="Times New Roman" w:hAnsi="Times New Roman" w:cs="Times New Roman"/>
          <w:color w:val="000000" w:themeColor="text1"/>
          <w:sz w:val="28"/>
          <w:szCs w:val="28"/>
          <w:lang w:val="fr-FR"/>
        </w:rPr>
        <w:t xml:space="preserve"> 56 </w:t>
      </w:r>
      <w:r w:rsidR="76F6A6FB" w:rsidRPr="007526A4">
        <w:rPr>
          <w:rFonts w:ascii="Times New Roman" w:eastAsia="Times New Roman" w:hAnsi="Times New Roman" w:cs="Times New Roman"/>
          <w:color w:val="000000" w:themeColor="text1"/>
          <w:sz w:val="28"/>
          <w:szCs w:val="28"/>
        </w:rPr>
        <w:t>монастырей</w:t>
      </w:r>
      <w:r w:rsidR="76F6A6FB" w:rsidRPr="007526A4">
        <w:rPr>
          <w:rFonts w:ascii="Times New Roman" w:eastAsia="Times New Roman" w:hAnsi="Times New Roman" w:cs="Times New Roman"/>
          <w:color w:val="000000" w:themeColor="text1"/>
          <w:sz w:val="28"/>
          <w:szCs w:val="28"/>
          <w:lang w:val="fr-FR"/>
        </w:rPr>
        <w:t xml:space="preserve"> </w:t>
      </w:r>
      <w:r w:rsidR="76F6A6FB" w:rsidRPr="007526A4">
        <w:rPr>
          <w:rFonts w:ascii="Times New Roman" w:eastAsia="Times New Roman" w:hAnsi="Times New Roman" w:cs="Times New Roman"/>
          <w:color w:val="000000" w:themeColor="text1"/>
          <w:sz w:val="28"/>
          <w:szCs w:val="28"/>
        </w:rPr>
        <w:t>Московского</w:t>
      </w:r>
      <w:r w:rsidR="76F6A6FB" w:rsidRPr="007526A4">
        <w:rPr>
          <w:rFonts w:ascii="Times New Roman" w:eastAsia="Times New Roman" w:hAnsi="Times New Roman" w:cs="Times New Roman"/>
          <w:color w:val="000000" w:themeColor="text1"/>
          <w:sz w:val="28"/>
          <w:szCs w:val="28"/>
          <w:lang w:val="fr-FR"/>
        </w:rPr>
        <w:t xml:space="preserve"> </w:t>
      </w:r>
      <w:r w:rsidR="76F6A6FB" w:rsidRPr="007526A4">
        <w:rPr>
          <w:rFonts w:ascii="Times New Roman" w:eastAsia="Times New Roman" w:hAnsi="Times New Roman" w:cs="Times New Roman"/>
          <w:color w:val="000000" w:themeColor="text1"/>
          <w:sz w:val="28"/>
          <w:szCs w:val="28"/>
        </w:rPr>
        <w:t>Патриархата</w:t>
      </w:r>
      <w:r w:rsidR="76F6A6FB" w:rsidRPr="007526A4">
        <w:rPr>
          <w:rFonts w:ascii="Times New Roman" w:eastAsia="Times New Roman" w:hAnsi="Times New Roman" w:cs="Times New Roman"/>
          <w:color w:val="000000" w:themeColor="text1"/>
          <w:sz w:val="28"/>
          <w:szCs w:val="28"/>
          <w:lang w:val="fr-FR"/>
        </w:rPr>
        <w:t xml:space="preserve">, </w:t>
      </w:r>
      <w:r w:rsidR="76F6A6FB" w:rsidRPr="007526A4">
        <w:rPr>
          <w:rFonts w:ascii="Times New Roman" w:eastAsia="Times New Roman" w:hAnsi="Times New Roman" w:cs="Times New Roman"/>
          <w:color w:val="000000" w:themeColor="text1"/>
          <w:sz w:val="28"/>
          <w:szCs w:val="28"/>
        </w:rPr>
        <w:t>включая</w:t>
      </w:r>
      <w:r w:rsidR="76F6A6FB" w:rsidRPr="007526A4">
        <w:rPr>
          <w:rFonts w:ascii="Times New Roman" w:eastAsia="Times New Roman" w:hAnsi="Times New Roman" w:cs="Times New Roman"/>
          <w:color w:val="000000" w:themeColor="text1"/>
          <w:sz w:val="28"/>
          <w:szCs w:val="28"/>
          <w:lang w:val="fr-FR"/>
        </w:rPr>
        <w:t xml:space="preserve"> </w:t>
      </w:r>
      <w:r w:rsidR="76F6A6FB" w:rsidRPr="007526A4">
        <w:rPr>
          <w:rFonts w:ascii="Times New Roman" w:eastAsia="Times New Roman" w:hAnsi="Times New Roman" w:cs="Times New Roman"/>
          <w:color w:val="000000" w:themeColor="text1"/>
          <w:sz w:val="28"/>
          <w:szCs w:val="28"/>
        </w:rPr>
        <w:t>приходы</w:t>
      </w:r>
      <w:r w:rsidR="76F6A6FB" w:rsidRPr="007526A4">
        <w:rPr>
          <w:rFonts w:ascii="Times New Roman" w:eastAsia="Times New Roman" w:hAnsi="Times New Roman" w:cs="Times New Roman"/>
          <w:color w:val="000000" w:themeColor="text1"/>
          <w:sz w:val="28"/>
          <w:szCs w:val="28"/>
          <w:lang w:val="fr-FR"/>
        </w:rPr>
        <w:t xml:space="preserve"> </w:t>
      </w:r>
      <w:r w:rsidR="76F6A6FB" w:rsidRPr="007526A4">
        <w:rPr>
          <w:rFonts w:ascii="Times New Roman" w:eastAsia="Times New Roman" w:hAnsi="Times New Roman" w:cs="Times New Roman"/>
          <w:color w:val="000000" w:themeColor="text1"/>
          <w:sz w:val="28"/>
          <w:szCs w:val="28"/>
        </w:rPr>
        <w:t>и</w:t>
      </w:r>
      <w:r w:rsidR="76F6A6FB" w:rsidRPr="007526A4">
        <w:rPr>
          <w:rFonts w:ascii="Times New Roman" w:eastAsia="Times New Roman" w:hAnsi="Times New Roman" w:cs="Times New Roman"/>
          <w:color w:val="000000" w:themeColor="text1"/>
          <w:sz w:val="28"/>
          <w:szCs w:val="28"/>
          <w:lang w:val="fr-FR"/>
        </w:rPr>
        <w:t xml:space="preserve"> </w:t>
      </w:r>
      <w:r w:rsidR="76F6A6FB" w:rsidRPr="007526A4">
        <w:rPr>
          <w:rFonts w:ascii="Times New Roman" w:eastAsia="Times New Roman" w:hAnsi="Times New Roman" w:cs="Times New Roman"/>
          <w:color w:val="000000" w:themeColor="text1"/>
          <w:sz w:val="28"/>
          <w:szCs w:val="28"/>
        </w:rPr>
        <w:t>монастыри</w:t>
      </w:r>
      <w:r w:rsidR="76F6A6FB" w:rsidRPr="007526A4">
        <w:rPr>
          <w:rFonts w:ascii="Times New Roman" w:eastAsia="Times New Roman" w:hAnsi="Times New Roman" w:cs="Times New Roman"/>
          <w:color w:val="000000" w:themeColor="text1"/>
          <w:sz w:val="28"/>
          <w:szCs w:val="28"/>
          <w:lang w:val="fr-FR"/>
        </w:rPr>
        <w:t xml:space="preserve"> </w:t>
      </w:r>
      <w:r w:rsidR="76F6A6FB" w:rsidRPr="007526A4">
        <w:rPr>
          <w:rFonts w:ascii="Times New Roman" w:eastAsia="Times New Roman" w:hAnsi="Times New Roman" w:cs="Times New Roman"/>
          <w:color w:val="000000" w:themeColor="text1"/>
          <w:sz w:val="28"/>
          <w:szCs w:val="28"/>
        </w:rPr>
        <w:lastRenderedPageBreak/>
        <w:t>Русской</w:t>
      </w:r>
      <w:r w:rsidR="76F6A6FB" w:rsidRPr="007526A4">
        <w:rPr>
          <w:rFonts w:ascii="Times New Roman" w:eastAsia="Times New Roman" w:hAnsi="Times New Roman" w:cs="Times New Roman"/>
          <w:color w:val="000000" w:themeColor="text1"/>
          <w:sz w:val="28"/>
          <w:szCs w:val="28"/>
          <w:lang w:val="fr-FR"/>
        </w:rPr>
        <w:t xml:space="preserve"> </w:t>
      </w:r>
      <w:r w:rsidR="76F6A6FB" w:rsidRPr="007526A4">
        <w:rPr>
          <w:rFonts w:ascii="Times New Roman" w:eastAsia="Times New Roman" w:hAnsi="Times New Roman" w:cs="Times New Roman"/>
          <w:color w:val="000000" w:themeColor="text1"/>
          <w:sz w:val="28"/>
          <w:szCs w:val="28"/>
        </w:rPr>
        <w:t>Зарубежной</w:t>
      </w:r>
      <w:r w:rsidR="76F6A6FB" w:rsidRPr="007526A4">
        <w:rPr>
          <w:rFonts w:ascii="Times New Roman" w:eastAsia="Times New Roman" w:hAnsi="Times New Roman" w:cs="Times New Roman"/>
          <w:color w:val="000000" w:themeColor="text1"/>
          <w:sz w:val="28"/>
          <w:szCs w:val="28"/>
          <w:lang w:val="fr-FR"/>
        </w:rPr>
        <w:t xml:space="preserve"> </w:t>
      </w:r>
      <w:r w:rsidR="76F6A6FB" w:rsidRPr="007526A4">
        <w:rPr>
          <w:rFonts w:ascii="Times New Roman" w:eastAsia="Times New Roman" w:hAnsi="Times New Roman" w:cs="Times New Roman"/>
          <w:color w:val="000000" w:themeColor="text1"/>
          <w:sz w:val="28"/>
          <w:szCs w:val="28"/>
        </w:rPr>
        <w:t>Церкви</w:t>
      </w:r>
      <w:r w:rsidR="76F6A6FB" w:rsidRPr="007526A4">
        <w:rPr>
          <w:rFonts w:ascii="Times New Roman" w:eastAsia="Times New Roman" w:hAnsi="Times New Roman" w:cs="Times New Roman"/>
          <w:color w:val="000000" w:themeColor="text1"/>
          <w:sz w:val="28"/>
          <w:szCs w:val="28"/>
          <w:lang w:val="fr-FR"/>
        </w:rPr>
        <w:t xml:space="preserve"> </w:t>
      </w:r>
      <w:r w:rsidR="008F1F2E" w:rsidRPr="007526A4">
        <w:rPr>
          <w:rFonts w:ascii="Times New Roman" w:eastAsia="Times New Roman" w:hAnsi="Times New Roman" w:cs="Times New Roman"/>
          <w:i/>
          <w:iCs/>
          <w:color w:val="000000" w:themeColor="text1"/>
          <w:sz w:val="28"/>
          <w:szCs w:val="28"/>
          <w:lang w:val="fr-FR"/>
        </w:rPr>
        <w:t>(</w:t>
      </w:r>
      <w:r w:rsidR="76F6A6FB" w:rsidRPr="007526A4">
        <w:rPr>
          <w:rFonts w:ascii="Times New Roman" w:eastAsia="Times New Roman" w:hAnsi="Times New Roman" w:cs="Times New Roman"/>
          <w:i/>
          <w:iCs/>
          <w:color w:val="000000" w:themeColor="text1"/>
          <w:sz w:val="28"/>
          <w:szCs w:val="28"/>
          <w:lang w:val="fr-FR"/>
        </w:rPr>
        <w:t xml:space="preserve">A l’étranger (l’étranger lointain) nous avons 891 paroisses et 56 monastères de l’Eglise </w:t>
      </w:r>
      <w:r w:rsidR="008F1F2E" w:rsidRPr="007526A4">
        <w:rPr>
          <w:rFonts w:ascii="Times New Roman" w:eastAsia="Times New Roman" w:hAnsi="Times New Roman" w:cs="Times New Roman"/>
          <w:i/>
          <w:iCs/>
          <w:color w:val="000000" w:themeColor="text1"/>
          <w:sz w:val="28"/>
          <w:szCs w:val="28"/>
          <w:lang w:val="fr-FR"/>
        </w:rPr>
        <w:t>orthodoxe russe hors frontières).</w:t>
      </w:r>
    </w:p>
    <w:p w14:paraId="2BE02711" w14:textId="225C4EBD" w:rsidR="007C54DA" w:rsidRPr="007526A4" w:rsidRDefault="007C54DA" w:rsidP="6210369B">
      <w:pPr>
        <w:spacing w:after="0" w:line="360" w:lineRule="auto"/>
        <w:ind w:firstLine="709"/>
        <w:jc w:val="both"/>
        <w:rPr>
          <w:rFonts w:ascii="Times New Roman" w:hAnsi="Times New Roman" w:cs="Times New Roman"/>
          <w:lang w:val="fr-FR"/>
        </w:rPr>
      </w:pPr>
      <w:r w:rsidRPr="007526A4">
        <w:rPr>
          <w:rFonts w:ascii="Times New Roman" w:eastAsia="Times New Roman" w:hAnsi="Times New Roman" w:cs="Times New Roman"/>
          <w:color w:val="000000" w:themeColor="text1"/>
          <w:sz w:val="28"/>
          <w:szCs w:val="28"/>
          <w:lang w:val="fr-FR"/>
        </w:rPr>
        <w:t>Nous voyons que l'Eglise orthodoxe russe renforce son influence et élargi sa présence dans les médias. La situation est différente pour le monde catholique. Depuis 1980 jusqu’à 2012 le nombre des catholiques a augmenté de 57% ; mais le ratio des croyants catholiques reste plus ou moins stable depuis 50 derniers ans et est égal à 17.2% dans le monde ce qui représente 1,228,612,000</w:t>
      </w:r>
      <w:r w:rsidR="00E25645" w:rsidRPr="007526A4">
        <w:rPr>
          <w:rFonts w:ascii="Times New Roman" w:eastAsia="Times New Roman" w:hAnsi="Times New Roman" w:cs="Times New Roman"/>
          <w:color w:val="000000" w:themeColor="text1"/>
          <w:sz w:val="28"/>
          <w:szCs w:val="28"/>
          <w:lang w:val="fr-FR"/>
        </w:rPr>
        <w:t xml:space="preserve"> des gens</w:t>
      </w:r>
      <w:r w:rsidRPr="007526A4">
        <w:rPr>
          <w:rFonts w:ascii="Times New Roman" w:eastAsia="Times New Roman" w:hAnsi="Times New Roman" w:cs="Times New Roman"/>
          <w:color w:val="000000" w:themeColor="text1"/>
          <w:sz w:val="28"/>
          <w:szCs w:val="28"/>
          <w:lang w:val="fr-FR"/>
        </w:rPr>
        <w:t xml:space="preserve"> </w:t>
      </w:r>
      <w:r w:rsidR="00E25645" w:rsidRPr="007526A4">
        <w:rPr>
          <w:rFonts w:ascii="Times New Roman" w:eastAsia="Times New Roman" w:hAnsi="Times New Roman" w:cs="Times New Roman"/>
          <w:color w:val="000000" w:themeColor="text1"/>
          <w:sz w:val="28"/>
          <w:szCs w:val="28"/>
          <w:lang w:val="fr-FR"/>
        </w:rPr>
        <w:t xml:space="preserve">pour l’an 2012 selon les données du </w:t>
      </w:r>
      <w:r w:rsidR="00E25645" w:rsidRPr="007526A4">
        <w:rPr>
          <w:rFonts w:ascii="Times New Roman" w:eastAsia="Times New Roman" w:hAnsi="Times New Roman" w:cs="Times New Roman"/>
          <w:i/>
          <w:color w:val="000000" w:themeColor="text1"/>
          <w:sz w:val="28"/>
          <w:szCs w:val="28"/>
          <w:lang w:val="fr-FR"/>
        </w:rPr>
        <w:t xml:space="preserve">National </w:t>
      </w:r>
      <w:proofErr w:type="spellStart"/>
      <w:r w:rsidR="00E25645" w:rsidRPr="007526A4">
        <w:rPr>
          <w:rFonts w:ascii="Times New Roman" w:eastAsia="Times New Roman" w:hAnsi="Times New Roman" w:cs="Times New Roman"/>
          <w:i/>
          <w:color w:val="000000" w:themeColor="text1"/>
          <w:sz w:val="28"/>
          <w:szCs w:val="28"/>
          <w:lang w:val="fr-FR"/>
        </w:rPr>
        <w:t>Catholic</w:t>
      </w:r>
      <w:proofErr w:type="spellEnd"/>
      <w:r w:rsidR="00E25645" w:rsidRPr="007526A4">
        <w:rPr>
          <w:rFonts w:ascii="Times New Roman" w:eastAsia="Times New Roman" w:hAnsi="Times New Roman" w:cs="Times New Roman"/>
          <w:i/>
          <w:color w:val="000000" w:themeColor="text1"/>
          <w:sz w:val="28"/>
          <w:szCs w:val="28"/>
          <w:lang w:val="fr-FR"/>
        </w:rPr>
        <w:t xml:space="preserve"> Reporter</w:t>
      </w:r>
      <w:r w:rsidR="00E25645" w:rsidRPr="007526A4">
        <w:rPr>
          <w:rStyle w:val="ad"/>
          <w:rFonts w:ascii="Times New Roman" w:eastAsia="Times New Roman" w:hAnsi="Times New Roman" w:cs="Times New Roman"/>
          <w:color w:val="000000" w:themeColor="text1"/>
          <w:sz w:val="28"/>
          <w:szCs w:val="28"/>
          <w:lang w:val="fr-FR"/>
        </w:rPr>
        <w:footnoteReference w:id="31"/>
      </w:r>
      <w:r w:rsidRPr="007526A4">
        <w:rPr>
          <w:rFonts w:ascii="Times New Roman" w:eastAsia="Times New Roman" w:hAnsi="Times New Roman" w:cs="Times New Roman"/>
          <w:color w:val="000000" w:themeColor="text1"/>
          <w:sz w:val="28"/>
          <w:szCs w:val="28"/>
          <w:lang w:val="fr-FR"/>
        </w:rPr>
        <w:t xml:space="preserve">. </w:t>
      </w:r>
      <w:r w:rsidR="009F6C69" w:rsidRPr="007526A4">
        <w:rPr>
          <w:rFonts w:ascii="Times New Roman" w:eastAsia="Times New Roman" w:hAnsi="Times New Roman" w:cs="Times New Roman"/>
          <w:color w:val="000000" w:themeColor="text1"/>
          <w:sz w:val="28"/>
          <w:szCs w:val="28"/>
          <w:lang w:val="fr-FR"/>
        </w:rPr>
        <w:t>En même temps il faut souligner que le nombre</w:t>
      </w:r>
      <w:r w:rsidR="00F015B1" w:rsidRPr="007526A4">
        <w:rPr>
          <w:rFonts w:ascii="Times New Roman" w:eastAsia="Times New Roman" w:hAnsi="Times New Roman" w:cs="Times New Roman"/>
          <w:color w:val="000000" w:themeColor="text1"/>
          <w:sz w:val="28"/>
          <w:szCs w:val="28"/>
          <w:lang w:val="fr-FR"/>
        </w:rPr>
        <w:t xml:space="preserve"> des pr</w:t>
      </w:r>
      <w:r w:rsidR="4AC58812" w:rsidRPr="007526A4">
        <w:rPr>
          <w:rFonts w:ascii="Times New Roman" w:eastAsia="Times New Roman" w:hAnsi="Times New Roman" w:cs="Times New Roman"/>
          <w:color w:val="000000" w:themeColor="text1"/>
          <w:sz w:val="28"/>
          <w:szCs w:val="28"/>
          <w:lang w:val="fr-FR"/>
        </w:rPr>
        <w:t>ê</w:t>
      </w:r>
      <w:r w:rsidR="00F015B1" w:rsidRPr="007526A4">
        <w:rPr>
          <w:rFonts w:ascii="Times New Roman" w:eastAsia="Times New Roman" w:hAnsi="Times New Roman" w:cs="Times New Roman"/>
          <w:color w:val="000000" w:themeColor="text1"/>
          <w:sz w:val="28"/>
          <w:szCs w:val="28"/>
          <w:lang w:val="fr-FR"/>
        </w:rPr>
        <w:t>tres en Europe diminue aussi bien que la</w:t>
      </w:r>
      <w:r w:rsidR="009F6C69" w:rsidRPr="007526A4">
        <w:rPr>
          <w:rFonts w:ascii="Times New Roman" w:eastAsia="Times New Roman" w:hAnsi="Times New Roman" w:cs="Times New Roman"/>
          <w:color w:val="000000" w:themeColor="text1"/>
          <w:sz w:val="28"/>
          <w:szCs w:val="28"/>
          <w:lang w:val="fr-FR"/>
        </w:rPr>
        <w:t xml:space="preserve"> quantité des baptêmes des enfants (de 3.6 mln à 2 mln) et </w:t>
      </w:r>
      <w:r w:rsidR="00F015B1" w:rsidRPr="007526A4">
        <w:rPr>
          <w:rFonts w:ascii="Times New Roman" w:eastAsia="Times New Roman" w:hAnsi="Times New Roman" w:cs="Times New Roman"/>
          <w:color w:val="000000" w:themeColor="text1"/>
          <w:sz w:val="28"/>
          <w:szCs w:val="28"/>
          <w:lang w:val="fr-FR"/>
        </w:rPr>
        <w:t>des mariages religieux.</w:t>
      </w:r>
      <w:r w:rsidR="001666F1" w:rsidRPr="007526A4">
        <w:rPr>
          <w:rFonts w:ascii="Times New Roman" w:eastAsia="Times New Roman" w:hAnsi="Times New Roman" w:cs="Times New Roman"/>
          <w:color w:val="000000" w:themeColor="text1"/>
          <w:sz w:val="28"/>
          <w:szCs w:val="28"/>
          <w:lang w:val="fr-FR"/>
        </w:rPr>
        <w:t xml:space="preserve"> Tandis qu</w:t>
      </w:r>
      <w:r w:rsidR="00127B52" w:rsidRPr="007526A4">
        <w:rPr>
          <w:rFonts w:ascii="Times New Roman" w:eastAsia="Times New Roman" w:hAnsi="Times New Roman" w:cs="Times New Roman"/>
          <w:color w:val="000000" w:themeColor="text1"/>
          <w:sz w:val="28"/>
          <w:szCs w:val="28"/>
          <w:lang w:val="fr-FR"/>
        </w:rPr>
        <w:t xml:space="preserve">’en </w:t>
      </w:r>
      <w:r w:rsidR="001666F1" w:rsidRPr="007526A4">
        <w:rPr>
          <w:rFonts w:ascii="Times New Roman" w:eastAsia="Times New Roman" w:hAnsi="Times New Roman" w:cs="Times New Roman"/>
          <w:color w:val="000000" w:themeColor="text1"/>
          <w:sz w:val="28"/>
          <w:szCs w:val="28"/>
          <w:lang w:val="fr-FR"/>
        </w:rPr>
        <w:t xml:space="preserve">Europe et </w:t>
      </w:r>
      <w:r w:rsidR="00127B52" w:rsidRPr="007526A4">
        <w:rPr>
          <w:rFonts w:ascii="Times New Roman" w:eastAsia="Times New Roman" w:hAnsi="Times New Roman" w:cs="Times New Roman"/>
          <w:color w:val="000000" w:themeColor="text1"/>
          <w:sz w:val="28"/>
          <w:szCs w:val="28"/>
          <w:lang w:val="fr-FR"/>
        </w:rPr>
        <w:t xml:space="preserve">dans </w:t>
      </w:r>
      <w:r w:rsidR="001666F1" w:rsidRPr="007526A4">
        <w:rPr>
          <w:rFonts w:ascii="Times New Roman" w:eastAsia="Times New Roman" w:hAnsi="Times New Roman" w:cs="Times New Roman"/>
          <w:color w:val="000000" w:themeColor="text1"/>
          <w:sz w:val="28"/>
          <w:szCs w:val="28"/>
          <w:lang w:val="fr-FR"/>
        </w:rPr>
        <w:t xml:space="preserve">les Amériques </w:t>
      </w:r>
      <w:r w:rsidR="00127B52" w:rsidRPr="007526A4">
        <w:rPr>
          <w:rFonts w:ascii="Times New Roman" w:eastAsia="Times New Roman" w:hAnsi="Times New Roman" w:cs="Times New Roman"/>
          <w:color w:val="000000" w:themeColor="text1"/>
          <w:sz w:val="28"/>
          <w:szCs w:val="28"/>
          <w:lang w:val="fr-FR"/>
        </w:rPr>
        <w:t xml:space="preserve">nous assistons à la tendance de </w:t>
      </w:r>
      <w:r w:rsidR="00376143" w:rsidRPr="007526A4">
        <w:rPr>
          <w:rFonts w:ascii="Times New Roman" w:eastAsia="Times New Roman" w:hAnsi="Times New Roman" w:cs="Times New Roman"/>
          <w:color w:val="000000" w:themeColor="text1"/>
          <w:sz w:val="28"/>
          <w:szCs w:val="28"/>
          <w:lang w:val="fr-FR"/>
        </w:rPr>
        <w:t>l’action laïque, l’Afrique et l’Asie montre une h</w:t>
      </w:r>
      <w:r w:rsidR="008F1F2E" w:rsidRPr="007526A4">
        <w:rPr>
          <w:rFonts w:ascii="Times New Roman" w:eastAsia="Times New Roman" w:hAnsi="Times New Roman" w:cs="Times New Roman"/>
          <w:color w:val="000000" w:themeColor="text1"/>
          <w:sz w:val="28"/>
          <w:szCs w:val="28"/>
          <w:lang w:val="fr-FR"/>
        </w:rPr>
        <w:t>ausse considérable des croyants :</w:t>
      </w:r>
      <w:r w:rsidR="00376143" w:rsidRPr="007526A4">
        <w:rPr>
          <w:rFonts w:ascii="Times New Roman" w:eastAsia="Times New Roman" w:hAnsi="Times New Roman" w:cs="Times New Roman"/>
          <w:color w:val="2F5496" w:themeColor="accent5" w:themeShade="BF"/>
          <w:sz w:val="28"/>
          <w:szCs w:val="28"/>
          <w:lang w:val="fr-FR"/>
        </w:rPr>
        <w:t xml:space="preserve"> </w:t>
      </w:r>
      <w:r w:rsidR="008F1F2E" w:rsidRPr="007526A4">
        <w:rPr>
          <w:rFonts w:ascii="Times New Roman" w:eastAsia="Times New Roman" w:hAnsi="Times New Roman" w:cs="Times New Roman"/>
          <w:color w:val="auto"/>
          <w:sz w:val="28"/>
          <w:szCs w:val="28"/>
          <w:lang w:val="fr-FR"/>
        </w:rPr>
        <w:t xml:space="preserve">de 12.5% </w:t>
      </w:r>
      <w:r w:rsidR="4AC58812" w:rsidRPr="007526A4">
        <w:rPr>
          <w:rFonts w:ascii="Times New Roman" w:eastAsia="Times New Roman" w:hAnsi="Times New Roman" w:cs="Times New Roman"/>
          <w:color w:val="auto"/>
          <w:sz w:val="28"/>
          <w:szCs w:val="28"/>
          <w:lang w:val="fr-FR"/>
        </w:rPr>
        <w:t>en 1980 à 18.6 % en 2012 pour l'Afrique et la population catholique en Asie montré la hausse</w:t>
      </w:r>
      <w:r w:rsidR="00A21182">
        <w:rPr>
          <w:rFonts w:ascii="Times New Roman" w:eastAsia="Times New Roman" w:hAnsi="Times New Roman" w:cs="Times New Roman"/>
          <w:color w:val="auto"/>
          <w:sz w:val="28"/>
          <w:szCs w:val="28"/>
          <w:lang w:val="fr-FR"/>
        </w:rPr>
        <w:t xml:space="preserve"> de 115% de 1980 à 2012</w:t>
      </w:r>
      <w:r w:rsidR="00A21182">
        <w:rPr>
          <w:rStyle w:val="ad"/>
          <w:rFonts w:ascii="Times New Roman" w:eastAsia="Times New Roman" w:hAnsi="Times New Roman" w:cs="Times New Roman"/>
          <w:color w:val="auto"/>
          <w:sz w:val="28"/>
          <w:szCs w:val="28"/>
          <w:lang w:val="fr-FR"/>
        </w:rPr>
        <w:footnoteReference w:id="32"/>
      </w:r>
      <w:r w:rsidR="00A21182">
        <w:rPr>
          <w:rFonts w:ascii="Times New Roman" w:eastAsia="Times New Roman" w:hAnsi="Times New Roman" w:cs="Times New Roman"/>
          <w:color w:val="auto"/>
          <w:sz w:val="28"/>
          <w:szCs w:val="28"/>
          <w:lang w:val="fr-FR"/>
        </w:rPr>
        <w:t>.</w:t>
      </w:r>
      <w:r w:rsidR="4AC58812" w:rsidRPr="007526A4">
        <w:rPr>
          <w:rFonts w:ascii="Times New Roman" w:eastAsia="Times New Roman" w:hAnsi="Times New Roman" w:cs="Times New Roman"/>
          <w:color w:val="auto"/>
          <w:sz w:val="28"/>
          <w:szCs w:val="28"/>
          <w:lang w:val="fr-FR"/>
        </w:rPr>
        <w:t xml:space="preserve"> (</w:t>
      </w:r>
      <w:r w:rsidR="00F6240D" w:rsidRPr="007526A4">
        <w:rPr>
          <w:rFonts w:ascii="Times New Roman" w:eastAsia="Times New Roman" w:hAnsi="Times New Roman" w:cs="Times New Roman"/>
          <w:b/>
          <w:bCs/>
          <w:color w:val="auto"/>
          <w:sz w:val="28"/>
          <w:szCs w:val="28"/>
          <w:lang w:val="fr-FR"/>
        </w:rPr>
        <w:t>Annexe</w:t>
      </w:r>
      <w:r w:rsidR="4AC58812" w:rsidRPr="007526A4">
        <w:rPr>
          <w:rFonts w:ascii="Times New Roman" w:eastAsia="Times New Roman" w:hAnsi="Times New Roman" w:cs="Times New Roman"/>
          <w:color w:val="auto"/>
          <w:sz w:val="28"/>
          <w:szCs w:val="28"/>
          <w:lang w:val="fr-FR"/>
        </w:rPr>
        <w:t xml:space="preserve"> </w:t>
      </w:r>
      <w:r w:rsidR="00F6240D" w:rsidRPr="007526A4">
        <w:rPr>
          <w:rFonts w:ascii="Times New Roman" w:eastAsia="Times New Roman" w:hAnsi="Times New Roman" w:cs="Times New Roman"/>
          <w:b/>
          <w:bCs/>
          <w:color w:val="auto"/>
          <w:sz w:val="28"/>
          <w:szCs w:val="28"/>
          <w:lang w:val="fr-FR"/>
        </w:rPr>
        <w:t>A</w:t>
      </w:r>
      <w:r w:rsidR="4AC58812" w:rsidRPr="007526A4">
        <w:rPr>
          <w:rFonts w:ascii="Times New Roman" w:eastAsia="Times New Roman" w:hAnsi="Times New Roman" w:cs="Times New Roman"/>
          <w:b/>
          <w:bCs/>
          <w:color w:val="auto"/>
          <w:sz w:val="28"/>
          <w:szCs w:val="28"/>
          <w:lang w:val="fr-FR"/>
        </w:rPr>
        <w:t xml:space="preserve"> </w:t>
      </w:r>
      <w:r w:rsidR="4AC58812" w:rsidRPr="007526A4">
        <w:rPr>
          <w:rFonts w:ascii="Times New Roman" w:eastAsia="Times New Roman" w:hAnsi="Times New Roman" w:cs="Times New Roman"/>
          <w:color w:val="auto"/>
          <w:sz w:val="28"/>
          <w:szCs w:val="28"/>
          <w:lang w:val="fr-FR"/>
        </w:rPr>
        <w:t>pour voir la distribution des catholiques)</w:t>
      </w:r>
    </w:p>
    <w:p w14:paraId="2324A4F9" w14:textId="5D10066D" w:rsidR="007C54DA" w:rsidRPr="007526A4" w:rsidRDefault="4AC58812" w:rsidP="4AC58812">
      <w:pPr>
        <w:spacing w:after="0" w:line="360" w:lineRule="auto"/>
        <w:ind w:firstLine="709"/>
        <w:jc w:val="both"/>
        <w:rPr>
          <w:rFonts w:ascii="Times New Roman" w:hAnsi="Times New Roman" w:cs="Times New Roman"/>
        </w:rPr>
      </w:pPr>
      <w:r w:rsidRPr="007526A4">
        <w:rPr>
          <w:rFonts w:ascii="Times New Roman" w:eastAsia="Times New Roman" w:hAnsi="Times New Roman" w:cs="Times New Roman"/>
          <w:color w:val="auto"/>
          <w:sz w:val="28"/>
          <w:szCs w:val="28"/>
          <w:lang w:val="fr-FR"/>
        </w:rPr>
        <w:t xml:space="preserve">La présence de la religion dans notre vie est incontestable et cela touche non seulement la vie quotidienne, mais aussi la domaine politique. </w:t>
      </w:r>
      <w:proofErr w:type="spellStart"/>
      <w:r w:rsidRPr="007526A4">
        <w:rPr>
          <w:rFonts w:ascii="Times New Roman" w:eastAsia="Times New Roman" w:hAnsi="Times New Roman" w:cs="Times New Roman"/>
          <w:color w:val="auto"/>
          <w:sz w:val="28"/>
          <w:szCs w:val="28"/>
          <w:lang w:val="en-US"/>
        </w:rPr>
        <w:t>En</w:t>
      </w:r>
      <w:proofErr w:type="spellEnd"/>
      <w:r w:rsidRPr="007526A4">
        <w:rPr>
          <w:rFonts w:ascii="Times New Roman" w:eastAsia="Times New Roman" w:hAnsi="Times New Roman" w:cs="Times New Roman"/>
          <w:color w:val="auto"/>
          <w:sz w:val="28"/>
          <w:szCs w:val="28"/>
          <w:lang w:val="en-US"/>
        </w:rPr>
        <w:t xml:space="preserve"> </w:t>
      </w:r>
      <w:proofErr w:type="spellStart"/>
      <w:r w:rsidRPr="007526A4">
        <w:rPr>
          <w:rFonts w:ascii="Times New Roman" w:eastAsia="Times New Roman" w:hAnsi="Times New Roman" w:cs="Times New Roman"/>
          <w:color w:val="auto"/>
          <w:sz w:val="28"/>
          <w:szCs w:val="28"/>
          <w:lang w:val="en-US"/>
        </w:rPr>
        <w:t>ce</w:t>
      </w:r>
      <w:proofErr w:type="spellEnd"/>
      <w:r w:rsidRPr="007526A4">
        <w:rPr>
          <w:rFonts w:ascii="Times New Roman" w:eastAsia="Times New Roman" w:hAnsi="Times New Roman" w:cs="Times New Roman"/>
          <w:color w:val="auto"/>
          <w:sz w:val="28"/>
          <w:szCs w:val="28"/>
          <w:lang w:val="en-US"/>
        </w:rPr>
        <w:t xml:space="preserve"> qui </w:t>
      </w:r>
      <w:proofErr w:type="spellStart"/>
      <w:r w:rsidRPr="007526A4">
        <w:rPr>
          <w:rFonts w:ascii="Times New Roman" w:eastAsia="Times New Roman" w:hAnsi="Times New Roman" w:cs="Times New Roman"/>
          <w:color w:val="auto"/>
          <w:sz w:val="28"/>
          <w:szCs w:val="28"/>
          <w:lang w:val="en-US"/>
        </w:rPr>
        <w:t>concerne</w:t>
      </w:r>
      <w:proofErr w:type="spellEnd"/>
      <w:r w:rsidRPr="007526A4">
        <w:rPr>
          <w:rFonts w:ascii="Times New Roman" w:eastAsia="Times New Roman" w:hAnsi="Times New Roman" w:cs="Times New Roman"/>
          <w:color w:val="auto"/>
          <w:sz w:val="28"/>
          <w:szCs w:val="28"/>
          <w:lang w:val="en-US"/>
        </w:rPr>
        <w:t xml:space="preserve"> </w:t>
      </w:r>
      <w:proofErr w:type="spellStart"/>
      <w:r w:rsidRPr="007526A4">
        <w:rPr>
          <w:rFonts w:ascii="Times New Roman" w:eastAsia="Times New Roman" w:hAnsi="Times New Roman" w:cs="Times New Roman"/>
          <w:color w:val="auto"/>
          <w:sz w:val="28"/>
          <w:szCs w:val="28"/>
          <w:lang w:val="en-US"/>
        </w:rPr>
        <w:t>l'Eglise</w:t>
      </w:r>
      <w:proofErr w:type="spellEnd"/>
      <w:r w:rsidRPr="007526A4">
        <w:rPr>
          <w:rFonts w:ascii="Times New Roman" w:eastAsia="Times New Roman" w:hAnsi="Times New Roman" w:cs="Times New Roman"/>
          <w:color w:val="auto"/>
          <w:sz w:val="28"/>
          <w:szCs w:val="28"/>
          <w:lang w:val="en-US"/>
        </w:rPr>
        <w:t xml:space="preserve"> </w:t>
      </w:r>
      <w:proofErr w:type="spellStart"/>
      <w:r w:rsidRPr="007526A4">
        <w:rPr>
          <w:rFonts w:ascii="Times New Roman" w:eastAsia="Times New Roman" w:hAnsi="Times New Roman" w:cs="Times New Roman"/>
          <w:color w:val="auto"/>
          <w:sz w:val="28"/>
          <w:szCs w:val="28"/>
          <w:lang w:val="en-US"/>
        </w:rPr>
        <w:t>Catholique</w:t>
      </w:r>
      <w:proofErr w:type="spellEnd"/>
      <w:r w:rsidRPr="007526A4">
        <w:rPr>
          <w:rFonts w:ascii="Times New Roman" w:eastAsia="Times New Roman" w:hAnsi="Times New Roman" w:cs="Times New Roman"/>
          <w:color w:val="auto"/>
          <w:sz w:val="28"/>
          <w:szCs w:val="28"/>
          <w:lang w:val="en-US"/>
        </w:rPr>
        <w:t xml:space="preserve">, </w:t>
      </w:r>
      <w:proofErr w:type="spellStart"/>
      <w:r w:rsidRPr="007526A4">
        <w:rPr>
          <w:rFonts w:ascii="Times New Roman" w:eastAsia="Times New Roman" w:hAnsi="Times New Roman" w:cs="Times New Roman"/>
          <w:color w:val="auto"/>
          <w:sz w:val="28"/>
          <w:szCs w:val="28"/>
          <w:lang w:val="en-US"/>
        </w:rPr>
        <w:t>elle</w:t>
      </w:r>
      <w:proofErr w:type="spellEnd"/>
      <w:r w:rsidRPr="007526A4">
        <w:rPr>
          <w:rFonts w:ascii="Times New Roman" w:eastAsia="Times New Roman" w:hAnsi="Times New Roman" w:cs="Times New Roman"/>
          <w:color w:val="auto"/>
          <w:sz w:val="28"/>
          <w:szCs w:val="28"/>
          <w:lang w:val="en-US"/>
        </w:rPr>
        <w:t xml:space="preserve"> a son </w:t>
      </w:r>
      <w:proofErr w:type="spellStart"/>
      <w:r w:rsidRPr="007526A4">
        <w:rPr>
          <w:rFonts w:ascii="Times New Roman" w:eastAsia="Times New Roman" w:hAnsi="Times New Roman" w:cs="Times New Roman"/>
          <w:color w:val="auto"/>
          <w:sz w:val="28"/>
          <w:szCs w:val="28"/>
          <w:lang w:val="en-US"/>
        </w:rPr>
        <w:t>propre</w:t>
      </w:r>
      <w:proofErr w:type="spellEnd"/>
      <w:r w:rsidRPr="007526A4">
        <w:rPr>
          <w:rFonts w:ascii="Times New Roman" w:eastAsia="Times New Roman" w:hAnsi="Times New Roman" w:cs="Times New Roman"/>
          <w:color w:val="auto"/>
          <w:sz w:val="28"/>
          <w:szCs w:val="28"/>
          <w:lang w:val="en-US"/>
        </w:rPr>
        <w:t xml:space="preserve"> corp</w:t>
      </w:r>
      <w:r w:rsidR="008F1F2E" w:rsidRPr="007526A4">
        <w:rPr>
          <w:rFonts w:ascii="Times New Roman" w:eastAsia="Times New Roman" w:hAnsi="Times New Roman" w:cs="Times New Roman"/>
          <w:color w:val="auto"/>
          <w:sz w:val="28"/>
          <w:szCs w:val="28"/>
          <w:lang w:val="en-US"/>
        </w:rPr>
        <w:t xml:space="preserve">us </w:t>
      </w:r>
      <w:proofErr w:type="spellStart"/>
      <w:r w:rsidR="008F1F2E" w:rsidRPr="007526A4">
        <w:rPr>
          <w:rFonts w:ascii="Times New Roman" w:eastAsia="Times New Roman" w:hAnsi="Times New Roman" w:cs="Times New Roman"/>
          <w:color w:val="auto"/>
          <w:sz w:val="28"/>
          <w:szCs w:val="28"/>
          <w:lang w:val="en-US"/>
        </w:rPr>
        <w:t>diplomatique</w:t>
      </w:r>
      <w:proofErr w:type="spellEnd"/>
      <w:r w:rsidR="008F1F2E" w:rsidRPr="007526A4">
        <w:rPr>
          <w:rFonts w:ascii="Times New Roman" w:eastAsia="Times New Roman" w:hAnsi="Times New Roman" w:cs="Times New Roman"/>
          <w:color w:val="auto"/>
          <w:sz w:val="28"/>
          <w:szCs w:val="28"/>
          <w:lang w:val="en-US"/>
        </w:rPr>
        <w:t xml:space="preserve">, le Saint </w:t>
      </w:r>
      <w:proofErr w:type="spellStart"/>
      <w:r w:rsidR="008F1F2E" w:rsidRPr="007526A4">
        <w:rPr>
          <w:rFonts w:ascii="Times New Roman" w:eastAsia="Times New Roman" w:hAnsi="Times New Roman" w:cs="Times New Roman"/>
          <w:color w:val="auto"/>
          <w:sz w:val="28"/>
          <w:szCs w:val="28"/>
          <w:lang w:val="en-US"/>
        </w:rPr>
        <w:t>Siège</w:t>
      </w:r>
      <w:proofErr w:type="spellEnd"/>
      <w:r w:rsidR="008F1F2E" w:rsidRPr="007526A4">
        <w:rPr>
          <w:rFonts w:ascii="Times New Roman" w:eastAsia="Times New Roman" w:hAnsi="Times New Roman" w:cs="Times New Roman"/>
          <w:color w:val="auto"/>
          <w:sz w:val="28"/>
          <w:szCs w:val="28"/>
          <w:lang w:val="en-US"/>
        </w:rPr>
        <w:t> :</w:t>
      </w:r>
      <w:r w:rsidRPr="007526A4">
        <w:rPr>
          <w:rFonts w:ascii="Times New Roman" w:eastAsia="Times New Roman" w:hAnsi="Times New Roman" w:cs="Times New Roman"/>
          <w:color w:val="auto"/>
          <w:sz w:val="28"/>
          <w:szCs w:val="28"/>
          <w:lang w:val="en-US"/>
        </w:rPr>
        <w:t xml:space="preserve"> </w:t>
      </w:r>
      <w:r w:rsidR="00C77CC8" w:rsidRPr="007526A4">
        <w:rPr>
          <w:rFonts w:ascii="Times New Roman" w:eastAsia="Times New Roman" w:hAnsi="Times New Roman" w:cs="Times New Roman"/>
          <w:color w:val="auto"/>
          <w:sz w:val="28"/>
          <w:szCs w:val="28"/>
          <w:lang w:val="en-US"/>
        </w:rPr>
        <w:t>“</w:t>
      </w:r>
      <w:r w:rsidRPr="007526A4">
        <w:rPr>
          <w:rFonts w:ascii="Times New Roman" w:eastAsia="Times New Roman" w:hAnsi="Times New Roman" w:cs="Times New Roman"/>
          <w:color w:val="auto"/>
          <w:sz w:val="28"/>
          <w:szCs w:val="28"/>
          <w:lang w:val="en-US"/>
        </w:rPr>
        <w:t>The Holy See [...] is recognized as a sovereign entity under international law, and it has diplomatic relations with the vast majority of countries in the world. As of 2012, The Holy See had bilateral relations with 179 nations out of the 193 recognized by the United Nations.</w:t>
      </w:r>
      <w:r w:rsidR="00C77CC8" w:rsidRPr="007526A4">
        <w:rPr>
          <w:rFonts w:ascii="Times New Roman" w:eastAsia="Times New Roman" w:hAnsi="Times New Roman" w:cs="Times New Roman"/>
          <w:color w:val="auto"/>
          <w:sz w:val="28"/>
          <w:szCs w:val="28"/>
          <w:lang w:val="en-US"/>
        </w:rPr>
        <w:t>”</w:t>
      </w:r>
      <w:r w:rsidR="63ADA313" w:rsidRPr="007526A4">
        <w:rPr>
          <w:rFonts w:ascii="Times New Roman" w:eastAsia="Times New Roman" w:hAnsi="Times New Roman" w:cs="Times New Roman"/>
          <w:color w:val="auto"/>
          <w:sz w:val="28"/>
          <w:szCs w:val="28"/>
          <w:lang w:val="en-US"/>
        </w:rPr>
        <w:t xml:space="preserve"> </w:t>
      </w:r>
      <w:r w:rsidR="007C54DA" w:rsidRPr="007526A4">
        <w:rPr>
          <w:rStyle w:val="ad"/>
          <w:rFonts w:ascii="Times New Roman" w:eastAsia="Times New Roman" w:hAnsi="Times New Roman" w:cs="Times New Roman"/>
          <w:i/>
          <w:iCs/>
          <w:color w:val="auto"/>
          <w:sz w:val="28"/>
          <w:szCs w:val="28"/>
          <w:lang w:val="fr-FR"/>
        </w:rPr>
        <w:footnoteReference w:id="33"/>
      </w:r>
      <w:r w:rsidRPr="007526A4">
        <w:rPr>
          <w:rFonts w:ascii="Times New Roman" w:eastAsia="Times New Roman" w:hAnsi="Times New Roman" w:cs="Times New Roman"/>
          <w:i/>
          <w:iCs/>
          <w:color w:val="auto"/>
          <w:sz w:val="28"/>
          <w:szCs w:val="28"/>
          <w:lang w:val="en-US"/>
        </w:rPr>
        <w:t xml:space="preserve"> </w:t>
      </w:r>
      <w:r w:rsidR="008F1F2E" w:rsidRPr="007526A4">
        <w:rPr>
          <w:rFonts w:ascii="Times New Roman" w:eastAsia="Times New Roman" w:hAnsi="Times New Roman" w:cs="Times New Roman"/>
          <w:i/>
          <w:iCs/>
          <w:color w:val="auto"/>
          <w:sz w:val="28"/>
          <w:szCs w:val="28"/>
          <w:lang w:val="fr-FR"/>
        </w:rPr>
        <w:t>(</w:t>
      </w:r>
      <w:r w:rsidRPr="007526A4">
        <w:rPr>
          <w:rFonts w:ascii="Times New Roman" w:eastAsia="Times New Roman" w:hAnsi="Times New Roman" w:cs="Times New Roman"/>
          <w:i/>
          <w:iCs/>
          <w:color w:val="auto"/>
          <w:sz w:val="28"/>
          <w:szCs w:val="28"/>
          <w:lang w:val="fr-FR"/>
        </w:rPr>
        <w:t>Le Saint Siège est reconnu comme sujet de droit international et entretient des relations diplomatiques auprès de la plupart des états du monde. En 2012 le Saint Siège entretenait les relations bilatérales auprès de 179 de 193 pays reconnus par l'Organisation des Nations Unis</w:t>
      </w:r>
      <w:r w:rsidR="008F1F2E" w:rsidRPr="007526A4">
        <w:rPr>
          <w:rFonts w:ascii="Times New Roman" w:eastAsia="Times New Roman" w:hAnsi="Times New Roman" w:cs="Times New Roman"/>
          <w:i/>
          <w:iCs/>
          <w:color w:val="auto"/>
          <w:sz w:val="28"/>
          <w:szCs w:val="28"/>
          <w:lang w:val="fr-FR"/>
        </w:rPr>
        <w:t>)</w:t>
      </w:r>
      <w:r w:rsidRPr="007526A4">
        <w:rPr>
          <w:rFonts w:ascii="Times New Roman" w:eastAsia="Times New Roman" w:hAnsi="Times New Roman" w:cs="Times New Roman"/>
          <w:i/>
          <w:iCs/>
          <w:color w:val="auto"/>
          <w:sz w:val="28"/>
          <w:szCs w:val="28"/>
          <w:lang w:val="fr-FR"/>
        </w:rPr>
        <w:t xml:space="preserve">. </w:t>
      </w:r>
      <w:r w:rsidRPr="007526A4">
        <w:rPr>
          <w:rFonts w:ascii="Times New Roman" w:eastAsia="Times New Roman" w:hAnsi="Times New Roman" w:cs="Times New Roman"/>
          <w:color w:val="auto"/>
          <w:sz w:val="28"/>
          <w:szCs w:val="28"/>
          <w:lang w:val="fr-FR"/>
        </w:rPr>
        <w:t xml:space="preserve">Pour conclure, nous devons constater l'importance de la religion dans la vie humaine et son </w:t>
      </w:r>
      <w:r w:rsidRPr="007526A4">
        <w:rPr>
          <w:rFonts w:ascii="Times New Roman" w:eastAsia="Times New Roman" w:hAnsi="Times New Roman" w:cs="Times New Roman"/>
          <w:color w:val="auto"/>
          <w:sz w:val="28"/>
          <w:szCs w:val="28"/>
          <w:lang w:val="fr-FR"/>
        </w:rPr>
        <w:lastRenderedPageBreak/>
        <w:t>influence sur la vie des gens au XXI siècle. Ainsi de point de vue linguistique, il est extrêmement intéressant d'étudier le discours religieux et d'y trouver les moyens par lesquels on exerce cette influence. D'ici découle nos ta</w:t>
      </w:r>
      <w:r w:rsidR="008F1F2E" w:rsidRPr="007526A4">
        <w:rPr>
          <w:rFonts w:ascii="Times New Roman" w:eastAsia="Times New Roman" w:hAnsi="Times New Roman" w:cs="Times New Roman"/>
          <w:color w:val="auto"/>
          <w:sz w:val="28"/>
          <w:szCs w:val="28"/>
          <w:lang w:val="fr-FR"/>
        </w:rPr>
        <w:t>ches suivantes :</w:t>
      </w:r>
    </w:p>
    <w:p w14:paraId="144DEB0B" w14:textId="3CCAA168" w:rsidR="007C54DA" w:rsidRPr="007526A4" w:rsidRDefault="7BDF0D52" w:rsidP="7BDF0D52">
      <w:pPr>
        <w:pStyle w:val="af0"/>
        <w:numPr>
          <w:ilvl w:val="0"/>
          <w:numId w:val="25"/>
        </w:numPr>
        <w:spacing w:after="0" w:line="360" w:lineRule="auto"/>
        <w:jc w:val="both"/>
        <w:rPr>
          <w:rFonts w:ascii="Times New Roman" w:eastAsia="Times New Roman" w:hAnsi="Times New Roman" w:cs="Times New Roman"/>
          <w:color w:val="000000" w:themeColor="text1"/>
          <w:sz w:val="28"/>
          <w:szCs w:val="28"/>
        </w:rPr>
      </w:pPr>
      <w:r w:rsidRPr="007526A4">
        <w:rPr>
          <w:rFonts w:ascii="Times New Roman" w:eastAsia="Times New Roman" w:hAnsi="Times New Roman" w:cs="Times New Roman"/>
          <w:color w:val="auto"/>
          <w:sz w:val="28"/>
          <w:szCs w:val="28"/>
          <w:lang w:val="fr-FR"/>
        </w:rPr>
        <w:t>déterminer le discours religieux</w:t>
      </w:r>
      <w:r w:rsidR="008F1F2E" w:rsidRPr="007526A4">
        <w:rPr>
          <w:rFonts w:ascii="Times New Roman" w:eastAsia="Times New Roman" w:hAnsi="Times New Roman" w:cs="Times New Roman"/>
          <w:color w:val="auto"/>
          <w:sz w:val="28"/>
          <w:szCs w:val="28"/>
          <w:lang w:val="fr-FR"/>
        </w:rPr>
        <w:t> ;</w:t>
      </w:r>
    </w:p>
    <w:p w14:paraId="56166EE2" w14:textId="79BBF536" w:rsidR="007C54DA" w:rsidRPr="007526A4" w:rsidRDefault="7BDF0D52" w:rsidP="7BDF0D52">
      <w:pPr>
        <w:pStyle w:val="af0"/>
        <w:numPr>
          <w:ilvl w:val="0"/>
          <w:numId w:val="25"/>
        </w:numPr>
        <w:spacing w:after="0" w:line="360" w:lineRule="auto"/>
        <w:jc w:val="both"/>
        <w:rPr>
          <w:rFonts w:ascii="Times New Roman" w:eastAsia="Times New Roman" w:hAnsi="Times New Roman" w:cs="Times New Roman"/>
          <w:color w:val="000000" w:themeColor="text1"/>
          <w:sz w:val="28"/>
          <w:szCs w:val="28"/>
        </w:rPr>
      </w:pPr>
      <w:r w:rsidRPr="007526A4">
        <w:rPr>
          <w:rFonts w:ascii="Times New Roman" w:eastAsia="Times New Roman" w:hAnsi="Times New Roman" w:cs="Times New Roman"/>
          <w:color w:val="auto"/>
          <w:sz w:val="28"/>
          <w:szCs w:val="28"/>
          <w:lang w:val="fr-FR"/>
        </w:rPr>
        <w:t>analyser ses genres</w:t>
      </w:r>
      <w:r w:rsidR="008F1F2E" w:rsidRPr="007526A4">
        <w:rPr>
          <w:rFonts w:ascii="Times New Roman" w:eastAsia="Times New Roman" w:hAnsi="Times New Roman" w:cs="Times New Roman"/>
          <w:color w:val="auto"/>
          <w:sz w:val="28"/>
          <w:szCs w:val="28"/>
          <w:lang w:val="fr-FR"/>
        </w:rPr>
        <w:t> ;</w:t>
      </w:r>
    </w:p>
    <w:p w14:paraId="6F223BFE" w14:textId="159FC653" w:rsidR="007C54DA" w:rsidRPr="007526A4" w:rsidRDefault="7BDF0D52" w:rsidP="1D1EADEB">
      <w:pPr>
        <w:pStyle w:val="af0"/>
        <w:numPr>
          <w:ilvl w:val="0"/>
          <w:numId w:val="25"/>
        </w:numPr>
        <w:spacing w:after="0" w:line="360" w:lineRule="auto"/>
        <w:jc w:val="both"/>
        <w:rPr>
          <w:rFonts w:ascii="Times New Roman" w:eastAsia="Times New Roman" w:hAnsi="Times New Roman" w:cs="Times New Roman"/>
          <w:color w:val="000000" w:themeColor="text1"/>
          <w:sz w:val="28"/>
          <w:szCs w:val="28"/>
          <w:lang w:val="fr-FR"/>
        </w:rPr>
      </w:pPr>
      <w:r w:rsidRPr="007526A4">
        <w:rPr>
          <w:rFonts w:ascii="Times New Roman" w:eastAsia="Times New Roman" w:hAnsi="Times New Roman" w:cs="Times New Roman"/>
          <w:color w:val="auto"/>
          <w:sz w:val="28"/>
          <w:szCs w:val="28"/>
          <w:lang w:val="fr-FR"/>
        </w:rPr>
        <w:t xml:space="preserve">nous concentrer sur ceux qui représente un intérêt particulier de point de vue de notre recherche: les genres qui ont la force persuasive. </w:t>
      </w:r>
    </w:p>
    <w:p w14:paraId="5932F8D0" w14:textId="16072198" w:rsidR="43C6BE2C" w:rsidRPr="007526A4" w:rsidRDefault="4752B90F" w:rsidP="4752B90F">
      <w:pPr>
        <w:spacing w:after="0" w:line="360" w:lineRule="auto"/>
        <w:ind w:firstLine="709"/>
        <w:jc w:val="both"/>
        <w:rPr>
          <w:rFonts w:ascii="Times New Roman" w:hAnsi="Times New Roman" w:cs="Times New Roman"/>
          <w:lang w:val="fr-FR"/>
        </w:rPr>
      </w:pPr>
      <w:r w:rsidRPr="007526A4">
        <w:rPr>
          <w:rFonts w:ascii="Times New Roman" w:eastAsia="Times New Roman" w:hAnsi="Times New Roman" w:cs="Times New Roman"/>
          <w:color w:val="000000" w:themeColor="text1"/>
          <w:sz w:val="28"/>
          <w:szCs w:val="28"/>
          <w:lang w:val="fr-FR"/>
        </w:rPr>
        <w:t>Commen</w:t>
      </w:r>
      <w:r w:rsidR="008F1F2E" w:rsidRPr="007526A4">
        <w:rPr>
          <w:rFonts w:ascii="Times New Roman" w:eastAsia="Times New Roman" w:hAnsi="Times New Roman" w:cs="Times New Roman"/>
          <w:color w:val="000000" w:themeColor="text1"/>
          <w:sz w:val="28"/>
          <w:szCs w:val="28"/>
          <w:lang w:val="fr-FR"/>
        </w:rPr>
        <w:t>t définir le discours religieux ?</w:t>
      </w:r>
      <w:r w:rsidRPr="007526A4">
        <w:rPr>
          <w:rFonts w:ascii="Times New Roman" w:eastAsia="Times New Roman" w:hAnsi="Times New Roman" w:cs="Times New Roman"/>
          <w:color w:val="000000" w:themeColor="text1"/>
          <w:sz w:val="28"/>
          <w:szCs w:val="28"/>
          <w:lang w:val="fr-FR"/>
        </w:rPr>
        <w:t xml:space="preserve"> Dans un sens étroit le discours religieux représente la totalité des actes langagiers utilisés dans le domaine religieux; dans le sens plus élargi sous le discours religieux nous comprenons la totalité des actions dont le but est d'associer une personne à la fois, de la communier, ce sont aussi les actes de langage employés par les </w:t>
      </w:r>
      <w:proofErr w:type="spellStart"/>
      <w:r w:rsidRPr="007526A4">
        <w:rPr>
          <w:rFonts w:ascii="Times New Roman" w:eastAsia="Times New Roman" w:hAnsi="Times New Roman" w:cs="Times New Roman"/>
          <w:color w:val="000000" w:themeColor="text1"/>
          <w:sz w:val="28"/>
          <w:szCs w:val="28"/>
          <w:lang w:val="fr-FR"/>
        </w:rPr>
        <w:t>interactants</w:t>
      </w:r>
      <w:proofErr w:type="spellEnd"/>
      <w:r w:rsidR="43C6BE2C" w:rsidRPr="007526A4">
        <w:rPr>
          <w:rStyle w:val="ad"/>
          <w:rFonts w:ascii="Times New Roman" w:eastAsia="Times New Roman" w:hAnsi="Times New Roman" w:cs="Times New Roman"/>
          <w:color w:val="000000" w:themeColor="text1"/>
          <w:sz w:val="28"/>
          <w:szCs w:val="28"/>
        </w:rPr>
        <w:footnoteReference w:id="34"/>
      </w:r>
      <w:r w:rsidRPr="007526A4">
        <w:rPr>
          <w:rFonts w:ascii="Times New Roman" w:eastAsia="Times New Roman" w:hAnsi="Times New Roman" w:cs="Times New Roman"/>
          <w:color w:val="000000" w:themeColor="text1"/>
          <w:sz w:val="28"/>
          <w:szCs w:val="28"/>
          <w:lang w:val="fr-FR"/>
        </w:rPr>
        <w:t>. Les formes d'existence du discours religieux sont déterminé par les objectifs principaux: 1) affermir la foi des croyants</w:t>
      </w:r>
      <w:r w:rsidR="008F1F2E" w:rsidRPr="007526A4">
        <w:rPr>
          <w:rFonts w:ascii="Times New Roman" w:eastAsia="Times New Roman" w:hAnsi="Times New Roman" w:cs="Times New Roman"/>
          <w:color w:val="000000" w:themeColor="text1"/>
          <w:sz w:val="28"/>
          <w:szCs w:val="28"/>
          <w:lang w:val="fr-FR"/>
        </w:rPr>
        <w:t> ;</w:t>
      </w:r>
      <w:r w:rsidRPr="007526A4">
        <w:rPr>
          <w:rFonts w:ascii="Times New Roman" w:eastAsia="Times New Roman" w:hAnsi="Times New Roman" w:cs="Times New Roman"/>
          <w:color w:val="000000" w:themeColor="text1"/>
          <w:sz w:val="28"/>
          <w:szCs w:val="28"/>
          <w:lang w:val="fr-FR"/>
        </w:rPr>
        <w:t xml:space="preserve"> 2) sentir l'appartenance à une confession</w:t>
      </w:r>
      <w:r w:rsidR="008F1F2E" w:rsidRPr="007526A4">
        <w:rPr>
          <w:rFonts w:ascii="Times New Roman" w:eastAsia="Times New Roman" w:hAnsi="Times New Roman" w:cs="Times New Roman"/>
          <w:color w:val="000000" w:themeColor="text1"/>
          <w:sz w:val="28"/>
          <w:szCs w:val="28"/>
          <w:lang w:val="fr-FR"/>
        </w:rPr>
        <w:t> ;</w:t>
      </w:r>
      <w:r w:rsidRPr="007526A4">
        <w:rPr>
          <w:rFonts w:ascii="Times New Roman" w:eastAsia="Times New Roman" w:hAnsi="Times New Roman" w:cs="Times New Roman"/>
          <w:color w:val="000000" w:themeColor="text1"/>
          <w:sz w:val="28"/>
          <w:szCs w:val="28"/>
          <w:lang w:val="fr-FR"/>
        </w:rPr>
        <w:t xml:space="preserve"> 3) attirer de nouveaux adeptes</w:t>
      </w:r>
      <w:r w:rsidR="008F1F2E" w:rsidRPr="007526A4">
        <w:rPr>
          <w:rFonts w:ascii="Times New Roman" w:eastAsia="Times New Roman" w:hAnsi="Times New Roman" w:cs="Times New Roman"/>
          <w:color w:val="000000" w:themeColor="text1"/>
          <w:sz w:val="28"/>
          <w:szCs w:val="28"/>
          <w:lang w:val="fr-FR"/>
        </w:rPr>
        <w:t>.</w:t>
      </w:r>
    </w:p>
    <w:p w14:paraId="0FD81B80" w14:textId="77777777" w:rsidR="00A21182" w:rsidRDefault="4752B90F" w:rsidP="4752B90F">
      <w:pPr>
        <w:spacing w:after="0" w:line="360" w:lineRule="auto"/>
        <w:ind w:firstLine="709"/>
        <w:jc w:val="both"/>
        <w:rPr>
          <w:rFonts w:ascii="Times New Roman" w:eastAsia="Times New Roman" w:hAnsi="Times New Roman" w:cs="Times New Roman"/>
          <w:color w:val="000000" w:themeColor="text1"/>
          <w:sz w:val="28"/>
          <w:szCs w:val="28"/>
          <w:lang w:val="fr-FR"/>
        </w:rPr>
      </w:pPr>
      <w:r w:rsidRPr="007526A4">
        <w:rPr>
          <w:rFonts w:ascii="Times New Roman" w:eastAsia="Times New Roman" w:hAnsi="Times New Roman" w:cs="Times New Roman"/>
          <w:color w:val="000000" w:themeColor="text1"/>
          <w:sz w:val="28"/>
          <w:szCs w:val="28"/>
          <w:lang w:val="fr-FR"/>
        </w:rPr>
        <w:t xml:space="preserve">Le discours religieux s'étend bien loin des institution religieux. </w:t>
      </w:r>
      <w:r w:rsidR="00C77CC8" w:rsidRPr="007526A4">
        <w:rPr>
          <w:rFonts w:ascii="Times New Roman" w:eastAsia="Times New Roman" w:hAnsi="Times New Roman" w:cs="Times New Roman"/>
          <w:color w:val="000000" w:themeColor="text1"/>
          <w:sz w:val="28"/>
          <w:szCs w:val="28"/>
          <w:lang w:val="fr-FR"/>
        </w:rPr>
        <w:t>« </w:t>
      </w:r>
      <w:r w:rsidRPr="007526A4">
        <w:rPr>
          <w:rFonts w:ascii="Times New Roman" w:eastAsia="Times New Roman" w:hAnsi="Times New Roman" w:cs="Times New Roman"/>
          <w:color w:val="000000" w:themeColor="text1"/>
          <w:sz w:val="28"/>
          <w:szCs w:val="28"/>
          <w:lang w:val="fr-FR"/>
        </w:rPr>
        <w:t>Un examen plus détaillé suppose de d</w:t>
      </w:r>
      <w:r w:rsidR="008F1F2E" w:rsidRPr="007526A4">
        <w:rPr>
          <w:rFonts w:ascii="Times New Roman" w:eastAsia="Times New Roman" w:hAnsi="Times New Roman" w:cs="Times New Roman"/>
          <w:color w:val="000000" w:themeColor="text1"/>
          <w:sz w:val="28"/>
          <w:szCs w:val="28"/>
          <w:lang w:val="fr-FR"/>
        </w:rPr>
        <w:t>istinguer entre trois registres :</w:t>
      </w:r>
      <w:r w:rsidRPr="007526A4">
        <w:rPr>
          <w:rFonts w:ascii="Times New Roman" w:eastAsia="Times New Roman" w:hAnsi="Times New Roman" w:cs="Times New Roman"/>
          <w:color w:val="000000" w:themeColor="text1"/>
          <w:sz w:val="28"/>
          <w:szCs w:val="28"/>
          <w:lang w:val="fr-FR"/>
        </w:rPr>
        <w:t xml:space="preserve"> </w:t>
      </w:r>
    </w:p>
    <w:p w14:paraId="557559B6" w14:textId="77777777" w:rsidR="00A21182" w:rsidRDefault="4752B90F" w:rsidP="4752B90F">
      <w:pPr>
        <w:spacing w:after="0" w:line="360" w:lineRule="auto"/>
        <w:ind w:firstLine="709"/>
        <w:jc w:val="both"/>
        <w:rPr>
          <w:rFonts w:ascii="Times New Roman" w:eastAsia="Times New Roman" w:hAnsi="Times New Roman" w:cs="Times New Roman"/>
          <w:color w:val="000000" w:themeColor="text1"/>
          <w:sz w:val="28"/>
          <w:szCs w:val="28"/>
          <w:lang w:val="fr-FR"/>
        </w:rPr>
      </w:pPr>
      <w:r w:rsidRPr="007526A4">
        <w:rPr>
          <w:rFonts w:ascii="Times New Roman" w:eastAsia="Times New Roman" w:hAnsi="Times New Roman" w:cs="Times New Roman"/>
          <w:color w:val="000000" w:themeColor="text1"/>
          <w:sz w:val="28"/>
          <w:szCs w:val="28"/>
          <w:lang w:val="fr-FR"/>
        </w:rPr>
        <w:t xml:space="preserve">1. Le </w:t>
      </w:r>
      <w:r w:rsidRPr="007526A4">
        <w:rPr>
          <w:rFonts w:ascii="Times New Roman" w:eastAsia="Times New Roman" w:hAnsi="Times New Roman" w:cs="Times New Roman"/>
          <w:b/>
          <w:bCs/>
          <w:color w:val="000000" w:themeColor="text1"/>
          <w:sz w:val="28"/>
          <w:szCs w:val="28"/>
          <w:lang w:val="fr-FR"/>
        </w:rPr>
        <w:t>discours de la religion</w:t>
      </w:r>
      <w:r w:rsidRPr="007526A4">
        <w:rPr>
          <w:rFonts w:ascii="Times New Roman" w:eastAsia="Times New Roman" w:hAnsi="Times New Roman" w:cs="Times New Roman"/>
          <w:color w:val="000000" w:themeColor="text1"/>
          <w:sz w:val="28"/>
          <w:szCs w:val="28"/>
          <w:lang w:val="fr-FR"/>
        </w:rPr>
        <w:t xml:space="preserve"> – dogmes, normes, doctrines et systèmes philosophiques. </w:t>
      </w:r>
    </w:p>
    <w:p w14:paraId="12A390BF" w14:textId="77777777" w:rsidR="00A21182" w:rsidRDefault="4752B90F" w:rsidP="4752B90F">
      <w:pPr>
        <w:spacing w:after="0" w:line="360" w:lineRule="auto"/>
        <w:ind w:firstLine="709"/>
        <w:jc w:val="both"/>
        <w:rPr>
          <w:rFonts w:ascii="Times New Roman" w:eastAsia="Times New Roman" w:hAnsi="Times New Roman" w:cs="Times New Roman"/>
          <w:color w:val="000000" w:themeColor="text1"/>
          <w:sz w:val="28"/>
          <w:szCs w:val="28"/>
          <w:lang w:val="fr-FR"/>
        </w:rPr>
      </w:pPr>
      <w:r w:rsidRPr="007526A4">
        <w:rPr>
          <w:rFonts w:ascii="Times New Roman" w:eastAsia="Times New Roman" w:hAnsi="Times New Roman" w:cs="Times New Roman"/>
          <w:color w:val="000000" w:themeColor="text1"/>
          <w:sz w:val="28"/>
          <w:szCs w:val="28"/>
          <w:lang w:val="fr-FR"/>
        </w:rPr>
        <w:t xml:space="preserve">2. Le </w:t>
      </w:r>
      <w:r w:rsidRPr="007526A4">
        <w:rPr>
          <w:rFonts w:ascii="Times New Roman" w:eastAsia="Times New Roman" w:hAnsi="Times New Roman" w:cs="Times New Roman"/>
          <w:b/>
          <w:bCs/>
          <w:color w:val="000000" w:themeColor="text1"/>
          <w:sz w:val="28"/>
          <w:szCs w:val="28"/>
          <w:lang w:val="fr-FR"/>
        </w:rPr>
        <w:t>discours sur la religion</w:t>
      </w:r>
      <w:r w:rsidRPr="007526A4">
        <w:rPr>
          <w:rFonts w:ascii="Times New Roman" w:eastAsia="Times New Roman" w:hAnsi="Times New Roman" w:cs="Times New Roman"/>
          <w:color w:val="000000" w:themeColor="text1"/>
          <w:sz w:val="28"/>
          <w:szCs w:val="28"/>
          <w:lang w:val="fr-FR"/>
        </w:rPr>
        <w:t>, qui admet une très grande complexité, en ce qu’il convoque la question des modali</w:t>
      </w:r>
      <w:r w:rsidR="008F1F2E" w:rsidRPr="007526A4">
        <w:rPr>
          <w:rFonts w:ascii="Times New Roman" w:eastAsia="Times New Roman" w:hAnsi="Times New Roman" w:cs="Times New Roman"/>
          <w:color w:val="000000" w:themeColor="text1"/>
          <w:sz w:val="28"/>
          <w:szCs w:val="28"/>
          <w:lang w:val="fr-FR"/>
        </w:rPr>
        <w:t>tés différentes d’expressivité :</w:t>
      </w:r>
      <w:r w:rsidRPr="007526A4">
        <w:rPr>
          <w:rFonts w:ascii="Times New Roman" w:eastAsia="Times New Roman" w:hAnsi="Times New Roman" w:cs="Times New Roman"/>
          <w:color w:val="000000" w:themeColor="text1"/>
          <w:sz w:val="28"/>
          <w:szCs w:val="28"/>
          <w:lang w:val="fr-FR"/>
        </w:rPr>
        <w:t xml:space="preserve"> théories religieuses ou séculières de la religion, qu’elles se revendiquent d’une scientificité ou pas. </w:t>
      </w:r>
    </w:p>
    <w:p w14:paraId="132FC905" w14:textId="27F49A9F" w:rsidR="43C6BE2C" w:rsidRPr="007526A4" w:rsidRDefault="4752B90F" w:rsidP="4752B90F">
      <w:pPr>
        <w:spacing w:after="0" w:line="360" w:lineRule="auto"/>
        <w:ind w:firstLine="709"/>
        <w:jc w:val="both"/>
        <w:rPr>
          <w:rFonts w:ascii="Times New Roman" w:hAnsi="Times New Roman" w:cs="Times New Roman"/>
          <w:lang w:val="fr-FR"/>
        </w:rPr>
      </w:pPr>
      <w:r w:rsidRPr="007526A4">
        <w:rPr>
          <w:rFonts w:ascii="Times New Roman" w:eastAsia="Times New Roman" w:hAnsi="Times New Roman" w:cs="Times New Roman"/>
          <w:color w:val="000000" w:themeColor="text1"/>
          <w:sz w:val="28"/>
          <w:szCs w:val="28"/>
          <w:lang w:val="fr-FR"/>
        </w:rPr>
        <w:t xml:space="preserve">3. Le </w:t>
      </w:r>
      <w:r w:rsidRPr="007526A4">
        <w:rPr>
          <w:rFonts w:ascii="Times New Roman" w:eastAsia="Times New Roman" w:hAnsi="Times New Roman" w:cs="Times New Roman"/>
          <w:b/>
          <w:bCs/>
          <w:color w:val="000000" w:themeColor="text1"/>
          <w:sz w:val="28"/>
          <w:szCs w:val="28"/>
          <w:lang w:val="fr-FR"/>
        </w:rPr>
        <w:t>discours religieux</w:t>
      </w:r>
      <w:r w:rsidRPr="007526A4">
        <w:rPr>
          <w:rFonts w:ascii="Times New Roman" w:eastAsia="Times New Roman" w:hAnsi="Times New Roman" w:cs="Times New Roman"/>
          <w:color w:val="000000" w:themeColor="text1"/>
          <w:sz w:val="28"/>
          <w:szCs w:val="28"/>
          <w:lang w:val="fr-FR"/>
        </w:rPr>
        <w:t xml:space="preserve"> – qui es</w:t>
      </w:r>
      <w:r w:rsidR="008F1F2E" w:rsidRPr="007526A4">
        <w:rPr>
          <w:rFonts w:ascii="Times New Roman" w:eastAsia="Times New Roman" w:hAnsi="Times New Roman" w:cs="Times New Roman"/>
          <w:color w:val="000000" w:themeColor="text1"/>
          <w:sz w:val="28"/>
          <w:szCs w:val="28"/>
          <w:lang w:val="fr-FR"/>
        </w:rPr>
        <w:t>t fondé sur une double identité :</w:t>
      </w:r>
      <w:r w:rsidRPr="007526A4">
        <w:rPr>
          <w:rFonts w:ascii="Times New Roman" w:eastAsia="Times New Roman" w:hAnsi="Times New Roman" w:cs="Times New Roman"/>
          <w:color w:val="000000" w:themeColor="text1"/>
          <w:sz w:val="28"/>
          <w:szCs w:val="28"/>
          <w:lang w:val="fr-FR"/>
        </w:rPr>
        <w:t xml:space="preserve"> celle d’un registre singulier du langage humain, qui n’est, dans les sciences sociales, jamais isolable (sauf cas particulier) de son contexte </w:t>
      </w:r>
      <w:r w:rsidR="008F1F2E" w:rsidRPr="007526A4">
        <w:rPr>
          <w:rFonts w:ascii="Times New Roman" w:eastAsia="Times New Roman" w:hAnsi="Times New Roman" w:cs="Times New Roman"/>
          <w:color w:val="000000" w:themeColor="text1"/>
          <w:sz w:val="28"/>
          <w:szCs w:val="28"/>
          <w:lang w:val="fr-FR"/>
        </w:rPr>
        <w:t>historique, social et culturel ;</w:t>
      </w:r>
      <w:r w:rsidRPr="007526A4">
        <w:rPr>
          <w:rFonts w:ascii="Times New Roman" w:eastAsia="Times New Roman" w:hAnsi="Times New Roman" w:cs="Times New Roman"/>
          <w:color w:val="000000" w:themeColor="text1"/>
          <w:sz w:val="28"/>
          <w:szCs w:val="28"/>
          <w:lang w:val="fr-FR"/>
        </w:rPr>
        <w:t xml:space="preserve"> </w:t>
      </w:r>
      <w:r w:rsidRPr="007526A4">
        <w:rPr>
          <w:rFonts w:ascii="Times New Roman" w:eastAsia="Times New Roman" w:hAnsi="Times New Roman" w:cs="Times New Roman"/>
          <w:color w:val="000000" w:themeColor="text1"/>
          <w:sz w:val="28"/>
          <w:szCs w:val="28"/>
          <w:lang w:val="fr-FR"/>
        </w:rPr>
        <w:lastRenderedPageBreak/>
        <w:t>singularité qui se rapporte à ce qui, dans un groupe donné, est considéré comme religieux (</w:t>
      </w:r>
      <w:proofErr w:type="spellStart"/>
      <w:r w:rsidRPr="007526A4">
        <w:rPr>
          <w:rFonts w:ascii="Times New Roman" w:eastAsia="Times New Roman" w:hAnsi="Times New Roman" w:cs="Times New Roman"/>
          <w:color w:val="000000" w:themeColor="text1"/>
          <w:sz w:val="28"/>
          <w:szCs w:val="28"/>
          <w:lang w:val="fr-FR"/>
        </w:rPr>
        <w:t>Spiro</w:t>
      </w:r>
      <w:proofErr w:type="spellEnd"/>
      <w:r w:rsidRPr="007526A4">
        <w:rPr>
          <w:rFonts w:ascii="Times New Roman" w:eastAsia="Times New Roman" w:hAnsi="Times New Roman" w:cs="Times New Roman"/>
          <w:color w:val="000000" w:themeColor="text1"/>
          <w:sz w:val="28"/>
          <w:szCs w:val="28"/>
          <w:lang w:val="fr-FR"/>
        </w:rPr>
        <w:t xml:space="preserve"> 1972)</w:t>
      </w:r>
      <w:r w:rsidR="00C77CC8" w:rsidRPr="007526A4">
        <w:rPr>
          <w:rFonts w:ascii="Times New Roman" w:eastAsia="Times New Roman" w:hAnsi="Times New Roman" w:cs="Times New Roman"/>
          <w:color w:val="000000" w:themeColor="text1"/>
          <w:sz w:val="28"/>
          <w:szCs w:val="28"/>
          <w:lang w:val="fr-FR"/>
        </w:rPr>
        <w:t> »</w:t>
      </w:r>
      <w:r w:rsidR="63ADA313" w:rsidRPr="007526A4">
        <w:rPr>
          <w:rFonts w:ascii="Times New Roman" w:eastAsia="Times New Roman" w:hAnsi="Times New Roman" w:cs="Times New Roman"/>
          <w:color w:val="auto"/>
          <w:sz w:val="28"/>
          <w:szCs w:val="28"/>
          <w:lang w:val="fr-FR"/>
        </w:rPr>
        <w:t xml:space="preserve"> </w:t>
      </w:r>
      <w:r w:rsidR="43C6BE2C" w:rsidRPr="007526A4">
        <w:rPr>
          <w:rStyle w:val="ad"/>
          <w:rFonts w:ascii="Times New Roman" w:eastAsia="Times New Roman" w:hAnsi="Times New Roman" w:cs="Times New Roman"/>
          <w:color w:val="auto"/>
          <w:sz w:val="28"/>
          <w:szCs w:val="28"/>
          <w:lang w:val="fr-FR"/>
        </w:rPr>
        <w:footnoteReference w:id="35"/>
      </w:r>
      <w:r w:rsidRPr="007526A4">
        <w:rPr>
          <w:rFonts w:ascii="Times New Roman" w:eastAsia="Times New Roman" w:hAnsi="Times New Roman" w:cs="Times New Roman"/>
          <w:color w:val="auto"/>
          <w:sz w:val="28"/>
          <w:szCs w:val="28"/>
          <w:lang w:val="fr-FR"/>
        </w:rPr>
        <w:t>.</w:t>
      </w:r>
    </w:p>
    <w:p w14:paraId="0F6147EC" w14:textId="158A66AF" w:rsidR="43C6BE2C" w:rsidRPr="007526A4" w:rsidRDefault="7BDF0D52" w:rsidP="4752B90F">
      <w:pPr>
        <w:spacing w:after="0" w:line="360" w:lineRule="auto"/>
        <w:ind w:firstLine="709"/>
        <w:jc w:val="both"/>
        <w:rPr>
          <w:rFonts w:ascii="Times New Roman" w:eastAsia="Times New Roman" w:hAnsi="Times New Roman" w:cs="Times New Roman"/>
          <w:color w:val="auto"/>
          <w:sz w:val="28"/>
          <w:szCs w:val="28"/>
          <w:lang w:val="fr-FR"/>
        </w:rPr>
      </w:pPr>
      <w:r w:rsidRPr="007526A4">
        <w:rPr>
          <w:rFonts w:ascii="Times New Roman" w:eastAsia="Times New Roman" w:hAnsi="Times New Roman" w:cs="Times New Roman"/>
          <w:color w:val="auto"/>
          <w:sz w:val="28"/>
          <w:szCs w:val="28"/>
          <w:lang w:val="fr-FR"/>
        </w:rPr>
        <w:t xml:space="preserve">La question des genres du discours religieux nous semble assez difficile. Il faut souligner que le discours religieux se distingue par le caractère complexe de communication à cause de la présence de Dieu (d'une Divinité qui se manifeste différemment dans les religions diverses). Donc nous assistons toujours au certain forme du dialogue explicite ou implicite entre les croyants et Dieux par intermédiaire des institutions religieux et ses représentants (voir aussi </w:t>
      </w:r>
      <w:r w:rsidR="00C77CC8" w:rsidRPr="007526A4">
        <w:rPr>
          <w:rFonts w:ascii="Times New Roman" w:eastAsia="Times New Roman" w:hAnsi="Times New Roman" w:cs="Times New Roman"/>
          <w:color w:val="auto"/>
          <w:sz w:val="28"/>
          <w:szCs w:val="28"/>
          <w:lang w:val="fr-FR"/>
        </w:rPr>
        <w:t>« </w:t>
      </w:r>
      <w:r w:rsidRPr="007526A4">
        <w:rPr>
          <w:rFonts w:ascii="Times New Roman" w:eastAsia="Times New Roman" w:hAnsi="Times New Roman" w:cs="Times New Roman"/>
          <w:color w:val="auto"/>
          <w:sz w:val="28"/>
          <w:szCs w:val="28"/>
          <w:lang w:val="fr-FR"/>
        </w:rPr>
        <w:t>Particularités du discours religieux persuasif. 1. Locuteur</w:t>
      </w:r>
      <w:r w:rsidR="00C77CC8" w:rsidRPr="007526A4">
        <w:rPr>
          <w:rFonts w:ascii="Times New Roman" w:eastAsia="Times New Roman" w:hAnsi="Times New Roman" w:cs="Times New Roman"/>
          <w:color w:val="auto"/>
          <w:sz w:val="28"/>
          <w:szCs w:val="28"/>
          <w:lang w:val="fr-FR"/>
        </w:rPr>
        <w:t> »</w:t>
      </w:r>
      <w:r w:rsidRPr="007526A4">
        <w:rPr>
          <w:rFonts w:ascii="Times New Roman" w:eastAsia="Times New Roman" w:hAnsi="Times New Roman" w:cs="Times New Roman"/>
          <w:color w:val="auto"/>
          <w:sz w:val="28"/>
          <w:szCs w:val="28"/>
          <w:lang w:val="fr-FR"/>
        </w:rPr>
        <w:t xml:space="preserve"> ).</w:t>
      </w:r>
    </w:p>
    <w:p w14:paraId="48B96010" w14:textId="0AA716D0" w:rsidR="004F47A3" w:rsidRPr="007526A4" w:rsidRDefault="004F47A3">
      <w:pPr>
        <w:rPr>
          <w:rFonts w:ascii="Times New Roman" w:eastAsia="Times New Roman" w:hAnsi="Times New Roman" w:cs="Times New Roman"/>
          <w:color w:val="auto"/>
          <w:sz w:val="28"/>
          <w:szCs w:val="28"/>
          <w:lang w:val="fr-FR"/>
        </w:rPr>
      </w:pPr>
      <w:r w:rsidRPr="007526A4">
        <w:rPr>
          <w:rFonts w:ascii="Times New Roman" w:eastAsia="Times New Roman" w:hAnsi="Times New Roman" w:cs="Times New Roman"/>
          <w:color w:val="auto"/>
          <w:sz w:val="28"/>
          <w:szCs w:val="28"/>
          <w:lang w:val="fr-FR"/>
        </w:rPr>
        <w:br w:type="page"/>
      </w:r>
    </w:p>
    <w:p w14:paraId="501C0EDC" w14:textId="1084BE82" w:rsidR="00321C9A" w:rsidRPr="007526A4" w:rsidRDefault="009664CB" w:rsidP="00321C9A">
      <w:pPr>
        <w:pStyle w:val="2"/>
        <w:rPr>
          <w:rFonts w:cs="Times New Roman"/>
          <w:lang w:val="fr-FR"/>
        </w:rPr>
      </w:pPr>
      <w:bookmarkStart w:id="16" w:name="_Toc451374056"/>
      <w:r w:rsidRPr="007526A4">
        <w:rPr>
          <w:rFonts w:cs="Times New Roman"/>
          <w:lang w:val="fr-FR"/>
        </w:rPr>
        <w:lastRenderedPageBreak/>
        <w:t xml:space="preserve">2.2 </w:t>
      </w:r>
      <w:r w:rsidR="00CC12EE" w:rsidRPr="007526A4">
        <w:rPr>
          <w:rFonts w:cs="Times New Roman"/>
          <w:lang w:val="fr-FR"/>
        </w:rPr>
        <w:t>Genres du discours religieux</w:t>
      </w:r>
      <w:bookmarkEnd w:id="16"/>
    </w:p>
    <w:p w14:paraId="0620EB58" w14:textId="5D49D626" w:rsidR="00C163E3" w:rsidRPr="007526A4" w:rsidRDefault="551411A6" w:rsidP="6210369B">
      <w:pPr>
        <w:spacing w:after="0" w:line="360" w:lineRule="auto"/>
        <w:ind w:firstLine="709"/>
        <w:jc w:val="both"/>
        <w:rPr>
          <w:rFonts w:ascii="Times New Roman" w:hAnsi="Times New Roman" w:cs="Times New Roman"/>
          <w:lang w:val="fr-FR"/>
        </w:rPr>
      </w:pPr>
      <w:r w:rsidRPr="007526A4">
        <w:rPr>
          <w:rFonts w:ascii="Times New Roman" w:eastAsia="Times New Roman" w:hAnsi="Times New Roman" w:cs="Times New Roman"/>
          <w:color w:val="auto"/>
          <w:sz w:val="28"/>
          <w:szCs w:val="28"/>
          <w:lang w:val="fr-FR"/>
        </w:rPr>
        <w:t xml:space="preserve">Dans ce recherche nous allons présenter </w:t>
      </w:r>
      <w:r w:rsidR="00652B79" w:rsidRPr="007526A4">
        <w:rPr>
          <w:rFonts w:ascii="Times New Roman" w:eastAsia="Times New Roman" w:hAnsi="Times New Roman" w:cs="Times New Roman"/>
          <w:color w:val="auto"/>
          <w:sz w:val="28"/>
          <w:szCs w:val="28"/>
          <w:lang w:val="fr-FR"/>
        </w:rPr>
        <w:t xml:space="preserve">un analyse bref des genres religieux. Nous proposons de comparer le contenu des définitions en français et en russe. Pour mieux comprendre les différences dans ces genres, nous allons présenter plusieurs définitions en français et trouver celle-ci en russe, qui corresponde mieux à la première. </w:t>
      </w:r>
    </w:p>
    <w:p w14:paraId="5B3E050A" w14:textId="77777777" w:rsidR="00C163E3" w:rsidRPr="007526A4" w:rsidRDefault="66853973" w:rsidP="6210369B">
      <w:pPr>
        <w:spacing w:after="0" w:line="360" w:lineRule="auto"/>
        <w:ind w:firstLine="709"/>
        <w:rPr>
          <w:rFonts w:ascii="Times New Roman" w:eastAsia="Times New Roman" w:hAnsi="Times New Roman" w:cs="Times New Roman"/>
          <w:b/>
          <w:bCs/>
          <w:sz w:val="28"/>
          <w:szCs w:val="28"/>
          <w:lang w:val="fr-FR"/>
        </w:rPr>
      </w:pPr>
      <w:r w:rsidRPr="007526A4">
        <w:rPr>
          <w:rFonts w:ascii="Times New Roman" w:eastAsia="Times New Roman" w:hAnsi="Times New Roman" w:cs="Times New Roman"/>
          <w:b/>
          <w:bCs/>
          <w:sz w:val="28"/>
          <w:szCs w:val="28"/>
          <w:lang w:val="fr-FR"/>
        </w:rPr>
        <w:t xml:space="preserve">Homélie / </w:t>
      </w:r>
      <w:r w:rsidRPr="007526A4">
        <w:rPr>
          <w:rFonts w:ascii="Times New Roman" w:eastAsia="Times New Roman" w:hAnsi="Times New Roman" w:cs="Times New Roman"/>
          <w:b/>
          <w:bCs/>
          <w:sz w:val="28"/>
          <w:szCs w:val="28"/>
        </w:rPr>
        <w:t>Проповедь</w:t>
      </w:r>
    </w:p>
    <w:p w14:paraId="172C1A81" w14:textId="649310F4" w:rsidR="00E34582" w:rsidRPr="007526A4" w:rsidRDefault="00E34582" w:rsidP="00E34582">
      <w:pPr>
        <w:spacing w:after="0" w:line="360" w:lineRule="auto"/>
        <w:ind w:firstLine="709"/>
        <w:jc w:val="both"/>
        <w:rPr>
          <w:rFonts w:ascii="Times New Roman" w:hAnsi="Times New Roman" w:cs="Times New Roman"/>
          <w:lang w:val="fr-FR"/>
        </w:rPr>
      </w:pPr>
      <w:r w:rsidRPr="007526A4">
        <w:rPr>
          <w:rFonts w:ascii="Times New Roman" w:eastAsia="Times New Roman" w:hAnsi="Times New Roman" w:cs="Times New Roman"/>
          <w:b/>
          <w:color w:val="auto"/>
          <w:sz w:val="28"/>
          <w:szCs w:val="28"/>
          <w:lang w:val="fr-FR"/>
        </w:rPr>
        <w:t>1FR :</w:t>
      </w:r>
      <w:r w:rsidRPr="007526A4">
        <w:rPr>
          <w:rFonts w:ascii="Times New Roman" w:eastAsia="Times New Roman" w:hAnsi="Times New Roman" w:cs="Times New Roman"/>
          <w:color w:val="auto"/>
          <w:sz w:val="28"/>
          <w:szCs w:val="28"/>
          <w:u w:val="single"/>
          <w:lang w:val="fr-FR"/>
        </w:rPr>
        <w:t xml:space="preserve"> Discours</w:t>
      </w:r>
      <w:r w:rsidRPr="007526A4">
        <w:rPr>
          <w:rFonts w:ascii="Times New Roman" w:eastAsia="Times New Roman" w:hAnsi="Times New Roman" w:cs="Times New Roman"/>
          <w:color w:val="auto"/>
          <w:sz w:val="28"/>
          <w:szCs w:val="28"/>
          <w:lang w:val="fr-FR"/>
        </w:rPr>
        <w:t xml:space="preserve"> </w:t>
      </w:r>
      <w:r w:rsidRPr="007526A4">
        <w:rPr>
          <w:rFonts w:ascii="Times New Roman" w:eastAsia="Times New Roman" w:hAnsi="Times New Roman" w:cs="Times New Roman"/>
          <w:sz w:val="28"/>
          <w:szCs w:val="28"/>
          <w:lang w:val="fr-FR"/>
        </w:rPr>
        <w:t xml:space="preserve">familier destiné à </w:t>
      </w:r>
      <w:r w:rsidRPr="007526A4">
        <w:rPr>
          <w:rFonts w:ascii="Times New Roman" w:eastAsia="Times New Roman" w:hAnsi="Times New Roman" w:cs="Times New Roman"/>
          <w:bCs/>
          <w:sz w:val="28"/>
          <w:szCs w:val="28"/>
          <w:u w:val="double"/>
          <w:lang w:val="fr-FR"/>
        </w:rPr>
        <w:t>instruire sur les matières religieuses</w:t>
      </w:r>
      <w:r w:rsidRPr="007526A4">
        <w:rPr>
          <w:rFonts w:ascii="Times New Roman" w:eastAsia="Times New Roman" w:hAnsi="Times New Roman" w:cs="Times New Roman"/>
          <w:sz w:val="28"/>
          <w:szCs w:val="28"/>
          <w:u w:val="double"/>
          <w:lang w:val="fr-FR"/>
        </w:rPr>
        <w:t>.</w:t>
      </w:r>
      <w:r w:rsidRPr="007526A4">
        <w:rPr>
          <w:rFonts w:ascii="Times New Roman" w:eastAsia="Times New Roman" w:hAnsi="Times New Roman" w:cs="Times New Roman"/>
          <w:sz w:val="28"/>
          <w:szCs w:val="28"/>
          <w:lang w:val="fr-FR"/>
        </w:rPr>
        <w:t xml:space="preserve"> </w:t>
      </w:r>
      <w:r w:rsidRPr="007526A4">
        <w:rPr>
          <w:rFonts w:ascii="Times New Roman" w:eastAsia="Times New Roman" w:hAnsi="Times New Roman" w:cs="Times New Roman"/>
          <w:i/>
          <w:iCs/>
          <w:sz w:val="28"/>
          <w:szCs w:val="28"/>
          <w:lang w:val="fr-FR"/>
        </w:rPr>
        <w:t>Les homélies de saint Jean Chrysostome.</w:t>
      </w:r>
    </w:p>
    <w:p w14:paraId="2FD95496" w14:textId="5D93228C" w:rsidR="00E34582" w:rsidRPr="007526A4" w:rsidRDefault="00E34582" w:rsidP="00E34582">
      <w:pPr>
        <w:spacing w:after="0" w:line="360" w:lineRule="auto"/>
        <w:jc w:val="both"/>
        <w:rPr>
          <w:rFonts w:ascii="Times New Roman" w:hAnsi="Times New Roman" w:cs="Times New Roman"/>
          <w:lang w:val="fr-FR"/>
        </w:rPr>
      </w:pPr>
      <w:r w:rsidRPr="007526A4">
        <w:rPr>
          <w:rFonts w:ascii="Times New Roman" w:eastAsia="Times New Roman" w:hAnsi="Times New Roman" w:cs="Times New Roman"/>
          <w:sz w:val="28"/>
          <w:szCs w:val="28"/>
          <w:lang w:val="fr-FR"/>
        </w:rPr>
        <w:t xml:space="preserve">♦ En </w:t>
      </w:r>
      <w:proofErr w:type="spellStart"/>
      <w:r w:rsidRPr="007526A4">
        <w:rPr>
          <w:rFonts w:ascii="Times New Roman" w:eastAsia="Times New Roman" w:hAnsi="Times New Roman" w:cs="Times New Roman"/>
          <w:sz w:val="28"/>
          <w:szCs w:val="28"/>
          <w:lang w:val="fr-FR"/>
        </w:rPr>
        <w:t>partic</w:t>
      </w:r>
      <w:proofErr w:type="spellEnd"/>
      <w:r w:rsidRPr="007526A4">
        <w:rPr>
          <w:rFonts w:ascii="Times New Roman" w:eastAsia="Times New Roman" w:hAnsi="Times New Roman" w:cs="Times New Roman"/>
          <w:sz w:val="28"/>
          <w:szCs w:val="28"/>
          <w:lang w:val="fr-FR"/>
        </w:rPr>
        <w:t>. « Commentaire pastoral de l'Évangile, après lecture de celui-ci, au cours de la messe, et normalement prononcé par le célébrant lui-même »</w:t>
      </w:r>
      <w:r w:rsidR="008F1F2E" w:rsidRPr="007526A4">
        <w:rPr>
          <w:rFonts w:ascii="Times New Roman" w:eastAsia="Times New Roman" w:hAnsi="Times New Roman" w:cs="Times New Roman"/>
          <w:sz w:val="28"/>
          <w:szCs w:val="28"/>
          <w:lang w:val="fr-FR"/>
        </w:rPr>
        <w:t xml:space="preserve"> (Foi t. 1 1968). </w:t>
      </w:r>
      <w:proofErr w:type="spellStart"/>
      <w:r w:rsidR="008F1F2E" w:rsidRPr="007526A4">
        <w:rPr>
          <w:rFonts w:ascii="Times New Roman" w:eastAsia="Times New Roman" w:hAnsi="Times New Roman" w:cs="Times New Roman"/>
          <w:sz w:val="28"/>
          <w:szCs w:val="28"/>
          <w:lang w:val="fr-FR"/>
        </w:rPr>
        <w:t>Synon</w:t>
      </w:r>
      <w:proofErr w:type="spellEnd"/>
      <w:r w:rsidR="008F1F2E" w:rsidRPr="007526A4">
        <w:rPr>
          <w:rFonts w:ascii="Times New Roman" w:eastAsia="Times New Roman" w:hAnsi="Times New Roman" w:cs="Times New Roman"/>
          <w:sz w:val="28"/>
          <w:szCs w:val="28"/>
          <w:lang w:val="fr-FR"/>
        </w:rPr>
        <w:t>. Sermon :</w:t>
      </w:r>
      <w:r w:rsidRPr="007526A4">
        <w:rPr>
          <w:rFonts w:ascii="Times New Roman" w:hAnsi="Times New Roman" w:cs="Times New Roman"/>
          <w:lang w:val="fr-FR"/>
        </w:rPr>
        <w:t xml:space="preserve"> </w:t>
      </w:r>
      <w:r w:rsidRPr="007526A4">
        <w:rPr>
          <w:rFonts w:ascii="Times New Roman" w:eastAsia="Nova Mono" w:hAnsi="Times New Roman" w:cs="Times New Roman"/>
          <w:sz w:val="28"/>
          <w:szCs w:val="28"/>
          <w:lang w:val="fr-FR"/>
        </w:rPr>
        <w:t xml:space="preserve">− P. </w:t>
      </w:r>
      <w:proofErr w:type="spellStart"/>
      <w:r w:rsidRPr="007526A4">
        <w:rPr>
          <w:rFonts w:ascii="Times New Roman" w:eastAsia="Nova Mono" w:hAnsi="Times New Roman" w:cs="Times New Roman"/>
          <w:sz w:val="28"/>
          <w:szCs w:val="28"/>
          <w:lang w:val="fr-FR"/>
        </w:rPr>
        <w:t>ext</w:t>
      </w:r>
      <w:proofErr w:type="spellEnd"/>
      <w:r w:rsidRPr="007526A4">
        <w:rPr>
          <w:rFonts w:ascii="Times New Roman" w:eastAsia="Nova Mono" w:hAnsi="Times New Roman" w:cs="Times New Roman"/>
          <w:sz w:val="28"/>
          <w:szCs w:val="28"/>
          <w:lang w:val="fr-FR"/>
        </w:rPr>
        <w:t xml:space="preserve">., </w:t>
      </w:r>
      <w:proofErr w:type="spellStart"/>
      <w:r w:rsidRPr="007526A4">
        <w:rPr>
          <w:rFonts w:ascii="Times New Roman" w:eastAsia="Nova Mono" w:hAnsi="Times New Roman" w:cs="Times New Roman"/>
          <w:sz w:val="28"/>
          <w:szCs w:val="28"/>
          <w:lang w:val="fr-FR"/>
        </w:rPr>
        <w:t>péj</w:t>
      </w:r>
      <w:proofErr w:type="spellEnd"/>
      <w:r w:rsidRPr="007526A4">
        <w:rPr>
          <w:rFonts w:ascii="Times New Roman" w:eastAsia="Nova Mono" w:hAnsi="Times New Roman" w:cs="Times New Roman"/>
          <w:sz w:val="28"/>
          <w:szCs w:val="28"/>
          <w:lang w:val="fr-FR"/>
        </w:rPr>
        <w:t xml:space="preserve">. </w:t>
      </w:r>
      <w:r w:rsidRPr="007526A4">
        <w:rPr>
          <w:rFonts w:ascii="Times New Roman" w:eastAsia="Times New Roman" w:hAnsi="Times New Roman" w:cs="Times New Roman"/>
          <w:sz w:val="28"/>
          <w:szCs w:val="28"/>
          <w:u w:val="dash"/>
          <w:lang w:val="fr-FR"/>
        </w:rPr>
        <w:t>Écrit ou discours moralisateur</w:t>
      </w:r>
      <w:r w:rsidRPr="007526A4">
        <w:rPr>
          <w:rFonts w:ascii="Times New Roman" w:eastAsia="Times New Roman" w:hAnsi="Times New Roman" w:cs="Times New Roman"/>
          <w:sz w:val="28"/>
          <w:szCs w:val="28"/>
          <w:lang w:val="fr-FR"/>
        </w:rPr>
        <w:t>, long et ennuyeux (CNRTL)</w:t>
      </w:r>
    </w:p>
    <w:p w14:paraId="1DCBE40E" w14:textId="089BC3C0" w:rsidR="00E34582" w:rsidRPr="007526A4" w:rsidRDefault="00E34582" w:rsidP="00E34582">
      <w:pPr>
        <w:spacing w:after="0" w:line="360" w:lineRule="auto"/>
        <w:ind w:firstLine="709"/>
        <w:jc w:val="both"/>
        <w:rPr>
          <w:rFonts w:ascii="Times New Roman" w:hAnsi="Times New Roman" w:cs="Times New Roman"/>
        </w:rPr>
      </w:pPr>
      <w:r w:rsidRPr="007526A4">
        <w:rPr>
          <w:rFonts w:ascii="Times New Roman" w:eastAsia="Times New Roman" w:hAnsi="Times New Roman" w:cs="Times New Roman"/>
          <w:b/>
          <w:sz w:val="28"/>
          <w:szCs w:val="28"/>
        </w:rPr>
        <w:t>1</w:t>
      </w:r>
      <w:proofErr w:type="gramStart"/>
      <w:r w:rsidRPr="007526A4">
        <w:rPr>
          <w:rFonts w:ascii="Times New Roman" w:eastAsia="Times New Roman" w:hAnsi="Times New Roman" w:cs="Times New Roman"/>
          <w:b/>
          <w:sz w:val="28"/>
          <w:szCs w:val="28"/>
          <w:lang w:val="fr-FR"/>
        </w:rPr>
        <w:t>RU</w:t>
      </w:r>
      <w:r w:rsidR="00DC13BF" w:rsidRPr="007526A4">
        <w:rPr>
          <w:rFonts w:ascii="Times New Roman" w:eastAsia="Times New Roman" w:hAnsi="Times New Roman" w:cs="Times New Roman"/>
          <w:b/>
          <w:sz w:val="28"/>
          <w:szCs w:val="28"/>
        </w:rPr>
        <w:t xml:space="preserve"> </w:t>
      </w:r>
      <w:r w:rsidRPr="007526A4">
        <w:rPr>
          <w:rFonts w:ascii="Times New Roman" w:eastAsia="Times New Roman" w:hAnsi="Times New Roman" w:cs="Times New Roman"/>
          <w:b/>
          <w:sz w:val="28"/>
          <w:szCs w:val="28"/>
        </w:rPr>
        <w:t>:</w:t>
      </w:r>
      <w:proofErr w:type="gramEnd"/>
      <w:r w:rsidRPr="007526A4">
        <w:rPr>
          <w:rFonts w:ascii="Times New Roman" w:eastAsia="Times New Roman" w:hAnsi="Times New Roman" w:cs="Times New Roman"/>
          <w:sz w:val="28"/>
          <w:szCs w:val="28"/>
        </w:rPr>
        <w:t xml:space="preserve"> 1. </w:t>
      </w:r>
      <w:r w:rsidRPr="007526A4">
        <w:rPr>
          <w:rFonts w:ascii="Times New Roman" w:eastAsia="Times New Roman" w:hAnsi="Times New Roman" w:cs="Times New Roman"/>
          <w:color w:val="auto"/>
          <w:sz w:val="28"/>
          <w:szCs w:val="28"/>
          <w:u w:val="single"/>
        </w:rPr>
        <w:t>Речь</w:t>
      </w:r>
      <w:r w:rsidRPr="007526A4">
        <w:rPr>
          <w:rFonts w:ascii="Times New Roman" w:eastAsia="Times New Roman" w:hAnsi="Times New Roman" w:cs="Times New Roman"/>
          <w:color w:val="auto"/>
          <w:sz w:val="28"/>
          <w:szCs w:val="28"/>
        </w:rPr>
        <w:t xml:space="preserve"> </w:t>
      </w:r>
      <w:r w:rsidRPr="007526A4">
        <w:rPr>
          <w:rFonts w:ascii="Times New Roman" w:eastAsia="Times New Roman" w:hAnsi="Times New Roman" w:cs="Times New Roman"/>
          <w:bCs/>
          <w:sz w:val="28"/>
          <w:szCs w:val="28"/>
          <w:u w:val="double"/>
        </w:rPr>
        <w:t>религиозно-назидательного содержания</w:t>
      </w:r>
      <w:r w:rsidRPr="007526A4">
        <w:rPr>
          <w:rFonts w:ascii="Times New Roman" w:eastAsia="Times New Roman" w:hAnsi="Times New Roman" w:cs="Times New Roman"/>
          <w:sz w:val="28"/>
          <w:szCs w:val="28"/>
        </w:rPr>
        <w:t>, произносимая в церкви (церк.). Воскресная проповедь.</w:t>
      </w:r>
      <w:r w:rsidRPr="007526A4">
        <w:rPr>
          <w:rFonts w:ascii="Times New Roman" w:hAnsi="Times New Roman" w:cs="Times New Roman"/>
        </w:rPr>
        <w:t xml:space="preserve"> </w:t>
      </w:r>
      <w:r w:rsidRPr="007526A4">
        <w:rPr>
          <w:rFonts w:ascii="Times New Roman" w:eastAsia="Times New Roman" w:hAnsi="Times New Roman" w:cs="Times New Roman"/>
          <w:sz w:val="28"/>
          <w:szCs w:val="28"/>
        </w:rPr>
        <w:t xml:space="preserve">|| перен. </w:t>
      </w:r>
      <w:r w:rsidRPr="007526A4">
        <w:rPr>
          <w:rFonts w:ascii="Times New Roman" w:eastAsia="Times New Roman" w:hAnsi="Times New Roman" w:cs="Times New Roman"/>
          <w:sz w:val="28"/>
          <w:szCs w:val="28"/>
          <w:u w:val="dash"/>
        </w:rPr>
        <w:t>Наставление, нравоучение</w:t>
      </w:r>
      <w:r w:rsidRPr="007526A4">
        <w:rPr>
          <w:rFonts w:ascii="Times New Roman" w:eastAsia="Times New Roman" w:hAnsi="Times New Roman" w:cs="Times New Roman"/>
          <w:sz w:val="28"/>
          <w:szCs w:val="28"/>
        </w:rPr>
        <w:t xml:space="preserve"> (разг.). </w:t>
      </w:r>
      <w:r w:rsidR="00A00303" w:rsidRPr="007526A4">
        <w:rPr>
          <w:rFonts w:ascii="Times New Roman" w:eastAsia="Times New Roman" w:hAnsi="Times New Roman" w:cs="Times New Roman"/>
          <w:sz w:val="28"/>
          <w:szCs w:val="28"/>
        </w:rPr>
        <w:t>«Кому</w:t>
      </w:r>
      <w:r w:rsidRPr="007526A4">
        <w:rPr>
          <w:rFonts w:ascii="Times New Roman" w:eastAsia="Times New Roman" w:hAnsi="Times New Roman" w:cs="Times New Roman"/>
          <w:sz w:val="28"/>
          <w:szCs w:val="28"/>
        </w:rPr>
        <w:t xml:space="preserve"> вы вздумали читать такую </w:t>
      </w:r>
      <w:r w:rsidR="00A00303" w:rsidRPr="007526A4">
        <w:rPr>
          <w:rFonts w:ascii="Times New Roman" w:eastAsia="Times New Roman" w:hAnsi="Times New Roman" w:cs="Times New Roman"/>
          <w:sz w:val="28"/>
          <w:szCs w:val="28"/>
        </w:rPr>
        <w:t>проповедь?»</w:t>
      </w:r>
      <w:r w:rsidRPr="007526A4">
        <w:rPr>
          <w:rFonts w:ascii="Times New Roman" w:eastAsia="Times New Roman" w:hAnsi="Times New Roman" w:cs="Times New Roman"/>
          <w:sz w:val="28"/>
          <w:szCs w:val="28"/>
        </w:rPr>
        <w:t xml:space="preserve"> Некрасов.</w:t>
      </w:r>
    </w:p>
    <w:p w14:paraId="78FE4DBC" w14:textId="26CEC16E" w:rsidR="00E34582" w:rsidRPr="007526A4" w:rsidRDefault="00E34582" w:rsidP="00E34582">
      <w:pPr>
        <w:spacing w:after="0" w:line="360" w:lineRule="auto"/>
        <w:rPr>
          <w:rFonts w:ascii="Times New Roman" w:eastAsia="Times New Roman" w:hAnsi="Times New Roman" w:cs="Times New Roman"/>
          <w:sz w:val="28"/>
          <w:szCs w:val="28"/>
          <w:lang w:val="fr-FR"/>
        </w:rPr>
      </w:pPr>
      <w:r w:rsidRPr="007526A4">
        <w:rPr>
          <w:rFonts w:ascii="Times New Roman" w:eastAsia="Times New Roman" w:hAnsi="Times New Roman" w:cs="Times New Roman"/>
          <w:sz w:val="28"/>
          <w:szCs w:val="28"/>
        </w:rPr>
        <w:t xml:space="preserve">2. перен. Устное или письменное распространение какого-нибудь учения, идей, взглядов, мнений. </w:t>
      </w:r>
      <w:r w:rsidRPr="007526A4">
        <w:rPr>
          <w:rFonts w:ascii="Times New Roman" w:eastAsia="Times New Roman" w:hAnsi="Times New Roman" w:cs="Times New Roman"/>
          <w:sz w:val="28"/>
          <w:szCs w:val="28"/>
          <w:lang w:val="fr-FR"/>
        </w:rPr>
        <w:t>(</w:t>
      </w:r>
      <w:r w:rsidRPr="007526A4">
        <w:rPr>
          <w:rFonts w:ascii="Times New Roman" w:eastAsia="Times New Roman" w:hAnsi="Times New Roman" w:cs="Times New Roman"/>
          <w:sz w:val="28"/>
          <w:szCs w:val="28"/>
        </w:rPr>
        <w:t>Толковый</w:t>
      </w:r>
      <w:r w:rsidRPr="007526A4">
        <w:rPr>
          <w:rFonts w:ascii="Times New Roman" w:eastAsia="Times New Roman" w:hAnsi="Times New Roman" w:cs="Times New Roman"/>
          <w:sz w:val="28"/>
          <w:szCs w:val="28"/>
          <w:lang w:val="fr-FR"/>
        </w:rPr>
        <w:t xml:space="preserve"> </w:t>
      </w:r>
      <w:r w:rsidRPr="007526A4">
        <w:rPr>
          <w:rFonts w:ascii="Times New Roman" w:eastAsia="Times New Roman" w:hAnsi="Times New Roman" w:cs="Times New Roman"/>
          <w:sz w:val="28"/>
          <w:szCs w:val="28"/>
        </w:rPr>
        <w:t>словарь</w:t>
      </w:r>
      <w:r w:rsidRPr="007526A4">
        <w:rPr>
          <w:rFonts w:ascii="Times New Roman" w:eastAsia="Times New Roman" w:hAnsi="Times New Roman" w:cs="Times New Roman"/>
          <w:sz w:val="28"/>
          <w:szCs w:val="28"/>
          <w:lang w:val="fr-FR"/>
        </w:rPr>
        <w:t xml:space="preserve"> </w:t>
      </w:r>
      <w:r w:rsidRPr="007526A4">
        <w:rPr>
          <w:rFonts w:ascii="Times New Roman" w:eastAsia="Times New Roman" w:hAnsi="Times New Roman" w:cs="Times New Roman"/>
          <w:sz w:val="28"/>
          <w:szCs w:val="28"/>
        </w:rPr>
        <w:t>Ушакова</w:t>
      </w:r>
      <w:r w:rsidRPr="007526A4">
        <w:rPr>
          <w:rFonts w:ascii="Times New Roman" w:eastAsia="Times New Roman" w:hAnsi="Times New Roman" w:cs="Times New Roman"/>
          <w:sz w:val="28"/>
          <w:szCs w:val="28"/>
          <w:lang w:val="fr-FR"/>
        </w:rPr>
        <w:t>)</w:t>
      </w:r>
    </w:p>
    <w:p w14:paraId="2668E15A" w14:textId="25B41195" w:rsidR="00E34582" w:rsidRPr="007526A4" w:rsidRDefault="00E34582" w:rsidP="00E34582">
      <w:pPr>
        <w:spacing w:after="0" w:line="360" w:lineRule="auto"/>
        <w:ind w:firstLine="709"/>
        <w:jc w:val="both"/>
        <w:rPr>
          <w:rFonts w:ascii="Times New Roman" w:hAnsi="Times New Roman" w:cs="Times New Roman"/>
        </w:rPr>
      </w:pPr>
      <w:r w:rsidRPr="007526A4">
        <w:rPr>
          <w:rFonts w:ascii="Times New Roman" w:eastAsia="Times New Roman" w:hAnsi="Times New Roman" w:cs="Times New Roman"/>
          <w:b/>
          <w:sz w:val="28"/>
          <w:szCs w:val="28"/>
          <w:lang w:val="fr-FR"/>
        </w:rPr>
        <w:t>2FR :</w:t>
      </w:r>
      <w:r w:rsidRPr="007526A4">
        <w:rPr>
          <w:rFonts w:ascii="Times New Roman" w:eastAsia="Times New Roman" w:hAnsi="Times New Roman" w:cs="Times New Roman"/>
          <w:b/>
          <w:bCs/>
          <w:sz w:val="28"/>
          <w:szCs w:val="28"/>
          <w:lang w:val="fr-FR"/>
        </w:rPr>
        <w:t xml:space="preserve"> </w:t>
      </w:r>
      <w:r w:rsidRPr="007526A4">
        <w:rPr>
          <w:rFonts w:ascii="Times New Roman" w:eastAsia="Times New Roman" w:hAnsi="Times New Roman" w:cs="Times New Roman"/>
          <w:b/>
          <w:bCs/>
          <w:sz w:val="28"/>
          <w:szCs w:val="28"/>
          <w:u w:val="double"/>
          <w:lang w:val="fr-FR"/>
        </w:rPr>
        <w:t>Prédication</w:t>
      </w:r>
      <w:r w:rsidRPr="007526A4">
        <w:rPr>
          <w:rFonts w:ascii="Times New Roman" w:eastAsia="Times New Roman" w:hAnsi="Times New Roman" w:cs="Times New Roman"/>
          <w:sz w:val="28"/>
          <w:szCs w:val="28"/>
          <w:lang w:val="fr-FR"/>
        </w:rPr>
        <w:t xml:space="preserve"> faite au cours de la messe.</w:t>
      </w:r>
      <w:r w:rsidRPr="007526A4">
        <w:rPr>
          <w:rFonts w:ascii="Times New Roman" w:hAnsi="Times New Roman" w:cs="Times New Roman"/>
          <w:lang w:val="fr-FR"/>
        </w:rPr>
        <w:t xml:space="preserve"> </w:t>
      </w:r>
      <w:r w:rsidRPr="007526A4">
        <w:rPr>
          <w:rFonts w:ascii="Times New Roman" w:eastAsia="Times New Roman" w:hAnsi="Times New Roman" w:cs="Times New Roman"/>
          <w:sz w:val="28"/>
          <w:szCs w:val="28"/>
          <w:lang w:val="fr-FR"/>
        </w:rPr>
        <w:t xml:space="preserve">Les homélies étaient des instructions familières que les Pères de l'Église grecque adressaient au peuple. Remise à l'honneur par le concile Vatican II comme </w:t>
      </w:r>
      <w:r w:rsidRPr="007526A4">
        <w:rPr>
          <w:rFonts w:ascii="Times New Roman" w:eastAsia="Times New Roman" w:hAnsi="Times New Roman" w:cs="Times New Roman"/>
          <w:color w:val="auto"/>
          <w:sz w:val="28"/>
          <w:szCs w:val="28"/>
          <w:u w:val="single"/>
          <w:lang w:val="fr-FR"/>
        </w:rPr>
        <w:t>partie intégrante de la liturgie de la Parole,</w:t>
      </w:r>
      <w:r w:rsidRPr="007526A4">
        <w:rPr>
          <w:rFonts w:ascii="Times New Roman" w:eastAsia="Times New Roman" w:hAnsi="Times New Roman" w:cs="Times New Roman"/>
          <w:color w:val="auto"/>
          <w:sz w:val="28"/>
          <w:szCs w:val="28"/>
          <w:lang w:val="fr-FR"/>
        </w:rPr>
        <w:t xml:space="preserve"> </w:t>
      </w:r>
      <w:r w:rsidRPr="007526A4">
        <w:rPr>
          <w:rFonts w:ascii="Times New Roman" w:eastAsia="Times New Roman" w:hAnsi="Times New Roman" w:cs="Times New Roman"/>
          <w:sz w:val="28"/>
          <w:szCs w:val="28"/>
          <w:lang w:val="fr-FR"/>
        </w:rPr>
        <w:t xml:space="preserve">l'homélie est une </w:t>
      </w:r>
      <w:r w:rsidRPr="007526A4">
        <w:rPr>
          <w:rFonts w:ascii="Times New Roman" w:eastAsia="Times New Roman" w:hAnsi="Times New Roman" w:cs="Times New Roman"/>
          <w:color w:val="auto"/>
          <w:sz w:val="28"/>
          <w:szCs w:val="28"/>
          <w:u w:val="double"/>
          <w:lang w:val="fr-FR"/>
        </w:rPr>
        <w:t>explication</w:t>
      </w:r>
      <w:r w:rsidRPr="007526A4">
        <w:rPr>
          <w:rFonts w:ascii="Times New Roman" w:eastAsia="Times New Roman" w:hAnsi="Times New Roman" w:cs="Times New Roman"/>
          <w:sz w:val="28"/>
          <w:szCs w:val="28"/>
          <w:lang w:val="fr-FR"/>
        </w:rPr>
        <w:t xml:space="preserve">, à partir des lectures bibliques, </w:t>
      </w:r>
      <w:r w:rsidRPr="007526A4">
        <w:rPr>
          <w:rFonts w:ascii="Times New Roman" w:eastAsia="Times New Roman" w:hAnsi="Times New Roman" w:cs="Times New Roman"/>
          <w:sz w:val="28"/>
          <w:szCs w:val="28"/>
          <w:u w:val="thick"/>
          <w:lang w:val="fr-FR"/>
        </w:rPr>
        <w:t>des mystères de la foi et des normes de la vie chrétienne</w:t>
      </w:r>
      <w:r w:rsidRPr="007526A4">
        <w:rPr>
          <w:rFonts w:ascii="Times New Roman" w:eastAsia="Times New Roman" w:hAnsi="Times New Roman" w:cs="Times New Roman"/>
          <w:sz w:val="28"/>
          <w:szCs w:val="28"/>
          <w:lang w:val="fr-FR"/>
        </w:rPr>
        <w:t xml:space="preserve">. </w:t>
      </w:r>
      <w:r w:rsidRPr="007526A4">
        <w:rPr>
          <w:rFonts w:ascii="Times New Roman" w:eastAsia="Times New Roman" w:hAnsi="Times New Roman" w:cs="Times New Roman"/>
          <w:sz w:val="28"/>
          <w:szCs w:val="28"/>
        </w:rPr>
        <w:t>(</w:t>
      </w:r>
      <w:proofErr w:type="spellStart"/>
      <w:r w:rsidRPr="007526A4">
        <w:rPr>
          <w:rFonts w:ascii="Times New Roman" w:eastAsia="Times New Roman" w:hAnsi="Times New Roman" w:cs="Times New Roman"/>
          <w:sz w:val="28"/>
          <w:lang w:val="fr-FR"/>
        </w:rPr>
        <w:t>Encyclop</w:t>
      </w:r>
      <w:proofErr w:type="spellEnd"/>
      <w:r w:rsidRPr="007526A4">
        <w:rPr>
          <w:rFonts w:ascii="Times New Roman" w:eastAsia="Times New Roman" w:hAnsi="Times New Roman" w:cs="Times New Roman"/>
          <w:sz w:val="28"/>
        </w:rPr>
        <w:t>é</w:t>
      </w:r>
      <w:r w:rsidRPr="007526A4">
        <w:rPr>
          <w:rFonts w:ascii="Times New Roman" w:eastAsia="Times New Roman" w:hAnsi="Times New Roman" w:cs="Times New Roman"/>
          <w:sz w:val="28"/>
          <w:lang w:val="fr-FR"/>
        </w:rPr>
        <w:t>die</w:t>
      </w:r>
      <w:r w:rsidRPr="007526A4">
        <w:rPr>
          <w:rFonts w:ascii="Times New Roman" w:eastAsia="Times New Roman" w:hAnsi="Times New Roman" w:cs="Times New Roman"/>
          <w:sz w:val="28"/>
        </w:rPr>
        <w:t xml:space="preserve"> </w:t>
      </w:r>
      <w:r w:rsidRPr="007526A4">
        <w:rPr>
          <w:rFonts w:ascii="Times New Roman" w:eastAsia="Times New Roman" w:hAnsi="Times New Roman" w:cs="Times New Roman"/>
          <w:sz w:val="28"/>
          <w:lang w:val="fr-FR"/>
        </w:rPr>
        <w:t>Larousse</w:t>
      </w:r>
      <w:r w:rsidRPr="007526A4">
        <w:rPr>
          <w:rFonts w:ascii="Times New Roman" w:eastAsia="Times New Roman" w:hAnsi="Times New Roman" w:cs="Times New Roman"/>
          <w:sz w:val="28"/>
        </w:rPr>
        <w:t>)</w:t>
      </w:r>
    </w:p>
    <w:p w14:paraId="467A87A0" w14:textId="7FFDE9EB" w:rsidR="00E34582" w:rsidRPr="007526A4" w:rsidRDefault="00E34582" w:rsidP="00AA39A8">
      <w:pPr>
        <w:spacing w:after="0" w:line="360" w:lineRule="auto"/>
        <w:ind w:firstLine="709"/>
        <w:jc w:val="both"/>
        <w:rPr>
          <w:rFonts w:ascii="Times New Roman" w:hAnsi="Times New Roman" w:cs="Times New Roman"/>
          <w:lang w:val="fr-FR"/>
        </w:rPr>
      </w:pPr>
      <w:r w:rsidRPr="007526A4">
        <w:rPr>
          <w:rFonts w:ascii="Times New Roman" w:eastAsia="Times New Roman" w:hAnsi="Times New Roman" w:cs="Times New Roman"/>
          <w:b/>
          <w:sz w:val="28"/>
          <w:szCs w:val="28"/>
        </w:rPr>
        <w:t>2</w:t>
      </w:r>
      <w:proofErr w:type="gramStart"/>
      <w:r w:rsidRPr="007526A4">
        <w:rPr>
          <w:rFonts w:ascii="Times New Roman" w:eastAsia="Times New Roman" w:hAnsi="Times New Roman" w:cs="Times New Roman"/>
          <w:b/>
          <w:sz w:val="28"/>
          <w:szCs w:val="28"/>
          <w:lang w:val="fr-FR"/>
        </w:rPr>
        <w:t>RU </w:t>
      </w:r>
      <w:r w:rsidRPr="007526A4">
        <w:rPr>
          <w:rFonts w:ascii="Times New Roman" w:eastAsia="Times New Roman" w:hAnsi="Times New Roman" w:cs="Times New Roman"/>
          <w:b/>
          <w:sz w:val="28"/>
          <w:szCs w:val="28"/>
        </w:rPr>
        <w:t>:</w:t>
      </w:r>
      <w:proofErr w:type="gramEnd"/>
      <w:r w:rsidRPr="007526A4">
        <w:rPr>
          <w:rFonts w:ascii="Times New Roman" w:eastAsia="Times New Roman" w:hAnsi="Times New Roman" w:cs="Times New Roman"/>
          <w:sz w:val="28"/>
          <w:szCs w:val="28"/>
        </w:rPr>
        <w:t xml:space="preserve"> христианское церковное </w:t>
      </w:r>
      <w:r w:rsidRPr="007526A4">
        <w:rPr>
          <w:rFonts w:ascii="Times New Roman" w:eastAsia="Times New Roman" w:hAnsi="Times New Roman" w:cs="Times New Roman"/>
          <w:bCs/>
          <w:sz w:val="28"/>
          <w:szCs w:val="28"/>
          <w:u w:val="double"/>
        </w:rPr>
        <w:t>наставление</w:t>
      </w:r>
      <w:r w:rsidRPr="007526A4">
        <w:rPr>
          <w:rFonts w:ascii="Times New Roman" w:eastAsia="Times New Roman" w:hAnsi="Times New Roman" w:cs="Times New Roman"/>
          <w:sz w:val="28"/>
          <w:szCs w:val="28"/>
        </w:rPr>
        <w:t xml:space="preserve">, </w:t>
      </w:r>
      <w:r w:rsidRPr="007526A4">
        <w:rPr>
          <w:rFonts w:ascii="Times New Roman" w:eastAsia="Times New Roman" w:hAnsi="Times New Roman" w:cs="Times New Roman"/>
          <w:color w:val="auto"/>
          <w:sz w:val="28"/>
          <w:szCs w:val="28"/>
          <w:u w:val="single"/>
        </w:rPr>
        <w:t xml:space="preserve">преподаваемое в храме за литургией, </w:t>
      </w:r>
      <w:r w:rsidRPr="007526A4">
        <w:rPr>
          <w:rFonts w:ascii="Times New Roman" w:eastAsia="Times New Roman" w:hAnsi="Times New Roman" w:cs="Times New Roman"/>
          <w:sz w:val="28"/>
          <w:szCs w:val="28"/>
        </w:rPr>
        <w:t xml:space="preserve">имеющее своей задачей </w:t>
      </w:r>
      <w:r w:rsidRPr="007526A4">
        <w:rPr>
          <w:rFonts w:ascii="Times New Roman" w:eastAsia="Times New Roman" w:hAnsi="Times New Roman" w:cs="Times New Roman"/>
          <w:color w:val="auto"/>
          <w:sz w:val="28"/>
          <w:szCs w:val="28"/>
          <w:u w:val="double"/>
        </w:rPr>
        <w:t>поведать и разъяснить</w:t>
      </w:r>
      <w:r w:rsidRPr="007526A4">
        <w:rPr>
          <w:rFonts w:ascii="Times New Roman" w:eastAsia="Times New Roman" w:hAnsi="Times New Roman" w:cs="Times New Roman"/>
          <w:color w:val="auto"/>
          <w:sz w:val="28"/>
          <w:szCs w:val="28"/>
        </w:rPr>
        <w:t xml:space="preserve"> </w:t>
      </w:r>
      <w:r w:rsidRPr="007526A4">
        <w:rPr>
          <w:rFonts w:ascii="Times New Roman" w:eastAsia="Times New Roman" w:hAnsi="Times New Roman" w:cs="Times New Roman"/>
          <w:sz w:val="28"/>
          <w:szCs w:val="28"/>
        </w:rPr>
        <w:t xml:space="preserve">слушающим </w:t>
      </w:r>
      <w:r w:rsidRPr="007526A4">
        <w:rPr>
          <w:rFonts w:ascii="Times New Roman" w:eastAsia="Times New Roman" w:hAnsi="Times New Roman" w:cs="Times New Roman"/>
          <w:sz w:val="28"/>
          <w:szCs w:val="28"/>
          <w:u w:val="thick"/>
        </w:rPr>
        <w:t>учение И. Христа</w:t>
      </w:r>
      <w:r w:rsidRPr="007526A4">
        <w:rPr>
          <w:rFonts w:ascii="Times New Roman" w:eastAsia="Times New Roman" w:hAnsi="Times New Roman" w:cs="Times New Roman"/>
          <w:sz w:val="28"/>
          <w:szCs w:val="28"/>
        </w:rPr>
        <w:t xml:space="preserve">. </w:t>
      </w:r>
      <w:r w:rsidRPr="007526A4">
        <w:rPr>
          <w:rFonts w:ascii="Times New Roman" w:eastAsia="Times New Roman" w:hAnsi="Times New Roman" w:cs="Times New Roman"/>
          <w:sz w:val="28"/>
          <w:szCs w:val="28"/>
          <w:lang w:val="fr-FR"/>
        </w:rPr>
        <w:t>(</w:t>
      </w:r>
      <w:proofErr w:type="spellStart"/>
      <w:r w:rsidRPr="007526A4">
        <w:rPr>
          <w:rFonts w:ascii="Times New Roman" w:eastAsia="Times New Roman" w:hAnsi="Times New Roman" w:cs="Times New Roman"/>
          <w:sz w:val="28"/>
          <w:szCs w:val="28"/>
          <w:lang w:val="fr-FR"/>
        </w:rPr>
        <w:t>Энциклопедия</w:t>
      </w:r>
      <w:proofErr w:type="spellEnd"/>
      <w:r w:rsidRPr="007526A4">
        <w:rPr>
          <w:rFonts w:ascii="Times New Roman" w:eastAsia="Times New Roman" w:hAnsi="Times New Roman" w:cs="Times New Roman"/>
          <w:sz w:val="28"/>
          <w:szCs w:val="28"/>
          <w:lang w:val="fr-FR"/>
        </w:rPr>
        <w:t xml:space="preserve"> </w:t>
      </w:r>
      <w:proofErr w:type="spellStart"/>
      <w:r w:rsidRPr="007526A4">
        <w:rPr>
          <w:rFonts w:ascii="Times New Roman" w:eastAsia="Times New Roman" w:hAnsi="Times New Roman" w:cs="Times New Roman"/>
          <w:sz w:val="28"/>
          <w:szCs w:val="28"/>
          <w:lang w:val="fr-FR"/>
        </w:rPr>
        <w:t>Брокгауза</w:t>
      </w:r>
      <w:proofErr w:type="spellEnd"/>
      <w:r w:rsidRPr="007526A4">
        <w:rPr>
          <w:rFonts w:ascii="Times New Roman" w:eastAsia="Times New Roman" w:hAnsi="Times New Roman" w:cs="Times New Roman"/>
          <w:sz w:val="28"/>
          <w:szCs w:val="28"/>
          <w:lang w:val="fr-FR"/>
        </w:rPr>
        <w:t xml:space="preserve"> и </w:t>
      </w:r>
      <w:proofErr w:type="spellStart"/>
      <w:r w:rsidRPr="007526A4">
        <w:rPr>
          <w:rFonts w:ascii="Times New Roman" w:eastAsia="Times New Roman" w:hAnsi="Times New Roman" w:cs="Times New Roman"/>
          <w:sz w:val="28"/>
          <w:szCs w:val="28"/>
          <w:lang w:val="fr-FR"/>
        </w:rPr>
        <w:t>Ефрона</w:t>
      </w:r>
      <w:proofErr w:type="spellEnd"/>
      <w:r w:rsidRPr="007526A4">
        <w:rPr>
          <w:rFonts w:ascii="Times New Roman" w:eastAsia="Times New Roman" w:hAnsi="Times New Roman" w:cs="Times New Roman"/>
          <w:sz w:val="28"/>
          <w:szCs w:val="28"/>
          <w:lang w:val="fr-FR"/>
        </w:rPr>
        <w:t>)</w:t>
      </w:r>
    </w:p>
    <w:p w14:paraId="665D2EDA" w14:textId="4D842293" w:rsidR="00E34582" w:rsidRPr="007526A4" w:rsidRDefault="00601F42" w:rsidP="00AA39A8">
      <w:pPr>
        <w:spacing w:after="0" w:line="360" w:lineRule="auto"/>
        <w:ind w:firstLine="709"/>
        <w:jc w:val="both"/>
        <w:rPr>
          <w:rFonts w:ascii="Times New Roman" w:eastAsia="Times New Roman" w:hAnsi="Times New Roman" w:cs="Times New Roman"/>
          <w:sz w:val="28"/>
          <w:szCs w:val="28"/>
        </w:rPr>
      </w:pPr>
      <w:r w:rsidRPr="007526A4">
        <w:rPr>
          <w:rFonts w:ascii="Times New Roman" w:hAnsi="Times New Roman" w:cs="Times New Roman"/>
          <w:b/>
          <w:sz w:val="28"/>
          <w:szCs w:val="28"/>
          <w:lang w:val="fr-FR"/>
        </w:rPr>
        <w:t>3FR</w:t>
      </w:r>
      <w:r w:rsidRPr="007526A4">
        <w:rPr>
          <w:rFonts w:ascii="Times New Roman" w:hAnsi="Times New Roman" w:cs="Times New Roman"/>
          <w:sz w:val="28"/>
          <w:szCs w:val="28"/>
          <w:lang w:val="fr-FR"/>
        </w:rPr>
        <w:t> </w:t>
      </w:r>
      <w:r w:rsidRPr="007526A4">
        <w:rPr>
          <w:rFonts w:ascii="Times New Roman" w:hAnsi="Times New Roman" w:cs="Times New Roman"/>
          <w:b/>
          <w:sz w:val="28"/>
          <w:szCs w:val="28"/>
          <w:lang w:val="fr-FR"/>
        </w:rPr>
        <w:t>:</w:t>
      </w:r>
      <w:r w:rsidRPr="007526A4">
        <w:rPr>
          <w:rFonts w:ascii="Times New Roman" w:hAnsi="Times New Roman" w:cs="Times New Roman"/>
          <w:sz w:val="28"/>
          <w:szCs w:val="28"/>
          <w:lang w:val="fr-FR"/>
        </w:rPr>
        <w:t xml:space="preserve"> </w:t>
      </w:r>
      <w:r w:rsidRPr="007526A4">
        <w:rPr>
          <w:rFonts w:ascii="Times New Roman" w:eastAsia="Times New Roman" w:hAnsi="Times New Roman" w:cs="Times New Roman"/>
          <w:sz w:val="28"/>
          <w:szCs w:val="28"/>
          <w:lang w:val="fr-FR"/>
        </w:rPr>
        <w:t xml:space="preserve">Méditation et commentaire sur les lectures bibliques lues au cours de la messe. </w:t>
      </w:r>
      <w:r w:rsidRPr="007526A4">
        <w:rPr>
          <w:rFonts w:ascii="Times New Roman" w:eastAsia="Times New Roman" w:hAnsi="Times New Roman" w:cs="Times New Roman"/>
          <w:sz w:val="28"/>
          <w:szCs w:val="28"/>
        </w:rPr>
        <w:t>(</w:t>
      </w:r>
      <w:r w:rsidRPr="007526A4">
        <w:rPr>
          <w:rFonts w:ascii="Times New Roman" w:eastAsia="Times New Roman" w:hAnsi="Times New Roman" w:cs="Times New Roman"/>
          <w:sz w:val="28"/>
          <w:szCs w:val="28"/>
          <w:u w:val="single"/>
          <w:lang w:val="fr-FR"/>
        </w:rPr>
        <w:t>Glossaire</w:t>
      </w:r>
      <w:r w:rsidRPr="007526A4">
        <w:rPr>
          <w:rFonts w:ascii="Times New Roman" w:eastAsia="Times New Roman" w:hAnsi="Times New Roman" w:cs="Times New Roman"/>
          <w:sz w:val="28"/>
          <w:szCs w:val="28"/>
          <w:u w:val="single"/>
        </w:rPr>
        <w:t xml:space="preserve"> </w:t>
      </w:r>
      <w:r w:rsidRPr="007526A4">
        <w:rPr>
          <w:rFonts w:ascii="Times New Roman" w:eastAsia="Times New Roman" w:hAnsi="Times New Roman" w:cs="Times New Roman"/>
          <w:sz w:val="28"/>
          <w:szCs w:val="28"/>
          <w:u w:val="single"/>
          <w:lang w:val="fr-FR"/>
        </w:rPr>
        <w:t>de</w:t>
      </w:r>
      <w:r w:rsidRPr="007526A4">
        <w:rPr>
          <w:rFonts w:ascii="Times New Roman" w:eastAsia="Times New Roman" w:hAnsi="Times New Roman" w:cs="Times New Roman"/>
          <w:sz w:val="28"/>
          <w:szCs w:val="28"/>
          <w:u w:val="single"/>
        </w:rPr>
        <w:t xml:space="preserve"> </w:t>
      </w:r>
      <w:r w:rsidRPr="007526A4">
        <w:rPr>
          <w:rFonts w:ascii="Times New Roman" w:eastAsia="Times New Roman" w:hAnsi="Times New Roman" w:cs="Times New Roman"/>
          <w:sz w:val="28"/>
          <w:szCs w:val="28"/>
          <w:u w:val="single"/>
          <w:lang w:val="fr-FR"/>
        </w:rPr>
        <w:t>l</w:t>
      </w:r>
      <w:r w:rsidRPr="007526A4">
        <w:rPr>
          <w:rFonts w:ascii="Times New Roman" w:eastAsia="Times New Roman" w:hAnsi="Times New Roman" w:cs="Times New Roman"/>
          <w:sz w:val="28"/>
          <w:szCs w:val="28"/>
          <w:u w:val="single"/>
        </w:rPr>
        <w:t>'é</w:t>
      </w:r>
      <w:proofErr w:type="spellStart"/>
      <w:r w:rsidRPr="007526A4">
        <w:rPr>
          <w:rFonts w:ascii="Times New Roman" w:eastAsia="Times New Roman" w:hAnsi="Times New Roman" w:cs="Times New Roman"/>
          <w:sz w:val="28"/>
          <w:szCs w:val="28"/>
          <w:u w:val="single"/>
          <w:lang w:val="fr-FR"/>
        </w:rPr>
        <w:t>glise</w:t>
      </w:r>
      <w:proofErr w:type="spellEnd"/>
      <w:r w:rsidRPr="007526A4">
        <w:rPr>
          <w:rFonts w:ascii="Times New Roman" w:eastAsia="Times New Roman" w:hAnsi="Times New Roman" w:cs="Times New Roman"/>
          <w:sz w:val="28"/>
          <w:szCs w:val="28"/>
          <w:u w:val="single"/>
        </w:rPr>
        <w:t xml:space="preserve"> </w:t>
      </w:r>
      <w:r w:rsidRPr="007526A4">
        <w:rPr>
          <w:rFonts w:ascii="Times New Roman" w:eastAsia="Times New Roman" w:hAnsi="Times New Roman" w:cs="Times New Roman"/>
          <w:sz w:val="28"/>
          <w:szCs w:val="28"/>
          <w:u w:val="single"/>
          <w:lang w:val="fr-FR"/>
        </w:rPr>
        <w:t>catholique</w:t>
      </w:r>
      <w:r w:rsidRPr="007526A4">
        <w:rPr>
          <w:rFonts w:ascii="Times New Roman" w:eastAsia="Times New Roman" w:hAnsi="Times New Roman" w:cs="Times New Roman"/>
          <w:sz w:val="28"/>
          <w:szCs w:val="28"/>
        </w:rPr>
        <w:t>)</w:t>
      </w:r>
    </w:p>
    <w:p w14:paraId="3AB4D806" w14:textId="5F7A8D54" w:rsidR="00601F42" w:rsidRPr="007526A4" w:rsidRDefault="00601F42" w:rsidP="00AA39A8">
      <w:pPr>
        <w:spacing w:after="0" w:line="360" w:lineRule="auto"/>
        <w:ind w:firstLine="709"/>
        <w:jc w:val="both"/>
        <w:rPr>
          <w:rFonts w:ascii="Times New Roman" w:eastAsia="Times New Roman" w:hAnsi="Times New Roman" w:cs="Times New Roman"/>
          <w:color w:val="auto"/>
          <w:sz w:val="28"/>
          <w:szCs w:val="28"/>
        </w:rPr>
      </w:pPr>
      <w:r w:rsidRPr="007526A4">
        <w:rPr>
          <w:rFonts w:ascii="Times New Roman" w:eastAsia="Times New Roman" w:hAnsi="Times New Roman" w:cs="Times New Roman"/>
          <w:b/>
          <w:sz w:val="28"/>
          <w:szCs w:val="28"/>
        </w:rPr>
        <w:lastRenderedPageBreak/>
        <w:t>3</w:t>
      </w:r>
      <w:proofErr w:type="gramStart"/>
      <w:r w:rsidRPr="007526A4">
        <w:rPr>
          <w:rFonts w:ascii="Times New Roman" w:eastAsia="Times New Roman" w:hAnsi="Times New Roman" w:cs="Times New Roman"/>
          <w:b/>
          <w:sz w:val="28"/>
          <w:szCs w:val="28"/>
          <w:lang w:val="fr-FR"/>
        </w:rPr>
        <w:t>RU</w:t>
      </w:r>
      <w:r w:rsidRPr="007526A4">
        <w:rPr>
          <w:rFonts w:ascii="Times New Roman" w:eastAsia="Times New Roman" w:hAnsi="Times New Roman" w:cs="Times New Roman"/>
          <w:sz w:val="28"/>
          <w:szCs w:val="28"/>
          <w:lang w:val="fr-FR"/>
        </w:rPr>
        <w:t> </w:t>
      </w:r>
      <w:r w:rsidRPr="007526A4">
        <w:rPr>
          <w:rFonts w:ascii="Times New Roman" w:eastAsia="Times New Roman" w:hAnsi="Times New Roman" w:cs="Times New Roman"/>
          <w:b/>
          <w:sz w:val="28"/>
          <w:szCs w:val="28"/>
        </w:rPr>
        <w:t>:</w:t>
      </w:r>
      <w:proofErr w:type="gramEnd"/>
      <w:r w:rsidRPr="007526A4">
        <w:rPr>
          <w:rFonts w:ascii="Times New Roman" w:eastAsia="Times New Roman" w:hAnsi="Times New Roman" w:cs="Times New Roman"/>
          <w:sz w:val="28"/>
          <w:szCs w:val="28"/>
        </w:rPr>
        <w:t xml:space="preserve"> </w:t>
      </w:r>
      <w:r w:rsidRPr="007526A4">
        <w:rPr>
          <w:rFonts w:ascii="Times New Roman" w:eastAsia="Times New Roman" w:hAnsi="Times New Roman" w:cs="Times New Roman"/>
          <w:color w:val="auto"/>
          <w:sz w:val="28"/>
          <w:szCs w:val="28"/>
        </w:rPr>
        <w:t>главное орудие распространения и познания веры. Во времена апостолов она считалась делом священным, а дар проповедника отождествлялся с пророческим даром. В наши дни читать проповеди входит в служебные обязанности каждого священника. (</w:t>
      </w:r>
      <w:r w:rsidRPr="007526A4">
        <w:rPr>
          <w:rFonts w:ascii="Times New Roman" w:eastAsia="Times New Roman" w:hAnsi="Times New Roman" w:cs="Times New Roman"/>
          <w:color w:val="auto"/>
          <w:sz w:val="28"/>
          <w:szCs w:val="28"/>
          <w:u w:val="single"/>
        </w:rPr>
        <w:t>Православная энциклопедия</w:t>
      </w:r>
      <w:r w:rsidRPr="007526A4">
        <w:rPr>
          <w:rFonts w:ascii="Times New Roman" w:eastAsia="Times New Roman" w:hAnsi="Times New Roman" w:cs="Times New Roman"/>
          <w:color w:val="auto"/>
          <w:sz w:val="28"/>
          <w:szCs w:val="28"/>
        </w:rPr>
        <w:t>)</w:t>
      </w:r>
    </w:p>
    <w:p w14:paraId="612F2D9A" w14:textId="22A72430" w:rsidR="00601F42" w:rsidRPr="007526A4" w:rsidRDefault="00601F42" w:rsidP="00AA39A8">
      <w:pPr>
        <w:spacing w:after="0" w:line="360" w:lineRule="auto"/>
        <w:ind w:firstLine="709"/>
        <w:jc w:val="both"/>
        <w:rPr>
          <w:rFonts w:ascii="Times New Roman" w:eastAsia="Times New Roman" w:hAnsi="Times New Roman" w:cs="Times New Roman"/>
          <w:color w:val="auto"/>
          <w:sz w:val="28"/>
          <w:szCs w:val="28"/>
        </w:rPr>
      </w:pPr>
      <w:r w:rsidRPr="007526A4">
        <w:rPr>
          <w:rFonts w:ascii="Times New Roman" w:eastAsia="Times New Roman" w:hAnsi="Times New Roman" w:cs="Times New Roman"/>
          <w:b/>
          <w:color w:val="auto"/>
          <w:sz w:val="28"/>
          <w:szCs w:val="28"/>
        </w:rPr>
        <w:t>4</w:t>
      </w:r>
      <w:proofErr w:type="gramStart"/>
      <w:r w:rsidRPr="007526A4">
        <w:rPr>
          <w:rFonts w:ascii="Times New Roman" w:eastAsia="Times New Roman" w:hAnsi="Times New Roman" w:cs="Times New Roman"/>
          <w:b/>
          <w:color w:val="auto"/>
          <w:sz w:val="28"/>
          <w:szCs w:val="28"/>
          <w:lang w:val="fr-FR"/>
        </w:rPr>
        <w:t>RU </w:t>
      </w:r>
      <w:r w:rsidRPr="007526A4">
        <w:rPr>
          <w:rFonts w:ascii="Times New Roman" w:eastAsia="Times New Roman" w:hAnsi="Times New Roman" w:cs="Times New Roman"/>
          <w:b/>
          <w:color w:val="auto"/>
          <w:sz w:val="28"/>
          <w:szCs w:val="28"/>
        </w:rPr>
        <w:t>:</w:t>
      </w:r>
      <w:proofErr w:type="gramEnd"/>
      <w:r w:rsidRPr="007526A4">
        <w:rPr>
          <w:rFonts w:ascii="Times New Roman" w:hAnsi="Times New Roman" w:cs="Times New Roman"/>
        </w:rPr>
        <w:t xml:space="preserve"> </w:t>
      </w:r>
      <w:r w:rsidRPr="007526A4">
        <w:rPr>
          <w:rFonts w:ascii="Times New Roman" w:eastAsia="Times New Roman" w:hAnsi="Times New Roman" w:cs="Times New Roman"/>
          <w:color w:val="auto"/>
          <w:sz w:val="28"/>
          <w:szCs w:val="28"/>
          <w:u w:val="wave"/>
        </w:rPr>
        <w:t>пропаганда религиозной идеологии</w:t>
      </w:r>
      <w:r w:rsidRPr="007526A4">
        <w:rPr>
          <w:rFonts w:ascii="Times New Roman" w:eastAsia="Times New Roman" w:hAnsi="Times New Roman" w:cs="Times New Roman"/>
          <w:color w:val="auto"/>
          <w:sz w:val="28"/>
          <w:szCs w:val="28"/>
        </w:rPr>
        <w:t xml:space="preserve"> в форме публичной речи, сообщающей важнейшие положения вероучения и побуждающей к соответствующему поведению (Атеистический словарь)</w:t>
      </w:r>
    </w:p>
    <w:p w14:paraId="1536AF0C" w14:textId="3220E21F" w:rsidR="00601F42" w:rsidRPr="007526A4" w:rsidRDefault="00601F42" w:rsidP="00AA39A8">
      <w:pPr>
        <w:spacing w:after="0" w:line="360" w:lineRule="auto"/>
        <w:ind w:firstLine="709"/>
        <w:jc w:val="both"/>
        <w:rPr>
          <w:rFonts w:ascii="Times New Roman" w:hAnsi="Times New Roman" w:cs="Times New Roman"/>
        </w:rPr>
      </w:pPr>
      <w:r w:rsidRPr="007526A4">
        <w:rPr>
          <w:rFonts w:ascii="Times New Roman" w:eastAsia="Times New Roman" w:hAnsi="Times New Roman" w:cs="Times New Roman"/>
          <w:b/>
          <w:color w:val="auto"/>
          <w:sz w:val="28"/>
          <w:szCs w:val="28"/>
        </w:rPr>
        <w:t>5</w:t>
      </w:r>
      <w:proofErr w:type="gramStart"/>
      <w:r w:rsidRPr="007526A4">
        <w:rPr>
          <w:rFonts w:ascii="Times New Roman" w:eastAsia="Times New Roman" w:hAnsi="Times New Roman" w:cs="Times New Roman"/>
          <w:b/>
          <w:color w:val="auto"/>
          <w:sz w:val="28"/>
          <w:szCs w:val="28"/>
          <w:lang w:val="fr-FR"/>
        </w:rPr>
        <w:t>RU </w:t>
      </w:r>
      <w:r w:rsidRPr="007526A4">
        <w:rPr>
          <w:rFonts w:ascii="Times New Roman" w:eastAsia="Times New Roman" w:hAnsi="Times New Roman" w:cs="Times New Roman"/>
          <w:b/>
          <w:color w:val="auto"/>
          <w:sz w:val="28"/>
          <w:szCs w:val="28"/>
        </w:rPr>
        <w:t>:</w:t>
      </w:r>
      <w:proofErr w:type="gramEnd"/>
      <w:r w:rsidRPr="007526A4">
        <w:rPr>
          <w:rFonts w:ascii="Times New Roman" w:eastAsia="Times New Roman" w:hAnsi="Times New Roman" w:cs="Times New Roman"/>
          <w:sz w:val="28"/>
          <w:szCs w:val="28"/>
        </w:rPr>
        <w:t xml:space="preserve"> 1) дидактическое произведение ораторского типа, содержащее требования этического, преимущественно религиозного, характера. Вызвана к жизни духовными движениями 9 - 5 вв. до нашей эры в Европе и Азии. Один из главных жанров средневековья (в древнерусской литературе </w:t>
      </w:r>
      <w:r w:rsidR="008F1F2E" w:rsidRPr="007526A4">
        <w:rPr>
          <w:rFonts w:ascii="Times New Roman" w:eastAsia="Times New Roman" w:hAnsi="Times New Roman" w:cs="Times New Roman"/>
          <w:sz w:val="28"/>
          <w:szCs w:val="28"/>
        </w:rPr>
        <w:t>–</w:t>
      </w:r>
      <w:r w:rsidRPr="007526A4">
        <w:rPr>
          <w:rFonts w:ascii="Times New Roman" w:eastAsia="Times New Roman" w:hAnsi="Times New Roman" w:cs="Times New Roman"/>
          <w:sz w:val="28"/>
          <w:szCs w:val="28"/>
        </w:rPr>
        <w:t xml:space="preserve"> проповедь Кирилла </w:t>
      </w:r>
      <w:proofErr w:type="spellStart"/>
      <w:r w:rsidRPr="007526A4">
        <w:rPr>
          <w:rFonts w:ascii="Times New Roman" w:eastAsia="Times New Roman" w:hAnsi="Times New Roman" w:cs="Times New Roman"/>
          <w:sz w:val="28"/>
          <w:szCs w:val="28"/>
        </w:rPr>
        <w:t>Туровского</w:t>
      </w:r>
      <w:proofErr w:type="spellEnd"/>
      <w:r w:rsidRPr="007526A4">
        <w:rPr>
          <w:rFonts w:ascii="Times New Roman" w:eastAsia="Times New Roman" w:hAnsi="Times New Roman" w:cs="Times New Roman"/>
          <w:sz w:val="28"/>
          <w:szCs w:val="28"/>
        </w:rPr>
        <w:t>).</w:t>
      </w:r>
    </w:p>
    <w:p w14:paraId="01240488" w14:textId="251EDC38" w:rsidR="00601F42" w:rsidRPr="007526A4" w:rsidRDefault="00601F42" w:rsidP="00601F42">
      <w:pPr>
        <w:spacing w:after="0" w:line="360" w:lineRule="auto"/>
        <w:jc w:val="both"/>
        <w:rPr>
          <w:rFonts w:ascii="Times New Roman" w:hAnsi="Times New Roman" w:cs="Times New Roman"/>
          <w:sz w:val="28"/>
          <w:szCs w:val="28"/>
          <w:lang w:val="fr-FR"/>
        </w:rPr>
      </w:pPr>
      <w:r w:rsidRPr="007526A4">
        <w:rPr>
          <w:rFonts w:ascii="Times New Roman" w:eastAsia="Times New Roman" w:hAnsi="Times New Roman" w:cs="Times New Roman"/>
          <w:sz w:val="28"/>
          <w:szCs w:val="28"/>
        </w:rPr>
        <w:t xml:space="preserve">2) Религиозное поучение, произносимое священнослужителем в конце литургии. </w:t>
      </w:r>
      <w:r w:rsidRPr="007526A4">
        <w:rPr>
          <w:rFonts w:ascii="Times New Roman" w:eastAsia="Times New Roman" w:hAnsi="Times New Roman" w:cs="Times New Roman"/>
          <w:sz w:val="28"/>
          <w:szCs w:val="28"/>
          <w:lang w:val="fr-FR"/>
        </w:rPr>
        <w:t>(</w:t>
      </w:r>
      <w:proofErr w:type="spellStart"/>
      <w:r w:rsidRPr="007526A4">
        <w:rPr>
          <w:rFonts w:ascii="Times New Roman" w:eastAsia="Times New Roman" w:hAnsi="Times New Roman" w:cs="Times New Roman"/>
          <w:sz w:val="28"/>
          <w:szCs w:val="28"/>
          <w:lang w:val="fr-FR"/>
        </w:rPr>
        <w:t>Современная</w:t>
      </w:r>
      <w:proofErr w:type="spellEnd"/>
      <w:r w:rsidRPr="007526A4">
        <w:rPr>
          <w:rFonts w:ascii="Times New Roman" w:eastAsia="Times New Roman" w:hAnsi="Times New Roman" w:cs="Times New Roman"/>
          <w:sz w:val="28"/>
          <w:szCs w:val="28"/>
          <w:lang w:val="fr-FR"/>
        </w:rPr>
        <w:t xml:space="preserve"> </w:t>
      </w:r>
      <w:proofErr w:type="spellStart"/>
      <w:r w:rsidRPr="007526A4">
        <w:rPr>
          <w:rFonts w:ascii="Times New Roman" w:eastAsia="Times New Roman" w:hAnsi="Times New Roman" w:cs="Times New Roman"/>
          <w:sz w:val="28"/>
          <w:szCs w:val="28"/>
          <w:lang w:val="fr-FR"/>
        </w:rPr>
        <w:t>энциклопедия</w:t>
      </w:r>
      <w:proofErr w:type="spellEnd"/>
      <w:r w:rsidRPr="007526A4">
        <w:rPr>
          <w:rFonts w:ascii="Times New Roman" w:eastAsia="Times New Roman" w:hAnsi="Times New Roman" w:cs="Times New Roman"/>
          <w:sz w:val="28"/>
          <w:szCs w:val="28"/>
          <w:lang w:val="fr-FR"/>
        </w:rPr>
        <w:t>)</w:t>
      </w:r>
    </w:p>
    <w:p w14:paraId="305FB095" w14:textId="6BEACE3D" w:rsidR="0B11C9A1" w:rsidRPr="007526A4" w:rsidRDefault="00BB6DA5" w:rsidP="00CA3A86">
      <w:pPr>
        <w:spacing w:after="0" w:line="360" w:lineRule="auto"/>
        <w:ind w:firstLine="709"/>
        <w:jc w:val="both"/>
        <w:rPr>
          <w:rFonts w:ascii="Times New Roman" w:hAnsi="Times New Roman" w:cs="Times New Roman"/>
          <w:sz w:val="28"/>
          <w:lang w:val="fr-FR"/>
        </w:rPr>
      </w:pPr>
      <w:r w:rsidRPr="007526A4">
        <w:rPr>
          <w:rFonts w:ascii="Times New Roman" w:hAnsi="Times New Roman" w:cs="Times New Roman"/>
          <w:sz w:val="28"/>
          <w:lang w:val="fr-FR"/>
        </w:rPr>
        <w:t xml:space="preserve">Alors, les points de convergence sont soulignés dans les définitions correspondantes. Les définitions 3FR et 3RU sont présentées sous le </w:t>
      </w:r>
      <w:r w:rsidR="005167E7" w:rsidRPr="007526A4">
        <w:rPr>
          <w:rFonts w:ascii="Times New Roman" w:hAnsi="Times New Roman" w:cs="Times New Roman"/>
          <w:sz w:val="28"/>
          <w:lang w:val="fr-FR"/>
        </w:rPr>
        <w:t>même</w:t>
      </w:r>
      <w:r w:rsidRPr="007526A4">
        <w:rPr>
          <w:rFonts w:ascii="Times New Roman" w:hAnsi="Times New Roman" w:cs="Times New Roman"/>
          <w:sz w:val="28"/>
          <w:lang w:val="fr-FR"/>
        </w:rPr>
        <w:t xml:space="preserve"> numéro à cause de </w:t>
      </w:r>
      <w:r w:rsidR="00CA3A86" w:rsidRPr="007526A4">
        <w:rPr>
          <w:rFonts w:ascii="Times New Roman" w:hAnsi="Times New Roman" w:cs="Times New Roman"/>
          <w:sz w:val="28"/>
          <w:lang w:val="fr-FR"/>
        </w:rPr>
        <w:t>leurs</w:t>
      </w:r>
      <w:r w:rsidRPr="007526A4">
        <w:rPr>
          <w:rFonts w:ascii="Times New Roman" w:hAnsi="Times New Roman" w:cs="Times New Roman"/>
          <w:sz w:val="28"/>
          <w:lang w:val="fr-FR"/>
        </w:rPr>
        <w:t xml:space="preserve"> source</w:t>
      </w:r>
      <w:r w:rsidR="00CA3A86" w:rsidRPr="007526A4">
        <w:rPr>
          <w:rFonts w:ascii="Times New Roman" w:hAnsi="Times New Roman" w:cs="Times New Roman"/>
          <w:sz w:val="28"/>
          <w:lang w:val="fr-FR"/>
        </w:rPr>
        <w:t>s</w:t>
      </w:r>
      <w:r w:rsidRPr="007526A4">
        <w:rPr>
          <w:rFonts w:ascii="Times New Roman" w:hAnsi="Times New Roman" w:cs="Times New Roman"/>
          <w:sz w:val="28"/>
          <w:lang w:val="fr-FR"/>
        </w:rPr>
        <w:t> : elle sont tiré</w:t>
      </w:r>
      <w:r w:rsidR="00CA3A86" w:rsidRPr="007526A4">
        <w:rPr>
          <w:rFonts w:ascii="Times New Roman" w:hAnsi="Times New Roman" w:cs="Times New Roman"/>
          <w:sz w:val="28"/>
          <w:lang w:val="fr-FR"/>
        </w:rPr>
        <w:t>es</w:t>
      </w:r>
      <w:r w:rsidRPr="007526A4">
        <w:rPr>
          <w:rFonts w:ascii="Times New Roman" w:hAnsi="Times New Roman" w:cs="Times New Roman"/>
          <w:sz w:val="28"/>
          <w:lang w:val="fr-FR"/>
        </w:rPr>
        <w:t xml:space="preserve"> des </w:t>
      </w:r>
      <w:r w:rsidR="00CA3A86" w:rsidRPr="007526A4">
        <w:rPr>
          <w:rFonts w:ascii="Times New Roman" w:hAnsi="Times New Roman" w:cs="Times New Roman"/>
          <w:sz w:val="28"/>
          <w:lang w:val="fr-FR"/>
        </w:rPr>
        <w:t xml:space="preserve">livres religieux, mais nous voyons comment le mots est traité différemment. </w:t>
      </w:r>
      <w:r w:rsidR="0026477B" w:rsidRPr="007526A4">
        <w:rPr>
          <w:rFonts w:ascii="Times New Roman" w:hAnsi="Times New Roman" w:cs="Times New Roman"/>
          <w:sz w:val="28"/>
          <w:lang w:val="fr-FR"/>
        </w:rPr>
        <w:t>La définition qui se détache dans cette r</w:t>
      </w:r>
      <w:r w:rsidR="005167E7" w:rsidRPr="007526A4">
        <w:rPr>
          <w:rFonts w:ascii="Times New Roman" w:hAnsi="Times New Roman" w:cs="Times New Roman"/>
          <w:sz w:val="28"/>
          <w:lang w:val="fr-FR"/>
        </w:rPr>
        <w:t>eprésentation est la quatrième</w:t>
      </w:r>
      <w:r w:rsidR="0026477B" w:rsidRPr="007526A4">
        <w:rPr>
          <w:rFonts w:ascii="Times New Roman" w:hAnsi="Times New Roman" w:cs="Times New Roman"/>
          <w:sz w:val="28"/>
          <w:lang w:val="fr-FR"/>
        </w:rPr>
        <w:t xml:space="preserve"> </w:t>
      </w:r>
      <w:r w:rsidR="00AA39A8" w:rsidRPr="007526A4">
        <w:rPr>
          <w:rFonts w:ascii="Times New Roman" w:hAnsi="Times New Roman" w:cs="Times New Roman"/>
          <w:sz w:val="28"/>
          <w:lang w:val="fr-FR"/>
        </w:rPr>
        <w:t>d</w:t>
      </w:r>
      <w:r w:rsidR="005167E7" w:rsidRPr="007526A4">
        <w:rPr>
          <w:rFonts w:ascii="Times New Roman" w:hAnsi="Times New Roman" w:cs="Times New Roman"/>
          <w:sz w:val="28"/>
          <w:lang w:val="fr-FR"/>
        </w:rPr>
        <w:t>u</w:t>
      </w:r>
      <w:r w:rsidR="00AA39A8" w:rsidRPr="007526A4">
        <w:rPr>
          <w:rFonts w:ascii="Times New Roman" w:hAnsi="Times New Roman" w:cs="Times New Roman"/>
          <w:sz w:val="28"/>
          <w:lang w:val="fr-FR"/>
        </w:rPr>
        <w:t xml:space="preserve"> fait qu’elle est tirée du dictionnaire athéistique</w:t>
      </w:r>
      <w:r w:rsidR="005167E7" w:rsidRPr="007526A4">
        <w:rPr>
          <w:rFonts w:ascii="Times New Roman" w:hAnsi="Times New Roman" w:cs="Times New Roman"/>
          <w:sz w:val="28"/>
          <w:lang w:val="fr-FR"/>
        </w:rPr>
        <w:t xml:space="preserve">, qui attache les connotations péjoratives en décrivant l’homélie comme </w:t>
      </w:r>
      <w:r w:rsidR="00C77CC8" w:rsidRPr="007526A4">
        <w:rPr>
          <w:rFonts w:ascii="Times New Roman" w:hAnsi="Times New Roman" w:cs="Times New Roman"/>
          <w:sz w:val="28"/>
          <w:lang w:val="fr-FR"/>
        </w:rPr>
        <w:t>« propagande »</w:t>
      </w:r>
      <w:r w:rsidR="005167E7" w:rsidRPr="007526A4">
        <w:rPr>
          <w:rFonts w:ascii="Times New Roman" w:hAnsi="Times New Roman" w:cs="Times New Roman"/>
          <w:sz w:val="28"/>
          <w:lang w:val="fr-FR"/>
        </w:rPr>
        <w:t>.</w:t>
      </w:r>
    </w:p>
    <w:p w14:paraId="0242D006" w14:textId="14F59158" w:rsidR="005167E7" w:rsidRPr="007526A4" w:rsidRDefault="005167E7" w:rsidP="00CA3A86">
      <w:pPr>
        <w:spacing w:after="0" w:line="360" w:lineRule="auto"/>
        <w:ind w:firstLine="709"/>
        <w:jc w:val="both"/>
        <w:rPr>
          <w:rFonts w:ascii="Times New Roman" w:hAnsi="Times New Roman" w:cs="Times New Roman"/>
          <w:sz w:val="28"/>
          <w:lang w:val="fr-FR"/>
        </w:rPr>
      </w:pPr>
      <w:r w:rsidRPr="007526A4">
        <w:rPr>
          <w:rFonts w:ascii="Times New Roman" w:hAnsi="Times New Roman" w:cs="Times New Roman"/>
          <w:sz w:val="28"/>
          <w:lang w:val="fr-FR"/>
        </w:rPr>
        <w:t xml:space="preserve">En français le mot </w:t>
      </w:r>
      <w:r w:rsidR="00C77CC8" w:rsidRPr="007526A4">
        <w:rPr>
          <w:rFonts w:ascii="Times New Roman" w:hAnsi="Times New Roman" w:cs="Times New Roman"/>
          <w:sz w:val="28"/>
          <w:lang w:val="fr-FR"/>
        </w:rPr>
        <w:t>« homélie »</w:t>
      </w:r>
      <w:r w:rsidRPr="007526A4">
        <w:rPr>
          <w:rFonts w:ascii="Times New Roman" w:hAnsi="Times New Roman" w:cs="Times New Roman"/>
          <w:sz w:val="28"/>
          <w:lang w:val="fr-FR"/>
        </w:rPr>
        <w:t xml:space="preserve"> a plusieurs synonymes qui sont traduits en russe par le même mot </w:t>
      </w:r>
      <w:r w:rsidR="00C77CC8" w:rsidRPr="007526A4">
        <w:rPr>
          <w:rFonts w:ascii="Times New Roman" w:hAnsi="Times New Roman" w:cs="Times New Roman"/>
          <w:sz w:val="28"/>
          <w:lang w:val="fr-FR"/>
        </w:rPr>
        <w:t>« </w:t>
      </w:r>
      <w:r w:rsidRPr="007526A4">
        <w:rPr>
          <w:rFonts w:ascii="Times New Roman" w:hAnsi="Times New Roman" w:cs="Times New Roman"/>
          <w:sz w:val="28"/>
        </w:rPr>
        <w:t>проповедь</w:t>
      </w:r>
      <w:r w:rsidR="00C77CC8" w:rsidRPr="007526A4">
        <w:rPr>
          <w:rFonts w:ascii="Times New Roman" w:hAnsi="Times New Roman" w:cs="Times New Roman"/>
          <w:sz w:val="28"/>
          <w:lang w:val="fr-FR"/>
        </w:rPr>
        <w:t> »</w:t>
      </w:r>
      <w:r w:rsidR="0041056B" w:rsidRPr="007526A4">
        <w:rPr>
          <w:rFonts w:ascii="Times New Roman" w:hAnsi="Times New Roman" w:cs="Times New Roman"/>
          <w:sz w:val="28"/>
          <w:lang w:val="fr-FR"/>
        </w:rPr>
        <w:t> :</w:t>
      </w:r>
    </w:p>
    <w:p w14:paraId="48CE3452" w14:textId="6B16A675" w:rsidR="00C163E3" w:rsidRPr="007526A4" w:rsidRDefault="157AB3F2" w:rsidP="6210369B">
      <w:pPr>
        <w:spacing w:after="0" w:line="360" w:lineRule="auto"/>
        <w:ind w:firstLine="709"/>
        <w:rPr>
          <w:rFonts w:ascii="Times New Roman" w:hAnsi="Times New Roman" w:cs="Times New Roman"/>
          <w:lang w:val="fr-FR"/>
        </w:rPr>
      </w:pPr>
      <w:r w:rsidRPr="007526A4">
        <w:rPr>
          <w:rFonts w:ascii="Times New Roman" w:eastAsia="Times New Roman" w:hAnsi="Times New Roman" w:cs="Times New Roman"/>
          <w:b/>
          <w:bCs/>
          <w:color w:val="000000" w:themeColor="text1"/>
          <w:sz w:val="28"/>
          <w:szCs w:val="28"/>
          <w:lang w:val="fr-FR"/>
        </w:rPr>
        <w:t>Prédication/</w:t>
      </w:r>
    </w:p>
    <w:p w14:paraId="08FE4959" w14:textId="070D764E" w:rsidR="0B11C9A1" w:rsidRPr="007526A4" w:rsidRDefault="66853973" w:rsidP="7D4E5F7C">
      <w:pPr>
        <w:spacing w:after="0" w:line="360" w:lineRule="auto"/>
        <w:jc w:val="both"/>
        <w:rPr>
          <w:rFonts w:ascii="Times New Roman" w:hAnsi="Times New Roman" w:cs="Times New Roman"/>
          <w:lang w:val="fr-FR"/>
        </w:rPr>
      </w:pPr>
      <w:r w:rsidRPr="007526A4">
        <w:rPr>
          <w:rFonts w:ascii="Times New Roman" w:eastAsia="Times New Roman" w:hAnsi="Times New Roman" w:cs="Times New Roman"/>
          <w:b/>
          <w:bCs/>
          <w:color w:val="000000" w:themeColor="text1"/>
          <w:sz w:val="28"/>
          <w:szCs w:val="28"/>
          <w:lang w:val="fr-FR"/>
        </w:rPr>
        <w:t>A. −</w:t>
      </w:r>
      <w:r w:rsidRPr="007526A4">
        <w:rPr>
          <w:rFonts w:ascii="Times New Roman" w:eastAsia="Times New Roman" w:hAnsi="Times New Roman" w:cs="Times New Roman"/>
          <w:color w:val="000000" w:themeColor="text1"/>
          <w:sz w:val="28"/>
          <w:szCs w:val="28"/>
          <w:lang w:val="fr-FR"/>
        </w:rPr>
        <w:t xml:space="preserve"> Action de prêcher et, </w:t>
      </w:r>
      <w:proofErr w:type="spellStart"/>
      <w:r w:rsidRPr="007526A4">
        <w:rPr>
          <w:rFonts w:ascii="Times New Roman" w:eastAsia="Times New Roman" w:hAnsi="Times New Roman" w:cs="Times New Roman"/>
          <w:i/>
          <w:iCs/>
          <w:color w:val="000000" w:themeColor="text1"/>
          <w:sz w:val="28"/>
          <w:szCs w:val="28"/>
          <w:lang w:val="fr-FR"/>
        </w:rPr>
        <w:t>p.méton</w:t>
      </w:r>
      <w:proofErr w:type="spellEnd"/>
      <w:r w:rsidRPr="007526A4">
        <w:rPr>
          <w:rFonts w:ascii="Times New Roman" w:eastAsia="Times New Roman" w:hAnsi="Times New Roman" w:cs="Times New Roman"/>
          <w:i/>
          <w:iCs/>
          <w:color w:val="000000" w:themeColor="text1"/>
          <w:sz w:val="28"/>
          <w:szCs w:val="28"/>
          <w:lang w:val="fr-FR"/>
        </w:rPr>
        <w:t>.</w:t>
      </w:r>
      <w:r w:rsidRPr="007526A4">
        <w:rPr>
          <w:rFonts w:ascii="Times New Roman" w:eastAsia="Times New Roman" w:hAnsi="Times New Roman" w:cs="Times New Roman"/>
          <w:color w:val="000000" w:themeColor="text1"/>
          <w:sz w:val="28"/>
          <w:szCs w:val="28"/>
          <w:lang w:val="fr-FR"/>
        </w:rPr>
        <w:t>, contenu du message délivré.</w:t>
      </w:r>
    </w:p>
    <w:p w14:paraId="673C883D" w14:textId="06480DAB" w:rsidR="0B11C9A1" w:rsidRPr="007526A4" w:rsidRDefault="157AB3F2" w:rsidP="7D4E5F7C">
      <w:pPr>
        <w:spacing w:after="0" w:line="360" w:lineRule="auto"/>
        <w:jc w:val="both"/>
        <w:rPr>
          <w:rFonts w:ascii="Times New Roman" w:hAnsi="Times New Roman" w:cs="Times New Roman"/>
          <w:lang w:val="fr-FR"/>
        </w:rPr>
      </w:pPr>
      <w:r w:rsidRPr="007526A4">
        <w:rPr>
          <w:rFonts w:ascii="Times New Roman" w:eastAsia="Times New Roman" w:hAnsi="Times New Roman" w:cs="Times New Roman"/>
          <w:color w:val="000000" w:themeColor="text1"/>
          <w:sz w:val="28"/>
          <w:szCs w:val="28"/>
          <w:lang w:val="fr-FR"/>
        </w:rPr>
        <w:t>1.</w:t>
      </w:r>
      <w:r w:rsidRPr="007526A4">
        <w:rPr>
          <w:rFonts w:ascii="Times New Roman" w:eastAsia="Times New Roman" w:hAnsi="Times New Roman" w:cs="Times New Roman"/>
          <w:b/>
          <w:bCs/>
          <w:color w:val="000000" w:themeColor="text1"/>
          <w:sz w:val="28"/>
          <w:szCs w:val="28"/>
          <w:lang w:val="fr-FR"/>
        </w:rPr>
        <w:t>a)</w:t>
      </w:r>
      <w:r w:rsidRPr="007526A4">
        <w:rPr>
          <w:rFonts w:ascii="Times New Roman" w:eastAsia="Times New Roman" w:hAnsi="Times New Roman" w:cs="Times New Roman"/>
          <w:color w:val="000000" w:themeColor="text1"/>
          <w:sz w:val="28"/>
          <w:szCs w:val="28"/>
          <w:lang w:val="fr-FR"/>
        </w:rPr>
        <w:t xml:space="preserve"> </w:t>
      </w:r>
      <w:r w:rsidRPr="007526A4">
        <w:rPr>
          <w:rFonts w:ascii="Times New Roman" w:eastAsia="Times New Roman" w:hAnsi="Times New Roman" w:cs="Times New Roman"/>
          <w:i/>
          <w:iCs/>
          <w:color w:val="000000" w:themeColor="text1"/>
          <w:sz w:val="28"/>
          <w:szCs w:val="28"/>
          <w:lang w:val="fr-FR"/>
        </w:rPr>
        <w:t>RELIG.</w:t>
      </w:r>
      <w:r w:rsidRPr="007526A4">
        <w:rPr>
          <w:rFonts w:ascii="Times New Roman" w:eastAsia="Times New Roman" w:hAnsi="Times New Roman" w:cs="Times New Roman"/>
          <w:color w:val="000000" w:themeColor="text1"/>
          <w:sz w:val="28"/>
          <w:szCs w:val="28"/>
          <w:lang w:val="fr-FR"/>
        </w:rPr>
        <w:t xml:space="preserve"> </w:t>
      </w:r>
      <w:r w:rsidRPr="007526A4">
        <w:rPr>
          <w:rFonts w:ascii="Times New Roman" w:eastAsia="Times New Roman" w:hAnsi="Times New Roman" w:cs="Times New Roman"/>
          <w:i/>
          <w:iCs/>
          <w:color w:val="000000" w:themeColor="text1"/>
          <w:sz w:val="28"/>
          <w:szCs w:val="28"/>
          <w:lang w:val="fr-FR"/>
        </w:rPr>
        <w:t>Art, exercice de la prédication; thèmes de la prédication</w:t>
      </w:r>
      <w:r w:rsidRPr="007526A4">
        <w:rPr>
          <w:rFonts w:ascii="Times New Roman" w:eastAsia="Times New Roman" w:hAnsi="Times New Roman" w:cs="Times New Roman"/>
          <w:color w:val="000000" w:themeColor="text1"/>
          <w:sz w:val="28"/>
          <w:szCs w:val="28"/>
          <w:lang w:val="fr-FR"/>
        </w:rPr>
        <w:t>.</w:t>
      </w:r>
    </w:p>
    <w:p w14:paraId="4EA03915" w14:textId="36BD71D0" w:rsidR="0B11C9A1" w:rsidRPr="007526A4" w:rsidRDefault="66853973" w:rsidP="7D4E5F7C">
      <w:pPr>
        <w:spacing w:after="0" w:line="360" w:lineRule="auto"/>
        <w:jc w:val="both"/>
        <w:rPr>
          <w:rFonts w:ascii="Times New Roman" w:hAnsi="Times New Roman" w:cs="Times New Roman"/>
          <w:lang w:val="fr-FR"/>
        </w:rPr>
      </w:pPr>
      <w:r w:rsidRPr="007526A4">
        <w:rPr>
          <w:rFonts w:ascii="Times New Roman" w:eastAsia="Times New Roman" w:hAnsi="Times New Roman" w:cs="Times New Roman"/>
          <w:b/>
          <w:bCs/>
          <w:color w:val="000000" w:themeColor="text1"/>
          <w:sz w:val="28"/>
          <w:szCs w:val="28"/>
          <w:lang w:val="fr-FR"/>
        </w:rPr>
        <w:lastRenderedPageBreak/>
        <w:t>b)</w:t>
      </w:r>
      <w:r w:rsidRPr="007526A4">
        <w:rPr>
          <w:rFonts w:ascii="Times New Roman" w:eastAsia="Times New Roman" w:hAnsi="Times New Roman" w:cs="Times New Roman"/>
          <w:color w:val="000000" w:themeColor="text1"/>
          <w:sz w:val="28"/>
          <w:szCs w:val="28"/>
          <w:lang w:val="fr-FR"/>
        </w:rPr>
        <w:t xml:space="preserve"> </w:t>
      </w:r>
      <w:r w:rsidRPr="007526A4">
        <w:rPr>
          <w:rFonts w:ascii="Times New Roman" w:eastAsia="Times New Roman" w:hAnsi="Times New Roman" w:cs="Times New Roman"/>
          <w:i/>
          <w:iCs/>
          <w:color w:val="000000" w:themeColor="text1"/>
          <w:sz w:val="28"/>
          <w:szCs w:val="28"/>
          <w:lang w:val="fr-FR"/>
        </w:rPr>
        <w:t xml:space="preserve">En </w:t>
      </w:r>
      <w:proofErr w:type="spellStart"/>
      <w:r w:rsidRPr="007526A4">
        <w:rPr>
          <w:rFonts w:ascii="Times New Roman" w:eastAsia="Times New Roman" w:hAnsi="Times New Roman" w:cs="Times New Roman"/>
          <w:i/>
          <w:iCs/>
          <w:color w:val="000000" w:themeColor="text1"/>
          <w:sz w:val="28"/>
          <w:szCs w:val="28"/>
          <w:lang w:val="fr-FR"/>
        </w:rPr>
        <w:t>partic</w:t>
      </w:r>
      <w:proofErr w:type="spellEnd"/>
      <w:r w:rsidRPr="007526A4">
        <w:rPr>
          <w:rFonts w:ascii="Times New Roman" w:eastAsia="Times New Roman" w:hAnsi="Times New Roman" w:cs="Times New Roman"/>
          <w:i/>
          <w:iCs/>
          <w:color w:val="000000" w:themeColor="text1"/>
          <w:sz w:val="28"/>
          <w:szCs w:val="28"/>
          <w:lang w:val="fr-FR"/>
        </w:rPr>
        <w:t>.</w:t>
      </w:r>
      <w:r w:rsidRPr="007526A4">
        <w:rPr>
          <w:rFonts w:ascii="Times New Roman" w:eastAsia="Times New Roman" w:hAnsi="Times New Roman" w:cs="Times New Roman"/>
          <w:color w:val="000000" w:themeColor="text1"/>
          <w:sz w:val="28"/>
          <w:szCs w:val="28"/>
          <w:lang w:val="fr-FR"/>
        </w:rPr>
        <w:t xml:space="preserve">, </w:t>
      </w:r>
      <w:r w:rsidRPr="007526A4">
        <w:rPr>
          <w:rFonts w:ascii="Times New Roman" w:eastAsia="Times New Roman" w:hAnsi="Times New Roman" w:cs="Times New Roman"/>
          <w:i/>
          <w:iCs/>
          <w:color w:val="000000" w:themeColor="text1"/>
          <w:sz w:val="28"/>
          <w:szCs w:val="28"/>
          <w:lang w:val="fr-FR"/>
        </w:rPr>
        <w:t>RELIG. CHRÉT.</w:t>
      </w:r>
      <w:r w:rsidRPr="007526A4">
        <w:rPr>
          <w:rFonts w:ascii="Times New Roman" w:eastAsia="Times New Roman" w:hAnsi="Times New Roman" w:cs="Times New Roman"/>
          <w:color w:val="000000" w:themeColor="text1"/>
          <w:sz w:val="28"/>
          <w:szCs w:val="28"/>
          <w:lang w:val="fr-FR"/>
        </w:rPr>
        <w:t xml:space="preserve"> Annonce de la Parole de Dieu normalement réservée aux évêques et à leurs coopérateurs, les prêtres du second rang ou aux ministres protestants</w:t>
      </w:r>
    </w:p>
    <w:p w14:paraId="023CD710" w14:textId="085E8386" w:rsidR="0B11C9A1" w:rsidRPr="007526A4" w:rsidRDefault="157AB3F2" w:rsidP="7D4E5F7C">
      <w:pPr>
        <w:spacing w:after="0" w:line="360" w:lineRule="auto"/>
        <w:jc w:val="both"/>
        <w:rPr>
          <w:rFonts w:ascii="Times New Roman" w:hAnsi="Times New Roman" w:cs="Times New Roman"/>
          <w:lang w:val="fr-FR"/>
        </w:rPr>
      </w:pPr>
      <w:r w:rsidRPr="007526A4">
        <w:rPr>
          <w:rFonts w:ascii="Times New Roman" w:eastAsia="Times New Roman" w:hAnsi="Times New Roman" w:cs="Times New Roman"/>
          <w:bCs/>
          <w:color w:val="000000" w:themeColor="text1"/>
          <w:sz w:val="28"/>
          <w:szCs w:val="28"/>
          <w:lang w:val="fr-FR"/>
        </w:rPr>
        <w:t>2.</w:t>
      </w:r>
      <w:r w:rsidRPr="007526A4">
        <w:rPr>
          <w:rFonts w:ascii="Times New Roman" w:eastAsia="Times New Roman" w:hAnsi="Times New Roman" w:cs="Times New Roman"/>
          <w:color w:val="000000" w:themeColor="text1"/>
          <w:sz w:val="28"/>
          <w:szCs w:val="28"/>
          <w:lang w:val="fr-FR"/>
        </w:rPr>
        <w:t xml:space="preserve"> </w:t>
      </w:r>
      <w:r w:rsidRPr="007526A4">
        <w:rPr>
          <w:rFonts w:ascii="Times New Roman" w:eastAsia="Times New Roman" w:hAnsi="Times New Roman" w:cs="Times New Roman"/>
          <w:i/>
          <w:iCs/>
          <w:color w:val="000000" w:themeColor="text1"/>
          <w:sz w:val="28"/>
          <w:szCs w:val="28"/>
          <w:lang w:val="fr-FR"/>
        </w:rPr>
        <w:t>P. anal.</w:t>
      </w:r>
      <w:r w:rsidRPr="007526A4">
        <w:rPr>
          <w:rFonts w:ascii="Times New Roman" w:eastAsia="Times New Roman" w:hAnsi="Times New Roman" w:cs="Times New Roman"/>
          <w:color w:val="000000" w:themeColor="text1"/>
          <w:sz w:val="28"/>
          <w:szCs w:val="28"/>
          <w:lang w:val="fr-FR"/>
        </w:rPr>
        <w:t xml:space="preserve"> Propagande par le discours.</w:t>
      </w:r>
    </w:p>
    <w:p w14:paraId="33D89993" w14:textId="379B56B3" w:rsidR="0B11C9A1" w:rsidRPr="007526A4" w:rsidRDefault="0B11C9A1" w:rsidP="7D4E5F7C">
      <w:pPr>
        <w:spacing w:after="0" w:line="360" w:lineRule="auto"/>
        <w:jc w:val="both"/>
        <w:rPr>
          <w:rFonts w:ascii="Times New Roman" w:hAnsi="Times New Roman" w:cs="Times New Roman"/>
          <w:lang w:val="fr-FR"/>
        </w:rPr>
      </w:pPr>
      <w:r w:rsidRPr="007526A4">
        <w:rPr>
          <w:rFonts w:ascii="Times New Roman" w:eastAsia="Times New Roman" w:hAnsi="Times New Roman" w:cs="Times New Roman"/>
          <w:b/>
          <w:bCs/>
          <w:color w:val="000000" w:themeColor="text1"/>
          <w:sz w:val="28"/>
          <w:szCs w:val="28"/>
          <w:lang w:val="fr-FR"/>
        </w:rPr>
        <w:t>B. −</w:t>
      </w:r>
      <w:r w:rsidRPr="007526A4">
        <w:rPr>
          <w:rFonts w:ascii="Times New Roman" w:eastAsia="Times New Roman" w:hAnsi="Times New Roman" w:cs="Times New Roman"/>
          <w:color w:val="000000" w:themeColor="text1"/>
          <w:sz w:val="28"/>
          <w:szCs w:val="28"/>
          <w:lang w:val="fr-FR"/>
        </w:rPr>
        <w:t xml:space="preserve"> </w:t>
      </w:r>
      <w:proofErr w:type="spellStart"/>
      <w:r w:rsidRPr="007526A4">
        <w:rPr>
          <w:rFonts w:ascii="Times New Roman" w:eastAsia="Times New Roman" w:hAnsi="Times New Roman" w:cs="Times New Roman"/>
          <w:color w:val="000000" w:themeColor="text1"/>
          <w:sz w:val="28"/>
          <w:szCs w:val="28"/>
          <w:lang w:val="fr-FR"/>
        </w:rPr>
        <w:t>Synon</w:t>
      </w:r>
      <w:proofErr w:type="spellEnd"/>
      <w:r w:rsidRPr="007526A4">
        <w:rPr>
          <w:rFonts w:ascii="Times New Roman" w:eastAsia="Times New Roman" w:hAnsi="Times New Roman" w:cs="Times New Roman"/>
          <w:color w:val="000000" w:themeColor="text1"/>
          <w:sz w:val="28"/>
          <w:szCs w:val="28"/>
          <w:lang w:val="fr-FR"/>
        </w:rPr>
        <w:t xml:space="preserve">. de </w:t>
      </w:r>
      <w:r w:rsidRPr="007526A4">
        <w:rPr>
          <w:rFonts w:ascii="Times New Roman" w:eastAsia="Times New Roman" w:hAnsi="Times New Roman" w:cs="Times New Roman"/>
          <w:i/>
          <w:iCs/>
          <w:color w:val="000000" w:themeColor="text1"/>
          <w:sz w:val="28"/>
          <w:szCs w:val="28"/>
          <w:lang w:val="fr-FR"/>
        </w:rPr>
        <w:t>homélie, prêche, sermon</w:t>
      </w:r>
      <w:r w:rsidR="0041056B" w:rsidRPr="007526A4">
        <w:rPr>
          <w:rFonts w:ascii="Times New Roman" w:eastAsia="Times New Roman" w:hAnsi="Times New Roman" w:cs="Times New Roman"/>
          <w:i/>
          <w:iCs/>
          <w:color w:val="000000" w:themeColor="text1"/>
          <w:sz w:val="28"/>
          <w:szCs w:val="28"/>
          <w:lang w:val="fr-FR"/>
        </w:rPr>
        <w:t xml:space="preserve"> </w:t>
      </w:r>
      <w:r w:rsidR="0041056B" w:rsidRPr="007526A4">
        <w:rPr>
          <w:rFonts w:ascii="Times New Roman" w:eastAsia="Times New Roman" w:hAnsi="Times New Roman" w:cs="Times New Roman"/>
          <w:iCs/>
          <w:color w:val="000000" w:themeColor="text1"/>
          <w:sz w:val="28"/>
          <w:szCs w:val="28"/>
          <w:lang w:val="fr-FR"/>
        </w:rPr>
        <w:t>(CNRTL)</w:t>
      </w:r>
    </w:p>
    <w:p w14:paraId="594C8031" w14:textId="0BCF4E93" w:rsidR="0B11C9A1" w:rsidRPr="007526A4" w:rsidRDefault="157AB3F2" w:rsidP="7D4E5F7C">
      <w:pPr>
        <w:spacing w:after="0" w:line="360" w:lineRule="auto"/>
        <w:ind w:firstLine="720"/>
        <w:jc w:val="both"/>
        <w:rPr>
          <w:rFonts w:ascii="Times New Roman" w:hAnsi="Times New Roman" w:cs="Times New Roman"/>
          <w:lang w:val="fr-FR"/>
        </w:rPr>
      </w:pPr>
      <w:r w:rsidRPr="007526A4">
        <w:rPr>
          <w:rFonts w:ascii="Times New Roman" w:eastAsia="Times New Roman" w:hAnsi="Times New Roman" w:cs="Times New Roman"/>
          <w:b/>
          <w:bCs/>
          <w:color w:val="000000" w:themeColor="text1"/>
          <w:sz w:val="28"/>
          <w:szCs w:val="28"/>
          <w:lang w:val="fr-FR"/>
        </w:rPr>
        <w:t>Sermon/</w:t>
      </w:r>
    </w:p>
    <w:p w14:paraId="76E84E4E" w14:textId="66D55BC3" w:rsidR="0B11C9A1" w:rsidRPr="007526A4" w:rsidRDefault="157AB3F2" w:rsidP="7D4E5F7C">
      <w:pPr>
        <w:spacing w:after="0" w:line="360" w:lineRule="auto"/>
        <w:jc w:val="both"/>
        <w:rPr>
          <w:rFonts w:ascii="Times New Roman" w:hAnsi="Times New Roman" w:cs="Times New Roman"/>
          <w:lang w:val="fr-FR"/>
        </w:rPr>
      </w:pPr>
      <w:r w:rsidRPr="007526A4">
        <w:rPr>
          <w:rFonts w:ascii="Times New Roman" w:eastAsia="Times New Roman" w:hAnsi="Times New Roman" w:cs="Times New Roman"/>
          <w:b/>
          <w:bCs/>
          <w:color w:val="000000" w:themeColor="text1"/>
          <w:sz w:val="28"/>
          <w:szCs w:val="28"/>
          <w:lang w:val="fr-FR"/>
        </w:rPr>
        <w:t>A. −</w:t>
      </w:r>
      <w:r w:rsidRPr="007526A4">
        <w:rPr>
          <w:rFonts w:ascii="Times New Roman" w:eastAsia="Times New Roman" w:hAnsi="Times New Roman" w:cs="Times New Roman"/>
          <w:color w:val="000000" w:themeColor="text1"/>
          <w:sz w:val="28"/>
          <w:szCs w:val="28"/>
          <w:lang w:val="fr-FR"/>
        </w:rPr>
        <w:t xml:space="preserve"> </w:t>
      </w:r>
      <w:r w:rsidRPr="007526A4">
        <w:rPr>
          <w:rFonts w:ascii="Times New Roman" w:eastAsia="Times New Roman" w:hAnsi="Times New Roman" w:cs="Times New Roman"/>
          <w:i/>
          <w:iCs/>
          <w:color w:val="000000" w:themeColor="text1"/>
          <w:sz w:val="28"/>
          <w:szCs w:val="28"/>
          <w:lang w:val="fr-FR"/>
        </w:rPr>
        <w:t>RELIG.</w:t>
      </w:r>
      <w:r w:rsidRPr="007526A4">
        <w:rPr>
          <w:rFonts w:ascii="Times New Roman" w:eastAsia="Times New Roman" w:hAnsi="Times New Roman" w:cs="Times New Roman"/>
          <w:color w:val="000000" w:themeColor="text1"/>
          <w:sz w:val="28"/>
          <w:szCs w:val="28"/>
          <w:lang w:val="fr-FR"/>
        </w:rPr>
        <w:t xml:space="preserve"> Discours prononcé par un prédicateur, généralement un prêtre catholique, pour instruire ou pour exhorter les fidèles. </w:t>
      </w:r>
    </w:p>
    <w:p w14:paraId="7B7553A5" w14:textId="530D1699" w:rsidR="0B11C9A1" w:rsidRPr="007526A4" w:rsidRDefault="66853973" w:rsidP="7D4E5F7C">
      <w:pPr>
        <w:spacing w:after="0" w:line="360" w:lineRule="auto"/>
        <w:jc w:val="both"/>
        <w:rPr>
          <w:rFonts w:ascii="Times New Roman" w:hAnsi="Times New Roman" w:cs="Times New Roman"/>
          <w:lang w:val="fr-FR"/>
        </w:rPr>
      </w:pPr>
      <w:r w:rsidRPr="007526A4">
        <w:rPr>
          <w:rFonts w:ascii="Times New Roman" w:eastAsia="Times New Roman" w:hAnsi="Times New Roman" w:cs="Times New Roman"/>
          <w:color w:val="000000" w:themeColor="text1"/>
          <w:sz w:val="28"/>
          <w:szCs w:val="28"/>
          <w:lang w:val="fr-FR"/>
        </w:rPr>
        <w:t xml:space="preserve">− </w:t>
      </w:r>
      <w:r w:rsidRPr="007526A4">
        <w:rPr>
          <w:rFonts w:ascii="Times New Roman" w:eastAsia="Times New Roman" w:hAnsi="Times New Roman" w:cs="Times New Roman"/>
          <w:i/>
          <w:iCs/>
          <w:color w:val="000000" w:themeColor="text1"/>
          <w:sz w:val="28"/>
          <w:szCs w:val="28"/>
          <w:lang w:val="fr-FR"/>
        </w:rPr>
        <w:t>LITT.</w:t>
      </w:r>
      <w:r w:rsidRPr="007526A4">
        <w:rPr>
          <w:rFonts w:ascii="Times New Roman" w:eastAsia="Times New Roman" w:hAnsi="Times New Roman" w:cs="Times New Roman"/>
          <w:color w:val="000000" w:themeColor="text1"/>
          <w:sz w:val="28"/>
          <w:szCs w:val="28"/>
          <w:lang w:val="fr-FR"/>
        </w:rPr>
        <w:t xml:space="preserve"> Genre littéraire, à son apogée au </w:t>
      </w:r>
      <w:r w:rsidR="00A00303" w:rsidRPr="007526A4">
        <w:rPr>
          <w:rFonts w:ascii="Times New Roman" w:eastAsia="Times New Roman" w:hAnsi="Times New Roman" w:cs="Times New Roman"/>
          <w:color w:val="000000" w:themeColor="text1"/>
          <w:sz w:val="28"/>
          <w:szCs w:val="28"/>
          <w:lang w:val="fr-FR"/>
        </w:rPr>
        <w:t>XVII</w:t>
      </w:r>
      <w:r w:rsidR="00A00303" w:rsidRPr="007526A4">
        <w:rPr>
          <w:rFonts w:ascii="Times New Roman" w:eastAsia="Times New Roman" w:hAnsi="Times New Roman" w:cs="Times New Roman"/>
          <w:color w:val="000000" w:themeColor="text1"/>
          <w:sz w:val="28"/>
          <w:szCs w:val="28"/>
          <w:vertAlign w:val="superscript"/>
          <w:lang w:val="fr-FR"/>
        </w:rPr>
        <w:t>e</w:t>
      </w:r>
      <w:r w:rsidRPr="007526A4">
        <w:rPr>
          <w:rFonts w:ascii="Times New Roman" w:eastAsia="Times New Roman" w:hAnsi="Times New Roman" w:cs="Times New Roman"/>
          <w:color w:val="000000" w:themeColor="text1"/>
          <w:sz w:val="28"/>
          <w:szCs w:val="28"/>
          <w:lang w:val="fr-FR"/>
        </w:rPr>
        <w:t>.</w:t>
      </w:r>
    </w:p>
    <w:p w14:paraId="608B7849" w14:textId="5AC482E0" w:rsidR="0B11C9A1" w:rsidRPr="007526A4" w:rsidRDefault="66853973" w:rsidP="7D4E5F7C">
      <w:pPr>
        <w:spacing w:after="0" w:line="360" w:lineRule="auto"/>
        <w:jc w:val="both"/>
        <w:rPr>
          <w:rFonts w:ascii="Times New Roman" w:hAnsi="Times New Roman" w:cs="Times New Roman"/>
          <w:lang w:val="fr-FR"/>
        </w:rPr>
      </w:pPr>
      <w:r w:rsidRPr="007526A4">
        <w:rPr>
          <w:rFonts w:ascii="Times New Roman" w:eastAsia="Times New Roman" w:hAnsi="Times New Roman" w:cs="Times New Roman"/>
          <w:color w:val="000000" w:themeColor="text1"/>
          <w:sz w:val="28"/>
          <w:szCs w:val="28"/>
          <w:lang w:val="fr-FR"/>
        </w:rPr>
        <w:t xml:space="preserve">− </w:t>
      </w:r>
      <w:r w:rsidRPr="007526A4">
        <w:rPr>
          <w:rFonts w:ascii="Times New Roman" w:eastAsia="Times New Roman" w:hAnsi="Times New Roman" w:cs="Times New Roman"/>
          <w:i/>
          <w:iCs/>
          <w:color w:val="000000" w:themeColor="text1"/>
          <w:sz w:val="28"/>
          <w:szCs w:val="28"/>
          <w:lang w:val="fr-FR"/>
        </w:rPr>
        <w:t>P. anal.</w:t>
      </w:r>
      <w:r w:rsidRPr="007526A4">
        <w:rPr>
          <w:rFonts w:ascii="Times New Roman" w:eastAsia="Times New Roman" w:hAnsi="Times New Roman" w:cs="Times New Roman"/>
          <w:color w:val="000000" w:themeColor="text1"/>
          <w:sz w:val="28"/>
          <w:szCs w:val="28"/>
          <w:lang w:val="fr-FR"/>
        </w:rPr>
        <w:t xml:space="preserve"> [P. </w:t>
      </w:r>
      <w:proofErr w:type="spellStart"/>
      <w:r w:rsidRPr="007526A4">
        <w:rPr>
          <w:rFonts w:ascii="Times New Roman" w:eastAsia="Times New Roman" w:hAnsi="Times New Roman" w:cs="Times New Roman"/>
          <w:color w:val="000000" w:themeColor="text1"/>
          <w:sz w:val="28"/>
          <w:szCs w:val="28"/>
          <w:lang w:val="fr-FR"/>
        </w:rPr>
        <w:t>allus</w:t>
      </w:r>
      <w:proofErr w:type="spellEnd"/>
      <w:r w:rsidRPr="007526A4">
        <w:rPr>
          <w:rFonts w:ascii="Times New Roman" w:eastAsia="Times New Roman" w:hAnsi="Times New Roman" w:cs="Times New Roman"/>
          <w:color w:val="000000" w:themeColor="text1"/>
          <w:sz w:val="28"/>
          <w:szCs w:val="28"/>
          <w:lang w:val="fr-FR"/>
        </w:rPr>
        <w:t xml:space="preserve">. à </w:t>
      </w:r>
      <w:proofErr w:type="spellStart"/>
      <w:r w:rsidRPr="007526A4">
        <w:rPr>
          <w:rFonts w:ascii="Times New Roman" w:eastAsia="Times New Roman" w:hAnsi="Times New Roman" w:cs="Times New Roman"/>
          <w:i/>
          <w:iCs/>
          <w:color w:val="000000" w:themeColor="text1"/>
          <w:sz w:val="28"/>
          <w:szCs w:val="28"/>
          <w:lang w:val="fr-FR"/>
        </w:rPr>
        <w:t>Matth</w:t>
      </w:r>
      <w:proofErr w:type="spellEnd"/>
      <w:r w:rsidRPr="007526A4">
        <w:rPr>
          <w:rFonts w:ascii="Times New Roman" w:eastAsia="Times New Roman" w:hAnsi="Times New Roman" w:cs="Times New Roman"/>
          <w:i/>
          <w:iCs/>
          <w:color w:val="000000" w:themeColor="text1"/>
          <w:sz w:val="28"/>
          <w:szCs w:val="28"/>
          <w:lang w:val="fr-FR"/>
        </w:rPr>
        <w:t>.</w:t>
      </w:r>
      <w:r w:rsidRPr="007526A4">
        <w:rPr>
          <w:rFonts w:ascii="Times New Roman" w:eastAsia="Times New Roman" w:hAnsi="Times New Roman" w:cs="Times New Roman"/>
          <w:color w:val="000000" w:themeColor="text1"/>
          <w:sz w:val="28"/>
          <w:szCs w:val="28"/>
          <w:lang w:val="fr-FR"/>
        </w:rPr>
        <w:t xml:space="preserve"> V-VII inclus et </w:t>
      </w:r>
      <w:r w:rsidRPr="007526A4">
        <w:rPr>
          <w:rFonts w:ascii="Times New Roman" w:eastAsia="Times New Roman" w:hAnsi="Times New Roman" w:cs="Times New Roman"/>
          <w:i/>
          <w:iCs/>
          <w:color w:val="000000" w:themeColor="text1"/>
          <w:sz w:val="28"/>
          <w:szCs w:val="28"/>
          <w:lang w:val="fr-FR"/>
        </w:rPr>
        <w:t>Luc</w:t>
      </w:r>
      <w:r w:rsidRPr="007526A4">
        <w:rPr>
          <w:rFonts w:ascii="Times New Roman" w:eastAsia="Times New Roman" w:hAnsi="Times New Roman" w:cs="Times New Roman"/>
          <w:color w:val="000000" w:themeColor="text1"/>
          <w:sz w:val="28"/>
          <w:szCs w:val="28"/>
          <w:lang w:val="fr-FR"/>
        </w:rPr>
        <w:t xml:space="preserve"> VI, 17-49] </w:t>
      </w:r>
      <w:r w:rsidRPr="007526A4">
        <w:rPr>
          <w:rFonts w:ascii="Times New Roman" w:eastAsia="Times New Roman" w:hAnsi="Times New Roman" w:cs="Times New Roman"/>
          <w:i/>
          <w:iCs/>
          <w:color w:val="000000" w:themeColor="text1"/>
          <w:sz w:val="28"/>
          <w:szCs w:val="28"/>
          <w:lang w:val="fr-FR"/>
        </w:rPr>
        <w:t>Sermon sur la montagne</w:t>
      </w:r>
      <w:r w:rsidRPr="007526A4">
        <w:rPr>
          <w:rFonts w:ascii="Times New Roman" w:eastAsia="Times New Roman" w:hAnsi="Times New Roman" w:cs="Times New Roman"/>
          <w:color w:val="000000" w:themeColor="text1"/>
          <w:sz w:val="28"/>
          <w:szCs w:val="28"/>
          <w:lang w:val="fr-FR"/>
        </w:rPr>
        <w:t>. Paroles du Christ prononcées au début de sa vie publique sur une hauteur dominant le lac de Tibériade et révélant à ses disciples et à la foule son message messianique, l'idéal nouveau de l'Évangile et les Béatitudes.</w:t>
      </w:r>
    </w:p>
    <w:p w14:paraId="03E932F6" w14:textId="1D5FF389" w:rsidR="0B11C9A1" w:rsidRPr="007526A4" w:rsidRDefault="0B11C9A1" w:rsidP="7D4E5F7C">
      <w:pPr>
        <w:spacing w:after="0" w:line="360" w:lineRule="auto"/>
        <w:jc w:val="both"/>
        <w:rPr>
          <w:rFonts w:ascii="Times New Roman" w:hAnsi="Times New Roman" w:cs="Times New Roman"/>
          <w:lang w:val="fr-FR"/>
        </w:rPr>
      </w:pPr>
      <w:r w:rsidRPr="007526A4">
        <w:rPr>
          <w:rFonts w:ascii="Times New Roman" w:eastAsia="Times New Roman" w:hAnsi="Times New Roman" w:cs="Times New Roman"/>
          <w:b/>
          <w:bCs/>
          <w:color w:val="000000" w:themeColor="text1"/>
          <w:sz w:val="28"/>
          <w:szCs w:val="28"/>
          <w:lang w:val="fr-FR"/>
        </w:rPr>
        <w:t>B. −</w:t>
      </w:r>
      <w:r w:rsidRPr="007526A4">
        <w:rPr>
          <w:rFonts w:ascii="Times New Roman" w:eastAsia="Times New Roman" w:hAnsi="Times New Roman" w:cs="Times New Roman"/>
          <w:color w:val="000000" w:themeColor="text1"/>
          <w:sz w:val="28"/>
          <w:szCs w:val="28"/>
          <w:lang w:val="fr-FR"/>
        </w:rPr>
        <w:t xml:space="preserve"> Souvent </w:t>
      </w:r>
      <w:proofErr w:type="spellStart"/>
      <w:r w:rsidRPr="007526A4">
        <w:rPr>
          <w:rFonts w:ascii="Times New Roman" w:eastAsia="Times New Roman" w:hAnsi="Times New Roman" w:cs="Times New Roman"/>
          <w:i/>
          <w:iCs/>
          <w:color w:val="000000" w:themeColor="text1"/>
          <w:sz w:val="28"/>
          <w:szCs w:val="28"/>
          <w:lang w:val="fr-FR"/>
        </w:rPr>
        <w:t>péj</w:t>
      </w:r>
      <w:proofErr w:type="spellEnd"/>
      <w:r w:rsidRPr="007526A4">
        <w:rPr>
          <w:rFonts w:ascii="Times New Roman" w:eastAsia="Times New Roman" w:hAnsi="Times New Roman" w:cs="Times New Roman"/>
          <w:i/>
          <w:iCs/>
          <w:color w:val="000000" w:themeColor="text1"/>
          <w:sz w:val="28"/>
          <w:szCs w:val="28"/>
          <w:lang w:val="fr-FR"/>
        </w:rPr>
        <w:t>.</w:t>
      </w:r>
      <w:r w:rsidRPr="007526A4">
        <w:rPr>
          <w:rFonts w:ascii="Times New Roman" w:eastAsia="Times New Roman" w:hAnsi="Times New Roman" w:cs="Times New Roman"/>
          <w:color w:val="000000" w:themeColor="text1"/>
          <w:sz w:val="28"/>
          <w:szCs w:val="28"/>
          <w:lang w:val="fr-FR"/>
        </w:rPr>
        <w:t xml:space="preserve"> Discours moralisateur, généralement long et ennuyeux, adressé à une personne pour l'exhorter, lui reprocher sa conduite, l'engager à la modifier.</w:t>
      </w:r>
      <w:r w:rsidR="0041056B" w:rsidRPr="007526A4">
        <w:rPr>
          <w:rFonts w:ascii="Times New Roman" w:eastAsia="Times New Roman" w:hAnsi="Times New Roman" w:cs="Times New Roman"/>
          <w:iCs/>
          <w:color w:val="000000" w:themeColor="text1"/>
          <w:sz w:val="28"/>
          <w:szCs w:val="28"/>
          <w:lang w:val="fr-FR"/>
        </w:rPr>
        <w:t xml:space="preserve"> (CNRTL)</w:t>
      </w:r>
    </w:p>
    <w:p w14:paraId="2EA597D6" w14:textId="75E1755F" w:rsidR="0B11C9A1" w:rsidRPr="007526A4" w:rsidRDefault="157AB3F2" w:rsidP="7D4E5F7C">
      <w:pPr>
        <w:spacing w:after="0" w:line="360" w:lineRule="auto"/>
        <w:ind w:firstLine="720"/>
        <w:jc w:val="both"/>
        <w:rPr>
          <w:rFonts w:ascii="Times New Roman" w:hAnsi="Times New Roman" w:cs="Times New Roman"/>
          <w:lang w:val="fr-FR"/>
        </w:rPr>
      </w:pPr>
      <w:r w:rsidRPr="007526A4">
        <w:rPr>
          <w:rFonts w:ascii="Times New Roman" w:eastAsia="Times New Roman" w:hAnsi="Times New Roman" w:cs="Times New Roman"/>
          <w:b/>
          <w:bCs/>
          <w:color w:val="000000" w:themeColor="text1"/>
          <w:sz w:val="28"/>
          <w:szCs w:val="28"/>
          <w:lang w:val="fr-FR"/>
        </w:rPr>
        <w:t>Prêche/</w:t>
      </w:r>
    </w:p>
    <w:p w14:paraId="6D5DAD13" w14:textId="1C696D4D" w:rsidR="0B11C9A1" w:rsidRPr="007526A4" w:rsidRDefault="31078236" w:rsidP="31078236">
      <w:pPr>
        <w:spacing w:after="0" w:line="360" w:lineRule="auto"/>
        <w:jc w:val="both"/>
        <w:rPr>
          <w:rFonts w:ascii="Times New Roman" w:hAnsi="Times New Roman" w:cs="Times New Roman"/>
          <w:lang w:val="fr-FR"/>
        </w:rPr>
      </w:pPr>
      <w:r w:rsidRPr="007526A4">
        <w:rPr>
          <w:rFonts w:ascii="Times New Roman" w:eastAsia="Times New Roman" w:hAnsi="Times New Roman" w:cs="Times New Roman"/>
          <w:b/>
          <w:bCs/>
          <w:color w:val="000000" w:themeColor="text1"/>
          <w:sz w:val="28"/>
          <w:szCs w:val="28"/>
          <w:lang w:val="fr-FR"/>
        </w:rPr>
        <w:t>A. −</w:t>
      </w:r>
      <w:r w:rsidRPr="007526A4">
        <w:rPr>
          <w:rFonts w:ascii="Times New Roman" w:eastAsia="Times New Roman" w:hAnsi="Times New Roman" w:cs="Times New Roman"/>
          <w:color w:val="000000" w:themeColor="text1"/>
          <w:sz w:val="28"/>
          <w:szCs w:val="28"/>
          <w:lang w:val="fr-FR"/>
        </w:rPr>
        <w:t xml:space="preserve"> </w:t>
      </w:r>
      <w:r w:rsidRPr="007526A4">
        <w:rPr>
          <w:rFonts w:ascii="Times New Roman" w:eastAsia="Times New Roman" w:hAnsi="Times New Roman" w:cs="Times New Roman"/>
          <w:i/>
          <w:iCs/>
          <w:color w:val="000000" w:themeColor="text1"/>
          <w:sz w:val="28"/>
          <w:szCs w:val="28"/>
          <w:lang w:val="fr-FR"/>
        </w:rPr>
        <w:t>RELIG. PROTEST.</w:t>
      </w:r>
    </w:p>
    <w:p w14:paraId="2023B918" w14:textId="795851C0" w:rsidR="0B11C9A1" w:rsidRPr="007526A4" w:rsidRDefault="66853973" w:rsidP="31078236">
      <w:pPr>
        <w:spacing w:after="0" w:line="360" w:lineRule="auto"/>
        <w:jc w:val="both"/>
        <w:rPr>
          <w:rFonts w:ascii="Times New Roman" w:hAnsi="Times New Roman" w:cs="Times New Roman"/>
          <w:lang w:val="fr-FR"/>
        </w:rPr>
      </w:pPr>
      <w:r w:rsidRPr="007526A4">
        <w:rPr>
          <w:rFonts w:ascii="Times New Roman" w:eastAsia="Times New Roman" w:hAnsi="Times New Roman" w:cs="Times New Roman"/>
          <w:b/>
          <w:bCs/>
          <w:color w:val="000000" w:themeColor="text1"/>
          <w:sz w:val="28"/>
          <w:szCs w:val="28"/>
          <w:lang w:val="fr-FR"/>
        </w:rPr>
        <w:t>1.</w:t>
      </w:r>
      <w:r w:rsidRPr="007526A4">
        <w:rPr>
          <w:rFonts w:ascii="Times New Roman" w:eastAsia="Times New Roman" w:hAnsi="Times New Roman" w:cs="Times New Roman"/>
          <w:color w:val="000000" w:themeColor="text1"/>
          <w:sz w:val="28"/>
          <w:szCs w:val="28"/>
          <w:lang w:val="fr-FR"/>
        </w:rPr>
        <w:t xml:space="preserve"> Sermon s'appuyant sur un passage de l'Écriture et qui constitue l'essentiel du culte ordinaire; par </w:t>
      </w:r>
      <w:proofErr w:type="spellStart"/>
      <w:r w:rsidRPr="007526A4">
        <w:rPr>
          <w:rFonts w:ascii="Times New Roman" w:eastAsia="Times New Roman" w:hAnsi="Times New Roman" w:cs="Times New Roman"/>
          <w:color w:val="000000" w:themeColor="text1"/>
          <w:sz w:val="28"/>
          <w:szCs w:val="28"/>
          <w:lang w:val="fr-FR"/>
        </w:rPr>
        <w:t>méton</w:t>
      </w:r>
      <w:proofErr w:type="spellEnd"/>
      <w:r w:rsidRPr="007526A4">
        <w:rPr>
          <w:rFonts w:ascii="Times New Roman" w:eastAsia="Times New Roman" w:hAnsi="Times New Roman" w:cs="Times New Roman"/>
          <w:color w:val="000000" w:themeColor="text1"/>
          <w:sz w:val="28"/>
          <w:szCs w:val="28"/>
          <w:lang w:val="fr-FR"/>
        </w:rPr>
        <w:t>. le culte.</w:t>
      </w:r>
    </w:p>
    <w:p w14:paraId="44A94F7F" w14:textId="11E45DEB" w:rsidR="0B11C9A1" w:rsidRPr="007526A4" w:rsidRDefault="31078236" w:rsidP="31078236">
      <w:pPr>
        <w:spacing w:after="0" w:line="360" w:lineRule="auto"/>
        <w:jc w:val="both"/>
        <w:rPr>
          <w:rFonts w:ascii="Times New Roman" w:hAnsi="Times New Roman" w:cs="Times New Roman"/>
          <w:lang w:val="fr-FR"/>
        </w:rPr>
      </w:pPr>
      <w:r w:rsidRPr="007526A4">
        <w:rPr>
          <w:rFonts w:ascii="Times New Roman" w:eastAsia="Times New Roman" w:hAnsi="Times New Roman" w:cs="Times New Roman"/>
          <w:b/>
          <w:bCs/>
          <w:color w:val="000000" w:themeColor="text1"/>
          <w:sz w:val="28"/>
          <w:szCs w:val="28"/>
          <w:lang w:val="en-US"/>
        </w:rPr>
        <w:t>B. −</w:t>
      </w:r>
      <w:r w:rsidRPr="007526A4">
        <w:rPr>
          <w:rFonts w:ascii="Times New Roman" w:eastAsia="Times New Roman" w:hAnsi="Times New Roman" w:cs="Times New Roman"/>
          <w:color w:val="000000" w:themeColor="text1"/>
          <w:sz w:val="28"/>
          <w:szCs w:val="28"/>
          <w:lang w:val="en-US"/>
        </w:rPr>
        <w:t xml:space="preserve"> </w:t>
      </w:r>
      <w:r w:rsidRPr="007526A4">
        <w:rPr>
          <w:rFonts w:ascii="Times New Roman" w:eastAsia="Times New Roman" w:hAnsi="Times New Roman" w:cs="Times New Roman"/>
          <w:i/>
          <w:iCs/>
          <w:color w:val="000000" w:themeColor="text1"/>
          <w:sz w:val="28"/>
          <w:szCs w:val="28"/>
          <w:lang w:val="en-US"/>
        </w:rPr>
        <w:t>P. anal.,</w:t>
      </w:r>
      <w:r w:rsidRPr="007526A4">
        <w:rPr>
          <w:rFonts w:ascii="Times New Roman" w:eastAsia="Times New Roman" w:hAnsi="Times New Roman" w:cs="Times New Roman"/>
          <w:color w:val="000000" w:themeColor="text1"/>
          <w:sz w:val="28"/>
          <w:szCs w:val="28"/>
          <w:lang w:val="en-US"/>
        </w:rPr>
        <w:t xml:space="preserve"> </w:t>
      </w:r>
      <w:r w:rsidRPr="007526A4">
        <w:rPr>
          <w:rFonts w:ascii="Times New Roman" w:eastAsia="Times New Roman" w:hAnsi="Times New Roman" w:cs="Times New Roman"/>
          <w:i/>
          <w:iCs/>
          <w:color w:val="000000" w:themeColor="text1"/>
          <w:sz w:val="28"/>
          <w:szCs w:val="28"/>
          <w:lang w:val="en-US"/>
        </w:rPr>
        <w:t>RELIG. CATH.</w:t>
      </w:r>
      <w:r w:rsidRPr="007526A4">
        <w:rPr>
          <w:rFonts w:ascii="Times New Roman" w:eastAsia="Times New Roman" w:hAnsi="Times New Roman" w:cs="Times New Roman"/>
          <w:color w:val="000000" w:themeColor="text1"/>
          <w:sz w:val="28"/>
          <w:szCs w:val="28"/>
          <w:lang w:val="en-US"/>
        </w:rPr>
        <w:t xml:space="preserve"> </w:t>
      </w:r>
      <w:r w:rsidRPr="007526A4">
        <w:rPr>
          <w:rFonts w:ascii="Times New Roman" w:eastAsia="Times New Roman" w:hAnsi="Times New Roman" w:cs="Times New Roman"/>
          <w:color w:val="000000" w:themeColor="text1"/>
          <w:sz w:val="28"/>
          <w:szCs w:val="28"/>
          <w:lang w:val="fr-FR"/>
        </w:rPr>
        <w:t>Homélie, prône, sermon.</w:t>
      </w:r>
    </w:p>
    <w:p w14:paraId="7315D4CB" w14:textId="49CB2208" w:rsidR="0B11C9A1" w:rsidRPr="007526A4" w:rsidRDefault="0B11C9A1" w:rsidP="31078236">
      <w:pPr>
        <w:spacing w:after="0" w:line="360" w:lineRule="auto"/>
        <w:jc w:val="both"/>
        <w:rPr>
          <w:rFonts w:ascii="Times New Roman" w:hAnsi="Times New Roman" w:cs="Times New Roman"/>
          <w:lang w:val="fr-FR"/>
        </w:rPr>
      </w:pPr>
      <w:r w:rsidRPr="007526A4">
        <w:rPr>
          <w:rFonts w:ascii="Times New Roman" w:eastAsia="Times New Roman" w:hAnsi="Times New Roman" w:cs="Times New Roman"/>
          <w:b/>
          <w:bCs/>
          <w:color w:val="000000" w:themeColor="text1"/>
          <w:sz w:val="28"/>
          <w:szCs w:val="28"/>
          <w:lang w:val="fr-FR"/>
        </w:rPr>
        <w:t>C. −</w:t>
      </w:r>
      <w:r w:rsidRPr="007526A4">
        <w:rPr>
          <w:rFonts w:ascii="Times New Roman" w:eastAsia="Times New Roman" w:hAnsi="Times New Roman" w:cs="Times New Roman"/>
          <w:color w:val="000000" w:themeColor="text1"/>
          <w:sz w:val="28"/>
          <w:szCs w:val="28"/>
          <w:lang w:val="fr-FR"/>
        </w:rPr>
        <w:t xml:space="preserve"> Avec une connotation </w:t>
      </w:r>
      <w:proofErr w:type="spellStart"/>
      <w:r w:rsidRPr="007526A4">
        <w:rPr>
          <w:rFonts w:ascii="Times New Roman" w:eastAsia="Times New Roman" w:hAnsi="Times New Roman" w:cs="Times New Roman"/>
          <w:i/>
          <w:iCs/>
          <w:color w:val="000000" w:themeColor="text1"/>
          <w:sz w:val="28"/>
          <w:szCs w:val="28"/>
          <w:lang w:val="fr-FR"/>
        </w:rPr>
        <w:t>péj</w:t>
      </w:r>
      <w:proofErr w:type="spellEnd"/>
      <w:r w:rsidRPr="007526A4">
        <w:rPr>
          <w:rFonts w:ascii="Times New Roman" w:eastAsia="Times New Roman" w:hAnsi="Times New Roman" w:cs="Times New Roman"/>
          <w:i/>
          <w:iCs/>
          <w:color w:val="000000" w:themeColor="text1"/>
          <w:sz w:val="28"/>
          <w:szCs w:val="28"/>
          <w:lang w:val="fr-FR"/>
        </w:rPr>
        <w:t>.</w:t>
      </w:r>
      <w:r w:rsidRPr="007526A4">
        <w:rPr>
          <w:rFonts w:ascii="Times New Roman" w:eastAsia="Times New Roman" w:hAnsi="Times New Roman" w:cs="Times New Roman"/>
          <w:color w:val="000000" w:themeColor="text1"/>
          <w:sz w:val="28"/>
          <w:szCs w:val="28"/>
          <w:lang w:val="fr-FR"/>
        </w:rPr>
        <w:t xml:space="preserve"> Discours moralisateur, pontifiant, exalté.</w:t>
      </w:r>
      <w:r w:rsidR="0041056B" w:rsidRPr="007526A4">
        <w:rPr>
          <w:rFonts w:ascii="Times New Roman" w:eastAsia="Times New Roman" w:hAnsi="Times New Roman" w:cs="Times New Roman"/>
          <w:iCs/>
          <w:color w:val="000000" w:themeColor="text1"/>
          <w:sz w:val="28"/>
          <w:szCs w:val="28"/>
          <w:lang w:val="fr-FR"/>
        </w:rPr>
        <w:t xml:space="preserve"> (CNRTL)</w:t>
      </w:r>
    </w:p>
    <w:p w14:paraId="78530F6A" w14:textId="6C2ED25A" w:rsidR="0B11C9A1" w:rsidRPr="007526A4" w:rsidRDefault="157AB3F2" w:rsidP="7D4E5F7C">
      <w:pPr>
        <w:spacing w:after="0" w:line="360" w:lineRule="auto"/>
        <w:ind w:firstLine="720"/>
        <w:jc w:val="both"/>
        <w:rPr>
          <w:rFonts w:ascii="Times New Roman" w:hAnsi="Times New Roman" w:cs="Times New Roman"/>
          <w:lang w:val="fr-FR"/>
        </w:rPr>
      </w:pPr>
      <w:r w:rsidRPr="007526A4">
        <w:rPr>
          <w:rFonts w:ascii="Times New Roman" w:eastAsia="Times New Roman" w:hAnsi="Times New Roman" w:cs="Times New Roman"/>
          <w:b/>
          <w:bCs/>
          <w:color w:val="000000" w:themeColor="text1"/>
          <w:sz w:val="28"/>
          <w:szCs w:val="28"/>
          <w:lang w:val="fr-FR"/>
        </w:rPr>
        <w:t>Prône/</w:t>
      </w:r>
    </w:p>
    <w:p w14:paraId="7A602F3F" w14:textId="48F7D3FE" w:rsidR="0B11C9A1" w:rsidRPr="007526A4" w:rsidRDefault="31078236" w:rsidP="31078236">
      <w:pPr>
        <w:spacing w:after="0" w:line="360" w:lineRule="auto"/>
        <w:jc w:val="both"/>
        <w:rPr>
          <w:rFonts w:ascii="Times New Roman" w:hAnsi="Times New Roman" w:cs="Times New Roman"/>
          <w:lang w:val="fr-FR"/>
        </w:rPr>
      </w:pPr>
      <w:r w:rsidRPr="007526A4">
        <w:rPr>
          <w:rFonts w:ascii="Times New Roman" w:eastAsia="Times New Roman" w:hAnsi="Times New Roman" w:cs="Times New Roman"/>
          <w:b/>
          <w:bCs/>
          <w:color w:val="000000" w:themeColor="text1"/>
          <w:sz w:val="28"/>
          <w:szCs w:val="28"/>
          <w:lang w:val="fr-FR"/>
        </w:rPr>
        <w:t>B. −</w:t>
      </w:r>
      <w:r w:rsidRPr="007526A4">
        <w:rPr>
          <w:rFonts w:ascii="Times New Roman" w:eastAsia="Times New Roman" w:hAnsi="Times New Roman" w:cs="Times New Roman"/>
          <w:color w:val="000000" w:themeColor="text1"/>
          <w:sz w:val="28"/>
          <w:szCs w:val="28"/>
          <w:lang w:val="fr-FR"/>
        </w:rPr>
        <w:t xml:space="preserve"> </w:t>
      </w:r>
      <w:r w:rsidRPr="007526A4">
        <w:rPr>
          <w:rFonts w:ascii="Times New Roman" w:eastAsia="Times New Roman" w:hAnsi="Times New Roman" w:cs="Times New Roman"/>
          <w:i/>
          <w:iCs/>
          <w:color w:val="000000" w:themeColor="text1"/>
          <w:sz w:val="28"/>
          <w:szCs w:val="28"/>
          <w:lang w:val="fr-FR"/>
        </w:rPr>
        <w:t>RELIG.</w:t>
      </w:r>
      <w:r w:rsidRPr="007526A4">
        <w:rPr>
          <w:rFonts w:ascii="Times New Roman" w:eastAsia="Times New Roman" w:hAnsi="Times New Roman" w:cs="Times New Roman"/>
          <w:color w:val="000000" w:themeColor="text1"/>
          <w:sz w:val="28"/>
          <w:szCs w:val="28"/>
          <w:lang w:val="fr-FR"/>
        </w:rPr>
        <w:t xml:space="preserve"> Instruction, accompagnée d'avis, qu'un prêtre fait aux fidèles à la messe paroissiale du dimanche.</w:t>
      </w:r>
    </w:p>
    <w:p w14:paraId="798AB5E9" w14:textId="4364F21B" w:rsidR="0B11C9A1" w:rsidRPr="007526A4" w:rsidRDefault="31078236" w:rsidP="31078236">
      <w:pPr>
        <w:spacing w:after="0" w:line="360" w:lineRule="auto"/>
        <w:jc w:val="both"/>
        <w:rPr>
          <w:rFonts w:ascii="Times New Roman" w:hAnsi="Times New Roman" w:cs="Times New Roman"/>
          <w:lang w:val="fr-FR"/>
        </w:rPr>
      </w:pPr>
      <w:r w:rsidRPr="007526A4">
        <w:rPr>
          <w:rFonts w:ascii="Times New Roman" w:eastAsia="Times New Roman" w:hAnsi="Times New Roman" w:cs="Times New Roman"/>
          <w:color w:val="000000" w:themeColor="text1"/>
          <w:sz w:val="28"/>
          <w:szCs w:val="28"/>
          <w:lang w:val="fr-FR"/>
        </w:rPr>
        <w:t xml:space="preserve">− </w:t>
      </w:r>
      <w:r w:rsidRPr="007526A4">
        <w:rPr>
          <w:rFonts w:ascii="Times New Roman" w:eastAsia="Times New Roman" w:hAnsi="Times New Roman" w:cs="Times New Roman"/>
          <w:i/>
          <w:iCs/>
          <w:color w:val="000000" w:themeColor="text1"/>
          <w:sz w:val="28"/>
          <w:szCs w:val="28"/>
          <w:lang w:val="fr-FR"/>
        </w:rPr>
        <w:t>Fam.</w:t>
      </w:r>
      <w:r w:rsidRPr="007526A4">
        <w:rPr>
          <w:rFonts w:ascii="Times New Roman" w:eastAsia="Times New Roman" w:hAnsi="Times New Roman" w:cs="Times New Roman"/>
          <w:color w:val="000000" w:themeColor="text1"/>
          <w:sz w:val="28"/>
          <w:szCs w:val="28"/>
          <w:lang w:val="fr-FR"/>
        </w:rPr>
        <w:t xml:space="preserve"> Remontrance longue, ennuyeuse et de ton moralisateur.</w:t>
      </w:r>
    </w:p>
    <w:p w14:paraId="0013D09B" w14:textId="32161058" w:rsidR="00D6351E" w:rsidRPr="007526A4" w:rsidRDefault="00D6351E" w:rsidP="7D4E5F7C">
      <w:pPr>
        <w:spacing w:after="0" w:line="360" w:lineRule="auto"/>
        <w:ind w:firstLine="720"/>
        <w:jc w:val="both"/>
        <w:rPr>
          <w:rFonts w:ascii="Times New Roman" w:eastAsia="Times New Roman" w:hAnsi="Times New Roman" w:cs="Times New Roman"/>
          <w:bCs/>
          <w:color w:val="000000" w:themeColor="text1"/>
          <w:sz w:val="28"/>
          <w:szCs w:val="28"/>
          <w:lang w:val="fr-FR"/>
        </w:rPr>
      </w:pPr>
      <w:r w:rsidRPr="007526A4">
        <w:rPr>
          <w:rFonts w:ascii="Times New Roman" w:eastAsia="Times New Roman" w:hAnsi="Times New Roman" w:cs="Times New Roman"/>
          <w:bCs/>
          <w:color w:val="000000" w:themeColor="text1"/>
          <w:sz w:val="28"/>
          <w:szCs w:val="28"/>
          <w:lang w:val="fr-FR"/>
        </w:rPr>
        <w:t xml:space="preserve">En russe nous pouvons considérer le mot </w:t>
      </w:r>
      <w:r w:rsidR="00C77CC8" w:rsidRPr="007526A4">
        <w:rPr>
          <w:rFonts w:ascii="Times New Roman" w:eastAsia="Times New Roman" w:hAnsi="Times New Roman" w:cs="Times New Roman"/>
          <w:bCs/>
          <w:color w:val="000000" w:themeColor="text1"/>
          <w:sz w:val="28"/>
          <w:szCs w:val="28"/>
          <w:lang w:val="fr-FR"/>
        </w:rPr>
        <w:t>« </w:t>
      </w:r>
      <w:r w:rsidRPr="007526A4">
        <w:rPr>
          <w:rFonts w:ascii="Times New Roman" w:eastAsia="Times New Roman" w:hAnsi="Times New Roman" w:cs="Times New Roman"/>
          <w:bCs/>
          <w:color w:val="000000" w:themeColor="text1"/>
          <w:sz w:val="28"/>
          <w:szCs w:val="28"/>
        </w:rPr>
        <w:t>слово</w:t>
      </w:r>
      <w:r w:rsidR="00C77CC8" w:rsidRPr="007526A4">
        <w:rPr>
          <w:rFonts w:ascii="Times New Roman" w:eastAsia="Times New Roman" w:hAnsi="Times New Roman" w:cs="Times New Roman"/>
          <w:bCs/>
          <w:color w:val="000000" w:themeColor="text1"/>
          <w:sz w:val="28"/>
          <w:szCs w:val="28"/>
          <w:lang w:val="fr-FR"/>
        </w:rPr>
        <w:t> »</w:t>
      </w:r>
      <w:r w:rsidRPr="007526A4">
        <w:rPr>
          <w:rFonts w:ascii="Times New Roman" w:eastAsia="Times New Roman" w:hAnsi="Times New Roman" w:cs="Times New Roman"/>
          <w:bCs/>
          <w:color w:val="000000" w:themeColor="text1"/>
          <w:sz w:val="28"/>
          <w:szCs w:val="28"/>
          <w:lang w:val="fr-FR"/>
        </w:rPr>
        <w:t xml:space="preserve"> comme synonyme de l’homélie car ce genre représente une variante de l’homélie :</w:t>
      </w:r>
    </w:p>
    <w:p w14:paraId="1A1F1F7A" w14:textId="471D395C" w:rsidR="7D4E5F7C" w:rsidRPr="007526A4" w:rsidRDefault="157AB3F2" w:rsidP="7D4E5F7C">
      <w:pPr>
        <w:spacing w:after="0" w:line="360" w:lineRule="auto"/>
        <w:ind w:firstLine="720"/>
        <w:jc w:val="both"/>
        <w:rPr>
          <w:rFonts w:ascii="Times New Roman" w:hAnsi="Times New Roman" w:cs="Times New Roman"/>
        </w:rPr>
      </w:pPr>
      <w:r w:rsidRPr="007526A4">
        <w:rPr>
          <w:rFonts w:ascii="Times New Roman" w:eastAsia="Times New Roman" w:hAnsi="Times New Roman" w:cs="Times New Roman"/>
          <w:b/>
          <w:bCs/>
          <w:color w:val="000000" w:themeColor="text1"/>
          <w:sz w:val="28"/>
          <w:szCs w:val="28"/>
        </w:rPr>
        <w:t>Слово/</w:t>
      </w:r>
    </w:p>
    <w:p w14:paraId="427BE9D0" w14:textId="764F9DC3" w:rsidR="7D4E5F7C" w:rsidRPr="007526A4" w:rsidRDefault="7D4E5F7C" w:rsidP="7D4E5F7C">
      <w:pPr>
        <w:spacing w:after="0" w:line="360" w:lineRule="auto"/>
        <w:jc w:val="both"/>
        <w:rPr>
          <w:rFonts w:ascii="Times New Roman" w:hAnsi="Times New Roman" w:cs="Times New Roman"/>
        </w:rPr>
      </w:pPr>
      <w:r w:rsidRPr="007526A4">
        <w:rPr>
          <w:rFonts w:ascii="Times New Roman" w:eastAsia="Times New Roman" w:hAnsi="Times New Roman" w:cs="Times New Roman"/>
          <w:color w:val="000000" w:themeColor="text1"/>
          <w:sz w:val="28"/>
          <w:szCs w:val="28"/>
        </w:rPr>
        <w:lastRenderedPageBreak/>
        <w:t xml:space="preserve">Жанр византийской и </w:t>
      </w:r>
      <w:proofErr w:type="gramStart"/>
      <w:r w:rsidRPr="007526A4">
        <w:rPr>
          <w:rFonts w:ascii="Times New Roman" w:eastAsia="Times New Roman" w:hAnsi="Times New Roman" w:cs="Times New Roman"/>
          <w:color w:val="000000" w:themeColor="text1"/>
          <w:sz w:val="28"/>
          <w:szCs w:val="28"/>
        </w:rPr>
        <w:t>древнерусской церковной письменности</w:t>
      </w:r>
      <w:proofErr w:type="gramEnd"/>
      <w:r w:rsidRPr="007526A4">
        <w:rPr>
          <w:rFonts w:ascii="Times New Roman" w:eastAsia="Times New Roman" w:hAnsi="Times New Roman" w:cs="Times New Roman"/>
          <w:color w:val="000000" w:themeColor="text1"/>
          <w:sz w:val="28"/>
          <w:szCs w:val="28"/>
        </w:rPr>
        <w:t xml:space="preserve"> и проповеди. В Византии жанр Слова достиг расцвета в IV веке благодаря проповеднической деятельности св</w:t>
      </w:r>
      <w:r w:rsidR="002E5A32" w:rsidRPr="007526A4">
        <w:rPr>
          <w:rFonts w:ascii="Times New Roman" w:eastAsia="Times New Roman" w:hAnsi="Times New Roman" w:cs="Times New Roman"/>
          <w:color w:val="000000" w:themeColor="text1"/>
          <w:sz w:val="28"/>
          <w:szCs w:val="28"/>
        </w:rPr>
        <w:t>.</w:t>
      </w:r>
      <w:r w:rsidRPr="007526A4">
        <w:rPr>
          <w:rFonts w:ascii="Times New Roman" w:eastAsia="Times New Roman" w:hAnsi="Times New Roman" w:cs="Times New Roman"/>
          <w:color w:val="000000" w:themeColor="text1"/>
          <w:sz w:val="28"/>
          <w:szCs w:val="28"/>
        </w:rPr>
        <w:t xml:space="preserve"> Григория </w:t>
      </w:r>
      <w:proofErr w:type="spellStart"/>
      <w:r w:rsidRPr="007526A4">
        <w:rPr>
          <w:rFonts w:ascii="Times New Roman" w:eastAsia="Times New Roman" w:hAnsi="Times New Roman" w:cs="Times New Roman"/>
          <w:color w:val="000000" w:themeColor="text1"/>
          <w:sz w:val="28"/>
          <w:szCs w:val="28"/>
        </w:rPr>
        <w:t>Назианзина</w:t>
      </w:r>
      <w:proofErr w:type="spellEnd"/>
      <w:r w:rsidRPr="007526A4">
        <w:rPr>
          <w:rFonts w:ascii="Times New Roman" w:eastAsia="Times New Roman" w:hAnsi="Times New Roman" w:cs="Times New Roman"/>
          <w:color w:val="000000" w:themeColor="text1"/>
          <w:sz w:val="28"/>
          <w:szCs w:val="28"/>
        </w:rPr>
        <w:t xml:space="preserve">, Василия Великого, </w:t>
      </w:r>
      <w:proofErr w:type="spellStart"/>
      <w:r w:rsidRPr="007526A4">
        <w:rPr>
          <w:rFonts w:ascii="Times New Roman" w:eastAsia="Times New Roman" w:hAnsi="Times New Roman" w:cs="Times New Roman"/>
          <w:color w:val="000000" w:themeColor="text1"/>
          <w:sz w:val="28"/>
          <w:szCs w:val="28"/>
        </w:rPr>
        <w:t>Епифания</w:t>
      </w:r>
      <w:proofErr w:type="spellEnd"/>
      <w:r w:rsidRPr="007526A4">
        <w:rPr>
          <w:rFonts w:ascii="Times New Roman" w:eastAsia="Times New Roman" w:hAnsi="Times New Roman" w:cs="Times New Roman"/>
          <w:color w:val="000000" w:themeColor="text1"/>
          <w:sz w:val="28"/>
          <w:szCs w:val="28"/>
        </w:rPr>
        <w:t xml:space="preserve"> Кипрского и особенно Иоанна Златоуста, творения которого стали образцами в странах православного мира.</w:t>
      </w:r>
      <w:r w:rsidR="0041056B" w:rsidRPr="007526A4">
        <w:rPr>
          <w:rFonts w:ascii="Times New Roman" w:eastAsia="Times New Roman" w:hAnsi="Times New Roman" w:cs="Times New Roman"/>
          <w:color w:val="000000" w:themeColor="text1"/>
          <w:sz w:val="28"/>
          <w:szCs w:val="28"/>
        </w:rPr>
        <w:t xml:space="preserve"> (Православие. Словарь-справочник)</w:t>
      </w:r>
    </w:p>
    <w:p w14:paraId="0A827E28" w14:textId="05A3EB87" w:rsidR="7D4E5F7C" w:rsidRPr="007526A4" w:rsidRDefault="66853973" w:rsidP="3AEFCBD0">
      <w:pPr>
        <w:spacing w:after="0" w:line="360" w:lineRule="auto"/>
        <w:jc w:val="both"/>
        <w:rPr>
          <w:rFonts w:ascii="Times New Roman" w:hAnsi="Times New Roman" w:cs="Times New Roman"/>
        </w:rPr>
      </w:pPr>
      <w:r w:rsidRPr="007526A4">
        <w:rPr>
          <w:rFonts w:ascii="Times New Roman" w:eastAsia="Times New Roman" w:hAnsi="Times New Roman" w:cs="Times New Roman"/>
          <w:b/>
          <w:bCs/>
          <w:color w:val="000000" w:themeColor="text1"/>
          <w:sz w:val="28"/>
          <w:szCs w:val="28"/>
        </w:rPr>
        <w:t>4.</w:t>
      </w:r>
      <w:r w:rsidRPr="007526A4">
        <w:rPr>
          <w:rFonts w:ascii="Times New Roman" w:eastAsia="Times New Roman" w:hAnsi="Times New Roman" w:cs="Times New Roman"/>
          <w:color w:val="000000" w:themeColor="text1"/>
          <w:sz w:val="28"/>
          <w:szCs w:val="28"/>
        </w:rPr>
        <w:t xml:space="preserve"> </w:t>
      </w:r>
      <w:hyperlink r:id="rId22">
        <w:r w:rsidRPr="007526A4">
          <w:rPr>
            <w:rStyle w:val="ae"/>
            <w:rFonts w:ascii="Times New Roman" w:eastAsia="Times New Roman" w:hAnsi="Times New Roman" w:cs="Times New Roman"/>
            <w:color w:val="000000" w:themeColor="text1"/>
            <w:sz w:val="28"/>
            <w:szCs w:val="28"/>
          </w:rPr>
          <w:t>ед.</w:t>
        </w:r>
      </w:hyperlink>
      <w:r w:rsidRPr="007526A4">
        <w:rPr>
          <w:rFonts w:ascii="Times New Roman" w:eastAsia="Times New Roman" w:hAnsi="Times New Roman" w:cs="Times New Roman"/>
          <w:color w:val="000000" w:themeColor="text1"/>
          <w:sz w:val="28"/>
          <w:szCs w:val="28"/>
        </w:rPr>
        <w:t xml:space="preserve"> Публичное выступление, речь. </w:t>
      </w:r>
      <w:r w:rsidRPr="007526A4">
        <w:rPr>
          <w:rFonts w:ascii="Times New Roman" w:eastAsia="Times New Roman" w:hAnsi="Times New Roman" w:cs="Times New Roman"/>
          <w:i/>
          <w:iCs/>
          <w:color w:val="000000" w:themeColor="text1"/>
          <w:sz w:val="28"/>
          <w:szCs w:val="28"/>
        </w:rPr>
        <w:t xml:space="preserve">Вступительное с. Заключительное с. докладчика. Последнее </w:t>
      </w:r>
      <w:proofErr w:type="spellStart"/>
      <w:r w:rsidRPr="007526A4">
        <w:rPr>
          <w:rFonts w:ascii="Times New Roman" w:eastAsia="Times New Roman" w:hAnsi="Times New Roman" w:cs="Times New Roman"/>
          <w:i/>
          <w:iCs/>
          <w:color w:val="000000" w:themeColor="text1"/>
          <w:sz w:val="28"/>
          <w:szCs w:val="28"/>
        </w:rPr>
        <w:t>с.подсудимого</w:t>
      </w:r>
      <w:proofErr w:type="spellEnd"/>
      <w:r w:rsidRPr="007526A4">
        <w:rPr>
          <w:rFonts w:ascii="Times New Roman" w:eastAsia="Times New Roman" w:hAnsi="Times New Roman" w:cs="Times New Roman"/>
          <w:i/>
          <w:iCs/>
          <w:color w:val="000000" w:themeColor="text1"/>
          <w:sz w:val="28"/>
          <w:szCs w:val="28"/>
        </w:rPr>
        <w:t>.</w:t>
      </w:r>
    </w:p>
    <w:p w14:paraId="20DCFF74" w14:textId="5210BF76" w:rsidR="7D4E5F7C" w:rsidRPr="00A21182" w:rsidRDefault="7D4E5F7C" w:rsidP="3AEFCBD0">
      <w:pPr>
        <w:spacing w:after="0" w:line="360" w:lineRule="auto"/>
        <w:jc w:val="both"/>
        <w:rPr>
          <w:rFonts w:ascii="Times New Roman" w:hAnsi="Times New Roman" w:cs="Times New Roman"/>
          <w:lang w:val="fr-FR"/>
        </w:rPr>
      </w:pPr>
      <w:r w:rsidRPr="007526A4">
        <w:rPr>
          <w:rFonts w:ascii="Times New Roman" w:eastAsia="Times New Roman" w:hAnsi="Times New Roman" w:cs="Times New Roman"/>
          <w:b/>
          <w:bCs/>
          <w:color w:val="000000" w:themeColor="text1"/>
          <w:sz w:val="28"/>
          <w:szCs w:val="28"/>
        </w:rPr>
        <w:t xml:space="preserve">5. </w:t>
      </w:r>
      <w:r w:rsidRPr="007526A4">
        <w:rPr>
          <w:rFonts w:ascii="Times New Roman" w:eastAsia="Times New Roman" w:hAnsi="Times New Roman" w:cs="Times New Roman"/>
          <w:color w:val="000000" w:themeColor="text1"/>
          <w:sz w:val="28"/>
          <w:szCs w:val="28"/>
        </w:rPr>
        <w:t>Речь на какую-н. тему, повествование, рассказ (</w:t>
      </w:r>
      <w:hyperlink r:id="rId23">
        <w:r w:rsidRPr="007526A4">
          <w:rPr>
            <w:rStyle w:val="ae"/>
            <w:rFonts w:ascii="Times New Roman" w:eastAsia="Times New Roman" w:hAnsi="Times New Roman" w:cs="Times New Roman"/>
            <w:color w:val="000000" w:themeColor="text1"/>
            <w:sz w:val="28"/>
            <w:szCs w:val="28"/>
          </w:rPr>
          <w:t>устар.</w:t>
        </w:r>
      </w:hyperlink>
      <w:r w:rsidRPr="007526A4">
        <w:rPr>
          <w:rFonts w:ascii="Times New Roman" w:eastAsia="Times New Roman" w:hAnsi="Times New Roman" w:cs="Times New Roman"/>
          <w:color w:val="000000" w:themeColor="text1"/>
          <w:sz w:val="28"/>
          <w:szCs w:val="28"/>
        </w:rPr>
        <w:t xml:space="preserve"> и </w:t>
      </w:r>
      <w:hyperlink r:id="rId24">
        <w:r w:rsidRPr="007526A4">
          <w:rPr>
            <w:rStyle w:val="ae"/>
            <w:rFonts w:ascii="Times New Roman" w:eastAsia="Times New Roman" w:hAnsi="Times New Roman" w:cs="Times New Roman"/>
            <w:color w:val="000000" w:themeColor="text1"/>
            <w:sz w:val="28"/>
            <w:szCs w:val="28"/>
          </w:rPr>
          <w:t>высок.</w:t>
        </w:r>
      </w:hyperlink>
      <w:r w:rsidRPr="007526A4">
        <w:rPr>
          <w:rFonts w:ascii="Times New Roman" w:eastAsia="Times New Roman" w:hAnsi="Times New Roman" w:cs="Times New Roman"/>
          <w:color w:val="000000" w:themeColor="text1"/>
          <w:sz w:val="28"/>
          <w:szCs w:val="28"/>
        </w:rPr>
        <w:t xml:space="preserve">). </w:t>
      </w:r>
      <w:proofErr w:type="gramStart"/>
      <w:r w:rsidR="00C77CC8" w:rsidRPr="007526A4">
        <w:rPr>
          <w:rFonts w:ascii="Times New Roman" w:eastAsia="Times New Roman" w:hAnsi="Times New Roman" w:cs="Times New Roman"/>
          <w:i/>
          <w:iCs/>
          <w:color w:val="000000" w:themeColor="text1"/>
          <w:sz w:val="28"/>
          <w:szCs w:val="28"/>
        </w:rPr>
        <w:t>«</w:t>
      </w:r>
      <w:r w:rsidR="00C77CC8" w:rsidRPr="007526A4">
        <w:rPr>
          <w:rFonts w:ascii="Times New Roman" w:eastAsia="Times New Roman" w:hAnsi="Times New Roman" w:cs="Times New Roman"/>
          <w:i/>
          <w:iCs/>
          <w:color w:val="000000" w:themeColor="text1"/>
          <w:sz w:val="28"/>
          <w:szCs w:val="28"/>
          <w:lang w:val="fr-FR"/>
        </w:rPr>
        <w:t> </w:t>
      </w:r>
      <w:r w:rsidRPr="007526A4">
        <w:rPr>
          <w:rFonts w:ascii="Times New Roman" w:eastAsia="Times New Roman" w:hAnsi="Times New Roman" w:cs="Times New Roman"/>
          <w:i/>
          <w:iCs/>
          <w:color w:val="000000" w:themeColor="text1"/>
          <w:sz w:val="28"/>
          <w:szCs w:val="28"/>
        </w:rPr>
        <w:t>С.</w:t>
      </w:r>
      <w:proofErr w:type="gramEnd"/>
      <w:r w:rsidRPr="007526A4">
        <w:rPr>
          <w:rFonts w:ascii="Times New Roman" w:eastAsia="Times New Roman" w:hAnsi="Times New Roman" w:cs="Times New Roman"/>
          <w:i/>
          <w:iCs/>
          <w:color w:val="000000" w:themeColor="text1"/>
          <w:sz w:val="28"/>
          <w:szCs w:val="28"/>
        </w:rPr>
        <w:t xml:space="preserve"> о пользе </w:t>
      </w:r>
      <w:r w:rsidR="00A00303" w:rsidRPr="007526A4">
        <w:rPr>
          <w:rFonts w:ascii="Times New Roman" w:eastAsia="Times New Roman" w:hAnsi="Times New Roman" w:cs="Times New Roman"/>
          <w:i/>
          <w:iCs/>
          <w:color w:val="000000" w:themeColor="text1"/>
          <w:sz w:val="28"/>
          <w:szCs w:val="28"/>
        </w:rPr>
        <w:t>стекла»</w:t>
      </w:r>
      <w:r w:rsidRPr="007526A4">
        <w:rPr>
          <w:rFonts w:ascii="Times New Roman" w:eastAsia="Times New Roman" w:hAnsi="Times New Roman" w:cs="Times New Roman"/>
          <w:i/>
          <w:iCs/>
          <w:color w:val="000000" w:themeColor="text1"/>
          <w:sz w:val="28"/>
          <w:szCs w:val="28"/>
        </w:rPr>
        <w:t xml:space="preserve"> Ломоносова. </w:t>
      </w:r>
      <w:proofErr w:type="gramStart"/>
      <w:r w:rsidR="00C77CC8" w:rsidRPr="007526A4">
        <w:rPr>
          <w:rFonts w:ascii="Times New Roman" w:eastAsia="Times New Roman" w:hAnsi="Times New Roman" w:cs="Times New Roman"/>
          <w:i/>
          <w:iCs/>
          <w:color w:val="000000" w:themeColor="text1"/>
          <w:sz w:val="28"/>
          <w:szCs w:val="28"/>
        </w:rPr>
        <w:t>«</w:t>
      </w:r>
      <w:r w:rsidR="00C77CC8" w:rsidRPr="007526A4">
        <w:rPr>
          <w:rFonts w:ascii="Times New Roman" w:eastAsia="Times New Roman" w:hAnsi="Times New Roman" w:cs="Times New Roman"/>
          <w:i/>
          <w:iCs/>
          <w:color w:val="000000" w:themeColor="text1"/>
          <w:sz w:val="28"/>
          <w:szCs w:val="28"/>
          <w:lang w:val="fr-FR"/>
        </w:rPr>
        <w:t> </w:t>
      </w:r>
      <w:r w:rsidRPr="007526A4">
        <w:rPr>
          <w:rFonts w:ascii="Times New Roman" w:eastAsia="Times New Roman" w:hAnsi="Times New Roman" w:cs="Times New Roman"/>
          <w:i/>
          <w:iCs/>
          <w:color w:val="000000" w:themeColor="text1"/>
          <w:sz w:val="28"/>
          <w:szCs w:val="28"/>
        </w:rPr>
        <w:t>С.</w:t>
      </w:r>
      <w:proofErr w:type="gramEnd"/>
      <w:r w:rsidRPr="007526A4">
        <w:rPr>
          <w:rFonts w:ascii="Times New Roman" w:eastAsia="Times New Roman" w:hAnsi="Times New Roman" w:cs="Times New Roman"/>
          <w:i/>
          <w:iCs/>
          <w:color w:val="000000" w:themeColor="text1"/>
          <w:sz w:val="28"/>
          <w:szCs w:val="28"/>
        </w:rPr>
        <w:t xml:space="preserve"> </w:t>
      </w:r>
      <w:r w:rsidR="00A00303" w:rsidRPr="007526A4">
        <w:rPr>
          <w:rFonts w:ascii="Times New Roman" w:eastAsia="Times New Roman" w:hAnsi="Times New Roman" w:cs="Times New Roman"/>
          <w:i/>
          <w:iCs/>
          <w:color w:val="000000" w:themeColor="text1"/>
          <w:sz w:val="28"/>
          <w:szCs w:val="28"/>
        </w:rPr>
        <w:t>о полку</w:t>
      </w:r>
      <w:r w:rsidRPr="007526A4">
        <w:rPr>
          <w:rFonts w:ascii="Times New Roman" w:eastAsia="Times New Roman" w:hAnsi="Times New Roman" w:cs="Times New Roman"/>
          <w:i/>
          <w:iCs/>
          <w:color w:val="000000" w:themeColor="text1"/>
          <w:sz w:val="28"/>
          <w:szCs w:val="28"/>
        </w:rPr>
        <w:t xml:space="preserve"> </w:t>
      </w:r>
      <w:r w:rsidR="00A00303" w:rsidRPr="007526A4">
        <w:rPr>
          <w:rFonts w:ascii="Times New Roman" w:eastAsia="Times New Roman" w:hAnsi="Times New Roman" w:cs="Times New Roman"/>
          <w:i/>
          <w:iCs/>
          <w:color w:val="000000" w:themeColor="text1"/>
          <w:sz w:val="28"/>
          <w:szCs w:val="28"/>
        </w:rPr>
        <w:t>Игореве»</w:t>
      </w:r>
      <w:r w:rsidRPr="007526A4">
        <w:rPr>
          <w:rFonts w:ascii="Times New Roman" w:eastAsia="Times New Roman" w:hAnsi="Times New Roman" w:cs="Times New Roman"/>
          <w:i/>
          <w:iCs/>
          <w:color w:val="000000" w:themeColor="text1"/>
          <w:sz w:val="28"/>
          <w:szCs w:val="28"/>
        </w:rPr>
        <w:t>.</w:t>
      </w:r>
      <w:r w:rsidR="0041056B" w:rsidRPr="007526A4">
        <w:rPr>
          <w:rFonts w:ascii="Times New Roman" w:eastAsia="Times New Roman" w:hAnsi="Times New Roman" w:cs="Times New Roman"/>
          <w:i/>
          <w:iCs/>
          <w:color w:val="000000" w:themeColor="text1"/>
          <w:sz w:val="28"/>
          <w:szCs w:val="28"/>
        </w:rPr>
        <w:t xml:space="preserve"> </w:t>
      </w:r>
      <w:r w:rsidR="0041056B" w:rsidRPr="00A21182">
        <w:rPr>
          <w:rFonts w:ascii="Times New Roman" w:eastAsia="Times New Roman" w:hAnsi="Times New Roman" w:cs="Times New Roman"/>
          <w:iCs/>
          <w:color w:val="000000" w:themeColor="text1"/>
          <w:sz w:val="28"/>
          <w:szCs w:val="28"/>
          <w:lang w:val="fr-FR"/>
        </w:rPr>
        <w:t>(</w:t>
      </w:r>
      <w:r w:rsidR="0041056B" w:rsidRPr="007526A4">
        <w:rPr>
          <w:rFonts w:ascii="Times New Roman" w:eastAsia="Times New Roman" w:hAnsi="Times New Roman" w:cs="Times New Roman"/>
          <w:iCs/>
          <w:color w:val="000000" w:themeColor="text1"/>
          <w:sz w:val="28"/>
          <w:szCs w:val="28"/>
        </w:rPr>
        <w:t>Толковый</w:t>
      </w:r>
      <w:r w:rsidR="0041056B" w:rsidRPr="00A21182">
        <w:rPr>
          <w:rFonts w:ascii="Times New Roman" w:eastAsia="Times New Roman" w:hAnsi="Times New Roman" w:cs="Times New Roman"/>
          <w:iCs/>
          <w:color w:val="000000" w:themeColor="text1"/>
          <w:sz w:val="28"/>
          <w:szCs w:val="28"/>
          <w:lang w:val="fr-FR"/>
        </w:rPr>
        <w:t xml:space="preserve"> </w:t>
      </w:r>
      <w:r w:rsidR="0041056B" w:rsidRPr="007526A4">
        <w:rPr>
          <w:rFonts w:ascii="Times New Roman" w:eastAsia="Times New Roman" w:hAnsi="Times New Roman" w:cs="Times New Roman"/>
          <w:iCs/>
          <w:color w:val="000000" w:themeColor="text1"/>
          <w:sz w:val="28"/>
          <w:szCs w:val="28"/>
        </w:rPr>
        <w:t>словарь</w:t>
      </w:r>
      <w:r w:rsidR="0041056B" w:rsidRPr="00A21182">
        <w:rPr>
          <w:rFonts w:ascii="Times New Roman" w:eastAsia="Times New Roman" w:hAnsi="Times New Roman" w:cs="Times New Roman"/>
          <w:iCs/>
          <w:color w:val="000000" w:themeColor="text1"/>
          <w:sz w:val="28"/>
          <w:szCs w:val="28"/>
          <w:lang w:val="fr-FR"/>
        </w:rPr>
        <w:t xml:space="preserve"> </w:t>
      </w:r>
      <w:r w:rsidR="0041056B" w:rsidRPr="007526A4">
        <w:rPr>
          <w:rFonts w:ascii="Times New Roman" w:eastAsia="Times New Roman" w:hAnsi="Times New Roman" w:cs="Times New Roman"/>
          <w:iCs/>
          <w:color w:val="000000" w:themeColor="text1"/>
          <w:sz w:val="28"/>
          <w:szCs w:val="28"/>
        </w:rPr>
        <w:t>Ожегова</w:t>
      </w:r>
      <w:r w:rsidR="0041056B" w:rsidRPr="00A21182">
        <w:rPr>
          <w:rFonts w:ascii="Times New Roman" w:eastAsia="Times New Roman" w:hAnsi="Times New Roman" w:cs="Times New Roman"/>
          <w:iCs/>
          <w:color w:val="000000" w:themeColor="text1"/>
          <w:sz w:val="28"/>
          <w:szCs w:val="28"/>
          <w:lang w:val="fr-FR"/>
        </w:rPr>
        <w:t>.)</w:t>
      </w:r>
    </w:p>
    <w:p w14:paraId="3D7C4A6E" w14:textId="77777777" w:rsidR="00C163E3" w:rsidRPr="007526A4" w:rsidRDefault="66853973" w:rsidP="6210369B">
      <w:pPr>
        <w:spacing w:after="0" w:line="360" w:lineRule="auto"/>
        <w:ind w:firstLine="709"/>
        <w:rPr>
          <w:rFonts w:ascii="Times New Roman" w:hAnsi="Times New Roman" w:cs="Times New Roman"/>
          <w:lang w:val="fr-FR"/>
        </w:rPr>
      </w:pPr>
      <w:r w:rsidRPr="007526A4">
        <w:rPr>
          <w:rFonts w:ascii="Times New Roman" w:eastAsia="Times New Roman" w:hAnsi="Times New Roman" w:cs="Times New Roman"/>
          <w:b/>
          <w:bCs/>
          <w:sz w:val="28"/>
          <w:szCs w:val="28"/>
          <w:lang w:val="fr-FR"/>
        </w:rPr>
        <w:t>Psaume /</w:t>
      </w:r>
      <w:r w:rsidRPr="007526A4">
        <w:rPr>
          <w:rFonts w:ascii="Times New Roman" w:eastAsia="Times New Roman" w:hAnsi="Times New Roman" w:cs="Times New Roman"/>
          <w:b/>
          <w:bCs/>
          <w:sz w:val="28"/>
          <w:szCs w:val="28"/>
        </w:rPr>
        <w:t>Псалом</w:t>
      </w:r>
    </w:p>
    <w:p w14:paraId="6E5A040D" w14:textId="593EDDEB" w:rsidR="00D6351E" w:rsidRPr="007526A4" w:rsidRDefault="00D6351E" w:rsidP="00366A65">
      <w:pPr>
        <w:spacing w:after="0" w:line="360" w:lineRule="auto"/>
        <w:ind w:firstLine="709"/>
        <w:jc w:val="both"/>
        <w:rPr>
          <w:rFonts w:ascii="Times New Roman" w:hAnsi="Times New Roman" w:cs="Times New Roman"/>
        </w:rPr>
      </w:pPr>
      <w:r w:rsidRPr="007526A4">
        <w:rPr>
          <w:rFonts w:ascii="Times New Roman" w:eastAsia="Times New Roman" w:hAnsi="Times New Roman" w:cs="Times New Roman"/>
          <w:b/>
          <w:sz w:val="28"/>
          <w:szCs w:val="28"/>
          <w:lang w:val="fr-FR"/>
        </w:rPr>
        <w:t>1FR :</w:t>
      </w:r>
      <w:r w:rsidRPr="007526A4">
        <w:rPr>
          <w:rFonts w:ascii="Times New Roman" w:eastAsia="Times New Roman" w:hAnsi="Times New Roman" w:cs="Times New Roman"/>
          <w:sz w:val="28"/>
          <w:szCs w:val="28"/>
          <w:lang w:val="fr-FR"/>
        </w:rPr>
        <w:t xml:space="preserve"> </w:t>
      </w:r>
      <w:r w:rsidRPr="007526A4">
        <w:rPr>
          <w:rFonts w:ascii="Times New Roman" w:eastAsia="Times New Roman" w:hAnsi="Times New Roman" w:cs="Times New Roman"/>
          <w:sz w:val="28"/>
          <w:szCs w:val="28"/>
          <w:u w:val="double"/>
          <w:lang w:val="fr-FR"/>
        </w:rPr>
        <w:t>RELIG</w:t>
      </w:r>
      <w:r w:rsidRPr="007526A4">
        <w:rPr>
          <w:rFonts w:ascii="Times New Roman" w:eastAsia="Times New Roman" w:hAnsi="Times New Roman" w:cs="Times New Roman"/>
          <w:sz w:val="28"/>
          <w:szCs w:val="28"/>
          <w:lang w:val="fr-FR"/>
        </w:rPr>
        <w:t xml:space="preserve">. </w:t>
      </w:r>
      <w:r w:rsidRPr="007526A4">
        <w:rPr>
          <w:rFonts w:ascii="Times New Roman" w:eastAsia="Times New Roman" w:hAnsi="Times New Roman" w:cs="Times New Roman"/>
          <w:i/>
          <w:iCs/>
          <w:sz w:val="28"/>
          <w:szCs w:val="28"/>
          <w:lang w:val="fr-FR"/>
        </w:rPr>
        <w:t>Chacun des cent cinquante poèmes religieux</w:t>
      </w:r>
      <w:r w:rsidRPr="007526A4">
        <w:rPr>
          <w:rFonts w:ascii="Times New Roman" w:eastAsia="Times New Roman" w:hAnsi="Times New Roman" w:cs="Times New Roman"/>
          <w:sz w:val="28"/>
          <w:szCs w:val="28"/>
          <w:lang w:val="fr-FR"/>
        </w:rPr>
        <w:t xml:space="preserve">, </w:t>
      </w:r>
      <w:r w:rsidRPr="007526A4">
        <w:rPr>
          <w:rFonts w:ascii="Times New Roman" w:eastAsia="Times New Roman" w:hAnsi="Times New Roman" w:cs="Times New Roman"/>
          <w:sz w:val="28"/>
          <w:szCs w:val="28"/>
          <w:u w:val="single"/>
          <w:lang w:val="fr-FR"/>
        </w:rPr>
        <w:t>jadis attribués au roi David</w:t>
      </w:r>
      <w:r w:rsidRPr="007526A4">
        <w:rPr>
          <w:rFonts w:ascii="Times New Roman" w:eastAsia="Times New Roman" w:hAnsi="Times New Roman" w:cs="Times New Roman"/>
          <w:sz w:val="28"/>
          <w:szCs w:val="28"/>
          <w:lang w:val="fr-FR"/>
        </w:rPr>
        <w:t xml:space="preserve">, qui </w:t>
      </w:r>
      <w:r w:rsidRPr="007526A4">
        <w:rPr>
          <w:rFonts w:ascii="Times New Roman" w:eastAsia="Times New Roman" w:hAnsi="Times New Roman" w:cs="Times New Roman"/>
          <w:bCs/>
          <w:sz w:val="28"/>
          <w:szCs w:val="28"/>
          <w:u w:val="thick"/>
          <w:lang w:val="fr-FR"/>
        </w:rPr>
        <w:t>composent l'un des livres de la Bible</w:t>
      </w:r>
      <w:r w:rsidRPr="007526A4">
        <w:rPr>
          <w:rFonts w:ascii="Times New Roman" w:eastAsia="Times New Roman" w:hAnsi="Times New Roman" w:cs="Times New Roman"/>
          <w:sz w:val="28"/>
          <w:szCs w:val="28"/>
          <w:lang w:val="fr-FR"/>
        </w:rPr>
        <w:t xml:space="preserve"> et sont récités ou chantés dans les liturgies juives ou chrétiennes (abrév. </w:t>
      </w:r>
      <w:proofErr w:type="spellStart"/>
      <w:r w:rsidRPr="007526A4">
        <w:rPr>
          <w:rFonts w:ascii="Times New Roman" w:eastAsia="Times New Roman" w:hAnsi="Times New Roman" w:cs="Times New Roman"/>
          <w:sz w:val="28"/>
          <w:szCs w:val="28"/>
          <w:lang w:val="fr-FR"/>
        </w:rPr>
        <w:t>ps</w:t>
      </w:r>
      <w:proofErr w:type="spellEnd"/>
      <w:r w:rsidRPr="007526A4">
        <w:rPr>
          <w:rFonts w:ascii="Times New Roman" w:eastAsia="Times New Roman" w:hAnsi="Times New Roman" w:cs="Times New Roman"/>
          <w:sz w:val="28"/>
          <w:szCs w:val="28"/>
          <w:lang w:val="fr-FR"/>
        </w:rPr>
        <w:t xml:space="preserve">.). </w:t>
      </w:r>
      <w:r w:rsidR="00ED627F" w:rsidRPr="007526A4">
        <w:rPr>
          <w:rFonts w:ascii="Times New Roman" w:eastAsia="Times New Roman" w:hAnsi="Times New Roman" w:cs="Times New Roman"/>
          <w:sz w:val="28"/>
          <w:szCs w:val="28"/>
        </w:rPr>
        <w:t>(</w:t>
      </w:r>
      <w:r w:rsidR="00ED627F" w:rsidRPr="007526A4">
        <w:rPr>
          <w:rFonts w:ascii="Times New Roman" w:eastAsia="Times New Roman" w:hAnsi="Times New Roman" w:cs="Times New Roman"/>
          <w:sz w:val="28"/>
          <w:szCs w:val="28"/>
          <w:lang w:val="fr-FR"/>
        </w:rPr>
        <w:t>CNRTL</w:t>
      </w:r>
      <w:r w:rsidR="00ED627F" w:rsidRPr="007526A4">
        <w:rPr>
          <w:rFonts w:ascii="Times New Roman" w:eastAsia="Times New Roman" w:hAnsi="Times New Roman" w:cs="Times New Roman"/>
          <w:sz w:val="28"/>
          <w:szCs w:val="28"/>
        </w:rPr>
        <w:t>)</w:t>
      </w:r>
    </w:p>
    <w:p w14:paraId="0E5A5791" w14:textId="5CC497DB" w:rsidR="00D6351E" w:rsidRPr="007526A4" w:rsidRDefault="00D6351E" w:rsidP="00366A65">
      <w:pPr>
        <w:spacing w:after="0" w:line="360" w:lineRule="auto"/>
        <w:ind w:firstLine="709"/>
        <w:jc w:val="both"/>
        <w:rPr>
          <w:rFonts w:ascii="Times New Roman" w:hAnsi="Times New Roman" w:cs="Times New Roman"/>
          <w:lang w:val="fr-FR"/>
        </w:rPr>
      </w:pPr>
      <w:r w:rsidRPr="007526A4">
        <w:rPr>
          <w:rFonts w:ascii="Times New Roman" w:eastAsia="Times New Roman" w:hAnsi="Times New Roman" w:cs="Times New Roman"/>
          <w:b/>
          <w:sz w:val="28"/>
          <w:szCs w:val="28"/>
        </w:rPr>
        <w:t>1</w:t>
      </w:r>
      <w:proofErr w:type="gramStart"/>
      <w:r w:rsidRPr="007526A4">
        <w:rPr>
          <w:rFonts w:ascii="Times New Roman" w:eastAsia="Times New Roman" w:hAnsi="Times New Roman" w:cs="Times New Roman"/>
          <w:b/>
          <w:sz w:val="28"/>
          <w:szCs w:val="28"/>
          <w:lang w:val="fr-FR"/>
        </w:rPr>
        <w:t>RU </w:t>
      </w:r>
      <w:r w:rsidRPr="007526A4">
        <w:rPr>
          <w:rFonts w:ascii="Times New Roman" w:eastAsia="Times New Roman" w:hAnsi="Times New Roman" w:cs="Times New Roman"/>
          <w:b/>
          <w:sz w:val="28"/>
          <w:szCs w:val="28"/>
        </w:rPr>
        <w:t>:</w:t>
      </w:r>
      <w:proofErr w:type="gramEnd"/>
      <w:r w:rsidRPr="007526A4">
        <w:rPr>
          <w:rFonts w:ascii="Times New Roman" w:eastAsia="Times New Roman" w:hAnsi="Times New Roman" w:cs="Times New Roman"/>
          <w:sz w:val="28"/>
          <w:szCs w:val="28"/>
        </w:rPr>
        <w:t xml:space="preserve"> (</w:t>
      </w:r>
      <w:r w:rsidRPr="007526A4">
        <w:rPr>
          <w:rFonts w:ascii="Times New Roman" w:eastAsia="Times New Roman" w:hAnsi="Times New Roman" w:cs="Times New Roman"/>
          <w:sz w:val="28"/>
          <w:szCs w:val="28"/>
          <w:u w:val="double"/>
        </w:rPr>
        <w:t>церк</w:t>
      </w:r>
      <w:r w:rsidRPr="007526A4">
        <w:rPr>
          <w:rFonts w:ascii="Times New Roman" w:eastAsia="Times New Roman" w:hAnsi="Times New Roman" w:cs="Times New Roman"/>
          <w:sz w:val="28"/>
          <w:szCs w:val="28"/>
        </w:rPr>
        <w:t xml:space="preserve">., книжн.). </w:t>
      </w:r>
      <w:r w:rsidRPr="007526A4">
        <w:rPr>
          <w:rFonts w:ascii="Times New Roman" w:eastAsia="Times New Roman" w:hAnsi="Times New Roman" w:cs="Times New Roman"/>
          <w:i/>
          <w:iCs/>
          <w:sz w:val="28"/>
          <w:szCs w:val="28"/>
        </w:rPr>
        <w:t>Религиозное песнопение</w:t>
      </w:r>
      <w:r w:rsidRPr="007526A4">
        <w:rPr>
          <w:rFonts w:ascii="Times New Roman" w:eastAsia="Times New Roman" w:hAnsi="Times New Roman" w:cs="Times New Roman"/>
          <w:sz w:val="28"/>
          <w:szCs w:val="28"/>
        </w:rPr>
        <w:t xml:space="preserve">, </w:t>
      </w:r>
      <w:r w:rsidRPr="007526A4">
        <w:rPr>
          <w:rFonts w:ascii="Times New Roman" w:eastAsia="Times New Roman" w:hAnsi="Times New Roman" w:cs="Times New Roman"/>
          <w:bCs/>
          <w:sz w:val="28"/>
          <w:szCs w:val="28"/>
          <w:u w:val="thick"/>
        </w:rPr>
        <w:t>входящее в состав псалтыря</w:t>
      </w:r>
      <w:r w:rsidRPr="007526A4">
        <w:rPr>
          <w:rFonts w:ascii="Times New Roman" w:eastAsia="Times New Roman" w:hAnsi="Times New Roman" w:cs="Times New Roman"/>
          <w:sz w:val="28"/>
          <w:szCs w:val="28"/>
          <w:u w:val="thick"/>
        </w:rPr>
        <w:t>.</w:t>
      </w:r>
      <w:r w:rsidRPr="007526A4">
        <w:rPr>
          <w:rFonts w:ascii="Times New Roman" w:eastAsia="Times New Roman" w:hAnsi="Times New Roman" w:cs="Times New Roman"/>
          <w:sz w:val="28"/>
          <w:szCs w:val="28"/>
        </w:rPr>
        <w:t xml:space="preserve"> </w:t>
      </w:r>
      <w:r w:rsidRPr="007526A4">
        <w:rPr>
          <w:rFonts w:ascii="Times New Roman" w:eastAsia="Times New Roman" w:hAnsi="Times New Roman" w:cs="Times New Roman"/>
          <w:sz w:val="28"/>
          <w:szCs w:val="28"/>
          <w:u w:val="single"/>
        </w:rPr>
        <w:t>Автором</w:t>
      </w:r>
      <w:r w:rsidRPr="007526A4">
        <w:rPr>
          <w:rFonts w:ascii="Times New Roman" w:eastAsia="Times New Roman" w:hAnsi="Times New Roman" w:cs="Times New Roman"/>
          <w:sz w:val="28"/>
          <w:szCs w:val="28"/>
          <w:u w:val="single"/>
          <w:lang w:val="fr-FR"/>
        </w:rPr>
        <w:t xml:space="preserve"> </w:t>
      </w:r>
      <w:r w:rsidRPr="007526A4">
        <w:rPr>
          <w:rFonts w:ascii="Times New Roman" w:eastAsia="Times New Roman" w:hAnsi="Times New Roman" w:cs="Times New Roman"/>
          <w:sz w:val="28"/>
          <w:szCs w:val="28"/>
          <w:u w:val="single"/>
        </w:rPr>
        <w:t>псалмов</w:t>
      </w:r>
      <w:r w:rsidRPr="007526A4">
        <w:rPr>
          <w:rFonts w:ascii="Times New Roman" w:eastAsia="Times New Roman" w:hAnsi="Times New Roman" w:cs="Times New Roman"/>
          <w:sz w:val="28"/>
          <w:szCs w:val="28"/>
          <w:u w:val="single"/>
          <w:lang w:val="fr-FR"/>
        </w:rPr>
        <w:t xml:space="preserve"> </w:t>
      </w:r>
      <w:r w:rsidRPr="007526A4">
        <w:rPr>
          <w:rFonts w:ascii="Times New Roman" w:eastAsia="Times New Roman" w:hAnsi="Times New Roman" w:cs="Times New Roman"/>
          <w:sz w:val="28"/>
          <w:szCs w:val="28"/>
          <w:u w:val="single"/>
        </w:rPr>
        <w:t>библия</w:t>
      </w:r>
      <w:r w:rsidRPr="007526A4">
        <w:rPr>
          <w:rFonts w:ascii="Times New Roman" w:eastAsia="Times New Roman" w:hAnsi="Times New Roman" w:cs="Times New Roman"/>
          <w:sz w:val="28"/>
          <w:szCs w:val="28"/>
          <w:u w:val="single"/>
          <w:lang w:val="fr-FR"/>
        </w:rPr>
        <w:t xml:space="preserve"> </w:t>
      </w:r>
      <w:r w:rsidRPr="007526A4">
        <w:rPr>
          <w:rFonts w:ascii="Times New Roman" w:eastAsia="Times New Roman" w:hAnsi="Times New Roman" w:cs="Times New Roman"/>
          <w:sz w:val="28"/>
          <w:szCs w:val="28"/>
          <w:u w:val="single"/>
        </w:rPr>
        <w:t>считает</w:t>
      </w:r>
      <w:r w:rsidRPr="007526A4">
        <w:rPr>
          <w:rFonts w:ascii="Times New Roman" w:eastAsia="Times New Roman" w:hAnsi="Times New Roman" w:cs="Times New Roman"/>
          <w:sz w:val="28"/>
          <w:szCs w:val="28"/>
          <w:u w:val="single"/>
          <w:lang w:val="fr-FR"/>
        </w:rPr>
        <w:t xml:space="preserve"> </w:t>
      </w:r>
      <w:r w:rsidRPr="007526A4">
        <w:rPr>
          <w:rFonts w:ascii="Times New Roman" w:eastAsia="Times New Roman" w:hAnsi="Times New Roman" w:cs="Times New Roman"/>
          <w:sz w:val="28"/>
          <w:szCs w:val="28"/>
          <w:u w:val="single"/>
        </w:rPr>
        <w:t>царя</w:t>
      </w:r>
      <w:r w:rsidRPr="007526A4">
        <w:rPr>
          <w:rFonts w:ascii="Times New Roman" w:eastAsia="Times New Roman" w:hAnsi="Times New Roman" w:cs="Times New Roman"/>
          <w:sz w:val="28"/>
          <w:szCs w:val="28"/>
          <w:u w:val="single"/>
          <w:lang w:val="fr-FR"/>
        </w:rPr>
        <w:t xml:space="preserve"> </w:t>
      </w:r>
      <w:r w:rsidRPr="007526A4">
        <w:rPr>
          <w:rFonts w:ascii="Times New Roman" w:eastAsia="Times New Roman" w:hAnsi="Times New Roman" w:cs="Times New Roman"/>
          <w:sz w:val="28"/>
          <w:szCs w:val="28"/>
          <w:u w:val="single"/>
        </w:rPr>
        <w:t>Давида</w:t>
      </w:r>
      <w:r w:rsidRPr="007526A4">
        <w:rPr>
          <w:rFonts w:ascii="Times New Roman" w:eastAsia="Times New Roman" w:hAnsi="Times New Roman" w:cs="Times New Roman"/>
          <w:sz w:val="28"/>
          <w:szCs w:val="28"/>
          <w:lang w:val="fr-FR"/>
        </w:rPr>
        <w:t>.</w:t>
      </w:r>
      <w:r w:rsidR="00ED627F" w:rsidRPr="007526A4">
        <w:rPr>
          <w:rFonts w:ascii="Times New Roman" w:eastAsia="Times New Roman" w:hAnsi="Times New Roman" w:cs="Times New Roman"/>
          <w:sz w:val="28"/>
          <w:szCs w:val="28"/>
          <w:lang w:val="fr-FR"/>
        </w:rPr>
        <w:t xml:space="preserve"> (</w:t>
      </w:r>
      <w:proofErr w:type="spellStart"/>
      <w:r w:rsidR="00ED627F" w:rsidRPr="007526A4">
        <w:rPr>
          <w:rFonts w:ascii="Times New Roman" w:eastAsia="Times New Roman" w:hAnsi="Times New Roman" w:cs="Times New Roman"/>
          <w:sz w:val="28"/>
          <w:szCs w:val="28"/>
          <w:lang w:val="fr-FR"/>
        </w:rPr>
        <w:t>Толковый</w:t>
      </w:r>
      <w:proofErr w:type="spellEnd"/>
      <w:r w:rsidR="00ED627F" w:rsidRPr="007526A4">
        <w:rPr>
          <w:rFonts w:ascii="Times New Roman" w:eastAsia="Times New Roman" w:hAnsi="Times New Roman" w:cs="Times New Roman"/>
          <w:sz w:val="28"/>
          <w:szCs w:val="28"/>
          <w:lang w:val="fr-FR"/>
        </w:rPr>
        <w:t xml:space="preserve"> </w:t>
      </w:r>
      <w:proofErr w:type="spellStart"/>
      <w:r w:rsidR="00ED627F" w:rsidRPr="007526A4">
        <w:rPr>
          <w:rFonts w:ascii="Times New Roman" w:eastAsia="Times New Roman" w:hAnsi="Times New Roman" w:cs="Times New Roman"/>
          <w:sz w:val="28"/>
          <w:szCs w:val="28"/>
          <w:lang w:val="fr-FR"/>
        </w:rPr>
        <w:t>словарь</w:t>
      </w:r>
      <w:proofErr w:type="spellEnd"/>
      <w:r w:rsidR="00ED627F" w:rsidRPr="007526A4">
        <w:rPr>
          <w:rFonts w:ascii="Times New Roman" w:eastAsia="Times New Roman" w:hAnsi="Times New Roman" w:cs="Times New Roman"/>
          <w:sz w:val="28"/>
          <w:szCs w:val="28"/>
          <w:lang w:val="fr-FR"/>
        </w:rPr>
        <w:t xml:space="preserve"> </w:t>
      </w:r>
      <w:proofErr w:type="spellStart"/>
      <w:r w:rsidR="00ED627F" w:rsidRPr="007526A4">
        <w:rPr>
          <w:rFonts w:ascii="Times New Roman" w:eastAsia="Times New Roman" w:hAnsi="Times New Roman" w:cs="Times New Roman"/>
          <w:sz w:val="28"/>
          <w:szCs w:val="28"/>
          <w:lang w:val="fr-FR"/>
        </w:rPr>
        <w:t>Ушакова</w:t>
      </w:r>
      <w:proofErr w:type="spellEnd"/>
      <w:r w:rsidR="00ED627F" w:rsidRPr="007526A4">
        <w:rPr>
          <w:rFonts w:ascii="Times New Roman" w:eastAsia="Times New Roman" w:hAnsi="Times New Roman" w:cs="Times New Roman"/>
          <w:sz w:val="28"/>
          <w:szCs w:val="28"/>
          <w:lang w:val="fr-FR"/>
        </w:rPr>
        <w:t>)</w:t>
      </w:r>
    </w:p>
    <w:p w14:paraId="3ADE1E6F" w14:textId="183FDD19" w:rsidR="00D6351E" w:rsidRPr="007526A4" w:rsidRDefault="00ED627F" w:rsidP="00366A65">
      <w:pPr>
        <w:spacing w:after="0" w:line="360" w:lineRule="auto"/>
        <w:ind w:firstLine="709"/>
        <w:jc w:val="both"/>
        <w:rPr>
          <w:rFonts w:ascii="Times New Roman" w:hAnsi="Times New Roman" w:cs="Times New Roman"/>
        </w:rPr>
      </w:pPr>
      <w:r w:rsidRPr="007526A4">
        <w:rPr>
          <w:rFonts w:ascii="Times New Roman" w:eastAsia="Times New Roman" w:hAnsi="Times New Roman" w:cs="Times New Roman"/>
          <w:b/>
          <w:bCs/>
          <w:sz w:val="28"/>
          <w:szCs w:val="28"/>
          <w:lang w:val="fr-FR"/>
        </w:rPr>
        <w:t xml:space="preserve">2FR : </w:t>
      </w:r>
      <w:r w:rsidR="00D6351E" w:rsidRPr="007526A4">
        <w:rPr>
          <w:rFonts w:ascii="Times New Roman" w:eastAsia="Times New Roman" w:hAnsi="Times New Roman" w:cs="Times New Roman"/>
          <w:bCs/>
          <w:sz w:val="28"/>
          <w:szCs w:val="28"/>
          <w:u w:val="single"/>
          <w:lang w:val="fr-FR"/>
        </w:rPr>
        <w:t>Chant liturgique</w:t>
      </w:r>
      <w:r w:rsidR="00D6351E" w:rsidRPr="007526A4">
        <w:rPr>
          <w:rFonts w:ascii="Times New Roman" w:eastAsia="Times New Roman" w:hAnsi="Times New Roman" w:cs="Times New Roman"/>
          <w:sz w:val="28"/>
          <w:szCs w:val="28"/>
          <w:lang w:val="fr-FR"/>
        </w:rPr>
        <w:t xml:space="preserve"> de la religion d'Israël passé dans le culte chrétien et constitué d'une suite variable de versets.</w:t>
      </w:r>
      <w:r w:rsidRPr="007526A4">
        <w:rPr>
          <w:rFonts w:ascii="Times New Roman" w:eastAsia="Times New Roman" w:hAnsi="Times New Roman" w:cs="Times New Roman"/>
          <w:sz w:val="28"/>
          <w:szCs w:val="28"/>
          <w:lang w:val="fr-FR"/>
        </w:rPr>
        <w:t xml:space="preserve"> </w:t>
      </w:r>
      <w:r w:rsidRPr="007526A4">
        <w:rPr>
          <w:rFonts w:ascii="Times New Roman" w:eastAsia="Times New Roman" w:hAnsi="Times New Roman" w:cs="Times New Roman"/>
          <w:sz w:val="28"/>
          <w:szCs w:val="28"/>
        </w:rPr>
        <w:t>(</w:t>
      </w:r>
      <w:proofErr w:type="spellStart"/>
      <w:r w:rsidRPr="007526A4">
        <w:rPr>
          <w:rFonts w:ascii="Times New Roman" w:eastAsia="Times New Roman" w:hAnsi="Times New Roman" w:cs="Times New Roman"/>
          <w:sz w:val="28"/>
          <w:szCs w:val="28"/>
          <w:lang w:val="fr-FR"/>
        </w:rPr>
        <w:t>Encyclop</w:t>
      </w:r>
      <w:proofErr w:type="spellEnd"/>
      <w:r w:rsidRPr="007526A4">
        <w:rPr>
          <w:rFonts w:ascii="Times New Roman" w:eastAsia="Times New Roman" w:hAnsi="Times New Roman" w:cs="Times New Roman"/>
          <w:sz w:val="28"/>
          <w:szCs w:val="28"/>
        </w:rPr>
        <w:t>é</w:t>
      </w:r>
      <w:r w:rsidRPr="007526A4">
        <w:rPr>
          <w:rFonts w:ascii="Times New Roman" w:eastAsia="Times New Roman" w:hAnsi="Times New Roman" w:cs="Times New Roman"/>
          <w:sz w:val="28"/>
          <w:szCs w:val="28"/>
          <w:lang w:val="fr-FR"/>
        </w:rPr>
        <w:t>die</w:t>
      </w:r>
      <w:r w:rsidRPr="007526A4">
        <w:rPr>
          <w:rFonts w:ascii="Times New Roman" w:eastAsia="Times New Roman" w:hAnsi="Times New Roman" w:cs="Times New Roman"/>
          <w:sz w:val="28"/>
          <w:szCs w:val="28"/>
        </w:rPr>
        <w:t xml:space="preserve"> </w:t>
      </w:r>
      <w:r w:rsidRPr="007526A4">
        <w:rPr>
          <w:rFonts w:ascii="Times New Roman" w:eastAsia="Times New Roman" w:hAnsi="Times New Roman" w:cs="Times New Roman"/>
          <w:sz w:val="28"/>
          <w:szCs w:val="28"/>
          <w:lang w:val="fr-FR"/>
        </w:rPr>
        <w:t>Larousse</w:t>
      </w:r>
      <w:r w:rsidRPr="007526A4">
        <w:rPr>
          <w:rFonts w:ascii="Times New Roman" w:eastAsia="Times New Roman" w:hAnsi="Times New Roman" w:cs="Times New Roman"/>
          <w:sz w:val="28"/>
          <w:szCs w:val="28"/>
        </w:rPr>
        <w:t>)</w:t>
      </w:r>
    </w:p>
    <w:p w14:paraId="76424A1C" w14:textId="3A45E8EA" w:rsidR="00D6351E" w:rsidRPr="007526A4" w:rsidRDefault="00ED627F" w:rsidP="00366A65">
      <w:pPr>
        <w:spacing w:after="0" w:line="360" w:lineRule="auto"/>
        <w:ind w:firstLine="709"/>
        <w:jc w:val="both"/>
        <w:rPr>
          <w:rFonts w:ascii="Times New Roman" w:hAnsi="Times New Roman" w:cs="Times New Roman"/>
        </w:rPr>
      </w:pPr>
      <w:r w:rsidRPr="007526A4">
        <w:rPr>
          <w:rFonts w:ascii="Times New Roman" w:eastAsia="Times New Roman" w:hAnsi="Times New Roman" w:cs="Times New Roman"/>
          <w:b/>
          <w:bCs/>
          <w:sz w:val="28"/>
          <w:szCs w:val="28"/>
        </w:rPr>
        <w:t>2</w:t>
      </w:r>
      <w:proofErr w:type="gramStart"/>
      <w:r w:rsidRPr="007526A4">
        <w:rPr>
          <w:rFonts w:ascii="Times New Roman" w:eastAsia="Times New Roman" w:hAnsi="Times New Roman" w:cs="Times New Roman"/>
          <w:b/>
          <w:bCs/>
          <w:sz w:val="28"/>
          <w:szCs w:val="28"/>
          <w:lang w:val="fr-FR"/>
        </w:rPr>
        <w:t>RU </w:t>
      </w:r>
      <w:r w:rsidRPr="007526A4">
        <w:rPr>
          <w:rFonts w:ascii="Times New Roman" w:eastAsia="Times New Roman" w:hAnsi="Times New Roman" w:cs="Times New Roman"/>
          <w:b/>
          <w:bCs/>
          <w:sz w:val="28"/>
          <w:szCs w:val="28"/>
        </w:rPr>
        <w:t>:</w:t>
      </w:r>
      <w:proofErr w:type="gramEnd"/>
      <w:r w:rsidRPr="007526A4">
        <w:rPr>
          <w:rFonts w:ascii="Times New Roman" w:eastAsia="Times New Roman" w:hAnsi="Times New Roman" w:cs="Times New Roman"/>
          <w:b/>
          <w:bCs/>
          <w:sz w:val="28"/>
          <w:szCs w:val="28"/>
          <w:u w:val="single"/>
        </w:rPr>
        <w:t xml:space="preserve"> </w:t>
      </w:r>
      <w:r w:rsidR="00D6351E" w:rsidRPr="007526A4">
        <w:rPr>
          <w:rFonts w:ascii="Times New Roman" w:eastAsia="Times New Roman" w:hAnsi="Times New Roman" w:cs="Times New Roman"/>
          <w:bCs/>
          <w:sz w:val="28"/>
          <w:szCs w:val="28"/>
          <w:u w:val="single"/>
        </w:rPr>
        <w:t>Религиозное песнопение</w:t>
      </w:r>
      <w:r w:rsidR="00D6351E" w:rsidRPr="007526A4">
        <w:rPr>
          <w:rFonts w:ascii="Times New Roman" w:eastAsia="Times New Roman" w:hAnsi="Times New Roman" w:cs="Times New Roman"/>
          <w:sz w:val="28"/>
          <w:szCs w:val="28"/>
        </w:rPr>
        <w:t>, входящее в псалтырь.</w:t>
      </w:r>
      <w:r w:rsidRPr="007526A4">
        <w:rPr>
          <w:rFonts w:ascii="Times New Roman" w:eastAsia="Times New Roman" w:hAnsi="Times New Roman" w:cs="Times New Roman"/>
          <w:sz w:val="28"/>
          <w:szCs w:val="28"/>
        </w:rPr>
        <w:t xml:space="preserve"> (Толковый словарь Ожегова.)</w:t>
      </w:r>
    </w:p>
    <w:p w14:paraId="02AEFB07" w14:textId="77777777" w:rsidR="00C163E3" w:rsidRPr="00A21182" w:rsidRDefault="66853973" w:rsidP="6210369B">
      <w:pPr>
        <w:spacing w:after="0" w:line="360" w:lineRule="auto"/>
        <w:ind w:firstLine="709"/>
        <w:rPr>
          <w:rFonts w:ascii="Times New Roman" w:hAnsi="Times New Roman" w:cs="Times New Roman"/>
        </w:rPr>
      </w:pPr>
      <w:proofErr w:type="spellStart"/>
      <w:r w:rsidRPr="007526A4">
        <w:rPr>
          <w:rFonts w:ascii="Times New Roman" w:eastAsia="Times New Roman" w:hAnsi="Times New Roman" w:cs="Times New Roman"/>
          <w:b/>
          <w:bCs/>
          <w:sz w:val="28"/>
          <w:szCs w:val="28"/>
          <w:lang w:val="fr-FR"/>
        </w:rPr>
        <w:t>Pri</w:t>
      </w:r>
      <w:proofErr w:type="spellEnd"/>
      <w:r w:rsidRPr="00A21182">
        <w:rPr>
          <w:rFonts w:ascii="Times New Roman" w:eastAsia="Times New Roman" w:hAnsi="Times New Roman" w:cs="Times New Roman"/>
          <w:b/>
          <w:bCs/>
          <w:sz w:val="28"/>
          <w:szCs w:val="28"/>
        </w:rPr>
        <w:t>è</w:t>
      </w:r>
      <w:proofErr w:type="spellStart"/>
      <w:r w:rsidRPr="007526A4">
        <w:rPr>
          <w:rFonts w:ascii="Times New Roman" w:eastAsia="Times New Roman" w:hAnsi="Times New Roman" w:cs="Times New Roman"/>
          <w:b/>
          <w:bCs/>
          <w:sz w:val="28"/>
          <w:szCs w:val="28"/>
          <w:lang w:val="fr-FR"/>
        </w:rPr>
        <w:t>re</w:t>
      </w:r>
      <w:proofErr w:type="spellEnd"/>
      <w:r w:rsidRPr="00A21182">
        <w:rPr>
          <w:rFonts w:ascii="Times New Roman" w:eastAsia="Times New Roman" w:hAnsi="Times New Roman" w:cs="Times New Roman"/>
          <w:b/>
          <w:bCs/>
          <w:sz w:val="28"/>
          <w:szCs w:val="28"/>
        </w:rPr>
        <w:t xml:space="preserve"> / </w:t>
      </w:r>
      <w:r w:rsidRPr="007526A4">
        <w:rPr>
          <w:rFonts w:ascii="Times New Roman" w:eastAsia="Times New Roman" w:hAnsi="Times New Roman" w:cs="Times New Roman"/>
          <w:b/>
          <w:bCs/>
          <w:sz w:val="28"/>
          <w:szCs w:val="28"/>
        </w:rPr>
        <w:t>Молитва</w:t>
      </w:r>
    </w:p>
    <w:p w14:paraId="65BA7BB5" w14:textId="70F2132D" w:rsidR="00ED627F" w:rsidRPr="007526A4" w:rsidRDefault="00ED627F" w:rsidP="00366A65">
      <w:pPr>
        <w:spacing w:after="0" w:line="360" w:lineRule="auto"/>
        <w:ind w:firstLine="709"/>
        <w:jc w:val="both"/>
        <w:rPr>
          <w:rFonts w:ascii="Times New Roman" w:hAnsi="Times New Roman" w:cs="Times New Roman"/>
        </w:rPr>
      </w:pPr>
      <w:r w:rsidRPr="00A21182">
        <w:rPr>
          <w:rFonts w:ascii="Times New Roman" w:eastAsia="Times New Roman" w:hAnsi="Times New Roman" w:cs="Times New Roman"/>
          <w:b/>
          <w:sz w:val="28"/>
          <w:szCs w:val="28"/>
        </w:rPr>
        <w:t>1</w:t>
      </w:r>
      <w:proofErr w:type="gramStart"/>
      <w:r w:rsidRPr="007526A4">
        <w:rPr>
          <w:rFonts w:ascii="Times New Roman" w:eastAsia="Times New Roman" w:hAnsi="Times New Roman" w:cs="Times New Roman"/>
          <w:b/>
          <w:sz w:val="28"/>
          <w:szCs w:val="28"/>
          <w:lang w:val="fr-FR"/>
        </w:rPr>
        <w:t>FR </w:t>
      </w:r>
      <w:r w:rsidRPr="00A21182">
        <w:rPr>
          <w:rFonts w:ascii="Times New Roman" w:eastAsia="Times New Roman" w:hAnsi="Times New Roman" w:cs="Times New Roman"/>
          <w:b/>
          <w:sz w:val="28"/>
          <w:szCs w:val="28"/>
        </w:rPr>
        <w:t>:</w:t>
      </w:r>
      <w:proofErr w:type="gramEnd"/>
      <w:r w:rsidRPr="00A21182">
        <w:rPr>
          <w:rFonts w:ascii="Times New Roman" w:eastAsia="Times New Roman" w:hAnsi="Times New Roman" w:cs="Times New Roman"/>
          <w:sz w:val="28"/>
          <w:szCs w:val="28"/>
        </w:rPr>
        <w:t xml:space="preserve"> </w:t>
      </w:r>
      <w:r w:rsidRPr="007526A4">
        <w:rPr>
          <w:rFonts w:ascii="Times New Roman" w:eastAsia="Times New Roman" w:hAnsi="Times New Roman" w:cs="Times New Roman"/>
          <w:sz w:val="28"/>
          <w:szCs w:val="28"/>
          <w:u w:val="wave"/>
          <w:lang w:val="fr-FR"/>
        </w:rPr>
        <w:t>RELIGION</w:t>
      </w:r>
      <w:r w:rsidRPr="00A21182">
        <w:rPr>
          <w:rFonts w:ascii="Times New Roman" w:eastAsia="Times New Roman" w:hAnsi="Times New Roman" w:cs="Times New Roman"/>
          <w:sz w:val="28"/>
          <w:szCs w:val="28"/>
          <w:u w:val="wave"/>
        </w:rPr>
        <w:t>.</w:t>
      </w:r>
      <w:r w:rsidRPr="00A21182">
        <w:rPr>
          <w:rFonts w:ascii="Times New Roman" w:eastAsia="Times New Roman" w:hAnsi="Times New Roman" w:cs="Times New Roman"/>
          <w:sz w:val="28"/>
          <w:szCs w:val="28"/>
        </w:rPr>
        <w:t xml:space="preserve"> </w:t>
      </w:r>
      <w:r w:rsidRPr="007526A4">
        <w:rPr>
          <w:rFonts w:ascii="Times New Roman" w:eastAsia="Times New Roman" w:hAnsi="Times New Roman" w:cs="Times New Roman"/>
          <w:sz w:val="28"/>
          <w:szCs w:val="28"/>
          <w:u w:val="double"/>
          <w:lang w:val="fr-FR"/>
        </w:rPr>
        <w:t>Élévation de l'âme</w:t>
      </w:r>
      <w:r w:rsidRPr="007526A4">
        <w:rPr>
          <w:rFonts w:ascii="Times New Roman" w:eastAsia="Times New Roman" w:hAnsi="Times New Roman" w:cs="Times New Roman"/>
          <w:sz w:val="28"/>
          <w:szCs w:val="28"/>
          <w:lang w:val="fr-FR"/>
        </w:rPr>
        <w:t xml:space="preserve"> vers Dieu (ou une divinité) pour lui exprimer son adoration ou sa vénération, ses remerciements ou actions de grâces, pour obtenir ses grâces ou ses faveurs; acte par lequel </w:t>
      </w:r>
      <w:r w:rsidRPr="007526A4">
        <w:rPr>
          <w:rFonts w:ascii="Times New Roman" w:eastAsia="Times New Roman" w:hAnsi="Times New Roman" w:cs="Times New Roman"/>
          <w:bCs/>
          <w:sz w:val="28"/>
          <w:szCs w:val="28"/>
          <w:u w:val="single"/>
          <w:lang w:val="fr-FR"/>
        </w:rPr>
        <w:t>on s'adresse aux</w:t>
      </w:r>
      <w:r w:rsidRPr="007526A4">
        <w:rPr>
          <w:rFonts w:ascii="Times New Roman" w:eastAsia="Times New Roman" w:hAnsi="Times New Roman" w:cs="Times New Roman"/>
          <w:sz w:val="28"/>
          <w:szCs w:val="28"/>
          <w:u w:val="single"/>
          <w:lang w:val="fr-FR"/>
        </w:rPr>
        <w:t xml:space="preserve"> </w:t>
      </w:r>
      <w:r w:rsidRPr="007526A4">
        <w:rPr>
          <w:rFonts w:ascii="Times New Roman" w:eastAsia="Times New Roman" w:hAnsi="Times New Roman" w:cs="Times New Roman"/>
          <w:bCs/>
          <w:sz w:val="28"/>
          <w:szCs w:val="28"/>
          <w:u w:val="single"/>
          <w:lang w:val="fr-FR"/>
        </w:rPr>
        <w:t>saints</w:t>
      </w:r>
      <w:r w:rsidRPr="007526A4">
        <w:rPr>
          <w:rFonts w:ascii="Times New Roman" w:eastAsia="Times New Roman" w:hAnsi="Times New Roman" w:cs="Times New Roman"/>
          <w:sz w:val="28"/>
          <w:szCs w:val="28"/>
          <w:lang w:val="fr-FR"/>
        </w:rPr>
        <w:t xml:space="preserve"> pour obtenir leur intercession auprès de Dieu. </w:t>
      </w:r>
      <w:r w:rsidRPr="007526A4">
        <w:rPr>
          <w:rFonts w:ascii="Times New Roman" w:eastAsia="Times New Roman" w:hAnsi="Times New Roman" w:cs="Times New Roman"/>
          <w:sz w:val="28"/>
          <w:szCs w:val="28"/>
        </w:rPr>
        <w:t>(</w:t>
      </w:r>
      <w:r w:rsidRPr="007526A4">
        <w:rPr>
          <w:rFonts w:ascii="Times New Roman" w:eastAsia="Times New Roman" w:hAnsi="Times New Roman" w:cs="Times New Roman"/>
          <w:sz w:val="28"/>
          <w:szCs w:val="28"/>
          <w:lang w:val="fr-FR"/>
        </w:rPr>
        <w:t>CNRTL</w:t>
      </w:r>
      <w:r w:rsidRPr="007526A4">
        <w:rPr>
          <w:rFonts w:ascii="Times New Roman" w:eastAsia="Times New Roman" w:hAnsi="Times New Roman" w:cs="Times New Roman"/>
          <w:sz w:val="28"/>
          <w:szCs w:val="28"/>
        </w:rPr>
        <w:t>)</w:t>
      </w:r>
    </w:p>
    <w:p w14:paraId="3E28CCDC" w14:textId="77293EA8" w:rsidR="00ED627F" w:rsidRPr="007526A4" w:rsidRDefault="00ED627F" w:rsidP="00366A65">
      <w:pPr>
        <w:spacing w:after="0" w:line="360" w:lineRule="auto"/>
        <w:ind w:firstLine="709"/>
        <w:jc w:val="both"/>
        <w:rPr>
          <w:rFonts w:ascii="Times New Roman" w:hAnsi="Times New Roman" w:cs="Times New Roman"/>
          <w:u w:val="single"/>
        </w:rPr>
      </w:pPr>
      <w:r w:rsidRPr="007526A4">
        <w:rPr>
          <w:rFonts w:ascii="Times New Roman" w:eastAsia="Times New Roman" w:hAnsi="Times New Roman" w:cs="Times New Roman"/>
          <w:b/>
          <w:sz w:val="28"/>
          <w:szCs w:val="28"/>
        </w:rPr>
        <w:t>1</w:t>
      </w:r>
      <w:proofErr w:type="gramStart"/>
      <w:r w:rsidRPr="007526A4">
        <w:rPr>
          <w:rFonts w:ascii="Times New Roman" w:eastAsia="Times New Roman" w:hAnsi="Times New Roman" w:cs="Times New Roman"/>
          <w:b/>
          <w:sz w:val="28"/>
          <w:szCs w:val="28"/>
          <w:lang w:val="fr-FR"/>
        </w:rPr>
        <w:t>RU </w:t>
      </w:r>
      <w:r w:rsidRPr="007526A4">
        <w:rPr>
          <w:rFonts w:ascii="Times New Roman" w:eastAsia="Times New Roman" w:hAnsi="Times New Roman" w:cs="Times New Roman"/>
          <w:b/>
          <w:sz w:val="28"/>
          <w:szCs w:val="28"/>
        </w:rPr>
        <w:t>:</w:t>
      </w:r>
      <w:proofErr w:type="gramEnd"/>
      <w:r w:rsidRPr="007526A4">
        <w:rPr>
          <w:rFonts w:ascii="Times New Roman" w:eastAsia="Times New Roman" w:hAnsi="Times New Roman" w:cs="Times New Roman"/>
          <w:sz w:val="28"/>
          <w:szCs w:val="28"/>
        </w:rPr>
        <w:t xml:space="preserve"> 1. </w:t>
      </w:r>
      <w:r w:rsidRPr="007526A4">
        <w:rPr>
          <w:rFonts w:ascii="Times New Roman" w:eastAsia="Times New Roman" w:hAnsi="Times New Roman" w:cs="Times New Roman"/>
          <w:sz w:val="28"/>
          <w:szCs w:val="28"/>
          <w:u w:val="wave"/>
        </w:rPr>
        <w:t>В религии:</w:t>
      </w:r>
      <w:r w:rsidRPr="007526A4">
        <w:rPr>
          <w:rFonts w:ascii="Times New Roman" w:eastAsia="Times New Roman" w:hAnsi="Times New Roman" w:cs="Times New Roman"/>
          <w:sz w:val="28"/>
          <w:szCs w:val="28"/>
        </w:rPr>
        <w:t xml:space="preserve"> установленный канонический текст, произносимый при </w:t>
      </w:r>
      <w:r w:rsidRPr="007526A4">
        <w:rPr>
          <w:rFonts w:ascii="Times New Roman" w:eastAsia="Times New Roman" w:hAnsi="Times New Roman" w:cs="Times New Roman"/>
          <w:sz w:val="28"/>
          <w:szCs w:val="28"/>
          <w:u w:val="single"/>
        </w:rPr>
        <w:t xml:space="preserve">обращении к Богу, </w:t>
      </w:r>
      <w:r w:rsidRPr="007526A4">
        <w:rPr>
          <w:rFonts w:ascii="Times New Roman" w:eastAsia="Times New Roman" w:hAnsi="Times New Roman" w:cs="Times New Roman"/>
          <w:bCs/>
          <w:sz w:val="28"/>
          <w:szCs w:val="28"/>
          <w:u w:val="single"/>
        </w:rPr>
        <w:t>к святым</w:t>
      </w:r>
      <w:r w:rsidRPr="007526A4">
        <w:rPr>
          <w:rFonts w:ascii="Times New Roman" w:eastAsia="Times New Roman" w:hAnsi="Times New Roman" w:cs="Times New Roman"/>
          <w:sz w:val="28"/>
          <w:szCs w:val="28"/>
          <w:u w:val="single"/>
        </w:rPr>
        <w:t xml:space="preserve">. </w:t>
      </w:r>
    </w:p>
    <w:p w14:paraId="3E47E24C" w14:textId="4E0669D1" w:rsidR="00ED627F" w:rsidRPr="007526A4" w:rsidRDefault="00ED627F" w:rsidP="000421E1">
      <w:pPr>
        <w:spacing w:after="0" w:line="360" w:lineRule="auto"/>
        <w:jc w:val="both"/>
        <w:rPr>
          <w:rFonts w:ascii="Times New Roman" w:eastAsia="Times New Roman" w:hAnsi="Times New Roman" w:cs="Times New Roman"/>
          <w:sz w:val="28"/>
          <w:szCs w:val="28"/>
          <w:lang w:val="fr-FR"/>
        </w:rPr>
      </w:pPr>
      <w:r w:rsidRPr="007526A4">
        <w:rPr>
          <w:rFonts w:ascii="Times New Roman" w:eastAsia="Times New Roman" w:hAnsi="Times New Roman" w:cs="Times New Roman"/>
          <w:sz w:val="28"/>
          <w:szCs w:val="28"/>
        </w:rPr>
        <w:lastRenderedPageBreak/>
        <w:t xml:space="preserve">2. </w:t>
      </w:r>
      <w:r w:rsidRPr="007526A4">
        <w:rPr>
          <w:rFonts w:ascii="Times New Roman" w:eastAsia="Times New Roman" w:hAnsi="Times New Roman" w:cs="Times New Roman"/>
          <w:sz w:val="28"/>
          <w:szCs w:val="28"/>
          <w:u w:val="double"/>
        </w:rPr>
        <w:t>Моление</w:t>
      </w:r>
      <w:r w:rsidRPr="007526A4">
        <w:rPr>
          <w:rFonts w:ascii="Times New Roman" w:eastAsia="Times New Roman" w:hAnsi="Times New Roman" w:cs="Times New Roman"/>
          <w:sz w:val="28"/>
          <w:szCs w:val="28"/>
        </w:rPr>
        <w:t xml:space="preserve">, </w:t>
      </w:r>
      <w:r w:rsidRPr="007526A4">
        <w:rPr>
          <w:rFonts w:ascii="Times New Roman" w:eastAsia="Times New Roman" w:hAnsi="Times New Roman" w:cs="Times New Roman"/>
          <w:sz w:val="28"/>
          <w:szCs w:val="28"/>
          <w:u w:val="single"/>
        </w:rPr>
        <w:t>обращённое к Богу, к святым</w:t>
      </w:r>
      <w:r w:rsidRPr="007526A4">
        <w:rPr>
          <w:rFonts w:ascii="Times New Roman" w:eastAsia="Times New Roman" w:hAnsi="Times New Roman" w:cs="Times New Roman"/>
          <w:sz w:val="28"/>
          <w:szCs w:val="28"/>
        </w:rPr>
        <w:t>.</w:t>
      </w:r>
      <w:r w:rsidR="007B7C72" w:rsidRPr="007526A4">
        <w:rPr>
          <w:rFonts w:ascii="Times New Roman" w:hAnsi="Times New Roman" w:cs="Times New Roman"/>
          <w:sz w:val="28"/>
          <w:szCs w:val="28"/>
        </w:rPr>
        <w:t xml:space="preserve"> </w:t>
      </w:r>
      <w:r w:rsidR="007B7C72" w:rsidRPr="007526A4">
        <w:rPr>
          <w:rFonts w:ascii="Times New Roman" w:hAnsi="Times New Roman" w:cs="Times New Roman"/>
          <w:sz w:val="28"/>
          <w:szCs w:val="28"/>
          <w:lang w:val="fr-FR"/>
        </w:rPr>
        <w:t>(</w:t>
      </w:r>
      <w:r w:rsidR="007B7C72" w:rsidRPr="007526A4">
        <w:rPr>
          <w:rFonts w:ascii="Times New Roman" w:eastAsia="Times New Roman" w:hAnsi="Times New Roman" w:cs="Times New Roman"/>
          <w:sz w:val="28"/>
          <w:szCs w:val="28"/>
        </w:rPr>
        <w:t>Толковый</w:t>
      </w:r>
      <w:r w:rsidR="007B7C72" w:rsidRPr="007526A4">
        <w:rPr>
          <w:rFonts w:ascii="Times New Roman" w:eastAsia="Times New Roman" w:hAnsi="Times New Roman" w:cs="Times New Roman"/>
          <w:sz w:val="28"/>
          <w:szCs w:val="28"/>
          <w:lang w:val="fr-FR"/>
        </w:rPr>
        <w:t xml:space="preserve"> </w:t>
      </w:r>
      <w:r w:rsidR="007B7C72" w:rsidRPr="007526A4">
        <w:rPr>
          <w:rFonts w:ascii="Times New Roman" w:eastAsia="Times New Roman" w:hAnsi="Times New Roman" w:cs="Times New Roman"/>
          <w:sz w:val="28"/>
          <w:szCs w:val="28"/>
        </w:rPr>
        <w:t>словарь</w:t>
      </w:r>
      <w:r w:rsidR="007B7C72" w:rsidRPr="007526A4">
        <w:rPr>
          <w:rFonts w:ascii="Times New Roman" w:eastAsia="Times New Roman" w:hAnsi="Times New Roman" w:cs="Times New Roman"/>
          <w:sz w:val="28"/>
          <w:szCs w:val="28"/>
          <w:lang w:val="fr-FR"/>
        </w:rPr>
        <w:t xml:space="preserve"> </w:t>
      </w:r>
      <w:r w:rsidR="007B7C72" w:rsidRPr="007526A4">
        <w:rPr>
          <w:rFonts w:ascii="Times New Roman" w:eastAsia="Times New Roman" w:hAnsi="Times New Roman" w:cs="Times New Roman"/>
          <w:sz w:val="28"/>
          <w:szCs w:val="28"/>
        </w:rPr>
        <w:t>Ожегова</w:t>
      </w:r>
      <w:r w:rsidR="007B7C72" w:rsidRPr="007526A4">
        <w:rPr>
          <w:rFonts w:ascii="Times New Roman" w:eastAsia="Times New Roman" w:hAnsi="Times New Roman" w:cs="Times New Roman"/>
          <w:sz w:val="28"/>
          <w:szCs w:val="28"/>
          <w:lang w:val="fr-FR"/>
        </w:rPr>
        <w:t>)</w:t>
      </w:r>
    </w:p>
    <w:p w14:paraId="66C1574C" w14:textId="3CA11E39" w:rsidR="00ED627F" w:rsidRPr="007526A4" w:rsidRDefault="007B7C72" w:rsidP="00366A65">
      <w:pPr>
        <w:spacing w:after="0" w:line="360" w:lineRule="auto"/>
        <w:ind w:firstLine="709"/>
        <w:jc w:val="both"/>
        <w:rPr>
          <w:rFonts w:ascii="Times New Roman" w:eastAsia="Times New Roman" w:hAnsi="Times New Roman" w:cs="Times New Roman"/>
          <w:color w:val="000000" w:themeColor="text1"/>
          <w:sz w:val="28"/>
          <w:szCs w:val="28"/>
          <w:lang w:val="fr-FR"/>
        </w:rPr>
      </w:pPr>
      <w:r w:rsidRPr="007526A4">
        <w:rPr>
          <w:rFonts w:ascii="Times New Roman" w:eastAsia="Times New Roman" w:hAnsi="Times New Roman" w:cs="Times New Roman"/>
          <w:b/>
          <w:sz w:val="28"/>
          <w:szCs w:val="28"/>
          <w:lang w:val="fr-FR"/>
        </w:rPr>
        <w:t>2FR :</w:t>
      </w:r>
      <w:r w:rsidRPr="007526A4">
        <w:rPr>
          <w:rFonts w:ascii="Times New Roman" w:eastAsia="Times New Roman" w:hAnsi="Times New Roman" w:cs="Times New Roman"/>
          <w:sz w:val="28"/>
          <w:szCs w:val="28"/>
          <w:lang w:val="fr-FR"/>
        </w:rPr>
        <w:t xml:space="preserve"> 1. </w:t>
      </w:r>
      <w:r w:rsidR="00ED627F" w:rsidRPr="007526A4">
        <w:rPr>
          <w:rFonts w:ascii="Times New Roman" w:eastAsia="Times New Roman" w:hAnsi="Times New Roman" w:cs="Times New Roman"/>
          <w:sz w:val="28"/>
          <w:szCs w:val="28"/>
          <w:lang w:val="fr-FR"/>
        </w:rPr>
        <w:t xml:space="preserve">Acte rituel par lequel </w:t>
      </w:r>
      <w:r w:rsidR="00ED627F" w:rsidRPr="007526A4">
        <w:rPr>
          <w:rFonts w:ascii="Times New Roman" w:eastAsia="Times New Roman" w:hAnsi="Times New Roman" w:cs="Times New Roman"/>
          <w:i/>
          <w:iCs/>
          <w:sz w:val="28"/>
          <w:szCs w:val="28"/>
          <w:lang w:val="fr-FR"/>
        </w:rPr>
        <w:t>on s'adresse</w:t>
      </w:r>
      <w:r w:rsidR="00ED627F" w:rsidRPr="007526A4">
        <w:rPr>
          <w:rFonts w:ascii="Times New Roman" w:eastAsia="Times New Roman" w:hAnsi="Times New Roman" w:cs="Times New Roman"/>
          <w:sz w:val="28"/>
          <w:szCs w:val="28"/>
          <w:lang w:val="fr-FR"/>
        </w:rPr>
        <w:t xml:space="preserve"> </w:t>
      </w:r>
      <w:r w:rsidR="00ED627F" w:rsidRPr="007526A4">
        <w:rPr>
          <w:rFonts w:ascii="Times New Roman" w:eastAsia="Times New Roman" w:hAnsi="Times New Roman" w:cs="Times New Roman"/>
          <w:bCs/>
          <w:sz w:val="28"/>
          <w:szCs w:val="28"/>
          <w:u w:val="dotDotDash"/>
          <w:lang w:val="fr-FR"/>
        </w:rPr>
        <w:t>à une divinité ou à ses intercesseurs</w:t>
      </w:r>
      <w:r w:rsidR="00ED627F" w:rsidRPr="007526A4">
        <w:rPr>
          <w:rFonts w:ascii="Times New Roman" w:eastAsia="Times New Roman" w:hAnsi="Times New Roman" w:cs="Times New Roman"/>
          <w:sz w:val="28"/>
          <w:szCs w:val="28"/>
          <w:lang w:val="fr-FR"/>
        </w:rPr>
        <w:t>.</w:t>
      </w:r>
    </w:p>
    <w:p w14:paraId="223EE8B6" w14:textId="6A0E44BD" w:rsidR="00ED627F" w:rsidRPr="007526A4" w:rsidRDefault="007B7C72" w:rsidP="007B7C72">
      <w:pPr>
        <w:spacing w:after="0" w:line="360" w:lineRule="auto"/>
        <w:rPr>
          <w:rFonts w:ascii="Times New Roman" w:eastAsia="Times New Roman" w:hAnsi="Times New Roman" w:cs="Times New Roman"/>
          <w:color w:val="000000" w:themeColor="text1"/>
          <w:sz w:val="28"/>
          <w:szCs w:val="28"/>
          <w:lang w:val="fr-FR"/>
        </w:rPr>
      </w:pPr>
      <w:r w:rsidRPr="007526A4">
        <w:rPr>
          <w:rFonts w:ascii="Times New Roman" w:eastAsia="Times New Roman" w:hAnsi="Times New Roman" w:cs="Times New Roman"/>
          <w:sz w:val="28"/>
          <w:szCs w:val="28"/>
          <w:lang w:val="fr-FR"/>
        </w:rPr>
        <w:t xml:space="preserve">2. </w:t>
      </w:r>
      <w:r w:rsidR="00ED627F" w:rsidRPr="007526A4">
        <w:rPr>
          <w:rFonts w:ascii="Times New Roman" w:eastAsia="Times New Roman" w:hAnsi="Times New Roman" w:cs="Times New Roman"/>
          <w:sz w:val="28"/>
          <w:szCs w:val="28"/>
          <w:u w:val="dash"/>
          <w:lang w:val="fr-FR"/>
        </w:rPr>
        <w:t>Ensemble de formules, en général codifiées,</w:t>
      </w:r>
      <w:r w:rsidR="00ED627F" w:rsidRPr="007526A4">
        <w:rPr>
          <w:rFonts w:ascii="Times New Roman" w:eastAsia="Times New Roman" w:hAnsi="Times New Roman" w:cs="Times New Roman"/>
          <w:sz w:val="28"/>
          <w:szCs w:val="28"/>
          <w:lang w:val="fr-FR"/>
        </w:rPr>
        <w:t xml:space="preserve"> par lesquelles </w:t>
      </w:r>
      <w:r w:rsidR="00ED627F" w:rsidRPr="007526A4">
        <w:rPr>
          <w:rFonts w:ascii="Times New Roman" w:eastAsia="Times New Roman" w:hAnsi="Times New Roman" w:cs="Times New Roman"/>
          <w:i/>
          <w:sz w:val="28"/>
          <w:szCs w:val="28"/>
          <w:lang w:val="fr-FR"/>
        </w:rPr>
        <w:t>on s'adresse</w:t>
      </w:r>
      <w:r w:rsidR="00ED627F" w:rsidRPr="007526A4">
        <w:rPr>
          <w:rFonts w:ascii="Times New Roman" w:eastAsia="Times New Roman" w:hAnsi="Times New Roman" w:cs="Times New Roman"/>
          <w:sz w:val="28"/>
          <w:szCs w:val="28"/>
          <w:lang w:val="fr-FR"/>
        </w:rPr>
        <w:t xml:space="preserve"> à Dieu</w:t>
      </w:r>
      <w:r w:rsidRPr="007526A4">
        <w:rPr>
          <w:rFonts w:ascii="Times New Roman" w:eastAsia="Times New Roman" w:hAnsi="Times New Roman" w:cs="Times New Roman"/>
          <w:sz w:val="28"/>
          <w:szCs w:val="28"/>
          <w:lang w:val="fr-FR"/>
        </w:rPr>
        <w:t xml:space="preserve"> (Dictionnaire Larousse)</w:t>
      </w:r>
    </w:p>
    <w:p w14:paraId="6FCA7C5E" w14:textId="77777777" w:rsidR="007B7C72" w:rsidRPr="007526A4" w:rsidRDefault="007B7C72" w:rsidP="00366A65">
      <w:pPr>
        <w:spacing w:after="0" w:line="360" w:lineRule="auto"/>
        <w:ind w:firstLine="709"/>
        <w:jc w:val="both"/>
        <w:rPr>
          <w:rFonts w:ascii="Times New Roman" w:eastAsia="Times New Roman" w:hAnsi="Times New Roman" w:cs="Times New Roman"/>
          <w:sz w:val="28"/>
          <w:szCs w:val="28"/>
        </w:rPr>
      </w:pPr>
      <w:r w:rsidRPr="007526A4">
        <w:rPr>
          <w:rFonts w:ascii="Times New Roman" w:eastAsia="Times New Roman" w:hAnsi="Times New Roman" w:cs="Times New Roman"/>
          <w:b/>
          <w:sz w:val="28"/>
          <w:szCs w:val="28"/>
        </w:rPr>
        <w:t>2</w:t>
      </w:r>
      <w:proofErr w:type="gramStart"/>
      <w:r w:rsidRPr="007526A4">
        <w:rPr>
          <w:rFonts w:ascii="Times New Roman" w:eastAsia="Times New Roman" w:hAnsi="Times New Roman" w:cs="Times New Roman"/>
          <w:b/>
          <w:sz w:val="28"/>
          <w:szCs w:val="28"/>
          <w:lang w:val="fr-FR"/>
        </w:rPr>
        <w:t>RU </w:t>
      </w:r>
      <w:r w:rsidRPr="007526A4">
        <w:rPr>
          <w:rFonts w:ascii="Times New Roman" w:eastAsia="Times New Roman" w:hAnsi="Times New Roman" w:cs="Times New Roman"/>
          <w:b/>
          <w:sz w:val="28"/>
          <w:szCs w:val="28"/>
        </w:rPr>
        <w:t>:</w:t>
      </w:r>
      <w:proofErr w:type="gramEnd"/>
      <w:r w:rsidRPr="007526A4">
        <w:rPr>
          <w:rFonts w:ascii="Times New Roman" w:eastAsia="Times New Roman" w:hAnsi="Times New Roman" w:cs="Times New Roman"/>
          <w:sz w:val="28"/>
          <w:szCs w:val="28"/>
        </w:rPr>
        <w:t xml:space="preserve"> </w:t>
      </w:r>
      <w:r w:rsidR="00ED627F" w:rsidRPr="007526A4">
        <w:rPr>
          <w:rFonts w:ascii="Times New Roman" w:eastAsia="Times New Roman" w:hAnsi="Times New Roman" w:cs="Times New Roman"/>
          <w:sz w:val="28"/>
          <w:szCs w:val="28"/>
        </w:rPr>
        <w:t xml:space="preserve">1) </w:t>
      </w:r>
      <w:r w:rsidR="00ED627F" w:rsidRPr="007526A4">
        <w:rPr>
          <w:rFonts w:ascii="Times New Roman" w:eastAsia="Times New Roman" w:hAnsi="Times New Roman" w:cs="Times New Roman"/>
          <w:i/>
          <w:iCs/>
          <w:sz w:val="28"/>
          <w:szCs w:val="28"/>
        </w:rPr>
        <w:t>обращение</w:t>
      </w:r>
      <w:r w:rsidR="00ED627F" w:rsidRPr="007526A4">
        <w:rPr>
          <w:rFonts w:ascii="Times New Roman" w:eastAsia="Times New Roman" w:hAnsi="Times New Roman" w:cs="Times New Roman"/>
          <w:sz w:val="28"/>
          <w:szCs w:val="28"/>
        </w:rPr>
        <w:t xml:space="preserve"> верующего </w:t>
      </w:r>
      <w:r w:rsidR="00ED627F" w:rsidRPr="007526A4">
        <w:rPr>
          <w:rFonts w:ascii="Times New Roman" w:eastAsia="Times New Roman" w:hAnsi="Times New Roman" w:cs="Times New Roman"/>
          <w:bCs/>
          <w:sz w:val="28"/>
          <w:szCs w:val="28"/>
          <w:u w:val="dotDotDash"/>
        </w:rPr>
        <w:t>к божеству</w:t>
      </w:r>
      <w:r w:rsidRPr="007526A4">
        <w:rPr>
          <w:rFonts w:ascii="Times New Roman" w:eastAsia="Times New Roman" w:hAnsi="Times New Roman" w:cs="Times New Roman"/>
          <w:sz w:val="28"/>
          <w:szCs w:val="28"/>
        </w:rPr>
        <w:t>.</w:t>
      </w:r>
    </w:p>
    <w:p w14:paraId="62724962" w14:textId="35157252" w:rsidR="00ED627F" w:rsidRPr="007526A4" w:rsidRDefault="00ED627F" w:rsidP="000421E1">
      <w:pPr>
        <w:spacing w:after="0" w:line="360" w:lineRule="auto"/>
        <w:jc w:val="both"/>
        <w:rPr>
          <w:rFonts w:ascii="Times New Roman" w:hAnsi="Times New Roman" w:cs="Times New Roman"/>
        </w:rPr>
      </w:pPr>
      <w:r w:rsidRPr="007526A4">
        <w:rPr>
          <w:rFonts w:ascii="Times New Roman" w:eastAsia="Times New Roman" w:hAnsi="Times New Roman" w:cs="Times New Roman"/>
          <w:sz w:val="28"/>
          <w:szCs w:val="28"/>
        </w:rPr>
        <w:t>2</w:t>
      </w:r>
      <w:r w:rsidRPr="007526A4">
        <w:rPr>
          <w:rFonts w:ascii="Times New Roman" w:eastAsia="Times New Roman" w:hAnsi="Times New Roman" w:cs="Times New Roman"/>
          <w:sz w:val="28"/>
          <w:szCs w:val="28"/>
          <w:u w:val="dash"/>
        </w:rPr>
        <w:t>) Канонизированный текст обращения.</w:t>
      </w:r>
      <w:r w:rsidR="007B7C72" w:rsidRPr="007526A4">
        <w:rPr>
          <w:rFonts w:ascii="Times New Roman" w:eastAsia="Times New Roman" w:hAnsi="Times New Roman" w:cs="Times New Roman"/>
          <w:sz w:val="28"/>
          <w:szCs w:val="28"/>
          <w:u w:val="dash"/>
        </w:rPr>
        <w:t xml:space="preserve"> </w:t>
      </w:r>
      <w:r w:rsidR="007B7C72" w:rsidRPr="007526A4">
        <w:rPr>
          <w:rFonts w:ascii="Times New Roman" w:eastAsia="Times New Roman" w:hAnsi="Times New Roman" w:cs="Times New Roman"/>
          <w:sz w:val="28"/>
          <w:szCs w:val="28"/>
        </w:rPr>
        <w:t>(Бо</w:t>
      </w:r>
      <w:r w:rsidR="000421E1" w:rsidRPr="007526A4">
        <w:rPr>
          <w:rFonts w:ascii="Times New Roman" w:eastAsia="Times New Roman" w:hAnsi="Times New Roman" w:cs="Times New Roman"/>
          <w:sz w:val="28"/>
          <w:szCs w:val="28"/>
        </w:rPr>
        <w:t>льшой Энциклопедический словарь</w:t>
      </w:r>
      <w:r w:rsidR="007B7C72" w:rsidRPr="007526A4">
        <w:rPr>
          <w:rFonts w:ascii="Times New Roman" w:eastAsia="Times New Roman" w:hAnsi="Times New Roman" w:cs="Times New Roman"/>
          <w:sz w:val="28"/>
          <w:szCs w:val="28"/>
        </w:rPr>
        <w:t>)</w:t>
      </w:r>
    </w:p>
    <w:p w14:paraId="30FA49D9" w14:textId="26B83B69" w:rsidR="00ED627F" w:rsidRPr="007526A4" w:rsidRDefault="000421E1" w:rsidP="00366A65">
      <w:pPr>
        <w:spacing w:after="0" w:line="360" w:lineRule="auto"/>
        <w:ind w:firstLine="709"/>
        <w:jc w:val="both"/>
        <w:rPr>
          <w:rFonts w:ascii="Times New Roman" w:hAnsi="Times New Roman" w:cs="Times New Roman"/>
          <w:sz w:val="28"/>
        </w:rPr>
      </w:pPr>
      <w:r w:rsidRPr="007526A4">
        <w:rPr>
          <w:rFonts w:ascii="Times New Roman" w:eastAsia="Times New Roman" w:hAnsi="Times New Roman" w:cs="Times New Roman"/>
          <w:b/>
          <w:sz w:val="28"/>
          <w:lang w:val="fr-FR"/>
        </w:rPr>
        <w:t>3FR :</w:t>
      </w:r>
      <w:r w:rsidRPr="007526A4">
        <w:rPr>
          <w:rFonts w:ascii="Times New Roman" w:eastAsia="Times New Roman" w:hAnsi="Times New Roman" w:cs="Times New Roman"/>
          <w:sz w:val="28"/>
          <w:lang w:val="fr-FR"/>
        </w:rPr>
        <w:t xml:space="preserve"> (</w:t>
      </w:r>
      <w:r w:rsidR="00ED627F" w:rsidRPr="007526A4">
        <w:rPr>
          <w:rFonts w:ascii="Times New Roman" w:eastAsia="Times New Roman" w:hAnsi="Times New Roman" w:cs="Times New Roman"/>
          <w:sz w:val="28"/>
          <w:lang w:val="fr-FR"/>
        </w:rPr>
        <w:t xml:space="preserve">mot dérivé </w:t>
      </w:r>
      <w:r w:rsidRPr="007526A4">
        <w:rPr>
          <w:rFonts w:ascii="Times New Roman" w:eastAsia="Times New Roman" w:hAnsi="Times New Roman" w:cs="Times New Roman"/>
          <w:sz w:val="28"/>
          <w:lang w:val="fr-FR"/>
        </w:rPr>
        <w:t xml:space="preserve">étymologiquement du bas latin </w:t>
      </w:r>
      <w:r w:rsidR="00C77CC8" w:rsidRPr="007526A4">
        <w:rPr>
          <w:rFonts w:ascii="Times New Roman" w:eastAsia="Times New Roman" w:hAnsi="Times New Roman" w:cs="Times New Roman"/>
          <w:sz w:val="28"/>
          <w:lang w:val="fr-FR"/>
        </w:rPr>
        <w:t>« </w:t>
      </w:r>
      <w:proofErr w:type="spellStart"/>
      <w:r w:rsidR="00C77CC8" w:rsidRPr="007526A4">
        <w:rPr>
          <w:rFonts w:ascii="Times New Roman" w:eastAsia="Times New Roman" w:hAnsi="Times New Roman" w:cs="Times New Roman"/>
          <w:sz w:val="28"/>
          <w:lang w:val="fr-FR"/>
        </w:rPr>
        <w:t>praecaria</w:t>
      </w:r>
      <w:proofErr w:type="spellEnd"/>
      <w:r w:rsidR="00C77CC8" w:rsidRPr="007526A4">
        <w:rPr>
          <w:rFonts w:ascii="Times New Roman" w:eastAsia="Times New Roman" w:hAnsi="Times New Roman" w:cs="Times New Roman"/>
          <w:sz w:val="28"/>
          <w:lang w:val="fr-FR"/>
        </w:rPr>
        <w:t> »</w:t>
      </w:r>
      <w:r w:rsidR="00ED627F" w:rsidRPr="007526A4">
        <w:rPr>
          <w:rFonts w:ascii="Times New Roman" w:eastAsia="Times New Roman" w:hAnsi="Times New Roman" w:cs="Times New Roman"/>
          <w:sz w:val="28"/>
          <w:lang w:val="fr-FR"/>
        </w:rPr>
        <w:t>, qui</w:t>
      </w:r>
      <w:r w:rsidRPr="007526A4">
        <w:rPr>
          <w:rFonts w:ascii="Times New Roman" w:eastAsia="Times New Roman" w:hAnsi="Times New Roman" w:cs="Times New Roman"/>
          <w:sz w:val="28"/>
          <w:lang w:val="fr-FR"/>
        </w:rPr>
        <w:t xml:space="preserve"> a donné également </w:t>
      </w:r>
      <w:r w:rsidR="00C77CC8" w:rsidRPr="007526A4">
        <w:rPr>
          <w:rFonts w:ascii="Times New Roman" w:eastAsia="Times New Roman" w:hAnsi="Times New Roman" w:cs="Times New Roman"/>
          <w:sz w:val="28"/>
          <w:lang w:val="fr-FR"/>
        </w:rPr>
        <w:t>« précaire »</w:t>
      </w:r>
      <w:r w:rsidRPr="007526A4">
        <w:rPr>
          <w:rFonts w:ascii="Times New Roman" w:eastAsia="Times New Roman" w:hAnsi="Times New Roman" w:cs="Times New Roman"/>
          <w:sz w:val="28"/>
          <w:lang w:val="fr-FR"/>
        </w:rPr>
        <w:t>)</w:t>
      </w:r>
      <w:r w:rsidRPr="007526A4">
        <w:rPr>
          <w:rFonts w:ascii="Times New Roman" w:hAnsi="Times New Roman" w:cs="Times New Roman"/>
          <w:sz w:val="28"/>
          <w:lang w:val="fr-FR"/>
        </w:rPr>
        <w:t xml:space="preserve"> </w:t>
      </w:r>
      <w:r w:rsidR="00ED627F" w:rsidRPr="007526A4">
        <w:rPr>
          <w:rFonts w:ascii="Times New Roman" w:eastAsia="Times New Roman" w:hAnsi="Times New Roman" w:cs="Times New Roman"/>
          <w:sz w:val="28"/>
          <w:szCs w:val="28"/>
          <w:lang w:val="fr-FR"/>
        </w:rPr>
        <w:t xml:space="preserve">La prière, est un </w:t>
      </w:r>
      <w:r w:rsidR="00ED627F" w:rsidRPr="007526A4">
        <w:rPr>
          <w:rFonts w:ascii="Times New Roman" w:eastAsia="Times New Roman" w:hAnsi="Times New Roman" w:cs="Times New Roman"/>
          <w:bCs/>
          <w:sz w:val="28"/>
          <w:szCs w:val="28"/>
          <w:u w:val="single"/>
          <w:lang w:val="fr-FR"/>
        </w:rPr>
        <w:t>dialogue avec Dieu</w:t>
      </w:r>
      <w:r w:rsidR="00ED627F" w:rsidRPr="007526A4">
        <w:rPr>
          <w:rFonts w:ascii="Times New Roman" w:eastAsia="Times New Roman" w:hAnsi="Times New Roman" w:cs="Times New Roman"/>
          <w:sz w:val="28"/>
          <w:szCs w:val="28"/>
          <w:u w:val="single"/>
          <w:lang w:val="fr-FR"/>
        </w:rPr>
        <w:t>.</w:t>
      </w:r>
      <w:r w:rsidR="00ED627F" w:rsidRPr="007526A4">
        <w:rPr>
          <w:rFonts w:ascii="Times New Roman" w:eastAsia="Times New Roman" w:hAnsi="Times New Roman" w:cs="Times New Roman"/>
          <w:sz w:val="28"/>
          <w:szCs w:val="28"/>
          <w:lang w:val="fr-FR"/>
        </w:rPr>
        <w:t xml:space="preserve"> Elle suppose donc la foi en un rapport possible avec Dieu. </w:t>
      </w:r>
      <w:r w:rsidR="00ED627F" w:rsidRPr="007526A4">
        <w:rPr>
          <w:rFonts w:ascii="Times New Roman" w:eastAsia="Times New Roman" w:hAnsi="Times New Roman" w:cs="Times New Roman"/>
          <w:sz w:val="28"/>
          <w:szCs w:val="28"/>
          <w:u w:val="double"/>
          <w:lang w:val="fr-FR"/>
        </w:rPr>
        <w:t xml:space="preserve">Cette foi a toujours été présente au cœur de la prière du Peuple de Dieu. </w:t>
      </w:r>
      <w:r w:rsidR="00ED627F" w:rsidRPr="007526A4">
        <w:rPr>
          <w:rFonts w:ascii="Times New Roman" w:eastAsia="Times New Roman" w:hAnsi="Times New Roman" w:cs="Times New Roman"/>
          <w:sz w:val="28"/>
          <w:szCs w:val="28"/>
          <w:lang w:val="fr-FR"/>
        </w:rPr>
        <w:t xml:space="preserve">Elle s’exprime largement dans les Psaumes. La prière chrétienne est telle une succession de variations musicales dont le thème serait </w:t>
      </w:r>
      <w:r w:rsidR="00ED627F" w:rsidRPr="007526A4">
        <w:rPr>
          <w:rFonts w:ascii="Times New Roman" w:eastAsia="Times New Roman" w:hAnsi="Times New Roman" w:cs="Times New Roman"/>
          <w:i/>
          <w:iCs/>
          <w:sz w:val="28"/>
          <w:szCs w:val="28"/>
          <w:lang w:val="fr-FR"/>
        </w:rPr>
        <w:t>l’appel de Dieu</w:t>
      </w:r>
      <w:r w:rsidR="00ED627F" w:rsidRPr="007526A4">
        <w:rPr>
          <w:rFonts w:ascii="Times New Roman" w:eastAsia="Times New Roman" w:hAnsi="Times New Roman" w:cs="Times New Roman"/>
          <w:sz w:val="28"/>
          <w:szCs w:val="28"/>
          <w:lang w:val="fr-FR"/>
        </w:rPr>
        <w:t xml:space="preserve"> et la réponse de l’homme dans un échange d’amour.</w:t>
      </w:r>
      <w:r w:rsidRPr="007526A4">
        <w:rPr>
          <w:rFonts w:ascii="Times New Roman" w:eastAsia="Times New Roman" w:hAnsi="Times New Roman" w:cs="Times New Roman"/>
          <w:sz w:val="28"/>
          <w:szCs w:val="28"/>
          <w:lang w:val="fr-FR"/>
        </w:rPr>
        <w:t xml:space="preserve"> </w:t>
      </w:r>
      <w:r w:rsidRPr="007526A4">
        <w:rPr>
          <w:rFonts w:ascii="Times New Roman" w:eastAsia="Times New Roman" w:hAnsi="Times New Roman" w:cs="Times New Roman"/>
          <w:sz w:val="28"/>
          <w:szCs w:val="28"/>
        </w:rPr>
        <w:t>(</w:t>
      </w:r>
      <w:r w:rsidRPr="007526A4">
        <w:rPr>
          <w:rFonts w:ascii="Times New Roman" w:eastAsia="Times New Roman" w:hAnsi="Times New Roman" w:cs="Times New Roman"/>
          <w:sz w:val="28"/>
          <w:szCs w:val="28"/>
          <w:lang w:val="fr-FR"/>
        </w:rPr>
        <w:t>Glossaire</w:t>
      </w:r>
      <w:r w:rsidRPr="007526A4">
        <w:rPr>
          <w:rFonts w:ascii="Times New Roman" w:eastAsia="Times New Roman" w:hAnsi="Times New Roman" w:cs="Times New Roman"/>
          <w:sz w:val="28"/>
          <w:szCs w:val="28"/>
        </w:rPr>
        <w:t xml:space="preserve"> </w:t>
      </w:r>
      <w:r w:rsidRPr="007526A4">
        <w:rPr>
          <w:rFonts w:ascii="Times New Roman" w:eastAsia="Times New Roman" w:hAnsi="Times New Roman" w:cs="Times New Roman"/>
          <w:sz w:val="28"/>
          <w:szCs w:val="28"/>
          <w:lang w:val="fr-FR"/>
        </w:rPr>
        <w:t>de</w:t>
      </w:r>
      <w:r w:rsidRPr="007526A4">
        <w:rPr>
          <w:rFonts w:ascii="Times New Roman" w:eastAsia="Times New Roman" w:hAnsi="Times New Roman" w:cs="Times New Roman"/>
          <w:sz w:val="28"/>
          <w:szCs w:val="28"/>
        </w:rPr>
        <w:t xml:space="preserve"> </w:t>
      </w:r>
      <w:r w:rsidRPr="007526A4">
        <w:rPr>
          <w:rFonts w:ascii="Times New Roman" w:eastAsia="Times New Roman" w:hAnsi="Times New Roman" w:cs="Times New Roman"/>
          <w:sz w:val="28"/>
          <w:szCs w:val="28"/>
          <w:lang w:val="fr-FR"/>
        </w:rPr>
        <w:t>l</w:t>
      </w:r>
      <w:r w:rsidRPr="007526A4">
        <w:rPr>
          <w:rFonts w:ascii="Times New Roman" w:eastAsia="Times New Roman" w:hAnsi="Times New Roman" w:cs="Times New Roman"/>
          <w:sz w:val="28"/>
          <w:szCs w:val="28"/>
        </w:rPr>
        <w:t>’</w:t>
      </w:r>
      <w:r w:rsidRPr="007526A4">
        <w:rPr>
          <w:rFonts w:ascii="Times New Roman" w:eastAsia="Times New Roman" w:hAnsi="Times New Roman" w:cs="Times New Roman"/>
          <w:sz w:val="28"/>
          <w:szCs w:val="28"/>
          <w:lang w:val="fr-FR"/>
        </w:rPr>
        <w:t>Eglise</w:t>
      </w:r>
      <w:r w:rsidRPr="007526A4">
        <w:rPr>
          <w:rFonts w:ascii="Times New Roman" w:eastAsia="Times New Roman" w:hAnsi="Times New Roman" w:cs="Times New Roman"/>
          <w:sz w:val="28"/>
          <w:szCs w:val="28"/>
        </w:rPr>
        <w:t xml:space="preserve"> </w:t>
      </w:r>
      <w:r w:rsidRPr="007526A4">
        <w:rPr>
          <w:rFonts w:ascii="Times New Roman" w:eastAsia="Times New Roman" w:hAnsi="Times New Roman" w:cs="Times New Roman"/>
          <w:sz w:val="28"/>
          <w:szCs w:val="28"/>
          <w:lang w:val="fr-FR"/>
        </w:rPr>
        <w:t>catholique</w:t>
      </w:r>
      <w:r w:rsidRPr="007526A4">
        <w:rPr>
          <w:rFonts w:ascii="Times New Roman" w:eastAsia="Times New Roman" w:hAnsi="Times New Roman" w:cs="Times New Roman"/>
          <w:sz w:val="28"/>
          <w:szCs w:val="28"/>
        </w:rPr>
        <w:t>)</w:t>
      </w:r>
    </w:p>
    <w:p w14:paraId="0CEFD8A9" w14:textId="1E1EE2D5" w:rsidR="00ED627F" w:rsidRPr="007526A4" w:rsidRDefault="000421E1" w:rsidP="00366A65">
      <w:pPr>
        <w:spacing w:after="0" w:line="360" w:lineRule="auto"/>
        <w:ind w:firstLine="709"/>
        <w:jc w:val="both"/>
        <w:rPr>
          <w:rFonts w:ascii="Times New Roman" w:hAnsi="Times New Roman" w:cs="Times New Roman"/>
        </w:rPr>
      </w:pPr>
      <w:r w:rsidRPr="007526A4">
        <w:rPr>
          <w:rFonts w:ascii="Times New Roman" w:eastAsia="Times New Roman" w:hAnsi="Times New Roman" w:cs="Times New Roman"/>
          <w:b/>
          <w:sz w:val="28"/>
          <w:szCs w:val="28"/>
        </w:rPr>
        <w:t>3</w:t>
      </w:r>
      <w:proofErr w:type="gramStart"/>
      <w:r w:rsidRPr="007526A4">
        <w:rPr>
          <w:rFonts w:ascii="Times New Roman" w:eastAsia="Times New Roman" w:hAnsi="Times New Roman" w:cs="Times New Roman"/>
          <w:b/>
          <w:sz w:val="28"/>
          <w:szCs w:val="28"/>
          <w:lang w:val="fr-FR"/>
        </w:rPr>
        <w:t>RU </w:t>
      </w:r>
      <w:r w:rsidRPr="007526A4">
        <w:rPr>
          <w:rFonts w:ascii="Times New Roman" w:eastAsia="Times New Roman" w:hAnsi="Times New Roman" w:cs="Times New Roman"/>
          <w:b/>
          <w:sz w:val="28"/>
          <w:szCs w:val="28"/>
        </w:rPr>
        <w:t>:</w:t>
      </w:r>
      <w:proofErr w:type="gramEnd"/>
      <w:r w:rsidRPr="007526A4">
        <w:rPr>
          <w:rFonts w:ascii="Times New Roman" w:eastAsia="Times New Roman" w:hAnsi="Times New Roman" w:cs="Times New Roman"/>
          <w:sz w:val="28"/>
          <w:szCs w:val="28"/>
        </w:rPr>
        <w:t xml:space="preserve"> </w:t>
      </w:r>
      <w:r w:rsidR="00ED627F" w:rsidRPr="007526A4">
        <w:rPr>
          <w:rFonts w:ascii="Times New Roman" w:eastAsia="Times New Roman" w:hAnsi="Times New Roman" w:cs="Times New Roman"/>
          <w:sz w:val="28"/>
          <w:szCs w:val="28"/>
        </w:rPr>
        <w:t xml:space="preserve">основная </w:t>
      </w:r>
      <w:r w:rsidR="00ED627F" w:rsidRPr="007526A4">
        <w:rPr>
          <w:rFonts w:ascii="Times New Roman" w:eastAsia="Times New Roman" w:hAnsi="Times New Roman" w:cs="Times New Roman"/>
          <w:sz w:val="28"/>
          <w:szCs w:val="28"/>
          <w:u w:val="single"/>
        </w:rPr>
        <w:t>форма общения с Богом</w:t>
      </w:r>
      <w:r w:rsidR="00ED627F" w:rsidRPr="007526A4">
        <w:rPr>
          <w:rFonts w:ascii="Times New Roman" w:eastAsia="Times New Roman" w:hAnsi="Times New Roman" w:cs="Times New Roman"/>
          <w:sz w:val="28"/>
          <w:szCs w:val="28"/>
        </w:rPr>
        <w:t xml:space="preserve">, </w:t>
      </w:r>
      <w:r w:rsidR="00ED627F" w:rsidRPr="007526A4">
        <w:rPr>
          <w:rFonts w:ascii="Times New Roman" w:eastAsia="Times New Roman" w:hAnsi="Times New Roman" w:cs="Times New Roman"/>
          <w:i/>
          <w:iCs/>
          <w:sz w:val="28"/>
          <w:szCs w:val="28"/>
        </w:rPr>
        <w:t>обращение к Нему</w:t>
      </w:r>
      <w:r w:rsidR="00ED627F" w:rsidRPr="007526A4">
        <w:rPr>
          <w:rFonts w:ascii="Times New Roman" w:eastAsia="Times New Roman" w:hAnsi="Times New Roman" w:cs="Times New Roman"/>
          <w:sz w:val="28"/>
          <w:szCs w:val="28"/>
        </w:rPr>
        <w:t xml:space="preserve"> с благодарностью, за помощью и благословением. </w:t>
      </w:r>
      <w:r w:rsidR="00ED627F" w:rsidRPr="007526A4">
        <w:rPr>
          <w:rFonts w:ascii="Times New Roman" w:eastAsia="Times New Roman" w:hAnsi="Times New Roman" w:cs="Times New Roman"/>
          <w:sz w:val="28"/>
          <w:szCs w:val="28"/>
          <w:u w:val="double"/>
        </w:rPr>
        <w:t xml:space="preserve">Молитва является естественным стремлением души </w:t>
      </w:r>
      <w:r w:rsidR="00ED627F" w:rsidRPr="007526A4">
        <w:rPr>
          <w:rFonts w:ascii="Times New Roman" w:eastAsia="Times New Roman" w:hAnsi="Times New Roman" w:cs="Times New Roman"/>
          <w:sz w:val="28"/>
          <w:szCs w:val="28"/>
        </w:rPr>
        <w:t xml:space="preserve">к </w:t>
      </w:r>
      <w:r w:rsidR="00ED627F" w:rsidRPr="007526A4">
        <w:rPr>
          <w:rFonts w:ascii="Times New Roman" w:eastAsia="Times New Roman" w:hAnsi="Times New Roman" w:cs="Times New Roman"/>
          <w:bCs/>
          <w:sz w:val="28"/>
          <w:szCs w:val="28"/>
          <w:u w:val="single"/>
        </w:rPr>
        <w:t>общению с Богом</w:t>
      </w:r>
      <w:r w:rsidR="00ED627F" w:rsidRPr="007526A4">
        <w:rPr>
          <w:rFonts w:ascii="Times New Roman" w:eastAsia="Times New Roman" w:hAnsi="Times New Roman" w:cs="Times New Roman"/>
          <w:sz w:val="28"/>
          <w:szCs w:val="28"/>
        </w:rPr>
        <w:t>, как и жертву можно назвать воплощенной молитвой.</w:t>
      </w:r>
      <w:r w:rsidRPr="007526A4">
        <w:rPr>
          <w:rFonts w:ascii="Times New Roman" w:eastAsia="Times New Roman" w:hAnsi="Times New Roman" w:cs="Times New Roman"/>
          <w:sz w:val="28"/>
          <w:szCs w:val="28"/>
        </w:rPr>
        <w:t xml:space="preserve"> (Полный и подробный Библейский Словарь к русской канонической Библии)</w:t>
      </w:r>
    </w:p>
    <w:p w14:paraId="3040821D" w14:textId="77777777" w:rsidR="00C163E3" w:rsidRPr="007526A4" w:rsidRDefault="66853973" w:rsidP="6210369B">
      <w:pPr>
        <w:spacing w:after="0" w:line="360" w:lineRule="auto"/>
        <w:ind w:firstLine="709"/>
        <w:rPr>
          <w:rFonts w:ascii="Times New Roman" w:hAnsi="Times New Roman" w:cs="Times New Roman"/>
        </w:rPr>
      </w:pPr>
      <w:r w:rsidRPr="007526A4">
        <w:rPr>
          <w:rFonts w:ascii="Times New Roman" w:eastAsia="Times New Roman" w:hAnsi="Times New Roman" w:cs="Times New Roman"/>
          <w:b/>
          <w:bCs/>
          <w:sz w:val="28"/>
          <w:szCs w:val="28"/>
          <w:lang w:val="fr-FR"/>
        </w:rPr>
        <w:t>Parabole</w:t>
      </w:r>
      <w:r w:rsidRPr="007526A4">
        <w:rPr>
          <w:rFonts w:ascii="Times New Roman" w:eastAsia="Times New Roman" w:hAnsi="Times New Roman" w:cs="Times New Roman"/>
          <w:b/>
          <w:bCs/>
          <w:sz w:val="28"/>
          <w:szCs w:val="28"/>
        </w:rPr>
        <w:t xml:space="preserve"> / Притча</w:t>
      </w:r>
    </w:p>
    <w:p w14:paraId="235BE6E8" w14:textId="0D881470" w:rsidR="000421E1" w:rsidRPr="007526A4" w:rsidRDefault="000421E1" w:rsidP="00366A65">
      <w:pPr>
        <w:spacing w:after="0" w:line="360" w:lineRule="auto"/>
        <w:ind w:firstLine="709"/>
        <w:jc w:val="both"/>
        <w:rPr>
          <w:rFonts w:ascii="Times New Roman" w:hAnsi="Times New Roman" w:cs="Times New Roman"/>
        </w:rPr>
      </w:pPr>
      <w:r w:rsidRPr="007526A4">
        <w:rPr>
          <w:rFonts w:ascii="Times New Roman" w:eastAsia="Times New Roman" w:hAnsi="Times New Roman" w:cs="Times New Roman"/>
          <w:b/>
          <w:sz w:val="28"/>
          <w:szCs w:val="28"/>
          <w:lang w:val="fr-FR"/>
        </w:rPr>
        <w:t>1FR :</w:t>
      </w:r>
      <w:r w:rsidRPr="007526A4">
        <w:rPr>
          <w:rFonts w:ascii="Times New Roman" w:eastAsia="Times New Roman" w:hAnsi="Times New Roman" w:cs="Times New Roman"/>
          <w:sz w:val="28"/>
          <w:szCs w:val="28"/>
          <w:lang w:val="fr-FR"/>
        </w:rPr>
        <w:t xml:space="preserve"> Court </w:t>
      </w:r>
      <w:r w:rsidRPr="007526A4">
        <w:rPr>
          <w:rFonts w:ascii="Times New Roman" w:eastAsia="Times New Roman" w:hAnsi="Times New Roman" w:cs="Times New Roman"/>
          <w:bCs/>
          <w:sz w:val="28"/>
          <w:szCs w:val="28"/>
          <w:u w:val="single"/>
          <w:lang w:val="fr-FR"/>
        </w:rPr>
        <w:t>récit</w:t>
      </w:r>
      <w:r w:rsidRPr="007526A4">
        <w:rPr>
          <w:rFonts w:ascii="Times New Roman" w:eastAsia="Times New Roman" w:hAnsi="Times New Roman" w:cs="Times New Roman"/>
          <w:sz w:val="28"/>
          <w:szCs w:val="28"/>
          <w:lang w:val="fr-FR"/>
        </w:rPr>
        <w:t xml:space="preserve"> </w:t>
      </w:r>
      <w:r w:rsidRPr="007526A4">
        <w:rPr>
          <w:rFonts w:ascii="Times New Roman" w:eastAsia="Times New Roman" w:hAnsi="Times New Roman" w:cs="Times New Roman"/>
          <w:i/>
          <w:iCs/>
          <w:sz w:val="28"/>
          <w:szCs w:val="28"/>
          <w:lang w:val="fr-FR"/>
        </w:rPr>
        <w:t>allégorique</w:t>
      </w:r>
      <w:r w:rsidRPr="007526A4">
        <w:rPr>
          <w:rFonts w:ascii="Times New Roman" w:eastAsia="Times New Roman" w:hAnsi="Times New Roman" w:cs="Times New Roman"/>
          <w:sz w:val="28"/>
          <w:szCs w:val="28"/>
          <w:lang w:val="fr-FR"/>
        </w:rPr>
        <w:t xml:space="preserve">, symbolique, de caractère familier, </w:t>
      </w:r>
      <w:r w:rsidRPr="007526A4">
        <w:rPr>
          <w:rFonts w:ascii="Times New Roman" w:eastAsia="Times New Roman" w:hAnsi="Times New Roman" w:cs="Times New Roman"/>
          <w:sz w:val="28"/>
          <w:szCs w:val="28"/>
          <w:u w:val="double"/>
          <w:lang w:val="fr-FR"/>
        </w:rPr>
        <w:t xml:space="preserve">sous lequel se cache un enseignement </w:t>
      </w:r>
      <w:r w:rsidRPr="007526A4">
        <w:rPr>
          <w:rFonts w:ascii="Times New Roman" w:eastAsia="Times New Roman" w:hAnsi="Times New Roman" w:cs="Times New Roman"/>
          <w:sz w:val="28"/>
          <w:szCs w:val="28"/>
          <w:lang w:val="fr-FR"/>
        </w:rPr>
        <w:t xml:space="preserve">moral ou religieux, que l'on trouve en </w:t>
      </w:r>
      <w:proofErr w:type="spellStart"/>
      <w:r w:rsidRPr="007526A4">
        <w:rPr>
          <w:rFonts w:ascii="Times New Roman" w:eastAsia="Times New Roman" w:hAnsi="Times New Roman" w:cs="Times New Roman"/>
          <w:sz w:val="28"/>
          <w:szCs w:val="28"/>
          <w:lang w:val="fr-FR"/>
        </w:rPr>
        <w:t>partic</w:t>
      </w:r>
      <w:proofErr w:type="spellEnd"/>
      <w:r w:rsidRPr="007526A4">
        <w:rPr>
          <w:rFonts w:ascii="Times New Roman" w:eastAsia="Times New Roman" w:hAnsi="Times New Roman" w:cs="Times New Roman"/>
          <w:sz w:val="28"/>
          <w:szCs w:val="28"/>
          <w:lang w:val="fr-FR"/>
        </w:rPr>
        <w:t xml:space="preserve">. dans les livres saints et qui fut utilisé par le Christ dans sa prédication. </w:t>
      </w:r>
      <w:r w:rsidRPr="007526A4">
        <w:rPr>
          <w:rFonts w:ascii="Times New Roman" w:eastAsia="Times New Roman" w:hAnsi="Times New Roman" w:cs="Times New Roman"/>
          <w:sz w:val="28"/>
          <w:szCs w:val="28"/>
        </w:rPr>
        <w:t>(</w:t>
      </w:r>
      <w:r w:rsidRPr="007526A4">
        <w:rPr>
          <w:rFonts w:ascii="Times New Roman" w:eastAsia="Times New Roman" w:hAnsi="Times New Roman" w:cs="Times New Roman"/>
          <w:sz w:val="28"/>
          <w:szCs w:val="28"/>
          <w:lang w:val="fr-FR"/>
        </w:rPr>
        <w:t>CNRTL</w:t>
      </w:r>
      <w:r w:rsidRPr="007526A4">
        <w:rPr>
          <w:rFonts w:ascii="Times New Roman" w:eastAsia="Times New Roman" w:hAnsi="Times New Roman" w:cs="Times New Roman"/>
          <w:sz w:val="28"/>
          <w:szCs w:val="28"/>
        </w:rPr>
        <w:t>)</w:t>
      </w:r>
    </w:p>
    <w:p w14:paraId="17B62288" w14:textId="7C14861D" w:rsidR="000421E1" w:rsidRPr="007526A4" w:rsidRDefault="006A661E" w:rsidP="00366A65">
      <w:pPr>
        <w:spacing w:after="0" w:line="360" w:lineRule="auto"/>
        <w:ind w:firstLine="709"/>
        <w:jc w:val="both"/>
        <w:rPr>
          <w:rFonts w:ascii="Times New Roman" w:hAnsi="Times New Roman" w:cs="Times New Roman"/>
        </w:rPr>
      </w:pPr>
      <w:r w:rsidRPr="007526A4">
        <w:rPr>
          <w:rFonts w:ascii="Times New Roman" w:eastAsia="Times New Roman" w:hAnsi="Times New Roman" w:cs="Times New Roman"/>
          <w:b/>
          <w:sz w:val="28"/>
          <w:szCs w:val="28"/>
        </w:rPr>
        <w:t>1</w:t>
      </w:r>
      <w:proofErr w:type="gramStart"/>
      <w:r w:rsidRPr="007526A4">
        <w:rPr>
          <w:rFonts w:ascii="Times New Roman" w:eastAsia="Times New Roman" w:hAnsi="Times New Roman" w:cs="Times New Roman"/>
          <w:b/>
          <w:sz w:val="28"/>
          <w:szCs w:val="28"/>
          <w:lang w:val="fr-FR"/>
        </w:rPr>
        <w:t>RU </w:t>
      </w:r>
      <w:r w:rsidRPr="007526A4">
        <w:rPr>
          <w:rFonts w:ascii="Times New Roman" w:eastAsia="Times New Roman" w:hAnsi="Times New Roman" w:cs="Times New Roman"/>
          <w:b/>
          <w:sz w:val="28"/>
          <w:szCs w:val="28"/>
        </w:rPr>
        <w:t>:</w:t>
      </w:r>
      <w:proofErr w:type="gramEnd"/>
      <w:r w:rsidRPr="007526A4">
        <w:rPr>
          <w:rFonts w:ascii="Times New Roman" w:eastAsia="Times New Roman" w:hAnsi="Times New Roman" w:cs="Times New Roman"/>
          <w:sz w:val="28"/>
          <w:szCs w:val="28"/>
        </w:rPr>
        <w:t xml:space="preserve"> </w:t>
      </w:r>
      <w:r w:rsidR="000421E1" w:rsidRPr="007526A4">
        <w:rPr>
          <w:rFonts w:ascii="Times New Roman" w:eastAsia="Times New Roman" w:hAnsi="Times New Roman" w:cs="Times New Roman"/>
          <w:sz w:val="28"/>
          <w:szCs w:val="28"/>
        </w:rPr>
        <w:t xml:space="preserve">1. </w:t>
      </w:r>
      <w:r w:rsidR="000421E1" w:rsidRPr="007526A4">
        <w:rPr>
          <w:rFonts w:ascii="Times New Roman" w:eastAsia="Times New Roman" w:hAnsi="Times New Roman" w:cs="Times New Roman"/>
          <w:bCs/>
          <w:sz w:val="28"/>
          <w:szCs w:val="28"/>
          <w:u w:val="single"/>
        </w:rPr>
        <w:t>Рассказ</w:t>
      </w:r>
      <w:r w:rsidR="000421E1" w:rsidRPr="007526A4">
        <w:rPr>
          <w:rFonts w:ascii="Times New Roman" w:eastAsia="Times New Roman" w:hAnsi="Times New Roman" w:cs="Times New Roman"/>
          <w:sz w:val="28"/>
          <w:szCs w:val="28"/>
        </w:rPr>
        <w:t xml:space="preserve">, </w:t>
      </w:r>
      <w:r w:rsidR="000421E1" w:rsidRPr="007526A4">
        <w:rPr>
          <w:rFonts w:ascii="Times New Roman" w:eastAsia="Times New Roman" w:hAnsi="Times New Roman" w:cs="Times New Roman"/>
          <w:i/>
          <w:iCs/>
          <w:sz w:val="28"/>
          <w:szCs w:val="28"/>
        </w:rPr>
        <w:t>в иносказательной форме</w:t>
      </w:r>
      <w:r w:rsidR="000421E1" w:rsidRPr="007526A4">
        <w:rPr>
          <w:rFonts w:ascii="Times New Roman" w:eastAsia="Times New Roman" w:hAnsi="Times New Roman" w:cs="Times New Roman"/>
          <w:sz w:val="28"/>
          <w:szCs w:val="28"/>
        </w:rPr>
        <w:t xml:space="preserve"> </w:t>
      </w:r>
      <w:r w:rsidR="000421E1" w:rsidRPr="007526A4">
        <w:rPr>
          <w:rFonts w:ascii="Times New Roman" w:eastAsia="Times New Roman" w:hAnsi="Times New Roman" w:cs="Times New Roman"/>
          <w:sz w:val="28"/>
          <w:szCs w:val="28"/>
          <w:u w:val="double"/>
        </w:rPr>
        <w:t xml:space="preserve">содержащий нравоучение </w:t>
      </w:r>
      <w:r w:rsidR="000421E1" w:rsidRPr="007526A4">
        <w:rPr>
          <w:rFonts w:ascii="Times New Roman" w:eastAsia="Times New Roman" w:hAnsi="Times New Roman" w:cs="Times New Roman"/>
          <w:sz w:val="28"/>
          <w:szCs w:val="28"/>
        </w:rPr>
        <w:t>(книжн.). Евангельские притчи. Соломоновы притчи.</w:t>
      </w:r>
    </w:p>
    <w:p w14:paraId="4157837D" w14:textId="2282D2B4" w:rsidR="000421E1" w:rsidRPr="007526A4" w:rsidRDefault="000421E1" w:rsidP="000421E1">
      <w:pPr>
        <w:spacing w:after="0" w:line="360" w:lineRule="auto"/>
        <w:jc w:val="both"/>
        <w:rPr>
          <w:rFonts w:ascii="Times New Roman" w:hAnsi="Times New Roman" w:cs="Times New Roman"/>
          <w:lang w:val="fr-FR"/>
        </w:rPr>
      </w:pPr>
      <w:r w:rsidRPr="007526A4">
        <w:rPr>
          <w:rFonts w:ascii="Times New Roman" w:eastAsia="Times New Roman" w:hAnsi="Times New Roman" w:cs="Times New Roman"/>
          <w:sz w:val="28"/>
          <w:szCs w:val="28"/>
        </w:rPr>
        <w:t xml:space="preserve">2. перен. употр. в восклицательных и вопросительных предложениях в </w:t>
      </w:r>
      <w:r w:rsidR="00A00303" w:rsidRPr="007526A4">
        <w:rPr>
          <w:rFonts w:ascii="Times New Roman" w:eastAsia="Times New Roman" w:hAnsi="Times New Roman" w:cs="Times New Roman"/>
          <w:sz w:val="28"/>
          <w:szCs w:val="28"/>
        </w:rPr>
        <w:t>знач.:</w:t>
      </w:r>
      <w:r w:rsidRPr="007526A4">
        <w:rPr>
          <w:rFonts w:ascii="Times New Roman" w:eastAsia="Times New Roman" w:hAnsi="Times New Roman" w:cs="Times New Roman"/>
          <w:sz w:val="28"/>
          <w:szCs w:val="28"/>
        </w:rPr>
        <w:t xml:space="preserve"> непонятная вещь, труднообъяснимое явление (разг.).</w:t>
      </w:r>
      <w:r w:rsidR="006A661E" w:rsidRPr="007526A4">
        <w:rPr>
          <w:rFonts w:ascii="Times New Roman" w:eastAsia="Times New Roman" w:hAnsi="Times New Roman" w:cs="Times New Roman"/>
          <w:sz w:val="28"/>
          <w:szCs w:val="28"/>
        </w:rPr>
        <w:t xml:space="preserve"> </w:t>
      </w:r>
      <w:r w:rsidR="006A661E" w:rsidRPr="007526A4">
        <w:rPr>
          <w:rFonts w:ascii="Times New Roman" w:eastAsia="Times New Roman" w:hAnsi="Times New Roman" w:cs="Times New Roman"/>
          <w:sz w:val="28"/>
          <w:szCs w:val="28"/>
          <w:lang w:val="fr-FR"/>
        </w:rPr>
        <w:t>(</w:t>
      </w:r>
      <w:proofErr w:type="spellStart"/>
      <w:r w:rsidR="006A661E" w:rsidRPr="007526A4">
        <w:rPr>
          <w:rFonts w:ascii="Times New Roman" w:eastAsia="Times New Roman" w:hAnsi="Times New Roman" w:cs="Times New Roman"/>
          <w:sz w:val="28"/>
          <w:szCs w:val="28"/>
          <w:lang w:val="fr-FR"/>
        </w:rPr>
        <w:t>Толковый</w:t>
      </w:r>
      <w:proofErr w:type="spellEnd"/>
      <w:r w:rsidR="006A661E" w:rsidRPr="007526A4">
        <w:rPr>
          <w:rFonts w:ascii="Times New Roman" w:eastAsia="Times New Roman" w:hAnsi="Times New Roman" w:cs="Times New Roman"/>
          <w:sz w:val="28"/>
          <w:szCs w:val="28"/>
          <w:lang w:val="fr-FR"/>
        </w:rPr>
        <w:t xml:space="preserve"> </w:t>
      </w:r>
      <w:proofErr w:type="spellStart"/>
      <w:r w:rsidR="006A661E" w:rsidRPr="007526A4">
        <w:rPr>
          <w:rFonts w:ascii="Times New Roman" w:eastAsia="Times New Roman" w:hAnsi="Times New Roman" w:cs="Times New Roman"/>
          <w:sz w:val="28"/>
          <w:szCs w:val="28"/>
          <w:lang w:val="fr-FR"/>
        </w:rPr>
        <w:t>словарь</w:t>
      </w:r>
      <w:proofErr w:type="spellEnd"/>
      <w:r w:rsidR="006A661E" w:rsidRPr="007526A4">
        <w:rPr>
          <w:rFonts w:ascii="Times New Roman" w:eastAsia="Times New Roman" w:hAnsi="Times New Roman" w:cs="Times New Roman"/>
          <w:sz w:val="28"/>
          <w:szCs w:val="28"/>
          <w:lang w:val="fr-FR"/>
        </w:rPr>
        <w:t xml:space="preserve"> </w:t>
      </w:r>
      <w:proofErr w:type="spellStart"/>
      <w:r w:rsidR="006A661E" w:rsidRPr="007526A4">
        <w:rPr>
          <w:rFonts w:ascii="Times New Roman" w:eastAsia="Times New Roman" w:hAnsi="Times New Roman" w:cs="Times New Roman"/>
          <w:sz w:val="28"/>
          <w:szCs w:val="28"/>
          <w:lang w:val="fr-FR"/>
        </w:rPr>
        <w:t>Ушакова</w:t>
      </w:r>
      <w:proofErr w:type="spellEnd"/>
      <w:r w:rsidR="006A661E" w:rsidRPr="007526A4">
        <w:rPr>
          <w:rFonts w:ascii="Times New Roman" w:eastAsia="Times New Roman" w:hAnsi="Times New Roman" w:cs="Times New Roman"/>
          <w:sz w:val="28"/>
          <w:szCs w:val="28"/>
          <w:lang w:val="fr-FR"/>
        </w:rPr>
        <w:t>.)</w:t>
      </w:r>
    </w:p>
    <w:p w14:paraId="555C2235" w14:textId="5F82B299" w:rsidR="000421E1" w:rsidRPr="007526A4" w:rsidRDefault="006A661E" w:rsidP="00366A65">
      <w:pPr>
        <w:spacing w:after="0" w:line="360" w:lineRule="auto"/>
        <w:ind w:firstLine="709"/>
        <w:jc w:val="both"/>
        <w:rPr>
          <w:rFonts w:ascii="Times New Roman" w:hAnsi="Times New Roman" w:cs="Times New Roman"/>
        </w:rPr>
      </w:pPr>
      <w:r w:rsidRPr="007526A4">
        <w:rPr>
          <w:rFonts w:ascii="Times New Roman" w:eastAsia="Times New Roman" w:hAnsi="Times New Roman" w:cs="Times New Roman"/>
          <w:b/>
          <w:bCs/>
          <w:sz w:val="28"/>
          <w:szCs w:val="28"/>
          <w:lang w:val="fr-FR"/>
        </w:rPr>
        <w:lastRenderedPageBreak/>
        <w:t xml:space="preserve">2FR : </w:t>
      </w:r>
      <w:r w:rsidR="000421E1" w:rsidRPr="007526A4">
        <w:rPr>
          <w:rFonts w:ascii="Times New Roman" w:eastAsia="Times New Roman" w:hAnsi="Times New Roman" w:cs="Times New Roman"/>
          <w:bCs/>
          <w:sz w:val="28"/>
          <w:szCs w:val="28"/>
          <w:u w:val="double"/>
          <w:lang w:val="fr-FR"/>
        </w:rPr>
        <w:t>Genre littéraire</w:t>
      </w:r>
      <w:r w:rsidR="000421E1" w:rsidRPr="007526A4">
        <w:rPr>
          <w:rFonts w:ascii="Times New Roman" w:eastAsia="Times New Roman" w:hAnsi="Times New Roman" w:cs="Times New Roman"/>
          <w:sz w:val="28"/>
          <w:szCs w:val="28"/>
          <w:lang w:val="fr-FR"/>
        </w:rPr>
        <w:t xml:space="preserve"> en usage dans le judaïsme palestinien, </w:t>
      </w:r>
      <w:r w:rsidR="000421E1" w:rsidRPr="007526A4">
        <w:rPr>
          <w:rFonts w:ascii="Times New Roman" w:eastAsia="Times New Roman" w:hAnsi="Times New Roman" w:cs="Times New Roman"/>
          <w:sz w:val="28"/>
          <w:szCs w:val="28"/>
          <w:u w:val="wave"/>
          <w:lang w:val="fr-FR"/>
        </w:rPr>
        <w:t>consistant en une comparaison développée dans un récit conventionnel</w:t>
      </w:r>
      <w:r w:rsidR="000421E1" w:rsidRPr="007526A4">
        <w:rPr>
          <w:rFonts w:ascii="Times New Roman" w:eastAsia="Times New Roman" w:hAnsi="Times New Roman" w:cs="Times New Roman"/>
          <w:sz w:val="28"/>
          <w:szCs w:val="28"/>
          <w:lang w:val="fr-FR"/>
        </w:rPr>
        <w:t xml:space="preserve"> dont les éléments sont empruntés à la vie quotidienne et permettant de </w:t>
      </w:r>
      <w:r w:rsidR="000421E1" w:rsidRPr="007526A4">
        <w:rPr>
          <w:rFonts w:ascii="Times New Roman" w:eastAsia="Times New Roman" w:hAnsi="Times New Roman" w:cs="Times New Roman"/>
          <w:sz w:val="28"/>
          <w:szCs w:val="28"/>
          <w:u w:val="single"/>
          <w:lang w:val="fr-FR"/>
        </w:rPr>
        <w:t>concrétiser un aspect de la doctrine.</w:t>
      </w:r>
      <w:r w:rsidR="000421E1" w:rsidRPr="007526A4">
        <w:rPr>
          <w:rFonts w:ascii="Times New Roman" w:eastAsia="Times New Roman" w:hAnsi="Times New Roman" w:cs="Times New Roman"/>
          <w:sz w:val="28"/>
          <w:szCs w:val="28"/>
          <w:lang w:val="fr-FR"/>
        </w:rPr>
        <w:t xml:space="preserve"> (Jésus, dans son enseignement, a beaucoup usé de la parabole.)</w:t>
      </w:r>
      <w:r w:rsidRPr="007526A4">
        <w:rPr>
          <w:rFonts w:ascii="Times New Roman" w:eastAsia="Times New Roman" w:hAnsi="Times New Roman" w:cs="Times New Roman"/>
          <w:sz w:val="28"/>
          <w:szCs w:val="28"/>
          <w:lang w:val="fr-FR"/>
        </w:rPr>
        <w:t xml:space="preserve"> </w:t>
      </w:r>
      <w:r w:rsidRPr="007526A4">
        <w:rPr>
          <w:rFonts w:ascii="Times New Roman" w:eastAsia="Times New Roman" w:hAnsi="Times New Roman" w:cs="Times New Roman"/>
          <w:sz w:val="28"/>
          <w:szCs w:val="28"/>
        </w:rPr>
        <w:t>(</w:t>
      </w:r>
      <w:r w:rsidRPr="007526A4">
        <w:rPr>
          <w:rFonts w:ascii="Times New Roman" w:eastAsia="Times New Roman" w:hAnsi="Times New Roman" w:cs="Times New Roman"/>
          <w:sz w:val="28"/>
          <w:szCs w:val="28"/>
          <w:lang w:val="fr-FR"/>
        </w:rPr>
        <w:t>Dictionnaire</w:t>
      </w:r>
      <w:r w:rsidRPr="007526A4">
        <w:rPr>
          <w:rFonts w:ascii="Times New Roman" w:eastAsia="Times New Roman" w:hAnsi="Times New Roman" w:cs="Times New Roman"/>
          <w:sz w:val="28"/>
          <w:szCs w:val="28"/>
        </w:rPr>
        <w:t xml:space="preserve"> </w:t>
      </w:r>
      <w:r w:rsidRPr="007526A4">
        <w:rPr>
          <w:rFonts w:ascii="Times New Roman" w:eastAsia="Times New Roman" w:hAnsi="Times New Roman" w:cs="Times New Roman"/>
          <w:sz w:val="28"/>
          <w:szCs w:val="28"/>
          <w:lang w:val="fr-FR"/>
        </w:rPr>
        <w:t>Larousse</w:t>
      </w:r>
      <w:r w:rsidRPr="007526A4">
        <w:rPr>
          <w:rFonts w:ascii="Times New Roman" w:eastAsia="Times New Roman" w:hAnsi="Times New Roman" w:cs="Times New Roman"/>
          <w:sz w:val="28"/>
          <w:szCs w:val="28"/>
        </w:rPr>
        <w:t>)</w:t>
      </w:r>
    </w:p>
    <w:p w14:paraId="4A993640" w14:textId="33C77A1B" w:rsidR="000421E1" w:rsidRPr="007526A4" w:rsidRDefault="006A661E" w:rsidP="00366A65">
      <w:pPr>
        <w:spacing w:after="0" w:line="360" w:lineRule="auto"/>
        <w:ind w:firstLine="709"/>
        <w:jc w:val="both"/>
        <w:rPr>
          <w:rFonts w:ascii="Times New Roman" w:hAnsi="Times New Roman" w:cs="Times New Roman"/>
          <w:lang w:val="fr-FR"/>
        </w:rPr>
      </w:pPr>
      <w:r w:rsidRPr="007526A4">
        <w:rPr>
          <w:rFonts w:ascii="Times New Roman" w:eastAsia="Times New Roman" w:hAnsi="Times New Roman" w:cs="Times New Roman"/>
          <w:b/>
          <w:sz w:val="28"/>
          <w:szCs w:val="28"/>
        </w:rPr>
        <w:t>2</w:t>
      </w:r>
      <w:proofErr w:type="gramStart"/>
      <w:r w:rsidRPr="007526A4">
        <w:rPr>
          <w:rFonts w:ascii="Times New Roman" w:eastAsia="Times New Roman" w:hAnsi="Times New Roman" w:cs="Times New Roman"/>
          <w:b/>
          <w:sz w:val="28"/>
          <w:szCs w:val="28"/>
          <w:lang w:val="fr-FR"/>
        </w:rPr>
        <w:t>RU </w:t>
      </w:r>
      <w:r w:rsidRPr="007526A4">
        <w:rPr>
          <w:rFonts w:ascii="Times New Roman" w:eastAsia="Times New Roman" w:hAnsi="Times New Roman" w:cs="Times New Roman"/>
          <w:b/>
          <w:sz w:val="28"/>
          <w:szCs w:val="28"/>
        </w:rPr>
        <w:t>:</w:t>
      </w:r>
      <w:proofErr w:type="gramEnd"/>
      <w:r w:rsidRPr="007526A4">
        <w:rPr>
          <w:rFonts w:ascii="Times New Roman" w:eastAsia="Times New Roman" w:hAnsi="Times New Roman" w:cs="Times New Roman"/>
          <w:sz w:val="28"/>
          <w:szCs w:val="28"/>
        </w:rPr>
        <w:t xml:space="preserve"> </w:t>
      </w:r>
      <w:r w:rsidR="000421E1" w:rsidRPr="007526A4">
        <w:rPr>
          <w:rFonts w:ascii="Times New Roman" w:eastAsia="Times New Roman" w:hAnsi="Times New Roman" w:cs="Times New Roman"/>
          <w:sz w:val="28"/>
          <w:szCs w:val="28"/>
        </w:rPr>
        <w:t xml:space="preserve">малый </w:t>
      </w:r>
      <w:r w:rsidR="000421E1" w:rsidRPr="007526A4">
        <w:rPr>
          <w:rFonts w:ascii="Times New Roman" w:eastAsia="Times New Roman" w:hAnsi="Times New Roman" w:cs="Times New Roman"/>
          <w:sz w:val="28"/>
          <w:szCs w:val="28"/>
          <w:u w:val="wave"/>
        </w:rPr>
        <w:t>дидактико-аллегорический</w:t>
      </w:r>
      <w:r w:rsidR="000421E1" w:rsidRPr="007526A4">
        <w:rPr>
          <w:rFonts w:ascii="Times New Roman" w:eastAsia="Times New Roman" w:hAnsi="Times New Roman" w:cs="Times New Roman"/>
          <w:sz w:val="28"/>
          <w:szCs w:val="28"/>
        </w:rPr>
        <w:t xml:space="preserve"> </w:t>
      </w:r>
      <w:r w:rsidR="000421E1" w:rsidRPr="007526A4">
        <w:rPr>
          <w:rFonts w:ascii="Times New Roman" w:eastAsia="Times New Roman" w:hAnsi="Times New Roman" w:cs="Times New Roman"/>
          <w:bCs/>
          <w:sz w:val="28"/>
          <w:szCs w:val="28"/>
          <w:u w:val="double"/>
        </w:rPr>
        <w:t>литературный жанр</w:t>
      </w:r>
      <w:r w:rsidR="000421E1" w:rsidRPr="007526A4">
        <w:rPr>
          <w:rFonts w:ascii="Times New Roman" w:eastAsia="Times New Roman" w:hAnsi="Times New Roman" w:cs="Times New Roman"/>
          <w:sz w:val="28"/>
          <w:szCs w:val="28"/>
          <w:u w:val="double"/>
        </w:rPr>
        <w:t>,</w:t>
      </w:r>
      <w:r w:rsidR="000421E1" w:rsidRPr="007526A4">
        <w:rPr>
          <w:rFonts w:ascii="Times New Roman" w:eastAsia="Times New Roman" w:hAnsi="Times New Roman" w:cs="Times New Roman"/>
          <w:sz w:val="28"/>
          <w:szCs w:val="28"/>
        </w:rPr>
        <w:t xml:space="preserve"> </w:t>
      </w:r>
      <w:r w:rsidR="000421E1" w:rsidRPr="007526A4">
        <w:rPr>
          <w:rFonts w:ascii="Times New Roman" w:eastAsia="Times New Roman" w:hAnsi="Times New Roman" w:cs="Times New Roman"/>
          <w:sz w:val="28"/>
          <w:szCs w:val="28"/>
          <w:u w:val="single"/>
        </w:rPr>
        <w:t xml:space="preserve">заключающий в себе моральное или религиозное поучение </w:t>
      </w:r>
      <w:r w:rsidR="00A00303" w:rsidRPr="007526A4">
        <w:rPr>
          <w:rFonts w:ascii="Times New Roman" w:eastAsia="Times New Roman" w:hAnsi="Times New Roman" w:cs="Times New Roman"/>
          <w:sz w:val="28"/>
          <w:szCs w:val="28"/>
        </w:rPr>
        <w:t>(«премудрость</w:t>
      </w:r>
      <w:r w:rsidR="00C77CC8" w:rsidRPr="007526A4">
        <w:rPr>
          <w:rFonts w:ascii="Times New Roman" w:eastAsia="Times New Roman" w:hAnsi="Times New Roman" w:cs="Times New Roman"/>
          <w:sz w:val="28"/>
          <w:szCs w:val="28"/>
        </w:rPr>
        <w:t>»</w:t>
      </w:r>
      <w:r w:rsidR="000421E1" w:rsidRPr="007526A4">
        <w:rPr>
          <w:rFonts w:ascii="Times New Roman" w:eastAsia="Times New Roman" w:hAnsi="Times New Roman" w:cs="Times New Roman"/>
          <w:sz w:val="28"/>
          <w:szCs w:val="28"/>
        </w:rPr>
        <w:t>). Близка к басне; в своих модификациях - универсальное явление в мировом фольклоре и литературе (напр., притчи Евангелий, в т. ч. о блудном сыне).</w:t>
      </w:r>
      <w:r w:rsidRPr="007526A4">
        <w:rPr>
          <w:rFonts w:ascii="Times New Roman" w:eastAsia="Times New Roman" w:hAnsi="Times New Roman" w:cs="Times New Roman"/>
          <w:sz w:val="28"/>
          <w:szCs w:val="28"/>
        </w:rPr>
        <w:t xml:space="preserve"> </w:t>
      </w:r>
      <w:r w:rsidRPr="007526A4">
        <w:rPr>
          <w:rFonts w:ascii="Times New Roman" w:eastAsia="Times New Roman" w:hAnsi="Times New Roman" w:cs="Times New Roman"/>
          <w:sz w:val="28"/>
          <w:szCs w:val="28"/>
          <w:lang w:val="fr-FR"/>
        </w:rPr>
        <w:t>(</w:t>
      </w:r>
      <w:proofErr w:type="spellStart"/>
      <w:r w:rsidRPr="007526A4">
        <w:rPr>
          <w:rFonts w:ascii="Times New Roman" w:eastAsia="Times New Roman" w:hAnsi="Times New Roman" w:cs="Times New Roman"/>
          <w:sz w:val="28"/>
          <w:szCs w:val="28"/>
          <w:lang w:val="fr-FR"/>
        </w:rPr>
        <w:t>Большой</w:t>
      </w:r>
      <w:proofErr w:type="spellEnd"/>
      <w:r w:rsidRPr="007526A4">
        <w:rPr>
          <w:rFonts w:ascii="Times New Roman" w:eastAsia="Times New Roman" w:hAnsi="Times New Roman" w:cs="Times New Roman"/>
          <w:sz w:val="28"/>
          <w:szCs w:val="28"/>
          <w:lang w:val="fr-FR"/>
        </w:rPr>
        <w:t xml:space="preserve"> </w:t>
      </w:r>
      <w:proofErr w:type="spellStart"/>
      <w:r w:rsidRPr="007526A4">
        <w:rPr>
          <w:rFonts w:ascii="Times New Roman" w:eastAsia="Times New Roman" w:hAnsi="Times New Roman" w:cs="Times New Roman"/>
          <w:sz w:val="28"/>
          <w:szCs w:val="28"/>
          <w:lang w:val="fr-FR"/>
        </w:rPr>
        <w:t>Энциклопедический</w:t>
      </w:r>
      <w:proofErr w:type="spellEnd"/>
      <w:r w:rsidRPr="007526A4">
        <w:rPr>
          <w:rFonts w:ascii="Times New Roman" w:eastAsia="Times New Roman" w:hAnsi="Times New Roman" w:cs="Times New Roman"/>
          <w:sz w:val="28"/>
          <w:szCs w:val="28"/>
          <w:lang w:val="fr-FR"/>
        </w:rPr>
        <w:t xml:space="preserve"> </w:t>
      </w:r>
      <w:proofErr w:type="spellStart"/>
      <w:r w:rsidRPr="007526A4">
        <w:rPr>
          <w:rFonts w:ascii="Times New Roman" w:eastAsia="Times New Roman" w:hAnsi="Times New Roman" w:cs="Times New Roman"/>
          <w:sz w:val="28"/>
          <w:szCs w:val="28"/>
          <w:lang w:val="fr-FR"/>
        </w:rPr>
        <w:t>словарь</w:t>
      </w:r>
      <w:proofErr w:type="spellEnd"/>
      <w:r w:rsidRPr="007526A4">
        <w:rPr>
          <w:rFonts w:ascii="Times New Roman" w:eastAsia="Times New Roman" w:hAnsi="Times New Roman" w:cs="Times New Roman"/>
          <w:sz w:val="28"/>
          <w:szCs w:val="28"/>
          <w:lang w:val="fr-FR"/>
        </w:rPr>
        <w:t>)</w:t>
      </w:r>
    </w:p>
    <w:p w14:paraId="425A1DAE" w14:textId="3DA6CF93" w:rsidR="000421E1" w:rsidRPr="007526A4" w:rsidRDefault="00A0279A" w:rsidP="00366A65">
      <w:pPr>
        <w:spacing w:after="0" w:line="360" w:lineRule="auto"/>
        <w:ind w:firstLine="709"/>
        <w:jc w:val="both"/>
        <w:rPr>
          <w:rFonts w:ascii="Times New Roman" w:hAnsi="Times New Roman" w:cs="Times New Roman"/>
        </w:rPr>
      </w:pPr>
      <w:r w:rsidRPr="007526A4">
        <w:rPr>
          <w:rFonts w:ascii="Times New Roman" w:eastAsia="Times New Roman" w:hAnsi="Times New Roman" w:cs="Times New Roman"/>
          <w:b/>
          <w:sz w:val="28"/>
          <w:szCs w:val="28"/>
          <w:lang w:val="fr-FR"/>
        </w:rPr>
        <w:t>3FR :</w:t>
      </w:r>
      <w:r w:rsidRPr="007526A4">
        <w:rPr>
          <w:rFonts w:ascii="Times New Roman" w:eastAsia="Times New Roman" w:hAnsi="Times New Roman" w:cs="Times New Roman"/>
          <w:sz w:val="28"/>
          <w:szCs w:val="28"/>
          <w:lang w:val="fr-FR"/>
        </w:rPr>
        <w:t xml:space="preserve"> (</w:t>
      </w:r>
      <w:r w:rsidR="000421E1" w:rsidRPr="007526A4">
        <w:rPr>
          <w:rFonts w:ascii="Times New Roman" w:eastAsia="Times New Roman" w:hAnsi="Times New Roman" w:cs="Times New Roman"/>
          <w:sz w:val="28"/>
          <w:szCs w:val="28"/>
          <w:lang w:val="fr-FR"/>
        </w:rPr>
        <w:t xml:space="preserve">du grec </w:t>
      </w:r>
      <w:proofErr w:type="spellStart"/>
      <w:r w:rsidR="000421E1" w:rsidRPr="007526A4">
        <w:rPr>
          <w:rFonts w:ascii="Times New Roman" w:eastAsia="Times New Roman" w:hAnsi="Times New Roman" w:cs="Times New Roman"/>
          <w:sz w:val="28"/>
          <w:szCs w:val="28"/>
          <w:lang w:val="fr-FR"/>
        </w:rPr>
        <w:t>parabolè</w:t>
      </w:r>
      <w:proofErr w:type="spellEnd"/>
      <w:r w:rsidR="000421E1" w:rsidRPr="007526A4">
        <w:rPr>
          <w:rFonts w:ascii="Times New Roman" w:eastAsia="Times New Roman" w:hAnsi="Times New Roman" w:cs="Times New Roman"/>
          <w:sz w:val="28"/>
          <w:szCs w:val="28"/>
          <w:lang w:val="fr-FR"/>
        </w:rPr>
        <w:t>, comparaison</w:t>
      </w:r>
      <w:r w:rsidRPr="007526A4">
        <w:rPr>
          <w:rFonts w:ascii="Times New Roman" w:eastAsia="Times New Roman" w:hAnsi="Times New Roman" w:cs="Times New Roman"/>
          <w:sz w:val="28"/>
          <w:szCs w:val="28"/>
          <w:lang w:val="fr-FR"/>
        </w:rPr>
        <w:t xml:space="preserve">) </w:t>
      </w:r>
      <w:r w:rsidR="000421E1" w:rsidRPr="007526A4">
        <w:rPr>
          <w:rFonts w:ascii="Times New Roman" w:eastAsia="Times New Roman" w:hAnsi="Times New Roman" w:cs="Times New Roman"/>
          <w:bCs/>
          <w:sz w:val="28"/>
          <w:szCs w:val="28"/>
          <w:u w:val="single"/>
          <w:lang w:val="fr-FR"/>
        </w:rPr>
        <w:t>Comparaison imagée</w:t>
      </w:r>
      <w:r w:rsidR="000421E1" w:rsidRPr="007526A4">
        <w:rPr>
          <w:rFonts w:ascii="Times New Roman" w:eastAsia="Times New Roman" w:hAnsi="Times New Roman" w:cs="Times New Roman"/>
          <w:sz w:val="28"/>
          <w:szCs w:val="28"/>
          <w:lang w:val="fr-FR"/>
        </w:rPr>
        <w:t xml:space="preserve">, </w:t>
      </w:r>
      <w:r w:rsidR="000421E1" w:rsidRPr="007526A4">
        <w:rPr>
          <w:rFonts w:ascii="Times New Roman" w:eastAsia="Times New Roman" w:hAnsi="Times New Roman" w:cs="Times New Roman"/>
          <w:i/>
          <w:iCs/>
          <w:sz w:val="28"/>
          <w:szCs w:val="28"/>
          <w:lang w:val="fr-FR"/>
        </w:rPr>
        <w:t>dont les éléments sont empruntés à la vie quotidienne</w:t>
      </w:r>
      <w:r w:rsidR="000421E1" w:rsidRPr="007526A4">
        <w:rPr>
          <w:rFonts w:ascii="Times New Roman" w:eastAsia="Times New Roman" w:hAnsi="Times New Roman" w:cs="Times New Roman"/>
          <w:sz w:val="28"/>
          <w:szCs w:val="28"/>
          <w:lang w:val="fr-FR"/>
        </w:rPr>
        <w:t xml:space="preserve">, elle comporte un enseignement religieux ou moral. </w:t>
      </w:r>
      <w:r w:rsidR="000421E1" w:rsidRPr="007526A4">
        <w:rPr>
          <w:rFonts w:ascii="Times New Roman" w:eastAsia="Times New Roman" w:hAnsi="Times New Roman" w:cs="Times New Roman"/>
          <w:color w:val="auto"/>
          <w:sz w:val="28"/>
          <w:szCs w:val="28"/>
          <w:u w:val="wave"/>
          <w:lang w:val="fr-FR"/>
        </w:rPr>
        <w:t>Jésus y eut souvent recours pour faire comprendre</w:t>
      </w:r>
      <w:r w:rsidR="000421E1" w:rsidRPr="007526A4">
        <w:rPr>
          <w:rFonts w:ascii="Times New Roman" w:eastAsia="Times New Roman" w:hAnsi="Times New Roman" w:cs="Times New Roman"/>
          <w:color w:val="auto"/>
          <w:sz w:val="28"/>
          <w:szCs w:val="28"/>
          <w:lang w:val="fr-FR"/>
        </w:rPr>
        <w:t xml:space="preserve"> ce </w:t>
      </w:r>
      <w:r w:rsidR="000421E1" w:rsidRPr="007526A4">
        <w:rPr>
          <w:rFonts w:ascii="Times New Roman" w:eastAsia="Times New Roman" w:hAnsi="Times New Roman" w:cs="Times New Roman"/>
          <w:sz w:val="28"/>
          <w:szCs w:val="28"/>
          <w:lang w:val="fr-FR"/>
        </w:rPr>
        <w:t>qu’il voulait révéler à ses auditeurs.</w:t>
      </w:r>
      <w:r w:rsidRPr="007526A4">
        <w:rPr>
          <w:rFonts w:ascii="Times New Roman" w:eastAsia="Times New Roman" w:hAnsi="Times New Roman" w:cs="Times New Roman"/>
          <w:sz w:val="28"/>
          <w:szCs w:val="28"/>
          <w:lang w:val="fr-FR"/>
        </w:rPr>
        <w:t xml:space="preserve"> </w:t>
      </w:r>
      <w:r w:rsidRPr="007526A4">
        <w:rPr>
          <w:rFonts w:ascii="Times New Roman" w:eastAsia="Times New Roman" w:hAnsi="Times New Roman" w:cs="Times New Roman"/>
          <w:sz w:val="28"/>
          <w:szCs w:val="28"/>
        </w:rPr>
        <w:t>(</w:t>
      </w:r>
      <w:r w:rsidRPr="007526A4">
        <w:rPr>
          <w:rFonts w:ascii="Times New Roman" w:eastAsia="Times New Roman" w:hAnsi="Times New Roman" w:cs="Times New Roman"/>
          <w:sz w:val="28"/>
          <w:szCs w:val="28"/>
          <w:lang w:val="fr-FR"/>
        </w:rPr>
        <w:t>Glossaire</w:t>
      </w:r>
      <w:r w:rsidRPr="007526A4">
        <w:rPr>
          <w:rFonts w:ascii="Times New Roman" w:eastAsia="Times New Roman" w:hAnsi="Times New Roman" w:cs="Times New Roman"/>
          <w:sz w:val="28"/>
          <w:szCs w:val="28"/>
        </w:rPr>
        <w:t xml:space="preserve"> </w:t>
      </w:r>
      <w:r w:rsidRPr="007526A4">
        <w:rPr>
          <w:rFonts w:ascii="Times New Roman" w:eastAsia="Times New Roman" w:hAnsi="Times New Roman" w:cs="Times New Roman"/>
          <w:sz w:val="28"/>
          <w:szCs w:val="28"/>
          <w:lang w:val="fr-FR"/>
        </w:rPr>
        <w:t>de</w:t>
      </w:r>
      <w:r w:rsidRPr="007526A4">
        <w:rPr>
          <w:rFonts w:ascii="Times New Roman" w:eastAsia="Times New Roman" w:hAnsi="Times New Roman" w:cs="Times New Roman"/>
          <w:sz w:val="28"/>
          <w:szCs w:val="28"/>
        </w:rPr>
        <w:t xml:space="preserve"> </w:t>
      </w:r>
      <w:r w:rsidRPr="007526A4">
        <w:rPr>
          <w:rFonts w:ascii="Times New Roman" w:eastAsia="Times New Roman" w:hAnsi="Times New Roman" w:cs="Times New Roman"/>
          <w:sz w:val="28"/>
          <w:szCs w:val="28"/>
          <w:lang w:val="fr-FR"/>
        </w:rPr>
        <w:t>l</w:t>
      </w:r>
      <w:r w:rsidRPr="007526A4">
        <w:rPr>
          <w:rFonts w:ascii="Times New Roman" w:eastAsia="Times New Roman" w:hAnsi="Times New Roman" w:cs="Times New Roman"/>
          <w:sz w:val="28"/>
          <w:szCs w:val="28"/>
        </w:rPr>
        <w:t>’</w:t>
      </w:r>
      <w:r w:rsidRPr="007526A4">
        <w:rPr>
          <w:rFonts w:ascii="Times New Roman" w:eastAsia="Times New Roman" w:hAnsi="Times New Roman" w:cs="Times New Roman"/>
          <w:sz w:val="28"/>
          <w:szCs w:val="28"/>
          <w:lang w:val="fr-FR"/>
        </w:rPr>
        <w:t>Eglise</w:t>
      </w:r>
      <w:r w:rsidRPr="007526A4">
        <w:rPr>
          <w:rFonts w:ascii="Times New Roman" w:eastAsia="Times New Roman" w:hAnsi="Times New Roman" w:cs="Times New Roman"/>
          <w:sz w:val="28"/>
          <w:szCs w:val="28"/>
        </w:rPr>
        <w:t xml:space="preserve"> </w:t>
      </w:r>
      <w:r w:rsidRPr="007526A4">
        <w:rPr>
          <w:rFonts w:ascii="Times New Roman" w:eastAsia="Times New Roman" w:hAnsi="Times New Roman" w:cs="Times New Roman"/>
          <w:sz w:val="28"/>
          <w:szCs w:val="28"/>
          <w:lang w:val="fr-FR"/>
        </w:rPr>
        <w:t>catholique</w:t>
      </w:r>
      <w:r w:rsidRPr="007526A4">
        <w:rPr>
          <w:rFonts w:ascii="Times New Roman" w:eastAsia="Times New Roman" w:hAnsi="Times New Roman" w:cs="Times New Roman"/>
          <w:sz w:val="28"/>
          <w:szCs w:val="28"/>
        </w:rPr>
        <w:t>)</w:t>
      </w:r>
    </w:p>
    <w:p w14:paraId="022EA689" w14:textId="4B58EF72" w:rsidR="000421E1" w:rsidRPr="007526A4" w:rsidRDefault="00A0279A" w:rsidP="00366A65">
      <w:pPr>
        <w:spacing w:after="0" w:line="360" w:lineRule="auto"/>
        <w:ind w:firstLine="709"/>
        <w:jc w:val="both"/>
        <w:rPr>
          <w:rFonts w:ascii="Times New Roman" w:hAnsi="Times New Roman" w:cs="Times New Roman"/>
        </w:rPr>
      </w:pPr>
      <w:r w:rsidRPr="007526A4">
        <w:rPr>
          <w:rFonts w:ascii="Times New Roman" w:eastAsia="Times New Roman" w:hAnsi="Times New Roman" w:cs="Times New Roman"/>
          <w:b/>
          <w:bCs/>
          <w:sz w:val="28"/>
          <w:szCs w:val="28"/>
        </w:rPr>
        <w:t>3</w:t>
      </w:r>
      <w:proofErr w:type="gramStart"/>
      <w:r w:rsidRPr="007526A4">
        <w:rPr>
          <w:rFonts w:ascii="Times New Roman" w:eastAsia="Times New Roman" w:hAnsi="Times New Roman" w:cs="Times New Roman"/>
          <w:b/>
          <w:bCs/>
          <w:sz w:val="28"/>
          <w:szCs w:val="28"/>
          <w:lang w:val="fr-FR"/>
        </w:rPr>
        <w:t>RU </w:t>
      </w:r>
      <w:r w:rsidRPr="007526A4">
        <w:rPr>
          <w:rFonts w:ascii="Times New Roman" w:eastAsia="Times New Roman" w:hAnsi="Times New Roman" w:cs="Times New Roman"/>
          <w:b/>
          <w:bCs/>
          <w:sz w:val="28"/>
          <w:szCs w:val="28"/>
        </w:rPr>
        <w:t>:</w:t>
      </w:r>
      <w:proofErr w:type="gramEnd"/>
      <w:r w:rsidRPr="007526A4">
        <w:rPr>
          <w:rFonts w:ascii="Times New Roman" w:eastAsia="Times New Roman" w:hAnsi="Times New Roman" w:cs="Times New Roman"/>
          <w:b/>
          <w:bCs/>
          <w:sz w:val="28"/>
          <w:szCs w:val="28"/>
        </w:rPr>
        <w:t xml:space="preserve"> </w:t>
      </w:r>
      <w:r w:rsidR="000421E1" w:rsidRPr="007526A4">
        <w:rPr>
          <w:rFonts w:ascii="Times New Roman" w:eastAsia="Times New Roman" w:hAnsi="Times New Roman" w:cs="Times New Roman"/>
          <w:bCs/>
          <w:sz w:val="28"/>
          <w:szCs w:val="28"/>
          <w:u w:val="single"/>
        </w:rPr>
        <w:t>иносказание</w:t>
      </w:r>
      <w:r w:rsidR="000421E1" w:rsidRPr="007526A4">
        <w:rPr>
          <w:rFonts w:ascii="Times New Roman" w:eastAsia="Times New Roman" w:hAnsi="Times New Roman" w:cs="Times New Roman"/>
          <w:sz w:val="28"/>
          <w:szCs w:val="28"/>
          <w:u w:val="single"/>
        </w:rPr>
        <w:t>,</w:t>
      </w:r>
      <w:r w:rsidR="000421E1" w:rsidRPr="007526A4">
        <w:rPr>
          <w:rFonts w:ascii="Times New Roman" w:eastAsia="Times New Roman" w:hAnsi="Times New Roman" w:cs="Times New Roman"/>
          <w:sz w:val="28"/>
          <w:szCs w:val="28"/>
        </w:rPr>
        <w:t xml:space="preserve"> </w:t>
      </w:r>
      <w:r w:rsidR="000421E1" w:rsidRPr="007526A4">
        <w:rPr>
          <w:rFonts w:ascii="Times New Roman" w:eastAsia="Times New Roman" w:hAnsi="Times New Roman" w:cs="Times New Roman"/>
          <w:i/>
          <w:iCs/>
          <w:sz w:val="28"/>
          <w:szCs w:val="28"/>
        </w:rPr>
        <w:t>поучительный жизненный пример</w:t>
      </w:r>
      <w:r w:rsidR="000421E1" w:rsidRPr="007526A4">
        <w:rPr>
          <w:rFonts w:ascii="Times New Roman" w:eastAsia="Times New Roman" w:hAnsi="Times New Roman" w:cs="Times New Roman"/>
          <w:sz w:val="28"/>
          <w:szCs w:val="28"/>
        </w:rPr>
        <w:t xml:space="preserve">, которые особенно часто употреблял Господь Иисус Христос в Своих беседах с народом (ученикам же дано знать тайны Царствия Божия — Мат.13:10 ,11,34). </w:t>
      </w:r>
      <w:r w:rsidR="000421E1" w:rsidRPr="007526A4">
        <w:rPr>
          <w:rFonts w:ascii="Times New Roman" w:eastAsia="Times New Roman" w:hAnsi="Times New Roman" w:cs="Times New Roman"/>
          <w:sz w:val="28"/>
          <w:szCs w:val="28"/>
          <w:u w:val="wave"/>
        </w:rPr>
        <w:t xml:space="preserve">Притчами Господь </w:t>
      </w:r>
      <w:r w:rsidR="000421E1" w:rsidRPr="007526A4">
        <w:rPr>
          <w:rFonts w:ascii="Times New Roman" w:eastAsia="Times New Roman" w:hAnsi="Times New Roman" w:cs="Times New Roman"/>
          <w:color w:val="auto"/>
          <w:sz w:val="28"/>
          <w:szCs w:val="28"/>
          <w:u w:val="wave"/>
        </w:rPr>
        <w:t>пытался побудить слушавших понять</w:t>
      </w:r>
      <w:r w:rsidR="000421E1" w:rsidRPr="007526A4">
        <w:rPr>
          <w:rFonts w:ascii="Times New Roman" w:eastAsia="Times New Roman" w:hAnsi="Times New Roman" w:cs="Times New Roman"/>
          <w:color w:val="auto"/>
          <w:sz w:val="28"/>
          <w:szCs w:val="28"/>
        </w:rPr>
        <w:t xml:space="preserve"> </w:t>
      </w:r>
      <w:r w:rsidR="000421E1" w:rsidRPr="007526A4">
        <w:rPr>
          <w:rFonts w:ascii="Times New Roman" w:eastAsia="Times New Roman" w:hAnsi="Times New Roman" w:cs="Times New Roman"/>
          <w:sz w:val="28"/>
          <w:szCs w:val="28"/>
        </w:rPr>
        <w:t>высшее, духовное через осмысливание простого, земного.</w:t>
      </w:r>
      <w:r w:rsidRPr="007526A4">
        <w:rPr>
          <w:rFonts w:ascii="Times New Roman" w:eastAsia="Times New Roman" w:hAnsi="Times New Roman" w:cs="Times New Roman"/>
          <w:sz w:val="28"/>
          <w:szCs w:val="28"/>
        </w:rPr>
        <w:t xml:space="preserve"> (Полный и подробный Библейский Словарь к русской канонической Библии.)</w:t>
      </w:r>
    </w:p>
    <w:p w14:paraId="39E78F21" w14:textId="77777777" w:rsidR="00C163E3" w:rsidRPr="007526A4" w:rsidRDefault="66853973" w:rsidP="6210369B">
      <w:pPr>
        <w:spacing w:after="0" w:line="360" w:lineRule="auto"/>
        <w:ind w:firstLine="709"/>
        <w:rPr>
          <w:rFonts w:ascii="Times New Roman" w:hAnsi="Times New Roman" w:cs="Times New Roman"/>
        </w:rPr>
      </w:pPr>
      <w:r w:rsidRPr="007526A4">
        <w:rPr>
          <w:rFonts w:ascii="Times New Roman" w:eastAsia="Times New Roman" w:hAnsi="Times New Roman" w:cs="Times New Roman"/>
          <w:b/>
          <w:bCs/>
          <w:sz w:val="28"/>
          <w:szCs w:val="28"/>
          <w:lang w:val="fr-FR"/>
        </w:rPr>
        <w:t>Confession</w:t>
      </w:r>
      <w:r w:rsidRPr="007526A4">
        <w:rPr>
          <w:rFonts w:ascii="Times New Roman" w:eastAsia="Times New Roman" w:hAnsi="Times New Roman" w:cs="Times New Roman"/>
          <w:b/>
          <w:bCs/>
          <w:sz w:val="28"/>
          <w:szCs w:val="28"/>
        </w:rPr>
        <w:t xml:space="preserve"> / Исповедь</w:t>
      </w:r>
    </w:p>
    <w:p w14:paraId="2B07ADD4" w14:textId="18222548" w:rsidR="00A0279A" w:rsidRPr="007526A4" w:rsidRDefault="00A0279A" w:rsidP="00366A65">
      <w:pPr>
        <w:spacing w:after="0" w:line="360" w:lineRule="auto"/>
        <w:ind w:firstLine="709"/>
        <w:jc w:val="both"/>
        <w:rPr>
          <w:rFonts w:ascii="Times New Roman" w:hAnsi="Times New Roman" w:cs="Times New Roman"/>
          <w:lang w:val="fr-FR"/>
        </w:rPr>
      </w:pPr>
      <w:r w:rsidRPr="007526A4">
        <w:rPr>
          <w:rFonts w:ascii="Times New Roman" w:eastAsia="Times New Roman" w:hAnsi="Times New Roman" w:cs="Times New Roman"/>
          <w:b/>
          <w:sz w:val="28"/>
          <w:szCs w:val="28"/>
          <w:lang w:val="fr-FR"/>
        </w:rPr>
        <w:t>1FR :</w:t>
      </w:r>
      <w:r w:rsidRPr="007526A4">
        <w:rPr>
          <w:rFonts w:ascii="Times New Roman" w:eastAsia="Times New Roman" w:hAnsi="Times New Roman" w:cs="Times New Roman"/>
          <w:sz w:val="28"/>
          <w:szCs w:val="28"/>
          <w:lang w:val="fr-FR"/>
        </w:rPr>
        <w:t xml:space="preserve"> A.− Action de proclamer une croyance, une doctrine. </w:t>
      </w:r>
    </w:p>
    <w:p w14:paraId="60A474C8" w14:textId="77777777" w:rsidR="00A0279A" w:rsidRPr="007526A4" w:rsidRDefault="00A0279A" w:rsidP="004C032D">
      <w:pPr>
        <w:spacing w:after="0" w:line="360" w:lineRule="auto"/>
        <w:jc w:val="both"/>
        <w:rPr>
          <w:rFonts w:ascii="Times New Roman" w:hAnsi="Times New Roman" w:cs="Times New Roman"/>
          <w:lang w:val="fr-FR"/>
        </w:rPr>
      </w:pPr>
      <w:r w:rsidRPr="007526A4">
        <w:rPr>
          <w:rFonts w:ascii="Times New Roman" w:eastAsia="Times New Roman" w:hAnsi="Times New Roman" w:cs="Times New Roman"/>
          <w:sz w:val="28"/>
          <w:szCs w:val="28"/>
          <w:lang w:val="fr-FR"/>
        </w:rPr>
        <w:t xml:space="preserve">B.− </w:t>
      </w:r>
      <w:r w:rsidRPr="007526A4">
        <w:rPr>
          <w:rFonts w:ascii="Times New Roman" w:eastAsia="Times New Roman" w:hAnsi="Times New Roman" w:cs="Times New Roman"/>
          <w:color w:val="auto"/>
          <w:sz w:val="28"/>
          <w:szCs w:val="28"/>
          <w:u w:val="double"/>
          <w:lang w:val="fr-FR"/>
        </w:rPr>
        <w:t xml:space="preserve">Aveu </w:t>
      </w:r>
      <w:r w:rsidRPr="007526A4">
        <w:rPr>
          <w:rFonts w:ascii="Times New Roman" w:eastAsia="Times New Roman" w:hAnsi="Times New Roman" w:cs="Times New Roman"/>
          <w:sz w:val="28"/>
          <w:szCs w:val="28"/>
          <w:lang w:val="fr-FR"/>
        </w:rPr>
        <w:t>devant témoin(s) privé(s) ou public(s).</w:t>
      </w:r>
    </w:p>
    <w:p w14:paraId="20210389" w14:textId="77777777" w:rsidR="00A0279A" w:rsidRPr="007526A4" w:rsidRDefault="00A0279A" w:rsidP="004C032D">
      <w:pPr>
        <w:spacing w:after="0" w:line="360" w:lineRule="auto"/>
        <w:jc w:val="both"/>
        <w:rPr>
          <w:rFonts w:ascii="Times New Roman" w:hAnsi="Times New Roman" w:cs="Times New Roman"/>
          <w:lang w:val="fr-FR"/>
        </w:rPr>
      </w:pPr>
      <w:r w:rsidRPr="007526A4">
        <w:rPr>
          <w:rFonts w:ascii="Times New Roman" w:eastAsia="Times New Roman" w:hAnsi="Times New Roman" w:cs="Times New Roman"/>
          <w:sz w:val="28"/>
          <w:szCs w:val="28"/>
          <w:lang w:val="fr-FR"/>
        </w:rPr>
        <w:t>1</w:t>
      </w:r>
      <w:r w:rsidRPr="007526A4">
        <w:rPr>
          <w:rFonts w:ascii="Times New Roman" w:eastAsia="Times New Roman" w:hAnsi="Times New Roman" w:cs="Times New Roman"/>
          <w:sz w:val="28"/>
          <w:szCs w:val="28"/>
          <w:u w:val="wave"/>
          <w:lang w:val="fr-FR"/>
        </w:rPr>
        <w:t>. RELIG. CATHOL.</w:t>
      </w:r>
      <w:r w:rsidRPr="007526A4">
        <w:rPr>
          <w:rFonts w:ascii="Times New Roman" w:eastAsia="Times New Roman" w:hAnsi="Times New Roman" w:cs="Times New Roman"/>
          <w:sz w:val="28"/>
          <w:szCs w:val="28"/>
          <w:lang w:val="fr-FR"/>
        </w:rPr>
        <w:t xml:space="preserve"> </w:t>
      </w:r>
      <w:r w:rsidRPr="007526A4">
        <w:rPr>
          <w:rFonts w:ascii="Times New Roman" w:eastAsia="Times New Roman" w:hAnsi="Times New Roman" w:cs="Times New Roman"/>
          <w:bCs/>
          <w:sz w:val="28"/>
          <w:szCs w:val="28"/>
          <w:u w:val="single"/>
          <w:lang w:val="fr-FR"/>
        </w:rPr>
        <w:t>Aveu de péchés</w:t>
      </w:r>
      <w:r w:rsidRPr="007526A4">
        <w:rPr>
          <w:rFonts w:ascii="Times New Roman" w:eastAsia="Times New Roman" w:hAnsi="Times New Roman" w:cs="Times New Roman"/>
          <w:sz w:val="28"/>
          <w:szCs w:val="28"/>
          <w:lang w:val="fr-FR"/>
        </w:rPr>
        <w:t xml:space="preserve"> que le pénitent fait </w:t>
      </w:r>
      <w:r w:rsidRPr="007526A4">
        <w:rPr>
          <w:rFonts w:ascii="Times New Roman" w:eastAsia="Times New Roman" w:hAnsi="Times New Roman" w:cs="Times New Roman"/>
          <w:i/>
          <w:iCs/>
          <w:sz w:val="28"/>
          <w:szCs w:val="28"/>
          <w:lang w:val="fr-FR"/>
        </w:rPr>
        <w:t>au prêtre</w:t>
      </w:r>
      <w:r w:rsidRPr="007526A4">
        <w:rPr>
          <w:rFonts w:ascii="Times New Roman" w:eastAsia="Times New Roman" w:hAnsi="Times New Roman" w:cs="Times New Roman"/>
          <w:sz w:val="28"/>
          <w:szCs w:val="28"/>
          <w:lang w:val="fr-FR"/>
        </w:rPr>
        <w:t xml:space="preserve"> ou à Dieu seul.</w:t>
      </w:r>
    </w:p>
    <w:p w14:paraId="2D91614F" w14:textId="77777777" w:rsidR="00A0279A" w:rsidRPr="007526A4" w:rsidRDefault="00A0279A" w:rsidP="004C032D">
      <w:pPr>
        <w:spacing w:after="0" w:line="360" w:lineRule="auto"/>
        <w:jc w:val="both"/>
        <w:rPr>
          <w:rFonts w:ascii="Times New Roman" w:hAnsi="Times New Roman" w:cs="Times New Roman"/>
          <w:lang w:val="fr-FR"/>
        </w:rPr>
      </w:pPr>
      <w:r w:rsidRPr="007526A4">
        <w:rPr>
          <w:rFonts w:ascii="Times New Roman" w:eastAsia="Times New Roman" w:hAnsi="Times New Roman" w:cs="Times New Roman"/>
          <w:sz w:val="28"/>
          <w:szCs w:val="28"/>
          <w:lang w:val="fr-FR"/>
        </w:rPr>
        <w:t xml:space="preserve">2. </w:t>
      </w:r>
      <w:r w:rsidRPr="007526A4">
        <w:rPr>
          <w:rFonts w:ascii="Times New Roman" w:eastAsia="Times New Roman" w:hAnsi="Times New Roman" w:cs="Times New Roman"/>
          <w:sz w:val="28"/>
          <w:szCs w:val="28"/>
          <w:u w:val="double"/>
          <w:lang w:val="fr-FR"/>
        </w:rPr>
        <w:t>Aveu</w:t>
      </w:r>
      <w:r w:rsidRPr="007526A4">
        <w:rPr>
          <w:rFonts w:ascii="Times New Roman" w:eastAsia="Times New Roman" w:hAnsi="Times New Roman" w:cs="Times New Roman"/>
          <w:sz w:val="28"/>
          <w:szCs w:val="28"/>
          <w:lang w:val="fr-FR"/>
        </w:rPr>
        <w:t xml:space="preserve"> qu'une personne fait d'un acte blâmable qu'elle a commis; action de se confier</w:t>
      </w:r>
    </w:p>
    <w:p w14:paraId="3D4ED291" w14:textId="334E02C0" w:rsidR="00A0279A" w:rsidRPr="007526A4" w:rsidRDefault="00A0279A" w:rsidP="004C032D">
      <w:pPr>
        <w:spacing w:after="0" w:line="360" w:lineRule="auto"/>
        <w:jc w:val="both"/>
        <w:rPr>
          <w:rFonts w:ascii="Times New Roman" w:hAnsi="Times New Roman" w:cs="Times New Roman"/>
        </w:rPr>
      </w:pPr>
      <w:r w:rsidRPr="007526A4">
        <w:rPr>
          <w:rFonts w:ascii="Times New Roman" w:eastAsia="Times New Roman" w:hAnsi="Times New Roman" w:cs="Times New Roman"/>
          <w:sz w:val="28"/>
          <w:szCs w:val="28"/>
          <w:lang w:val="fr-FR"/>
        </w:rPr>
        <w:t xml:space="preserve">− </w:t>
      </w:r>
      <w:r w:rsidRPr="007526A4">
        <w:rPr>
          <w:rFonts w:ascii="Times New Roman" w:eastAsia="Times New Roman" w:hAnsi="Times New Roman" w:cs="Times New Roman"/>
          <w:color w:val="auto"/>
          <w:sz w:val="28"/>
          <w:szCs w:val="28"/>
          <w:u w:val="dotted"/>
          <w:lang w:val="fr-FR"/>
        </w:rPr>
        <w:t>LITT.</w:t>
      </w:r>
      <w:r w:rsidRPr="007526A4">
        <w:rPr>
          <w:rFonts w:ascii="Times New Roman" w:eastAsia="Times New Roman" w:hAnsi="Times New Roman" w:cs="Times New Roman"/>
          <w:sz w:val="28"/>
          <w:szCs w:val="28"/>
          <w:lang w:val="fr-FR"/>
        </w:rPr>
        <w:t xml:space="preserve"> </w:t>
      </w:r>
      <w:r w:rsidRPr="007526A4">
        <w:rPr>
          <w:rFonts w:ascii="Times New Roman" w:eastAsia="Times New Roman" w:hAnsi="Times New Roman" w:cs="Times New Roman"/>
          <w:color w:val="auto"/>
          <w:sz w:val="28"/>
          <w:szCs w:val="28"/>
          <w:u w:val="dash"/>
          <w:lang w:val="fr-FR"/>
        </w:rPr>
        <w:t>Récit autobiographique où l'auteur rapporte les erreurs de sa vie, veut faire preuve d'une sincérité totale.</w:t>
      </w:r>
      <w:r w:rsidRPr="007526A4">
        <w:rPr>
          <w:rFonts w:ascii="Times New Roman" w:eastAsia="Times New Roman" w:hAnsi="Times New Roman" w:cs="Times New Roman"/>
          <w:color w:val="auto"/>
          <w:sz w:val="28"/>
          <w:szCs w:val="28"/>
          <w:lang w:val="fr-FR"/>
        </w:rPr>
        <w:t xml:space="preserve"> </w:t>
      </w:r>
      <w:r w:rsidRPr="007526A4">
        <w:rPr>
          <w:rFonts w:ascii="Times New Roman" w:eastAsia="Times New Roman" w:hAnsi="Times New Roman" w:cs="Times New Roman"/>
          <w:sz w:val="28"/>
          <w:szCs w:val="28"/>
        </w:rPr>
        <w:t>(</w:t>
      </w:r>
      <w:r w:rsidRPr="007526A4">
        <w:rPr>
          <w:rFonts w:ascii="Times New Roman" w:eastAsia="Times New Roman" w:hAnsi="Times New Roman" w:cs="Times New Roman"/>
          <w:sz w:val="28"/>
          <w:szCs w:val="28"/>
          <w:lang w:val="fr-FR"/>
        </w:rPr>
        <w:t>CNRTL</w:t>
      </w:r>
      <w:r w:rsidRPr="007526A4">
        <w:rPr>
          <w:rFonts w:ascii="Times New Roman" w:eastAsia="Times New Roman" w:hAnsi="Times New Roman" w:cs="Times New Roman"/>
          <w:sz w:val="28"/>
          <w:szCs w:val="28"/>
        </w:rPr>
        <w:t>)</w:t>
      </w:r>
    </w:p>
    <w:p w14:paraId="13F0C75D" w14:textId="4C37A6FA" w:rsidR="00A0279A" w:rsidRPr="007526A4" w:rsidRDefault="00A0279A" w:rsidP="00366A65">
      <w:pPr>
        <w:spacing w:after="0" w:line="360" w:lineRule="auto"/>
        <w:ind w:firstLine="709"/>
        <w:jc w:val="both"/>
        <w:rPr>
          <w:rFonts w:ascii="Times New Roman" w:hAnsi="Times New Roman" w:cs="Times New Roman"/>
        </w:rPr>
      </w:pPr>
      <w:r w:rsidRPr="007526A4">
        <w:rPr>
          <w:rFonts w:ascii="Times New Roman" w:eastAsia="Times New Roman" w:hAnsi="Times New Roman" w:cs="Times New Roman"/>
          <w:b/>
          <w:sz w:val="28"/>
          <w:szCs w:val="28"/>
        </w:rPr>
        <w:lastRenderedPageBreak/>
        <w:t>1</w:t>
      </w:r>
      <w:proofErr w:type="gramStart"/>
      <w:r w:rsidRPr="007526A4">
        <w:rPr>
          <w:rFonts w:ascii="Times New Roman" w:eastAsia="Times New Roman" w:hAnsi="Times New Roman" w:cs="Times New Roman"/>
          <w:b/>
          <w:sz w:val="28"/>
          <w:szCs w:val="28"/>
          <w:lang w:val="fr-FR"/>
        </w:rPr>
        <w:t>RU </w:t>
      </w:r>
      <w:r w:rsidRPr="007526A4">
        <w:rPr>
          <w:rFonts w:ascii="Times New Roman" w:eastAsia="Times New Roman" w:hAnsi="Times New Roman" w:cs="Times New Roman"/>
          <w:b/>
          <w:sz w:val="28"/>
          <w:szCs w:val="28"/>
        </w:rPr>
        <w:t>:</w:t>
      </w:r>
      <w:proofErr w:type="gramEnd"/>
      <w:r w:rsidRPr="007526A4">
        <w:rPr>
          <w:rFonts w:ascii="Times New Roman" w:eastAsia="Times New Roman" w:hAnsi="Times New Roman" w:cs="Times New Roman"/>
          <w:sz w:val="28"/>
          <w:szCs w:val="28"/>
        </w:rPr>
        <w:t xml:space="preserve"> 1. </w:t>
      </w:r>
      <w:r w:rsidRPr="007526A4">
        <w:rPr>
          <w:rFonts w:ascii="Times New Roman" w:eastAsia="Times New Roman" w:hAnsi="Times New Roman" w:cs="Times New Roman"/>
          <w:sz w:val="28"/>
          <w:szCs w:val="28"/>
          <w:u w:val="wave"/>
        </w:rPr>
        <w:t>У христиан:</w:t>
      </w:r>
      <w:r w:rsidRPr="007526A4">
        <w:rPr>
          <w:rFonts w:ascii="Times New Roman" w:eastAsia="Times New Roman" w:hAnsi="Times New Roman" w:cs="Times New Roman"/>
          <w:sz w:val="28"/>
          <w:szCs w:val="28"/>
        </w:rPr>
        <w:t xml:space="preserve"> </w:t>
      </w:r>
      <w:r w:rsidRPr="007526A4">
        <w:rPr>
          <w:rFonts w:ascii="Times New Roman" w:eastAsia="Times New Roman" w:hAnsi="Times New Roman" w:cs="Times New Roman"/>
          <w:bCs/>
          <w:sz w:val="28"/>
          <w:szCs w:val="28"/>
          <w:u w:val="single"/>
        </w:rPr>
        <w:t>признание в своих грехах</w:t>
      </w:r>
      <w:r w:rsidRPr="007526A4">
        <w:rPr>
          <w:rFonts w:ascii="Times New Roman" w:eastAsia="Times New Roman" w:hAnsi="Times New Roman" w:cs="Times New Roman"/>
          <w:sz w:val="28"/>
          <w:szCs w:val="28"/>
        </w:rPr>
        <w:t xml:space="preserve"> </w:t>
      </w:r>
      <w:r w:rsidRPr="007526A4">
        <w:rPr>
          <w:rFonts w:ascii="Times New Roman" w:eastAsia="Times New Roman" w:hAnsi="Times New Roman" w:cs="Times New Roman"/>
          <w:i/>
          <w:iCs/>
          <w:sz w:val="28"/>
          <w:szCs w:val="28"/>
        </w:rPr>
        <w:t>перед священником</w:t>
      </w:r>
      <w:r w:rsidRPr="007526A4">
        <w:rPr>
          <w:rFonts w:ascii="Times New Roman" w:eastAsia="Times New Roman" w:hAnsi="Times New Roman" w:cs="Times New Roman"/>
          <w:sz w:val="28"/>
          <w:szCs w:val="28"/>
        </w:rPr>
        <w:t>, отпускающим грехи от имени церкви и Бога, церковное покаяние. Быть на исповеди.</w:t>
      </w:r>
    </w:p>
    <w:p w14:paraId="171D0797" w14:textId="3DDDDF9C" w:rsidR="00A0279A" w:rsidRPr="007526A4" w:rsidRDefault="00A0279A" w:rsidP="004C032D">
      <w:pPr>
        <w:spacing w:after="0" w:line="360" w:lineRule="auto"/>
        <w:jc w:val="both"/>
        <w:rPr>
          <w:rFonts w:ascii="Times New Roman" w:hAnsi="Times New Roman" w:cs="Times New Roman"/>
          <w:lang w:val="fr-FR"/>
        </w:rPr>
      </w:pPr>
      <w:r w:rsidRPr="007526A4">
        <w:rPr>
          <w:rFonts w:ascii="Times New Roman" w:eastAsia="Times New Roman" w:hAnsi="Times New Roman" w:cs="Times New Roman"/>
          <w:sz w:val="28"/>
          <w:szCs w:val="28"/>
        </w:rPr>
        <w:t xml:space="preserve">2. перен. </w:t>
      </w:r>
      <w:r w:rsidRPr="007526A4">
        <w:rPr>
          <w:rFonts w:ascii="Times New Roman" w:eastAsia="Times New Roman" w:hAnsi="Times New Roman" w:cs="Times New Roman"/>
          <w:color w:val="auto"/>
          <w:sz w:val="28"/>
          <w:szCs w:val="28"/>
          <w:u w:val="double"/>
        </w:rPr>
        <w:t>Откровенное признание</w:t>
      </w:r>
      <w:r w:rsidRPr="007526A4">
        <w:rPr>
          <w:rFonts w:ascii="Times New Roman" w:eastAsia="Times New Roman" w:hAnsi="Times New Roman" w:cs="Times New Roman"/>
          <w:color w:val="auto"/>
          <w:sz w:val="28"/>
          <w:szCs w:val="28"/>
        </w:rPr>
        <w:t xml:space="preserve"> </w:t>
      </w:r>
      <w:r w:rsidRPr="007526A4">
        <w:rPr>
          <w:rFonts w:ascii="Times New Roman" w:eastAsia="Times New Roman" w:hAnsi="Times New Roman" w:cs="Times New Roman"/>
          <w:sz w:val="28"/>
          <w:szCs w:val="28"/>
        </w:rPr>
        <w:t xml:space="preserve">в чём-н., </w:t>
      </w:r>
      <w:r w:rsidRPr="007526A4">
        <w:rPr>
          <w:rFonts w:ascii="Times New Roman" w:eastAsia="Times New Roman" w:hAnsi="Times New Roman" w:cs="Times New Roman"/>
          <w:color w:val="auto"/>
          <w:sz w:val="28"/>
          <w:szCs w:val="28"/>
          <w:u w:val="dash"/>
        </w:rPr>
        <w:t xml:space="preserve">рассказ о своих сокровенных мыслях, взглядах </w:t>
      </w:r>
      <w:r w:rsidRPr="007526A4">
        <w:rPr>
          <w:rFonts w:ascii="Times New Roman" w:eastAsia="Times New Roman" w:hAnsi="Times New Roman" w:cs="Times New Roman"/>
          <w:sz w:val="28"/>
          <w:szCs w:val="28"/>
        </w:rPr>
        <w:t>(</w:t>
      </w:r>
      <w:r w:rsidRPr="007526A4">
        <w:rPr>
          <w:rFonts w:ascii="Times New Roman" w:eastAsia="Times New Roman" w:hAnsi="Times New Roman" w:cs="Times New Roman"/>
          <w:color w:val="auto"/>
          <w:sz w:val="28"/>
          <w:szCs w:val="28"/>
          <w:u w:val="dotted"/>
        </w:rPr>
        <w:t>книжн</w:t>
      </w:r>
      <w:r w:rsidRPr="007526A4">
        <w:rPr>
          <w:rFonts w:ascii="Times New Roman" w:eastAsia="Times New Roman" w:hAnsi="Times New Roman" w:cs="Times New Roman"/>
          <w:sz w:val="28"/>
          <w:szCs w:val="28"/>
        </w:rPr>
        <w:t>.). Авторская</w:t>
      </w:r>
      <w:r w:rsidRPr="007526A4">
        <w:rPr>
          <w:rFonts w:ascii="Times New Roman" w:eastAsia="Times New Roman" w:hAnsi="Times New Roman" w:cs="Times New Roman"/>
          <w:sz w:val="28"/>
          <w:szCs w:val="28"/>
          <w:lang w:val="fr-FR"/>
        </w:rPr>
        <w:t xml:space="preserve"> </w:t>
      </w:r>
      <w:r w:rsidRPr="007526A4">
        <w:rPr>
          <w:rFonts w:ascii="Times New Roman" w:eastAsia="Times New Roman" w:hAnsi="Times New Roman" w:cs="Times New Roman"/>
          <w:sz w:val="28"/>
          <w:szCs w:val="28"/>
        </w:rPr>
        <w:t>и</w:t>
      </w:r>
      <w:r w:rsidRPr="007526A4">
        <w:rPr>
          <w:rFonts w:ascii="Times New Roman" w:eastAsia="Times New Roman" w:hAnsi="Times New Roman" w:cs="Times New Roman"/>
          <w:sz w:val="28"/>
          <w:szCs w:val="28"/>
          <w:lang w:val="fr-FR"/>
        </w:rPr>
        <w:t>. (</w:t>
      </w:r>
      <w:proofErr w:type="spellStart"/>
      <w:r w:rsidRPr="007526A4">
        <w:rPr>
          <w:rFonts w:ascii="Times New Roman" w:eastAsia="Times New Roman" w:hAnsi="Times New Roman" w:cs="Times New Roman"/>
          <w:sz w:val="28"/>
          <w:szCs w:val="28"/>
          <w:lang w:val="fr-FR"/>
        </w:rPr>
        <w:t>Толковый</w:t>
      </w:r>
      <w:proofErr w:type="spellEnd"/>
      <w:r w:rsidRPr="007526A4">
        <w:rPr>
          <w:rFonts w:ascii="Times New Roman" w:eastAsia="Times New Roman" w:hAnsi="Times New Roman" w:cs="Times New Roman"/>
          <w:sz w:val="28"/>
          <w:szCs w:val="28"/>
          <w:lang w:val="fr-FR"/>
        </w:rPr>
        <w:t xml:space="preserve"> </w:t>
      </w:r>
      <w:proofErr w:type="spellStart"/>
      <w:r w:rsidRPr="007526A4">
        <w:rPr>
          <w:rFonts w:ascii="Times New Roman" w:eastAsia="Times New Roman" w:hAnsi="Times New Roman" w:cs="Times New Roman"/>
          <w:sz w:val="28"/>
          <w:szCs w:val="28"/>
          <w:lang w:val="fr-FR"/>
        </w:rPr>
        <w:t>словарь</w:t>
      </w:r>
      <w:proofErr w:type="spellEnd"/>
      <w:r w:rsidRPr="007526A4">
        <w:rPr>
          <w:rFonts w:ascii="Times New Roman" w:eastAsia="Times New Roman" w:hAnsi="Times New Roman" w:cs="Times New Roman"/>
          <w:sz w:val="28"/>
          <w:szCs w:val="28"/>
          <w:lang w:val="fr-FR"/>
        </w:rPr>
        <w:t xml:space="preserve"> </w:t>
      </w:r>
      <w:proofErr w:type="spellStart"/>
      <w:r w:rsidRPr="007526A4">
        <w:rPr>
          <w:rFonts w:ascii="Times New Roman" w:eastAsia="Times New Roman" w:hAnsi="Times New Roman" w:cs="Times New Roman"/>
          <w:sz w:val="28"/>
          <w:szCs w:val="28"/>
          <w:lang w:val="fr-FR"/>
        </w:rPr>
        <w:t>Ожегова</w:t>
      </w:r>
      <w:proofErr w:type="spellEnd"/>
      <w:r w:rsidRPr="007526A4">
        <w:rPr>
          <w:rFonts w:ascii="Times New Roman" w:eastAsia="Times New Roman" w:hAnsi="Times New Roman" w:cs="Times New Roman"/>
          <w:sz w:val="28"/>
          <w:szCs w:val="28"/>
          <w:lang w:val="fr-FR"/>
        </w:rPr>
        <w:t>.)</w:t>
      </w:r>
    </w:p>
    <w:p w14:paraId="4FB8E64D" w14:textId="701E8C69" w:rsidR="00A0279A" w:rsidRPr="007526A4" w:rsidRDefault="004C032D" w:rsidP="00366A65">
      <w:pPr>
        <w:spacing w:after="0" w:line="360" w:lineRule="auto"/>
        <w:ind w:firstLine="709"/>
        <w:jc w:val="both"/>
        <w:rPr>
          <w:rFonts w:ascii="Times New Roman" w:hAnsi="Times New Roman" w:cs="Times New Roman"/>
          <w:lang w:val="fr-FR"/>
        </w:rPr>
      </w:pPr>
      <w:r w:rsidRPr="007526A4">
        <w:rPr>
          <w:rFonts w:ascii="Times New Roman" w:eastAsia="Times New Roman" w:hAnsi="Times New Roman" w:cs="Times New Roman"/>
          <w:b/>
          <w:bCs/>
          <w:sz w:val="28"/>
          <w:szCs w:val="28"/>
          <w:lang w:val="fr-FR"/>
        </w:rPr>
        <w:t xml:space="preserve">2FR : </w:t>
      </w:r>
      <w:r w:rsidR="00A0279A" w:rsidRPr="007526A4">
        <w:rPr>
          <w:rFonts w:ascii="Times New Roman" w:eastAsia="Times New Roman" w:hAnsi="Times New Roman" w:cs="Times New Roman"/>
          <w:bCs/>
          <w:sz w:val="28"/>
          <w:szCs w:val="28"/>
          <w:u w:val="dotDash"/>
          <w:lang w:val="fr-FR"/>
        </w:rPr>
        <w:t>Aveu de ses péchés</w:t>
      </w:r>
      <w:r w:rsidR="00A0279A" w:rsidRPr="007526A4">
        <w:rPr>
          <w:rFonts w:ascii="Times New Roman" w:eastAsia="Times New Roman" w:hAnsi="Times New Roman" w:cs="Times New Roman"/>
          <w:sz w:val="28"/>
          <w:szCs w:val="28"/>
          <w:lang w:val="fr-FR"/>
        </w:rPr>
        <w:t xml:space="preserve"> </w:t>
      </w:r>
      <w:r w:rsidR="00A0279A" w:rsidRPr="007526A4">
        <w:rPr>
          <w:rFonts w:ascii="Times New Roman" w:eastAsia="Times New Roman" w:hAnsi="Times New Roman" w:cs="Times New Roman"/>
          <w:i/>
          <w:iCs/>
          <w:sz w:val="28"/>
          <w:szCs w:val="28"/>
          <w:lang w:val="fr-FR"/>
        </w:rPr>
        <w:t>à un prêtre</w:t>
      </w:r>
      <w:r w:rsidR="00A0279A" w:rsidRPr="007526A4">
        <w:rPr>
          <w:rFonts w:ascii="Times New Roman" w:eastAsia="Times New Roman" w:hAnsi="Times New Roman" w:cs="Times New Roman"/>
          <w:sz w:val="28"/>
          <w:szCs w:val="28"/>
          <w:lang w:val="fr-FR"/>
        </w:rPr>
        <w:t xml:space="preserve"> </w:t>
      </w:r>
      <w:r w:rsidR="00A0279A" w:rsidRPr="007526A4">
        <w:rPr>
          <w:rFonts w:ascii="Times New Roman" w:eastAsia="Times New Roman" w:hAnsi="Times New Roman" w:cs="Times New Roman"/>
          <w:sz w:val="28"/>
          <w:szCs w:val="28"/>
          <w:u w:val="wave"/>
          <w:lang w:val="fr-FR"/>
        </w:rPr>
        <w:t>catholique</w:t>
      </w:r>
      <w:r w:rsidR="00A0279A" w:rsidRPr="007526A4">
        <w:rPr>
          <w:rFonts w:ascii="Times New Roman" w:eastAsia="Times New Roman" w:hAnsi="Times New Roman" w:cs="Times New Roman"/>
          <w:sz w:val="28"/>
          <w:szCs w:val="28"/>
          <w:lang w:val="fr-FR"/>
        </w:rPr>
        <w:t xml:space="preserve">, </w:t>
      </w:r>
      <w:r w:rsidR="00A0279A" w:rsidRPr="007526A4">
        <w:rPr>
          <w:rFonts w:ascii="Times New Roman" w:eastAsia="Times New Roman" w:hAnsi="Times New Roman" w:cs="Times New Roman"/>
          <w:sz w:val="28"/>
          <w:szCs w:val="28"/>
          <w:u w:val="single"/>
          <w:lang w:val="fr-FR"/>
        </w:rPr>
        <w:t>pour en obtenir l'absolution</w:t>
      </w:r>
      <w:r w:rsidR="00A0279A" w:rsidRPr="007526A4">
        <w:rPr>
          <w:rFonts w:ascii="Times New Roman" w:eastAsia="Times New Roman" w:hAnsi="Times New Roman" w:cs="Times New Roman"/>
          <w:sz w:val="28"/>
          <w:szCs w:val="28"/>
          <w:lang w:val="fr-FR"/>
        </w:rPr>
        <w:t>.</w:t>
      </w:r>
      <w:r w:rsidR="00A0279A" w:rsidRPr="007526A4">
        <w:rPr>
          <w:rFonts w:ascii="Times New Roman" w:eastAsia="Times New Roman" w:hAnsi="Times New Roman" w:cs="Times New Roman"/>
          <w:i/>
          <w:iCs/>
          <w:sz w:val="28"/>
          <w:szCs w:val="28"/>
          <w:lang w:val="fr-FR"/>
        </w:rPr>
        <w:t xml:space="preserve"> (le premier des définitions) </w:t>
      </w:r>
      <w:r w:rsidR="00A0279A" w:rsidRPr="007526A4">
        <w:rPr>
          <w:rFonts w:ascii="Times New Roman" w:eastAsia="Times New Roman" w:hAnsi="Times New Roman" w:cs="Times New Roman"/>
          <w:iCs/>
          <w:sz w:val="28"/>
          <w:szCs w:val="28"/>
          <w:lang w:val="fr-FR"/>
        </w:rPr>
        <w:t>(Dictionnaire Larousse)</w:t>
      </w:r>
    </w:p>
    <w:p w14:paraId="74542867" w14:textId="2F18BB22" w:rsidR="004C032D" w:rsidRPr="007526A4" w:rsidRDefault="004C032D" w:rsidP="00366A65">
      <w:pPr>
        <w:spacing w:after="0" w:line="360" w:lineRule="auto"/>
        <w:ind w:firstLine="709"/>
        <w:rPr>
          <w:rFonts w:ascii="Times New Roman" w:hAnsi="Times New Roman" w:cs="Times New Roman"/>
          <w:lang w:val="fr-FR"/>
        </w:rPr>
      </w:pPr>
      <w:r w:rsidRPr="007526A4">
        <w:rPr>
          <w:rFonts w:ascii="Times New Roman" w:eastAsia="Times New Roman" w:hAnsi="Times New Roman" w:cs="Times New Roman"/>
          <w:b/>
          <w:sz w:val="28"/>
          <w:szCs w:val="28"/>
          <w:lang w:val="fr-FR"/>
        </w:rPr>
        <w:t>3FR :</w:t>
      </w:r>
      <w:r w:rsidRPr="007526A4">
        <w:rPr>
          <w:rFonts w:ascii="Times New Roman" w:eastAsia="Times New Roman" w:hAnsi="Times New Roman" w:cs="Times New Roman"/>
          <w:sz w:val="28"/>
          <w:szCs w:val="28"/>
          <w:lang w:val="fr-FR"/>
        </w:rPr>
        <w:t xml:space="preserve"> - nom traditionnel du sacrement de pénitence et de réconciliation; </w:t>
      </w:r>
      <w:r w:rsidRPr="007526A4">
        <w:rPr>
          <w:rFonts w:ascii="Times New Roman" w:eastAsia="Times New Roman" w:hAnsi="Times New Roman" w:cs="Times New Roman"/>
          <w:sz w:val="28"/>
          <w:szCs w:val="28"/>
          <w:u w:val="dotDash"/>
          <w:lang w:val="fr-FR"/>
        </w:rPr>
        <w:t xml:space="preserve">le pénitent </w:t>
      </w:r>
      <w:r w:rsidR="00C77CC8" w:rsidRPr="007526A4">
        <w:rPr>
          <w:rFonts w:ascii="Times New Roman" w:eastAsia="Times New Roman" w:hAnsi="Times New Roman" w:cs="Times New Roman"/>
          <w:sz w:val="28"/>
          <w:szCs w:val="28"/>
          <w:u w:val="dotDash"/>
          <w:lang w:val="fr-FR"/>
        </w:rPr>
        <w:t>« </w:t>
      </w:r>
      <w:r w:rsidRPr="007526A4">
        <w:rPr>
          <w:rFonts w:ascii="Times New Roman" w:eastAsia="Times New Roman" w:hAnsi="Times New Roman" w:cs="Times New Roman"/>
          <w:sz w:val="28"/>
          <w:szCs w:val="28"/>
          <w:u w:val="dotDash"/>
          <w:lang w:val="fr-FR"/>
        </w:rPr>
        <w:t>confesse</w:t>
      </w:r>
      <w:r w:rsidR="00C77CC8" w:rsidRPr="007526A4">
        <w:rPr>
          <w:rFonts w:ascii="Times New Roman" w:eastAsia="Times New Roman" w:hAnsi="Times New Roman" w:cs="Times New Roman"/>
          <w:sz w:val="28"/>
          <w:szCs w:val="28"/>
          <w:u w:val="dotDash"/>
          <w:lang w:val="fr-FR"/>
        </w:rPr>
        <w:t> »</w:t>
      </w:r>
      <w:r w:rsidRPr="007526A4">
        <w:rPr>
          <w:rFonts w:ascii="Times New Roman" w:eastAsia="Times New Roman" w:hAnsi="Times New Roman" w:cs="Times New Roman"/>
          <w:sz w:val="28"/>
          <w:szCs w:val="28"/>
          <w:u w:val="dotDash"/>
          <w:lang w:val="fr-FR"/>
        </w:rPr>
        <w:t xml:space="preserve">  ses péchés</w:t>
      </w:r>
      <w:r w:rsidRPr="007526A4">
        <w:rPr>
          <w:rFonts w:ascii="Times New Roman" w:eastAsia="Times New Roman" w:hAnsi="Times New Roman" w:cs="Times New Roman"/>
          <w:sz w:val="28"/>
          <w:szCs w:val="28"/>
          <w:lang w:val="fr-FR"/>
        </w:rPr>
        <w:t xml:space="preserve"> </w:t>
      </w:r>
      <w:r w:rsidRPr="007526A4">
        <w:rPr>
          <w:rFonts w:ascii="Times New Roman" w:eastAsia="Times New Roman" w:hAnsi="Times New Roman" w:cs="Times New Roman"/>
          <w:i/>
          <w:sz w:val="28"/>
          <w:szCs w:val="28"/>
          <w:lang w:val="fr-FR"/>
        </w:rPr>
        <w:t>au prêtre</w:t>
      </w:r>
      <w:r w:rsidRPr="007526A4">
        <w:rPr>
          <w:rFonts w:ascii="Times New Roman" w:eastAsia="Times New Roman" w:hAnsi="Times New Roman" w:cs="Times New Roman"/>
          <w:sz w:val="28"/>
          <w:szCs w:val="28"/>
          <w:lang w:val="fr-FR"/>
        </w:rPr>
        <w:t xml:space="preserve">, représentant de Dieu, </w:t>
      </w:r>
      <w:r w:rsidRPr="007526A4">
        <w:rPr>
          <w:rFonts w:ascii="Times New Roman" w:eastAsia="Times New Roman" w:hAnsi="Times New Roman" w:cs="Times New Roman"/>
          <w:sz w:val="28"/>
          <w:szCs w:val="28"/>
          <w:u w:val="single"/>
          <w:lang w:val="fr-FR"/>
        </w:rPr>
        <w:t>pour recevoir l’absolution</w:t>
      </w:r>
      <w:r w:rsidRPr="007526A4">
        <w:rPr>
          <w:rFonts w:ascii="Times New Roman" w:eastAsia="Times New Roman" w:hAnsi="Times New Roman" w:cs="Times New Roman"/>
          <w:sz w:val="28"/>
          <w:szCs w:val="28"/>
          <w:lang w:val="fr-FR"/>
        </w:rPr>
        <w:t>.</w:t>
      </w:r>
    </w:p>
    <w:p w14:paraId="5B9EDBE5" w14:textId="122A8DB8" w:rsidR="004C032D" w:rsidRPr="007526A4" w:rsidRDefault="002E5A32" w:rsidP="002E5A32">
      <w:pPr>
        <w:spacing w:after="0" w:line="360" w:lineRule="auto"/>
        <w:jc w:val="both"/>
        <w:rPr>
          <w:rFonts w:ascii="Times New Roman" w:hAnsi="Times New Roman" w:cs="Times New Roman"/>
          <w:lang w:val="fr-FR"/>
        </w:rPr>
      </w:pPr>
      <w:r w:rsidRPr="007526A4">
        <w:rPr>
          <w:rFonts w:ascii="Times New Roman" w:eastAsia="Times New Roman" w:hAnsi="Times New Roman" w:cs="Times New Roman"/>
          <w:sz w:val="28"/>
          <w:szCs w:val="28"/>
          <w:lang w:val="fr-FR"/>
        </w:rPr>
        <w:t>- confession de foi</w:t>
      </w:r>
      <w:r w:rsidR="00DC13BF" w:rsidRPr="007526A4">
        <w:rPr>
          <w:rFonts w:ascii="Times New Roman" w:eastAsia="Times New Roman" w:hAnsi="Times New Roman" w:cs="Times New Roman"/>
          <w:sz w:val="28"/>
          <w:szCs w:val="28"/>
          <w:lang w:val="fr-FR"/>
        </w:rPr>
        <w:t xml:space="preserve"> </w:t>
      </w:r>
      <w:r w:rsidR="004C032D" w:rsidRPr="007526A4">
        <w:rPr>
          <w:rFonts w:ascii="Times New Roman" w:eastAsia="Times New Roman" w:hAnsi="Times New Roman" w:cs="Times New Roman"/>
          <w:sz w:val="28"/>
          <w:szCs w:val="28"/>
          <w:lang w:val="fr-FR"/>
        </w:rPr>
        <w:t>: action de déclarer sa foi publiquement. Certaines confessions de foi sont devenues des formules officielles dans lesquelles des Églises se reconnaissent. Exemple</w:t>
      </w:r>
      <w:r w:rsidR="00DC13BF" w:rsidRPr="007526A4">
        <w:rPr>
          <w:rFonts w:ascii="Times New Roman" w:eastAsia="Times New Roman" w:hAnsi="Times New Roman" w:cs="Times New Roman"/>
          <w:sz w:val="28"/>
          <w:szCs w:val="28"/>
          <w:lang w:val="fr-FR"/>
        </w:rPr>
        <w:t xml:space="preserve"> </w:t>
      </w:r>
      <w:r w:rsidR="004C032D" w:rsidRPr="007526A4">
        <w:rPr>
          <w:rFonts w:ascii="Times New Roman" w:eastAsia="Times New Roman" w:hAnsi="Times New Roman" w:cs="Times New Roman"/>
          <w:sz w:val="28"/>
          <w:szCs w:val="28"/>
          <w:lang w:val="fr-FR"/>
        </w:rPr>
        <w:t>: la confession d’Augsbourg</w:t>
      </w:r>
    </w:p>
    <w:p w14:paraId="7866D05B" w14:textId="547AB4A2" w:rsidR="004C032D" w:rsidRPr="007526A4" w:rsidRDefault="004C032D" w:rsidP="002E5A32">
      <w:pPr>
        <w:spacing w:after="0" w:line="360" w:lineRule="auto"/>
        <w:jc w:val="both"/>
        <w:rPr>
          <w:rFonts w:ascii="Times New Roman" w:hAnsi="Times New Roman" w:cs="Times New Roman"/>
        </w:rPr>
      </w:pPr>
      <w:r w:rsidRPr="007526A4">
        <w:rPr>
          <w:rFonts w:ascii="Times New Roman" w:eastAsia="Times New Roman" w:hAnsi="Times New Roman" w:cs="Times New Roman"/>
          <w:sz w:val="28"/>
          <w:szCs w:val="28"/>
          <w:lang w:val="fr-FR"/>
        </w:rPr>
        <w:t xml:space="preserve">- on désigne aussi par </w:t>
      </w:r>
      <w:r w:rsidR="00C77CC8" w:rsidRPr="007526A4">
        <w:rPr>
          <w:rFonts w:ascii="Times New Roman" w:eastAsia="Times New Roman" w:hAnsi="Times New Roman" w:cs="Times New Roman"/>
          <w:sz w:val="28"/>
          <w:szCs w:val="28"/>
          <w:lang w:val="fr-FR"/>
        </w:rPr>
        <w:t>« </w:t>
      </w:r>
      <w:r w:rsidRPr="007526A4">
        <w:rPr>
          <w:rFonts w:ascii="Times New Roman" w:eastAsia="Times New Roman" w:hAnsi="Times New Roman" w:cs="Times New Roman"/>
          <w:sz w:val="28"/>
          <w:szCs w:val="28"/>
          <w:lang w:val="fr-FR"/>
        </w:rPr>
        <w:t>confession</w:t>
      </w:r>
      <w:r w:rsidR="00C77CC8" w:rsidRPr="007526A4">
        <w:rPr>
          <w:rFonts w:ascii="Times New Roman" w:eastAsia="Times New Roman" w:hAnsi="Times New Roman" w:cs="Times New Roman"/>
          <w:sz w:val="28"/>
          <w:szCs w:val="28"/>
          <w:lang w:val="fr-FR"/>
        </w:rPr>
        <w:t> »</w:t>
      </w:r>
      <w:r w:rsidRPr="007526A4">
        <w:rPr>
          <w:rFonts w:ascii="Times New Roman" w:eastAsia="Times New Roman" w:hAnsi="Times New Roman" w:cs="Times New Roman"/>
          <w:sz w:val="28"/>
          <w:szCs w:val="28"/>
          <w:lang w:val="fr-FR"/>
        </w:rPr>
        <w:t xml:space="preserve"> les différent</w:t>
      </w:r>
      <w:r w:rsidR="002E5A32" w:rsidRPr="007526A4">
        <w:rPr>
          <w:rFonts w:ascii="Times New Roman" w:eastAsia="Times New Roman" w:hAnsi="Times New Roman" w:cs="Times New Roman"/>
          <w:sz w:val="28"/>
          <w:szCs w:val="28"/>
          <w:lang w:val="fr-FR"/>
        </w:rPr>
        <w:t>es Églises chrétiennes. Exemple</w:t>
      </w:r>
      <w:r w:rsidR="00DC13BF" w:rsidRPr="007526A4">
        <w:rPr>
          <w:rFonts w:ascii="Times New Roman" w:eastAsia="Times New Roman" w:hAnsi="Times New Roman" w:cs="Times New Roman"/>
          <w:sz w:val="28"/>
          <w:szCs w:val="28"/>
          <w:lang w:val="fr-FR"/>
        </w:rPr>
        <w:t xml:space="preserve"> </w:t>
      </w:r>
      <w:r w:rsidRPr="007526A4">
        <w:rPr>
          <w:rFonts w:ascii="Times New Roman" w:eastAsia="Times New Roman" w:hAnsi="Times New Roman" w:cs="Times New Roman"/>
          <w:sz w:val="28"/>
          <w:szCs w:val="28"/>
          <w:lang w:val="fr-FR"/>
        </w:rPr>
        <w:t xml:space="preserve">: on peut être de confession catholique, luthérienne, calviniste, etc. </w:t>
      </w:r>
      <w:r w:rsidRPr="007526A4">
        <w:rPr>
          <w:rFonts w:ascii="Times New Roman" w:eastAsia="Times New Roman" w:hAnsi="Times New Roman" w:cs="Times New Roman"/>
          <w:sz w:val="28"/>
          <w:szCs w:val="28"/>
        </w:rPr>
        <w:t>(</w:t>
      </w:r>
      <w:r w:rsidRPr="007526A4">
        <w:rPr>
          <w:rFonts w:ascii="Times New Roman" w:eastAsia="Times New Roman" w:hAnsi="Times New Roman" w:cs="Times New Roman"/>
          <w:sz w:val="28"/>
          <w:szCs w:val="28"/>
          <w:lang w:val="fr-FR"/>
        </w:rPr>
        <w:t>Glossaire</w:t>
      </w:r>
      <w:r w:rsidRPr="007526A4">
        <w:rPr>
          <w:rFonts w:ascii="Times New Roman" w:eastAsia="Times New Roman" w:hAnsi="Times New Roman" w:cs="Times New Roman"/>
          <w:sz w:val="28"/>
          <w:szCs w:val="28"/>
        </w:rPr>
        <w:t xml:space="preserve"> </w:t>
      </w:r>
      <w:r w:rsidRPr="007526A4">
        <w:rPr>
          <w:rFonts w:ascii="Times New Roman" w:eastAsia="Times New Roman" w:hAnsi="Times New Roman" w:cs="Times New Roman"/>
          <w:sz w:val="28"/>
          <w:szCs w:val="28"/>
          <w:lang w:val="fr-FR"/>
        </w:rPr>
        <w:t>de</w:t>
      </w:r>
      <w:r w:rsidRPr="007526A4">
        <w:rPr>
          <w:rFonts w:ascii="Times New Roman" w:eastAsia="Times New Roman" w:hAnsi="Times New Roman" w:cs="Times New Roman"/>
          <w:sz w:val="28"/>
          <w:szCs w:val="28"/>
        </w:rPr>
        <w:t xml:space="preserve"> </w:t>
      </w:r>
      <w:r w:rsidRPr="007526A4">
        <w:rPr>
          <w:rFonts w:ascii="Times New Roman" w:eastAsia="Times New Roman" w:hAnsi="Times New Roman" w:cs="Times New Roman"/>
          <w:sz w:val="28"/>
          <w:szCs w:val="28"/>
          <w:lang w:val="fr-FR"/>
        </w:rPr>
        <w:t>l</w:t>
      </w:r>
      <w:r w:rsidRPr="007526A4">
        <w:rPr>
          <w:rFonts w:ascii="Times New Roman" w:eastAsia="Times New Roman" w:hAnsi="Times New Roman" w:cs="Times New Roman"/>
          <w:sz w:val="28"/>
          <w:szCs w:val="28"/>
        </w:rPr>
        <w:t>’</w:t>
      </w:r>
      <w:r w:rsidRPr="007526A4">
        <w:rPr>
          <w:rFonts w:ascii="Times New Roman" w:eastAsia="Times New Roman" w:hAnsi="Times New Roman" w:cs="Times New Roman"/>
          <w:sz w:val="28"/>
          <w:szCs w:val="28"/>
          <w:lang w:val="fr-FR"/>
        </w:rPr>
        <w:t>Eglise</w:t>
      </w:r>
      <w:r w:rsidRPr="007526A4">
        <w:rPr>
          <w:rFonts w:ascii="Times New Roman" w:eastAsia="Times New Roman" w:hAnsi="Times New Roman" w:cs="Times New Roman"/>
          <w:sz w:val="28"/>
          <w:szCs w:val="28"/>
        </w:rPr>
        <w:t xml:space="preserve"> </w:t>
      </w:r>
      <w:r w:rsidRPr="007526A4">
        <w:rPr>
          <w:rFonts w:ascii="Times New Roman" w:eastAsia="Times New Roman" w:hAnsi="Times New Roman" w:cs="Times New Roman"/>
          <w:sz w:val="28"/>
          <w:szCs w:val="28"/>
          <w:lang w:val="fr-FR"/>
        </w:rPr>
        <w:t>catholique</w:t>
      </w:r>
      <w:r w:rsidRPr="007526A4">
        <w:rPr>
          <w:rFonts w:ascii="Times New Roman" w:eastAsia="Times New Roman" w:hAnsi="Times New Roman" w:cs="Times New Roman"/>
          <w:sz w:val="28"/>
          <w:szCs w:val="28"/>
        </w:rPr>
        <w:t>)</w:t>
      </w:r>
    </w:p>
    <w:p w14:paraId="0367E587" w14:textId="58E12E98" w:rsidR="00A0279A" w:rsidRPr="007526A4" w:rsidRDefault="004C032D" w:rsidP="00366A65">
      <w:pPr>
        <w:spacing w:after="0" w:line="360" w:lineRule="auto"/>
        <w:ind w:firstLine="709"/>
        <w:jc w:val="both"/>
        <w:rPr>
          <w:rFonts w:ascii="Times New Roman" w:hAnsi="Times New Roman" w:cs="Times New Roman"/>
          <w:lang w:val="fr-FR"/>
        </w:rPr>
      </w:pPr>
      <w:r w:rsidRPr="007526A4">
        <w:rPr>
          <w:rFonts w:ascii="Times New Roman" w:eastAsia="Times New Roman" w:hAnsi="Times New Roman" w:cs="Times New Roman"/>
          <w:b/>
          <w:sz w:val="28"/>
          <w:szCs w:val="28"/>
        </w:rPr>
        <w:t>2/3</w:t>
      </w:r>
      <w:proofErr w:type="gramStart"/>
      <w:r w:rsidRPr="007526A4">
        <w:rPr>
          <w:rFonts w:ascii="Times New Roman" w:eastAsia="Times New Roman" w:hAnsi="Times New Roman" w:cs="Times New Roman"/>
          <w:b/>
          <w:sz w:val="28"/>
          <w:szCs w:val="28"/>
          <w:lang w:val="fr-FR"/>
        </w:rPr>
        <w:t>RU </w:t>
      </w:r>
      <w:r w:rsidRPr="007526A4">
        <w:rPr>
          <w:rFonts w:ascii="Times New Roman" w:eastAsia="Times New Roman" w:hAnsi="Times New Roman" w:cs="Times New Roman"/>
          <w:b/>
          <w:sz w:val="28"/>
          <w:szCs w:val="28"/>
        </w:rPr>
        <w:t>:</w:t>
      </w:r>
      <w:proofErr w:type="gramEnd"/>
      <w:r w:rsidRPr="007526A4">
        <w:rPr>
          <w:rFonts w:ascii="Times New Roman" w:eastAsia="Times New Roman" w:hAnsi="Times New Roman" w:cs="Times New Roman"/>
          <w:sz w:val="28"/>
          <w:szCs w:val="28"/>
        </w:rPr>
        <w:t xml:space="preserve"> </w:t>
      </w:r>
      <w:r w:rsidR="00A0279A" w:rsidRPr="007526A4">
        <w:rPr>
          <w:rFonts w:ascii="Times New Roman" w:eastAsia="Times New Roman" w:hAnsi="Times New Roman" w:cs="Times New Roman"/>
          <w:sz w:val="28"/>
          <w:szCs w:val="28"/>
        </w:rPr>
        <w:t xml:space="preserve">в </w:t>
      </w:r>
      <w:r w:rsidR="00A0279A" w:rsidRPr="007526A4">
        <w:rPr>
          <w:rFonts w:ascii="Times New Roman" w:eastAsia="Times New Roman" w:hAnsi="Times New Roman" w:cs="Times New Roman"/>
          <w:sz w:val="28"/>
          <w:szCs w:val="28"/>
          <w:u w:val="wave"/>
        </w:rPr>
        <w:t>христианстве</w:t>
      </w:r>
      <w:r w:rsidR="00A0279A" w:rsidRPr="007526A4">
        <w:rPr>
          <w:rFonts w:ascii="Times New Roman" w:eastAsia="Times New Roman" w:hAnsi="Times New Roman" w:cs="Times New Roman"/>
          <w:sz w:val="28"/>
          <w:szCs w:val="28"/>
        </w:rPr>
        <w:t xml:space="preserve"> </w:t>
      </w:r>
      <w:r w:rsidR="00D526FB" w:rsidRPr="007526A4">
        <w:rPr>
          <w:rFonts w:ascii="Times New Roman" w:eastAsia="Times New Roman" w:hAnsi="Times New Roman" w:cs="Times New Roman"/>
          <w:sz w:val="28"/>
          <w:szCs w:val="28"/>
        </w:rPr>
        <w:t>таинство:</w:t>
      </w:r>
      <w:r w:rsidR="00A0279A" w:rsidRPr="007526A4">
        <w:rPr>
          <w:rFonts w:ascii="Times New Roman" w:eastAsia="Times New Roman" w:hAnsi="Times New Roman" w:cs="Times New Roman"/>
          <w:sz w:val="28"/>
          <w:szCs w:val="28"/>
        </w:rPr>
        <w:t xml:space="preserve"> </w:t>
      </w:r>
      <w:r w:rsidR="00A0279A" w:rsidRPr="007526A4">
        <w:rPr>
          <w:rFonts w:ascii="Times New Roman" w:eastAsia="Times New Roman" w:hAnsi="Times New Roman" w:cs="Times New Roman"/>
          <w:bCs/>
          <w:sz w:val="28"/>
          <w:szCs w:val="28"/>
          <w:u w:val="dotDash"/>
        </w:rPr>
        <w:t>раскрытие верующим своих грехов</w:t>
      </w:r>
      <w:r w:rsidR="00A0279A" w:rsidRPr="007526A4">
        <w:rPr>
          <w:rFonts w:ascii="Times New Roman" w:eastAsia="Times New Roman" w:hAnsi="Times New Roman" w:cs="Times New Roman"/>
          <w:sz w:val="28"/>
          <w:szCs w:val="28"/>
        </w:rPr>
        <w:t xml:space="preserve"> </w:t>
      </w:r>
      <w:r w:rsidR="00A0279A" w:rsidRPr="007526A4">
        <w:rPr>
          <w:rFonts w:ascii="Times New Roman" w:eastAsia="Times New Roman" w:hAnsi="Times New Roman" w:cs="Times New Roman"/>
          <w:i/>
          <w:iCs/>
          <w:sz w:val="28"/>
          <w:szCs w:val="28"/>
        </w:rPr>
        <w:t>священнику</w:t>
      </w:r>
      <w:r w:rsidR="00A0279A" w:rsidRPr="007526A4">
        <w:rPr>
          <w:rFonts w:ascii="Times New Roman" w:eastAsia="Times New Roman" w:hAnsi="Times New Roman" w:cs="Times New Roman"/>
          <w:sz w:val="28"/>
          <w:szCs w:val="28"/>
        </w:rPr>
        <w:t xml:space="preserve"> </w:t>
      </w:r>
      <w:r w:rsidR="00A0279A" w:rsidRPr="007526A4">
        <w:rPr>
          <w:rFonts w:ascii="Times New Roman" w:eastAsia="Times New Roman" w:hAnsi="Times New Roman" w:cs="Times New Roman"/>
          <w:sz w:val="28"/>
          <w:szCs w:val="28"/>
          <w:u w:val="single"/>
        </w:rPr>
        <w:t>и получение от него прощения</w:t>
      </w:r>
      <w:r w:rsidR="00A0279A" w:rsidRPr="007526A4">
        <w:rPr>
          <w:rFonts w:ascii="Times New Roman" w:eastAsia="Times New Roman" w:hAnsi="Times New Roman" w:cs="Times New Roman"/>
          <w:sz w:val="28"/>
          <w:szCs w:val="28"/>
        </w:rPr>
        <w:t xml:space="preserve"> </w:t>
      </w:r>
      <w:r w:rsidR="00D526FB" w:rsidRPr="007526A4">
        <w:rPr>
          <w:rFonts w:ascii="Times New Roman" w:eastAsia="Times New Roman" w:hAnsi="Times New Roman" w:cs="Times New Roman"/>
          <w:sz w:val="28"/>
          <w:szCs w:val="28"/>
        </w:rPr>
        <w:t>(«отпущение</w:t>
      </w:r>
      <w:r w:rsidR="00A0279A" w:rsidRPr="007526A4">
        <w:rPr>
          <w:rFonts w:ascii="Times New Roman" w:eastAsia="Times New Roman" w:hAnsi="Times New Roman" w:cs="Times New Roman"/>
          <w:sz w:val="28"/>
          <w:szCs w:val="28"/>
        </w:rPr>
        <w:t xml:space="preserve"> </w:t>
      </w:r>
      <w:r w:rsidR="00D526FB" w:rsidRPr="007526A4">
        <w:rPr>
          <w:rFonts w:ascii="Times New Roman" w:eastAsia="Times New Roman" w:hAnsi="Times New Roman" w:cs="Times New Roman"/>
          <w:sz w:val="28"/>
          <w:szCs w:val="28"/>
        </w:rPr>
        <w:t>грехов»)</w:t>
      </w:r>
      <w:r w:rsidR="00A0279A" w:rsidRPr="007526A4">
        <w:rPr>
          <w:rFonts w:ascii="Times New Roman" w:eastAsia="Times New Roman" w:hAnsi="Times New Roman" w:cs="Times New Roman"/>
          <w:sz w:val="28"/>
          <w:szCs w:val="28"/>
        </w:rPr>
        <w:t xml:space="preserve"> именем Христа. </w:t>
      </w:r>
      <w:r w:rsidR="00A0279A" w:rsidRPr="007526A4">
        <w:rPr>
          <w:rFonts w:ascii="Times New Roman" w:eastAsia="Times New Roman" w:hAnsi="Times New Roman" w:cs="Times New Roman"/>
          <w:sz w:val="28"/>
          <w:szCs w:val="28"/>
          <w:lang w:val="fr-FR"/>
        </w:rPr>
        <w:t>(</w:t>
      </w:r>
      <w:r w:rsidR="00A0279A" w:rsidRPr="007526A4">
        <w:rPr>
          <w:rFonts w:ascii="Times New Roman" w:eastAsia="Times New Roman" w:hAnsi="Times New Roman" w:cs="Times New Roman"/>
          <w:sz w:val="28"/>
          <w:szCs w:val="28"/>
        </w:rPr>
        <w:t>Большой</w:t>
      </w:r>
      <w:r w:rsidR="00A0279A" w:rsidRPr="007526A4">
        <w:rPr>
          <w:rFonts w:ascii="Times New Roman" w:eastAsia="Times New Roman" w:hAnsi="Times New Roman" w:cs="Times New Roman"/>
          <w:sz w:val="28"/>
          <w:szCs w:val="28"/>
          <w:lang w:val="fr-FR"/>
        </w:rPr>
        <w:t xml:space="preserve"> </w:t>
      </w:r>
      <w:r w:rsidR="00A0279A" w:rsidRPr="007526A4">
        <w:rPr>
          <w:rFonts w:ascii="Times New Roman" w:eastAsia="Times New Roman" w:hAnsi="Times New Roman" w:cs="Times New Roman"/>
          <w:sz w:val="28"/>
          <w:szCs w:val="28"/>
        </w:rPr>
        <w:t>Энциклопедический</w:t>
      </w:r>
      <w:r w:rsidR="00A0279A" w:rsidRPr="007526A4">
        <w:rPr>
          <w:rFonts w:ascii="Times New Roman" w:eastAsia="Times New Roman" w:hAnsi="Times New Roman" w:cs="Times New Roman"/>
          <w:sz w:val="28"/>
          <w:szCs w:val="28"/>
          <w:lang w:val="fr-FR"/>
        </w:rPr>
        <w:t xml:space="preserve"> </w:t>
      </w:r>
      <w:r w:rsidR="00A0279A" w:rsidRPr="007526A4">
        <w:rPr>
          <w:rFonts w:ascii="Times New Roman" w:eastAsia="Times New Roman" w:hAnsi="Times New Roman" w:cs="Times New Roman"/>
          <w:sz w:val="28"/>
          <w:szCs w:val="28"/>
        </w:rPr>
        <w:t>словарь</w:t>
      </w:r>
      <w:r w:rsidR="00A0279A" w:rsidRPr="007526A4">
        <w:rPr>
          <w:rFonts w:ascii="Times New Roman" w:eastAsia="Times New Roman" w:hAnsi="Times New Roman" w:cs="Times New Roman"/>
          <w:sz w:val="28"/>
          <w:szCs w:val="28"/>
          <w:lang w:val="fr-FR"/>
        </w:rPr>
        <w:t>)</w:t>
      </w:r>
    </w:p>
    <w:p w14:paraId="6497F6DF" w14:textId="5478DB6B" w:rsidR="10742702" w:rsidRPr="007526A4" w:rsidRDefault="0B11C9A1" w:rsidP="00366A65">
      <w:pPr>
        <w:spacing w:after="0" w:line="360" w:lineRule="auto"/>
        <w:ind w:firstLine="709"/>
        <w:jc w:val="both"/>
        <w:rPr>
          <w:rFonts w:ascii="Times New Roman" w:hAnsi="Times New Roman" w:cs="Times New Roman"/>
          <w:lang w:val="fr-FR"/>
        </w:rPr>
      </w:pPr>
      <w:r w:rsidRPr="007526A4">
        <w:rPr>
          <w:rFonts w:ascii="Times New Roman" w:eastAsia="Times New Roman" w:hAnsi="Times New Roman" w:cs="Times New Roman"/>
          <w:color w:val="000000" w:themeColor="text1"/>
          <w:sz w:val="28"/>
          <w:szCs w:val="28"/>
          <w:lang w:val="fr-FR"/>
        </w:rPr>
        <w:t xml:space="preserve">Nous proposons également d'examiner la liste des activités </w:t>
      </w:r>
      <w:r w:rsidR="00366A65" w:rsidRPr="007526A4">
        <w:rPr>
          <w:rFonts w:ascii="Times New Roman" w:eastAsia="Times New Roman" w:hAnsi="Times New Roman" w:cs="Times New Roman"/>
          <w:color w:val="000000" w:themeColor="text1"/>
          <w:sz w:val="28"/>
          <w:szCs w:val="28"/>
          <w:lang w:val="fr-FR"/>
        </w:rPr>
        <w:t xml:space="preserve">du Pape </w:t>
      </w:r>
      <w:r w:rsidRPr="007526A4">
        <w:rPr>
          <w:rFonts w:ascii="Times New Roman" w:eastAsia="Times New Roman" w:hAnsi="Times New Roman" w:cs="Times New Roman"/>
          <w:color w:val="000000" w:themeColor="text1"/>
          <w:sz w:val="28"/>
          <w:szCs w:val="28"/>
          <w:lang w:val="fr-FR"/>
        </w:rPr>
        <w:t>présentée sur le site du Saint-Siège</w:t>
      </w:r>
      <w:r w:rsidR="10742702" w:rsidRPr="007526A4">
        <w:rPr>
          <w:rStyle w:val="ad"/>
          <w:rFonts w:ascii="Times New Roman" w:eastAsia="Times New Roman" w:hAnsi="Times New Roman" w:cs="Times New Roman"/>
          <w:color w:val="000000" w:themeColor="text1"/>
          <w:sz w:val="28"/>
          <w:szCs w:val="28"/>
          <w:lang w:val="fr-FR"/>
        </w:rPr>
        <w:footnoteReference w:id="36"/>
      </w:r>
      <w:r w:rsidR="002E5A32" w:rsidRPr="007526A4">
        <w:rPr>
          <w:rFonts w:ascii="Times New Roman" w:eastAsia="Times New Roman" w:hAnsi="Times New Roman" w:cs="Times New Roman"/>
          <w:color w:val="000000" w:themeColor="text1"/>
          <w:sz w:val="28"/>
          <w:szCs w:val="28"/>
          <w:lang w:val="fr-FR"/>
        </w:rPr>
        <w:t>.</w:t>
      </w:r>
    </w:p>
    <w:p w14:paraId="36C6989A" w14:textId="33DF9AA5" w:rsidR="31078236" w:rsidRPr="007526A4" w:rsidRDefault="66853973" w:rsidP="31078236">
      <w:pPr>
        <w:pStyle w:val="af0"/>
        <w:numPr>
          <w:ilvl w:val="0"/>
          <w:numId w:val="11"/>
        </w:numPr>
        <w:spacing w:after="0" w:line="360" w:lineRule="auto"/>
        <w:jc w:val="both"/>
        <w:rPr>
          <w:rFonts w:ascii="Times New Roman" w:eastAsia="Times New Roman" w:hAnsi="Times New Roman" w:cs="Times New Roman"/>
          <w:color w:val="000000" w:themeColor="text1"/>
          <w:sz w:val="28"/>
          <w:szCs w:val="28"/>
          <w:lang w:val="fr-FR"/>
        </w:rPr>
      </w:pPr>
      <w:r w:rsidRPr="007526A4">
        <w:rPr>
          <w:rFonts w:ascii="Times New Roman" w:eastAsia="Times New Roman" w:hAnsi="Times New Roman" w:cs="Times New Roman"/>
          <w:sz w:val="28"/>
          <w:szCs w:val="28"/>
          <w:lang w:val="fr"/>
        </w:rPr>
        <w:t>Ang</w:t>
      </w:r>
      <w:r w:rsidRPr="007526A4">
        <w:rPr>
          <w:rFonts w:ascii="Times New Roman" w:eastAsia="Times New Roman" w:hAnsi="Times New Roman" w:cs="Times New Roman"/>
          <w:sz w:val="28"/>
          <w:szCs w:val="28"/>
          <w:lang w:val="fr-FR"/>
        </w:rPr>
        <w:t>é</w:t>
      </w:r>
      <w:r w:rsidRPr="007526A4">
        <w:rPr>
          <w:rFonts w:ascii="Times New Roman" w:eastAsia="Times New Roman" w:hAnsi="Times New Roman" w:cs="Times New Roman"/>
          <w:sz w:val="28"/>
          <w:szCs w:val="28"/>
          <w:lang w:val="fr"/>
        </w:rPr>
        <w:t>lus</w:t>
      </w:r>
      <w:r w:rsidRPr="007526A4">
        <w:rPr>
          <w:rFonts w:ascii="Times New Roman" w:eastAsia="Times New Roman" w:hAnsi="Times New Roman" w:cs="Times New Roman"/>
          <w:sz w:val="28"/>
          <w:szCs w:val="28"/>
          <w:lang w:val="fr-FR"/>
        </w:rPr>
        <w:t xml:space="preserve">- </w:t>
      </w:r>
      <w:r w:rsidRPr="007526A4">
        <w:rPr>
          <w:rFonts w:ascii="Times New Roman" w:eastAsia="Times New Roman" w:hAnsi="Times New Roman" w:cs="Times New Roman"/>
          <w:sz w:val="28"/>
          <w:szCs w:val="28"/>
          <w:lang w:val="fr"/>
        </w:rPr>
        <w:t>Regina C</w:t>
      </w:r>
      <w:r w:rsidRPr="007526A4">
        <w:rPr>
          <w:rFonts w:ascii="Times New Roman" w:eastAsia="Times New Roman" w:hAnsi="Times New Roman" w:cs="Times New Roman"/>
          <w:sz w:val="28"/>
          <w:szCs w:val="28"/>
          <w:lang w:val="fr-FR"/>
        </w:rPr>
        <w:t>æ</w:t>
      </w:r>
      <w:r w:rsidRPr="007526A4">
        <w:rPr>
          <w:rFonts w:ascii="Times New Roman" w:eastAsia="Times New Roman" w:hAnsi="Times New Roman" w:cs="Times New Roman"/>
          <w:sz w:val="28"/>
          <w:szCs w:val="28"/>
          <w:lang w:val="fr"/>
        </w:rPr>
        <w:t xml:space="preserve">li (Traduction: </w:t>
      </w:r>
      <w:r w:rsidRPr="007526A4">
        <w:rPr>
          <w:rFonts w:ascii="Times New Roman" w:eastAsia="Times New Roman" w:hAnsi="Times New Roman" w:cs="Times New Roman"/>
          <w:sz w:val="28"/>
          <w:szCs w:val="28"/>
        </w:rPr>
        <w:t>молитва</w:t>
      </w:r>
      <w:r w:rsidRPr="007526A4">
        <w:rPr>
          <w:rFonts w:ascii="Times New Roman" w:eastAsia="Times New Roman" w:hAnsi="Times New Roman" w:cs="Times New Roman"/>
          <w:sz w:val="28"/>
          <w:szCs w:val="28"/>
          <w:lang w:val="fr-FR"/>
        </w:rPr>
        <w:t xml:space="preserve">, </w:t>
      </w:r>
      <w:r w:rsidRPr="007526A4">
        <w:rPr>
          <w:rFonts w:ascii="Times New Roman" w:eastAsia="Times New Roman" w:hAnsi="Times New Roman" w:cs="Times New Roman"/>
          <w:sz w:val="28"/>
          <w:szCs w:val="28"/>
        </w:rPr>
        <w:t>обращённая</w:t>
      </w:r>
      <w:r w:rsidRPr="007526A4">
        <w:rPr>
          <w:rFonts w:ascii="Times New Roman" w:eastAsia="Times New Roman" w:hAnsi="Times New Roman" w:cs="Times New Roman"/>
          <w:sz w:val="28"/>
          <w:szCs w:val="28"/>
          <w:lang w:val="fr-FR"/>
        </w:rPr>
        <w:t xml:space="preserve"> </w:t>
      </w:r>
      <w:r w:rsidRPr="007526A4">
        <w:rPr>
          <w:rFonts w:ascii="Times New Roman" w:eastAsia="Times New Roman" w:hAnsi="Times New Roman" w:cs="Times New Roman"/>
          <w:sz w:val="28"/>
          <w:szCs w:val="28"/>
        </w:rPr>
        <w:t>к</w:t>
      </w:r>
      <w:r w:rsidRPr="007526A4">
        <w:rPr>
          <w:rFonts w:ascii="Times New Roman" w:eastAsia="Times New Roman" w:hAnsi="Times New Roman" w:cs="Times New Roman"/>
          <w:sz w:val="28"/>
          <w:szCs w:val="28"/>
          <w:lang w:val="fr-FR"/>
        </w:rPr>
        <w:t xml:space="preserve"> </w:t>
      </w:r>
      <w:r w:rsidRPr="007526A4">
        <w:rPr>
          <w:rFonts w:ascii="Times New Roman" w:eastAsia="Times New Roman" w:hAnsi="Times New Roman" w:cs="Times New Roman"/>
          <w:sz w:val="28"/>
          <w:szCs w:val="28"/>
        </w:rPr>
        <w:t>Богородице</w:t>
      </w:r>
      <w:r w:rsidRPr="007526A4">
        <w:rPr>
          <w:rFonts w:ascii="Times New Roman" w:eastAsia="Times New Roman" w:hAnsi="Times New Roman" w:cs="Times New Roman"/>
          <w:sz w:val="28"/>
          <w:szCs w:val="28"/>
          <w:lang w:val="fr-FR"/>
        </w:rPr>
        <w:t xml:space="preserve">; </w:t>
      </w:r>
      <w:proofErr w:type="spellStart"/>
      <w:r w:rsidRPr="007526A4">
        <w:rPr>
          <w:rFonts w:ascii="Times New Roman" w:eastAsia="Times New Roman" w:hAnsi="Times New Roman" w:cs="Times New Roman"/>
          <w:sz w:val="28"/>
          <w:szCs w:val="28"/>
        </w:rPr>
        <w:t>ангелус</w:t>
      </w:r>
      <w:proofErr w:type="spellEnd"/>
      <w:r w:rsidRPr="007526A4">
        <w:rPr>
          <w:rFonts w:ascii="Times New Roman" w:eastAsia="Times New Roman" w:hAnsi="Times New Roman" w:cs="Times New Roman"/>
          <w:sz w:val="28"/>
          <w:szCs w:val="28"/>
          <w:lang w:val="fr-FR"/>
        </w:rPr>
        <w:t>)</w:t>
      </w:r>
    </w:p>
    <w:p w14:paraId="6740E2BD" w14:textId="4B18FFD0" w:rsidR="31078236" w:rsidRPr="007526A4" w:rsidRDefault="31078236" w:rsidP="31078236">
      <w:pPr>
        <w:spacing w:after="0" w:line="360" w:lineRule="auto"/>
        <w:jc w:val="both"/>
        <w:rPr>
          <w:rFonts w:ascii="Times New Roman" w:hAnsi="Times New Roman" w:cs="Times New Roman"/>
          <w:lang w:val="fr-FR"/>
        </w:rPr>
      </w:pPr>
      <w:r w:rsidRPr="007526A4">
        <w:rPr>
          <w:rFonts w:ascii="Times New Roman" w:eastAsia="Times New Roman" w:hAnsi="Times New Roman" w:cs="Times New Roman"/>
          <w:sz w:val="28"/>
          <w:szCs w:val="28"/>
          <w:lang w:val="fr"/>
        </w:rPr>
        <w:t>Définition</w:t>
      </w:r>
      <w:r w:rsidR="00DC13BF" w:rsidRPr="007526A4">
        <w:rPr>
          <w:rFonts w:ascii="Times New Roman" w:eastAsia="Times New Roman" w:hAnsi="Times New Roman" w:cs="Times New Roman"/>
          <w:sz w:val="28"/>
          <w:szCs w:val="28"/>
          <w:lang w:val="fr-FR"/>
        </w:rPr>
        <w:t xml:space="preserve"> </w:t>
      </w:r>
      <w:r w:rsidRPr="007526A4">
        <w:rPr>
          <w:rFonts w:ascii="Times New Roman" w:eastAsia="Times New Roman" w:hAnsi="Times New Roman" w:cs="Times New Roman"/>
          <w:sz w:val="28"/>
          <w:szCs w:val="28"/>
          <w:lang w:val="fr"/>
        </w:rPr>
        <w:t>: Prière en trois versets, en référence avec le récit évangélique de l’Annonciati</w:t>
      </w:r>
      <w:r w:rsidR="00D51FD0" w:rsidRPr="007526A4">
        <w:rPr>
          <w:rFonts w:ascii="Times New Roman" w:eastAsia="Times New Roman" w:hAnsi="Times New Roman" w:cs="Times New Roman"/>
          <w:sz w:val="28"/>
          <w:szCs w:val="28"/>
          <w:lang w:val="fr"/>
        </w:rPr>
        <w:t xml:space="preserve">on dont les premiers mots sont : </w:t>
      </w:r>
      <w:r w:rsidR="00C77CC8" w:rsidRPr="007526A4">
        <w:rPr>
          <w:rFonts w:ascii="Times New Roman" w:eastAsia="Times New Roman" w:hAnsi="Times New Roman" w:cs="Times New Roman"/>
          <w:sz w:val="28"/>
          <w:szCs w:val="28"/>
          <w:lang w:val="fr"/>
        </w:rPr>
        <w:t>« </w:t>
      </w:r>
      <w:r w:rsidRPr="007526A4">
        <w:rPr>
          <w:rFonts w:ascii="Times New Roman" w:eastAsia="Times New Roman" w:hAnsi="Times New Roman" w:cs="Times New Roman"/>
          <w:sz w:val="28"/>
          <w:szCs w:val="28"/>
          <w:lang w:val="fr"/>
        </w:rPr>
        <w:t>l’Ange du Seigneur annonce à Marie…</w:t>
      </w:r>
      <w:r w:rsidR="00C77CC8" w:rsidRPr="007526A4">
        <w:rPr>
          <w:rFonts w:ascii="Times New Roman" w:eastAsia="Times New Roman" w:hAnsi="Times New Roman" w:cs="Times New Roman"/>
          <w:sz w:val="28"/>
          <w:szCs w:val="28"/>
          <w:lang w:val="fr"/>
        </w:rPr>
        <w:t> »</w:t>
      </w:r>
      <w:r w:rsidRPr="007526A4">
        <w:rPr>
          <w:rFonts w:ascii="Times New Roman" w:eastAsia="Times New Roman" w:hAnsi="Times New Roman" w:cs="Times New Roman"/>
          <w:sz w:val="28"/>
          <w:szCs w:val="28"/>
          <w:lang w:val="fr"/>
        </w:rPr>
        <w:t xml:space="preserve">. Un </w:t>
      </w:r>
      <w:r w:rsidR="00C77CC8" w:rsidRPr="007526A4">
        <w:rPr>
          <w:rFonts w:ascii="Times New Roman" w:eastAsia="Times New Roman" w:hAnsi="Times New Roman" w:cs="Times New Roman"/>
          <w:sz w:val="28"/>
          <w:szCs w:val="28"/>
          <w:lang w:val="fr"/>
        </w:rPr>
        <w:t>« </w:t>
      </w:r>
      <w:r w:rsidRPr="007526A4">
        <w:rPr>
          <w:rFonts w:ascii="Times New Roman" w:eastAsia="Times New Roman" w:hAnsi="Times New Roman" w:cs="Times New Roman"/>
          <w:sz w:val="28"/>
          <w:szCs w:val="28"/>
          <w:lang w:val="fr"/>
        </w:rPr>
        <w:t>Je vous salue Marie</w:t>
      </w:r>
      <w:r w:rsidR="00C77CC8" w:rsidRPr="007526A4">
        <w:rPr>
          <w:rFonts w:ascii="Times New Roman" w:eastAsia="Times New Roman" w:hAnsi="Times New Roman" w:cs="Times New Roman"/>
          <w:sz w:val="28"/>
          <w:szCs w:val="28"/>
          <w:lang w:val="fr"/>
        </w:rPr>
        <w:t> »</w:t>
      </w:r>
      <w:r w:rsidRPr="007526A4">
        <w:rPr>
          <w:rFonts w:ascii="Times New Roman" w:eastAsia="Times New Roman" w:hAnsi="Times New Roman" w:cs="Times New Roman"/>
          <w:sz w:val="28"/>
          <w:szCs w:val="28"/>
          <w:lang w:val="fr"/>
        </w:rPr>
        <w:t xml:space="preserve"> suit chaque verset et une oraison conclut cette prière. L’Angélus se récite trois fois par jour, le matin, à midi et le soir. </w:t>
      </w:r>
    </w:p>
    <w:p w14:paraId="6E33DE19" w14:textId="0C40B390" w:rsidR="31078236" w:rsidRPr="007526A4" w:rsidRDefault="00D51FD0" w:rsidP="31078236">
      <w:pPr>
        <w:pStyle w:val="af0"/>
        <w:numPr>
          <w:ilvl w:val="0"/>
          <w:numId w:val="11"/>
        </w:numPr>
        <w:spacing w:after="0" w:line="360" w:lineRule="auto"/>
        <w:jc w:val="both"/>
        <w:rPr>
          <w:rFonts w:ascii="Times New Roman" w:eastAsia="Times New Roman" w:hAnsi="Times New Roman" w:cs="Times New Roman"/>
          <w:color w:val="000000" w:themeColor="text1"/>
          <w:sz w:val="28"/>
          <w:szCs w:val="28"/>
        </w:rPr>
      </w:pPr>
      <w:r w:rsidRPr="007526A4">
        <w:rPr>
          <w:rFonts w:ascii="Times New Roman" w:eastAsia="Times New Roman" w:hAnsi="Times New Roman" w:cs="Times New Roman"/>
          <w:sz w:val="28"/>
          <w:szCs w:val="28"/>
          <w:lang w:val="fr"/>
        </w:rPr>
        <w:lastRenderedPageBreak/>
        <w:t xml:space="preserve">Audiences </w:t>
      </w:r>
      <w:r w:rsidR="66853973" w:rsidRPr="007526A4">
        <w:rPr>
          <w:rFonts w:ascii="Times New Roman" w:eastAsia="Times New Roman" w:hAnsi="Times New Roman" w:cs="Times New Roman"/>
          <w:sz w:val="28"/>
          <w:szCs w:val="28"/>
          <w:lang w:val="fr"/>
        </w:rPr>
        <w:t>(Traduction</w:t>
      </w:r>
      <w:r w:rsidRPr="007526A4">
        <w:rPr>
          <w:rFonts w:ascii="Times New Roman" w:eastAsia="Times New Roman" w:hAnsi="Times New Roman" w:cs="Times New Roman"/>
          <w:sz w:val="28"/>
          <w:szCs w:val="28"/>
          <w:lang w:val="fr"/>
        </w:rPr>
        <w:t> :</w:t>
      </w:r>
      <w:r w:rsidR="66853973" w:rsidRPr="007526A4">
        <w:rPr>
          <w:rFonts w:ascii="Times New Roman" w:eastAsia="Times New Roman" w:hAnsi="Times New Roman" w:cs="Times New Roman"/>
          <w:sz w:val="28"/>
          <w:szCs w:val="28"/>
          <w:lang w:val="fr"/>
        </w:rPr>
        <w:t xml:space="preserve"> </w:t>
      </w:r>
      <w:proofErr w:type="spellStart"/>
      <w:r w:rsidR="66853973" w:rsidRPr="007526A4">
        <w:rPr>
          <w:rFonts w:ascii="Times New Roman" w:eastAsia="Times New Roman" w:hAnsi="Times New Roman" w:cs="Times New Roman"/>
          <w:sz w:val="28"/>
          <w:szCs w:val="28"/>
          <w:lang w:val="fr"/>
        </w:rPr>
        <w:t>прием</w:t>
      </w:r>
      <w:proofErr w:type="spellEnd"/>
      <w:r w:rsidR="66853973" w:rsidRPr="007526A4">
        <w:rPr>
          <w:rFonts w:ascii="Times New Roman" w:eastAsia="Times New Roman" w:hAnsi="Times New Roman" w:cs="Times New Roman"/>
          <w:b/>
          <w:bCs/>
          <w:sz w:val="28"/>
          <w:szCs w:val="28"/>
          <w:lang w:val="fr"/>
        </w:rPr>
        <w:t>)</w:t>
      </w:r>
    </w:p>
    <w:p w14:paraId="78EB222C" w14:textId="2CC456BA" w:rsidR="31078236" w:rsidRPr="007526A4" w:rsidRDefault="66853973" w:rsidP="31078236">
      <w:pPr>
        <w:spacing w:after="0" w:line="360" w:lineRule="auto"/>
        <w:jc w:val="both"/>
        <w:rPr>
          <w:rFonts w:ascii="Times New Roman" w:hAnsi="Times New Roman" w:cs="Times New Roman"/>
          <w:lang w:val="fr-FR"/>
        </w:rPr>
      </w:pPr>
      <w:r w:rsidRPr="007526A4">
        <w:rPr>
          <w:rFonts w:ascii="Times New Roman" w:eastAsia="Times New Roman" w:hAnsi="Times New Roman" w:cs="Times New Roman"/>
          <w:sz w:val="28"/>
          <w:szCs w:val="28"/>
          <w:lang w:val="fr-FR"/>
        </w:rPr>
        <w:t>Définition</w:t>
      </w:r>
      <w:r w:rsidR="00DC13BF" w:rsidRPr="007526A4">
        <w:rPr>
          <w:rFonts w:ascii="Times New Roman" w:eastAsia="Times New Roman" w:hAnsi="Times New Roman" w:cs="Times New Roman"/>
          <w:sz w:val="28"/>
          <w:szCs w:val="28"/>
          <w:lang w:val="fr-FR"/>
        </w:rPr>
        <w:t xml:space="preserve"> </w:t>
      </w:r>
      <w:r w:rsidRPr="007526A4">
        <w:rPr>
          <w:rFonts w:ascii="Times New Roman" w:eastAsia="Times New Roman" w:hAnsi="Times New Roman" w:cs="Times New Roman"/>
          <w:sz w:val="28"/>
          <w:szCs w:val="28"/>
          <w:lang w:val="fr-FR"/>
        </w:rPr>
        <w:t xml:space="preserve">: </w:t>
      </w:r>
      <w:r w:rsidRPr="007526A4">
        <w:rPr>
          <w:rFonts w:ascii="Times New Roman" w:eastAsia="Times New Roman" w:hAnsi="Times New Roman" w:cs="Times New Roman"/>
          <w:sz w:val="28"/>
          <w:szCs w:val="28"/>
          <w:lang w:val="fr"/>
        </w:rPr>
        <w:t xml:space="preserve">(Audiences générales) Accueil par le pape des pèlerins qui se rendent à Rome. Les audiences ont lieu habituellement le mercredi. Cette coutume fut instaurée par Pie IX. </w:t>
      </w:r>
    </w:p>
    <w:p w14:paraId="2A111248" w14:textId="456E2690" w:rsidR="31078236" w:rsidRPr="007526A4" w:rsidRDefault="00D51FD0" w:rsidP="31078236">
      <w:pPr>
        <w:pStyle w:val="af0"/>
        <w:numPr>
          <w:ilvl w:val="0"/>
          <w:numId w:val="11"/>
        </w:numPr>
        <w:spacing w:after="0" w:line="360" w:lineRule="auto"/>
        <w:rPr>
          <w:rFonts w:ascii="Times New Roman" w:eastAsia="Times New Roman" w:hAnsi="Times New Roman" w:cs="Times New Roman"/>
          <w:color w:val="000000" w:themeColor="text1"/>
          <w:sz w:val="28"/>
          <w:szCs w:val="28"/>
        </w:rPr>
      </w:pPr>
      <w:r w:rsidRPr="007526A4">
        <w:rPr>
          <w:rFonts w:ascii="Times New Roman" w:eastAsia="Times New Roman" w:hAnsi="Times New Roman" w:cs="Times New Roman"/>
          <w:sz w:val="28"/>
          <w:szCs w:val="28"/>
          <w:lang w:val="fr"/>
        </w:rPr>
        <w:t xml:space="preserve">Bulles </w:t>
      </w:r>
      <w:r w:rsidR="66853973" w:rsidRPr="007526A4">
        <w:rPr>
          <w:rFonts w:ascii="Times New Roman" w:eastAsia="Times New Roman" w:hAnsi="Times New Roman" w:cs="Times New Roman"/>
          <w:sz w:val="28"/>
          <w:szCs w:val="28"/>
        </w:rPr>
        <w:t>(</w:t>
      </w:r>
      <w:proofErr w:type="spellStart"/>
      <w:r w:rsidR="66853973" w:rsidRPr="007526A4">
        <w:rPr>
          <w:rFonts w:ascii="Times New Roman" w:eastAsia="Times New Roman" w:hAnsi="Times New Roman" w:cs="Times New Roman"/>
          <w:sz w:val="28"/>
          <w:szCs w:val="28"/>
        </w:rPr>
        <w:t>Traduction</w:t>
      </w:r>
      <w:proofErr w:type="spellEnd"/>
      <w:r w:rsidR="00DC13BF" w:rsidRPr="007526A4">
        <w:rPr>
          <w:rFonts w:ascii="Times New Roman" w:eastAsia="Times New Roman" w:hAnsi="Times New Roman" w:cs="Times New Roman"/>
          <w:sz w:val="28"/>
          <w:szCs w:val="28"/>
        </w:rPr>
        <w:t xml:space="preserve"> </w:t>
      </w:r>
      <w:r w:rsidR="66853973" w:rsidRPr="007526A4">
        <w:rPr>
          <w:rFonts w:ascii="Times New Roman" w:eastAsia="Times New Roman" w:hAnsi="Times New Roman" w:cs="Times New Roman"/>
          <w:sz w:val="28"/>
          <w:szCs w:val="28"/>
        </w:rPr>
        <w:t>: булла</w:t>
      </w:r>
      <w:r w:rsidR="66853973" w:rsidRPr="007526A4">
        <w:rPr>
          <w:rFonts w:ascii="Times New Roman" w:eastAsia="Times New Roman" w:hAnsi="Times New Roman" w:cs="Times New Roman"/>
          <w:sz w:val="28"/>
          <w:szCs w:val="28"/>
          <w:lang w:val="fr"/>
        </w:rPr>
        <w:t xml:space="preserve">, </w:t>
      </w:r>
      <w:r w:rsidR="66853973" w:rsidRPr="007526A4">
        <w:rPr>
          <w:rFonts w:ascii="Times New Roman" w:eastAsia="Times New Roman" w:hAnsi="Times New Roman" w:cs="Times New Roman"/>
          <w:sz w:val="28"/>
          <w:szCs w:val="28"/>
        </w:rPr>
        <w:t>папская грамота</w:t>
      </w:r>
      <w:r w:rsidR="66853973" w:rsidRPr="007526A4">
        <w:rPr>
          <w:rFonts w:ascii="Times New Roman" w:eastAsia="Times New Roman" w:hAnsi="Times New Roman" w:cs="Times New Roman"/>
          <w:sz w:val="28"/>
          <w:szCs w:val="28"/>
          <w:lang w:val="fr"/>
        </w:rPr>
        <w:t>)</w:t>
      </w:r>
    </w:p>
    <w:p w14:paraId="194468AA" w14:textId="40B22105" w:rsidR="31078236" w:rsidRPr="007526A4" w:rsidRDefault="66853973" w:rsidP="31078236">
      <w:pPr>
        <w:spacing w:after="0" w:line="360" w:lineRule="auto"/>
        <w:jc w:val="both"/>
        <w:rPr>
          <w:rFonts w:ascii="Times New Roman" w:hAnsi="Times New Roman" w:cs="Times New Roman"/>
          <w:lang w:val="fr-FR"/>
        </w:rPr>
      </w:pPr>
      <w:r w:rsidRPr="007526A4">
        <w:rPr>
          <w:rFonts w:ascii="Times New Roman" w:eastAsia="Times New Roman" w:hAnsi="Times New Roman" w:cs="Times New Roman"/>
          <w:sz w:val="28"/>
          <w:szCs w:val="28"/>
          <w:lang w:val="fr-FR"/>
        </w:rPr>
        <w:t>Définition</w:t>
      </w:r>
      <w:r w:rsidR="00DC13BF" w:rsidRPr="007526A4">
        <w:rPr>
          <w:rFonts w:ascii="Times New Roman" w:eastAsia="Times New Roman" w:hAnsi="Times New Roman" w:cs="Times New Roman"/>
          <w:sz w:val="28"/>
          <w:szCs w:val="28"/>
          <w:lang w:val="fr-FR"/>
        </w:rPr>
        <w:t xml:space="preserve"> </w:t>
      </w:r>
      <w:r w:rsidRPr="007526A4">
        <w:rPr>
          <w:rFonts w:ascii="Times New Roman" w:eastAsia="Times New Roman" w:hAnsi="Times New Roman" w:cs="Times New Roman"/>
          <w:sz w:val="28"/>
          <w:szCs w:val="28"/>
          <w:lang w:val="fr-FR"/>
        </w:rPr>
        <w:t xml:space="preserve">: </w:t>
      </w:r>
      <w:r w:rsidRPr="007526A4">
        <w:rPr>
          <w:rFonts w:ascii="Times New Roman" w:eastAsia="Times New Roman" w:hAnsi="Times New Roman" w:cs="Times New Roman"/>
          <w:sz w:val="28"/>
          <w:szCs w:val="28"/>
          <w:lang w:val="fr"/>
        </w:rPr>
        <w:t xml:space="preserve">(Bulle papale) Lettre solennelle du pape. Elle est scellée soit d’une boule de métal (origine du mot), soit d’un cachet de cire. Les constitutions apostoliques (équivalent d’une loi) se présentent souvent sous forme de bulles. </w:t>
      </w:r>
    </w:p>
    <w:p w14:paraId="629A76E6" w14:textId="46525143" w:rsidR="31078236" w:rsidRPr="007526A4" w:rsidRDefault="66853973" w:rsidP="31078236">
      <w:pPr>
        <w:pStyle w:val="af0"/>
        <w:numPr>
          <w:ilvl w:val="0"/>
          <w:numId w:val="11"/>
        </w:numPr>
        <w:spacing w:after="0" w:line="360" w:lineRule="auto"/>
        <w:jc w:val="both"/>
        <w:rPr>
          <w:rFonts w:ascii="Times New Roman" w:eastAsia="Times New Roman" w:hAnsi="Times New Roman" w:cs="Times New Roman"/>
          <w:color w:val="000000" w:themeColor="text1"/>
          <w:sz w:val="28"/>
          <w:szCs w:val="28"/>
          <w:lang w:val="fr-FR"/>
        </w:rPr>
      </w:pPr>
      <w:r w:rsidRPr="007526A4">
        <w:rPr>
          <w:rFonts w:ascii="Times New Roman" w:eastAsia="Times New Roman" w:hAnsi="Times New Roman" w:cs="Times New Roman"/>
          <w:sz w:val="28"/>
          <w:szCs w:val="28"/>
          <w:lang w:val="fr"/>
        </w:rPr>
        <w:t>Constitutions Apostoliques (Traduction</w:t>
      </w:r>
      <w:r w:rsidR="00D51FD0" w:rsidRPr="007526A4">
        <w:rPr>
          <w:rFonts w:ascii="Times New Roman" w:eastAsia="Times New Roman" w:hAnsi="Times New Roman" w:cs="Times New Roman"/>
          <w:sz w:val="28"/>
          <w:szCs w:val="28"/>
          <w:lang w:val="fr"/>
        </w:rPr>
        <w:t> :</w:t>
      </w:r>
      <w:r w:rsidRPr="007526A4">
        <w:rPr>
          <w:rFonts w:ascii="Times New Roman" w:eastAsia="Times New Roman" w:hAnsi="Times New Roman" w:cs="Times New Roman"/>
          <w:sz w:val="28"/>
          <w:szCs w:val="28"/>
          <w:lang w:val="fr"/>
        </w:rPr>
        <w:t xml:space="preserve"> </w:t>
      </w:r>
      <w:proofErr w:type="spellStart"/>
      <w:r w:rsidRPr="007526A4">
        <w:rPr>
          <w:rFonts w:ascii="Times New Roman" w:eastAsia="Times New Roman" w:hAnsi="Times New Roman" w:cs="Times New Roman"/>
          <w:sz w:val="28"/>
          <w:szCs w:val="28"/>
          <w:lang w:val="fr"/>
        </w:rPr>
        <w:t>папские</w:t>
      </w:r>
      <w:proofErr w:type="spellEnd"/>
      <w:r w:rsidRPr="007526A4">
        <w:rPr>
          <w:rFonts w:ascii="Times New Roman" w:eastAsia="Times New Roman" w:hAnsi="Times New Roman" w:cs="Times New Roman"/>
          <w:sz w:val="28"/>
          <w:szCs w:val="28"/>
          <w:lang w:val="fr"/>
        </w:rPr>
        <w:t xml:space="preserve"> </w:t>
      </w:r>
      <w:proofErr w:type="spellStart"/>
      <w:r w:rsidRPr="007526A4">
        <w:rPr>
          <w:rFonts w:ascii="Times New Roman" w:eastAsia="Times New Roman" w:hAnsi="Times New Roman" w:cs="Times New Roman"/>
          <w:sz w:val="28"/>
          <w:szCs w:val="28"/>
          <w:lang w:val="fr"/>
        </w:rPr>
        <w:t>буллы</w:t>
      </w:r>
      <w:proofErr w:type="spellEnd"/>
      <w:r w:rsidRPr="007526A4">
        <w:rPr>
          <w:rFonts w:ascii="Times New Roman" w:eastAsia="Times New Roman" w:hAnsi="Times New Roman" w:cs="Times New Roman"/>
          <w:sz w:val="28"/>
          <w:szCs w:val="28"/>
          <w:lang w:val="fr"/>
        </w:rPr>
        <w:t>)</w:t>
      </w:r>
    </w:p>
    <w:p w14:paraId="59EC2948" w14:textId="5E33FD2A" w:rsidR="31078236" w:rsidRPr="007526A4" w:rsidRDefault="66853973" w:rsidP="31078236">
      <w:pPr>
        <w:spacing w:after="0" w:line="360" w:lineRule="auto"/>
        <w:jc w:val="both"/>
        <w:rPr>
          <w:rFonts w:ascii="Times New Roman" w:hAnsi="Times New Roman" w:cs="Times New Roman"/>
          <w:lang w:val="fr-FR"/>
        </w:rPr>
      </w:pPr>
      <w:r w:rsidRPr="007526A4">
        <w:rPr>
          <w:rFonts w:ascii="Times New Roman" w:eastAsia="Times New Roman" w:hAnsi="Times New Roman" w:cs="Times New Roman"/>
          <w:sz w:val="28"/>
          <w:szCs w:val="28"/>
          <w:lang w:val="fr-FR"/>
        </w:rPr>
        <w:t>Définition</w:t>
      </w:r>
      <w:r w:rsidR="00DC13BF" w:rsidRPr="007526A4">
        <w:rPr>
          <w:rFonts w:ascii="Times New Roman" w:eastAsia="Times New Roman" w:hAnsi="Times New Roman" w:cs="Times New Roman"/>
          <w:sz w:val="28"/>
          <w:szCs w:val="28"/>
          <w:lang w:val="fr-FR"/>
        </w:rPr>
        <w:t xml:space="preserve"> </w:t>
      </w:r>
      <w:r w:rsidRPr="007526A4">
        <w:rPr>
          <w:rFonts w:ascii="Times New Roman" w:eastAsia="Times New Roman" w:hAnsi="Times New Roman" w:cs="Times New Roman"/>
          <w:sz w:val="28"/>
          <w:szCs w:val="28"/>
          <w:lang w:val="fr-FR"/>
        </w:rPr>
        <w:t xml:space="preserve">: </w:t>
      </w:r>
      <w:r w:rsidRPr="007526A4">
        <w:rPr>
          <w:rFonts w:ascii="Times New Roman" w:eastAsia="Times New Roman" w:hAnsi="Times New Roman" w:cs="Times New Roman"/>
          <w:sz w:val="28"/>
          <w:szCs w:val="28"/>
          <w:lang w:val="fr"/>
        </w:rPr>
        <w:t xml:space="preserve">Document solennel du pape, légiférant sur des questions de dogme, de discipline générale ou de structure de l’Eglise. </w:t>
      </w:r>
    </w:p>
    <w:p w14:paraId="70126A66" w14:textId="63D5C9FC" w:rsidR="31078236" w:rsidRPr="007526A4" w:rsidRDefault="66853973" w:rsidP="31078236">
      <w:pPr>
        <w:pStyle w:val="af0"/>
        <w:numPr>
          <w:ilvl w:val="0"/>
          <w:numId w:val="11"/>
        </w:numPr>
        <w:spacing w:after="0" w:line="360" w:lineRule="auto"/>
        <w:jc w:val="both"/>
        <w:rPr>
          <w:rFonts w:ascii="Times New Roman" w:eastAsia="Times New Roman" w:hAnsi="Times New Roman" w:cs="Times New Roman"/>
          <w:color w:val="000000" w:themeColor="text1"/>
          <w:sz w:val="28"/>
          <w:szCs w:val="28"/>
        </w:rPr>
      </w:pPr>
      <w:r w:rsidRPr="007526A4">
        <w:rPr>
          <w:rFonts w:ascii="Times New Roman" w:eastAsia="Times New Roman" w:hAnsi="Times New Roman" w:cs="Times New Roman"/>
          <w:b/>
          <w:bCs/>
          <w:sz w:val="28"/>
          <w:szCs w:val="28"/>
          <w:lang w:val="fr"/>
        </w:rPr>
        <w:t>Discours</w:t>
      </w:r>
      <w:r w:rsidRPr="007526A4">
        <w:rPr>
          <w:rFonts w:ascii="Times New Roman" w:eastAsia="Times New Roman" w:hAnsi="Times New Roman" w:cs="Times New Roman"/>
          <w:sz w:val="28"/>
          <w:szCs w:val="28"/>
        </w:rPr>
        <w:t xml:space="preserve"> </w:t>
      </w:r>
      <w:r w:rsidR="00D51FD0" w:rsidRPr="007526A4">
        <w:rPr>
          <w:rFonts w:ascii="Times New Roman" w:eastAsia="Times New Roman" w:hAnsi="Times New Roman" w:cs="Times New Roman"/>
          <w:sz w:val="28"/>
          <w:szCs w:val="28"/>
        </w:rPr>
        <w:t>(</w:t>
      </w:r>
      <w:proofErr w:type="spellStart"/>
      <w:r w:rsidR="00D51FD0" w:rsidRPr="007526A4">
        <w:rPr>
          <w:rFonts w:ascii="Times New Roman" w:eastAsia="Times New Roman" w:hAnsi="Times New Roman" w:cs="Times New Roman"/>
          <w:sz w:val="28"/>
          <w:szCs w:val="28"/>
        </w:rPr>
        <w:t>Traduction</w:t>
      </w:r>
      <w:proofErr w:type="spellEnd"/>
      <w:r w:rsidR="00DC13BF" w:rsidRPr="007526A4">
        <w:rPr>
          <w:rFonts w:ascii="Times New Roman" w:eastAsia="Times New Roman" w:hAnsi="Times New Roman" w:cs="Times New Roman"/>
          <w:sz w:val="28"/>
          <w:szCs w:val="28"/>
        </w:rPr>
        <w:t xml:space="preserve"> </w:t>
      </w:r>
      <w:r w:rsidR="00D51FD0" w:rsidRPr="007526A4">
        <w:rPr>
          <w:rFonts w:ascii="Times New Roman" w:eastAsia="Times New Roman" w:hAnsi="Times New Roman" w:cs="Times New Roman"/>
          <w:sz w:val="28"/>
          <w:szCs w:val="28"/>
          <w:lang w:val="fr-FR"/>
        </w:rPr>
        <w:t>:</w:t>
      </w:r>
      <w:r w:rsidRPr="007526A4">
        <w:rPr>
          <w:rFonts w:ascii="Times New Roman" w:eastAsia="Times New Roman" w:hAnsi="Times New Roman" w:cs="Times New Roman"/>
          <w:sz w:val="28"/>
          <w:szCs w:val="28"/>
        </w:rPr>
        <w:t xml:space="preserve"> речь) </w:t>
      </w:r>
    </w:p>
    <w:p w14:paraId="6AE5B913" w14:textId="2FA8DC49" w:rsidR="31078236" w:rsidRPr="007526A4" w:rsidRDefault="66853973" w:rsidP="31078236">
      <w:pPr>
        <w:pStyle w:val="af0"/>
        <w:numPr>
          <w:ilvl w:val="0"/>
          <w:numId w:val="11"/>
        </w:numPr>
        <w:spacing w:after="0" w:line="360" w:lineRule="auto"/>
        <w:jc w:val="both"/>
        <w:rPr>
          <w:rFonts w:ascii="Times New Roman" w:eastAsia="Times New Roman" w:hAnsi="Times New Roman" w:cs="Times New Roman"/>
          <w:color w:val="000000" w:themeColor="text1"/>
          <w:sz w:val="28"/>
          <w:szCs w:val="28"/>
        </w:rPr>
      </w:pPr>
      <w:r w:rsidRPr="007526A4">
        <w:rPr>
          <w:rFonts w:ascii="Times New Roman" w:eastAsia="Times New Roman" w:hAnsi="Times New Roman" w:cs="Times New Roman"/>
          <w:b/>
          <w:bCs/>
          <w:sz w:val="28"/>
          <w:szCs w:val="28"/>
          <w:lang w:val="fr"/>
        </w:rPr>
        <w:t>Encycliques</w:t>
      </w:r>
      <w:r w:rsidR="00D51FD0" w:rsidRPr="007526A4">
        <w:rPr>
          <w:rFonts w:ascii="Times New Roman" w:eastAsia="Times New Roman" w:hAnsi="Times New Roman" w:cs="Times New Roman"/>
          <w:sz w:val="28"/>
          <w:szCs w:val="28"/>
        </w:rPr>
        <w:t xml:space="preserve"> (</w:t>
      </w:r>
      <w:proofErr w:type="spellStart"/>
      <w:r w:rsidR="00D51FD0" w:rsidRPr="007526A4">
        <w:rPr>
          <w:rFonts w:ascii="Times New Roman" w:eastAsia="Times New Roman" w:hAnsi="Times New Roman" w:cs="Times New Roman"/>
          <w:sz w:val="28"/>
          <w:szCs w:val="28"/>
        </w:rPr>
        <w:t>Traduction</w:t>
      </w:r>
      <w:proofErr w:type="spellEnd"/>
      <w:r w:rsidR="00D51FD0" w:rsidRPr="007526A4">
        <w:rPr>
          <w:rFonts w:ascii="Times New Roman" w:eastAsia="Times New Roman" w:hAnsi="Times New Roman" w:cs="Times New Roman"/>
          <w:sz w:val="28"/>
          <w:szCs w:val="28"/>
        </w:rPr>
        <w:t> :</w:t>
      </w:r>
      <w:r w:rsidRPr="007526A4">
        <w:rPr>
          <w:rFonts w:ascii="Times New Roman" w:eastAsia="Times New Roman" w:hAnsi="Times New Roman" w:cs="Times New Roman"/>
          <w:sz w:val="28"/>
          <w:szCs w:val="28"/>
        </w:rPr>
        <w:t xml:space="preserve">энциклика /послание папы римского/) </w:t>
      </w:r>
    </w:p>
    <w:p w14:paraId="6466A0C2" w14:textId="32EC3505" w:rsidR="31078236" w:rsidRPr="007526A4" w:rsidRDefault="66853973" w:rsidP="31078236">
      <w:pPr>
        <w:spacing w:after="0" w:line="360" w:lineRule="auto"/>
        <w:jc w:val="both"/>
        <w:rPr>
          <w:rFonts w:ascii="Times New Roman" w:hAnsi="Times New Roman" w:cs="Times New Roman"/>
          <w:lang w:val="fr-FR"/>
        </w:rPr>
      </w:pPr>
      <w:r w:rsidRPr="007526A4">
        <w:rPr>
          <w:rFonts w:ascii="Times New Roman" w:eastAsia="Times New Roman" w:hAnsi="Times New Roman" w:cs="Times New Roman"/>
          <w:sz w:val="28"/>
          <w:szCs w:val="28"/>
          <w:lang w:val="fr-FR"/>
        </w:rPr>
        <w:t>Définition</w:t>
      </w:r>
      <w:r w:rsidR="00DC13BF" w:rsidRPr="007526A4">
        <w:rPr>
          <w:rFonts w:ascii="Times New Roman" w:eastAsia="Times New Roman" w:hAnsi="Times New Roman" w:cs="Times New Roman"/>
          <w:sz w:val="28"/>
          <w:szCs w:val="28"/>
          <w:lang w:val="fr-FR"/>
        </w:rPr>
        <w:t xml:space="preserve"> </w:t>
      </w:r>
      <w:r w:rsidRPr="007526A4">
        <w:rPr>
          <w:rFonts w:ascii="Times New Roman" w:eastAsia="Times New Roman" w:hAnsi="Times New Roman" w:cs="Times New Roman"/>
          <w:sz w:val="28"/>
          <w:szCs w:val="28"/>
          <w:lang w:val="fr-FR"/>
        </w:rPr>
        <w:t xml:space="preserve">: </w:t>
      </w:r>
      <w:r w:rsidRPr="007526A4">
        <w:rPr>
          <w:rFonts w:ascii="Times New Roman" w:eastAsia="Times New Roman" w:hAnsi="Times New Roman" w:cs="Times New Roman"/>
          <w:sz w:val="28"/>
          <w:szCs w:val="28"/>
          <w:lang w:val="fr"/>
        </w:rPr>
        <w:t xml:space="preserve">Lettre solennelle du Pape adressée à l’ensemble de l’Eglise catholique ou plus spécifiquement à une des parties d’entre elles évêques, clergé, fidèles. Les encycliques sont des textes qui ont le plus souvent valeur d’enseignement et peuvent rappeler la doctrine de l’Église à propos d’un problème d’actualité. </w:t>
      </w:r>
    </w:p>
    <w:p w14:paraId="08F36D6F" w14:textId="5CF8D57D" w:rsidR="31078236" w:rsidRPr="007526A4" w:rsidRDefault="31078236" w:rsidP="31078236">
      <w:pPr>
        <w:pStyle w:val="af0"/>
        <w:numPr>
          <w:ilvl w:val="0"/>
          <w:numId w:val="11"/>
        </w:numPr>
        <w:spacing w:after="0" w:line="360" w:lineRule="auto"/>
        <w:jc w:val="both"/>
        <w:rPr>
          <w:rFonts w:ascii="Times New Roman" w:eastAsia="Times New Roman" w:hAnsi="Times New Roman" w:cs="Times New Roman"/>
          <w:color w:val="000000" w:themeColor="text1"/>
          <w:sz w:val="28"/>
          <w:szCs w:val="28"/>
          <w:lang w:val="fr-FR"/>
        </w:rPr>
      </w:pPr>
      <w:r w:rsidRPr="007526A4">
        <w:rPr>
          <w:rFonts w:ascii="Times New Roman" w:eastAsia="Times New Roman" w:hAnsi="Times New Roman" w:cs="Times New Roman"/>
          <w:b/>
          <w:bCs/>
          <w:sz w:val="28"/>
          <w:szCs w:val="28"/>
          <w:lang w:val="fr"/>
        </w:rPr>
        <w:t>Exhortations Apostoliques</w:t>
      </w:r>
      <w:r w:rsidR="00D51FD0" w:rsidRPr="007526A4">
        <w:rPr>
          <w:rFonts w:ascii="Times New Roman" w:eastAsia="Times New Roman" w:hAnsi="Times New Roman" w:cs="Times New Roman"/>
          <w:sz w:val="28"/>
          <w:szCs w:val="28"/>
          <w:lang w:val="fr"/>
        </w:rPr>
        <w:t xml:space="preserve"> (Traduction</w:t>
      </w:r>
      <w:r w:rsidR="00DC13BF" w:rsidRPr="007526A4">
        <w:rPr>
          <w:rFonts w:ascii="Times New Roman" w:eastAsia="Times New Roman" w:hAnsi="Times New Roman" w:cs="Times New Roman"/>
          <w:sz w:val="28"/>
          <w:szCs w:val="28"/>
          <w:lang w:val="fr-FR"/>
        </w:rPr>
        <w:t xml:space="preserve"> </w:t>
      </w:r>
      <w:r w:rsidR="00D51FD0" w:rsidRPr="007526A4">
        <w:rPr>
          <w:rFonts w:ascii="Times New Roman" w:eastAsia="Times New Roman" w:hAnsi="Times New Roman" w:cs="Times New Roman"/>
          <w:sz w:val="28"/>
          <w:szCs w:val="28"/>
          <w:lang w:val="fr"/>
        </w:rPr>
        <w:t>:</w:t>
      </w:r>
      <w:r w:rsidRPr="007526A4">
        <w:rPr>
          <w:rFonts w:ascii="Times New Roman" w:eastAsia="Times New Roman" w:hAnsi="Times New Roman" w:cs="Times New Roman"/>
          <w:sz w:val="28"/>
          <w:szCs w:val="28"/>
          <w:lang w:val="fr"/>
        </w:rPr>
        <w:t xml:space="preserve"> </w:t>
      </w:r>
      <w:r w:rsidRPr="007526A4">
        <w:rPr>
          <w:rFonts w:ascii="Times New Roman" w:eastAsia="Times New Roman" w:hAnsi="Times New Roman" w:cs="Times New Roman"/>
          <w:sz w:val="28"/>
          <w:szCs w:val="28"/>
        </w:rPr>
        <w:t>Поучение</w:t>
      </w:r>
      <w:r w:rsidRPr="007526A4">
        <w:rPr>
          <w:rFonts w:ascii="Times New Roman" w:eastAsia="Times New Roman" w:hAnsi="Times New Roman" w:cs="Times New Roman"/>
          <w:sz w:val="28"/>
          <w:szCs w:val="28"/>
          <w:lang w:val="fr"/>
        </w:rPr>
        <w:t xml:space="preserve">, </w:t>
      </w:r>
      <w:r w:rsidRPr="007526A4">
        <w:rPr>
          <w:rFonts w:ascii="Times New Roman" w:eastAsia="Times New Roman" w:hAnsi="Times New Roman" w:cs="Times New Roman"/>
          <w:sz w:val="28"/>
          <w:szCs w:val="28"/>
        </w:rPr>
        <w:t>проповедь</w:t>
      </w:r>
      <w:r w:rsidRPr="007526A4">
        <w:rPr>
          <w:rFonts w:ascii="Times New Roman" w:eastAsia="Times New Roman" w:hAnsi="Times New Roman" w:cs="Times New Roman"/>
          <w:sz w:val="28"/>
          <w:szCs w:val="28"/>
          <w:lang w:val="fr-FR"/>
        </w:rPr>
        <w:t>)</w:t>
      </w:r>
      <w:r w:rsidRPr="007526A4">
        <w:rPr>
          <w:rFonts w:ascii="Times New Roman" w:eastAsia="Times New Roman" w:hAnsi="Times New Roman" w:cs="Times New Roman"/>
          <w:sz w:val="28"/>
          <w:szCs w:val="28"/>
          <w:lang w:val="fr"/>
        </w:rPr>
        <w:t xml:space="preserve"> </w:t>
      </w:r>
    </w:p>
    <w:p w14:paraId="2AFC65EA" w14:textId="215D1A63" w:rsidR="31078236" w:rsidRPr="007526A4" w:rsidRDefault="31078236" w:rsidP="31078236">
      <w:pPr>
        <w:spacing w:after="0" w:line="360" w:lineRule="auto"/>
        <w:jc w:val="both"/>
        <w:rPr>
          <w:rFonts w:ascii="Times New Roman" w:hAnsi="Times New Roman" w:cs="Times New Roman"/>
          <w:lang w:val="fr-FR"/>
        </w:rPr>
      </w:pPr>
      <w:r w:rsidRPr="007526A4">
        <w:rPr>
          <w:rFonts w:ascii="Times New Roman" w:eastAsia="Times New Roman" w:hAnsi="Times New Roman" w:cs="Times New Roman"/>
          <w:sz w:val="28"/>
          <w:szCs w:val="28"/>
          <w:lang w:val="fr"/>
        </w:rPr>
        <w:t xml:space="preserve">Texte semblable à une encyclique par son esprit et ses destinataires. Aujourd’hui, les exhortations apostoliques présentent habituellement les conclusions du pape à une réflexion collective, comme celle d’un synode des évêques. </w:t>
      </w:r>
    </w:p>
    <w:p w14:paraId="13BF30C0" w14:textId="45172961" w:rsidR="31078236" w:rsidRPr="007526A4" w:rsidRDefault="66853973" w:rsidP="31078236">
      <w:pPr>
        <w:pStyle w:val="af0"/>
        <w:numPr>
          <w:ilvl w:val="0"/>
          <w:numId w:val="11"/>
        </w:numPr>
        <w:spacing w:after="0" w:line="360" w:lineRule="auto"/>
        <w:jc w:val="both"/>
        <w:rPr>
          <w:rFonts w:ascii="Times New Roman" w:eastAsia="Times New Roman" w:hAnsi="Times New Roman" w:cs="Times New Roman"/>
          <w:color w:val="000000" w:themeColor="text1"/>
          <w:sz w:val="28"/>
          <w:szCs w:val="28"/>
          <w:lang w:val="fr-FR"/>
        </w:rPr>
      </w:pPr>
      <w:r w:rsidRPr="007526A4">
        <w:rPr>
          <w:rFonts w:ascii="Times New Roman" w:eastAsia="Times New Roman" w:hAnsi="Times New Roman" w:cs="Times New Roman"/>
          <w:sz w:val="28"/>
          <w:szCs w:val="28"/>
          <w:lang w:val="fr"/>
        </w:rPr>
        <w:t>Lettres Apostoliques (Traduction</w:t>
      </w:r>
      <w:r w:rsidR="00DC13BF" w:rsidRPr="007526A4">
        <w:rPr>
          <w:rFonts w:ascii="Times New Roman" w:eastAsia="Times New Roman" w:hAnsi="Times New Roman" w:cs="Times New Roman"/>
          <w:sz w:val="28"/>
          <w:szCs w:val="28"/>
          <w:lang w:val="fr-FR"/>
        </w:rPr>
        <w:t xml:space="preserve"> </w:t>
      </w:r>
      <w:r w:rsidRPr="007526A4">
        <w:rPr>
          <w:rFonts w:ascii="Times New Roman" w:eastAsia="Times New Roman" w:hAnsi="Times New Roman" w:cs="Times New Roman"/>
          <w:sz w:val="28"/>
          <w:szCs w:val="28"/>
          <w:lang w:val="fr"/>
        </w:rPr>
        <w:t xml:space="preserve">: </w:t>
      </w:r>
      <w:r w:rsidRPr="007526A4">
        <w:rPr>
          <w:rFonts w:ascii="Times New Roman" w:eastAsia="Times New Roman" w:hAnsi="Times New Roman" w:cs="Times New Roman"/>
          <w:sz w:val="28"/>
          <w:szCs w:val="28"/>
        </w:rPr>
        <w:t>папские</w:t>
      </w:r>
      <w:r w:rsidRPr="007526A4">
        <w:rPr>
          <w:rFonts w:ascii="Times New Roman" w:eastAsia="Times New Roman" w:hAnsi="Times New Roman" w:cs="Times New Roman"/>
          <w:sz w:val="28"/>
          <w:szCs w:val="28"/>
          <w:lang w:val="fr-FR"/>
        </w:rPr>
        <w:t xml:space="preserve"> </w:t>
      </w:r>
      <w:r w:rsidRPr="007526A4">
        <w:rPr>
          <w:rFonts w:ascii="Times New Roman" w:eastAsia="Times New Roman" w:hAnsi="Times New Roman" w:cs="Times New Roman"/>
          <w:sz w:val="28"/>
          <w:szCs w:val="28"/>
        </w:rPr>
        <w:t>послания</w:t>
      </w:r>
      <w:r w:rsidRPr="007526A4">
        <w:rPr>
          <w:rFonts w:ascii="Times New Roman" w:eastAsia="Times New Roman" w:hAnsi="Times New Roman" w:cs="Times New Roman"/>
          <w:sz w:val="28"/>
          <w:szCs w:val="28"/>
          <w:lang w:val="fr"/>
        </w:rPr>
        <w:t>)</w:t>
      </w:r>
    </w:p>
    <w:p w14:paraId="05B43A30" w14:textId="60E96FF8" w:rsidR="31078236" w:rsidRPr="007526A4" w:rsidRDefault="66853973" w:rsidP="31078236">
      <w:pPr>
        <w:spacing w:after="0" w:line="360" w:lineRule="auto"/>
        <w:jc w:val="both"/>
        <w:rPr>
          <w:rFonts w:ascii="Times New Roman" w:hAnsi="Times New Roman" w:cs="Times New Roman"/>
          <w:lang w:val="fr-FR"/>
        </w:rPr>
      </w:pPr>
      <w:r w:rsidRPr="007526A4">
        <w:rPr>
          <w:rFonts w:ascii="Times New Roman" w:eastAsia="Times New Roman" w:hAnsi="Times New Roman" w:cs="Times New Roman"/>
          <w:sz w:val="28"/>
          <w:szCs w:val="28"/>
          <w:lang w:val="fr-FR"/>
        </w:rPr>
        <w:t>Définition</w:t>
      </w:r>
      <w:r w:rsidR="00DC13BF" w:rsidRPr="007526A4">
        <w:rPr>
          <w:rFonts w:ascii="Times New Roman" w:eastAsia="Times New Roman" w:hAnsi="Times New Roman" w:cs="Times New Roman"/>
          <w:sz w:val="28"/>
          <w:szCs w:val="28"/>
          <w:lang w:val="fr-FR"/>
        </w:rPr>
        <w:t xml:space="preserve"> </w:t>
      </w:r>
      <w:r w:rsidRPr="007526A4">
        <w:rPr>
          <w:rFonts w:ascii="Times New Roman" w:eastAsia="Times New Roman" w:hAnsi="Times New Roman" w:cs="Times New Roman"/>
          <w:sz w:val="28"/>
          <w:szCs w:val="28"/>
          <w:lang w:val="fr-FR"/>
        </w:rPr>
        <w:t xml:space="preserve">: </w:t>
      </w:r>
      <w:r w:rsidRPr="007526A4">
        <w:rPr>
          <w:rFonts w:ascii="Times New Roman" w:eastAsia="Times New Roman" w:hAnsi="Times New Roman" w:cs="Times New Roman"/>
          <w:sz w:val="28"/>
          <w:szCs w:val="28"/>
          <w:lang w:val="fr"/>
        </w:rPr>
        <w:t xml:space="preserve">Document solennel émanant du Saint Siège par lequel le pape s’adresse soit à un responsable de l’Eglise, soit à une catégorie de fidèles. Il souhaite ainsi leur faire connaître une orientation ou un enseignement qui concerne l’un ou l’autre des destinataires. Elle n’a pas de portée universelle, mais elle se veut être aussi </w:t>
      </w:r>
      <w:r w:rsidR="00C77CC8" w:rsidRPr="007526A4">
        <w:rPr>
          <w:rFonts w:ascii="Times New Roman" w:eastAsia="Times New Roman" w:hAnsi="Times New Roman" w:cs="Times New Roman"/>
          <w:sz w:val="28"/>
          <w:szCs w:val="28"/>
          <w:lang w:val="fr"/>
        </w:rPr>
        <w:t>« </w:t>
      </w:r>
      <w:r w:rsidRPr="007526A4">
        <w:rPr>
          <w:rFonts w:ascii="Times New Roman" w:eastAsia="Times New Roman" w:hAnsi="Times New Roman" w:cs="Times New Roman"/>
          <w:sz w:val="28"/>
          <w:szCs w:val="28"/>
          <w:lang w:val="fr"/>
        </w:rPr>
        <w:t>une lettre ouverte</w:t>
      </w:r>
      <w:r w:rsidR="00C77CC8" w:rsidRPr="007526A4">
        <w:rPr>
          <w:rFonts w:ascii="Times New Roman" w:eastAsia="Times New Roman" w:hAnsi="Times New Roman" w:cs="Times New Roman"/>
          <w:sz w:val="28"/>
          <w:szCs w:val="28"/>
          <w:lang w:val="fr"/>
        </w:rPr>
        <w:t> »</w:t>
      </w:r>
      <w:r w:rsidRPr="007526A4">
        <w:rPr>
          <w:rFonts w:ascii="Times New Roman" w:eastAsia="Times New Roman" w:hAnsi="Times New Roman" w:cs="Times New Roman"/>
          <w:sz w:val="28"/>
          <w:szCs w:val="28"/>
          <w:lang w:val="fr"/>
        </w:rPr>
        <w:t xml:space="preserve">. </w:t>
      </w:r>
    </w:p>
    <w:p w14:paraId="5CBF80E9" w14:textId="2D13866E" w:rsidR="31078236" w:rsidRPr="007526A4" w:rsidRDefault="66853973" w:rsidP="31078236">
      <w:pPr>
        <w:pStyle w:val="af0"/>
        <w:numPr>
          <w:ilvl w:val="0"/>
          <w:numId w:val="11"/>
        </w:numPr>
        <w:spacing w:after="0" w:line="360" w:lineRule="auto"/>
        <w:jc w:val="both"/>
        <w:rPr>
          <w:rFonts w:ascii="Times New Roman" w:eastAsia="Times New Roman" w:hAnsi="Times New Roman" w:cs="Times New Roman"/>
          <w:color w:val="000000" w:themeColor="text1"/>
          <w:sz w:val="28"/>
          <w:szCs w:val="28"/>
        </w:rPr>
      </w:pPr>
      <w:r w:rsidRPr="007526A4">
        <w:rPr>
          <w:rFonts w:ascii="Times New Roman" w:eastAsia="Times New Roman" w:hAnsi="Times New Roman" w:cs="Times New Roman"/>
          <w:b/>
          <w:bCs/>
          <w:sz w:val="28"/>
          <w:szCs w:val="28"/>
          <w:lang w:val="fr"/>
        </w:rPr>
        <w:t>Homélies</w:t>
      </w:r>
      <w:r w:rsidR="00D51FD0" w:rsidRPr="007526A4">
        <w:rPr>
          <w:rFonts w:ascii="Times New Roman" w:eastAsia="Times New Roman" w:hAnsi="Times New Roman" w:cs="Times New Roman"/>
          <w:sz w:val="28"/>
          <w:szCs w:val="28"/>
          <w:lang w:val="fr"/>
        </w:rPr>
        <w:t xml:space="preserve"> </w:t>
      </w:r>
      <w:r w:rsidRPr="007526A4">
        <w:rPr>
          <w:rFonts w:ascii="Times New Roman" w:eastAsia="Times New Roman" w:hAnsi="Times New Roman" w:cs="Times New Roman"/>
          <w:sz w:val="28"/>
          <w:szCs w:val="28"/>
          <w:lang w:val="fr"/>
        </w:rPr>
        <w:t>(Traduction</w:t>
      </w:r>
      <w:r w:rsidR="00DC13BF" w:rsidRPr="007526A4">
        <w:rPr>
          <w:rFonts w:ascii="Times New Roman" w:eastAsia="Times New Roman" w:hAnsi="Times New Roman" w:cs="Times New Roman"/>
          <w:sz w:val="28"/>
          <w:szCs w:val="28"/>
        </w:rPr>
        <w:t xml:space="preserve"> </w:t>
      </w:r>
      <w:r w:rsidRPr="007526A4">
        <w:rPr>
          <w:rFonts w:ascii="Times New Roman" w:eastAsia="Times New Roman" w:hAnsi="Times New Roman" w:cs="Times New Roman"/>
          <w:sz w:val="28"/>
          <w:szCs w:val="28"/>
          <w:lang w:val="fr"/>
        </w:rPr>
        <w:t xml:space="preserve">: </w:t>
      </w:r>
      <w:r w:rsidRPr="007526A4">
        <w:rPr>
          <w:rFonts w:ascii="Times New Roman" w:eastAsia="Times New Roman" w:hAnsi="Times New Roman" w:cs="Times New Roman"/>
          <w:sz w:val="28"/>
          <w:szCs w:val="28"/>
        </w:rPr>
        <w:t>проповедь</w:t>
      </w:r>
      <w:r w:rsidRPr="007526A4">
        <w:rPr>
          <w:rFonts w:ascii="Times New Roman" w:eastAsia="Times New Roman" w:hAnsi="Times New Roman" w:cs="Times New Roman"/>
          <w:sz w:val="28"/>
          <w:szCs w:val="28"/>
          <w:lang w:val="fr"/>
        </w:rPr>
        <w:t>)</w:t>
      </w:r>
    </w:p>
    <w:p w14:paraId="7819365F" w14:textId="164F312F" w:rsidR="31078236" w:rsidRPr="007526A4" w:rsidRDefault="66853973" w:rsidP="31078236">
      <w:pPr>
        <w:pStyle w:val="af0"/>
        <w:numPr>
          <w:ilvl w:val="0"/>
          <w:numId w:val="11"/>
        </w:numPr>
        <w:spacing w:after="0" w:line="360" w:lineRule="auto"/>
        <w:jc w:val="both"/>
        <w:rPr>
          <w:rFonts w:ascii="Times New Roman" w:eastAsia="Times New Roman" w:hAnsi="Times New Roman" w:cs="Times New Roman"/>
          <w:color w:val="000000" w:themeColor="text1"/>
          <w:sz w:val="28"/>
          <w:szCs w:val="28"/>
        </w:rPr>
      </w:pPr>
      <w:r w:rsidRPr="007526A4">
        <w:rPr>
          <w:rFonts w:ascii="Times New Roman" w:eastAsia="Times New Roman" w:hAnsi="Times New Roman" w:cs="Times New Roman"/>
          <w:sz w:val="28"/>
          <w:szCs w:val="28"/>
          <w:lang w:val="fr"/>
        </w:rPr>
        <w:t xml:space="preserve">Lettres </w:t>
      </w:r>
      <w:r w:rsidRPr="007526A4">
        <w:rPr>
          <w:rFonts w:ascii="Times New Roman" w:eastAsia="Times New Roman" w:hAnsi="Times New Roman" w:cs="Times New Roman"/>
          <w:sz w:val="28"/>
          <w:szCs w:val="28"/>
        </w:rPr>
        <w:t>(</w:t>
      </w:r>
      <w:r w:rsidRPr="007526A4">
        <w:rPr>
          <w:rFonts w:ascii="Times New Roman" w:eastAsia="Times New Roman" w:hAnsi="Times New Roman" w:cs="Times New Roman"/>
          <w:sz w:val="28"/>
          <w:szCs w:val="28"/>
          <w:lang w:val="fr-FR"/>
        </w:rPr>
        <w:t>Traduction</w:t>
      </w:r>
      <w:r w:rsidR="00DC13BF" w:rsidRPr="007526A4">
        <w:rPr>
          <w:rFonts w:ascii="Times New Roman" w:eastAsia="Times New Roman" w:hAnsi="Times New Roman" w:cs="Times New Roman"/>
          <w:sz w:val="28"/>
          <w:szCs w:val="28"/>
        </w:rPr>
        <w:t xml:space="preserve"> </w:t>
      </w:r>
      <w:r w:rsidRPr="007526A4">
        <w:rPr>
          <w:rFonts w:ascii="Times New Roman" w:eastAsia="Times New Roman" w:hAnsi="Times New Roman" w:cs="Times New Roman"/>
          <w:sz w:val="28"/>
          <w:szCs w:val="28"/>
        </w:rPr>
        <w:t>: письма</w:t>
      </w:r>
      <w:r w:rsidRPr="007526A4">
        <w:rPr>
          <w:rFonts w:ascii="Times New Roman" w:eastAsia="Times New Roman" w:hAnsi="Times New Roman" w:cs="Times New Roman"/>
          <w:sz w:val="28"/>
          <w:szCs w:val="28"/>
          <w:lang w:val="fr"/>
        </w:rPr>
        <w:t xml:space="preserve">) </w:t>
      </w:r>
    </w:p>
    <w:p w14:paraId="7FB1C949" w14:textId="6BA29D75" w:rsidR="31078236" w:rsidRPr="007526A4" w:rsidRDefault="66853973" w:rsidP="31078236">
      <w:pPr>
        <w:pStyle w:val="af0"/>
        <w:numPr>
          <w:ilvl w:val="0"/>
          <w:numId w:val="11"/>
        </w:numPr>
        <w:spacing w:after="0" w:line="360" w:lineRule="auto"/>
        <w:jc w:val="both"/>
        <w:rPr>
          <w:rFonts w:ascii="Times New Roman" w:eastAsia="Times New Roman" w:hAnsi="Times New Roman" w:cs="Times New Roman"/>
          <w:color w:val="000000" w:themeColor="text1"/>
          <w:sz w:val="28"/>
          <w:szCs w:val="28"/>
        </w:rPr>
      </w:pPr>
      <w:r w:rsidRPr="007526A4">
        <w:rPr>
          <w:rFonts w:ascii="Times New Roman" w:eastAsia="Times New Roman" w:hAnsi="Times New Roman" w:cs="Times New Roman"/>
          <w:b/>
          <w:bCs/>
          <w:sz w:val="28"/>
          <w:szCs w:val="28"/>
          <w:lang w:val="fr"/>
        </w:rPr>
        <w:lastRenderedPageBreak/>
        <w:t>Messages</w:t>
      </w:r>
      <w:r w:rsidRPr="007526A4">
        <w:rPr>
          <w:rFonts w:ascii="Times New Roman" w:eastAsia="Times New Roman" w:hAnsi="Times New Roman" w:cs="Times New Roman"/>
          <w:sz w:val="28"/>
          <w:szCs w:val="28"/>
          <w:lang w:val="fr"/>
        </w:rPr>
        <w:t xml:space="preserve"> (</w:t>
      </w:r>
      <w:r w:rsidRPr="007526A4">
        <w:rPr>
          <w:rFonts w:ascii="Times New Roman" w:eastAsia="Times New Roman" w:hAnsi="Times New Roman" w:cs="Times New Roman"/>
          <w:sz w:val="28"/>
          <w:szCs w:val="28"/>
          <w:lang w:val="fr-FR"/>
        </w:rPr>
        <w:t>Traduction</w:t>
      </w:r>
      <w:r w:rsidR="00DC13BF" w:rsidRPr="007526A4">
        <w:rPr>
          <w:rFonts w:ascii="Times New Roman" w:eastAsia="Times New Roman" w:hAnsi="Times New Roman" w:cs="Times New Roman"/>
          <w:sz w:val="28"/>
          <w:szCs w:val="28"/>
        </w:rPr>
        <w:t xml:space="preserve"> </w:t>
      </w:r>
      <w:r w:rsidRPr="007526A4">
        <w:rPr>
          <w:rFonts w:ascii="Times New Roman" w:eastAsia="Times New Roman" w:hAnsi="Times New Roman" w:cs="Times New Roman"/>
          <w:sz w:val="28"/>
          <w:szCs w:val="28"/>
        </w:rPr>
        <w:t>: послание</w:t>
      </w:r>
      <w:r w:rsidRPr="007526A4">
        <w:rPr>
          <w:rFonts w:ascii="Times New Roman" w:eastAsia="Times New Roman" w:hAnsi="Times New Roman" w:cs="Times New Roman"/>
          <w:sz w:val="28"/>
          <w:szCs w:val="28"/>
          <w:lang w:val="fr"/>
        </w:rPr>
        <w:t>)</w:t>
      </w:r>
    </w:p>
    <w:p w14:paraId="2857907B" w14:textId="559A8567" w:rsidR="31078236" w:rsidRPr="007526A4" w:rsidRDefault="66853973" w:rsidP="31078236">
      <w:pPr>
        <w:pStyle w:val="af0"/>
        <w:numPr>
          <w:ilvl w:val="0"/>
          <w:numId w:val="11"/>
        </w:numPr>
        <w:spacing w:after="0" w:line="360" w:lineRule="auto"/>
        <w:jc w:val="both"/>
        <w:rPr>
          <w:rFonts w:ascii="Times New Roman" w:eastAsia="Times New Roman" w:hAnsi="Times New Roman" w:cs="Times New Roman"/>
          <w:color w:val="000000" w:themeColor="text1"/>
          <w:sz w:val="28"/>
          <w:szCs w:val="28"/>
        </w:rPr>
      </w:pPr>
      <w:r w:rsidRPr="007526A4">
        <w:rPr>
          <w:rFonts w:ascii="Times New Roman" w:eastAsia="Times New Roman" w:hAnsi="Times New Roman" w:cs="Times New Roman"/>
          <w:sz w:val="28"/>
          <w:szCs w:val="28"/>
          <w:lang w:val="fr"/>
        </w:rPr>
        <w:t>Motu</w:t>
      </w:r>
      <w:r w:rsidRPr="007526A4">
        <w:rPr>
          <w:rFonts w:ascii="Times New Roman" w:eastAsia="Times New Roman" w:hAnsi="Times New Roman" w:cs="Times New Roman"/>
          <w:sz w:val="28"/>
          <w:szCs w:val="28"/>
        </w:rPr>
        <w:t xml:space="preserve"> </w:t>
      </w:r>
      <w:r w:rsidRPr="007526A4">
        <w:rPr>
          <w:rFonts w:ascii="Times New Roman" w:eastAsia="Times New Roman" w:hAnsi="Times New Roman" w:cs="Times New Roman"/>
          <w:sz w:val="28"/>
          <w:szCs w:val="28"/>
          <w:lang w:val="fr"/>
        </w:rPr>
        <w:t>Proprio</w:t>
      </w:r>
      <w:r w:rsidRPr="007526A4">
        <w:rPr>
          <w:rFonts w:ascii="Times New Roman" w:eastAsia="Times New Roman" w:hAnsi="Times New Roman" w:cs="Times New Roman"/>
          <w:sz w:val="28"/>
          <w:szCs w:val="28"/>
        </w:rPr>
        <w:t xml:space="preserve"> (</w:t>
      </w:r>
      <w:r w:rsidRPr="007526A4">
        <w:rPr>
          <w:rFonts w:ascii="Times New Roman" w:eastAsia="Times New Roman" w:hAnsi="Times New Roman" w:cs="Times New Roman"/>
          <w:sz w:val="28"/>
          <w:szCs w:val="28"/>
          <w:lang w:val="fr-FR"/>
        </w:rPr>
        <w:t>Traduction</w:t>
      </w:r>
      <w:r w:rsidR="00A21182">
        <w:rPr>
          <w:rFonts w:ascii="Times New Roman" w:eastAsia="Times New Roman" w:hAnsi="Times New Roman" w:cs="Times New Roman"/>
          <w:sz w:val="28"/>
          <w:szCs w:val="28"/>
          <w:lang w:val="fr-FR"/>
        </w:rPr>
        <w:t> </w:t>
      </w:r>
      <w:r w:rsidR="00A21182" w:rsidRPr="00A21182">
        <w:rPr>
          <w:rFonts w:ascii="Times New Roman" w:eastAsia="Times New Roman" w:hAnsi="Times New Roman" w:cs="Times New Roman"/>
          <w:sz w:val="28"/>
          <w:szCs w:val="28"/>
        </w:rPr>
        <w:t>:</w:t>
      </w:r>
      <w:r w:rsidRPr="007526A4">
        <w:rPr>
          <w:rFonts w:ascii="Times New Roman" w:eastAsia="Times New Roman" w:hAnsi="Times New Roman" w:cs="Times New Roman"/>
          <w:sz w:val="28"/>
          <w:szCs w:val="28"/>
        </w:rPr>
        <w:t xml:space="preserve"> апостолическое послание папы /направленное по его инициативе без пре</w:t>
      </w:r>
      <w:r w:rsidR="00D51FD0" w:rsidRPr="007526A4">
        <w:rPr>
          <w:rFonts w:ascii="Times New Roman" w:eastAsia="Times New Roman" w:hAnsi="Times New Roman" w:cs="Times New Roman"/>
          <w:sz w:val="28"/>
          <w:szCs w:val="28"/>
        </w:rPr>
        <w:t xml:space="preserve">дварительного запроса мнений/) </w:t>
      </w:r>
    </w:p>
    <w:p w14:paraId="67F3F25A" w14:textId="575867A6" w:rsidR="31078236" w:rsidRPr="007526A4" w:rsidRDefault="66853973" w:rsidP="31078236">
      <w:pPr>
        <w:spacing w:after="0" w:line="360" w:lineRule="auto"/>
        <w:jc w:val="both"/>
        <w:rPr>
          <w:rFonts w:ascii="Times New Roman" w:hAnsi="Times New Roman" w:cs="Times New Roman"/>
          <w:lang w:val="fr-FR"/>
        </w:rPr>
      </w:pPr>
      <w:r w:rsidRPr="007526A4">
        <w:rPr>
          <w:rFonts w:ascii="Times New Roman" w:eastAsia="Times New Roman" w:hAnsi="Times New Roman" w:cs="Times New Roman"/>
          <w:sz w:val="28"/>
          <w:szCs w:val="28"/>
          <w:lang w:val="fr-FR"/>
        </w:rPr>
        <w:t>Définition</w:t>
      </w:r>
      <w:r w:rsidR="00DC13BF" w:rsidRPr="007526A4">
        <w:rPr>
          <w:rFonts w:ascii="Times New Roman" w:eastAsia="Times New Roman" w:hAnsi="Times New Roman" w:cs="Times New Roman"/>
          <w:sz w:val="28"/>
          <w:szCs w:val="28"/>
          <w:lang w:val="fr-FR"/>
        </w:rPr>
        <w:t xml:space="preserve"> </w:t>
      </w:r>
      <w:r w:rsidRPr="007526A4">
        <w:rPr>
          <w:rFonts w:ascii="Times New Roman" w:eastAsia="Times New Roman" w:hAnsi="Times New Roman" w:cs="Times New Roman"/>
          <w:sz w:val="28"/>
          <w:szCs w:val="28"/>
          <w:lang w:val="fr-FR"/>
        </w:rPr>
        <w:t>:</w:t>
      </w:r>
      <w:r w:rsidRPr="007526A4">
        <w:rPr>
          <w:rFonts w:ascii="Times New Roman" w:eastAsia="Times New Roman" w:hAnsi="Times New Roman" w:cs="Times New Roman"/>
          <w:sz w:val="28"/>
          <w:szCs w:val="28"/>
          <w:lang w:val="fr"/>
        </w:rPr>
        <w:t xml:space="preserve"> (De son propre chef) Acte législatif pris et promulgué par le Pape, agissant de sa propre initiative, en pleine connaissance de cause et (non pour répondre à une sollicitation). Cet acte équivaut à un décret qui précise des règles d’administration et d’organisation dans l’Eglise. </w:t>
      </w:r>
    </w:p>
    <w:p w14:paraId="32F92143" w14:textId="424FB431" w:rsidR="31078236" w:rsidRPr="007526A4" w:rsidRDefault="66853973" w:rsidP="31078236">
      <w:pPr>
        <w:pStyle w:val="af0"/>
        <w:numPr>
          <w:ilvl w:val="0"/>
          <w:numId w:val="11"/>
        </w:numPr>
        <w:spacing w:after="0" w:line="360" w:lineRule="auto"/>
        <w:jc w:val="both"/>
        <w:rPr>
          <w:rFonts w:ascii="Times New Roman" w:eastAsia="Times New Roman" w:hAnsi="Times New Roman" w:cs="Times New Roman"/>
          <w:color w:val="000000" w:themeColor="text1"/>
          <w:sz w:val="28"/>
          <w:szCs w:val="28"/>
        </w:rPr>
      </w:pPr>
      <w:r w:rsidRPr="007526A4">
        <w:rPr>
          <w:rFonts w:ascii="Times New Roman" w:eastAsia="Times New Roman" w:hAnsi="Times New Roman" w:cs="Times New Roman"/>
          <w:sz w:val="28"/>
          <w:szCs w:val="28"/>
          <w:lang w:val="fr"/>
        </w:rPr>
        <w:t>Pr</w:t>
      </w:r>
      <w:r w:rsidR="00D51FD0" w:rsidRPr="007526A4">
        <w:rPr>
          <w:rFonts w:ascii="Times New Roman" w:eastAsia="Times New Roman" w:hAnsi="Times New Roman" w:cs="Times New Roman"/>
          <w:sz w:val="28"/>
          <w:szCs w:val="28"/>
          <w:lang w:val="fr"/>
        </w:rPr>
        <w:t xml:space="preserve">ières </w:t>
      </w:r>
      <w:r w:rsidRPr="007526A4">
        <w:rPr>
          <w:rFonts w:ascii="Times New Roman" w:eastAsia="Times New Roman" w:hAnsi="Times New Roman" w:cs="Times New Roman"/>
          <w:sz w:val="28"/>
          <w:szCs w:val="28"/>
        </w:rPr>
        <w:t>(</w:t>
      </w:r>
      <w:proofErr w:type="spellStart"/>
      <w:r w:rsidRPr="007526A4">
        <w:rPr>
          <w:rFonts w:ascii="Times New Roman" w:eastAsia="Times New Roman" w:hAnsi="Times New Roman" w:cs="Times New Roman"/>
          <w:sz w:val="28"/>
          <w:szCs w:val="28"/>
        </w:rPr>
        <w:t>Traduction</w:t>
      </w:r>
      <w:proofErr w:type="spellEnd"/>
      <w:r w:rsidR="00DC13BF" w:rsidRPr="007526A4">
        <w:rPr>
          <w:rFonts w:ascii="Times New Roman" w:eastAsia="Times New Roman" w:hAnsi="Times New Roman" w:cs="Times New Roman"/>
          <w:sz w:val="28"/>
          <w:szCs w:val="28"/>
        </w:rPr>
        <w:t xml:space="preserve"> </w:t>
      </w:r>
      <w:r w:rsidRPr="007526A4">
        <w:rPr>
          <w:rFonts w:ascii="Times New Roman" w:eastAsia="Times New Roman" w:hAnsi="Times New Roman" w:cs="Times New Roman"/>
          <w:sz w:val="28"/>
          <w:szCs w:val="28"/>
        </w:rPr>
        <w:t>: Молитвы)</w:t>
      </w:r>
    </w:p>
    <w:p w14:paraId="069176AE" w14:textId="257303AA" w:rsidR="31078236" w:rsidRPr="007526A4" w:rsidRDefault="31078236" w:rsidP="31078236">
      <w:pPr>
        <w:pStyle w:val="af0"/>
        <w:numPr>
          <w:ilvl w:val="0"/>
          <w:numId w:val="11"/>
        </w:numPr>
        <w:spacing w:after="0" w:line="360" w:lineRule="auto"/>
        <w:jc w:val="both"/>
        <w:rPr>
          <w:rFonts w:ascii="Times New Roman" w:eastAsia="Times New Roman" w:hAnsi="Times New Roman" w:cs="Times New Roman"/>
          <w:color w:val="000000" w:themeColor="text1"/>
          <w:sz w:val="28"/>
          <w:szCs w:val="28"/>
          <w:lang w:val="fr-FR"/>
        </w:rPr>
      </w:pPr>
      <w:r w:rsidRPr="007526A4">
        <w:rPr>
          <w:rFonts w:ascii="Times New Roman" w:eastAsia="Times New Roman" w:hAnsi="Times New Roman" w:cs="Times New Roman"/>
          <w:sz w:val="28"/>
          <w:szCs w:val="28"/>
          <w:lang w:val="fr"/>
        </w:rPr>
        <w:t>Méditations quotidiennes (Traduction</w:t>
      </w:r>
      <w:r w:rsidR="00DC13BF" w:rsidRPr="007526A4">
        <w:rPr>
          <w:rFonts w:ascii="Times New Roman" w:eastAsia="Times New Roman" w:hAnsi="Times New Roman" w:cs="Times New Roman"/>
          <w:sz w:val="28"/>
          <w:szCs w:val="28"/>
          <w:lang w:val="fr-FR"/>
        </w:rPr>
        <w:t xml:space="preserve"> </w:t>
      </w:r>
      <w:r w:rsidRPr="007526A4">
        <w:rPr>
          <w:rFonts w:ascii="Times New Roman" w:eastAsia="Times New Roman" w:hAnsi="Times New Roman" w:cs="Times New Roman"/>
          <w:sz w:val="28"/>
          <w:szCs w:val="28"/>
          <w:lang w:val="fr"/>
        </w:rPr>
        <w:t xml:space="preserve">: </w:t>
      </w:r>
      <w:r w:rsidRPr="007526A4">
        <w:rPr>
          <w:rFonts w:ascii="Times New Roman" w:eastAsia="Times New Roman" w:hAnsi="Times New Roman" w:cs="Times New Roman"/>
          <w:sz w:val="28"/>
          <w:szCs w:val="28"/>
        </w:rPr>
        <w:t>Молитвы</w:t>
      </w:r>
      <w:r w:rsidRPr="007526A4">
        <w:rPr>
          <w:rFonts w:ascii="Times New Roman" w:eastAsia="Times New Roman" w:hAnsi="Times New Roman" w:cs="Times New Roman"/>
          <w:sz w:val="28"/>
          <w:szCs w:val="28"/>
          <w:lang w:val="fr"/>
        </w:rPr>
        <w:t xml:space="preserve">, </w:t>
      </w:r>
      <w:r w:rsidRPr="007526A4">
        <w:rPr>
          <w:rFonts w:ascii="Times New Roman" w:eastAsia="Times New Roman" w:hAnsi="Times New Roman" w:cs="Times New Roman"/>
          <w:sz w:val="28"/>
          <w:szCs w:val="28"/>
        </w:rPr>
        <w:t>размышления</w:t>
      </w:r>
      <w:r w:rsidRPr="007526A4">
        <w:rPr>
          <w:rFonts w:ascii="Times New Roman" w:eastAsia="Times New Roman" w:hAnsi="Times New Roman" w:cs="Times New Roman"/>
          <w:sz w:val="28"/>
          <w:szCs w:val="28"/>
          <w:lang w:val="fr"/>
        </w:rPr>
        <w:t>)</w:t>
      </w:r>
    </w:p>
    <w:p w14:paraId="645317D6" w14:textId="34FA8BDC" w:rsidR="31078236" w:rsidRPr="007526A4" w:rsidRDefault="66853973" w:rsidP="31078236">
      <w:pPr>
        <w:spacing w:after="0" w:line="360" w:lineRule="auto"/>
        <w:jc w:val="both"/>
        <w:rPr>
          <w:rFonts w:ascii="Times New Roman" w:hAnsi="Times New Roman" w:cs="Times New Roman"/>
          <w:lang w:val="fr-FR"/>
        </w:rPr>
      </w:pPr>
      <w:r w:rsidRPr="007526A4">
        <w:rPr>
          <w:rFonts w:ascii="Times New Roman" w:eastAsia="Times New Roman" w:hAnsi="Times New Roman" w:cs="Times New Roman"/>
          <w:sz w:val="28"/>
          <w:szCs w:val="28"/>
          <w:lang w:val="fr-FR"/>
        </w:rPr>
        <w:t>Définition</w:t>
      </w:r>
      <w:r w:rsidR="00DC13BF" w:rsidRPr="007526A4">
        <w:rPr>
          <w:rFonts w:ascii="Times New Roman" w:eastAsia="Times New Roman" w:hAnsi="Times New Roman" w:cs="Times New Roman"/>
          <w:sz w:val="28"/>
          <w:szCs w:val="28"/>
          <w:lang w:val="fr-FR"/>
        </w:rPr>
        <w:t xml:space="preserve"> </w:t>
      </w:r>
      <w:r w:rsidRPr="007526A4">
        <w:rPr>
          <w:rFonts w:ascii="Times New Roman" w:eastAsia="Times New Roman" w:hAnsi="Times New Roman" w:cs="Times New Roman"/>
          <w:sz w:val="28"/>
          <w:szCs w:val="28"/>
          <w:lang w:val="fr-FR"/>
        </w:rPr>
        <w:t xml:space="preserve">: </w:t>
      </w:r>
      <w:r w:rsidRPr="007526A4">
        <w:rPr>
          <w:rFonts w:ascii="Times New Roman" w:eastAsia="Times New Roman" w:hAnsi="Times New Roman" w:cs="Times New Roman"/>
          <w:sz w:val="28"/>
          <w:szCs w:val="28"/>
          <w:lang w:val="fr"/>
        </w:rPr>
        <w:t xml:space="preserve">Exercice spirituel silencieux où l’intelligence s’applique à réfléchir sur la Parole de Dieu. Un texte biblique, une parole des Ecritures, des ouvrages de spiritualité… peuvent être le point de départ de la méditation. S’approprier le texte, le confronter avec soi-même et en toute humilité, dans la foi, se laisser transformer par Dieu. La méditation est source d’enrichissement pour la foi et elle alimente la vie intérieure. Certains commentaires parlés ou écrits de l’Ecriture peuvent également être appelés méditation. </w:t>
      </w:r>
    </w:p>
    <w:p w14:paraId="5821FBE5" w14:textId="38A8465D" w:rsidR="31078236" w:rsidRPr="007526A4" w:rsidRDefault="31078236" w:rsidP="31078236">
      <w:pPr>
        <w:spacing w:after="0" w:line="360" w:lineRule="auto"/>
        <w:ind w:firstLine="709"/>
        <w:jc w:val="both"/>
        <w:rPr>
          <w:rFonts w:ascii="Times New Roman" w:hAnsi="Times New Roman" w:cs="Times New Roman"/>
          <w:lang w:val="fr-FR"/>
        </w:rPr>
      </w:pPr>
      <w:r w:rsidRPr="007526A4">
        <w:rPr>
          <w:rFonts w:ascii="Times New Roman" w:eastAsia="Times New Roman" w:hAnsi="Times New Roman" w:cs="Times New Roman"/>
          <w:color w:val="000000" w:themeColor="text1"/>
          <w:sz w:val="28"/>
          <w:szCs w:val="28"/>
          <w:lang w:val="fr-FR"/>
        </w:rPr>
        <w:t>Cette analyse brève, en tant que superficielle dans une certaine mesure, nous permet tout de même de distinguer plusieurs genres religieux qui ont les traits du discours persuasif c</w:t>
      </w:r>
      <w:r w:rsidR="00A21182">
        <w:rPr>
          <w:rFonts w:ascii="Times New Roman" w:eastAsia="Times New Roman" w:hAnsi="Times New Roman" w:cs="Times New Roman"/>
          <w:color w:val="000000" w:themeColor="text1"/>
          <w:sz w:val="28"/>
          <w:szCs w:val="28"/>
          <w:lang w:val="fr-FR"/>
        </w:rPr>
        <w:t>onformément à leurs définitions :</w:t>
      </w:r>
      <w:bookmarkStart w:id="17" w:name="_GoBack"/>
      <w:bookmarkEnd w:id="17"/>
      <w:r w:rsidRPr="007526A4">
        <w:rPr>
          <w:rFonts w:ascii="Times New Roman" w:eastAsia="Times New Roman" w:hAnsi="Times New Roman" w:cs="Times New Roman"/>
          <w:color w:val="000000" w:themeColor="text1"/>
          <w:sz w:val="28"/>
          <w:szCs w:val="28"/>
          <w:lang w:val="fr-FR"/>
        </w:rPr>
        <w:t xml:space="preserve"> homélie/prêche/sermon/prédication/prône et message, encyclique, lettre apostolique. Si la première groupe ne pose pas de questions, la deuxième demande plus d'explications. Si nous examinons le contenu des lettres apostoliques il sera évident que ce genre religieux ne convient pas pour notre recherche et nous devons l'exclure, car en effet ces lettres représentent les documents et les règlements du Pape à propos de questions particulières, c'est plutôt les textes appartenant au discours juridique. En ce qui concerne les encycliques, elle aussi représente un document solennel du Pape, mais qui est dédié aux questions pertinentes sociales, politiques ou morales, et l'encyclique est semblable à l'homélie, sauf qu'elle n'est </w:t>
      </w:r>
      <w:r w:rsidRPr="007526A4">
        <w:rPr>
          <w:rFonts w:ascii="Times New Roman" w:eastAsia="Times New Roman" w:hAnsi="Times New Roman" w:cs="Times New Roman"/>
          <w:color w:val="000000" w:themeColor="text1"/>
          <w:sz w:val="28"/>
          <w:szCs w:val="28"/>
          <w:lang w:val="fr-FR"/>
        </w:rPr>
        <w:lastRenderedPageBreak/>
        <w:t xml:space="preserve">pas prononcé au cours de la messe. Les encycliques sont aussi beaucoup plus longues que les homélies et </w:t>
      </w:r>
      <w:r w:rsidR="001209D0" w:rsidRPr="007526A4">
        <w:rPr>
          <w:rFonts w:ascii="Times New Roman" w:eastAsia="Times New Roman" w:hAnsi="Times New Roman" w:cs="Times New Roman"/>
          <w:color w:val="000000" w:themeColor="text1"/>
          <w:sz w:val="28"/>
          <w:szCs w:val="28"/>
          <w:lang w:val="fr-FR"/>
        </w:rPr>
        <w:t>elles sont plus rares (Tableau 1</w:t>
      </w:r>
      <w:r w:rsidRPr="007526A4">
        <w:rPr>
          <w:rFonts w:ascii="Times New Roman" w:eastAsia="Times New Roman" w:hAnsi="Times New Roman" w:cs="Times New Roman"/>
          <w:color w:val="000000" w:themeColor="text1"/>
          <w:sz w:val="28"/>
          <w:szCs w:val="28"/>
          <w:lang w:val="fr-FR"/>
        </w:rPr>
        <w:t>)</w:t>
      </w:r>
      <w:r w:rsidR="00DC13BF" w:rsidRPr="007526A4">
        <w:rPr>
          <w:rFonts w:ascii="Times New Roman" w:eastAsia="Times New Roman" w:hAnsi="Times New Roman" w:cs="Times New Roman"/>
          <w:color w:val="000000" w:themeColor="text1"/>
          <w:sz w:val="28"/>
          <w:szCs w:val="28"/>
          <w:lang w:val="fr-FR"/>
        </w:rPr>
        <w:t xml:space="preserve"> </w:t>
      </w:r>
      <w:r w:rsidRPr="007526A4">
        <w:rPr>
          <w:rFonts w:ascii="Times New Roman" w:eastAsia="Times New Roman" w:hAnsi="Times New Roman" w:cs="Times New Roman"/>
          <w:color w:val="000000" w:themeColor="text1"/>
          <w:sz w:val="28"/>
          <w:szCs w:val="28"/>
          <w:lang w:val="fr-FR"/>
        </w:rPr>
        <w:t>:</w:t>
      </w:r>
    </w:p>
    <w:p w14:paraId="5AEDCD8E" w14:textId="56942098" w:rsidR="001209D0" w:rsidRPr="007526A4" w:rsidRDefault="001209D0" w:rsidP="001209D0">
      <w:pPr>
        <w:pStyle w:val="af6"/>
        <w:keepNext/>
        <w:rPr>
          <w:rFonts w:ascii="Times New Roman" w:hAnsi="Times New Roman" w:cs="Times New Roman"/>
          <w:sz w:val="20"/>
        </w:rPr>
      </w:pPr>
      <w:r w:rsidRPr="007526A4">
        <w:rPr>
          <w:rFonts w:ascii="Times New Roman" w:hAnsi="Times New Roman" w:cs="Times New Roman"/>
          <w:sz w:val="20"/>
          <w:lang w:val="fr-FR"/>
        </w:rPr>
        <w:t>Tableau</w:t>
      </w:r>
      <w:r w:rsidRPr="007526A4">
        <w:rPr>
          <w:rFonts w:ascii="Times New Roman" w:hAnsi="Times New Roman" w:cs="Times New Roman"/>
          <w:sz w:val="20"/>
        </w:rPr>
        <w:t xml:space="preserve"> </w:t>
      </w:r>
      <w:r w:rsidRPr="007526A4">
        <w:rPr>
          <w:rFonts w:ascii="Times New Roman" w:hAnsi="Times New Roman" w:cs="Times New Roman"/>
          <w:sz w:val="20"/>
        </w:rPr>
        <w:fldChar w:fldCharType="begin"/>
      </w:r>
      <w:r w:rsidRPr="007526A4">
        <w:rPr>
          <w:rFonts w:ascii="Times New Roman" w:hAnsi="Times New Roman" w:cs="Times New Roman"/>
          <w:sz w:val="20"/>
        </w:rPr>
        <w:instrText xml:space="preserve"> SEQ Tableau \* ARABIC </w:instrText>
      </w:r>
      <w:r w:rsidRPr="007526A4">
        <w:rPr>
          <w:rFonts w:ascii="Times New Roman" w:hAnsi="Times New Roman" w:cs="Times New Roman"/>
          <w:sz w:val="20"/>
        </w:rPr>
        <w:fldChar w:fldCharType="separate"/>
      </w:r>
      <w:r w:rsidR="00B24483">
        <w:rPr>
          <w:rFonts w:ascii="Times New Roman" w:hAnsi="Times New Roman" w:cs="Times New Roman"/>
          <w:noProof/>
          <w:sz w:val="20"/>
        </w:rPr>
        <w:t>1</w:t>
      </w:r>
      <w:r w:rsidRPr="007526A4">
        <w:rPr>
          <w:rFonts w:ascii="Times New Roman" w:hAnsi="Times New Roman" w:cs="Times New Roman"/>
          <w:sz w:val="20"/>
        </w:rPr>
        <w:fldChar w:fldCharType="end"/>
      </w:r>
    </w:p>
    <w:tbl>
      <w:tblPr>
        <w:tblStyle w:val="-11"/>
        <w:tblW w:w="0" w:type="auto"/>
        <w:tblLook w:val="04A0" w:firstRow="1" w:lastRow="0" w:firstColumn="1" w:lastColumn="0" w:noHBand="0" w:noVBand="1"/>
      </w:tblPr>
      <w:tblGrid>
        <w:gridCol w:w="1860"/>
        <w:gridCol w:w="4455"/>
        <w:gridCol w:w="3000"/>
      </w:tblGrid>
      <w:tr w:rsidR="31078236" w:rsidRPr="007526A4" w14:paraId="1061F6E5" w14:textId="77777777" w:rsidTr="001209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2040E2" w14:textId="03E76072" w:rsidR="31078236" w:rsidRPr="007526A4" w:rsidRDefault="31078236" w:rsidP="31078236">
            <w:pPr>
              <w:spacing w:line="360" w:lineRule="auto"/>
              <w:rPr>
                <w:rFonts w:ascii="Times New Roman" w:hAnsi="Times New Roman" w:cs="Times New Roman"/>
              </w:rPr>
            </w:pPr>
            <w:r w:rsidRPr="007526A4">
              <w:rPr>
                <w:rFonts w:ascii="Times New Roman" w:eastAsia="Times New Roman" w:hAnsi="Times New Roman" w:cs="Times New Roman"/>
                <w:sz w:val="28"/>
                <w:szCs w:val="28"/>
                <w:lang w:val="fr-FR"/>
              </w:rPr>
              <w:t>Pontife</w:t>
            </w:r>
          </w:p>
        </w:tc>
        <w:tc>
          <w:tcPr>
            <w:tcW w:w="44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38AAAC" w14:textId="387C574D" w:rsidR="31078236" w:rsidRPr="007526A4" w:rsidRDefault="31078236" w:rsidP="31078236">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7526A4">
              <w:rPr>
                <w:rFonts w:ascii="Times New Roman" w:eastAsia="Times New Roman" w:hAnsi="Times New Roman" w:cs="Times New Roman"/>
                <w:sz w:val="28"/>
                <w:szCs w:val="28"/>
                <w:lang w:val="fr-FR"/>
              </w:rPr>
              <w:t>Pontificat</w:t>
            </w:r>
          </w:p>
        </w:tc>
        <w:tc>
          <w:tcPr>
            <w:tcW w:w="30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D62603" w14:textId="63D196E0" w:rsidR="31078236" w:rsidRPr="007526A4" w:rsidRDefault="31078236" w:rsidP="31078236">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7526A4">
              <w:rPr>
                <w:rFonts w:ascii="Times New Roman" w:eastAsia="Times New Roman" w:hAnsi="Times New Roman" w:cs="Times New Roman"/>
                <w:sz w:val="28"/>
                <w:szCs w:val="28"/>
                <w:lang w:val="fr-FR"/>
              </w:rPr>
              <w:t>Nombre d'encycliques</w:t>
            </w:r>
          </w:p>
        </w:tc>
      </w:tr>
      <w:tr w:rsidR="31078236" w:rsidRPr="007526A4" w14:paraId="5465DA06" w14:textId="77777777" w:rsidTr="001209D0">
        <w:tc>
          <w:tcPr>
            <w:cnfStyle w:val="001000000000" w:firstRow="0" w:lastRow="0" w:firstColumn="1" w:lastColumn="0" w:oddVBand="0" w:evenVBand="0" w:oddHBand="0" w:evenHBand="0" w:firstRowFirstColumn="0" w:firstRowLastColumn="0" w:lastRowFirstColumn="0" w:lastRowLastColumn="0"/>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081224" w14:textId="69EB5ABE" w:rsidR="31078236" w:rsidRPr="007526A4" w:rsidRDefault="31078236" w:rsidP="31078236">
            <w:pPr>
              <w:spacing w:line="360" w:lineRule="auto"/>
              <w:jc w:val="both"/>
              <w:rPr>
                <w:rFonts w:ascii="Times New Roman" w:hAnsi="Times New Roman" w:cs="Times New Roman"/>
              </w:rPr>
            </w:pPr>
            <w:r w:rsidRPr="007526A4">
              <w:rPr>
                <w:rFonts w:ascii="Times New Roman" w:eastAsia="Times New Roman" w:hAnsi="Times New Roman" w:cs="Times New Roman"/>
                <w:b w:val="0"/>
                <w:bCs w:val="0"/>
                <w:sz w:val="28"/>
                <w:szCs w:val="28"/>
                <w:lang w:val="fr-FR"/>
              </w:rPr>
              <w:t xml:space="preserve">François </w:t>
            </w:r>
          </w:p>
        </w:tc>
        <w:tc>
          <w:tcPr>
            <w:tcW w:w="44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5DBF3D" w14:textId="15FD5F40" w:rsidR="31078236" w:rsidRPr="007526A4" w:rsidRDefault="31078236" w:rsidP="3107823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526A4">
              <w:rPr>
                <w:rFonts w:ascii="Times New Roman" w:eastAsia="Times New Roman" w:hAnsi="Times New Roman" w:cs="Times New Roman"/>
                <w:sz w:val="28"/>
                <w:szCs w:val="28"/>
                <w:lang w:val="fr-FR"/>
              </w:rPr>
              <w:t xml:space="preserve">13 mars 2013 – </w:t>
            </w:r>
          </w:p>
        </w:tc>
        <w:tc>
          <w:tcPr>
            <w:tcW w:w="30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B2231A" w14:textId="76EE5280" w:rsidR="31078236" w:rsidRPr="007526A4" w:rsidRDefault="66853973" w:rsidP="3107823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526A4">
              <w:rPr>
                <w:rFonts w:ascii="Times New Roman" w:eastAsia="Times New Roman" w:hAnsi="Times New Roman" w:cs="Times New Roman"/>
                <w:sz w:val="28"/>
                <w:szCs w:val="28"/>
                <w:lang w:val="fr-FR"/>
              </w:rPr>
              <w:t>2</w:t>
            </w:r>
          </w:p>
        </w:tc>
      </w:tr>
      <w:tr w:rsidR="31078236" w:rsidRPr="007526A4" w14:paraId="5CB07C0A" w14:textId="77777777" w:rsidTr="001209D0">
        <w:tc>
          <w:tcPr>
            <w:cnfStyle w:val="001000000000" w:firstRow="0" w:lastRow="0" w:firstColumn="1" w:lastColumn="0" w:oddVBand="0" w:evenVBand="0" w:oddHBand="0" w:evenHBand="0" w:firstRowFirstColumn="0" w:firstRowLastColumn="0" w:lastRowFirstColumn="0" w:lastRowLastColumn="0"/>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B9C6BB" w14:textId="3A0E82AB" w:rsidR="31078236" w:rsidRPr="007526A4" w:rsidRDefault="31078236" w:rsidP="31078236">
            <w:pPr>
              <w:spacing w:line="360" w:lineRule="auto"/>
              <w:jc w:val="both"/>
              <w:rPr>
                <w:rFonts w:ascii="Times New Roman" w:hAnsi="Times New Roman" w:cs="Times New Roman"/>
              </w:rPr>
            </w:pPr>
            <w:r w:rsidRPr="007526A4">
              <w:rPr>
                <w:rFonts w:ascii="Times New Roman" w:eastAsia="Times New Roman" w:hAnsi="Times New Roman" w:cs="Times New Roman"/>
                <w:b w:val="0"/>
                <w:bCs w:val="0"/>
                <w:sz w:val="28"/>
                <w:szCs w:val="28"/>
                <w:lang w:val="fr-FR"/>
              </w:rPr>
              <w:t>Benoit XVI</w:t>
            </w:r>
          </w:p>
        </w:tc>
        <w:tc>
          <w:tcPr>
            <w:tcW w:w="44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134EE6" w14:textId="2DE0AD87" w:rsidR="31078236" w:rsidRPr="007526A4" w:rsidRDefault="31078236" w:rsidP="3107823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526A4">
              <w:rPr>
                <w:rFonts w:ascii="Times New Roman" w:eastAsia="Times New Roman" w:hAnsi="Times New Roman" w:cs="Times New Roman"/>
                <w:sz w:val="28"/>
                <w:szCs w:val="28"/>
                <w:lang w:val="fr-FR"/>
              </w:rPr>
              <w:t>24.IV.2005 – 28.II.2013 (8 ans)</w:t>
            </w:r>
          </w:p>
        </w:tc>
        <w:tc>
          <w:tcPr>
            <w:tcW w:w="30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0A566F" w14:textId="76E74805" w:rsidR="31078236" w:rsidRPr="007526A4" w:rsidRDefault="66853973" w:rsidP="3107823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526A4">
              <w:rPr>
                <w:rFonts w:ascii="Times New Roman" w:eastAsia="Times New Roman" w:hAnsi="Times New Roman" w:cs="Times New Roman"/>
                <w:sz w:val="28"/>
                <w:szCs w:val="28"/>
                <w:lang w:val="fr-FR"/>
              </w:rPr>
              <w:t>3</w:t>
            </w:r>
          </w:p>
        </w:tc>
      </w:tr>
      <w:tr w:rsidR="31078236" w:rsidRPr="007526A4" w14:paraId="7E078C91" w14:textId="77777777" w:rsidTr="001209D0">
        <w:tc>
          <w:tcPr>
            <w:cnfStyle w:val="001000000000" w:firstRow="0" w:lastRow="0" w:firstColumn="1" w:lastColumn="0" w:oddVBand="0" w:evenVBand="0" w:oddHBand="0" w:evenHBand="0" w:firstRowFirstColumn="0" w:firstRowLastColumn="0" w:lastRowFirstColumn="0" w:lastRowLastColumn="0"/>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0A4282" w14:textId="02C0B921" w:rsidR="31078236" w:rsidRPr="007526A4" w:rsidRDefault="31078236" w:rsidP="31078236">
            <w:pPr>
              <w:spacing w:line="360" w:lineRule="auto"/>
              <w:jc w:val="both"/>
              <w:rPr>
                <w:rFonts w:ascii="Times New Roman" w:hAnsi="Times New Roman" w:cs="Times New Roman"/>
              </w:rPr>
            </w:pPr>
            <w:r w:rsidRPr="007526A4">
              <w:rPr>
                <w:rFonts w:ascii="Times New Roman" w:eastAsia="Times New Roman" w:hAnsi="Times New Roman" w:cs="Times New Roman"/>
                <w:b w:val="0"/>
                <w:bCs w:val="0"/>
                <w:sz w:val="28"/>
                <w:szCs w:val="28"/>
                <w:lang w:val="fr-FR"/>
              </w:rPr>
              <w:t>Jean Paul II</w:t>
            </w:r>
          </w:p>
        </w:tc>
        <w:tc>
          <w:tcPr>
            <w:tcW w:w="44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07F22E" w14:textId="1707C083" w:rsidR="31078236" w:rsidRPr="007526A4" w:rsidRDefault="31078236" w:rsidP="3107823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526A4">
              <w:rPr>
                <w:rFonts w:ascii="Times New Roman" w:eastAsia="Times New Roman" w:hAnsi="Times New Roman" w:cs="Times New Roman"/>
                <w:sz w:val="28"/>
                <w:szCs w:val="28"/>
                <w:lang w:val="fr-FR"/>
              </w:rPr>
              <w:t>22.X.1978 – 2.IV.2005 (27 ans)</w:t>
            </w:r>
          </w:p>
        </w:tc>
        <w:tc>
          <w:tcPr>
            <w:tcW w:w="30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3898AF" w14:textId="6239B0C0" w:rsidR="31078236" w:rsidRPr="007526A4" w:rsidRDefault="66853973" w:rsidP="3107823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526A4">
              <w:rPr>
                <w:rFonts w:ascii="Times New Roman" w:eastAsia="Times New Roman" w:hAnsi="Times New Roman" w:cs="Times New Roman"/>
                <w:sz w:val="28"/>
                <w:szCs w:val="28"/>
                <w:lang w:val="fr-FR"/>
              </w:rPr>
              <w:t>14</w:t>
            </w:r>
          </w:p>
        </w:tc>
      </w:tr>
      <w:tr w:rsidR="31078236" w:rsidRPr="007526A4" w14:paraId="166C25F1" w14:textId="77777777" w:rsidTr="001209D0">
        <w:tc>
          <w:tcPr>
            <w:cnfStyle w:val="001000000000" w:firstRow="0" w:lastRow="0" w:firstColumn="1" w:lastColumn="0" w:oddVBand="0" w:evenVBand="0" w:oddHBand="0" w:evenHBand="0" w:firstRowFirstColumn="0" w:firstRowLastColumn="0" w:lastRowFirstColumn="0" w:lastRowLastColumn="0"/>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85FD48" w14:textId="108AD790" w:rsidR="31078236" w:rsidRPr="007526A4" w:rsidRDefault="31078236" w:rsidP="31078236">
            <w:pPr>
              <w:spacing w:line="360" w:lineRule="auto"/>
              <w:jc w:val="both"/>
              <w:rPr>
                <w:rFonts w:ascii="Times New Roman" w:hAnsi="Times New Roman" w:cs="Times New Roman"/>
              </w:rPr>
            </w:pPr>
            <w:r w:rsidRPr="007526A4">
              <w:rPr>
                <w:rFonts w:ascii="Times New Roman" w:eastAsia="Times New Roman" w:hAnsi="Times New Roman" w:cs="Times New Roman"/>
                <w:b w:val="0"/>
                <w:bCs w:val="0"/>
                <w:sz w:val="28"/>
                <w:szCs w:val="28"/>
                <w:lang w:val="fr-FR"/>
              </w:rPr>
              <w:t>Jean Paul I</w:t>
            </w:r>
          </w:p>
        </w:tc>
        <w:tc>
          <w:tcPr>
            <w:tcW w:w="44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D3C161" w14:textId="1579ECAA" w:rsidR="31078236" w:rsidRPr="007526A4" w:rsidRDefault="31078236" w:rsidP="3107823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526A4">
              <w:rPr>
                <w:rFonts w:ascii="Times New Roman" w:eastAsia="Times New Roman" w:hAnsi="Times New Roman" w:cs="Times New Roman"/>
                <w:sz w:val="28"/>
                <w:szCs w:val="28"/>
                <w:lang w:val="fr-FR"/>
              </w:rPr>
              <w:t>3.IX.1978 – 28.IX.1978 (1 mois)</w:t>
            </w:r>
          </w:p>
        </w:tc>
        <w:tc>
          <w:tcPr>
            <w:tcW w:w="30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63FA25" w14:textId="67A43105" w:rsidR="31078236" w:rsidRPr="007526A4" w:rsidRDefault="66853973" w:rsidP="3107823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526A4">
              <w:rPr>
                <w:rFonts w:ascii="Times New Roman" w:eastAsia="Times New Roman" w:hAnsi="Times New Roman" w:cs="Times New Roman"/>
                <w:sz w:val="28"/>
                <w:szCs w:val="28"/>
                <w:lang w:val="fr-FR"/>
              </w:rPr>
              <w:t>0</w:t>
            </w:r>
          </w:p>
        </w:tc>
      </w:tr>
      <w:tr w:rsidR="31078236" w:rsidRPr="007526A4" w14:paraId="61027128" w14:textId="77777777" w:rsidTr="001209D0">
        <w:tc>
          <w:tcPr>
            <w:cnfStyle w:val="001000000000" w:firstRow="0" w:lastRow="0" w:firstColumn="1" w:lastColumn="0" w:oddVBand="0" w:evenVBand="0" w:oddHBand="0" w:evenHBand="0" w:firstRowFirstColumn="0" w:firstRowLastColumn="0" w:lastRowFirstColumn="0" w:lastRowLastColumn="0"/>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719DEC" w14:textId="4903EAF7" w:rsidR="31078236" w:rsidRPr="007526A4" w:rsidRDefault="31078236" w:rsidP="31078236">
            <w:pPr>
              <w:spacing w:line="360" w:lineRule="auto"/>
              <w:jc w:val="both"/>
              <w:rPr>
                <w:rFonts w:ascii="Times New Roman" w:hAnsi="Times New Roman" w:cs="Times New Roman"/>
              </w:rPr>
            </w:pPr>
            <w:r w:rsidRPr="007526A4">
              <w:rPr>
                <w:rFonts w:ascii="Times New Roman" w:eastAsia="Times New Roman" w:hAnsi="Times New Roman" w:cs="Times New Roman"/>
                <w:b w:val="0"/>
                <w:bCs w:val="0"/>
                <w:sz w:val="28"/>
                <w:szCs w:val="28"/>
                <w:lang w:val="fr-FR"/>
              </w:rPr>
              <w:t>Paul VI</w:t>
            </w:r>
          </w:p>
        </w:tc>
        <w:tc>
          <w:tcPr>
            <w:tcW w:w="44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CCA66D" w14:textId="261551C4" w:rsidR="31078236" w:rsidRPr="007526A4" w:rsidRDefault="31078236" w:rsidP="3107823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526A4">
              <w:rPr>
                <w:rFonts w:ascii="Times New Roman" w:eastAsia="Times New Roman" w:hAnsi="Times New Roman" w:cs="Times New Roman"/>
                <w:sz w:val="28"/>
                <w:szCs w:val="28"/>
                <w:lang w:val="fr-FR"/>
              </w:rPr>
              <w:t>30.VI.1963 – 6.VIII.1978 (15 ans)</w:t>
            </w:r>
          </w:p>
        </w:tc>
        <w:tc>
          <w:tcPr>
            <w:tcW w:w="30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6387BE" w14:textId="6338C525" w:rsidR="31078236" w:rsidRPr="007526A4" w:rsidRDefault="66853973" w:rsidP="3107823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526A4">
              <w:rPr>
                <w:rFonts w:ascii="Times New Roman" w:eastAsia="Times New Roman" w:hAnsi="Times New Roman" w:cs="Times New Roman"/>
                <w:sz w:val="28"/>
                <w:szCs w:val="28"/>
                <w:lang w:val="fr-FR"/>
              </w:rPr>
              <w:t>7</w:t>
            </w:r>
          </w:p>
        </w:tc>
      </w:tr>
    </w:tbl>
    <w:p w14:paraId="7981C726" w14:textId="67DC6EC0" w:rsidR="31078236" w:rsidRPr="007526A4" w:rsidRDefault="31078236" w:rsidP="001209D0">
      <w:pPr>
        <w:spacing w:before="120" w:after="0" w:line="360" w:lineRule="auto"/>
        <w:ind w:firstLine="709"/>
        <w:jc w:val="both"/>
        <w:rPr>
          <w:rFonts w:ascii="Times New Roman" w:hAnsi="Times New Roman" w:cs="Times New Roman"/>
          <w:lang w:val="fr-FR"/>
        </w:rPr>
      </w:pPr>
      <w:r w:rsidRPr="007526A4">
        <w:rPr>
          <w:rFonts w:ascii="Times New Roman" w:eastAsia="Times New Roman" w:hAnsi="Times New Roman" w:cs="Times New Roman"/>
          <w:color w:val="000000" w:themeColor="text1"/>
          <w:sz w:val="28"/>
          <w:szCs w:val="28"/>
          <w:lang w:val="fr-FR"/>
        </w:rPr>
        <w:t xml:space="preserve">Ainsi nous pouvons dire que l'encyclique peut être considéré comme appartenant au segment persuasif, mais elle se trouve à la périphérie, aussi bien que les exhortations apostoliques qui </w:t>
      </w:r>
      <w:r w:rsidRPr="007526A4">
        <w:rPr>
          <w:rFonts w:ascii="Times New Roman" w:eastAsia="Times New Roman" w:hAnsi="Times New Roman" w:cs="Times New Roman"/>
          <w:color w:val="252525"/>
          <w:sz w:val="28"/>
          <w:szCs w:val="28"/>
          <w:lang w:val="fr-FR"/>
        </w:rPr>
        <w:t>plaident toujours en faveur de l'engagement dans une activité quelconque, ou de la prise d'une voie particulière.</w:t>
      </w:r>
    </w:p>
    <w:p w14:paraId="3D1CFD77" w14:textId="12D6BFB8" w:rsidR="31078236" w:rsidRPr="007526A4" w:rsidRDefault="31078236" w:rsidP="31078236">
      <w:pPr>
        <w:spacing w:after="0" w:line="360" w:lineRule="auto"/>
        <w:ind w:firstLine="709"/>
        <w:jc w:val="both"/>
        <w:rPr>
          <w:rFonts w:ascii="Times New Roman" w:hAnsi="Times New Roman" w:cs="Times New Roman"/>
          <w:lang w:val="fr-FR"/>
        </w:rPr>
      </w:pPr>
      <w:r w:rsidRPr="007526A4">
        <w:rPr>
          <w:rFonts w:ascii="Times New Roman" w:eastAsia="Times New Roman" w:hAnsi="Times New Roman" w:cs="Times New Roman"/>
          <w:color w:val="252525"/>
          <w:sz w:val="28"/>
          <w:szCs w:val="28"/>
          <w:lang w:val="fr-FR"/>
        </w:rPr>
        <w:t>Un autre genre qui attire notre attention est le message. Nous proposons de le situer entre la périphérie et le centre du segment persuasif du discours religieux, parce que d'un coté le message, bien sur, a sa force persuasive et dans certain cas il peut être considéré comme un type d'homélie (par exemple, message Urbi et Orbi)</w:t>
      </w:r>
      <w:r w:rsidR="003A4420" w:rsidRPr="007526A4">
        <w:rPr>
          <w:rFonts w:ascii="Times New Roman" w:eastAsia="Times New Roman" w:hAnsi="Times New Roman" w:cs="Times New Roman"/>
          <w:color w:val="252525"/>
          <w:sz w:val="28"/>
          <w:szCs w:val="28"/>
          <w:lang w:val="fr-FR"/>
        </w:rPr>
        <w:t> </w:t>
      </w:r>
      <w:r w:rsidRPr="007526A4">
        <w:rPr>
          <w:rFonts w:ascii="Times New Roman" w:eastAsia="Times New Roman" w:hAnsi="Times New Roman" w:cs="Times New Roman"/>
          <w:color w:val="252525"/>
          <w:sz w:val="28"/>
          <w:szCs w:val="28"/>
          <w:lang w:val="fr-FR"/>
        </w:rPr>
        <w:t xml:space="preserve">; d'autre coté, il peut être caractérisé comme une forme spécifique et occasionnelle du discours religieux. </w:t>
      </w:r>
    </w:p>
    <w:p w14:paraId="388E8BB4" w14:textId="79D2E6A4" w:rsidR="3AEFCBD0" w:rsidRPr="007526A4" w:rsidRDefault="66853973" w:rsidP="3AEFCBD0">
      <w:pPr>
        <w:spacing w:after="0" w:line="360" w:lineRule="auto"/>
        <w:ind w:firstLine="709"/>
        <w:jc w:val="both"/>
        <w:rPr>
          <w:rFonts w:ascii="Times New Roman" w:hAnsi="Times New Roman" w:cs="Times New Roman"/>
          <w:lang w:val="fr-FR"/>
        </w:rPr>
      </w:pPr>
      <w:r w:rsidRPr="007526A4">
        <w:rPr>
          <w:rFonts w:ascii="Times New Roman" w:eastAsia="Times New Roman" w:hAnsi="Times New Roman" w:cs="Times New Roman"/>
          <w:color w:val="000000" w:themeColor="text1"/>
          <w:sz w:val="28"/>
          <w:szCs w:val="28"/>
          <w:lang w:val="fr-FR"/>
        </w:rPr>
        <w:t xml:space="preserve">Nous proposons de définir ces genres comme appartenant au </w:t>
      </w:r>
      <w:proofErr w:type="spellStart"/>
      <w:r w:rsidRPr="007526A4">
        <w:rPr>
          <w:rFonts w:ascii="Times New Roman" w:eastAsia="Times New Roman" w:hAnsi="Times New Roman" w:cs="Times New Roman"/>
          <w:color w:val="000000" w:themeColor="text1"/>
          <w:sz w:val="28"/>
          <w:szCs w:val="28"/>
          <w:lang w:val="fr-FR"/>
        </w:rPr>
        <w:t>supradiscours</w:t>
      </w:r>
      <w:proofErr w:type="spellEnd"/>
      <w:r w:rsidRPr="007526A4">
        <w:rPr>
          <w:rFonts w:ascii="Times New Roman" w:eastAsia="Times New Roman" w:hAnsi="Times New Roman" w:cs="Times New Roman"/>
          <w:color w:val="000000" w:themeColor="text1"/>
          <w:sz w:val="28"/>
          <w:szCs w:val="28"/>
          <w:lang w:val="fr-FR"/>
        </w:rPr>
        <w:t xml:space="preserve"> persuasif. En plus, nous allons employer le mot </w:t>
      </w:r>
      <w:r w:rsidR="00C77CC8" w:rsidRPr="007526A4">
        <w:rPr>
          <w:rFonts w:ascii="Times New Roman" w:eastAsia="Times New Roman" w:hAnsi="Times New Roman" w:cs="Times New Roman"/>
          <w:color w:val="000000" w:themeColor="text1"/>
          <w:sz w:val="28"/>
          <w:szCs w:val="28"/>
          <w:lang w:val="fr-FR"/>
        </w:rPr>
        <w:t>« </w:t>
      </w:r>
      <w:r w:rsidRPr="007526A4">
        <w:rPr>
          <w:rFonts w:ascii="Times New Roman" w:eastAsia="Times New Roman" w:hAnsi="Times New Roman" w:cs="Times New Roman"/>
          <w:color w:val="000000" w:themeColor="text1"/>
          <w:sz w:val="28"/>
          <w:szCs w:val="28"/>
          <w:lang w:val="fr-FR"/>
        </w:rPr>
        <w:t>homélie</w:t>
      </w:r>
      <w:r w:rsidR="00C77CC8" w:rsidRPr="007526A4">
        <w:rPr>
          <w:rFonts w:ascii="Times New Roman" w:eastAsia="Times New Roman" w:hAnsi="Times New Roman" w:cs="Times New Roman"/>
          <w:color w:val="000000" w:themeColor="text1"/>
          <w:sz w:val="28"/>
          <w:szCs w:val="28"/>
          <w:lang w:val="fr-FR"/>
        </w:rPr>
        <w:t> »</w:t>
      </w:r>
      <w:r w:rsidRPr="007526A4">
        <w:rPr>
          <w:rFonts w:ascii="Times New Roman" w:eastAsia="Times New Roman" w:hAnsi="Times New Roman" w:cs="Times New Roman"/>
          <w:color w:val="000000" w:themeColor="text1"/>
          <w:sz w:val="28"/>
          <w:szCs w:val="28"/>
          <w:lang w:val="fr-FR"/>
        </w:rPr>
        <w:t xml:space="preserve"> dans son sens le plus général, comme discours ayant pour but d'instruire le récepteur, ce que nous aidera d'éviter les répétions inutiles d'énumération des genres religieux, car le but de notre recherche est de définir les stratégies et les tactiques persuasives dans le discours religieux et montrer le caractère universelle de ces stratégies. Ainsi nous proposons de nous servir du terme </w:t>
      </w:r>
      <w:r w:rsidR="00C77CC8" w:rsidRPr="007526A4">
        <w:rPr>
          <w:rFonts w:ascii="Times New Roman" w:eastAsia="Times New Roman" w:hAnsi="Times New Roman" w:cs="Times New Roman"/>
          <w:color w:val="000000" w:themeColor="text1"/>
          <w:sz w:val="28"/>
          <w:szCs w:val="28"/>
          <w:lang w:val="fr-FR"/>
        </w:rPr>
        <w:t>« </w:t>
      </w:r>
      <w:r w:rsidRPr="007526A4">
        <w:rPr>
          <w:rFonts w:ascii="Times New Roman" w:eastAsia="Times New Roman" w:hAnsi="Times New Roman" w:cs="Times New Roman"/>
          <w:color w:val="000000" w:themeColor="text1"/>
          <w:sz w:val="28"/>
          <w:szCs w:val="28"/>
          <w:lang w:val="fr-FR"/>
        </w:rPr>
        <w:t>homélie</w:t>
      </w:r>
      <w:r w:rsidR="00C77CC8" w:rsidRPr="007526A4">
        <w:rPr>
          <w:rFonts w:ascii="Times New Roman" w:eastAsia="Times New Roman" w:hAnsi="Times New Roman" w:cs="Times New Roman"/>
          <w:color w:val="000000" w:themeColor="text1"/>
          <w:sz w:val="28"/>
          <w:szCs w:val="28"/>
          <w:lang w:val="fr-FR"/>
        </w:rPr>
        <w:t> »</w:t>
      </w:r>
      <w:r w:rsidRPr="007526A4">
        <w:rPr>
          <w:rFonts w:ascii="Times New Roman" w:eastAsia="Times New Roman" w:hAnsi="Times New Roman" w:cs="Times New Roman"/>
          <w:color w:val="000000" w:themeColor="text1"/>
          <w:sz w:val="28"/>
          <w:szCs w:val="28"/>
          <w:lang w:val="fr-FR"/>
        </w:rPr>
        <w:t xml:space="preserve"> qui englobe le prêche, le sermon, la prédication et le prône. En somme nous pouvons ranger les genres religieu</w:t>
      </w:r>
      <w:r w:rsidR="001209D0" w:rsidRPr="007526A4">
        <w:rPr>
          <w:rFonts w:ascii="Times New Roman" w:eastAsia="Times New Roman" w:hAnsi="Times New Roman" w:cs="Times New Roman"/>
          <w:color w:val="000000" w:themeColor="text1"/>
          <w:sz w:val="28"/>
          <w:szCs w:val="28"/>
          <w:lang w:val="fr-FR"/>
        </w:rPr>
        <w:t>x d'une façon suivante (Figure 3</w:t>
      </w:r>
      <w:r w:rsidR="00A921FB" w:rsidRPr="007526A4">
        <w:rPr>
          <w:rFonts w:ascii="Times New Roman" w:eastAsia="Times New Roman" w:hAnsi="Times New Roman" w:cs="Times New Roman"/>
          <w:color w:val="000000" w:themeColor="text1"/>
          <w:sz w:val="28"/>
          <w:szCs w:val="28"/>
          <w:lang w:val="fr-FR"/>
        </w:rPr>
        <w:t>. Segment persuasif du discours religieux</w:t>
      </w:r>
      <w:r w:rsidR="00D51FD0" w:rsidRPr="007526A4">
        <w:rPr>
          <w:rFonts w:ascii="Times New Roman" w:eastAsia="Times New Roman" w:hAnsi="Times New Roman" w:cs="Times New Roman"/>
          <w:color w:val="000000" w:themeColor="text1"/>
          <w:sz w:val="28"/>
          <w:szCs w:val="28"/>
          <w:lang w:val="fr-FR"/>
        </w:rPr>
        <w:t>) :</w:t>
      </w:r>
    </w:p>
    <w:p w14:paraId="13E0203B" w14:textId="6D359540" w:rsidR="3AEFCBD0" w:rsidRPr="007526A4" w:rsidRDefault="001209D0" w:rsidP="001209D0">
      <w:pPr>
        <w:spacing w:after="0" w:line="360" w:lineRule="auto"/>
        <w:ind w:firstLine="709"/>
        <w:jc w:val="both"/>
        <w:rPr>
          <w:rFonts w:ascii="Times New Roman" w:hAnsi="Times New Roman" w:cs="Times New Roman"/>
          <w:lang w:val="fr-FR"/>
        </w:rPr>
      </w:pPr>
      <w:r w:rsidRPr="007526A4">
        <w:rPr>
          <w:rFonts w:ascii="Times New Roman" w:hAnsi="Times New Roman" w:cs="Times New Roman"/>
          <w:noProof/>
        </w:rPr>
        <w:lastRenderedPageBreak/>
        <mc:AlternateContent>
          <mc:Choice Requires="wps">
            <w:drawing>
              <wp:anchor distT="0" distB="0" distL="114300" distR="114300" simplePos="0" relativeHeight="251662336" behindDoc="0" locked="0" layoutInCell="1" allowOverlap="1" wp14:anchorId="7C10D027" wp14:editId="2E9627E4">
                <wp:simplePos x="0" y="0"/>
                <wp:positionH relativeFrom="column">
                  <wp:posOffset>-3810</wp:posOffset>
                </wp:positionH>
                <wp:positionV relativeFrom="paragraph">
                  <wp:posOffset>1802130</wp:posOffset>
                </wp:positionV>
                <wp:extent cx="6334125" cy="635"/>
                <wp:effectExtent l="0" t="0" r="0" b="0"/>
                <wp:wrapSquare wrapText="bothSides"/>
                <wp:docPr id="5" name="Надпись 5"/>
                <wp:cNvGraphicFramePr/>
                <a:graphic xmlns:a="http://schemas.openxmlformats.org/drawingml/2006/main">
                  <a:graphicData uri="http://schemas.microsoft.com/office/word/2010/wordprocessingShape">
                    <wps:wsp>
                      <wps:cNvSpPr txBox="1"/>
                      <wps:spPr>
                        <a:xfrm>
                          <a:off x="0" y="0"/>
                          <a:ext cx="6334125" cy="635"/>
                        </a:xfrm>
                        <a:prstGeom prst="rect">
                          <a:avLst/>
                        </a:prstGeom>
                        <a:solidFill>
                          <a:prstClr val="white"/>
                        </a:solidFill>
                        <a:ln>
                          <a:noFill/>
                        </a:ln>
                        <a:effectLst/>
                      </wps:spPr>
                      <wps:txbx>
                        <w:txbxContent>
                          <w:p w14:paraId="52A2C56D" w14:textId="071D66E6" w:rsidR="00A21182" w:rsidRPr="00A921FB" w:rsidRDefault="00A21182" w:rsidP="001209D0">
                            <w:pPr>
                              <w:pStyle w:val="af6"/>
                              <w:rPr>
                                <w:rFonts w:ascii="Times New Roman" w:hAnsi="Times New Roman" w:cs="Times New Roman"/>
                                <w:noProof/>
                                <w:color w:val="000000"/>
                                <w:sz w:val="20"/>
                                <w:lang w:val="fr-FR"/>
                              </w:rPr>
                            </w:pPr>
                            <w:r w:rsidRPr="00A921FB">
                              <w:rPr>
                                <w:rFonts w:ascii="Times New Roman" w:hAnsi="Times New Roman" w:cs="Times New Roman"/>
                                <w:sz w:val="20"/>
                                <w:lang w:val="fr-FR"/>
                              </w:rPr>
                              <w:t xml:space="preserve">Figure </w:t>
                            </w:r>
                            <w:r w:rsidRPr="001209D0">
                              <w:rPr>
                                <w:rFonts w:ascii="Times New Roman" w:hAnsi="Times New Roman" w:cs="Times New Roman"/>
                                <w:sz w:val="20"/>
                              </w:rPr>
                              <w:fldChar w:fldCharType="begin"/>
                            </w:r>
                            <w:r w:rsidRPr="00A921FB">
                              <w:rPr>
                                <w:rFonts w:ascii="Times New Roman" w:hAnsi="Times New Roman" w:cs="Times New Roman"/>
                                <w:sz w:val="20"/>
                                <w:lang w:val="fr-FR"/>
                              </w:rPr>
                              <w:instrText xml:space="preserve"> SEQ Figure \* ARABIC </w:instrText>
                            </w:r>
                            <w:r w:rsidRPr="001209D0">
                              <w:rPr>
                                <w:rFonts w:ascii="Times New Roman" w:hAnsi="Times New Roman" w:cs="Times New Roman"/>
                                <w:sz w:val="20"/>
                              </w:rPr>
                              <w:fldChar w:fldCharType="separate"/>
                            </w:r>
                            <w:r w:rsidR="00B24483">
                              <w:rPr>
                                <w:rFonts w:ascii="Times New Roman" w:hAnsi="Times New Roman" w:cs="Times New Roman"/>
                                <w:noProof/>
                                <w:sz w:val="20"/>
                                <w:lang w:val="fr-FR"/>
                              </w:rPr>
                              <w:t>3</w:t>
                            </w:r>
                            <w:r w:rsidRPr="001209D0">
                              <w:rPr>
                                <w:rFonts w:ascii="Times New Roman" w:hAnsi="Times New Roman" w:cs="Times New Roman"/>
                                <w:sz w:val="20"/>
                              </w:rPr>
                              <w:fldChar w:fldCharType="end"/>
                            </w:r>
                            <w:r>
                              <w:rPr>
                                <w:rFonts w:ascii="Times New Roman" w:hAnsi="Times New Roman" w:cs="Times New Roman"/>
                                <w:sz w:val="20"/>
                                <w:lang w:val="fr-FR"/>
                              </w:rPr>
                              <w:t xml:space="preserve">. </w:t>
                            </w:r>
                            <w:r w:rsidRPr="00A921FB">
                              <w:rPr>
                                <w:rFonts w:ascii="Times New Roman" w:hAnsi="Times New Roman" w:cs="Times New Roman"/>
                                <w:sz w:val="20"/>
                                <w:lang w:val="fr-FR"/>
                              </w:rPr>
                              <w:t>Segment persuasif du discours religieux</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C10D027" id="Надпись 5" o:spid="_x0000_s1028" type="#_x0000_t202" style="position:absolute;left:0;text-align:left;margin-left:-.3pt;margin-top:141.9pt;width:498.75pt;height:.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" stroked="f">
                <v:textbox style="mso-fit-shape-to-text:t" inset="0,0,0,0">
                  <w:txbxContent>
                    <w:p w14:paraId="52A2C56D" w14:textId="071D66E6" w:rsidR="00A21182" w:rsidRPr="00A921FB" w:rsidRDefault="00A21182" w:rsidP="001209D0">
                      <w:pPr>
                        <w:pStyle w:val="af6"/>
                        <w:rPr>
                          <w:rFonts w:ascii="Times New Roman" w:hAnsi="Times New Roman" w:cs="Times New Roman"/>
                          <w:noProof/>
                          <w:color w:val="000000"/>
                          <w:sz w:val="20"/>
                          <w:lang w:val="fr-FR"/>
                        </w:rPr>
                      </w:pPr>
                      <w:r w:rsidRPr="00A921FB">
                        <w:rPr>
                          <w:rFonts w:ascii="Times New Roman" w:hAnsi="Times New Roman" w:cs="Times New Roman"/>
                          <w:sz w:val="20"/>
                          <w:lang w:val="fr-FR"/>
                        </w:rPr>
                        <w:t xml:space="preserve">Figure </w:t>
                      </w:r>
                      <w:r w:rsidRPr="001209D0">
                        <w:rPr>
                          <w:rFonts w:ascii="Times New Roman" w:hAnsi="Times New Roman" w:cs="Times New Roman"/>
                          <w:sz w:val="20"/>
                        </w:rPr>
                        <w:fldChar w:fldCharType="begin"/>
                      </w:r>
                      <w:r w:rsidRPr="00A921FB">
                        <w:rPr>
                          <w:rFonts w:ascii="Times New Roman" w:hAnsi="Times New Roman" w:cs="Times New Roman"/>
                          <w:sz w:val="20"/>
                          <w:lang w:val="fr-FR"/>
                        </w:rPr>
                        <w:instrText xml:space="preserve"> SEQ Figure \* ARABIC </w:instrText>
                      </w:r>
                      <w:r w:rsidRPr="001209D0">
                        <w:rPr>
                          <w:rFonts w:ascii="Times New Roman" w:hAnsi="Times New Roman" w:cs="Times New Roman"/>
                          <w:sz w:val="20"/>
                        </w:rPr>
                        <w:fldChar w:fldCharType="separate"/>
                      </w:r>
                      <w:r w:rsidR="00B24483">
                        <w:rPr>
                          <w:rFonts w:ascii="Times New Roman" w:hAnsi="Times New Roman" w:cs="Times New Roman"/>
                          <w:noProof/>
                          <w:sz w:val="20"/>
                          <w:lang w:val="fr-FR"/>
                        </w:rPr>
                        <w:t>3</w:t>
                      </w:r>
                      <w:r w:rsidRPr="001209D0">
                        <w:rPr>
                          <w:rFonts w:ascii="Times New Roman" w:hAnsi="Times New Roman" w:cs="Times New Roman"/>
                          <w:sz w:val="20"/>
                        </w:rPr>
                        <w:fldChar w:fldCharType="end"/>
                      </w:r>
                      <w:r>
                        <w:rPr>
                          <w:rFonts w:ascii="Times New Roman" w:hAnsi="Times New Roman" w:cs="Times New Roman"/>
                          <w:sz w:val="20"/>
                          <w:lang w:val="fr-FR"/>
                        </w:rPr>
                        <w:t xml:space="preserve">. </w:t>
                      </w:r>
                      <w:r w:rsidRPr="00A921FB">
                        <w:rPr>
                          <w:rFonts w:ascii="Times New Roman" w:hAnsi="Times New Roman" w:cs="Times New Roman"/>
                          <w:sz w:val="20"/>
                          <w:lang w:val="fr-FR"/>
                        </w:rPr>
                        <w:t>Segment persuasif du discours religieux</w:t>
                      </w:r>
                    </w:p>
                  </w:txbxContent>
                </v:textbox>
                <w10:wrap type="square"/>
              </v:shape>
            </w:pict>
          </mc:Fallback>
        </mc:AlternateContent>
      </w:r>
      <w:r w:rsidRPr="007526A4">
        <w:rPr>
          <w:rFonts w:ascii="Times New Roman" w:hAnsi="Times New Roman" w:cs="Times New Roman"/>
          <w:noProof/>
        </w:rPr>
        <w:drawing>
          <wp:anchor distT="0" distB="0" distL="114300" distR="114300" simplePos="0" relativeHeight="251660288" behindDoc="0" locked="0" layoutInCell="1" allowOverlap="1" wp14:anchorId="7CA94FEC" wp14:editId="066C04CD">
            <wp:simplePos x="0" y="0"/>
            <wp:positionH relativeFrom="column">
              <wp:posOffset>-3810</wp:posOffset>
            </wp:positionH>
            <wp:positionV relativeFrom="paragraph">
              <wp:posOffset>1905</wp:posOffset>
            </wp:positionV>
            <wp:extent cx="6334125" cy="1743075"/>
            <wp:effectExtent l="0" t="0" r="0" b="9525"/>
            <wp:wrapSquare wrapText="bothSides"/>
            <wp:docPr id="8" name="Схема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14:sizeRelH relativeFrom="margin">
              <wp14:pctWidth>0</wp14:pctWidth>
            </wp14:sizeRelH>
          </wp:anchor>
        </w:drawing>
      </w:r>
      <w:r w:rsidR="66853973" w:rsidRPr="007526A4">
        <w:rPr>
          <w:rFonts w:ascii="Times New Roman" w:eastAsia="Times New Roman" w:hAnsi="Times New Roman" w:cs="Times New Roman"/>
          <w:color w:val="auto"/>
          <w:sz w:val="28"/>
          <w:szCs w:val="28"/>
          <w:lang w:val="fr-FR"/>
        </w:rPr>
        <w:t xml:space="preserve">Cette approche nous permet de dire que le segment persuasif du discours religieux compte plusieurs genres; elle nous permet aussi de tirer les exemples pour la justification de notre point de vue de plusieurs sources. En ce qui concerne les genres religieux dit </w:t>
      </w:r>
      <w:r w:rsidR="00C77CC8" w:rsidRPr="007526A4">
        <w:rPr>
          <w:rFonts w:ascii="Times New Roman" w:eastAsia="Times New Roman" w:hAnsi="Times New Roman" w:cs="Times New Roman"/>
          <w:color w:val="auto"/>
          <w:sz w:val="28"/>
          <w:szCs w:val="28"/>
          <w:lang w:val="fr-FR"/>
        </w:rPr>
        <w:t>« </w:t>
      </w:r>
      <w:r w:rsidR="66853973" w:rsidRPr="007526A4">
        <w:rPr>
          <w:rFonts w:ascii="Times New Roman" w:eastAsia="Times New Roman" w:hAnsi="Times New Roman" w:cs="Times New Roman"/>
          <w:color w:val="auto"/>
          <w:sz w:val="28"/>
          <w:szCs w:val="28"/>
          <w:lang w:val="fr-FR"/>
        </w:rPr>
        <w:t>orthodoxes</w:t>
      </w:r>
      <w:r w:rsidR="00C77CC8" w:rsidRPr="007526A4">
        <w:rPr>
          <w:rFonts w:ascii="Times New Roman" w:eastAsia="Times New Roman" w:hAnsi="Times New Roman" w:cs="Times New Roman"/>
          <w:color w:val="auto"/>
          <w:sz w:val="28"/>
          <w:szCs w:val="28"/>
          <w:lang w:val="fr-FR"/>
        </w:rPr>
        <w:t> »</w:t>
      </w:r>
      <w:r w:rsidR="66853973" w:rsidRPr="007526A4">
        <w:rPr>
          <w:rFonts w:ascii="Times New Roman" w:eastAsia="Times New Roman" w:hAnsi="Times New Roman" w:cs="Times New Roman"/>
          <w:color w:val="auto"/>
          <w:sz w:val="28"/>
          <w:szCs w:val="28"/>
          <w:lang w:val="fr-FR"/>
        </w:rPr>
        <w:t xml:space="preserve">, dans leur majorité ils coïncident avec ceux dit </w:t>
      </w:r>
      <w:r w:rsidR="00C77CC8" w:rsidRPr="007526A4">
        <w:rPr>
          <w:rFonts w:ascii="Times New Roman" w:eastAsia="Times New Roman" w:hAnsi="Times New Roman" w:cs="Times New Roman"/>
          <w:color w:val="auto"/>
          <w:sz w:val="28"/>
          <w:szCs w:val="28"/>
          <w:lang w:val="fr-FR"/>
        </w:rPr>
        <w:t>« </w:t>
      </w:r>
      <w:r w:rsidR="66853973" w:rsidRPr="007526A4">
        <w:rPr>
          <w:rFonts w:ascii="Times New Roman" w:eastAsia="Times New Roman" w:hAnsi="Times New Roman" w:cs="Times New Roman"/>
          <w:color w:val="auto"/>
          <w:sz w:val="28"/>
          <w:szCs w:val="28"/>
          <w:lang w:val="fr-FR"/>
        </w:rPr>
        <w:t>catholiques</w:t>
      </w:r>
      <w:r w:rsidR="00C77CC8" w:rsidRPr="007526A4">
        <w:rPr>
          <w:rFonts w:ascii="Times New Roman" w:eastAsia="Times New Roman" w:hAnsi="Times New Roman" w:cs="Times New Roman"/>
          <w:color w:val="auto"/>
          <w:sz w:val="28"/>
          <w:szCs w:val="28"/>
          <w:lang w:val="fr-FR"/>
        </w:rPr>
        <w:t> »</w:t>
      </w:r>
      <w:r w:rsidR="66853973" w:rsidRPr="007526A4">
        <w:rPr>
          <w:rFonts w:ascii="Times New Roman" w:eastAsia="Times New Roman" w:hAnsi="Times New Roman" w:cs="Times New Roman"/>
          <w:sz w:val="28"/>
          <w:szCs w:val="28"/>
          <w:lang w:val="fr-FR"/>
        </w:rPr>
        <w:t xml:space="preserve">. </w:t>
      </w:r>
      <w:r w:rsidR="00C77CC8" w:rsidRPr="007526A4">
        <w:rPr>
          <w:rFonts w:ascii="Times New Roman" w:eastAsia="Times New Roman" w:hAnsi="Times New Roman" w:cs="Times New Roman"/>
          <w:sz w:val="28"/>
          <w:szCs w:val="28"/>
          <w:lang w:val="fr-FR"/>
        </w:rPr>
        <w:t>« </w:t>
      </w:r>
      <w:r w:rsidR="66853973" w:rsidRPr="007526A4">
        <w:rPr>
          <w:rFonts w:ascii="Times New Roman" w:eastAsia="Times New Roman" w:hAnsi="Times New Roman" w:cs="Times New Roman"/>
          <w:sz w:val="28"/>
          <w:szCs w:val="28"/>
        </w:rPr>
        <w:t>Послание</w:t>
      </w:r>
      <w:r w:rsidR="00C77CC8" w:rsidRPr="007526A4">
        <w:rPr>
          <w:rFonts w:ascii="Times New Roman" w:eastAsia="Times New Roman" w:hAnsi="Times New Roman" w:cs="Times New Roman"/>
          <w:sz w:val="28"/>
          <w:szCs w:val="28"/>
          <w:lang w:val="fr-FR"/>
        </w:rPr>
        <w:t> »</w:t>
      </w:r>
      <w:r w:rsidR="66853973" w:rsidRPr="007526A4">
        <w:rPr>
          <w:rFonts w:ascii="Times New Roman" w:eastAsia="Times New Roman" w:hAnsi="Times New Roman" w:cs="Times New Roman"/>
          <w:sz w:val="28"/>
          <w:szCs w:val="28"/>
          <w:lang w:val="fr-FR"/>
        </w:rPr>
        <w:t xml:space="preserve"> du Patriarche correspond au message du Pape (</w:t>
      </w:r>
      <w:r w:rsidR="66853973" w:rsidRPr="007526A4">
        <w:rPr>
          <w:rFonts w:ascii="Times New Roman" w:eastAsia="Times New Roman" w:hAnsi="Times New Roman" w:cs="Times New Roman"/>
          <w:sz w:val="28"/>
          <w:szCs w:val="28"/>
        </w:rPr>
        <w:t>пасхальное</w:t>
      </w:r>
      <w:r w:rsidR="66853973" w:rsidRPr="007526A4">
        <w:rPr>
          <w:rFonts w:ascii="Times New Roman" w:eastAsia="Times New Roman" w:hAnsi="Times New Roman" w:cs="Times New Roman"/>
          <w:sz w:val="28"/>
          <w:szCs w:val="28"/>
          <w:lang w:val="fr-FR"/>
        </w:rPr>
        <w:t>/</w:t>
      </w:r>
      <w:r w:rsidR="66853973" w:rsidRPr="007526A4">
        <w:rPr>
          <w:rFonts w:ascii="Times New Roman" w:eastAsia="Times New Roman" w:hAnsi="Times New Roman" w:cs="Times New Roman"/>
          <w:sz w:val="28"/>
          <w:szCs w:val="28"/>
        </w:rPr>
        <w:t>рождественское</w:t>
      </w:r>
      <w:r w:rsidR="66853973" w:rsidRPr="007526A4">
        <w:rPr>
          <w:rFonts w:ascii="Times New Roman" w:eastAsia="Times New Roman" w:hAnsi="Times New Roman" w:cs="Times New Roman"/>
          <w:sz w:val="28"/>
          <w:szCs w:val="28"/>
          <w:lang w:val="fr-FR"/>
        </w:rPr>
        <w:t xml:space="preserve"> </w:t>
      </w:r>
      <w:r w:rsidR="66853973" w:rsidRPr="007526A4">
        <w:rPr>
          <w:rFonts w:ascii="Times New Roman" w:eastAsia="Times New Roman" w:hAnsi="Times New Roman" w:cs="Times New Roman"/>
          <w:sz w:val="28"/>
          <w:szCs w:val="28"/>
        </w:rPr>
        <w:t>послание</w:t>
      </w:r>
      <w:r w:rsidR="66853973" w:rsidRPr="007526A4">
        <w:rPr>
          <w:rFonts w:ascii="Times New Roman" w:eastAsia="Times New Roman" w:hAnsi="Times New Roman" w:cs="Times New Roman"/>
          <w:sz w:val="28"/>
          <w:szCs w:val="28"/>
          <w:lang w:val="fr-FR"/>
        </w:rPr>
        <w:t xml:space="preserve"> - message Urbi et Orbi du Pape pour les Pâques/le Noel). </w:t>
      </w:r>
      <w:r w:rsidR="00C77CC8" w:rsidRPr="007526A4">
        <w:rPr>
          <w:rFonts w:ascii="Times New Roman" w:eastAsia="Times New Roman" w:hAnsi="Times New Roman" w:cs="Times New Roman"/>
          <w:sz w:val="28"/>
          <w:szCs w:val="28"/>
          <w:lang w:val="fr-FR"/>
        </w:rPr>
        <w:t>« </w:t>
      </w:r>
      <w:r w:rsidR="66853973" w:rsidRPr="007526A4">
        <w:rPr>
          <w:rFonts w:ascii="Times New Roman" w:eastAsia="Times New Roman" w:hAnsi="Times New Roman" w:cs="Times New Roman"/>
          <w:sz w:val="28"/>
          <w:szCs w:val="28"/>
        </w:rPr>
        <w:t>Слово</w:t>
      </w:r>
      <w:r w:rsidR="00C77CC8" w:rsidRPr="007526A4">
        <w:rPr>
          <w:rFonts w:ascii="Times New Roman" w:eastAsia="Times New Roman" w:hAnsi="Times New Roman" w:cs="Times New Roman"/>
          <w:sz w:val="28"/>
          <w:szCs w:val="28"/>
          <w:lang w:val="fr-FR"/>
        </w:rPr>
        <w:t> »</w:t>
      </w:r>
      <w:r w:rsidR="66853973" w:rsidRPr="007526A4">
        <w:rPr>
          <w:rFonts w:ascii="Times New Roman" w:eastAsia="Times New Roman" w:hAnsi="Times New Roman" w:cs="Times New Roman"/>
          <w:sz w:val="28"/>
          <w:szCs w:val="28"/>
          <w:lang w:val="fr-FR"/>
        </w:rPr>
        <w:t xml:space="preserve"> du Patriarche nous pouvons classer comme sermon qui s'effectue après le service. </w:t>
      </w:r>
    </w:p>
    <w:p w14:paraId="3D52E92B" w14:textId="1E5AC16E" w:rsidR="3AEFCBD0" w:rsidRPr="007526A4" w:rsidRDefault="3AEFCBD0" w:rsidP="3AEFCBD0">
      <w:pPr>
        <w:spacing w:after="0" w:line="360" w:lineRule="auto"/>
        <w:ind w:firstLine="709"/>
        <w:jc w:val="both"/>
        <w:rPr>
          <w:rFonts w:ascii="Times New Roman" w:hAnsi="Times New Roman" w:cs="Times New Roman"/>
          <w:lang w:val="fr-FR"/>
        </w:rPr>
      </w:pPr>
      <w:r w:rsidRPr="007526A4">
        <w:rPr>
          <w:rFonts w:ascii="Times New Roman" w:eastAsia="Times New Roman" w:hAnsi="Times New Roman" w:cs="Times New Roman"/>
          <w:color w:val="auto"/>
          <w:sz w:val="28"/>
          <w:szCs w:val="28"/>
          <w:lang w:val="fr-FR"/>
        </w:rPr>
        <w:t xml:space="preserve">Parmi tous les genres religieux l'homélie représente un intérêt particulier pour notre recherche comme genre qui se trouve au centre du champs du </w:t>
      </w:r>
      <w:proofErr w:type="spellStart"/>
      <w:r w:rsidRPr="007526A4">
        <w:rPr>
          <w:rFonts w:ascii="Times New Roman" w:eastAsia="Times New Roman" w:hAnsi="Times New Roman" w:cs="Times New Roman"/>
          <w:color w:val="auto"/>
          <w:sz w:val="28"/>
          <w:szCs w:val="28"/>
          <w:lang w:val="fr-FR"/>
        </w:rPr>
        <w:t>supradiscours</w:t>
      </w:r>
      <w:proofErr w:type="spellEnd"/>
      <w:r w:rsidRPr="007526A4">
        <w:rPr>
          <w:rFonts w:ascii="Times New Roman" w:eastAsia="Times New Roman" w:hAnsi="Times New Roman" w:cs="Times New Roman"/>
          <w:color w:val="auto"/>
          <w:sz w:val="28"/>
          <w:szCs w:val="28"/>
          <w:lang w:val="fr-FR"/>
        </w:rPr>
        <w:t xml:space="preserve"> persuasif. Le dictionnaire raisonné de culturologie définit l’homélie comme un œuvre didactique rhétorique qui contient les prétention éthiques, d’habitude religieuses, et qui en incite les récepteurs à la perception émotionnelle. Le christianisme emprunte la technique qui est à la base de l’homélie du moralisme antique et de la propagande religieuse orientale. L’homélie comme genre religieux se forme vers le IV siècle sous l’influence de la tradition antique</w:t>
      </w:r>
      <w:r w:rsidR="005A6048" w:rsidRPr="007526A4">
        <w:rPr>
          <w:rFonts w:ascii="Times New Roman" w:eastAsia="Times New Roman" w:hAnsi="Times New Roman" w:cs="Times New Roman"/>
          <w:color w:val="auto"/>
          <w:sz w:val="28"/>
          <w:szCs w:val="28"/>
          <w:lang w:val="fr-FR"/>
        </w:rPr>
        <w:t> ;</w:t>
      </w:r>
      <w:r w:rsidRPr="007526A4">
        <w:rPr>
          <w:rFonts w:ascii="Times New Roman" w:eastAsia="Times New Roman" w:hAnsi="Times New Roman" w:cs="Times New Roman"/>
          <w:color w:val="auto"/>
          <w:sz w:val="28"/>
          <w:szCs w:val="28"/>
          <w:lang w:val="fr-FR"/>
        </w:rPr>
        <w:t xml:space="preserve"> </w:t>
      </w:r>
      <w:r w:rsidR="00C77CC8" w:rsidRPr="007526A4">
        <w:rPr>
          <w:rFonts w:ascii="Times New Roman" w:eastAsia="Times New Roman" w:hAnsi="Times New Roman" w:cs="Times New Roman"/>
          <w:color w:val="auto"/>
          <w:sz w:val="28"/>
          <w:szCs w:val="28"/>
          <w:lang w:val="fr-FR"/>
        </w:rPr>
        <w:t>« </w:t>
      </w:r>
      <w:r w:rsidRPr="007526A4">
        <w:rPr>
          <w:rFonts w:ascii="Times New Roman" w:eastAsia="Times New Roman" w:hAnsi="Times New Roman" w:cs="Times New Roman"/>
          <w:color w:val="auto"/>
          <w:sz w:val="28"/>
          <w:szCs w:val="28"/>
          <w:lang w:val="fr-FR"/>
        </w:rPr>
        <w:t>l'étymologie du terme grec (</w:t>
      </w:r>
      <w:proofErr w:type="spellStart"/>
      <w:r w:rsidRPr="007526A4">
        <w:rPr>
          <w:rFonts w:ascii="Times New Roman" w:eastAsia="Times New Roman" w:hAnsi="Times New Roman" w:cs="Times New Roman"/>
          <w:color w:val="auto"/>
          <w:sz w:val="28"/>
          <w:szCs w:val="28"/>
          <w:lang w:val="fr-FR"/>
        </w:rPr>
        <w:t>homoios</w:t>
      </w:r>
      <w:proofErr w:type="spellEnd"/>
      <w:r w:rsidRPr="007526A4">
        <w:rPr>
          <w:rFonts w:ascii="Times New Roman" w:eastAsia="Times New Roman" w:hAnsi="Times New Roman" w:cs="Times New Roman"/>
          <w:color w:val="auto"/>
          <w:sz w:val="28"/>
          <w:szCs w:val="28"/>
          <w:lang w:val="fr-FR"/>
        </w:rPr>
        <w:t xml:space="preserve">, semblable; </w:t>
      </w:r>
      <w:proofErr w:type="spellStart"/>
      <w:r w:rsidRPr="007526A4">
        <w:rPr>
          <w:rFonts w:ascii="Times New Roman" w:eastAsia="Times New Roman" w:hAnsi="Times New Roman" w:cs="Times New Roman"/>
          <w:color w:val="auto"/>
          <w:sz w:val="28"/>
          <w:szCs w:val="28"/>
          <w:lang w:val="fr-FR"/>
        </w:rPr>
        <w:t>ilè</w:t>
      </w:r>
      <w:proofErr w:type="spellEnd"/>
      <w:r w:rsidRPr="007526A4">
        <w:rPr>
          <w:rFonts w:ascii="Times New Roman" w:eastAsia="Times New Roman" w:hAnsi="Times New Roman" w:cs="Times New Roman"/>
          <w:color w:val="auto"/>
          <w:sz w:val="28"/>
          <w:szCs w:val="28"/>
          <w:lang w:val="fr-FR"/>
        </w:rPr>
        <w:t>, troupe, foule) le dit bien</w:t>
      </w:r>
      <w:r w:rsidR="00D51FD0" w:rsidRPr="007526A4">
        <w:rPr>
          <w:rFonts w:ascii="Times New Roman" w:eastAsia="Times New Roman" w:hAnsi="Times New Roman" w:cs="Times New Roman"/>
          <w:color w:val="auto"/>
          <w:sz w:val="28"/>
          <w:szCs w:val="28"/>
          <w:lang w:val="fr-FR"/>
        </w:rPr>
        <w:t> :</w:t>
      </w:r>
      <w:r w:rsidRPr="007526A4">
        <w:rPr>
          <w:rFonts w:ascii="Times New Roman" w:eastAsia="Times New Roman" w:hAnsi="Times New Roman" w:cs="Times New Roman"/>
          <w:color w:val="auto"/>
          <w:sz w:val="28"/>
          <w:szCs w:val="28"/>
          <w:lang w:val="fr-FR"/>
        </w:rPr>
        <w:t xml:space="preserve"> l'homélie se présente comme un discours développant un étroit contact avec les auditeurs et se déployant comme un entretien familier à propos des textes et de la vie</w:t>
      </w:r>
      <w:r w:rsidR="00C77CC8" w:rsidRPr="007526A4">
        <w:rPr>
          <w:rFonts w:ascii="Times New Roman" w:eastAsia="Times New Roman" w:hAnsi="Times New Roman" w:cs="Times New Roman"/>
          <w:color w:val="auto"/>
          <w:sz w:val="28"/>
          <w:szCs w:val="28"/>
          <w:lang w:val="fr-FR"/>
        </w:rPr>
        <w:t> »</w:t>
      </w:r>
      <w:r w:rsidRPr="007526A4">
        <w:rPr>
          <w:rFonts w:ascii="Times New Roman" w:eastAsia="Times New Roman" w:hAnsi="Times New Roman" w:cs="Times New Roman"/>
          <w:i/>
          <w:iCs/>
          <w:color w:val="auto"/>
          <w:sz w:val="28"/>
          <w:szCs w:val="28"/>
          <w:lang w:val="fr-FR"/>
        </w:rPr>
        <w:t>.</w:t>
      </w:r>
      <w:r w:rsidRPr="007526A4">
        <w:rPr>
          <w:rFonts w:ascii="Times New Roman" w:eastAsia="Times New Roman" w:hAnsi="Times New Roman" w:cs="Times New Roman"/>
          <w:i/>
          <w:iCs/>
          <w:color w:val="auto"/>
          <w:sz w:val="28"/>
          <w:szCs w:val="28"/>
          <w:vertAlign w:val="superscript"/>
          <w:lang w:val="fr-FR"/>
        </w:rPr>
        <w:footnoteReference w:id="37"/>
      </w:r>
      <w:r w:rsidRPr="007526A4">
        <w:rPr>
          <w:rFonts w:ascii="Times New Roman" w:eastAsia="Times New Roman" w:hAnsi="Times New Roman" w:cs="Times New Roman"/>
          <w:i/>
          <w:iCs/>
          <w:color w:val="auto"/>
          <w:sz w:val="28"/>
          <w:szCs w:val="28"/>
          <w:lang w:val="fr-FR"/>
        </w:rPr>
        <w:t xml:space="preserve"> </w:t>
      </w:r>
      <w:r w:rsidRPr="007526A4">
        <w:rPr>
          <w:rFonts w:ascii="Times New Roman" w:eastAsia="Times New Roman" w:hAnsi="Times New Roman" w:cs="Times New Roman"/>
          <w:color w:val="auto"/>
          <w:sz w:val="28"/>
          <w:szCs w:val="28"/>
          <w:lang w:val="fr-FR"/>
        </w:rPr>
        <w:lastRenderedPageBreak/>
        <w:t>L’éloquence de la rhétorique religieux atteint son apogée dans les homélies de Jean Chrysostome qui servent toujours comme exemple pour certain pays orthodoxes.</w:t>
      </w:r>
      <w:r w:rsidRPr="007526A4">
        <w:rPr>
          <w:rStyle w:val="ad"/>
          <w:rFonts w:ascii="Times New Roman" w:eastAsia="Times New Roman" w:hAnsi="Times New Roman" w:cs="Times New Roman"/>
          <w:i/>
          <w:iCs/>
          <w:color w:val="auto"/>
          <w:sz w:val="28"/>
          <w:szCs w:val="28"/>
          <w:lang w:val="fr-FR"/>
        </w:rPr>
        <w:footnoteReference w:id="38"/>
      </w:r>
    </w:p>
    <w:p w14:paraId="182A08F9" w14:textId="2ACDC911" w:rsidR="3AEFCBD0" w:rsidRPr="007526A4" w:rsidRDefault="3AEFCBD0" w:rsidP="3AEFCBD0">
      <w:pPr>
        <w:spacing w:after="0" w:line="360" w:lineRule="auto"/>
        <w:ind w:firstLine="709"/>
        <w:jc w:val="both"/>
        <w:rPr>
          <w:rFonts w:ascii="Times New Roman" w:hAnsi="Times New Roman" w:cs="Times New Roman"/>
          <w:lang w:val="fr-FR"/>
        </w:rPr>
      </w:pPr>
      <w:r w:rsidRPr="007526A4">
        <w:rPr>
          <w:rFonts w:ascii="Times New Roman" w:eastAsia="Times New Roman" w:hAnsi="Times New Roman" w:cs="Times New Roman"/>
          <w:color w:val="auto"/>
          <w:sz w:val="28"/>
          <w:szCs w:val="28"/>
          <w:lang w:val="fr-FR"/>
        </w:rPr>
        <w:t>Dans sa conception la plus universelle l'homélie peut être définie comme discours destiné à présenter et expliquer l'enseignement de Jésus Christ et qui est instruite au cours de la liturgie. L'homélie est aussi l'objet d'étude de l'homilétique, partie de la théologie. Les questions sur la nature et l'essence de l'homélie sont toujours ouvertes. Depuis longtemps l'homélie était traitée par les scientifiques et chercheurs comme produit de la rhétorique .</w:t>
      </w:r>
    </w:p>
    <w:p w14:paraId="50915E29" w14:textId="2CA8F305" w:rsidR="3AEFCBD0" w:rsidRPr="007526A4" w:rsidRDefault="3AEFCBD0" w:rsidP="3AEFCBD0">
      <w:pPr>
        <w:spacing w:after="0" w:line="360" w:lineRule="auto"/>
        <w:ind w:firstLine="709"/>
        <w:jc w:val="both"/>
        <w:rPr>
          <w:rFonts w:ascii="Times New Roman" w:hAnsi="Times New Roman" w:cs="Times New Roman"/>
          <w:lang w:val="fr-FR"/>
        </w:rPr>
      </w:pPr>
      <w:r w:rsidRPr="007526A4">
        <w:rPr>
          <w:rFonts w:ascii="Times New Roman" w:eastAsia="Times New Roman" w:hAnsi="Times New Roman" w:cs="Times New Roman"/>
          <w:color w:val="auto"/>
          <w:sz w:val="28"/>
          <w:szCs w:val="28"/>
          <w:lang w:val="fr"/>
        </w:rPr>
        <w:t xml:space="preserve">Le Pape François fait remarquer que l’homélie </w:t>
      </w:r>
      <w:r w:rsidR="00C77CC8" w:rsidRPr="007526A4">
        <w:rPr>
          <w:rFonts w:ascii="Times New Roman" w:eastAsia="Times New Roman" w:hAnsi="Times New Roman" w:cs="Times New Roman"/>
          <w:color w:val="auto"/>
          <w:sz w:val="28"/>
          <w:szCs w:val="28"/>
          <w:lang w:val="fr"/>
        </w:rPr>
        <w:t>« </w:t>
      </w:r>
      <w:r w:rsidRPr="007526A4">
        <w:rPr>
          <w:rFonts w:ascii="Times New Roman" w:eastAsia="Times New Roman" w:hAnsi="Times New Roman" w:cs="Times New Roman"/>
          <w:color w:val="auto"/>
          <w:sz w:val="28"/>
          <w:szCs w:val="28"/>
          <w:lang w:val="fr"/>
        </w:rPr>
        <w:t>est un genre particulier, puisqu’il s’agit d’une prédication dans le cadre d’une célébration liturgique; par conséquent elle doit être brève et éviter de ressembler à une conférence ou à un cours</w:t>
      </w:r>
      <w:r w:rsidR="00C77CC8" w:rsidRPr="007526A4">
        <w:rPr>
          <w:rFonts w:ascii="Times New Roman" w:eastAsia="Times New Roman" w:hAnsi="Times New Roman" w:cs="Times New Roman"/>
          <w:color w:val="auto"/>
          <w:sz w:val="28"/>
          <w:szCs w:val="28"/>
          <w:lang w:val="fr"/>
        </w:rPr>
        <w:t> »</w:t>
      </w:r>
      <w:r w:rsidRPr="007526A4">
        <w:rPr>
          <w:rStyle w:val="ad"/>
          <w:rFonts w:ascii="Times New Roman" w:eastAsia="Times New Roman" w:hAnsi="Times New Roman" w:cs="Times New Roman"/>
          <w:color w:val="auto"/>
          <w:sz w:val="28"/>
          <w:szCs w:val="28"/>
          <w:lang w:val="fr"/>
        </w:rPr>
        <w:footnoteReference w:id="39"/>
      </w:r>
      <w:r w:rsidRPr="007526A4">
        <w:rPr>
          <w:rFonts w:ascii="Times New Roman" w:eastAsia="Times New Roman" w:hAnsi="Times New Roman" w:cs="Times New Roman"/>
          <w:color w:val="auto"/>
          <w:sz w:val="28"/>
          <w:szCs w:val="28"/>
          <w:lang w:val="fr"/>
        </w:rPr>
        <w:t>.</w:t>
      </w:r>
      <w:r w:rsidRPr="007526A4">
        <w:rPr>
          <w:rFonts w:ascii="Times New Roman" w:hAnsi="Times New Roman" w:cs="Times New Roman"/>
          <w:color w:val="auto"/>
          <w:sz w:val="28"/>
          <w:szCs w:val="28"/>
          <w:lang w:val="fr"/>
        </w:rPr>
        <w:t xml:space="preserve"> </w:t>
      </w:r>
      <w:r w:rsidRPr="007526A4">
        <w:rPr>
          <w:rFonts w:ascii="Times New Roman" w:eastAsia="Times New Roman" w:hAnsi="Times New Roman" w:cs="Times New Roman"/>
          <w:color w:val="auto"/>
          <w:sz w:val="28"/>
          <w:szCs w:val="28"/>
          <w:lang w:val="fr-FR"/>
        </w:rPr>
        <w:t>Il est important d'analyser la structure de l'homélie, sa forme. Il est possible de distinguer plusieurs types d'homélies, par exemple: homélie thématique (traite un thème concret, un sujet; explique un mot-clé de l'Ecriture Sainte), textuelle (l'homélie a pour la base un extrait de la Bible à expliquer), appellative (appel à la foi), etc. Mais les fondements des classifications pareilles sont assez conditionnels et pour notre recherche la question de classification de l'homélie ne représente pas un intérêt particulier.</w:t>
      </w:r>
    </w:p>
    <w:p w14:paraId="1130367A" w14:textId="38AEA02B" w:rsidR="3AEFCBD0" w:rsidRPr="007526A4" w:rsidRDefault="3AEFCBD0" w:rsidP="31078236">
      <w:pPr>
        <w:spacing w:after="0" w:line="360" w:lineRule="auto"/>
        <w:ind w:firstLine="709"/>
        <w:jc w:val="both"/>
        <w:rPr>
          <w:rFonts w:ascii="Times New Roman" w:hAnsi="Times New Roman" w:cs="Times New Roman"/>
          <w:lang w:val="fr-FR"/>
        </w:rPr>
      </w:pPr>
      <w:r w:rsidRPr="007526A4">
        <w:rPr>
          <w:rFonts w:ascii="Times New Roman" w:eastAsia="Times New Roman" w:hAnsi="Times New Roman" w:cs="Times New Roman"/>
          <w:color w:val="000000" w:themeColor="text1"/>
          <w:sz w:val="28"/>
          <w:szCs w:val="28"/>
          <w:lang w:val="fr-FR"/>
        </w:rPr>
        <w:t>Comme nous avons déjà mentionné, la religion ne perd pas ses positions dans la société contemporaine, elle évolue dans le temps et les changements qui touchent l'Eglise se manifestent dans l'interaction des hommes de l'église avec les croyants. L'homélie étant le moyen le plus répandu du dialogue entre l'église et les fidèle s</w:t>
      </w:r>
      <w:r w:rsidR="005A6048" w:rsidRPr="007526A4">
        <w:rPr>
          <w:rFonts w:ascii="Times New Roman" w:eastAsia="Times New Roman" w:hAnsi="Times New Roman" w:cs="Times New Roman"/>
          <w:color w:val="000000" w:themeColor="text1"/>
          <w:sz w:val="28"/>
          <w:szCs w:val="28"/>
          <w:lang w:val="fr-FR"/>
        </w:rPr>
        <w:t>e trouve au centre de l'intérêt :</w:t>
      </w:r>
      <w:r w:rsidRPr="007526A4">
        <w:rPr>
          <w:rFonts w:ascii="Times New Roman" w:eastAsia="Times New Roman" w:hAnsi="Times New Roman" w:cs="Times New Roman"/>
          <w:color w:val="000000" w:themeColor="text1"/>
          <w:sz w:val="28"/>
          <w:szCs w:val="28"/>
          <w:lang w:val="fr-FR"/>
        </w:rPr>
        <w:t xml:space="preserve"> </w:t>
      </w:r>
      <w:r w:rsidR="00C77CC8" w:rsidRPr="007526A4">
        <w:rPr>
          <w:rFonts w:ascii="Times New Roman" w:eastAsia="Times New Roman" w:hAnsi="Times New Roman" w:cs="Times New Roman"/>
          <w:color w:val="000000" w:themeColor="text1"/>
          <w:sz w:val="28"/>
          <w:szCs w:val="28"/>
          <w:lang w:val="fr-FR"/>
        </w:rPr>
        <w:t>« </w:t>
      </w:r>
      <w:r w:rsidRPr="007526A4">
        <w:rPr>
          <w:rFonts w:ascii="Times New Roman" w:eastAsia="Times New Roman" w:hAnsi="Times New Roman" w:cs="Times New Roman"/>
          <w:color w:val="000000" w:themeColor="text1"/>
          <w:sz w:val="28"/>
          <w:szCs w:val="28"/>
          <w:lang w:val="fr-FR"/>
        </w:rPr>
        <w:t>On y assiste en foule, en particulier quand il s’agit de cycles de sermons qui reviennent à de</w:t>
      </w:r>
      <w:r w:rsidR="005A6048" w:rsidRPr="007526A4">
        <w:rPr>
          <w:rFonts w:ascii="Times New Roman" w:eastAsia="Times New Roman" w:hAnsi="Times New Roman" w:cs="Times New Roman"/>
          <w:color w:val="000000" w:themeColor="text1"/>
          <w:sz w:val="28"/>
          <w:szCs w:val="28"/>
          <w:lang w:val="fr-FR"/>
        </w:rPr>
        <w:t>s moments déterminés de l’année :</w:t>
      </w:r>
      <w:r w:rsidRPr="007526A4">
        <w:rPr>
          <w:rFonts w:ascii="Times New Roman" w:eastAsia="Times New Roman" w:hAnsi="Times New Roman" w:cs="Times New Roman"/>
          <w:color w:val="000000" w:themeColor="text1"/>
          <w:sz w:val="28"/>
          <w:szCs w:val="28"/>
          <w:lang w:val="fr-FR"/>
        </w:rPr>
        <w:t xml:space="preserve"> l’Avent, qui précède Noël, et le Carême, qui précède Pâques. Mutatis </w:t>
      </w:r>
      <w:r w:rsidRPr="007526A4">
        <w:rPr>
          <w:rFonts w:ascii="Times New Roman" w:eastAsia="Times New Roman" w:hAnsi="Times New Roman" w:cs="Times New Roman"/>
          <w:color w:val="000000" w:themeColor="text1"/>
          <w:sz w:val="28"/>
          <w:szCs w:val="28"/>
          <w:lang w:val="fr-FR"/>
        </w:rPr>
        <w:lastRenderedPageBreak/>
        <w:t>mutandis, ces cycles peuvent être comparés à des phénomènes contemporains comme le Tour de France ou la période des soldes, qui rythment l’année.</w:t>
      </w:r>
      <w:r w:rsidR="00C77CC8" w:rsidRPr="007526A4">
        <w:rPr>
          <w:rFonts w:ascii="Times New Roman" w:eastAsia="Times New Roman" w:hAnsi="Times New Roman" w:cs="Times New Roman"/>
          <w:color w:val="000000" w:themeColor="text1"/>
          <w:sz w:val="28"/>
          <w:szCs w:val="28"/>
          <w:lang w:val="fr-FR"/>
        </w:rPr>
        <w:t> »</w:t>
      </w:r>
      <w:r w:rsidRPr="007526A4">
        <w:rPr>
          <w:rStyle w:val="ad"/>
          <w:rFonts w:ascii="Times New Roman" w:eastAsia="Times New Roman" w:hAnsi="Times New Roman" w:cs="Times New Roman"/>
          <w:color w:val="000000" w:themeColor="text1"/>
          <w:sz w:val="28"/>
          <w:szCs w:val="28"/>
          <w:lang w:val="fr-FR"/>
        </w:rPr>
        <w:footnoteReference w:id="40"/>
      </w:r>
    </w:p>
    <w:p w14:paraId="6A891343" w14:textId="2523F7A3" w:rsidR="3AEFCBD0" w:rsidRPr="007526A4" w:rsidRDefault="3AEFCBD0" w:rsidP="3AEFCBD0">
      <w:pPr>
        <w:spacing w:after="0" w:line="360" w:lineRule="auto"/>
        <w:ind w:firstLine="709"/>
        <w:jc w:val="both"/>
        <w:rPr>
          <w:rFonts w:ascii="Times New Roman" w:hAnsi="Times New Roman" w:cs="Times New Roman"/>
        </w:rPr>
      </w:pPr>
      <w:r w:rsidRPr="007526A4">
        <w:rPr>
          <w:rFonts w:ascii="Times New Roman" w:eastAsia="Times New Roman" w:hAnsi="Times New Roman" w:cs="Times New Roman"/>
          <w:color w:val="auto"/>
          <w:sz w:val="28"/>
          <w:szCs w:val="28"/>
          <w:lang w:val="fr-FR"/>
        </w:rPr>
        <w:t xml:space="preserve">Toute homélie comprend trois parties: l'introduction, la partie centrale et la conclusion. L'introduction attrape l'attention de l'auditoire et le prépare au thème biblique. On </w:t>
      </w:r>
      <w:r w:rsidR="005A6048" w:rsidRPr="007526A4">
        <w:rPr>
          <w:rFonts w:ascii="Times New Roman" w:eastAsia="Times New Roman" w:hAnsi="Times New Roman" w:cs="Times New Roman"/>
          <w:color w:val="auto"/>
          <w:sz w:val="28"/>
          <w:szCs w:val="28"/>
          <w:lang w:val="fr-FR"/>
        </w:rPr>
        <w:t>recours à des moyens différents :</w:t>
      </w:r>
    </w:p>
    <w:p w14:paraId="0DA8CCF3" w14:textId="1C8857BF" w:rsidR="3AEFCBD0" w:rsidRPr="007526A4" w:rsidRDefault="3AEFCBD0" w:rsidP="3AEFCBD0">
      <w:pPr>
        <w:pStyle w:val="af0"/>
        <w:numPr>
          <w:ilvl w:val="0"/>
          <w:numId w:val="21"/>
        </w:numPr>
        <w:spacing w:after="0" w:line="360" w:lineRule="auto"/>
        <w:jc w:val="both"/>
        <w:rPr>
          <w:rFonts w:ascii="Times New Roman" w:eastAsia="Times New Roman" w:hAnsi="Times New Roman" w:cs="Times New Roman"/>
          <w:color w:val="000000" w:themeColor="text1"/>
          <w:sz w:val="28"/>
          <w:szCs w:val="28"/>
        </w:rPr>
      </w:pPr>
      <w:r w:rsidRPr="007526A4">
        <w:rPr>
          <w:rFonts w:ascii="Times New Roman" w:eastAsia="Times New Roman" w:hAnsi="Times New Roman" w:cs="Times New Roman"/>
          <w:color w:val="auto"/>
          <w:sz w:val="28"/>
          <w:szCs w:val="28"/>
          <w:lang w:val="fr-FR"/>
        </w:rPr>
        <w:t xml:space="preserve">Citation: </w:t>
      </w:r>
    </w:p>
    <w:p w14:paraId="0A3427F9" w14:textId="741C045B" w:rsidR="3AEFCBD0" w:rsidRPr="007526A4" w:rsidRDefault="00C77CC8" w:rsidP="3AEFCBD0">
      <w:pPr>
        <w:spacing w:after="0" w:line="360" w:lineRule="auto"/>
        <w:jc w:val="both"/>
        <w:rPr>
          <w:rFonts w:ascii="Times New Roman" w:hAnsi="Times New Roman" w:cs="Times New Roman"/>
        </w:rPr>
      </w:pPr>
      <w:r w:rsidRPr="007526A4">
        <w:rPr>
          <w:rFonts w:ascii="Times New Roman" w:eastAsia="Times New Roman" w:hAnsi="Times New Roman" w:cs="Times New Roman"/>
          <w:iCs/>
          <w:color w:val="auto"/>
          <w:sz w:val="28"/>
          <w:szCs w:val="28"/>
          <w:lang w:val="fr-FR"/>
        </w:rPr>
        <w:t>« </w:t>
      </w:r>
      <w:r w:rsidR="00EE3E92" w:rsidRPr="007526A4">
        <w:rPr>
          <w:rFonts w:ascii="Times New Roman" w:eastAsia="Times New Roman" w:hAnsi="Times New Roman" w:cs="Times New Roman"/>
          <w:iCs/>
          <w:color w:val="auto"/>
          <w:sz w:val="28"/>
          <w:szCs w:val="28"/>
          <w:lang w:val="fr-FR"/>
        </w:rPr>
        <w:t xml:space="preserve">"Pierre courut au tombeau" </w:t>
      </w:r>
      <w:r w:rsidR="66853973" w:rsidRPr="007526A4">
        <w:rPr>
          <w:rFonts w:ascii="Times New Roman" w:eastAsia="Times New Roman" w:hAnsi="Times New Roman" w:cs="Times New Roman"/>
          <w:iCs/>
          <w:color w:val="auto"/>
          <w:sz w:val="28"/>
          <w:szCs w:val="28"/>
          <w:lang w:val="fr-FR"/>
        </w:rPr>
        <w:t>(</w:t>
      </w:r>
      <w:proofErr w:type="spellStart"/>
      <w:r w:rsidR="66853973" w:rsidRPr="007526A4">
        <w:rPr>
          <w:rFonts w:ascii="Times New Roman" w:eastAsia="Times New Roman" w:hAnsi="Times New Roman" w:cs="Times New Roman"/>
          <w:iCs/>
          <w:color w:val="auto"/>
          <w:sz w:val="28"/>
          <w:szCs w:val="28"/>
          <w:lang w:val="fr-FR"/>
        </w:rPr>
        <w:t>Lc</w:t>
      </w:r>
      <w:proofErr w:type="spellEnd"/>
      <w:r w:rsidR="66853973" w:rsidRPr="007526A4">
        <w:rPr>
          <w:rFonts w:ascii="Times New Roman" w:eastAsia="Times New Roman" w:hAnsi="Times New Roman" w:cs="Times New Roman"/>
          <w:iCs/>
          <w:color w:val="auto"/>
          <w:sz w:val="28"/>
          <w:szCs w:val="28"/>
          <w:lang w:val="fr-FR"/>
        </w:rPr>
        <w:t xml:space="preserve"> 24, 12).</w:t>
      </w:r>
      <w:r w:rsidR="66853973" w:rsidRPr="007526A4">
        <w:rPr>
          <w:rFonts w:ascii="Times New Roman" w:eastAsia="Times New Roman" w:hAnsi="Times New Roman" w:cs="Times New Roman"/>
          <w:color w:val="auto"/>
          <w:sz w:val="28"/>
          <w:szCs w:val="28"/>
          <w:lang w:val="fr-FR"/>
        </w:rPr>
        <w:t xml:space="preserve"> </w:t>
      </w:r>
      <w:r w:rsidR="66853973" w:rsidRPr="007526A4">
        <w:rPr>
          <w:rFonts w:ascii="Times New Roman" w:eastAsia="Times New Roman" w:hAnsi="Times New Roman" w:cs="Times New Roman"/>
          <w:iCs/>
          <w:color w:val="auto"/>
          <w:sz w:val="28"/>
          <w:szCs w:val="28"/>
          <w:lang w:val="fr-FR"/>
        </w:rPr>
        <w:t>Quelles pensées pouvaient donc agiter l’esprit et le cœur</w:t>
      </w:r>
      <w:r w:rsidR="00366A65" w:rsidRPr="007526A4">
        <w:rPr>
          <w:rFonts w:ascii="Times New Roman" w:eastAsia="Times New Roman" w:hAnsi="Times New Roman" w:cs="Times New Roman"/>
          <w:iCs/>
          <w:color w:val="auto"/>
          <w:sz w:val="28"/>
          <w:szCs w:val="28"/>
          <w:lang w:val="fr-FR"/>
        </w:rPr>
        <w:t xml:space="preserve"> de Pierre pendant cette course</w:t>
      </w:r>
      <w:r w:rsidR="003A4420" w:rsidRPr="007526A4">
        <w:rPr>
          <w:rFonts w:ascii="Times New Roman" w:eastAsia="Times New Roman" w:hAnsi="Times New Roman" w:cs="Times New Roman"/>
          <w:iCs/>
          <w:color w:val="auto"/>
          <w:sz w:val="28"/>
          <w:szCs w:val="28"/>
          <w:lang w:val="fr-FR"/>
        </w:rPr>
        <w:t xml:space="preserve"> </w:t>
      </w:r>
      <w:r w:rsidR="66853973" w:rsidRPr="007526A4">
        <w:rPr>
          <w:rFonts w:ascii="Times New Roman" w:eastAsia="Times New Roman" w:hAnsi="Times New Roman" w:cs="Times New Roman"/>
          <w:iCs/>
          <w:color w:val="auto"/>
          <w:sz w:val="28"/>
          <w:szCs w:val="28"/>
          <w:lang w:val="fr-FR"/>
        </w:rPr>
        <w:t>?</w:t>
      </w:r>
      <w:r w:rsidR="00D42089" w:rsidRPr="007526A4">
        <w:rPr>
          <w:rFonts w:ascii="Times New Roman" w:eastAsia="Times New Roman" w:hAnsi="Times New Roman" w:cs="Times New Roman"/>
          <w:iCs/>
          <w:color w:val="auto"/>
          <w:sz w:val="28"/>
          <w:szCs w:val="28"/>
          <w:lang w:val="fr-FR"/>
        </w:rPr>
        <w:t> »</w:t>
      </w:r>
      <w:r w:rsidR="66853973" w:rsidRPr="007526A4">
        <w:rPr>
          <w:rFonts w:ascii="Times New Roman" w:eastAsia="Times New Roman" w:hAnsi="Times New Roman" w:cs="Times New Roman"/>
          <w:color w:val="auto"/>
          <w:sz w:val="28"/>
          <w:szCs w:val="28"/>
          <w:lang w:val="fr-FR"/>
        </w:rPr>
        <w:t xml:space="preserve"> </w:t>
      </w:r>
      <w:r w:rsidR="66853973" w:rsidRPr="007526A4">
        <w:rPr>
          <w:rFonts w:ascii="Times New Roman" w:eastAsia="Times New Roman" w:hAnsi="Times New Roman" w:cs="Times New Roman"/>
          <w:color w:val="auto"/>
          <w:sz w:val="28"/>
          <w:szCs w:val="28"/>
        </w:rPr>
        <w:t>(</w:t>
      </w:r>
      <w:proofErr w:type="spellStart"/>
      <w:r w:rsidR="66853973" w:rsidRPr="007526A4">
        <w:rPr>
          <w:rFonts w:ascii="Times New Roman" w:eastAsia="Times New Roman" w:hAnsi="Times New Roman" w:cs="Times New Roman"/>
          <w:color w:val="auto"/>
          <w:sz w:val="28"/>
          <w:szCs w:val="28"/>
          <w:lang w:val="fr-FR"/>
        </w:rPr>
        <w:t>Hom</w:t>
      </w:r>
      <w:proofErr w:type="spellEnd"/>
      <w:r w:rsidR="66853973" w:rsidRPr="007526A4">
        <w:rPr>
          <w:rFonts w:ascii="Times New Roman" w:eastAsia="Times New Roman" w:hAnsi="Times New Roman" w:cs="Times New Roman"/>
          <w:color w:val="auto"/>
          <w:sz w:val="28"/>
          <w:szCs w:val="28"/>
        </w:rPr>
        <w:t>é</w:t>
      </w:r>
      <w:r w:rsidR="66853973" w:rsidRPr="007526A4">
        <w:rPr>
          <w:rFonts w:ascii="Times New Roman" w:eastAsia="Times New Roman" w:hAnsi="Times New Roman" w:cs="Times New Roman"/>
          <w:color w:val="auto"/>
          <w:sz w:val="28"/>
          <w:szCs w:val="28"/>
          <w:lang w:val="fr-FR"/>
        </w:rPr>
        <w:t>lie</w:t>
      </w:r>
      <w:r w:rsidR="66853973" w:rsidRPr="007526A4">
        <w:rPr>
          <w:rFonts w:ascii="Times New Roman" w:eastAsia="Times New Roman" w:hAnsi="Times New Roman" w:cs="Times New Roman"/>
          <w:color w:val="auto"/>
          <w:sz w:val="28"/>
          <w:szCs w:val="28"/>
        </w:rPr>
        <w:t xml:space="preserve"> </w:t>
      </w:r>
      <w:r w:rsidR="66853973" w:rsidRPr="007526A4">
        <w:rPr>
          <w:rFonts w:ascii="Times New Roman" w:eastAsia="Times New Roman" w:hAnsi="Times New Roman" w:cs="Times New Roman"/>
          <w:color w:val="auto"/>
          <w:sz w:val="28"/>
          <w:szCs w:val="28"/>
          <w:lang w:val="fr-FR"/>
        </w:rPr>
        <w:t>du</w:t>
      </w:r>
      <w:r w:rsidR="66853973" w:rsidRPr="007526A4">
        <w:rPr>
          <w:rFonts w:ascii="Times New Roman" w:eastAsia="Times New Roman" w:hAnsi="Times New Roman" w:cs="Times New Roman"/>
          <w:color w:val="auto"/>
          <w:sz w:val="28"/>
          <w:szCs w:val="28"/>
        </w:rPr>
        <w:t xml:space="preserve"> </w:t>
      </w:r>
      <w:r w:rsidR="66853973" w:rsidRPr="007526A4">
        <w:rPr>
          <w:rFonts w:ascii="Times New Roman" w:eastAsia="Times New Roman" w:hAnsi="Times New Roman" w:cs="Times New Roman"/>
          <w:color w:val="auto"/>
          <w:sz w:val="28"/>
          <w:szCs w:val="28"/>
          <w:lang w:val="fr-FR"/>
        </w:rPr>
        <w:t>Pape</w:t>
      </w:r>
      <w:r w:rsidR="66853973" w:rsidRPr="007526A4">
        <w:rPr>
          <w:rFonts w:ascii="Times New Roman" w:eastAsia="Times New Roman" w:hAnsi="Times New Roman" w:cs="Times New Roman"/>
          <w:color w:val="auto"/>
          <w:sz w:val="28"/>
          <w:szCs w:val="28"/>
        </w:rPr>
        <w:t xml:space="preserve"> </w:t>
      </w:r>
      <w:r w:rsidR="66853973" w:rsidRPr="007526A4">
        <w:rPr>
          <w:rFonts w:ascii="Times New Roman" w:eastAsia="Times New Roman" w:hAnsi="Times New Roman" w:cs="Times New Roman"/>
          <w:color w:val="auto"/>
          <w:sz w:val="28"/>
          <w:szCs w:val="28"/>
          <w:lang w:val="fr-FR"/>
        </w:rPr>
        <w:t>Fran</w:t>
      </w:r>
      <w:r w:rsidR="66853973" w:rsidRPr="007526A4">
        <w:rPr>
          <w:rFonts w:ascii="Times New Roman" w:eastAsia="Times New Roman" w:hAnsi="Times New Roman" w:cs="Times New Roman"/>
          <w:color w:val="auto"/>
          <w:sz w:val="28"/>
          <w:szCs w:val="28"/>
        </w:rPr>
        <w:t>ç</w:t>
      </w:r>
      <w:proofErr w:type="spellStart"/>
      <w:r w:rsidR="66853973" w:rsidRPr="007526A4">
        <w:rPr>
          <w:rFonts w:ascii="Times New Roman" w:eastAsia="Times New Roman" w:hAnsi="Times New Roman" w:cs="Times New Roman"/>
          <w:color w:val="auto"/>
          <w:sz w:val="28"/>
          <w:szCs w:val="28"/>
          <w:lang w:val="fr-FR"/>
        </w:rPr>
        <w:t>ois</w:t>
      </w:r>
      <w:proofErr w:type="spellEnd"/>
      <w:r w:rsidR="66853973" w:rsidRPr="007526A4">
        <w:rPr>
          <w:rFonts w:ascii="Times New Roman" w:eastAsia="Times New Roman" w:hAnsi="Times New Roman" w:cs="Times New Roman"/>
          <w:color w:val="auto"/>
          <w:sz w:val="28"/>
          <w:szCs w:val="28"/>
        </w:rPr>
        <w:t xml:space="preserve">, 26 </w:t>
      </w:r>
      <w:r w:rsidR="66853973" w:rsidRPr="007526A4">
        <w:rPr>
          <w:rFonts w:ascii="Times New Roman" w:eastAsia="Times New Roman" w:hAnsi="Times New Roman" w:cs="Times New Roman"/>
          <w:color w:val="auto"/>
          <w:sz w:val="28"/>
          <w:szCs w:val="28"/>
          <w:lang w:val="fr-FR"/>
        </w:rPr>
        <w:t>mars</w:t>
      </w:r>
      <w:r w:rsidR="66853973" w:rsidRPr="007526A4">
        <w:rPr>
          <w:rFonts w:ascii="Times New Roman" w:eastAsia="Times New Roman" w:hAnsi="Times New Roman" w:cs="Times New Roman"/>
          <w:color w:val="auto"/>
          <w:sz w:val="28"/>
          <w:szCs w:val="28"/>
        </w:rPr>
        <w:t xml:space="preserve"> 2016)</w:t>
      </w:r>
    </w:p>
    <w:p w14:paraId="2E82C85A" w14:textId="6121736A" w:rsidR="3AEFCBD0" w:rsidRPr="007526A4" w:rsidRDefault="00D42089" w:rsidP="3AEFCBD0">
      <w:pPr>
        <w:spacing w:after="0" w:line="360" w:lineRule="auto"/>
        <w:jc w:val="both"/>
        <w:rPr>
          <w:rFonts w:ascii="Times New Roman" w:hAnsi="Times New Roman" w:cs="Times New Roman"/>
          <w:i/>
          <w:lang w:val="fr-FR"/>
        </w:rPr>
      </w:pPr>
      <w:proofErr w:type="gramStart"/>
      <w:r w:rsidRPr="007526A4">
        <w:rPr>
          <w:rFonts w:ascii="Times New Roman" w:eastAsia="Times New Roman" w:hAnsi="Times New Roman" w:cs="Times New Roman"/>
          <w:iCs/>
          <w:color w:val="auto"/>
          <w:sz w:val="28"/>
          <w:szCs w:val="28"/>
        </w:rPr>
        <w:t>«</w:t>
      </w:r>
      <w:r w:rsidRPr="007526A4">
        <w:rPr>
          <w:rFonts w:ascii="Times New Roman" w:eastAsia="Times New Roman" w:hAnsi="Times New Roman" w:cs="Times New Roman"/>
          <w:iCs/>
          <w:color w:val="auto"/>
          <w:sz w:val="28"/>
          <w:szCs w:val="28"/>
          <w:lang w:val="fr-FR"/>
        </w:rPr>
        <w:t> </w:t>
      </w:r>
      <w:r w:rsidR="00213023" w:rsidRPr="007526A4">
        <w:rPr>
          <w:rFonts w:ascii="Times New Roman" w:eastAsia="Times New Roman" w:hAnsi="Times New Roman" w:cs="Times New Roman"/>
          <w:iCs/>
          <w:color w:val="auto"/>
          <w:sz w:val="28"/>
          <w:szCs w:val="28"/>
        </w:rPr>
        <w:t>"</w:t>
      </w:r>
      <w:proofErr w:type="gramEnd"/>
      <w:r w:rsidR="66853973" w:rsidRPr="007526A4">
        <w:rPr>
          <w:rFonts w:ascii="Times New Roman" w:eastAsia="Times New Roman" w:hAnsi="Times New Roman" w:cs="Times New Roman"/>
          <w:iCs/>
          <w:color w:val="auto"/>
          <w:sz w:val="28"/>
          <w:szCs w:val="28"/>
        </w:rPr>
        <w:t>Явилась благодать Божия, спасительная всей вселенной, дабы мы, отвергнув нечестие и мирские похоти, целомудренно, праведно и благочестиво жили в нынешнем веке</w:t>
      </w:r>
      <w:r w:rsidRPr="007526A4">
        <w:rPr>
          <w:rFonts w:ascii="Times New Roman" w:eastAsia="Times New Roman" w:hAnsi="Times New Roman" w:cs="Times New Roman"/>
          <w:iCs/>
          <w:color w:val="auto"/>
          <w:sz w:val="28"/>
          <w:szCs w:val="28"/>
        </w:rPr>
        <w:t>»</w:t>
      </w:r>
      <w:r w:rsidR="66853973" w:rsidRPr="007526A4">
        <w:rPr>
          <w:rFonts w:ascii="Times New Roman" w:eastAsia="Times New Roman" w:hAnsi="Times New Roman" w:cs="Times New Roman"/>
          <w:iCs/>
          <w:color w:val="auto"/>
          <w:sz w:val="28"/>
          <w:szCs w:val="28"/>
        </w:rPr>
        <w:t xml:space="preserve"> (см. Тит. 2:11-12). Эти замечательные слова из Послания апостола Павла к Титу, которые мы только что слышали, несут в себе ключевые смыслы, связанные с пришествием в мир Спасителя и с праздником Богоявления</w:t>
      </w:r>
      <w:r w:rsidRPr="007526A4">
        <w:rPr>
          <w:rFonts w:ascii="Times New Roman" w:eastAsia="Times New Roman" w:hAnsi="Times New Roman" w:cs="Times New Roman"/>
          <w:iCs/>
          <w:color w:val="auto"/>
          <w:sz w:val="28"/>
          <w:szCs w:val="28"/>
        </w:rPr>
        <w:t>»</w:t>
      </w:r>
      <w:r w:rsidR="66853973" w:rsidRPr="007526A4">
        <w:rPr>
          <w:rFonts w:ascii="Times New Roman" w:eastAsia="Times New Roman" w:hAnsi="Times New Roman" w:cs="Times New Roman"/>
          <w:iCs/>
          <w:color w:val="auto"/>
          <w:sz w:val="28"/>
          <w:szCs w:val="28"/>
        </w:rPr>
        <w:t xml:space="preserve"> (</w:t>
      </w:r>
      <w:proofErr w:type="spellStart"/>
      <w:r w:rsidR="66853973" w:rsidRPr="007526A4">
        <w:rPr>
          <w:rFonts w:ascii="Times New Roman" w:eastAsia="Times New Roman" w:hAnsi="Times New Roman" w:cs="Times New Roman"/>
          <w:iCs/>
          <w:color w:val="auto"/>
          <w:sz w:val="28"/>
          <w:szCs w:val="28"/>
          <w:lang w:val="fr-FR"/>
        </w:rPr>
        <w:t>Hom</w:t>
      </w:r>
      <w:proofErr w:type="spellEnd"/>
      <w:r w:rsidR="66853973" w:rsidRPr="007526A4">
        <w:rPr>
          <w:rFonts w:ascii="Times New Roman" w:eastAsia="Times New Roman" w:hAnsi="Times New Roman" w:cs="Times New Roman"/>
          <w:iCs/>
          <w:color w:val="auto"/>
          <w:sz w:val="28"/>
          <w:szCs w:val="28"/>
        </w:rPr>
        <w:t>é</w:t>
      </w:r>
      <w:r w:rsidR="66853973" w:rsidRPr="007526A4">
        <w:rPr>
          <w:rFonts w:ascii="Times New Roman" w:eastAsia="Times New Roman" w:hAnsi="Times New Roman" w:cs="Times New Roman"/>
          <w:iCs/>
          <w:color w:val="auto"/>
          <w:sz w:val="28"/>
          <w:szCs w:val="28"/>
          <w:lang w:val="fr-FR"/>
        </w:rPr>
        <w:t>lie</w:t>
      </w:r>
      <w:r w:rsidR="66853973" w:rsidRPr="007526A4">
        <w:rPr>
          <w:rFonts w:ascii="Times New Roman" w:eastAsia="Times New Roman" w:hAnsi="Times New Roman" w:cs="Times New Roman"/>
          <w:iCs/>
          <w:color w:val="auto"/>
          <w:sz w:val="28"/>
          <w:szCs w:val="28"/>
        </w:rPr>
        <w:t xml:space="preserve"> </w:t>
      </w:r>
      <w:r w:rsidR="66853973" w:rsidRPr="007526A4">
        <w:rPr>
          <w:rFonts w:ascii="Times New Roman" w:eastAsia="Times New Roman" w:hAnsi="Times New Roman" w:cs="Times New Roman"/>
          <w:iCs/>
          <w:color w:val="auto"/>
          <w:sz w:val="28"/>
          <w:szCs w:val="28"/>
          <w:lang w:val="fr-FR"/>
        </w:rPr>
        <w:t>du</w:t>
      </w:r>
      <w:r w:rsidR="66853973" w:rsidRPr="007526A4">
        <w:rPr>
          <w:rFonts w:ascii="Times New Roman" w:eastAsia="Times New Roman" w:hAnsi="Times New Roman" w:cs="Times New Roman"/>
          <w:iCs/>
          <w:color w:val="auto"/>
          <w:sz w:val="28"/>
          <w:szCs w:val="28"/>
        </w:rPr>
        <w:t xml:space="preserve"> </w:t>
      </w:r>
      <w:r w:rsidR="66853973" w:rsidRPr="007526A4">
        <w:rPr>
          <w:rFonts w:ascii="Times New Roman" w:eastAsia="Times New Roman" w:hAnsi="Times New Roman" w:cs="Times New Roman"/>
          <w:iCs/>
          <w:color w:val="auto"/>
          <w:sz w:val="28"/>
          <w:szCs w:val="28"/>
          <w:lang w:val="fr-FR"/>
        </w:rPr>
        <w:t>Patriarche</w:t>
      </w:r>
      <w:r w:rsidR="66853973" w:rsidRPr="007526A4">
        <w:rPr>
          <w:rFonts w:ascii="Times New Roman" w:eastAsia="Times New Roman" w:hAnsi="Times New Roman" w:cs="Times New Roman"/>
          <w:iCs/>
          <w:color w:val="auto"/>
          <w:sz w:val="28"/>
          <w:szCs w:val="28"/>
        </w:rPr>
        <w:t xml:space="preserve"> </w:t>
      </w:r>
      <w:r w:rsidR="66853973" w:rsidRPr="007526A4">
        <w:rPr>
          <w:rFonts w:ascii="Times New Roman" w:eastAsia="Times New Roman" w:hAnsi="Times New Roman" w:cs="Times New Roman"/>
          <w:iCs/>
          <w:color w:val="auto"/>
          <w:sz w:val="28"/>
          <w:szCs w:val="28"/>
          <w:lang w:val="fr-FR"/>
        </w:rPr>
        <w:t>Cyril</w:t>
      </w:r>
      <w:r w:rsidR="66853973" w:rsidRPr="007526A4">
        <w:rPr>
          <w:rFonts w:ascii="Times New Roman" w:eastAsia="Times New Roman" w:hAnsi="Times New Roman" w:cs="Times New Roman"/>
          <w:iCs/>
          <w:color w:val="auto"/>
          <w:sz w:val="28"/>
          <w:szCs w:val="28"/>
        </w:rPr>
        <w:t xml:space="preserve">, 19 </w:t>
      </w:r>
      <w:r w:rsidR="66853973" w:rsidRPr="007526A4">
        <w:rPr>
          <w:rFonts w:ascii="Times New Roman" w:eastAsia="Times New Roman" w:hAnsi="Times New Roman" w:cs="Times New Roman"/>
          <w:iCs/>
          <w:color w:val="auto"/>
          <w:sz w:val="28"/>
          <w:szCs w:val="28"/>
          <w:lang w:val="fr-FR"/>
        </w:rPr>
        <w:t>janvier</w:t>
      </w:r>
      <w:r w:rsidR="66853973" w:rsidRPr="007526A4">
        <w:rPr>
          <w:rFonts w:ascii="Times New Roman" w:eastAsia="Times New Roman" w:hAnsi="Times New Roman" w:cs="Times New Roman"/>
          <w:iCs/>
          <w:color w:val="auto"/>
          <w:sz w:val="28"/>
          <w:szCs w:val="28"/>
        </w:rPr>
        <w:t xml:space="preserve"> 2016)</w:t>
      </w:r>
      <w:r w:rsidR="008B2E06" w:rsidRPr="007526A4">
        <w:rPr>
          <w:rFonts w:ascii="Times New Roman" w:eastAsia="Times New Roman" w:hAnsi="Times New Roman" w:cs="Times New Roman"/>
          <w:iCs/>
          <w:color w:val="auto"/>
          <w:sz w:val="28"/>
          <w:szCs w:val="28"/>
        </w:rPr>
        <w:t xml:space="preserve"> </w:t>
      </w:r>
      <w:r w:rsidR="00D526FB" w:rsidRPr="007526A4">
        <w:rPr>
          <w:rFonts w:ascii="Times New Roman" w:eastAsia="Times New Roman" w:hAnsi="Times New Roman" w:cs="Times New Roman"/>
          <w:i/>
          <w:iCs/>
          <w:color w:val="auto"/>
          <w:sz w:val="28"/>
          <w:szCs w:val="28"/>
        </w:rPr>
        <w:t>(«</w:t>
      </w:r>
      <w:r w:rsidR="00D526FB" w:rsidRPr="007526A4">
        <w:rPr>
          <w:rFonts w:ascii="Times New Roman" w:eastAsia="Times New Roman" w:hAnsi="Times New Roman" w:cs="Times New Roman"/>
          <w:i/>
          <w:iCs/>
          <w:color w:val="auto"/>
          <w:sz w:val="28"/>
          <w:szCs w:val="28"/>
          <w:lang w:val="fr-FR"/>
        </w:rPr>
        <w:t>Car</w:t>
      </w:r>
      <w:r w:rsidR="008B2E06" w:rsidRPr="007526A4">
        <w:rPr>
          <w:rFonts w:ascii="Times New Roman" w:eastAsia="Times New Roman" w:hAnsi="Times New Roman" w:cs="Times New Roman"/>
          <w:i/>
          <w:iCs/>
          <w:color w:val="auto"/>
          <w:sz w:val="28"/>
          <w:szCs w:val="28"/>
        </w:rPr>
        <w:t xml:space="preserve"> </w:t>
      </w:r>
      <w:r w:rsidR="008B2E06" w:rsidRPr="007526A4">
        <w:rPr>
          <w:rFonts w:ascii="Times New Roman" w:eastAsia="Times New Roman" w:hAnsi="Times New Roman" w:cs="Times New Roman"/>
          <w:i/>
          <w:iCs/>
          <w:color w:val="auto"/>
          <w:sz w:val="28"/>
          <w:szCs w:val="28"/>
          <w:lang w:val="fr-FR"/>
        </w:rPr>
        <w:t>la</w:t>
      </w:r>
      <w:r w:rsidR="008B2E06" w:rsidRPr="007526A4">
        <w:rPr>
          <w:rFonts w:ascii="Times New Roman" w:eastAsia="Times New Roman" w:hAnsi="Times New Roman" w:cs="Times New Roman"/>
          <w:i/>
          <w:iCs/>
          <w:color w:val="auto"/>
          <w:sz w:val="28"/>
          <w:szCs w:val="28"/>
        </w:rPr>
        <w:t xml:space="preserve"> </w:t>
      </w:r>
      <w:r w:rsidR="008B2E06" w:rsidRPr="007526A4">
        <w:rPr>
          <w:rFonts w:ascii="Times New Roman" w:eastAsia="Times New Roman" w:hAnsi="Times New Roman" w:cs="Times New Roman"/>
          <w:i/>
          <w:iCs/>
          <w:color w:val="auto"/>
          <w:sz w:val="28"/>
          <w:szCs w:val="28"/>
          <w:lang w:val="fr-FR"/>
        </w:rPr>
        <w:t>gr</w:t>
      </w:r>
      <w:r w:rsidR="008B2E06" w:rsidRPr="007526A4">
        <w:rPr>
          <w:rFonts w:ascii="Times New Roman" w:eastAsia="Times New Roman" w:hAnsi="Times New Roman" w:cs="Times New Roman"/>
          <w:i/>
          <w:iCs/>
          <w:color w:val="auto"/>
          <w:sz w:val="28"/>
          <w:szCs w:val="28"/>
        </w:rPr>
        <w:t>â</w:t>
      </w:r>
      <w:r w:rsidR="008B2E06" w:rsidRPr="007526A4">
        <w:rPr>
          <w:rFonts w:ascii="Times New Roman" w:eastAsia="Times New Roman" w:hAnsi="Times New Roman" w:cs="Times New Roman"/>
          <w:i/>
          <w:iCs/>
          <w:color w:val="auto"/>
          <w:sz w:val="28"/>
          <w:szCs w:val="28"/>
          <w:lang w:val="fr-FR"/>
        </w:rPr>
        <w:t>ce</w:t>
      </w:r>
      <w:r w:rsidR="008B2E06" w:rsidRPr="007526A4">
        <w:rPr>
          <w:rFonts w:ascii="Times New Roman" w:eastAsia="Times New Roman" w:hAnsi="Times New Roman" w:cs="Times New Roman"/>
          <w:i/>
          <w:iCs/>
          <w:color w:val="auto"/>
          <w:sz w:val="28"/>
          <w:szCs w:val="28"/>
        </w:rPr>
        <w:t xml:space="preserve"> </w:t>
      </w:r>
      <w:r w:rsidR="008B2E06" w:rsidRPr="007526A4">
        <w:rPr>
          <w:rFonts w:ascii="Times New Roman" w:eastAsia="Times New Roman" w:hAnsi="Times New Roman" w:cs="Times New Roman"/>
          <w:i/>
          <w:iCs/>
          <w:color w:val="auto"/>
          <w:sz w:val="28"/>
          <w:szCs w:val="28"/>
          <w:lang w:val="fr-FR"/>
        </w:rPr>
        <w:t>de</w:t>
      </w:r>
      <w:r w:rsidR="008B2E06" w:rsidRPr="007526A4">
        <w:rPr>
          <w:rFonts w:ascii="Times New Roman" w:eastAsia="Times New Roman" w:hAnsi="Times New Roman" w:cs="Times New Roman"/>
          <w:i/>
          <w:iCs/>
          <w:color w:val="auto"/>
          <w:sz w:val="28"/>
          <w:szCs w:val="28"/>
        </w:rPr>
        <w:t xml:space="preserve"> </w:t>
      </w:r>
      <w:r w:rsidR="008B2E06" w:rsidRPr="007526A4">
        <w:rPr>
          <w:rFonts w:ascii="Times New Roman" w:eastAsia="Times New Roman" w:hAnsi="Times New Roman" w:cs="Times New Roman"/>
          <w:i/>
          <w:iCs/>
          <w:color w:val="auto"/>
          <w:sz w:val="28"/>
          <w:szCs w:val="28"/>
          <w:lang w:val="fr-FR"/>
        </w:rPr>
        <w:t>Dieu</w:t>
      </w:r>
      <w:r w:rsidR="008B2E06" w:rsidRPr="007526A4">
        <w:rPr>
          <w:rFonts w:ascii="Times New Roman" w:eastAsia="Times New Roman" w:hAnsi="Times New Roman" w:cs="Times New Roman"/>
          <w:i/>
          <w:iCs/>
          <w:color w:val="auto"/>
          <w:sz w:val="28"/>
          <w:szCs w:val="28"/>
        </w:rPr>
        <w:t xml:space="preserve">, </w:t>
      </w:r>
      <w:r w:rsidR="008B2E06" w:rsidRPr="007526A4">
        <w:rPr>
          <w:rFonts w:ascii="Times New Roman" w:eastAsia="Times New Roman" w:hAnsi="Times New Roman" w:cs="Times New Roman"/>
          <w:i/>
          <w:iCs/>
          <w:color w:val="auto"/>
          <w:sz w:val="28"/>
          <w:szCs w:val="28"/>
          <w:lang w:val="fr-FR"/>
        </w:rPr>
        <w:t>source</w:t>
      </w:r>
      <w:r w:rsidR="008B2E06" w:rsidRPr="007526A4">
        <w:rPr>
          <w:rFonts w:ascii="Times New Roman" w:eastAsia="Times New Roman" w:hAnsi="Times New Roman" w:cs="Times New Roman"/>
          <w:i/>
          <w:iCs/>
          <w:color w:val="auto"/>
          <w:sz w:val="28"/>
          <w:szCs w:val="28"/>
        </w:rPr>
        <w:t xml:space="preserve"> </w:t>
      </w:r>
      <w:r w:rsidR="008B2E06" w:rsidRPr="007526A4">
        <w:rPr>
          <w:rFonts w:ascii="Times New Roman" w:eastAsia="Times New Roman" w:hAnsi="Times New Roman" w:cs="Times New Roman"/>
          <w:i/>
          <w:iCs/>
          <w:color w:val="auto"/>
          <w:sz w:val="28"/>
          <w:szCs w:val="28"/>
          <w:lang w:val="fr-FR"/>
        </w:rPr>
        <w:t>de</w:t>
      </w:r>
      <w:r w:rsidR="008B2E06" w:rsidRPr="007526A4">
        <w:rPr>
          <w:rFonts w:ascii="Times New Roman" w:eastAsia="Times New Roman" w:hAnsi="Times New Roman" w:cs="Times New Roman"/>
          <w:i/>
          <w:iCs/>
          <w:color w:val="auto"/>
          <w:sz w:val="28"/>
          <w:szCs w:val="28"/>
        </w:rPr>
        <w:t xml:space="preserve"> </w:t>
      </w:r>
      <w:r w:rsidR="008B2E06" w:rsidRPr="007526A4">
        <w:rPr>
          <w:rFonts w:ascii="Times New Roman" w:eastAsia="Times New Roman" w:hAnsi="Times New Roman" w:cs="Times New Roman"/>
          <w:i/>
          <w:iCs/>
          <w:color w:val="auto"/>
          <w:sz w:val="28"/>
          <w:szCs w:val="28"/>
          <w:lang w:val="fr-FR"/>
        </w:rPr>
        <w:t>salut</w:t>
      </w:r>
      <w:r w:rsidR="008B2E06" w:rsidRPr="007526A4">
        <w:rPr>
          <w:rFonts w:ascii="Times New Roman" w:eastAsia="Times New Roman" w:hAnsi="Times New Roman" w:cs="Times New Roman"/>
          <w:i/>
          <w:iCs/>
          <w:color w:val="auto"/>
          <w:sz w:val="28"/>
          <w:szCs w:val="28"/>
        </w:rPr>
        <w:t xml:space="preserve"> </w:t>
      </w:r>
      <w:r w:rsidR="008B2E06" w:rsidRPr="007526A4">
        <w:rPr>
          <w:rFonts w:ascii="Times New Roman" w:eastAsia="Times New Roman" w:hAnsi="Times New Roman" w:cs="Times New Roman"/>
          <w:i/>
          <w:iCs/>
          <w:color w:val="auto"/>
          <w:sz w:val="28"/>
          <w:szCs w:val="28"/>
          <w:lang w:val="fr-FR"/>
        </w:rPr>
        <w:t>pour</w:t>
      </w:r>
      <w:r w:rsidR="008B2E06" w:rsidRPr="007526A4">
        <w:rPr>
          <w:rFonts w:ascii="Times New Roman" w:eastAsia="Times New Roman" w:hAnsi="Times New Roman" w:cs="Times New Roman"/>
          <w:i/>
          <w:iCs/>
          <w:color w:val="auto"/>
          <w:sz w:val="28"/>
          <w:szCs w:val="28"/>
        </w:rPr>
        <w:t xml:space="preserve"> </w:t>
      </w:r>
      <w:r w:rsidR="008B2E06" w:rsidRPr="007526A4">
        <w:rPr>
          <w:rFonts w:ascii="Times New Roman" w:eastAsia="Times New Roman" w:hAnsi="Times New Roman" w:cs="Times New Roman"/>
          <w:i/>
          <w:iCs/>
          <w:color w:val="auto"/>
          <w:sz w:val="28"/>
          <w:szCs w:val="28"/>
          <w:lang w:val="fr-FR"/>
        </w:rPr>
        <w:t>tous</w:t>
      </w:r>
      <w:r w:rsidR="008B2E06" w:rsidRPr="007526A4">
        <w:rPr>
          <w:rFonts w:ascii="Times New Roman" w:eastAsia="Times New Roman" w:hAnsi="Times New Roman" w:cs="Times New Roman"/>
          <w:i/>
          <w:iCs/>
          <w:color w:val="auto"/>
          <w:sz w:val="28"/>
          <w:szCs w:val="28"/>
        </w:rPr>
        <w:t xml:space="preserve"> </w:t>
      </w:r>
      <w:r w:rsidR="008B2E06" w:rsidRPr="007526A4">
        <w:rPr>
          <w:rFonts w:ascii="Times New Roman" w:eastAsia="Times New Roman" w:hAnsi="Times New Roman" w:cs="Times New Roman"/>
          <w:i/>
          <w:iCs/>
          <w:color w:val="auto"/>
          <w:sz w:val="28"/>
          <w:szCs w:val="28"/>
          <w:lang w:val="fr-FR"/>
        </w:rPr>
        <w:t>les</w:t>
      </w:r>
      <w:r w:rsidR="008B2E06" w:rsidRPr="007526A4">
        <w:rPr>
          <w:rFonts w:ascii="Times New Roman" w:eastAsia="Times New Roman" w:hAnsi="Times New Roman" w:cs="Times New Roman"/>
          <w:i/>
          <w:iCs/>
          <w:color w:val="auto"/>
          <w:sz w:val="28"/>
          <w:szCs w:val="28"/>
        </w:rPr>
        <w:t xml:space="preserve"> </w:t>
      </w:r>
      <w:r w:rsidR="008B2E06" w:rsidRPr="007526A4">
        <w:rPr>
          <w:rFonts w:ascii="Times New Roman" w:eastAsia="Times New Roman" w:hAnsi="Times New Roman" w:cs="Times New Roman"/>
          <w:i/>
          <w:iCs/>
          <w:color w:val="auto"/>
          <w:sz w:val="28"/>
          <w:szCs w:val="28"/>
          <w:lang w:val="fr-FR"/>
        </w:rPr>
        <w:t>hommes</w:t>
      </w:r>
      <w:r w:rsidR="008B2E06" w:rsidRPr="007526A4">
        <w:rPr>
          <w:rFonts w:ascii="Times New Roman" w:eastAsia="Times New Roman" w:hAnsi="Times New Roman" w:cs="Times New Roman"/>
          <w:i/>
          <w:iCs/>
          <w:color w:val="auto"/>
          <w:sz w:val="28"/>
          <w:szCs w:val="28"/>
        </w:rPr>
        <w:t xml:space="preserve">, </w:t>
      </w:r>
      <w:r w:rsidR="008B2E06" w:rsidRPr="007526A4">
        <w:rPr>
          <w:rFonts w:ascii="Times New Roman" w:eastAsia="Times New Roman" w:hAnsi="Times New Roman" w:cs="Times New Roman"/>
          <w:i/>
          <w:iCs/>
          <w:color w:val="auto"/>
          <w:sz w:val="28"/>
          <w:szCs w:val="28"/>
          <w:lang w:val="fr-FR"/>
        </w:rPr>
        <w:t>a</w:t>
      </w:r>
      <w:r w:rsidR="008B2E06" w:rsidRPr="007526A4">
        <w:rPr>
          <w:rFonts w:ascii="Times New Roman" w:eastAsia="Times New Roman" w:hAnsi="Times New Roman" w:cs="Times New Roman"/>
          <w:i/>
          <w:iCs/>
          <w:color w:val="auto"/>
          <w:sz w:val="28"/>
          <w:szCs w:val="28"/>
        </w:rPr>
        <w:t xml:space="preserve"> é</w:t>
      </w:r>
      <w:r w:rsidR="008B2E06" w:rsidRPr="007526A4">
        <w:rPr>
          <w:rFonts w:ascii="Times New Roman" w:eastAsia="Times New Roman" w:hAnsi="Times New Roman" w:cs="Times New Roman"/>
          <w:i/>
          <w:iCs/>
          <w:color w:val="auto"/>
          <w:sz w:val="28"/>
          <w:szCs w:val="28"/>
          <w:lang w:val="fr-FR"/>
        </w:rPr>
        <w:t>t</w:t>
      </w:r>
      <w:r w:rsidR="008B2E06" w:rsidRPr="007526A4">
        <w:rPr>
          <w:rFonts w:ascii="Times New Roman" w:eastAsia="Times New Roman" w:hAnsi="Times New Roman" w:cs="Times New Roman"/>
          <w:i/>
          <w:iCs/>
          <w:color w:val="auto"/>
          <w:sz w:val="28"/>
          <w:szCs w:val="28"/>
        </w:rPr>
        <w:t xml:space="preserve">é </w:t>
      </w:r>
      <w:proofErr w:type="spellStart"/>
      <w:r w:rsidR="008B2E06" w:rsidRPr="007526A4">
        <w:rPr>
          <w:rFonts w:ascii="Times New Roman" w:eastAsia="Times New Roman" w:hAnsi="Times New Roman" w:cs="Times New Roman"/>
          <w:i/>
          <w:iCs/>
          <w:color w:val="auto"/>
          <w:sz w:val="28"/>
          <w:szCs w:val="28"/>
          <w:lang w:val="fr-FR"/>
        </w:rPr>
        <w:t>manifest</w:t>
      </w:r>
      <w:proofErr w:type="spellEnd"/>
      <w:r w:rsidR="008B2E06" w:rsidRPr="007526A4">
        <w:rPr>
          <w:rFonts w:ascii="Times New Roman" w:eastAsia="Times New Roman" w:hAnsi="Times New Roman" w:cs="Times New Roman"/>
          <w:i/>
          <w:iCs/>
          <w:color w:val="auto"/>
          <w:sz w:val="28"/>
          <w:szCs w:val="28"/>
        </w:rPr>
        <w:t>é</w:t>
      </w:r>
      <w:r w:rsidR="008B2E06" w:rsidRPr="007526A4">
        <w:rPr>
          <w:rFonts w:ascii="Times New Roman" w:eastAsia="Times New Roman" w:hAnsi="Times New Roman" w:cs="Times New Roman"/>
          <w:i/>
          <w:iCs/>
          <w:color w:val="auto"/>
          <w:sz w:val="28"/>
          <w:szCs w:val="28"/>
          <w:lang w:val="fr-FR"/>
        </w:rPr>
        <w:t>e</w:t>
      </w:r>
      <w:r w:rsidR="008B2E06" w:rsidRPr="007526A4">
        <w:rPr>
          <w:rFonts w:ascii="Times New Roman" w:eastAsia="Times New Roman" w:hAnsi="Times New Roman" w:cs="Times New Roman"/>
          <w:i/>
          <w:iCs/>
          <w:color w:val="auto"/>
          <w:sz w:val="28"/>
          <w:szCs w:val="28"/>
        </w:rPr>
        <w:t xml:space="preserve">. </w:t>
      </w:r>
      <w:r w:rsidR="008B2E06" w:rsidRPr="007526A4">
        <w:rPr>
          <w:rFonts w:ascii="Times New Roman" w:eastAsia="Times New Roman" w:hAnsi="Times New Roman" w:cs="Times New Roman"/>
          <w:i/>
          <w:iCs/>
          <w:color w:val="auto"/>
          <w:sz w:val="28"/>
          <w:szCs w:val="28"/>
          <w:lang w:val="fr-FR"/>
        </w:rPr>
        <w:t>12 Elle nous enseigne à renoncer à l’impiété et aux convoitises mondaines, et à vivre dans le siècle présent selon la sagesse, la justice et la piété</w:t>
      </w:r>
      <w:r w:rsidRPr="007526A4">
        <w:rPr>
          <w:rFonts w:ascii="Times New Roman" w:eastAsia="Times New Roman" w:hAnsi="Times New Roman" w:cs="Times New Roman"/>
          <w:i/>
          <w:iCs/>
          <w:color w:val="auto"/>
          <w:sz w:val="28"/>
          <w:szCs w:val="28"/>
          <w:lang w:val="fr-FR"/>
        </w:rPr>
        <w:t> »</w:t>
      </w:r>
      <w:r w:rsidR="008B2E06" w:rsidRPr="007526A4">
        <w:rPr>
          <w:rFonts w:ascii="Times New Roman" w:eastAsia="Times New Roman" w:hAnsi="Times New Roman" w:cs="Times New Roman"/>
          <w:i/>
          <w:iCs/>
          <w:color w:val="auto"/>
          <w:sz w:val="28"/>
          <w:szCs w:val="28"/>
          <w:lang w:val="fr-FR"/>
        </w:rPr>
        <w:t xml:space="preserve"> (Tite 2:11-12). Ces mots </w:t>
      </w:r>
      <w:r w:rsidR="000646F8" w:rsidRPr="007526A4">
        <w:rPr>
          <w:rFonts w:ascii="Times New Roman" w:eastAsia="Times New Roman" w:hAnsi="Times New Roman" w:cs="Times New Roman"/>
          <w:i/>
          <w:iCs/>
          <w:color w:val="auto"/>
          <w:sz w:val="28"/>
          <w:szCs w:val="28"/>
          <w:lang w:val="fr-FR"/>
        </w:rPr>
        <w:t xml:space="preserve">remarquables de la lettre de l’apôtre Paul à Tite que nous venons d’entendre, présentent les notions clés qui sont liées à l’avènement </w:t>
      </w:r>
      <w:r w:rsidR="00690D55" w:rsidRPr="007526A4">
        <w:rPr>
          <w:rFonts w:ascii="Times New Roman" w:eastAsia="Times New Roman" w:hAnsi="Times New Roman" w:cs="Times New Roman"/>
          <w:i/>
          <w:iCs/>
          <w:color w:val="auto"/>
          <w:sz w:val="28"/>
          <w:szCs w:val="28"/>
          <w:lang w:val="fr-FR"/>
        </w:rPr>
        <w:t>au monde du Sauveur et à la fête de l’Epiphanie.)</w:t>
      </w:r>
    </w:p>
    <w:p w14:paraId="5FC08975" w14:textId="3B72F872" w:rsidR="3AEFCBD0" w:rsidRPr="007526A4" w:rsidRDefault="3AEFCBD0" w:rsidP="3AEFCBD0">
      <w:pPr>
        <w:spacing w:after="0" w:line="360" w:lineRule="auto"/>
        <w:jc w:val="both"/>
        <w:rPr>
          <w:rFonts w:ascii="Times New Roman" w:hAnsi="Times New Roman" w:cs="Times New Roman"/>
          <w:lang w:val="fr-FR"/>
        </w:rPr>
      </w:pPr>
      <w:r w:rsidRPr="007526A4">
        <w:rPr>
          <w:rFonts w:ascii="Times New Roman" w:eastAsia="Times New Roman" w:hAnsi="Times New Roman" w:cs="Times New Roman"/>
          <w:color w:val="auto"/>
          <w:sz w:val="28"/>
          <w:szCs w:val="28"/>
          <w:lang w:val="fr-FR"/>
        </w:rPr>
        <w:t>La citation représente un moyen très effectif et souvent utilisé dans l'introduction de l'homélie. De 48 homélies du Pape François, prononcé en 2014, 19 commence par la citation même ou par la proposition qui introduit/contient la citation</w:t>
      </w:r>
    </w:p>
    <w:p w14:paraId="6B518E1F" w14:textId="3BB5A4DA" w:rsidR="3AEFCBD0" w:rsidRPr="007526A4" w:rsidRDefault="3AEFCBD0" w:rsidP="3AEFCBD0">
      <w:pPr>
        <w:pStyle w:val="af0"/>
        <w:numPr>
          <w:ilvl w:val="0"/>
          <w:numId w:val="21"/>
        </w:numPr>
        <w:spacing w:after="0" w:line="360" w:lineRule="auto"/>
        <w:jc w:val="both"/>
        <w:rPr>
          <w:rFonts w:ascii="Times New Roman" w:eastAsia="Times New Roman" w:hAnsi="Times New Roman" w:cs="Times New Roman"/>
          <w:color w:val="000000" w:themeColor="text1"/>
          <w:sz w:val="28"/>
          <w:szCs w:val="28"/>
          <w:lang w:val="fr-FR"/>
        </w:rPr>
      </w:pPr>
      <w:r w:rsidRPr="007526A4">
        <w:rPr>
          <w:rFonts w:ascii="Times New Roman" w:eastAsia="Times New Roman" w:hAnsi="Times New Roman" w:cs="Times New Roman"/>
          <w:color w:val="auto"/>
          <w:sz w:val="28"/>
          <w:szCs w:val="28"/>
          <w:lang w:val="fr-FR"/>
        </w:rPr>
        <w:t>Aborder le sujet centrale en directe</w:t>
      </w:r>
      <w:r w:rsidR="003A4420" w:rsidRPr="007526A4">
        <w:rPr>
          <w:rFonts w:ascii="Times New Roman" w:eastAsia="Times New Roman" w:hAnsi="Times New Roman" w:cs="Times New Roman"/>
          <w:iCs/>
          <w:color w:val="auto"/>
          <w:sz w:val="28"/>
          <w:szCs w:val="28"/>
          <w:lang w:val="fr-FR"/>
        </w:rPr>
        <w:t xml:space="preserve"> </w:t>
      </w:r>
      <w:r w:rsidRPr="007526A4">
        <w:rPr>
          <w:rFonts w:ascii="Times New Roman" w:eastAsia="Times New Roman" w:hAnsi="Times New Roman" w:cs="Times New Roman"/>
          <w:color w:val="auto"/>
          <w:sz w:val="28"/>
          <w:szCs w:val="28"/>
          <w:lang w:val="fr-FR"/>
        </w:rPr>
        <w:t xml:space="preserve">: </w:t>
      </w:r>
      <w:r w:rsidRPr="007526A4">
        <w:rPr>
          <w:rFonts w:ascii="Times New Roman" w:eastAsia="Times New Roman" w:hAnsi="Times New Roman" w:cs="Times New Roman"/>
          <w:color w:val="auto"/>
          <w:lang w:val="fr-FR"/>
        </w:rPr>
        <w:t xml:space="preserve"> </w:t>
      </w:r>
    </w:p>
    <w:p w14:paraId="296332A0" w14:textId="3DB4BAA7" w:rsidR="3AEFCBD0" w:rsidRPr="007526A4" w:rsidRDefault="00D42089" w:rsidP="3AEFCBD0">
      <w:pPr>
        <w:spacing w:after="0" w:line="360" w:lineRule="auto"/>
        <w:jc w:val="both"/>
        <w:rPr>
          <w:rFonts w:ascii="Times New Roman" w:hAnsi="Times New Roman" w:cs="Times New Roman"/>
          <w:lang w:val="fr-FR"/>
        </w:rPr>
      </w:pPr>
      <w:r w:rsidRPr="007526A4">
        <w:rPr>
          <w:rFonts w:ascii="Times New Roman" w:eastAsia="Times New Roman" w:hAnsi="Times New Roman" w:cs="Times New Roman"/>
          <w:iCs/>
          <w:color w:val="auto"/>
          <w:sz w:val="28"/>
          <w:szCs w:val="28"/>
          <w:lang w:val="fr-FR"/>
        </w:rPr>
        <w:t>« </w:t>
      </w:r>
      <w:r w:rsidR="66853973" w:rsidRPr="007526A4">
        <w:rPr>
          <w:rFonts w:ascii="Times New Roman" w:eastAsia="Times New Roman" w:hAnsi="Times New Roman" w:cs="Times New Roman"/>
          <w:iCs/>
          <w:color w:val="auto"/>
          <w:sz w:val="28"/>
          <w:szCs w:val="28"/>
          <w:lang w:val="fr-FR"/>
        </w:rPr>
        <w:t xml:space="preserve">Nous fêtons aujourd’hui la Sainte Famille. Il s’agit de la famille de Nazareth, celle de Jésus enfant avec ses parents Marie et Joseph ; Sainte Famille dont nous </w:t>
      </w:r>
      <w:r w:rsidR="66853973" w:rsidRPr="007526A4">
        <w:rPr>
          <w:rFonts w:ascii="Times New Roman" w:eastAsia="Times New Roman" w:hAnsi="Times New Roman" w:cs="Times New Roman"/>
          <w:iCs/>
          <w:color w:val="auto"/>
          <w:sz w:val="28"/>
          <w:szCs w:val="28"/>
          <w:lang w:val="fr-FR"/>
        </w:rPr>
        <w:lastRenderedPageBreak/>
        <w:t>venons d’entendre une des péripéties les plus connues, en tout cas le seul événement que les Évangiles nous rapportent de l’enfance de Jésus.</w:t>
      </w:r>
      <w:r w:rsidRPr="007526A4">
        <w:rPr>
          <w:rFonts w:ascii="Times New Roman" w:eastAsia="Times New Roman" w:hAnsi="Times New Roman" w:cs="Times New Roman"/>
          <w:iCs/>
          <w:color w:val="auto"/>
          <w:sz w:val="28"/>
          <w:szCs w:val="28"/>
          <w:lang w:val="fr-FR"/>
        </w:rPr>
        <w:t> »</w:t>
      </w:r>
      <w:r w:rsidR="66853973" w:rsidRPr="007526A4">
        <w:rPr>
          <w:rFonts w:ascii="Times New Roman" w:eastAsia="Times New Roman" w:hAnsi="Times New Roman" w:cs="Times New Roman"/>
          <w:iCs/>
          <w:color w:val="auto"/>
          <w:sz w:val="28"/>
          <w:szCs w:val="28"/>
          <w:lang w:val="fr-FR"/>
        </w:rPr>
        <w:t xml:space="preserve"> (Homélie du diacre Daniel Bichet, 30 décembre 2012)</w:t>
      </w:r>
    </w:p>
    <w:p w14:paraId="7F97ADD8" w14:textId="3F702D36" w:rsidR="3AEFCBD0" w:rsidRPr="007526A4" w:rsidRDefault="3AEFCBD0" w:rsidP="3AEFCBD0">
      <w:pPr>
        <w:spacing w:after="0" w:line="360" w:lineRule="auto"/>
        <w:ind w:firstLine="709"/>
        <w:jc w:val="both"/>
        <w:rPr>
          <w:rFonts w:ascii="Times New Roman" w:hAnsi="Times New Roman" w:cs="Times New Roman"/>
          <w:lang w:val="fr-FR"/>
        </w:rPr>
      </w:pPr>
      <w:r w:rsidRPr="007526A4">
        <w:rPr>
          <w:rFonts w:ascii="Times New Roman" w:eastAsia="Times New Roman" w:hAnsi="Times New Roman" w:cs="Times New Roman"/>
          <w:color w:val="auto"/>
          <w:sz w:val="28"/>
          <w:szCs w:val="28"/>
          <w:lang w:val="fr-FR"/>
        </w:rPr>
        <w:t>La deuxième partie de l'homélie est la partie principale qui contient les idées essentielles</w:t>
      </w:r>
      <w:r w:rsidR="005A6048" w:rsidRPr="007526A4">
        <w:rPr>
          <w:rFonts w:ascii="Times New Roman" w:eastAsia="Times New Roman" w:hAnsi="Times New Roman" w:cs="Times New Roman"/>
          <w:color w:val="auto"/>
          <w:sz w:val="28"/>
          <w:szCs w:val="28"/>
          <w:lang w:val="fr-FR"/>
        </w:rPr>
        <w:t> :</w:t>
      </w:r>
      <w:r w:rsidRPr="007526A4">
        <w:rPr>
          <w:rFonts w:ascii="Times New Roman" w:eastAsia="Times New Roman" w:hAnsi="Times New Roman" w:cs="Times New Roman"/>
          <w:color w:val="auto"/>
          <w:sz w:val="28"/>
          <w:szCs w:val="28"/>
          <w:lang w:val="fr-FR"/>
        </w:rPr>
        <w:t xml:space="preserve"> après avoir présenté à l'auditoire le thème de l'homélie, le prédicateur développe le sujet. Le but principale de cette partie est de donner l'explication des vérités bibliques, présenter les fondements des assertions du prédicateur, retenir l'attention et l'intérêt des récepteurs et les amener/préparer à la conclusion dans la partie finale. C'est cette partie de l'homélie qui représente un intérêt particulier pour notre recherche: c'est là ou le prédicateur recours à des outils communicatifs pour mettre en œuvre les stratégies persuasives afin d'atteindre son but communicatif. Nous allons aborder ce sujet dans le chapitre suivant.</w:t>
      </w:r>
    </w:p>
    <w:p w14:paraId="142610F8" w14:textId="32071E94" w:rsidR="63ADA313" w:rsidRPr="007526A4" w:rsidRDefault="63ADA313" w:rsidP="7D4E5F7C">
      <w:pPr>
        <w:spacing w:after="0"/>
        <w:rPr>
          <w:rFonts w:ascii="Times New Roman" w:hAnsi="Times New Roman" w:cs="Times New Roman"/>
          <w:lang w:val="fr-FR"/>
        </w:rPr>
      </w:pPr>
      <w:r w:rsidRPr="007526A4">
        <w:rPr>
          <w:rFonts w:ascii="Times New Roman" w:hAnsi="Times New Roman" w:cs="Times New Roman"/>
          <w:lang w:val="fr-FR"/>
        </w:rPr>
        <w:br w:type="page"/>
      </w:r>
    </w:p>
    <w:p w14:paraId="59BE581C" w14:textId="0B6F39B0" w:rsidR="00321C9A" w:rsidRPr="007526A4" w:rsidRDefault="009664CB" w:rsidP="00E2165E">
      <w:pPr>
        <w:pStyle w:val="1"/>
        <w:rPr>
          <w:rFonts w:cs="Times New Roman"/>
          <w:lang w:val="fr-FR"/>
        </w:rPr>
      </w:pPr>
      <w:bookmarkStart w:id="18" w:name="_Toc451374057"/>
      <w:r w:rsidRPr="007526A4">
        <w:rPr>
          <w:rFonts w:cs="Times New Roman"/>
          <w:lang w:val="fr-FR"/>
        </w:rPr>
        <w:lastRenderedPageBreak/>
        <w:t xml:space="preserve">CHAPITRE III. </w:t>
      </w:r>
      <w:r w:rsidR="00321C9A" w:rsidRPr="007526A4">
        <w:rPr>
          <w:rFonts w:cs="Times New Roman"/>
          <w:lang w:val="fr-FR"/>
        </w:rPr>
        <w:t>DISCOURS RELIGIEUX PERSUASIF.</w:t>
      </w:r>
      <w:bookmarkEnd w:id="18"/>
    </w:p>
    <w:p w14:paraId="5A5F0BA4" w14:textId="44638C5F" w:rsidR="5316F516" w:rsidRPr="007526A4" w:rsidRDefault="009664CB" w:rsidP="00321C9A">
      <w:pPr>
        <w:pStyle w:val="2"/>
        <w:rPr>
          <w:rFonts w:cs="Times New Roman"/>
          <w:lang w:val="fr-FR"/>
        </w:rPr>
      </w:pPr>
      <w:bookmarkStart w:id="19" w:name="_Toc451374058"/>
      <w:r w:rsidRPr="007526A4">
        <w:rPr>
          <w:rFonts w:cs="Times New Roman"/>
          <w:lang w:val="fr-FR"/>
        </w:rPr>
        <w:t xml:space="preserve">3.1 </w:t>
      </w:r>
      <w:r w:rsidR="00CC12EE" w:rsidRPr="007526A4">
        <w:rPr>
          <w:rFonts w:cs="Times New Roman"/>
          <w:lang w:val="fr-FR"/>
        </w:rPr>
        <w:t>Particularités du discours religieux persuasif</w:t>
      </w:r>
      <w:r w:rsidR="00321C9A" w:rsidRPr="007526A4">
        <w:rPr>
          <w:rFonts w:cs="Times New Roman"/>
          <w:lang w:val="fr-FR"/>
        </w:rPr>
        <w:t>.</w:t>
      </w:r>
      <w:bookmarkEnd w:id="19"/>
    </w:p>
    <w:p w14:paraId="7F92A0B6" w14:textId="51CB174A" w:rsidR="63ADA313" w:rsidRPr="007526A4" w:rsidRDefault="66853973" w:rsidP="63ADA313">
      <w:pPr>
        <w:spacing w:after="0" w:line="360" w:lineRule="auto"/>
        <w:ind w:firstLine="709"/>
        <w:jc w:val="both"/>
        <w:rPr>
          <w:rFonts w:ascii="Times New Roman" w:hAnsi="Times New Roman" w:cs="Times New Roman"/>
          <w:lang w:val="fr-FR"/>
        </w:rPr>
      </w:pPr>
      <w:r w:rsidRPr="007526A4">
        <w:rPr>
          <w:rFonts w:ascii="Times New Roman" w:eastAsia="Times New Roman" w:hAnsi="Times New Roman" w:cs="Times New Roman"/>
          <w:color w:val="auto"/>
          <w:sz w:val="28"/>
          <w:szCs w:val="28"/>
          <w:lang w:val="fr-FR"/>
        </w:rPr>
        <w:t xml:space="preserve">Le discours religieux persuasif représente le champ de la mise en œuvre d’une telle pratique rhétorique qui transmet le message moralisateur ayant le but de persuader le récepteur par les moyens linguistique et non-linguistiques. En parlant du discours persuasif religieux il est indispensable de prendre en compte les particularités des </w:t>
      </w:r>
      <w:proofErr w:type="spellStart"/>
      <w:r w:rsidRPr="007526A4">
        <w:rPr>
          <w:rFonts w:ascii="Times New Roman" w:eastAsia="Times New Roman" w:hAnsi="Times New Roman" w:cs="Times New Roman"/>
          <w:color w:val="auto"/>
          <w:sz w:val="28"/>
          <w:szCs w:val="28"/>
          <w:lang w:val="fr-FR"/>
        </w:rPr>
        <w:t>interactants</w:t>
      </w:r>
      <w:proofErr w:type="spellEnd"/>
      <w:r w:rsidRPr="007526A4">
        <w:rPr>
          <w:rFonts w:ascii="Times New Roman" w:eastAsia="Times New Roman" w:hAnsi="Times New Roman" w:cs="Times New Roman"/>
          <w:color w:val="auto"/>
          <w:sz w:val="28"/>
          <w:szCs w:val="28"/>
          <w:lang w:val="fr-FR"/>
        </w:rPr>
        <w:t xml:space="preserve"> et la spécificité de leurs relations. </w:t>
      </w:r>
    </w:p>
    <w:p w14:paraId="168CCB7B" w14:textId="6847D8C3" w:rsidR="63ADA313" w:rsidRPr="007526A4" w:rsidRDefault="009664CB" w:rsidP="00321C9A">
      <w:pPr>
        <w:pStyle w:val="3"/>
        <w:rPr>
          <w:rFonts w:cs="Times New Roman"/>
          <w:lang w:val="fr-FR"/>
        </w:rPr>
      </w:pPr>
      <w:bookmarkStart w:id="20" w:name="_Toc451374059"/>
      <w:r w:rsidRPr="007526A4">
        <w:rPr>
          <w:rFonts w:cs="Times New Roman"/>
          <w:lang w:val="fr-FR"/>
        </w:rPr>
        <w:t>3.1.</w:t>
      </w:r>
      <w:r w:rsidR="3AEFCBD0" w:rsidRPr="007526A4">
        <w:rPr>
          <w:rFonts w:cs="Times New Roman"/>
          <w:lang w:val="fr-FR"/>
        </w:rPr>
        <w:t>1. Locuteur</w:t>
      </w:r>
      <w:bookmarkEnd w:id="20"/>
    </w:p>
    <w:p w14:paraId="3F5EAD44" w14:textId="5619A684" w:rsidR="63ADA313" w:rsidRPr="007526A4" w:rsidRDefault="3AEFCBD0" w:rsidP="63ADA313">
      <w:pPr>
        <w:spacing w:after="0" w:line="360" w:lineRule="auto"/>
        <w:ind w:firstLine="709"/>
        <w:jc w:val="both"/>
        <w:rPr>
          <w:rFonts w:ascii="Times New Roman" w:hAnsi="Times New Roman" w:cs="Times New Roman"/>
          <w:lang w:val="fr-FR"/>
        </w:rPr>
      </w:pPr>
      <w:r w:rsidRPr="007526A4">
        <w:rPr>
          <w:rFonts w:ascii="Times New Roman" w:eastAsia="Times New Roman" w:hAnsi="Times New Roman" w:cs="Times New Roman"/>
          <w:color w:val="auto"/>
          <w:sz w:val="28"/>
          <w:szCs w:val="28"/>
          <w:lang w:val="fr-FR"/>
        </w:rPr>
        <w:t xml:space="preserve">Qui est le locuteur du discours religieux persuasive ? C’est un acteur religieux, un prédicateur, qui se manifeste comme médiateur et interprète d’un texte sacré dans le cadre de la communication religieuse. C’est un « locuteur direct » qui a le contact immédiat avec les </w:t>
      </w:r>
      <w:r w:rsidR="005909E5" w:rsidRPr="007526A4">
        <w:rPr>
          <w:rFonts w:ascii="Times New Roman" w:eastAsia="Times New Roman" w:hAnsi="Times New Roman" w:cs="Times New Roman"/>
          <w:color w:val="auto"/>
          <w:sz w:val="28"/>
          <w:szCs w:val="28"/>
          <w:lang w:val="fr-FR"/>
        </w:rPr>
        <w:t>récepteurs</w:t>
      </w:r>
      <w:r w:rsidRPr="007526A4">
        <w:rPr>
          <w:rFonts w:ascii="Times New Roman" w:eastAsia="Times New Roman" w:hAnsi="Times New Roman" w:cs="Times New Roman"/>
          <w:color w:val="auto"/>
          <w:sz w:val="28"/>
          <w:szCs w:val="28"/>
          <w:lang w:val="fr-FR"/>
        </w:rPr>
        <w:t xml:space="preserve">. Dans notre recherche les locuteurs sont les prédicateurs de l'église catholique et orthodoxes de différent rang et origine, ce que nous aide à montrer le caractère universelle des stratégies persuasives. En même temps il faut souligner une particularité du discours religieux : ce que nous devons comprendre, c’est l’existence du </w:t>
      </w:r>
      <w:r w:rsidR="00D42089" w:rsidRPr="007526A4">
        <w:rPr>
          <w:rFonts w:ascii="Times New Roman" w:eastAsia="Times New Roman" w:hAnsi="Times New Roman" w:cs="Times New Roman"/>
          <w:color w:val="auto"/>
          <w:sz w:val="28"/>
          <w:szCs w:val="28"/>
          <w:lang w:val="fr-FR"/>
        </w:rPr>
        <w:t>« </w:t>
      </w:r>
      <w:r w:rsidRPr="007526A4">
        <w:rPr>
          <w:rFonts w:ascii="Times New Roman" w:eastAsia="Times New Roman" w:hAnsi="Times New Roman" w:cs="Times New Roman"/>
          <w:color w:val="auto"/>
          <w:sz w:val="28"/>
          <w:szCs w:val="28"/>
          <w:lang w:val="fr-FR"/>
        </w:rPr>
        <w:t>locuteur initial</w:t>
      </w:r>
      <w:r w:rsidR="00D42089" w:rsidRPr="007526A4">
        <w:rPr>
          <w:rFonts w:ascii="Times New Roman" w:eastAsia="Times New Roman" w:hAnsi="Times New Roman" w:cs="Times New Roman"/>
          <w:color w:val="auto"/>
          <w:sz w:val="28"/>
          <w:szCs w:val="28"/>
          <w:lang w:val="fr-FR"/>
        </w:rPr>
        <w:t> »</w:t>
      </w:r>
      <w:r w:rsidRPr="007526A4">
        <w:rPr>
          <w:rFonts w:ascii="Times New Roman" w:eastAsia="Times New Roman" w:hAnsi="Times New Roman" w:cs="Times New Roman"/>
          <w:color w:val="auto"/>
          <w:sz w:val="28"/>
          <w:szCs w:val="28"/>
          <w:lang w:val="fr-FR"/>
        </w:rPr>
        <w:t xml:space="preserve"> pour les </w:t>
      </w:r>
      <w:r w:rsidR="005909E5" w:rsidRPr="007526A4">
        <w:rPr>
          <w:rFonts w:ascii="Times New Roman" w:eastAsia="Times New Roman" w:hAnsi="Times New Roman" w:cs="Times New Roman"/>
          <w:color w:val="auto"/>
          <w:sz w:val="28"/>
          <w:szCs w:val="28"/>
          <w:lang w:val="fr-FR"/>
        </w:rPr>
        <w:t>récepteurs</w:t>
      </w:r>
      <w:r w:rsidRPr="007526A4">
        <w:rPr>
          <w:rFonts w:ascii="Times New Roman" w:eastAsia="Times New Roman" w:hAnsi="Times New Roman" w:cs="Times New Roman"/>
          <w:color w:val="auto"/>
          <w:sz w:val="28"/>
          <w:szCs w:val="28"/>
          <w:lang w:val="fr-FR"/>
        </w:rPr>
        <w:t>, qui est Dieu lui-même. Pour les récepteurs l'homélie représentent les commentaires à propos de la parole de Dieu.</w:t>
      </w:r>
    </w:p>
    <w:p w14:paraId="25786A17" w14:textId="27C165AD" w:rsidR="3AEFCBD0" w:rsidRPr="007526A4" w:rsidRDefault="66853973" w:rsidP="3AEFCBD0">
      <w:pPr>
        <w:spacing w:after="0" w:line="360" w:lineRule="auto"/>
        <w:ind w:firstLine="709"/>
        <w:jc w:val="both"/>
        <w:rPr>
          <w:rFonts w:ascii="Times New Roman" w:hAnsi="Times New Roman" w:cs="Times New Roman"/>
          <w:lang w:val="fr-FR"/>
        </w:rPr>
      </w:pPr>
      <w:r w:rsidRPr="007526A4">
        <w:rPr>
          <w:rFonts w:ascii="Times New Roman" w:eastAsia="Times New Roman" w:hAnsi="Times New Roman" w:cs="Times New Roman"/>
          <w:color w:val="000000" w:themeColor="text1"/>
          <w:sz w:val="28"/>
          <w:szCs w:val="28"/>
          <w:lang w:val="fr-FR"/>
        </w:rPr>
        <w:t xml:space="preserve">Dominique </w:t>
      </w:r>
      <w:proofErr w:type="spellStart"/>
      <w:r w:rsidRPr="007526A4">
        <w:rPr>
          <w:rFonts w:ascii="Times New Roman" w:eastAsia="Times New Roman" w:hAnsi="Times New Roman" w:cs="Times New Roman"/>
          <w:color w:val="000000" w:themeColor="text1"/>
          <w:sz w:val="28"/>
          <w:szCs w:val="28"/>
          <w:lang w:val="fr-FR"/>
        </w:rPr>
        <w:t>Maingueneau</w:t>
      </w:r>
      <w:proofErr w:type="spellEnd"/>
      <w:r w:rsidRPr="007526A4">
        <w:rPr>
          <w:rFonts w:ascii="Times New Roman" w:eastAsia="Times New Roman" w:hAnsi="Times New Roman" w:cs="Times New Roman"/>
          <w:color w:val="000000" w:themeColor="text1"/>
          <w:sz w:val="28"/>
          <w:szCs w:val="28"/>
          <w:lang w:val="fr-FR"/>
        </w:rPr>
        <w:t xml:space="preserve"> définit trois niveaux hiérarchiques des actants du sermon au XVIII siècle:</w:t>
      </w:r>
    </w:p>
    <w:p w14:paraId="0CDCC2E6" w14:textId="11106216" w:rsidR="3AEFCBD0" w:rsidRPr="007526A4" w:rsidRDefault="00D42089" w:rsidP="157AB3F2">
      <w:pPr>
        <w:numPr>
          <w:ilvl w:val="0"/>
          <w:numId w:val="21"/>
        </w:numPr>
        <w:spacing w:after="0" w:line="360" w:lineRule="auto"/>
        <w:jc w:val="both"/>
        <w:rPr>
          <w:rFonts w:ascii="Times New Roman" w:eastAsia="Times New Roman" w:hAnsi="Times New Roman" w:cs="Times New Roman"/>
          <w:color w:val="000000" w:themeColor="text1"/>
          <w:sz w:val="28"/>
          <w:szCs w:val="28"/>
          <w:lang w:val="fr-FR"/>
        </w:rPr>
      </w:pPr>
      <w:r w:rsidRPr="007526A4">
        <w:rPr>
          <w:rFonts w:ascii="Times New Roman" w:eastAsia="Times New Roman" w:hAnsi="Times New Roman" w:cs="Times New Roman"/>
          <w:color w:val="000000" w:themeColor="text1"/>
          <w:sz w:val="28"/>
          <w:szCs w:val="28"/>
          <w:lang w:val="fr-FR"/>
        </w:rPr>
        <w:t>« </w:t>
      </w:r>
      <w:r w:rsidR="00213023" w:rsidRPr="007526A4">
        <w:rPr>
          <w:rFonts w:ascii="Times New Roman" w:eastAsia="Times New Roman" w:hAnsi="Times New Roman" w:cs="Times New Roman"/>
          <w:color w:val="000000" w:themeColor="text1"/>
          <w:sz w:val="28"/>
          <w:szCs w:val="28"/>
          <w:lang w:val="fr-FR"/>
        </w:rPr>
        <w:t>En bas</w:t>
      </w:r>
      <w:r w:rsidR="003A4420" w:rsidRPr="007526A4">
        <w:rPr>
          <w:rFonts w:ascii="Times New Roman" w:eastAsia="Times New Roman" w:hAnsi="Times New Roman" w:cs="Times New Roman"/>
          <w:iCs/>
          <w:color w:val="auto"/>
          <w:sz w:val="28"/>
          <w:szCs w:val="28"/>
          <w:lang w:val="fr-FR"/>
        </w:rPr>
        <w:t xml:space="preserve"> </w:t>
      </w:r>
      <w:r w:rsidR="66853973" w:rsidRPr="007526A4">
        <w:rPr>
          <w:rFonts w:ascii="Times New Roman" w:eastAsia="Times New Roman" w:hAnsi="Times New Roman" w:cs="Times New Roman"/>
          <w:color w:val="000000" w:themeColor="text1"/>
          <w:sz w:val="28"/>
          <w:szCs w:val="28"/>
          <w:lang w:val="fr-FR"/>
        </w:rPr>
        <w:t xml:space="preserve">: les auditeurs, qui, par le fait même qu’ils appartiennent à l’Église sont considérés comme des Sujets en quête d’un Objet de valeur, le salut, qu’ils ne peuvent acquérir qu’en perfectionnant leur dévotion et leur connaissance de la doctrine </w:t>
      </w:r>
    </w:p>
    <w:p w14:paraId="66498ACE" w14:textId="6DFF0B3E" w:rsidR="3AEFCBD0" w:rsidRPr="007526A4" w:rsidRDefault="66853973" w:rsidP="157AB3F2">
      <w:pPr>
        <w:pStyle w:val="af0"/>
        <w:numPr>
          <w:ilvl w:val="0"/>
          <w:numId w:val="21"/>
        </w:numPr>
        <w:spacing w:after="0" w:line="360" w:lineRule="auto"/>
        <w:jc w:val="both"/>
        <w:rPr>
          <w:rFonts w:ascii="Times New Roman" w:eastAsia="Times New Roman" w:hAnsi="Times New Roman" w:cs="Times New Roman"/>
          <w:color w:val="000000" w:themeColor="text1"/>
          <w:sz w:val="28"/>
          <w:szCs w:val="28"/>
          <w:lang w:val="fr-FR"/>
        </w:rPr>
      </w:pPr>
      <w:r w:rsidRPr="007526A4">
        <w:rPr>
          <w:rFonts w:ascii="Times New Roman" w:eastAsia="Times New Roman" w:hAnsi="Times New Roman" w:cs="Times New Roman"/>
          <w:color w:val="000000" w:themeColor="text1"/>
          <w:sz w:val="28"/>
          <w:szCs w:val="28"/>
          <w:lang w:val="fr-FR"/>
        </w:rPr>
        <w:t>– Légèrement au-dessus des fidèles, debout dans la chaire (meuble qui s</w:t>
      </w:r>
      <w:r w:rsidR="00213023" w:rsidRPr="007526A4">
        <w:rPr>
          <w:rFonts w:ascii="Times New Roman" w:eastAsia="Times New Roman" w:hAnsi="Times New Roman" w:cs="Times New Roman"/>
          <w:color w:val="000000" w:themeColor="text1"/>
          <w:sz w:val="28"/>
          <w:szCs w:val="28"/>
          <w:lang w:val="fr-FR"/>
        </w:rPr>
        <w:t>’est généralisé au XVIe siècle)</w:t>
      </w:r>
      <w:r w:rsidR="003A4420" w:rsidRPr="007526A4">
        <w:rPr>
          <w:rFonts w:ascii="Times New Roman" w:eastAsia="Times New Roman" w:hAnsi="Times New Roman" w:cs="Times New Roman"/>
          <w:iCs/>
          <w:color w:val="auto"/>
          <w:sz w:val="28"/>
          <w:szCs w:val="28"/>
          <w:lang w:val="fr-FR"/>
        </w:rPr>
        <w:t xml:space="preserve"> </w:t>
      </w:r>
      <w:r w:rsidRPr="007526A4">
        <w:rPr>
          <w:rFonts w:ascii="Times New Roman" w:eastAsia="Times New Roman" w:hAnsi="Times New Roman" w:cs="Times New Roman"/>
          <w:color w:val="000000" w:themeColor="text1"/>
          <w:sz w:val="28"/>
          <w:szCs w:val="28"/>
          <w:lang w:val="fr-FR"/>
        </w:rPr>
        <w:t>: le prédicateur, qui joue le rôle de médiateur autorisé de la parole de Dieu, de garant du sens autorisé par la Tradition. [...]</w:t>
      </w:r>
    </w:p>
    <w:p w14:paraId="4EB12E2F" w14:textId="1DD8BF1D" w:rsidR="3AEFCBD0" w:rsidRPr="007526A4" w:rsidRDefault="3AEFCBD0" w:rsidP="157AB3F2">
      <w:pPr>
        <w:numPr>
          <w:ilvl w:val="0"/>
          <w:numId w:val="21"/>
        </w:numPr>
        <w:spacing w:after="0" w:line="360" w:lineRule="auto"/>
        <w:jc w:val="both"/>
        <w:rPr>
          <w:rFonts w:ascii="Times New Roman" w:eastAsia="Times New Roman" w:hAnsi="Times New Roman" w:cs="Times New Roman"/>
          <w:color w:val="000000" w:themeColor="text1"/>
          <w:sz w:val="28"/>
          <w:szCs w:val="28"/>
          <w:lang w:val="fr-FR"/>
        </w:rPr>
      </w:pPr>
      <w:r w:rsidRPr="007526A4">
        <w:rPr>
          <w:rFonts w:ascii="Times New Roman" w:eastAsia="Times New Roman" w:hAnsi="Times New Roman" w:cs="Times New Roman"/>
          <w:color w:val="000000" w:themeColor="text1"/>
          <w:sz w:val="28"/>
          <w:szCs w:val="28"/>
          <w:lang w:val="fr-FR"/>
        </w:rPr>
        <w:lastRenderedPageBreak/>
        <w:t xml:space="preserve">– </w:t>
      </w:r>
      <w:r w:rsidR="00213023" w:rsidRPr="007526A4">
        <w:rPr>
          <w:rFonts w:ascii="Times New Roman" w:eastAsia="Times New Roman" w:hAnsi="Times New Roman" w:cs="Times New Roman"/>
          <w:color w:val="000000" w:themeColor="text1"/>
          <w:sz w:val="28"/>
          <w:szCs w:val="28"/>
          <w:lang w:val="fr-FR"/>
        </w:rPr>
        <w:t>En haut, dans l’univers céleste</w:t>
      </w:r>
      <w:r w:rsidR="003A4420" w:rsidRPr="007526A4">
        <w:rPr>
          <w:rFonts w:ascii="Times New Roman" w:eastAsia="Times New Roman" w:hAnsi="Times New Roman" w:cs="Times New Roman"/>
          <w:iCs/>
          <w:color w:val="auto"/>
          <w:sz w:val="28"/>
          <w:szCs w:val="28"/>
          <w:lang w:val="fr-FR"/>
        </w:rPr>
        <w:t xml:space="preserve"> </w:t>
      </w:r>
      <w:r w:rsidRPr="007526A4">
        <w:rPr>
          <w:rFonts w:ascii="Times New Roman" w:eastAsia="Times New Roman" w:hAnsi="Times New Roman" w:cs="Times New Roman"/>
          <w:color w:val="000000" w:themeColor="text1"/>
          <w:sz w:val="28"/>
          <w:szCs w:val="28"/>
          <w:lang w:val="fr-FR"/>
        </w:rPr>
        <w:t>: Dieu, Destinateur de l’ensemble de l’activité énonciative, qui est le garant du rapport de places qu’établit le sermon entre les participants de la prédication et, plus largement, de la communauté même qui les englobe, l’Église.</w:t>
      </w:r>
      <w:r w:rsidR="00D42089" w:rsidRPr="007526A4">
        <w:rPr>
          <w:rFonts w:ascii="Times New Roman" w:eastAsia="Times New Roman" w:hAnsi="Times New Roman" w:cs="Times New Roman"/>
          <w:iCs/>
          <w:color w:val="auto"/>
          <w:sz w:val="28"/>
          <w:szCs w:val="28"/>
          <w:lang w:val="fr-FR"/>
        </w:rPr>
        <w:t> »</w:t>
      </w:r>
      <w:r w:rsidRPr="007526A4">
        <w:rPr>
          <w:rStyle w:val="ad"/>
          <w:rFonts w:ascii="Times New Roman" w:eastAsia="Times New Roman" w:hAnsi="Times New Roman" w:cs="Times New Roman"/>
          <w:color w:val="000000" w:themeColor="text1"/>
          <w:sz w:val="28"/>
          <w:szCs w:val="28"/>
        </w:rPr>
        <w:footnoteReference w:id="41"/>
      </w:r>
    </w:p>
    <w:p w14:paraId="43D7004E" w14:textId="26AF43B3" w:rsidR="0054681E" w:rsidRPr="007526A4" w:rsidRDefault="0054681E" w:rsidP="63ADA313">
      <w:pPr>
        <w:spacing w:after="0" w:line="360" w:lineRule="auto"/>
        <w:ind w:firstLine="709"/>
        <w:jc w:val="both"/>
        <w:rPr>
          <w:rFonts w:ascii="Times New Roman" w:eastAsia="Times New Roman" w:hAnsi="Times New Roman" w:cs="Times New Roman"/>
          <w:color w:val="auto"/>
          <w:sz w:val="28"/>
          <w:szCs w:val="28"/>
          <w:lang w:val="fr-FR"/>
        </w:rPr>
      </w:pPr>
      <w:r w:rsidRPr="007526A4">
        <w:rPr>
          <w:rFonts w:ascii="Times New Roman" w:hAnsi="Times New Roman" w:cs="Times New Roman"/>
          <w:noProof/>
        </w:rPr>
        <w:drawing>
          <wp:anchor distT="0" distB="0" distL="114300" distR="114300" simplePos="0" relativeHeight="251664384" behindDoc="0" locked="0" layoutInCell="1" allowOverlap="1" wp14:anchorId="7786F3D9" wp14:editId="0D901B77">
            <wp:simplePos x="0" y="0"/>
            <wp:positionH relativeFrom="column">
              <wp:posOffset>-60960</wp:posOffset>
            </wp:positionH>
            <wp:positionV relativeFrom="paragraph">
              <wp:posOffset>724535</wp:posOffset>
            </wp:positionV>
            <wp:extent cx="5800725" cy="2571750"/>
            <wp:effectExtent l="0" t="0" r="0" b="57150"/>
            <wp:wrapTopAndBottom/>
            <wp:docPr id="7" name="Схема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anchor>
        </w:drawing>
      </w:r>
      <w:r w:rsidRPr="007526A4">
        <w:rPr>
          <w:rFonts w:ascii="Times New Roman" w:eastAsia="Times New Roman" w:hAnsi="Times New Roman" w:cs="Times New Roman"/>
          <w:color w:val="auto"/>
          <w:sz w:val="28"/>
          <w:szCs w:val="28"/>
          <w:lang w:val="fr-FR"/>
        </w:rPr>
        <w:t xml:space="preserve">Nous pouvons présenter ainsi notre schéma de positionnement des interlocuteurs (Figure </w:t>
      </w:r>
      <w:r w:rsidR="00A921FB" w:rsidRPr="007526A4">
        <w:rPr>
          <w:rFonts w:ascii="Times New Roman" w:eastAsia="Times New Roman" w:hAnsi="Times New Roman" w:cs="Times New Roman"/>
          <w:color w:val="auto"/>
          <w:sz w:val="28"/>
          <w:szCs w:val="28"/>
          <w:lang w:val="fr-FR"/>
        </w:rPr>
        <w:t>4. Positionnement des interlocuteurs</w:t>
      </w:r>
      <w:r w:rsidRPr="007526A4">
        <w:rPr>
          <w:rFonts w:ascii="Times New Roman" w:eastAsia="Times New Roman" w:hAnsi="Times New Roman" w:cs="Times New Roman"/>
          <w:color w:val="auto"/>
          <w:sz w:val="28"/>
          <w:szCs w:val="28"/>
          <w:lang w:val="fr-FR"/>
        </w:rPr>
        <w:t>) :</w:t>
      </w:r>
    </w:p>
    <w:p w14:paraId="7BFECEFB" w14:textId="201D91B3" w:rsidR="0054681E" w:rsidRPr="007526A4" w:rsidRDefault="0054681E" w:rsidP="0054681E">
      <w:pPr>
        <w:keepNext/>
        <w:spacing w:after="0" w:line="360" w:lineRule="auto"/>
        <w:ind w:firstLine="709"/>
        <w:jc w:val="both"/>
        <w:rPr>
          <w:rFonts w:ascii="Times New Roman" w:hAnsi="Times New Roman" w:cs="Times New Roman"/>
          <w:lang w:val="fr-FR"/>
        </w:rPr>
      </w:pPr>
    </w:p>
    <w:p w14:paraId="5D446890" w14:textId="2A1A76F5" w:rsidR="0054681E" w:rsidRPr="007526A4" w:rsidRDefault="0054681E" w:rsidP="0054681E">
      <w:pPr>
        <w:pStyle w:val="af6"/>
        <w:jc w:val="both"/>
        <w:rPr>
          <w:rFonts w:ascii="Times New Roman" w:eastAsia="Times New Roman" w:hAnsi="Times New Roman" w:cs="Times New Roman"/>
          <w:color w:val="auto"/>
          <w:sz w:val="32"/>
          <w:szCs w:val="28"/>
          <w:lang w:val="fr-FR"/>
        </w:rPr>
      </w:pPr>
      <w:r w:rsidRPr="007526A4">
        <w:rPr>
          <w:rFonts w:ascii="Times New Roman" w:hAnsi="Times New Roman" w:cs="Times New Roman"/>
          <w:sz w:val="20"/>
          <w:lang w:val="fr-FR"/>
        </w:rPr>
        <w:t xml:space="preserve">Figure </w:t>
      </w:r>
      <w:r w:rsidRPr="007526A4">
        <w:rPr>
          <w:rFonts w:ascii="Times New Roman" w:hAnsi="Times New Roman" w:cs="Times New Roman"/>
          <w:sz w:val="20"/>
        </w:rPr>
        <w:fldChar w:fldCharType="begin"/>
      </w:r>
      <w:r w:rsidRPr="007526A4">
        <w:rPr>
          <w:rFonts w:ascii="Times New Roman" w:hAnsi="Times New Roman" w:cs="Times New Roman"/>
          <w:sz w:val="20"/>
          <w:lang w:val="fr-FR"/>
        </w:rPr>
        <w:instrText xml:space="preserve"> SEQ Figure \* ARABIC </w:instrText>
      </w:r>
      <w:r w:rsidRPr="007526A4">
        <w:rPr>
          <w:rFonts w:ascii="Times New Roman" w:hAnsi="Times New Roman" w:cs="Times New Roman"/>
          <w:sz w:val="20"/>
        </w:rPr>
        <w:fldChar w:fldCharType="separate"/>
      </w:r>
      <w:r w:rsidR="00B24483">
        <w:rPr>
          <w:rFonts w:ascii="Times New Roman" w:hAnsi="Times New Roman" w:cs="Times New Roman"/>
          <w:noProof/>
          <w:sz w:val="20"/>
          <w:lang w:val="fr-FR"/>
        </w:rPr>
        <w:t>4</w:t>
      </w:r>
      <w:r w:rsidRPr="007526A4">
        <w:rPr>
          <w:rFonts w:ascii="Times New Roman" w:hAnsi="Times New Roman" w:cs="Times New Roman"/>
          <w:sz w:val="20"/>
        </w:rPr>
        <w:fldChar w:fldCharType="end"/>
      </w:r>
      <w:r w:rsidR="00A921FB" w:rsidRPr="007526A4">
        <w:rPr>
          <w:rFonts w:ascii="Times New Roman" w:hAnsi="Times New Roman" w:cs="Times New Roman"/>
          <w:sz w:val="20"/>
          <w:lang w:val="fr-FR"/>
        </w:rPr>
        <w:t>.</w:t>
      </w:r>
      <w:r w:rsidRPr="007526A4">
        <w:rPr>
          <w:rFonts w:ascii="Times New Roman" w:hAnsi="Times New Roman" w:cs="Times New Roman"/>
          <w:sz w:val="20"/>
          <w:lang w:val="fr-FR"/>
        </w:rPr>
        <w:t xml:space="preserve"> Positionnement des interlocuteurs</w:t>
      </w:r>
    </w:p>
    <w:p w14:paraId="7D5A03FD" w14:textId="2C08D5B1" w:rsidR="63ADA313" w:rsidRPr="007526A4" w:rsidRDefault="66853973" w:rsidP="63ADA313">
      <w:pPr>
        <w:spacing w:after="0" w:line="360" w:lineRule="auto"/>
        <w:ind w:firstLine="709"/>
        <w:jc w:val="both"/>
        <w:rPr>
          <w:rFonts w:ascii="Times New Roman" w:hAnsi="Times New Roman" w:cs="Times New Roman"/>
          <w:lang w:val="fr-FR"/>
        </w:rPr>
      </w:pPr>
      <w:r w:rsidRPr="007526A4">
        <w:rPr>
          <w:rFonts w:ascii="Times New Roman" w:eastAsia="Times New Roman" w:hAnsi="Times New Roman" w:cs="Times New Roman"/>
          <w:color w:val="auto"/>
          <w:sz w:val="28"/>
          <w:szCs w:val="28"/>
          <w:lang w:val="fr-FR"/>
        </w:rPr>
        <w:t xml:space="preserve">Tout comme dans les autres types de </w:t>
      </w:r>
      <w:proofErr w:type="spellStart"/>
      <w:r w:rsidRPr="007526A4">
        <w:rPr>
          <w:rFonts w:ascii="Times New Roman" w:eastAsia="Times New Roman" w:hAnsi="Times New Roman" w:cs="Times New Roman"/>
          <w:color w:val="auto"/>
          <w:sz w:val="28"/>
          <w:szCs w:val="28"/>
          <w:lang w:val="fr-FR"/>
        </w:rPr>
        <w:t>supradiscours</w:t>
      </w:r>
      <w:proofErr w:type="spellEnd"/>
      <w:r w:rsidRPr="007526A4">
        <w:rPr>
          <w:rFonts w:ascii="Times New Roman" w:eastAsia="Times New Roman" w:hAnsi="Times New Roman" w:cs="Times New Roman"/>
          <w:color w:val="auto"/>
          <w:sz w:val="28"/>
          <w:szCs w:val="28"/>
          <w:lang w:val="fr-FR"/>
        </w:rPr>
        <w:t xml:space="preserve"> persuasif, dans le discours religieux persuasif il existe un désaccord pré-communicatif entre les locuteurs qui est le plus souvent lié à l'incompréhension réelle ou présupposée d'une situation. Cette situation est placée au centre du discours que nous pouvons caractériser comme les estimations du prédicateur dans le cadre du critère </w:t>
      </w:r>
      <w:r w:rsidR="00D42089" w:rsidRPr="007526A4">
        <w:rPr>
          <w:rFonts w:ascii="Times New Roman" w:eastAsia="Times New Roman" w:hAnsi="Times New Roman" w:cs="Times New Roman"/>
          <w:color w:val="auto"/>
          <w:sz w:val="28"/>
          <w:szCs w:val="28"/>
          <w:lang w:val="fr-FR"/>
        </w:rPr>
        <w:t>« </w:t>
      </w:r>
      <w:r w:rsidRPr="007526A4">
        <w:rPr>
          <w:rFonts w:ascii="Times New Roman" w:eastAsia="Times New Roman" w:hAnsi="Times New Roman" w:cs="Times New Roman"/>
          <w:color w:val="auto"/>
          <w:sz w:val="28"/>
          <w:szCs w:val="28"/>
          <w:lang w:val="fr-FR"/>
        </w:rPr>
        <w:t>ce qui plait à Dieu – ce qui ne plait pas à Dieu</w:t>
      </w:r>
      <w:r w:rsidR="00D42089" w:rsidRPr="007526A4">
        <w:rPr>
          <w:rFonts w:ascii="Times New Roman" w:eastAsia="Times New Roman" w:hAnsi="Times New Roman" w:cs="Times New Roman"/>
          <w:iCs/>
          <w:color w:val="auto"/>
          <w:sz w:val="28"/>
          <w:szCs w:val="28"/>
          <w:lang w:val="fr-FR"/>
        </w:rPr>
        <w:t> »</w:t>
      </w:r>
      <w:r w:rsidRPr="007526A4">
        <w:rPr>
          <w:rFonts w:ascii="Times New Roman" w:eastAsia="Times New Roman" w:hAnsi="Times New Roman" w:cs="Times New Roman"/>
          <w:color w:val="auto"/>
          <w:sz w:val="28"/>
          <w:szCs w:val="28"/>
          <w:lang w:val="fr-FR"/>
        </w:rPr>
        <w:t xml:space="preserve">, autrement dit le prédicateur </w:t>
      </w:r>
      <w:r w:rsidRPr="007526A4">
        <w:rPr>
          <w:rFonts w:ascii="Times New Roman" w:eastAsia="Times New Roman" w:hAnsi="Times New Roman" w:cs="Times New Roman"/>
          <w:color w:val="000000" w:themeColor="text1"/>
          <w:sz w:val="28"/>
          <w:szCs w:val="28"/>
          <w:lang w:val="fr-FR"/>
        </w:rPr>
        <w:t>explique aux récepteurs</w:t>
      </w:r>
      <w:r w:rsidRPr="007526A4">
        <w:rPr>
          <w:rFonts w:ascii="Times New Roman" w:eastAsia="Times New Roman" w:hAnsi="Times New Roman" w:cs="Times New Roman"/>
          <w:color w:val="2E74B5" w:themeColor="accent1" w:themeShade="BF"/>
          <w:sz w:val="28"/>
          <w:szCs w:val="28"/>
          <w:lang w:val="fr-FR"/>
        </w:rPr>
        <w:t xml:space="preserve"> </w:t>
      </w:r>
      <w:r w:rsidRPr="007526A4">
        <w:rPr>
          <w:rFonts w:ascii="Times New Roman" w:eastAsia="Times New Roman" w:hAnsi="Times New Roman" w:cs="Times New Roman"/>
          <w:color w:val="auto"/>
          <w:sz w:val="28"/>
          <w:szCs w:val="28"/>
          <w:lang w:val="fr-FR"/>
        </w:rPr>
        <w:t>ce que correspond aux dogmes religieux.</w:t>
      </w:r>
    </w:p>
    <w:p w14:paraId="31B2D0AF" w14:textId="27539FCF" w:rsidR="63ADA313" w:rsidRPr="007526A4" w:rsidRDefault="009664CB" w:rsidP="00321C9A">
      <w:pPr>
        <w:pStyle w:val="3"/>
        <w:rPr>
          <w:rFonts w:cs="Times New Roman"/>
          <w:lang w:val="fr-FR"/>
        </w:rPr>
      </w:pPr>
      <w:bookmarkStart w:id="21" w:name="_Toc451374060"/>
      <w:r w:rsidRPr="007526A4">
        <w:rPr>
          <w:rFonts w:cs="Times New Roman"/>
          <w:lang w:val="fr-FR"/>
        </w:rPr>
        <w:t>3.1.</w:t>
      </w:r>
      <w:r w:rsidR="3AEFCBD0" w:rsidRPr="007526A4">
        <w:rPr>
          <w:rFonts w:cs="Times New Roman"/>
          <w:lang w:val="fr-FR"/>
        </w:rPr>
        <w:t>2. Conflit pré-communicatif.</w:t>
      </w:r>
      <w:bookmarkEnd w:id="21"/>
    </w:p>
    <w:p w14:paraId="2E78B135" w14:textId="5E49CF30" w:rsidR="63ADA313" w:rsidRPr="007526A4" w:rsidRDefault="7BDF0D52" w:rsidP="63ADA313">
      <w:pPr>
        <w:spacing w:after="0" w:line="360" w:lineRule="auto"/>
        <w:ind w:firstLine="709"/>
        <w:jc w:val="both"/>
        <w:rPr>
          <w:rFonts w:ascii="Times New Roman" w:hAnsi="Times New Roman" w:cs="Times New Roman"/>
          <w:lang w:val="fr-FR"/>
        </w:rPr>
      </w:pPr>
      <w:r w:rsidRPr="007526A4">
        <w:rPr>
          <w:rFonts w:ascii="Times New Roman" w:eastAsia="Times New Roman" w:hAnsi="Times New Roman" w:cs="Times New Roman"/>
          <w:color w:val="auto"/>
          <w:sz w:val="28"/>
          <w:szCs w:val="28"/>
          <w:lang w:val="fr-FR"/>
        </w:rPr>
        <w:t>Dans le chapitre concernant les particularités d</w:t>
      </w:r>
      <w:r w:rsidR="00764E78" w:rsidRPr="007526A4">
        <w:rPr>
          <w:rFonts w:ascii="Times New Roman" w:eastAsia="Times New Roman" w:hAnsi="Times New Roman" w:cs="Times New Roman"/>
          <w:color w:val="auto"/>
          <w:sz w:val="28"/>
          <w:szCs w:val="28"/>
          <w:lang w:val="fr-FR"/>
        </w:rPr>
        <w:t xml:space="preserve">e l'influence persuasive </w:t>
      </w:r>
      <w:r w:rsidRPr="007526A4">
        <w:rPr>
          <w:rFonts w:ascii="Times New Roman" w:eastAsia="Times New Roman" w:hAnsi="Times New Roman" w:cs="Times New Roman"/>
          <w:color w:val="auto"/>
          <w:sz w:val="28"/>
          <w:szCs w:val="28"/>
          <w:lang w:val="fr-FR"/>
        </w:rPr>
        <w:t xml:space="preserve">nous avons mentionné le conflit pré-communicatif comme un des traits indispensables </w:t>
      </w:r>
      <w:r w:rsidRPr="007526A4">
        <w:rPr>
          <w:rFonts w:ascii="Times New Roman" w:eastAsia="Times New Roman" w:hAnsi="Times New Roman" w:cs="Times New Roman"/>
          <w:color w:val="auto"/>
          <w:sz w:val="28"/>
          <w:szCs w:val="28"/>
          <w:lang w:val="fr-FR"/>
        </w:rPr>
        <w:lastRenderedPageBreak/>
        <w:t>pour accomplir l'action persuasive. Il n'est pas surprenant que ce trait aie de caractéristiques spécifiques dans le discours religieux.</w:t>
      </w:r>
    </w:p>
    <w:p w14:paraId="19C57C3A" w14:textId="21935947" w:rsidR="63ADA313" w:rsidRPr="007526A4" w:rsidRDefault="63ADA313" w:rsidP="63ADA313">
      <w:pPr>
        <w:spacing w:after="0" w:line="360" w:lineRule="auto"/>
        <w:ind w:firstLine="709"/>
        <w:jc w:val="both"/>
        <w:rPr>
          <w:rFonts w:ascii="Times New Roman" w:hAnsi="Times New Roman" w:cs="Times New Roman"/>
          <w:lang w:val="fr-FR"/>
        </w:rPr>
      </w:pPr>
      <w:r w:rsidRPr="007526A4">
        <w:rPr>
          <w:rFonts w:ascii="Times New Roman" w:eastAsia="Times New Roman" w:hAnsi="Times New Roman" w:cs="Times New Roman"/>
          <w:color w:val="auto"/>
          <w:sz w:val="28"/>
          <w:szCs w:val="28"/>
          <w:lang w:val="fr-FR"/>
        </w:rPr>
        <w:t>Tout d'abord nous devon</w:t>
      </w:r>
      <w:r w:rsidR="00764E78" w:rsidRPr="007526A4">
        <w:rPr>
          <w:rFonts w:ascii="Times New Roman" w:eastAsia="Times New Roman" w:hAnsi="Times New Roman" w:cs="Times New Roman"/>
          <w:color w:val="auto"/>
          <w:sz w:val="28"/>
          <w:szCs w:val="28"/>
          <w:lang w:val="fr-FR"/>
        </w:rPr>
        <w:t>s prendre en compte l'auditoire :</w:t>
      </w:r>
      <w:r w:rsidRPr="007526A4">
        <w:rPr>
          <w:rFonts w:ascii="Times New Roman" w:eastAsia="Times New Roman" w:hAnsi="Times New Roman" w:cs="Times New Roman"/>
          <w:color w:val="auto"/>
          <w:sz w:val="28"/>
          <w:szCs w:val="28"/>
          <w:lang w:val="fr-FR"/>
        </w:rPr>
        <w:t xml:space="preserve"> en ce qui concerne le christianisme il y en avait 2.2 milliards des croyants en 2010, autrement dit un sur trois personnes de la population mondiale appartenait à la religion chrétienne ce qui en fait la religion la plus répandue dans le monde</w:t>
      </w:r>
      <w:r w:rsidRPr="007526A4">
        <w:rPr>
          <w:rStyle w:val="ad"/>
          <w:rFonts w:ascii="Times New Roman" w:eastAsia="Times New Roman" w:hAnsi="Times New Roman" w:cs="Times New Roman"/>
          <w:color w:val="auto"/>
          <w:sz w:val="28"/>
          <w:szCs w:val="28"/>
          <w:lang w:val="fr-FR"/>
        </w:rPr>
        <w:footnoteReference w:id="42"/>
      </w:r>
      <w:r w:rsidRPr="007526A4">
        <w:rPr>
          <w:rFonts w:ascii="Times New Roman" w:eastAsia="Times New Roman" w:hAnsi="Times New Roman" w:cs="Times New Roman"/>
          <w:color w:val="auto"/>
          <w:sz w:val="28"/>
          <w:szCs w:val="28"/>
          <w:lang w:val="fr-FR"/>
        </w:rPr>
        <w:t>. Et il serait naïf de penser que chacun et chacune partage les regards exactement tels qu'ils sont représentés dans la doctrine officielle. Le dissentiment peut prendre des formes organisés et publiques ou de mécontentement personnel. Bien sur nous ne parlons pas des éléments essentiels de la foi: il est impossible d'imaginer un fidèle qui ne partage pas les principes de la religion, mais nous parlons ici des différents qui existent entre les croyants et les ecclésiastiques, entre la compréhension des particuliers et la politique officielle de l'Eglise. La question de dissentiment représente un problème sensible dans le domaine religieux. L'existence d'autant des courants au sein du christianisme témoigne de désaccords au niveaux ecclésiastiques (</w:t>
      </w:r>
      <w:r w:rsidR="0054681E" w:rsidRPr="007526A4">
        <w:rPr>
          <w:rFonts w:ascii="Times New Roman" w:eastAsia="Times New Roman" w:hAnsi="Times New Roman" w:cs="Times New Roman"/>
          <w:color w:val="auto"/>
          <w:sz w:val="28"/>
          <w:szCs w:val="28"/>
          <w:lang w:val="fr-FR"/>
        </w:rPr>
        <w:t>Annexe</w:t>
      </w:r>
      <w:r w:rsidR="00F6240D" w:rsidRPr="007526A4">
        <w:rPr>
          <w:rFonts w:ascii="Times New Roman" w:eastAsia="Times New Roman" w:hAnsi="Times New Roman" w:cs="Times New Roman"/>
          <w:color w:val="auto"/>
          <w:sz w:val="28"/>
          <w:szCs w:val="28"/>
          <w:lang w:val="fr-FR"/>
        </w:rPr>
        <w:t xml:space="preserve"> B</w:t>
      </w:r>
      <w:r w:rsidRPr="007526A4">
        <w:rPr>
          <w:rFonts w:ascii="Times New Roman" w:eastAsia="Times New Roman" w:hAnsi="Times New Roman" w:cs="Times New Roman"/>
          <w:color w:val="auto"/>
          <w:sz w:val="28"/>
          <w:szCs w:val="28"/>
          <w:lang w:val="fr-FR"/>
        </w:rPr>
        <w:t xml:space="preserve">). </w:t>
      </w:r>
    </w:p>
    <w:p w14:paraId="23A58454" w14:textId="6FF4F834" w:rsidR="63ADA313" w:rsidRPr="007526A4" w:rsidRDefault="7BDF0D52" w:rsidP="63ADA313">
      <w:pPr>
        <w:spacing w:after="0" w:line="360" w:lineRule="auto"/>
        <w:ind w:firstLine="709"/>
        <w:jc w:val="both"/>
        <w:rPr>
          <w:rFonts w:ascii="Times New Roman" w:hAnsi="Times New Roman" w:cs="Times New Roman"/>
          <w:lang w:val="fr-FR"/>
        </w:rPr>
      </w:pPr>
      <w:r w:rsidRPr="007526A4">
        <w:rPr>
          <w:rFonts w:ascii="Times New Roman" w:eastAsia="Times New Roman" w:hAnsi="Times New Roman" w:cs="Times New Roman"/>
          <w:color w:val="auto"/>
          <w:sz w:val="28"/>
          <w:szCs w:val="28"/>
          <w:lang w:val="fr-FR"/>
        </w:rPr>
        <w:t xml:space="preserve">En même temps, si nous nous éloignons de la religion, nous pouvons dire que cette situation en gros représente un conflit de compréhension. Nous proposons de le traiter comme </w:t>
      </w:r>
      <w:r w:rsidR="00D42089" w:rsidRPr="007526A4">
        <w:rPr>
          <w:rFonts w:ascii="Times New Roman" w:eastAsia="Times New Roman" w:hAnsi="Times New Roman" w:cs="Times New Roman"/>
          <w:color w:val="auto"/>
          <w:sz w:val="28"/>
          <w:szCs w:val="28"/>
          <w:lang w:val="fr-FR"/>
        </w:rPr>
        <w:t>« </w:t>
      </w:r>
      <w:r w:rsidRPr="007526A4">
        <w:rPr>
          <w:rFonts w:ascii="Times New Roman" w:eastAsia="Times New Roman" w:hAnsi="Times New Roman" w:cs="Times New Roman"/>
          <w:color w:val="auto"/>
          <w:sz w:val="28"/>
          <w:szCs w:val="28"/>
          <w:lang w:val="fr-FR"/>
        </w:rPr>
        <w:t>conflit extérieure</w:t>
      </w:r>
      <w:r w:rsidR="00D42089" w:rsidRPr="007526A4">
        <w:rPr>
          <w:rFonts w:ascii="Times New Roman" w:eastAsia="Times New Roman" w:hAnsi="Times New Roman" w:cs="Times New Roman"/>
          <w:iCs/>
          <w:color w:val="auto"/>
          <w:sz w:val="28"/>
          <w:szCs w:val="28"/>
          <w:lang w:val="fr-FR"/>
        </w:rPr>
        <w:t> »</w:t>
      </w:r>
      <w:r w:rsidRPr="007526A4">
        <w:rPr>
          <w:rFonts w:ascii="Times New Roman" w:eastAsia="Times New Roman" w:hAnsi="Times New Roman" w:cs="Times New Roman"/>
          <w:color w:val="auto"/>
          <w:sz w:val="28"/>
          <w:szCs w:val="28"/>
          <w:lang w:val="fr-FR"/>
        </w:rPr>
        <w:t>. L'influence de ce type du conflit pré-communicatif est incontestable, comme tout autre conflit il impacte sur la stratégie persuasive, c'est-à-dire</w:t>
      </w:r>
      <w:r w:rsidR="003A4420" w:rsidRPr="007526A4">
        <w:rPr>
          <w:rFonts w:ascii="Times New Roman" w:eastAsia="Times New Roman" w:hAnsi="Times New Roman" w:cs="Times New Roman"/>
          <w:iCs/>
          <w:color w:val="auto"/>
          <w:sz w:val="28"/>
          <w:szCs w:val="28"/>
          <w:lang w:val="fr-FR"/>
        </w:rPr>
        <w:t xml:space="preserve"> </w:t>
      </w:r>
      <w:r w:rsidRPr="007526A4">
        <w:rPr>
          <w:rFonts w:ascii="Times New Roman" w:eastAsia="Times New Roman" w:hAnsi="Times New Roman" w:cs="Times New Roman"/>
          <w:color w:val="auto"/>
          <w:sz w:val="28"/>
          <w:szCs w:val="28"/>
          <w:lang w:val="fr-FR"/>
        </w:rPr>
        <w:t xml:space="preserve">: l'intention du locuteur consiste à persuader le récepteur de la justesse de la doctrine, de la position officielle de l'Eglise, ce qui doit amener au changement du comportement du récepteur. Pourtant nous voudrions opposer ce type du conflit, dit </w:t>
      </w:r>
      <w:r w:rsidR="00D42089" w:rsidRPr="007526A4">
        <w:rPr>
          <w:rFonts w:ascii="Times New Roman" w:eastAsia="Times New Roman" w:hAnsi="Times New Roman" w:cs="Times New Roman"/>
          <w:color w:val="auto"/>
          <w:sz w:val="28"/>
          <w:szCs w:val="28"/>
          <w:lang w:val="fr-FR"/>
        </w:rPr>
        <w:t>« </w:t>
      </w:r>
      <w:r w:rsidRPr="007526A4">
        <w:rPr>
          <w:rFonts w:ascii="Times New Roman" w:eastAsia="Times New Roman" w:hAnsi="Times New Roman" w:cs="Times New Roman"/>
          <w:color w:val="auto"/>
          <w:sz w:val="28"/>
          <w:szCs w:val="28"/>
          <w:lang w:val="fr-FR"/>
        </w:rPr>
        <w:t>extérieure</w:t>
      </w:r>
      <w:r w:rsidR="00D42089" w:rsidRPr="007526A4">
        <w:rPr>
          <w:rFonts w:ascii="Times New Roman" w:eastAsia="Times New Roman" w:hAnsi="Times New Roman" w:cs="Times New Roman"/>
          <w:iCs/>
          <w:color w:val="auto"/>
          <w:sz w:val="28"/>
          <w:szCs w:val="28"/>
          <w:lang w:val="fr-FR"/>
        </w:rPr>
        <w:t> »</w:t>
      </w:r>
      <w:r w:rsidRPr="007526A4">
        <w:rPr>
          <w:rFonts w:ascii="Times New Roman" w:eastAsia="Times New Roman" w:hAnsi="Times New Roman" w:cs="Times New Roman"/>
          <w:color w:val="auto"/>
          <w:sz w:val="28"/>
          <w:szCs w:val="28"/>
          <w:lang w:val="fr-FR"/>
        </w:rPr>
        <w:t xml:space="preserve">, au différend </w:t>
      </w:r>
      <w:r w:rsidR="00D42089" w:rsidRPr="007526A4">
        <w:rPr>
          <w:rFonts w:ascii="Times New Roman" w:eastAsia="Times New Roman" w:hAnsi="Times New Roman" w:cs="Times New Roman"/>
          <w:color w:val="auto"/>
          <w:sz w:val="28"/>
          <w:szCs w:val="28"/>
          <w:lang w:val="fr-FR"/>
        </w:rPr>
        <w:t>« </w:t>
      </w:r>
      <w:r w:rsidRPr="007526A4">
        <w:rPr>
          <w:rFonts w:ascii="Times New Roman" w:eastAsia="Times New Roman" w:hAnsi="Times New Roman" w:cs="Times New Roman"/>
          <w:color w:val="auto"/>
          <w:sz w:val="28"/>
          <w:szCs w:val="28"/>
          <w:lang w:val="fr-FR"/>
        </w:rPr>
        <w:t>intérieure</w:t>
      </w:r>
      <w:r w:rsidR="00D42089" w:rsidRPr="007526A4">
        <w:rPr>
          <w:rFonts w:ascii="Times New Roman" w:eastAsia="Times New Roman" w:hAnsi="Times New Roman" w:cs="Times New Roman"/>
          <w:iCs/>
          <w:color w:val="auto"/>
          <w:sz w:val="28"/>
          <w:szCs w:val="28"/>
          <w:lang w:val="fr-FR"/>
        </w:rPr>
        <w:t> »</w:t>
      </w:r>
      <w:r w:rsidR="00213023" w:rsidRPr="007526A4">
        <w:rPr>
          <w:rFonts w:ascii="Times New Roman" w:eastAsia="Times New Roman" w:hAnsi="Times New Roman" w:cs="Times New Roman"/>
          <w:color w:val="auto"/>
          <w:sz w:val="28"/>
          <w:szCs w:val="28"/>
          <w:lang w:val="fr-FR"/>
        </w:rPr>
        <w:t xml:space="preserve"> </w:t>
      </w:r>
      <w:r w:rsidRPr="007526A4">
        <w:rPr>
          <w:rFonts w:ascii="Times New Roman" w:eastAsia="Times New Roman" w:hAnsi="Times New Roman" w:cs="Times New Roman"/>
          <w:color w:val="auto"/>
          <w:sz w:val="28"/>
          <w:szCs w:val="28"/>
          <w:lang w:val="fr-FR"/>
        </w:rPr>
        <w:t xml:space="preserve">qui existe au cœur des dogmes chrétiennes. Nous avons déjà dit que le prédicateur accomplit le rôle du médiateur entre Dieu et les croyants, ainsi il porte la parole de Dieu. D'après le christianisme, les gens sont rebelles par leur nature, l'humanité a </w:t>
      </w:r>
      <w:r w:rsidRPr="007526A4">
        <w:rPr>
          <w:rFonts w:ascii="Times New Roman" w:eastAsia="Times New Roman" w:hAnsi="Times New Roman" w:cs="Times New Roman"/>
          <w:color w:val="auto"/>
          <w:sz w:val="28"/>
          <w:szCs w:val="28"/>
          <w:lang w:val="fr-FR"/>
        </w:rPr>
        <w:lastRenderedPageBreak/>
        <w:t>déjà fait son choix de ne pas suivre les règles divines, c'est cette désobéissance qui a séparé les gens de Dieu. La doctrine du péché originel se trouve au cen</w:t>
      </w:r>
      <w:r w:rsidR="00764E78" w:rsidRPr="007526A4">
        <w:rPr>
          <w:rFonts w:ascii="Times New Roman" w:eastAsia="Times New Roman" w:hAnsi="Times New Roman" w:cs="Times New Roman"/>
          <w:color w:val="auto"/>
          <w:sz w:val="28"/>
          <w:szCs w:val="28"/>
          <w:lang w:val="fr-FR"/>
        </w:rPr>
        <w:t>tre du conflit pré-communicatif</w:t>
      </w:r>
      <w:r w:rsidRPr="007526A4">
        <w:rPr>
          <w:rFonts w:ascii="Times New Roman" w:eastAsia="Times New Roman" w:hAnsi="Times New Roman" w:cs="Times New Roman"/>
          <w:color w:val="auto"/>
          <w:sz w:val="28"/>
          <w:szCs w:val="28"/>
          <w:lang w:val="fr-FR"/>
        </w:rPr>
        <w:t xml:space="preserve"> du discours religieux. </w:t>
      </w:r>
    </w:p>
    <w:p w14:paraId="63FE0BC9" w14:textId="4E26A26A" w:rsidR="63ADA313" w:rsidRPr="007526A4" w:rsidRDefault="009664CB" w:rsidP="00321C9A">
      <w:pPr>
        <w:pStyle w:val="3"/>
        <w:rPr>
          <w:rFonts w:cs="Times New Roman"/>
          <w:lang w:val="fr-FR"/>
        </w:rPr>
      </w:pPr>
      <w:bookmarkStart w:id="22" w:name="_Toc451374061"/>
      <w:r w:rsidRPr="007526A4">
        <w:rPr>
          <w:rFonts w:cs="Times New Roman"/>
          <w:lang w:val="fr-FR"/>
        </w:rPr>
        <w:t>3.1.</w:t>
      </w:r>
      <w:r w:rsidR="157AB3F2" w:rsidRPr="007526A4">
        <w:rPr>
          <w:rFonts w:cs="Times New Roman"/>
          <w:lang w:val="fr-FR"/>
        </w:rPr>
        <w:t>3. Relations des interlocuteurs, le problème du récepteur.</w:t>
      </w:r>
      <w:bookmarkEnd w:id="22"/>
    </w:p>
    <w:p w14:paraId="050E82B9" w14:textId="4EA575D7" w:rsidR="63ADA313" w:rsidRPr="007526A4" w:rsidRDefault="66853973" w:rsidP="3AEFCBD0">
      <w:pPr>
        <w:spacing w:after="0" w:line="360" w:lineRule="auto"/>
        <w:ind w:firstLine="709"/>
        <w:jc w:val="both"/>
        <w:rPr>
          <w:rFonts w:ascii="Times New Roman" w:hAnsi="Times New Roman" w:cs="Times New Roman"/>
          <w:lang w:val="fr-FR"/>
        </w:rPr>
      </w:pPr>
      <w:r w:rsidRPr="007526A4">
        <w:rPr>
          <w:rFonts w:ascii="Times New Roman" w:eastAsia="Times New Roman" w:hAnsi="Times New Roman" w:cs="Times New Roman"/>
          <w:color w:val="auto"/>
          <w:sz w:val="28"/>
          <w:szCs w:val="28"/>
          <w:lang w:val="fr-FR"/>
        </w:rPr>
        <w:t>Pour comprendre les particularités des relations des interlocuteurs, nous devons aborder la question de l'auditoire: qui sont les récepteurs du discours religieux persuasif</w:t>
      </w:r>
      <w:r w:rsidR="00620CC0" w:rsidRPr="007526A4">
        <w:rPr>
          <w:rFonts w:ascii="Times New Roman" w:eastAsia="Times New Roman" w:hAnsi="Times New Roman" w:cs="Times New Roman"/>
          <w:color w:val="auto"/>
          <w:sz w:val="28"/>
          <w:szCs w:val="28"/>
          <w:lang w:val="fr-FR"/>
        </w:rPr>
        <w:t> ?</w:t>
      </w:r>
      <w:r w:rsidRPr="007526A4">
        <w:rPr>
          <w:rFonts w:ascii="Times New Roman" w:eastAsia="Times New Roman" w:hAnsi="Times New Roman" w:cs="Times New Roman"/>
          <w:color w:val="auto"/>
          <w:sz w:val="28"/>
          <w:szCs w:val="28"/>
          <w:lang w:val="fr-FR"/>
        </w:rPr>
        <w:t xml:space="preserve"> Il nous semble que le </w:t>
      </w:r>
      <w:proofErr w:type="spellStart"/>
      <w:r w:rsidRPr="007526A4">
        <w:rPr>
          <w:rFonts w:ascii="Times New Roman" w:eastAsia="Times New Roman" w:hAnsi="Times New Roman" w:cs="Times New Roman"/>
          <w:color w:val="auto"/>
          <w:sz w:val="28"/>
          <w:szCs w:val="28"/>
          <w:lang w:val="fr-FR"/>
        </w:rPr>
        <w:t>supradiscours</w:t>
      </w:r>
      <w:proofErr w:type="spellEnd"/>
      <w:r w:rsidRPr="007526A4">
        <w:rPr>
          <w:rFonts w:ascii="Times New Roman" w:eastAsia="Times New Roman" w:hAnsi="Times New Roman" w:cs="Times New Roman"/>
          <w:color w:val="auto"/>
          <w:sz w:val="28"/>
          <w:szCs w:val="28"/>
          <w:lang w:val="fr-FR"/>
        </w:rPr>
        <w:t xml:space="preserve"> persuasif présuppose plutôt la forme de monologue avec les traits de dialogue</w:t>
      </w:r>
      <w:r w:rsidR="00620CC0" w:rsidRPr="007526A4">
        <w:rPr>
          <w:rFonts w:ascii="Times New Roman" w:eastAsia="Times New Roman" w:hAnsi="Times New Roman" w:cs="Times New Roman"/>
          <w:color w:val="auto"/>
          <w:sz w:val="28"/>
          <w:szCs w:val="28"/>
          <w:lang w:val="fr-FR"/>
        </w:rPr>
        <w:t> :</w:t>
      </w:r>
      <w:r w:rsidRPr="007526A4">
        <w:rPr>
          <w:rFonts w:ascii="Times New Roman" w:eastAsia="Times New Roman" w:hAnsi="Times New Roman" w:cs="Times New Roman"/>
          <w:color w:val="auto"/>
          <w:sz w:val="28"/>
          <w:szCs w:val="28"/>
          <w:lang w:val="fr-FR"/>
        </w:rPr>
        <w:t xml:space="preserve"> les destinateurs des discours politique, religieux et des médias s'adressent dans la plupart des cas à des masses. En même temps, les formes d'interaction sont nombreux, et nous pouvons nous servir de la règle suivante</w:t>
      </w:r>
      <w:r w:rsidR="00620CC0" w:rsidRPr="007526A4">
        <w:rPr>
          <w:rFonts w:ascii="Times New Roman" w:eastAsia="Times New Roman" w:hAnsi="Times New Roman" w:cs="Times New Roman"/>
          <w:color w:val="auto"/>
          <w:sz w:val="28"/>
          <w:szCs w:val="28"/>
          <w:lang w:val="fr-FR"/>
        </w:rPr>
        <w:t> </w:t>
      </w:r>
      <w:r w:rsidRPr="007526A4">
        <w:rPr>
          <w:rFonts w:ascii="Times New Roman" w:eastAsia="Times New Roman" w:hAnsi="Times New Roman" w:cs="Times New Roman"/>
          <w:color w:val="auto"/>
          <w:sz w:val="28"/>
          <w:szCs w:val="28"/>
          <w:lang w:val="fr-FR"/>
        </w:rPr>
        <w:t>: plus large est l'auditoire du rhéteur, plus son discours est monologique</w:t>
      </w:r>
      <w:r w:rsidR="00932C18" w:rsidRPr="007526A4">
        <w:rPr>
          <w:rFonts w:ascii="Times New Roman" w:eastAsia="Times New Roman" w:hAnsi="Times New Roman" w:cs="Times New Roman"/>
          <w:color w:val="auto"/>
          <w:sz w:val="28"/>
          <w:szCs w:val="28"/>
          <w:lang w:val="fr-FR"/>
        </w:rPr>
        <w:t xml:space="preserve"> (</w:t>
      </w:r>
      <w:r w:rsidR="004424DF" w:rsidRPr="007526A4">
        <w:rPr>
          <w:rFonts w:ascii="Times New Roman" w:eastAsia="Times New Roman" w:hAnsi="Times New Roman" w:cs="Times New Roman"/>
          <w:color w:val="auto"/>
          <w:sz w:val="28"/>
          <w:szCs w:val="28"/>
          <w:lang w:val="fr-FR"/>
        </w:rPr>
        <w:t>Figure 5</w:t>
      </w:r>
      <w:r w:rsidR="00A921FB" w:rsidRPr="007526A4">
        <w:rPr>
          <w:rFonts w:ascii="Times New Roman" w:eastAsia="Times New Roman" w:hAnsi="Times New Roman" w:cs="Times New Roman"/>
          <w:color w:val="auto"/>
          <w:sz w:val="28"/>
          <w:szCs w:val="28"/>
          <w:lang w:val="fr-FR"/>
        </w:rPr>
        <w:t xml:space="preserve">. </w:t>
      </w:r>
      <w:r w:rsidR="004424DF" w:rsidRPr="007526A4">
        <w:rPr>
          <w:rFonts w:ascii="Times New Roman" w:eastAsia="Times New Roman" w:hAnsi="Times New Roman" w:cs="Times New Roman"/>
          <w:color w:val="auto"/>
          <w:sz w:val="28"/>
          <w:szCs w:val="28"/>
          <w:lang w:val="fr-FR"/>
        </w:rPr>
        <w:t>Relation «</w:t>
      </w:r>
      <w:r w:rsidR="00620CC0" w:rsidRPr="007526A4">
        <w:rPr>
          <w:rFonts w:ascii="Times New Roman" w:eastAsia="Times New Roman" w:hAnsi="Times New Roman" w:cs="Times New Roman"/>
          <w:color w:val="auto"/>
          <w:sz w:val="28"/>
          <w:szCs w:val="28"/>
          <w:lang w:val="fr-FR"/>
        </w:rPr>
        <w:t xml:space="preserve">  </w:t>
      </w:r>
      <w:r w:rsidR="11526129" w:rsidRPr="007526A4">
        <w:rPr>
          <w:rFonts w:ascii="Times New Roman" w:eastAsia="Times New Roman" w:hAnsi="Times New Roman" w:cs="Times New Roman"/>
          <w:color w:val="auto"/>
          <w:sz w:val="28"/>
          <w:szCs w:val="28"/>
          <w:lang w:val="fr-FR"/>
        </w:rPr>
        <w:t>discours</w:t>
      </w:r>
      <w:r w:rsidR="004424DF" w:rsidRPr="007526A4">
        <w:rPr>
          <w:rFonts w:ascii="Times New Roman" w:eastAsia="Times New Roman" w:hAnsi="Times New Roman" w:cs="Times New Roman"/>
          <w:color w:val="auto"/>
          <w:sz w:val="28"/>
          <w:szCs w:val="28"/>
          <w:lang w:val="fr-FR"/>
        </w:rPr>
        <w:t xml:space="preserve"> – récepteur</w:t>
      </w:r>
      <w:r w:rsidR="00620CC0" w:rsidRPr="007526A4">
        <w:rPr>
          <w:rFonts w:ascii="Times New Roman" w:eastAsia="Times New Roman" w:hAnsi="Times New Roman" w:cs="Times New Roman"/>
          <w:color w:val="auto"/>
          <w:sz w:val="28"/>
          <w:szCs w:val="28"/>
          <w:lang w:val="fr-FR"/>
        </w:rPr>
        <w:t> </w:t>
      </w:r>
      <w:r w:rsidR="004424DF" w:rsidRPr="007526A4">
        <w:rPr>
          <w:rFonts w:ascii="Times New Roman" w:eastAsia="Times New Roman" w:hAnsi="Times New Roman" w:cs="Times New Roman"/>
          <w:color w:val="auto"/>
          <w:sz w:val="28"/>
          <w:szCs w:val="28"/>
          <w:lang w:val="fr-FR"/>
        </w:rPr>
        <w:t>»</w:t>
      </w:r>
      <w:r w:rsidR="00932C18" w:rsidRPr="007526A4">
        <w:rPr>
          <w:rFonts w:ascii="Times New Roman" w:eastAsia="Times New Roman" w:hAnsi="Times New Roman" w:cs="Times New Roman"/>
          <w:color w:val="auto"/>
          <w:sz w:val="28"/>
          <w:szCs w:val="28"/>
          <w:lang w:val="fr-FR"/>
        </w:rPr>
        <w:t>)</w:t>
      </w:r>
      <w:r w:rsidR="00764E78" w:rsidRPr="007526A4">
        <w:rPr>
          <w:rFonts w:ascii="Times New Roman" w:eastAsia="Times New Roman" w:hAnsi="Times New Roman" w:cs="Times New Roman"/>
          <w:color w:val="auto"/>
          <w:sz w:val="28"/>
          <w:szCs w:val="28"/>
          <w:lang w:val="fr-FR"/>
        </w:rPr>
        <w:t> :</w:t>
      </w:r>
    </w:p>
    <w:p w14:paraId="64A43362" w14:textId="77777777" w:rsidR="00932C18" w:rsidRPr="007526A4" w:rsidRDefault="00932C18" w:rsidP="00932C18">
      <w:pPr>
        <w:keepNext/>
        <w:spacing w:after="0" w:line="360" w:lineRule="auto"/>
        <w:jc w:val="both"/>
        <w:rPr>
          <w:rFonts w:ascii="Times New Roman" w:hAnsi="Times New Roman" w:cs="Times New Roman"/>
        </w:rPr>
      </w:pPr>
      <w:r w:rsidRPr="007526A4">
        <w:rPr>
          <w:rFonts w:ascii="Times New Roman" w:hAnsi="Times New Roman" w:cs="Times New Roman"/>
          <w:noProof/>
        </w:rPr>
        <w:drawing>
          <wp:inline distT="0" distB="0" distL="0" distR="0" wp14:anchorId="11FA6847" wp14:editId="4E7F2A95">
            <wp:extent cx="5934075" cy="2800350"/>
            <wp:effectExtent l="0" t="0" r="9525" b="0"/>
            <wp:docPr id="6" name="Схема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14:paraId="14195CA8" w14:textId="472528BA" w:rsidR="00321C9A" w:rsidRPr="007526A4" w:rsidRDefault="00932C18" w:rsidP="00932C18">
      <w:pPr>
        <w:pStyle w:val="af6"/>
        <w:jc w:val="both"/>
        <w:rPr>
          <w:rFonts w:ascii="Times New Roman" w:eastAsia="Times New Roman" w:hAnsi="Times New Roman" w:cs="Times New Roman"/>
          <w:color w:val="000000" w:themeColor="text1"/>
          <w:sz w:val="32"/>
          <w:szCs w:val="28"/>
          <w:lang w:val="fr-FR"/>
        </w:rPr>
      </w:pPr>
      <w:r w:rsidRPr="007526A4">
        <w:rPr>
          <w:rFonts w:ascii="Times New Roman" w:eastAsia="Times New Roman" w:hAnsi="Times New Roman" w:cs="Times New Roman"/>
          <w:sz w:val="20"/>
          <w:szCs w:val="20"/>
          <w:lang w:val="fr-FR"/>
        </w:rPr>
        <w:t xml:space="preserve">Figure </w:t>
      </w:r>
      <w:r w:rsidRPr="007526A4">
        <w:rPr>
          <w:rFonts w:ascii="Times New Roman" w:hAnsi="Times New Roman" w:cs="Times New Roman"/>
        </w:rPr>
        <w:fldChar w:fldCharType="begin"/>
      </w:r>
      <w:r w:rsidRPr="007526A4">
        <w:rPr>
          <w:rFonts w:ascii="Times New Roman" w:hAnsi="Times New Roman" w:cs="Times New Roman"/>
          <w:sz w:val="20"/>
          <w:lang w:val="fr-FR"/>
        </w:rPr>
        <w:instrText xml:space="preserve"> SEQ Figure \* ARABIC </w:instrText>
      </w:r>
      <w:r w:rsidRPr="007526A4">
        <w:rPr>
          <w:rFonts w:ascii="Times New Roman" w:hAnsi="Times New Roman" w:cs="Times New Roman"/>
          <w:sz w:val="20"/>
        </w:rPr>
        <w:fldChar w:fldCharType="separate"/>
      </w:r>
      <w:r w:rsidR="00B24483">
        <w:rPr>
          <w:rFonts w:ascii="Times New Roman" w:hAnsi="Times New Roman" w:cs="Times New Roman"/>
          <w:noProof/>
          <w:sz w:val="20"/>
          <w:lang w:val="fr-FR"/>
        </w:rPr>
        <w:t>5</w:t>
      </w:r>
      <w:r w:rsidRPr="007526A4">
        <w:rPr>
          <w:rFonts w:ascii="Times New Roman" w:hAnsi="Times New Roman" w:cs="Times New Roman"/>
        </w:rPr>
        <w:fldChar w:fldCharType="end"/>
      </w:r>
      <w:r w:rsidR="00A921FB" w:rsidRPr="007526A4">
        <w:rPr>
          <w:rFonts w:ascii="Times New Roman" w:eastAsia="Times New Roman" w:hAnsi="Times New Roman" w:cs="Times New Roman"/>
          <w:sz w:val="20"/>
          <w:szCs w:val="20"/>
          <w:lang w:val="fr-FR"/>
        </w:rPr>
        <w:t>.</w:t>
      </w:r>
      <w:r w:rsidR="004424DF" w:rsidRPr="007526A4">
        <w:rPr>
          <w:rFonts w:ascii="Times New Roman" w:eastAsia="Times New Roman" w:hAnsi="Times New Roman" w:cs="Times New Roman"/>
          <w:sz w:val="20"/>
          <w:szCs w:val="20"/>
          <w:lang w:val="fr-FR"/>
        </w:rPr>
        <w:t xml:space="preserve"> Relation «discours – récepteur»</w:t>
      </w:r>
    </w:p>
    <w:p w14:paraId="67F46287" w14:textId="201229C6" w:rsidR="63ADA313" w:rsidRPr="007526A4" w:rsidRDefault="63ADA313" w:rsidP="00321C9A">
      <w:pPr>
        <w:spacing w:after="0" w:line="360" w:lineRule="auto"/>
        <w:jc w:val="both"/>
        <w:rPr>
          <w:rFonts w:ascii="Times New Roman" w:hAnsi="Times New Roman" w:cs="Times New Roman"/>
          <w:lang w:val="fr-FR"/>
        </w:rPr>
      </w:pPr>
      <w:r w:rsidRPr="007526A4">
        <w:rPr>
          <w:rFonts w:ascii="Times New Roman" w:eastAsia="Times New Roman" w:hAnsi="Times New Roman" w:cs="Times New Roman"/>
          <w:color w:val="000000" w:themeColor="text1"/>
          <w:sz w:val="28"/>
          <w:szCs w:val="28"/>
          <w:lang w:val="fr-FR"/>
        </w:rPr>
        <w:t>Prenons comme exemple le message Urbi et Orbi de Pâques 2016 du Pape François. Le site de France info indique que plus de 50,000 fidèles se sont réunis sur la place Saint-Pierre à Rome pour entendre l'homélie pascale</w:t>
      </w:r>
      <w:r w:rsidRPr="007526A4">
        <w:rPr>
          <w:rStyle w:val="ad"/>
          <w:rFonts w:ascii="Times New Roman" w:eastAsia="Times New Roman" w:hAnsi="Times New Roman" w:cs="Times New Roman"/>
          <w:color w:val="000000" w:themeColor="text1"/>
          <w:sz w:val="28"/>
          <w:szCs w:val="28"/>
          <w:lang w:val="fr-FR"/>
        </w:rPr>
        <w:footnoteReference w:id="43"/>
      </w:r>
      <w:r w:rsidRPr="007526A4">
        <w:rPr>
          <w:rFonts w:ascii="Times New Roman" w:eastAsia="Times New Roman" w:hAnsi="Times New Roman" w:cs="Times New Roman"/>
          <w:color w:val="000000" w:themeColor="text1"/>
          <w:sz w:val="28"/>
          <w:szCs w:val="28"/>
          <w:lang w:val="fr-FR"/>
        </w:rPr>
        <w:t xml:space="preserve">. Est-il possible de compter le nombre des </w:t>
      </w:r>
      <w:r w:rsidR="00983AF4" w:rsidRPr="007526A4">
        <w:rPr>
          <w:rFonts w:ascii="Times New Roman" w:eastAsia="Times New Roman" w:hAnsi="Times New Roman" w:cs="Times New Roman"/>
          <w:color w:val="000000" w:themeColor="text1"/>
          <w:sz w:val="28"/>
          <w:szCs w:val="28"/>
          <w:lang w:val="fr-FR"/>
        </w:rPr>
        <w:t>gens qui ont entendu ce message ?</w:t>
      </w:r>
      <w:r w:rsidRPr="007526A4">
        <w:rPr>
          <w:rFonts w:ascii="Times New Roman" w:eastAsia="Times New Roman" w:hAnsi="Times New Roman" w:cs="Times New Roman"/>
          <w:color w:val="000000" w:themeColor="text1"/>
          <w:sz w:val="28"/>
          <w:szCs w:val="28"/>
          <w:lang w:val="fr-FR"/>
        </w:rPr>
        <w:t xml:space="preserve"> Les réseaux de communication font possible d'atteindre les destinataires dans les quatre coins du </w:t>
      </w:r>
      <w:r w:rsidRPr="007526A4">
        <w:rPr>
          <w:rFonts w:ascii="Times New Roman" w:eastAsia="Times New Roman" w:hAnsi="Times New Roman" w:cs="Times New Roman"/>
          <w:color w:val="000000" w:themeColor="text1"/>
          <w:sz w:val="28"/>
          <w:szCs w:val="28"/>
          <w:lang w:val="fr-FR"/>
        </w:rPr>
        <w:lastRenderedPageBreak/>
        <w:t>monde. D'autre coté, si nous examinons les homélies destinées aux paroissiens, c'est tout à fait un discours plus ciblé, et le prédicateur connait mieux son auditoire. Le Directoire sur l'homélie ne laisse à coté cette question non plus</w:t>
      </w:r>
      <w:r w:rsidR="00983AF4" w:rsidRPr="007526A4">
        <w:rPr>
          <w:rFonts w:ascii="Times New Roman" w:eastAsia="Times New Roman" w:hAnsi="Times New Roman" w:cs="Times New Roman"/>
          <w:color w:val="000000" w:themeColor="text1"/>
          <w:sz w:val="28"/>
          <w:szCs w:val="28"/>
          <w:lang w:val="fr-FR"/>
        </w:rPr>
        <w:t> </w:t>
      </w:r>
      <w:r w:rsidRPr="007526A4">
        <w:rPr>
          <w:rFonts w:ascii="Times New Roman" w:eastAsia="Times New Roman" w:hAnsi="Times New Roman" w:cs="Times New Roman"/>
          <w:color w:val="000000" w:themeColor="text1"/>
          <w:sz w:val="28"/>
          <w:szCs w:val="28"/>
          <w:lang w:val="fr-FR"/>
        </w:rPr>
        <w:t xml:space="preserve">: </w:t>
      </w:r>
      <w:r w:rsidR="00983AF4" w:rsidRPr="007526A4">
        <w:rPr>
          <w:rFonts w:ascii="Times New Roman" w:eastAsia="Times New Roman" w:hAnsi="Times New Roman" w:cs="Times New Roman"/>
          <w:color w:val="000000" w:themeColor="text1"/>
          <w:sz w:val="28"/>
          <w:szCs w:val="28"/>
          <w:lang w:val="fr-FR"/>
        </w:rPr>
        <w:t>« </w:t>
      </w:r>
      <w:r w:rsidRPr="007526A4">
        <w:rPr>
          <w:rFonts w:ascii="Times New Roman" w:eastAsia="Times New Roman" w:hAnsi="Times New Roman" w:cs="Times New Roman"/>
          <w:color w:val="000000" w:themeColor="text1"/>
          <w:sz w:val="28"/>
          <w:szCs w:val="28"/>
          <w:lang w:val="fr"/>
        </w:rPr>
        <w:t>C</w:t>
      </w:r>
      <w:r w:rsidR="00983AF4" w:rsidRPr="007526A4">
        <w:rPr>
          <w:rFonts w:ascii="Times New Roman" w:eastAsia="Times New Roman" w:hAnsi="Times New Roman" w:cs="Times New Roman"/>
          <w:color w:val="000000" w:themeColor="text1"/>
          <w:sz w:val="28"/>
          <w:szCs w:val="28"/>
          <w:lang w:val="fr"/>
        </w:rPr>
        <w:t>omme le dit le Pape François, «</w:t>
      </w:r>
      <w:r w:rsidR="00983AF4" w:rsidRPr="007526A4">
        <w:rPr>
          <w:rFonts w:ascii="Times New Roman" w:eastAsia="Times New Roman" w:hAnsi="Times New Roman" w:cs="Times New Roman"/>
          <w:color w:val="000000" w:themeColor="text1"/>
          <w:sz w:val="28"/>
          <w:szCs w:val="28"/>
          <w:lang w:val="fr-FR"/>
        </w:rPr>
        <w:t> </w:t>
      </w:r>
      <w:r w:rsidRPr="007526A4">
        <w:rPr>
          <w:rFonts w:ascii="Times New Roman" w:eastAsia="Times New Roman" w:hAnsi="Times New Roman" w:cs="Times New Roman"/>
          <w:color w:val="000000" w:themeColor="text1"/>
          <w:sz w:val="28"/>
          <w:szCs w:val="28"/>
          <w:lang w:val="fr"/>
        </w:rPr>
        <w:t xml:space="preserve">Le prédicateur doit aussi se mettre à l’écoute du peuple, pour découvrir ce que les fidèles ont besoin de s’entendre dire. Un prédicateur est un contemplatif de la Parole et </w:t>
      </w:r>
      <w:r w:rsidR="00983AF4" w:rsidRPr="007526A4">
        <w:rPr>
          <w:rFonts w:ascii="Times New Roman" w:eastAsia="Times New Roman" w:hAnsi="Times New Roman" w:cs="Times New Roman"/>
          <w:color w:val="000000" w:themeColor="text1"/>
          <w:sz w:val="28"/>
          <w:szCs w:val="28"/>
          <w:lang w:val="fr"/>
        </w:rPr>
        <w:t>aussi un contemplatif du peuple</w:t>
      </w:r>
      <w:r w:rsidR="00983AF4" w:rsidRPr="007526A4">
        <w:rPr>
          <w:rFonts w:ascii="Times New Roman" w:eastAsia="Times New Roman" w:hAnsi="Times New Roman" w:cs="Times New Roman"/>
          <w:color w:val="000000" w:themeColor="text1"/>
          <w:sz w:val="28"/>
          <w:szCs w:val="28"/>
          <w:lang w:val="fr-FR"/>
        </w:rPr>
        <w:t> </w:t>
      </w:r>
      <w:r w:rsidRPr="007526A4">
        <w:rPr>
          <w:rFonts w:ascii="Times New Roman" w:eastAsia="Times New Roman" w:hAnsi="Times New Roman" w:cs="Times New Roman"/>
          <w:color w:val="000000" w:themeColor="text1"/>
          <w:sz w:val="28"/>
          <w:szCs w:val="28"/>
          <w:lang w:val="fr"/>
        </w:rPr>
        <w:t>» (EG 154). [...] En plus de l’étude et de la prière, qui sont nécessaires, il faut prêter attention à ce qui se passe dans la paroisse et, plus largement, dans la société, pour suggérer des pistes réflexions à partir de ce que la Parole de Dieu veut faire comprendre à telle communauté dans le temps présent.</w:t>
      </w:r>
      <w:r w:rsidR="00983AF4" w:rsidRPr="007526A4">
        <w:rPr>
          <w:rFonts w:ascii="Times New Roman" w:eastAsia="Times New Roman" w:hAnsi="Times New Roman" w:cs="Times New Roman"/>
          <w:color w:val="000000" w:themeColor="text1"/>
          <w:sz w:val="28"/>
          <w:szCs w:val="28"/>
          <w:lang w:val="fr-FR"/>
        </w:rPr>
        <w:t> </w:t>
      </w:r>
      <w:r w:rsidRPr="007526A4">
        <w:rPr>
          <w:rFonts w:ascii="Times New Roman" w:eastAsia="Times New Roman" w:hAnsi="Times New Roman" w:cs="Times New Roman"/>
          <w:color w:val="000000" w:themeColor="text1"/>
          <w:sz w:val="28"/>
          <w:szCs w:val="28"/>
          <w:lang w:val="fr-FR"/>
        </w:rPr>
        <w:t>»</w:t>
      </w:r>
      <w:r w:rsidRPr="007526A4">
        <w:rPr>
          <w:rStyle w:val="ad"/>
          <w:rFonts w:ascii="Times New Roman" w:eastAsia="Times New Roman" w:hAnsi="Times New Roman" w:cs="Times New Roman"/>
          <w:color w:val="000000" w:themeColor="text1"/>
          <w:sz w:val="28"/>
          <w:szCs w:val="28"/>
          <w:lang w:val="fr"/>
        </w:rPr>
        <w:footnoteReference w:id="44"/>
      </w:r>
      <w:r w:rsidRPr="007526A4">
        <w:rPr>
          <w:rFonts w:ascii="Times New Roman" w:eastAsia="Times New Roman" w:hAnsi="Times New Roman" w:cs="Times New Roman"/>
          <w:color w:val="000000" w:themeColor="text1"/>
          <w:sz w:val="28"/>
          <w:szCs w:val="28"/>
          <w:lang w:val="fr"/>
        </w:rPr>
        <w:t xml:space="preserve"> Il faut dire que le prédicateur a la possibilité d'entrer en contact directe avec les récepteurs qui sont les paroissiens</w:t>
      </w:r>
      <w:r w:rsidR="00983AF4" w:rsidRPr="007526A4">
        <w:rPr>
          <w:rFonts w:ascii="Times New Roman" w:eastAsia="Times New Roman" w:hAnsi="Times New Roman" w:cs="Times New Roman"/>
          <w:color w:val="000000" w:themeColor="text1"/>
          <w:sz w:val="28"/>
          <w:szCs w:val="28"/>
          <w:lang w:val="fr-FR"/>
        </w:rPr>
        <w:t> </w:t>
      </w:r>
      <w:r w:rsidRPr="007526A4">
        <w:rPr>
          <w:rFonts w:ascii="Times New Roman" w:eastAsia="Times New Roman" w:hAnsi="Times New Roman" w:cs="Times New Roman"/>
          <w:color w:val="000000" w:themeColor="text1"/>
          <w:sz w:val="28"/>
          <w:szCs w:val="28"/>
          <w:lang w:val="fr"/>
        </w:rPr>
        <w:t xml:space="preserve">; le dialogue est possible hors de la messe, mais toujours dans le cadre du discours religieux. En se servant de cette instrument puissant, le prédicateur peut définir les questions les plus pertinentes de son auditoire, de transférer les prémisses d'un interlocuteur aux tous les récepteurs de son message et rédiger son homélie sur la base du </w:t>
      </w:r>
      <w:r w:rsidR="347502C2" w:rsidRPr="007526A4">
        <w:rPr>
          <w:rFonts w:ascii="Times New Roman" w:eastAsia="Times New Roman" w:hAnsi="Times New Roman" w:cs="Times New Roman"/>
          <w:color w:val="000000" w:themeColor="text1"/>
          <w:sz w:val="28"/>
          <w:szCs w:val="28"/>
          <w:lang w:val="fr-FR"/>
        </w:rPr>
        <w:t>«</w:t>
      </w:r>
      <w:r w:rsidR="00983AF4" w:rsidRPr="007526A4">
        <w:rPr>
          <w:rFonts w:ascii="Times New Roman" w:eastAsia="Times New Roman" w:hAnsi="Times New Roman" w:cs="Times New Roman"/>
          <w:color w:val="000000" w:themeColor="text1"/>
          <w:sz w:val="28"/>
          <w:szCs w:val="28"/>
          <w:lang w:val="fr-FR"/>
        </w:rPr>
        <w:t xml:space="preserve">  </w:t>
      </w:r>
      <w:r w:rsidR="347502C2" w:rsidRPr="007526A4">
        <w:rPr>
          <w:rFonts w:ascii="Times New Roman" w:eastAsia="Times New Roman" w:hAnsi="Times New Roman" w:cs="Times New Roman"/>
          <w:color w:val="000000" w:themeColor="text1"/>
          <w:sz w:val="28"/>
          <w:szCs w:val="28"/>
          <w:lang w:val="fr-FR"/>
        </w:rPr>
        <w:t>dialogue mental</w:t>
      </w:r>
      <w:r w:rsidR="00983AF4" w:rsidRPr="007526A4">
        <w:rPr>
          <w:rFonts w:ascii="Times New Roman" w:eastAsia="Times New Roman" w:hAnsi="Times New Roman" w:cs="Times New Roman"/>
          <w:color w:val="000000" w:themeColor="text1"/>
          <w:sz w:val="28"/>
          <w:szCs w:val="28"/>
          <w:lang w:val="fr-FR"/>
        </w:rPr>
        <w:t> </w:t>
      </w:r>
      <w:r w:rsidR="347502C2" w:rsidRPr="007526A4">
        <w:rPr>
          <w:rFonts w:ascii="Times New Roman" w:eastAsia="Times New Roman" w:hAnsi="Times New Roman" w:cs="Times New Roman"/>
          <w:color w:val="000000" w:themeColor="text1"/>
          <w:sz w:val="28"/>
          <w:szCs w:val="28"/>
          <w:lang w:val="fr-FR"/>
        </w:rPr>
        <w:t>». Les récepteurs forment ainsi une sorte d'entité social qui représente le point de vue collectif.</w:t>
      </w:r>
    </w:p>
    <w:p w14:paraId="7725CBC5" w14:textId="7CC1C64D" w:rsidR="3AEFCBD0" w:rsidRPr="007526A4" w:rsidRDefault="3AEFCBD0" w:rsidP="3B0F6914">
      <w:pPr>
        <w:spacing w:after="0" w:line="360" w:lineRule="auto"/>
        <w:ind w:firstLine="720"/>
        <w:jc w:val="both"/>
        <w:rPr>
          <w:rFonts w:ascii="Times New Roman" w:hAnsi="Times New Roman" w:cs="Times New Roman"/>
          <w:lang w:val="fr-FR"/>
        </w:rPr>
      </w:pPr>
      <w:r w:rsidRPr="007526A4">
        <w:rPr>
          <w:rFonts w:ascii="Times New Roman" w:eastAsia="Times New Roman" w:hAnsi="Times New Roman" w:cs="Times New Roman"/>
          <w:color w:val="auto"/>
          <w:sz w:val="28"/>
          <w:szCs w:val="28"/>
          <w:lang w:val="fr-FR"/>
        </w:rPr>
        <w:t>Autre aspect qui influence considérablement le problème de l'auditoire est le développement des communications. La religion est entr</w:t>
      </w:r>
      <w:r w:rsidR="00764E78" w:rsidRPr="007526A4">
        <w:rPr>
          <w:rFonts w:ascii="Times New Roman" w:eastAsia="Times New Roman" w:hAnsi="Times New Roman" w:cs="Times New Roman"/>
          <w:color w:val="auto"/>
          <w:sz w:val="28"/>
          <w:szCs w:val="28"/>
          <w:lang w:val="fr-FR"/>
        </w:rPr>
        <w:t>ée dans l'espace des médias :</w:t>
      </w:r>
      <w:r w:rsidRPr="007526A4">
        <w:rPr>
          <w:rFonts w:ascii="Times New Roman" w:eastAsia="Times New Roman" w:hAnsi="Times New Roman" w:cs="Times New Roman"/>
          <w:color w:val="auto"/>
          <w:sz w:val="28"/>
          <w:szCs w:val="28"/>
          <w:lang w:val="fr-FR"/>
        </w:rPr>
        <w:t xml:space="preserve"> elle a la forte présence non seulement sur les pages des journaux ou sur les chaines de télévision, mais l'Eglise a ses propres institutions médiatiques et beaucoup d'entre eux sont indépendantes. Par exemple, </w:t>
      </w:r>
      <w:r w:rsidRPr="007526A4">
        <w:rPr>
          <w:rFonts w:ascii="Times New Roman" w:eastAsia="Times New Roman" w:hAnsi="Times New Roman" w:cs="Times New Roman"/>
          <w:i/>
          <w:iCs/>
          <w:color w:val="auto"/>
          <w:sz w:val="28"/>
          <w:szCs w:val="28"/>
          <w:lang w:val="fr-FR"/>
        </w:rPr>
        <w:t xml:space="preserve">Eternal World </w:t>
      </w:r>
      <w:proofErr w:type="spellStart"/>
      <w:r w:rsidRPr="007526A4">
        <w:rPr>
          <w:rFonts w:ascii="Times New Roman" w:eastAsia="Times New Roman" w:hAnsi="Times New Roman" w:cs="Times New Roman"/>
          <w:i/>
          <w:iCs/>
          <w:color w:val="auto"/>
          <w:sz w:val="28"/>
          <w:szCs w:val="28"/>
          <w:lang w:val="fr-FR"/>
        </w:rPr>
        <w:t>Television</w:t>
      </w:r>
      <w:proofErr w:type="spellEnd"/>
      <w:r w:rsidRPr="007526A4">
        <w:rPr>
          <w:rFonts w:ascii="Times New Roman" w:eastAsia="Times New Roman" w:hAnsi="Times New Roman" w:cs="Times New Roman"/>
          <w:i/>
          <w:iCs/>
          <w:color w:val="auto"/>
          <w:sz w:val="28"/>
          <w:szCs w:val="28"/>
          <w:lang w:val="fr-FR"/>
        </w:rPr>
        <w:t xml:space="preserve"> Network (EWTN)</w:t>
      </w:r>
      <w:r w:rsidRPr="007526A4">
        <w:rPr>
          <w:rFonts w:ascii="Times New Roman" w:eastAsia="Times New Roman" w:hAnsi="Times New Roman" w:cs="Times New Roman"/>
          <w:color w:val="auto"/>
          <w:sz w:val="28"/>
          <w:szCs w:val="28"/>
          <w:lang w:val="fr-FR"/>
        </w:rPr>
        <w:t xml:space="preserve"> est probablement la plus grande empire médiatique catholique qui offre le contenu audio et vidéo en plusieurs langues et qui existe entièrement sur les contributions des spectateurs et les dons des personnes privées</w:t>
      </w:r>
      <w:r w:rsidRPr="007526A4">
        <w:rPr>
          <w:rStyle w:val="ad"/>
          <w:rFonts w:ascii="Times New Roman" w:eastAsia="Times New Roman" w:hAnsi="Times New Roman" w:cs="Times New Roman"/>
          <w:color w:val="auto"/>
          <w:sz w:val="28"/>
          <w:szCs w:val="28"/>
          <w:lang w:val="fr-FR"/>
        </w:rPr>
        <w:footnoteReference w:id="45"/>
      </w:r>
      <w:r w:rsidRPr="007526A4">
        <w:rPr>
          <w:rFonts w:ascii="Times New Roman" w:eastAsia="Times New Roman" w:hAnsi="Times New Roman" w:cs="Times New Roman"/>
          <w:color w:val="auto"/>
          <w:sz w:val="28"/>
          <w:szCs w:val="28"/>
          <w:lang w:val="fr-FR"/>
        </w:rPr>
        <w:t>. Il existe des journaux nationaux (</w:t>
      </w:r>
      <w:r w:rsidR="00D526FB" w:rsidRPr="007526A4">
        <w:rPr>
          <w:rFonts w:ascii="Times New Roman" w:eastAsia="Times New Roman" w:hAnsi="Times New Roman" w:cs="Times New Roman"/>
          <w:color w:val="auto"/>
          <w:sz w:val="28"/>
          <w:szCs w:val="28"/>
          <w:lang w:val="fr-FR"/>
        </w:rPr>
        <w:t>ex.</w:t>
      </w:r>
      <w:r w:rsidRPr="007526A4">
        <w:rPr>
          <w:rFonts w:ascii="Times New Roman" w:eastAsia="Times New Roman" w:hAnsi="Times New Roman" w:cs="Times New Roman"/>
          <w:color w:val="auto"/>
          <w:sz w:val="28"/>
          <w:szCs w:val="28"/>
          <w:lang w:val="fr-FR"/>
        </w:rPr>
        <w:t xml:space="preserve"> </w:t>
      </w:r>
      <w:r w:rsidRPr="007526A4">
        <w:rPr>
          <w:rFonts w:ascii="Times New Roman" w:eastAsia="Times New Roman" w:hAnsi="Times New Roman" w:cs="Times New Roman"/>
          <w:i/>
          <w:iCs/>
          <w:color w:val="auto"/>
          <w:sz w:val="28"/>
          <w:szCs w:val="28"/>
          <w:lang w:val="fr-FR"/>
        </w:rPr>
        <w:t xml:space="preserve">National </w:t>
      </w:r>
      <w:proofErr w:type="spellStart"/>
      <w:r w:rsidRPr="007526A4">
        <w:rPr>
          <w:rFonts w:ascii="Times New Roman" w:eastAsia="Times New Roman" w:hAnsi="Times New Roman" w:cs="Times New Roman"/>
          <w:i/>
          <w:iCs/>
          <w:color w:val="auto"/>
          <w:sz w:val="28"/>
          <w:szCs w:val="28"/>
          <w:lang w:val="fr-FR"/>
        </w:rPr>
        <w:t>Catholic</w:t>
      </w:r>
      <w:proofErr w:type="spellEnd"/>
      <w:r w:rsidRPr="007526A4">
        <w:rPr>
          <w:rFonts w:ascii="Times New Roman" w:eastAsia="Times New Roman" w:hAnsi="Times New Roman" w:cs="Times New Roman"/>
          <w:i/>
          <w:iCs/>
          <w:color w:val="auto"/>
          <w:sz w:val="28"/>
          <w:szCs w:val="28"/>
          <w:lang w:val="fr-FR"/>
        </w:rPr>
        <w:t xml:space="preserve"> Reporter, National </w:t>
      </w:r>
      <w:proofErr w:type="spellStart"/>
      <w:r w:rsidRPr="007526A4">
        <w:rPr>
          <w:rFonts w:ascii="Times New Roman" w:eastAsia="Times New Roman" w:hAnsi="Times New Roman" w:cs="Times New Roman"/>
          <w:i/>
          <w:iCs/>
          <w:color w:val="auto"/>
          <w:sz w:val="28"/>
          <w:szCs w:val="28"/>
          <w:lang w:val="fr-FR"/>
        </w:rPr>
        <w:t>Catholic</w:t>
      </w:r>
      <w:proofErr w:type="spellEnd"/>
      <w:r w:rsidRPr="007526A4">
        <w:rPr>
          <w:rFonts w:ascii="Times New Roman" w:eastAsia="Times New Roman" w:hAnsi="Times New Roman" w:cs="Times New Roman"/>
          <w:i/>
          <w:iCs/>
          <w:color w:val="auto"/>
          <w:sz w:val="28"/>
          <w:szCs w:val="28"/>
          <w:lang w:val="fr-FR"/>
        </w:rPr>
        <w:t xml:space="preserve"> </w:t>
      </w:r>
      <w:proofErr w:type="spellStart"/>
      <w:r w:rsidRPr="007526A4">
        <w:rPr>
          <w:rFonts w:ascii="Times New Roman" w:eastAsia="Times New Roman" w:hAnsi="Times New Roman" w:cs="Times New Roman"/>
          <w:i/>
          <w:iCs/>
          <w:color w:val="auto"/>
          <w:sz w:val="28"/>
          <w:szCs w:val="28"/>
          <w:lang w:val="fr-FR"/>
        </w:rPr>
        <w:t>Register</w:t>
      </w:r>
      <w:proofErr w:type="spellEnd"/>
      <w:r w:rsidRPr="007526A4">
        <w:rPr>
          <w:rFonts w:ascii="Times New Roman" w:eastAsia="Times New Roman" w:hAnsi="Times New Roman" w:cs="Times New Roman"/>
          <w:i/>
          <w:iCs/>
          <w:color w:val="auto"/>
          <w:sz w:val="28"/>
          <w:szCs w:val="28"/>
          <w:lang w:val="fr-FR"/>
        </w:rPr>
        <w:t xml:space="preserve">, </w:t>
      </w:r>
      <w:proofErr w:type="spellStart"/>
      <w:r w:rsidRPr="007526A4">
        <w:rPr>
          <w:rFonts w:ascii="Times New Roman" w:eastAsia="Times New Roman" w:hAnsi="Times New Roman" w:cs="Times New Roman"/>
          <w:i/>
          <w:iCs/>
          <w:color w:val="auto"/>
          <w:sz w:val="28"/>
          <w:szCs w:val="28"/>
          <w:lang w:val="fr-FR"/>
        </w:rPr>
        <w:t>Wanderer</w:t>
      </w:r>
      <w:proofErr w:type="spellEnd"/>
      <w:r w:rsidRPr="007526A4">
        <w:rPr>
          <w:rFonts w:ascii="Times New Roman" w:eastAsia="Times New Roman" w:hAnsi="Times New Roman" w:cs="Times New Roman"/>
          <w:color w:val="auto"/>
          <w:sz w:val="28"/>
          <w:szCs w:val="28"/>
          <w:lang w:val="fr-FR"/>
        </w:rPr>
        <w:t xml:space="preserve">), les paroisses ont leurs propres sites internet, les </w:t>
      </w:r>
      <w:r w:rsidRPr="007526A4">
        <w:rPr>
          <w:rFonts w:ascii="Times New Roman" w:eastAsia="Times New Roman" w:hAnsi="Times New Roman" w:cs="Times New Roman"/>
          <w:color w:val="auto"/>
          <w:sz w:val="28"/>
          <w:szCs w:val="28"/>
          <w:lang w:val="fr-FR"/>
        </w:rPr>
        <w:lastRenderedPageBreak/>
        <w:t xml:space="preserve">ecclésiastiques participent activement dans les réseaux soucieux (Facebook, Twitter, Instagram). Aujourd'hui il est possible de s'adresser aux fidèles par plusieurs moyens. Ainsi, quand le discours religieux est diffusé, nous assistons </w:t>
      </w:r>
      <w:r w:rsidR="3B0F6914" w:rsidRPr="007526A4">
        <w:rPr>
          <w:rFonts w:ascii="Times New Roman" w:eastAsia="Times New Roman" w:hAnsi="Times New Roman" w:cs="Times New Roman"/>
          <w:color w:val="auto"/>
          <w:sz w:val="28"/>
          <w:szCs w:val="28"/>
          <w:lang w:val="fr-FR"/>
        </w:rPr>
        <w:t>«</w:t>
      </w:r>
      <w:r w:rsidR="00983AF4" w:rsidRPr="007526A4">
        <w:rPr>
          <w:rFonts w:ascii="Times New Roman" w:eastAsia="Times New Roman" w:hAnsi="Times New Roman" w:cs="Times New Roman"/>
          <w:color w:val="000000" w:themeColor="text1"/>
          <w:sz w:val="28"/>
          <w:szCs w:val="28"/>
          <w:lang w:val="fr-FR"/>
        </w:rPr>
        <w:t> </w:t>
      </w:r>
      <w:r w:rsidRPr="007526A4">
        <w:rPr>
          <w:rFonts w:ascii="Times New Roman" w:eastAsia="Times New Roman" w:hAnsi="Times New Roman" w:cs="Times New Roman"/>
          <w:color w:val="auto"/>
          <w:sz w:val="28"/>
          <w:szCs w:val="28"/>
          <w:lang w:val="fr-FR"/>
        </w:rPr>
        <w:t>à une situation de trilogue (</w:t>
      </w:r>
      <w:proofErr w:type="spellStart"/>
      <w:r w:rsidRPr="007526A4">
        <w:rPr>
          <w:rFonts w:ascii="Times New Roman" w:eastAsia="Times New Roman" w:hAnsi="Times New Roman" w:cs="Times New Roman"/>
          <w:color w:val="auto"/>
          <w:sz w:val="28"/>
          <w:szCs w:val="28"/>
          <w:lang w:val="fr-FR"/>
        </w:rPr>
        <w:t>Kerbrat-Orecchioni</w:t>
      </w:r>
      <w:proofErr w:type="spellEnd"/>
      <w:r w:rsidRPr="007526A4">
        <w:rPr>
          <w:rFonts w:ascii="Times New Roman" w:eastAsia="Times New Roman" w:hAnsi="Times New Roman" w:cs="Times New Roman"/>
          <w:color w:val="auto"/>
          <w:sz w:val="28"/>
          <w:szCs w:val="28"/>
          <w:lang w:val="fr-FR"/>
        </w:rPr>
        <w:t xml:space="preserve"> et Plantin (</w:t>
      </w:r>
      <w:proofErr w:type="spellStart"/>
      <w:r w:rsidRPr="007526A4">
        <w:rPr>
          <w:rFonts w:ascii="Times New Roman" w:eastAsia="Times New Roman" w:hAnsi="Times New Roman" w:cs="Times New Roman"/>
          <w:color w:val="auto"/>
          <w:sz w:val="28"/>
          <w:szCs w:val="28"/>
          <w:lang w:val="fr-FR"/>
        </w:rPr>
        <w:t>dir</w:t>
      </w:r>
      <w:proofErr w:type="spellEnd"/>
      <w:r w:rsidRPr="007526A4">
        <w:rPr>
          <w:rFonts w:ascii="Times New Roman" w:eastAsia="Times New Roman" w:hAnsi="Times New Roman" w:cs="Times New Roman"/>
          <w:color w:val="auto"/>
          <w:sz w:val="28"/>
          <w:szCs w:val="28"/>
          <w:lang w:val="fr-FR"/>
        </w:rPr>
        <w:t>.) 1995) où le prédicateur s’adresse à deux publics simultanément</w:t>
      </w:r>
      <w:r w:rsidR="00764E78" w:rsidRPr="007526A4">
        <w:rPr>
          <w:rFonts w:ascii="Times New Roman" w:eastAsia="Times New Roman" w:hAnsi="Times New Roman" w:cs="Times New Roman"/>
          <w:color w:val="auto"/>
          <w:sz w:val="28"/>
          <w:szCs w:val="28"/>
          <w:lang w:val="fr-FR"/>
        </w:rPr>
        <w:t> :</w:t>
      </w:r>
      <w:r w:rsidRPr="007526A4">
        <w:rPr>
          <w:rFonts w:ascii="Times New Roman" w:eastAsia="Times New Roman" w:hAnsi="Times New Roman" w:cs="Times New Roman"/>
          <w:color w:val="auto"/>
          <w:sz w:val="28"/>
          <w:szCs w:val="28"/>
          <w:lang w:val="fr-FR"/>
        </w:rPr>
        <w:t xml:space="preserve"> les fidèles présents devant lui et les téléspectateurs invisibles</w:t>
      </w:r>
      <w:r w:rsidR="00983AF4" w:rsidRPr="007526A4">
        <w:rPr>
          <w:rFonts w:ascii="Times New Roman" w:eastAsia="Times New Roman" w:hAnsi="Times New Roman" w:cs="Times New Roman"/>
          <w:color w:val="000000" w:themeColor="text1"/>
          <w:sz w:val="28"/>
          <w:szCs w:val="28"/>
          <w:lang w:val="fr-FR"/>
        </w:rPr>
        <w:t> </w:t>
      </w:r>
      <w:r w:rsidR="3B0F6914" w:rsidRPr="007526A4">
        <w:rPr>
          <w:rFonts w:ascii="Times New Roman" w:eastAsia="Times New Roman" w:hAnsi="Times New Roman" w:cs="Times New Roman"/>
          <w:color w:val="auto"/>
          <w:sz w:val="28"/>
          <w:szCs w:val="28"/>
          <w:lang w:val="fr-FR"/>
        </w:rPr>
        <w:t>»</w:t>
      </w:r>
      <w:r w:rsidRPr="007526A4">
        <w:rPr>
          <w:rFonts w:ascii="Times New Roman" w:eastAsia="Times New Roman" w:hAnsi="Times New Roman" w:cs="Times New Roman"/>
          <w:color w:val="auto"/>
          <w:sz w:val="28"/>
          <w:szCs w:val="28"/>
          <w:lang w:val="fr-FR"/>
        </w:rPr>
        <w:t>.</w:t>
      </w:r>
      <w:r w:rsidRPr="007526A4">
        <w:rPr>
          <w:rStyle w:val="ad"/>
          <w:rFonts w:ascii="Times New Roman" w:eastAsia="Times New Roman" w:hAnsi="Times New Roman" w:cs="Times New Roman"/>
          <w:color w:val="auto"/>
          <w:sz w:val="28"/>
          <w:szCs w:val="28"/>
          <w:lang w:val="fr-FR"/>
        </w:rPr>
        <w:footnoteReference w:id="46"/>
      </w:r>
    </w:p>
    <w:p w14:paraId="6946928F" w14:textId="5666339B" w:rsidR="63ADA313" w:rsidRPr="007526A4" w:rsidRDefault="63ADA313" w:rsidP="347502C2">
      <w:pPr>
        <w:spacing w:after="0" w:line="360" w:lineRule="auto"/>
        <w:ind w:firstLine="720"/>
        <w:jc w:val="both"/>
        <w:rPr>
          <w:rFonts w:ascii="Times New Roman" w:hAnsi="Times New Roman" w:cs="Times New Roman"/>
          <w:lang w:val="fr-FR"/>
        </w:rPr>
      </w:pPr>
      <w:r w:rsidRPr="007526A4">
        <w:rPr>
          <w:rFonts w:ascii="Times New Roman" w:eastAsia="Times New Roman" w:hAnsi="Times New Roman" w:cs="Times New Roman"/>
          <w:color w:val="000000" w:themeColor="text1"/>
          <w:sz w:val="28"/>
          <w:szCs w:val="28"/>
          <w:lang w:val="fr-FR"/>
        </w:rPr>
        <w:t>Le Directoire sur l'homélie souligne l'importance des liens avec l'auditoire plusieurs fois</w:t>
      </w:r>
      <w:r w:rsidR="00983AF4" w:rsidRPr="007526A4">
        <w:rPr>
          <w:rFonts w:ascii="Times New Roman" w:eastAsia="Times New Roman" w:hAnsi="Times New Roman" w:cs="Times New Roman"/>
          <w:color w:val="000000" w:themeColor="text1"/>
          <w:sz w:val="28"/>
          <w:szCs w:val="28"/>
          <w:lang w:val="fr-FR"/>
        </w:rPr>
        <w:t> </w:t>
      </w:r>
      <w:r w:rsidRPr="007526A4">
        <w:rPr>
          <w:rFonts w:ascii="Times New Roman" w:eastAsia="Times New Roman" w:hAnsi="Times New Roman" w:cs="Times New Roman"/>
          <w:color w:val="000000" w:themeColor="text1"/>
          <w:sz w:val="28"/>
          <w:szCs w:val="28"/>
          <w:lang w:val="fr-FR"/>
        </w:rPr>
        <w:t xml:space="preserve">: </w:t>
      </w:r>
      <w:r w:rsidR="00983AF4" w:rsidRPr="007526A4">
        <w:rPr>
          <w:rFonts w:ascii="Times New Roman" w:eastAsia="Times New Roman" w:hAnsi="Times New Roman" w:cs="Times New Roman"/>
          <w:color w:val="auto"/>
          <w:sz w:val="28"/>
          <w:szCs w:val="28"/>
          <w:lang w:val="fr-FR"/>
        </w:rPr>
        <w:t>«</w:t>
      </w:r>
      <w:r w:rsidR="00983AF4" w:rsidRPr="007526A4">
        <w:rPr>
          <w:rFonts w:ascii="Times New Roman" w:eastAsia="Times New Roman" w:hAnsi="Times New Roman" w:cs="Times New Roman"/>
          <w:color w:val="000000" w:themeColor="text1"/>
          <w:sz w:val="28"/>
          <w:szCs w:val="28"/>
          <w:lang w:val="fr-FR"/>
        </w:rPr>
        <w:t> </w:t>
      </w:r>
      <w:r w:rsidRPr="007526A4">
        <w:rPr>
          <w:rFonts w:ascii="Times New Roman" w:eastAsia="Times New Roman" w:hAnsi="Times New Roman" w:cs="Times New Roman"/>
          <w:color w:val="auto"/>
          <w:sz w:val="28"/>
          <w:szCs w:val="28"/>
          <w:lang w:val="fr"/>
        </w:rPr>
        <w:t>Enfin, le quatrième aspect concerne les besoins spirituels de ceux à qui est adressée la prédication de l’Eglise</w:t>
      </w:r>
      <w:r w:rsidR="00983AF4" w:rsidRPr="007526A4">
        <w:rPr>
          <w:rFonts w:ascii="Times New Roman" w:eastAsia="Times New Roman" w:hAnsi="Times New Roman" w:cs="Times New Roman"/>
          <w:color w:val="000000" w:themeColor="text1"/>
          <w:sz w:val="28"/>
          <w:szCs w:val="28"/>
          <w:lang w:val="fr-FR"/>
        </w:rPr>
        <w:t> </w:t>
      </w:r>
      <w:r w:rsidRPr="007526A4">
        <w:rPr>
          <w:rFonts w:ascii="Times New Roman" w:eastAsia="Times New Roman" w:hAnsi="Times New Roman" w:cs="Times New Roman"/>
          <w:color w:val="auto"/>
          <w:sz w:val="28"/>
          <w:szCs w:val="28"/>
          <w:lang w:val="fr"/>
        </w:rPr>
        <w:t>: leurs cultures et leurs situations concrètes sont aussi des éléments qui influent sur la composition de l’homélie, puisque celle-ci a pour objet de convertir à l’Evangile chacun</w:t>
      </w:r>
      <w:r w:rsidR="00983AF4" w:rsidRPr="007526A4">
        <w:rPr>
          <w:rFonts w:ascii="Times New Roman" w:eastAsia="Times New Roman" w:hAnsi="Times New Roman" w:cs="Times New Roman"/>
          <w:color w:val="auto"/>
          <w:sz w:val="28"/>
          <w:szCs w:val="28"/>
          <w:lang w:val="fr"/>
        </w:rPr>
        <w:t>e des personnes qui l’entendent</w:t>
      </w:r>
      <w:r w:rsidR="00983AF4" w:rsidRPr="007526A4">
        <w:rPr>
          <w:rFonts w:ascii="Times New Roman" w:eastAsia="Times New Roman" w:hAnsi="Times New Roman" w:cs="Times New Roman"/>
          <w:color w:val="000000" w:themeColor="text1"/>
          <w:sz w:val="28"/>
          <w:szCs w:val="28"/>
          <w:lang w:val="fr-FR"/>
        </w:rPr>
        <w:t> </w:t>
      </w:r>
      <w:r w:rsidRPr="007526A4">
        <w:rPr>
          <w:rFonts w:ascii="Times New Roman" w:eastAsia="Times New Roman" w:hAnsi="Times New Roman" w:cs="Times New Roman"/>
          <w:color w:val="auto"/>
          <w:sz w:val="28"/>
          <w:szCs w:val="28"/>
          <w:lang w:val="fr-FR"/>
        </w:rPr>
        <w:t>».</w:t>
      </w:r>
      <w:r w:rsidRPr="007526A4">
        <w:rPr>
          <w:rStyle w:val="ad"/>
          <w:rFonts w:ascii="Times New Roman" w:eastAsia="Times New Roman" w:hAnsi="Times New Roman" w:cs="Times New Roman"/>
          <w:color w:val="auto"/>
          <w:sz w:val="28"/>
          <w:szCs w:val="28"/>
        </w:rPr>
        <w:footnoteReference w:id="47"/>
      </w:r>
      <w:r w:rsidR="347502C2" w:rsidRPr="007526A4">
        <w:rPr>
          <w:rFonts w:ascii="Times New Roman" w:eastAsia="Times New Roman" w:hAnsi="Times New Roman" w:cs="Times New Roman"/>
          <w:color w:val="auto"/>
          <w:sz w:val="28"/>
          <w:szCs w:val="28"/>
          <w:lang w:val="fr-FR"/>
        </w:rPr>
        <w:t xml:space="preserve"> </w:t>
      </w:r>
      <w:r w:rsidR="347502C2" w:rsidRPr="007526A4">
        <w:rPr>
          <w:rFonts w:ascii="Times New Roman" w:eastAsia="Times New Roman" w:hAnsi="Times New Roman" w:cs="Times New Roman"/>
          <w:color w:val="000000" w:themeColor="text1"/>
          <w:sz w:val="28"/>
          <w:szCs w:val="28"/>
          <w:lang w:val="fr-FR"/>
        </w:rPr>
        <w:t xml:space="preserve">L'influence sur la composition de l'homélie consiste en ce que le prédicateur s'appuie sur les engagements de son auditoire pour s'en servir dans la séquence argumentative qui amène les récepteurs à la conclusion indiquée. </w:t>
      </w:r>
      <w:proofErr w:type="spellStart"/>
      <w:r w:rsidR="347502C2" w:rsidRPr="007526A4">
        <w:rPr>
          <w:rFonts w:ascii="Times New Roman" w:eastAsia="Times New Roman" w:hAnsi="Times New Roman" w:cs="Times New Roman"/>
          <w:color w:val="000000" w:themeColor="text1"/>
          <w:sz w:val="28"/>
          <w:szCs w:val="28"/>
          <w:lang w:val="en-US"/>
        </w:rPr>
        <w:t>En</w:t>
      </w:r>
      <w:proofErr w:type="spellEnd"/>
      <w:r w:rsidR="347502C2" w:rsidRPr="007526A4">
        <w:rPr>
          <w:rFonts w:ascii="Times New Roman" w:eastAsia="Times New Roman" w:hAnsi="Times New Roman" w:cs="Times New Roman"/>
          <w:color w:val="000000" w:themeColor="text1"/>
          <w:sz w:val="28"/>
          <w:szCs w:val="28"/>
          <w:lang w:val="en-US"/>
        </w:rPr>
        <w:t xml:space="preserve"> </w:t>
      </w:r>
      <w:proofErr w:type="spellStart"/>
      <w:r w:rsidR="347502C2" w:rsidRPr="007526A4">
        <w:rPr>
          <w:rFonts w:ascii="Times New Roman" w:eastAsia="Times New Roman" w:hAnsi="Times New Roman" w:cs="Times New Roman"/>
          <w:color w:val="000000" w:themeColor="text1"/>
          <w:sz w:val="28"/>
          <w:szCs w:val="28"/>
          <w:lang w:val="en-US"/>
        </w:rPr>
        <w:t>effet</w:t>
      </w:r>
      <w:proofErr w:type="spellEnd"/>
      <w:r w:rsidR="347502C2" w:rsidRPr="007526A4">
        <w:rPr>
          <w:rFonts w:ascii="Times New Roman" w:eastAsia="Times New Roman" w:hAnsi="Times New Roman" w:cs="Times New Roman"/>
          <w:color w:val="000000" w:themeColor="text1"/>
          <w:sz w:val="28"/>
          <w:szCs w:val="28"/>
          <w:lang w:val="en-US"/>
        </w:rPr>
        <w:t xml:space="preserve">, la </w:t>
      </w:r>
      <w:proofErr w:type="spellStart"/>
      <w:r w:rsidR="347502C2" w:rsidRPr="007526A4">
        <w:rPr>
          <w:rFonts w:ascii="Times New Roman" w:eastAsia="Times New Roman" w:hAnsi="Times New Roman" w:cs="Times New Roman"/>
          <w:color w:val="000000" w:themeColor="text1"/>
          <w:sz w:val="28"/>
          <w:szCs w:val="28"/>
          <w:lang w:val="en-US"/>
        </w:rPr>
        <w:t>stratégie</w:t>
      </w:r>
      <w:proofErr w:type="spellEnd"/>
      <w:r w:rsidR="347502C2" w:rsidRPr="007526A4">
        <w:rPr>
          <w:rFonts w:ascii="Times New Roman" w:eastAsia="Times New Roman" w:hAnsi="Times New Roman" w:cs="Times New Roman"/>
          <w:color w:val="000000" w:themeColor="text1"/>
          <w:sz w:val="28"/>
          <w:szCs w:val="28"/>
          <w:lang w:val="en-US"/>
        </w:rPr>
        <w:t xml:space="preserve"> </w:t>
      </w:r>
      <w:proofErr w:type="spellStart"/>
      <w:r w:rsidR="347502C2" w:rsidRPr="007526A4">
        <w:rPr>
          <w:rFonts w:ascii="Times New Roman" w:eastAsia="Times New Roman" w:hAnsi="Times New Roman" w:cs="Times New Roman"/>
          <w:color w:val="000000" w:themeColor="text1"/>
          <w:sz w:val="28"/>
          <w:szCs w:val="28"/>
          <w:lang w:val="en-US"/>
        </w:rPr>
        <w:t>persuasif</w:t>
      </w:r>
      <w:proofErr w:type="spellEnd"/>
      <w:r w:rsidR="347502C2" w:rsidRPr="007526A4">
        <w:rPr>
          <w:rFonts w:ascii="Times New Roman" w:eastAsia="Times New Roman" w:hAnsi="Times New Roman" w:cs="Times New Roman"/>
          <w:color w:val="000000" w:themeColor="text1"/>
          <w:sz w:val="28"/>
          <w:szCs w:val="28"/>
          <w:lang w:val="en-US"/>
        </w:rPr>
        <w:t xml:space="preserve"> se </w:t>
      </w:r>
      <w:proofErr w:type="spellStart"/>
      <w:r w:rsidR="347502C2" w:rsidRPr="007526A4">
        <w:rPr>
          <w:rFonts w:ascii="Times New Roman" w:eastAsia="Times New Roman" w:hAnsi="Times New Roman" w:cs="Times New Roman"/>
          <w:color w:val="000000" w:themeColor="text1"/>
          <w:sz w:val="28"/>
          <w:szCs w:val="28"/>
          <w:lang w:val="en-US"/>
        </w:rPr>
        <w:t>fonde</w:t>
      </w:r>
      <w:proofErr w:type="spellEnd"/>
      <w:r w:rsidR="347502C2" w:rsidRPr="007526A4">
        <w:rPr>
          <w:rFonts w:ascii="Times New Roman" w:eastAsia="Times New Roman" w:hAnsi="Times New Roman" w:cs="Times New Roman"/>
          <w:color w:val="000000" w:themeColor="text1"/>
          <w:sz w:val="28"/>
          <w:szCs w:val="28"/>
          <w:lang w:val="en-US"/>
        </w:rPr>
        <w:t xml:space="preserve"> sur les engagements des </w:t>
      </w:r>
      <w:proofErr w:type="spellStart"/>
      <w:proofErr w:type="gramStart"/>
      <w:r w:rsidR="347502C2" w:rsidRPr="007526A4">
        <w:rPr>
          <w:rFonts w:ascii="Times New Roman" w:eastAsia="Times New Roman" w:hAnsi="Times New Roman" w:cs="Times New Roman"/>
          <w:color w:val="000000" w:themeColor="text1"/>
          <w:sz w:val="28"/>
          <w:szCs w:val="28"/>
          <w:lang w:val="en-US"/>
        </w:rPr>
        <w:t>récepteurs</w:t>
      </w:r>
      <w:proofErr w:type="spellEnd"/>
      <w:r w:rsidR="00983AF4" w:rsidRPr="007526A4">
        <w:rPr>
          <w:rFonts w:ascii="Times New Roman" w:eastAsia="Times New Roman" w:hAnsi="Times New Roman" w:cs="Times New Roman"/>
          <w:color w:val="000000" w:themeColor="text1"/>
          <w:sz w:val="28"/>
          <w:szCs w:val="28"/>
          <w:lang w:val="en-US"/>
        </w:rPr>
        <w:t> </w:t>
      </w:r>
      <w:r w:rsidR="347502C2" w:rsidRPr="007526A4">
        <w:rPr>
          <w:rFonts w:ascii="Times New Roman" w:eastAsia="Times New Roman" w:hAnsi="Times New Roman" w:cs="Times New Roman"/>
          <w:color w:val="000000" w:themeColor="text1"/>
          <w:sz w:val="28"/>
          <w:szCs w:val="28"/>
          <w:lang w:val="en-US"/>
        </w:rPr>
        <w:t>:</w:t>
      </w:r>
      <w:proofErr w:type="gramEnd"/>
      <w:r w:rsidR="347502C2" w:rsidRPr="007526A4">
        <w:rPr>
          <w:rFonts w:ascii="Times New Roman" w:eastAsia="Times New Roman" w:hAnsi="Times New Roman" w:cs="Times New Roman"/>
          <w:color w:val="000000" w:themeColor="text1"/>
          <w:sz w:val="28"/>
          <w:szCs w:val="28"/>
          <w:lang w:val="en-US"/>
        </w:rPr>
        <w:t xml:space="preserve"> «</w:t>
      </w:r>
      <w:r w:rsidR="00983AF4" w:rsidRPr="007526A4">
        <w:rPr>
          <w:rFonts w:ascii="Times New Roman" w:eastAsia="Times New Roman" w:hAnsi="Times New Roman" w:cs="Times New Roman"/>
          <w:color w:val="000000" w:themeColor="text1"/>
          <w:sz w:val="28"/>
          <w:szCs w:val="28"/>
          <w:lang w:val="en-US"/>
        </w:rPr>
        <w:t> </w:t>
      </w:r>
      <w:r w:rsidR="347502C2" w:rsidRPr="007526A4">
        <w:rPr>
          <w:rFonts w:ascii="Times New Roman" w:eastAsia="Times New Roman" w:hAnsi="Times New Roman" w:cs="Times New Roman"/>
          <w:color w:val="000000" w:themeColor="text1"/>
          <w:sz w:val="28"/>
          <w:szCs w:val="28"/>
          <w:lang w:val="en-US"/>
        </w:rPr>
        <w:t>Strategy in rhetorical argumentation characteristically requires the ability to use simulative reasoning to judge what the commitments of the audience are, and how they will draw conclusions based on those commitments</w:t>
      </w:r>
      <w:r w:rsidR="00983AF4" w:rsidRPr="007526A4">
        <w:rPr>
          <w:rFonts w:ascii="Times New Roman" w:eastAsia="Times New Roman" w:hAnsi="Times New Roman" w:cs="Times New Roman"/>
          <w:color w:val="000000" w:themeColor="text1"/>
          <w:sz w:val="28"/>
          <w:szCs w:val="28"/>
          <w:lang w:val="en-US"/>
        </w:rPr>
        <w:t> </w:t>
      </w:r>
      <w:r w:rsidR="347502C2" w:rsidRPr="007526A4">
        <w:rPr>
          <w:rFonts w:ascii="Times New Roman" w:eastAsia="Times New Roman" w:hAnsi="Times New Roman" w:cs="Times New Roman"/>
          <w:color w:val="000000" w:themeColor="text1"/>
          <w:sz w:val="28"/>
          <w:szCs w:val="28"/>
          <w:lang w:val="en-US"/>
        </w:rPr>
        <w:t>»</w:t>
      </w:r>
      <w:r w:rsidRPr="007526A4">
        <w:rPr>
          <w:rStyle w:val="ad"/>
          <w:rFonts w:ascii="Times New Roman" w:eastAsia="Times New Roman" w:hAnsi="Times New Roman" w:cs="Times New Roman"/>
          <w:color w:val="000000" w:themeColor="text1"/>
          <w:sz w:val="28"/>
          <w:szCs w:val="28"/>
          <w:lang w:val="en-US"/>
        </w:rPr>
        <w:footnoteReference w:id="48"/>
      </w:r>
      <w:r w:rsidR="347502C2" w:rsidRPr="007526A4">
        <w:rPr>
          <w:rFonts w:ascii="Times New Roman" w:eastAsia="Times New Roman" w:hAnsi="Times New Roman" w:cs="Times New Roman"/>
          <w:color w:val="000000" w:themeColor="text1"/>
          <w:sz w:val="28"/>
          <w:szCs w:val="28"/>
          <w:lang w:val="en-US"/>
        </w:rPr>
        <w:t xml:space="preserve">. </w:t>
      </w:r>
      <w:r w:rsidR="347502C2" w:rsidRPr="007526A4">
        <w:rPr>
          <w:rFonts w:ascii="Times New Roman" w:eastAsia="Times New Roman" w:hAnsi="Times New Roman" w:cs="Times New Roman"/>
          <w:i/>
          <w:iCs/>
          <w:color w:val="000000" w:themeColor="text1"/>
          <w:sz w:val="28"/>
          <w:szCs w:val="28"/>
          <w:lang w:val="fr-FR"/>
        </w:rPr>
        <w:t>(Dans la stratégie de l'argumentation rhétorique il est typique d'utiliser le raisonnement simulé pour définir les engagements de l'auditoire et leur façon de tirer les conclusions à partir de ces engagements).</w:t>
      </w:r>
    </w:p>
    <w:p w14:paraId="28E6E0CA" w14:textId="3BB4DC5A" w:rsidR="6F0F4B10" w:rsidRPr="007526A4" w:rsidRDefault="66853973" w:rsidP="31078236">
      <w:pPr>
        <w:spacing w:line="360" w:lineRule="auto"/>
        <w:ind w:firstLine="720"/>
        <w:jc w:val="both"/>
        <w:rPr>
          <w:rFonts w:ascii="Times New Roman" w:hAnsi="Times New Roman" w:cs="Times New Roman"/>
          <w:lang w:val="fr-FR"/>
        </w:rPr>
      </w:pPr>
      <w:r w:rsidRPr="007526A4">
        <w:rPr>
          <w:rFonts w:ascii="Times New Roman" w:eastAsia="Times New Roman" w:hAnsi="Times New Roman" w:cs="Times New Roman"/>
          <w:color w:val="auto"/>
          <w:sz w:val="28"/>
          <w:szCs w:val="28"/>
          <w:lang w:val="fr-FR"/>
        </w:rPr>
        <w:t xml:space="preserve">De ce chapitre nous voyons que la question de l'auditoire attire une attention spécifique non seulement dans le domaine théorétique, mais au sein de l'Eglise elle-même. Il faut aussi tenir compte de la nature de la religion: le christianisme est une religion missionnaire, donc elle présuppose qu'il faut convertir les gens dans le christianisme. Dans le cadre de la problématique envisagée dans ce chapitre cet </w:t>
      </w:r>
      <w:r w:rsidRPr="007526A4">
        <w:rPr>
          <w:rFonts w:ascii="Times New Roman" w:eastAsia="Times New Roman" w:hAnsi="Times New Roman" w:cs="Times New Roman"/>
          <w:color w:val="auto"/>
          <w:sz w:val="28"/>
          <w:szCs w:val="28"/>
          <w:lang w:val="fr-FR"/>
        </w:rPr>
        <w:lastRenderedPageBreak/>
        <w:t>élément doctrinal signifie que le prédicateur doit être prêt d'être entendu par toute sorte de récepteur, quoi que ce soit un fidèle ou</w:t>
      </w:r>
      <w:r w:rsidR="00983AF4" w:rsidRPr="007526A4">
        <w:rPr>
          <w:rFonts w:ascii="Times New Roman" w:eastAsia="Times New Roman" w:hAnsi="Times New Roman" w:cs="Times New Roman"/>
          <w:color w:val="auto"/>
          <w:sz w:val="28"/>
          <w:szCs w:val="28"/>
          <w:lang w:val="fr-FR"/>
        </w:rPr>
        <w:t xml:space="preserve"> une personne qui ne croit pas.</w:t>
      </w:r>
      <w:r w:rsidRPr="007526A4">
        <w:rPr>
          <w:rFonts w:ascii="Times New Roman" w:eastAsia="Times New Roman" w:hAnsi="Times New Roman" w:cs="Times New Roman"/>
          <w:color w:val="auto"/>
          <w:sz w:val="28"/>
          <w:szCs w:val="28"/>
          <w:lang w:val="fr-FR"/>
        </w:rPr>
        <w:t xml:space="preserve"> Il est très intéressant comment l'émetteur du message peut se rendre compte de la diversité des allocutaires et de m</w:t>
      </w:r>
      <w:r w:rsidRPr="007526A4">
        <w:rPr>
          <w:rFonts w:ascii="Times New Roman" w:eastAsia="Times New Roman" w:hAnsi="Times New Roman" w:cs="Times New Roman"/>
          <w:sz w:val="28"/>
          <w:szCs w:val="28"/>
          <w:lang w:val="fr-FR"/>
        </w:rPr>
        <w:t>ê</w:t>
      </w:r>
      <w:r w:rsidRPr="007526A4">
        <w:rPr>
          <w:rFonts w:ascii="Times New Roman" w:eastAsia="Times New Roman" w:hAnsi="Times New Roman" w:cs="Times New Roman"/>
          <w:color w:val="auto"/>
          <w:sz w:val="28"/>
          <w:szCs w:val="28"/>
          <w:lang w:val="fr-FR"/>
        </w:rPr>
        <w:t>me s'adresser directement à son auditoire</w:t>
      </w:r>
      <w:r w:rsidR="00983AF4" w:rsidRPr="007526A4">
        <w:rPr>
          <w:rFonts w:ascii="Times New Roman" w:eastAsia="Times New Roman" w:hAnsi="Times New Roman" w:cs="Times New Roman"/>
          <w:color w:val="000000" w:themeColor="text1"/>
          <w:sz w:val="28"/>
          <w:szCs w:val="28"/>
          <w:lang w:val="fr-FR"/>
        </w:rPr>
        <w:t> </w:t>
      </w:r>
      <w:r w:rsidRPr="007526A4">
        <w:rPr>
          <w:rFonts w:ascii="Times New Roman" w:eastAsia="Times New Roman" w:hAnsi="Times New Roman" w:cs="Times New Roman"/>
          <w:color w:val="auto"/>
          <w:sz w:val="28"/>
          <w:szCs w:val="28"/>
          <w:lang w:val="fr-FR"/>
        </w:rPr>
        <w:t>: «</w:t>
      </w:r>
      <w:r w:rsidR="00983AF4" w:rsidRPr="007526A4">
        <w:rPr>
          <w:rFonts w:ascii="Times New Roman" w:eastAsia="Times New Roman" w:hAnsi="Times New Roman" w:cs="Times New Roman"/>
          <w:color w:val="000000" w:themeColor="text1"/>
          <w:sz w:val="28"/>
          <w:szCs w:val="28"/>
          <w:lang w:val="fr-FR"/>
        </w:rPr>
        <w:t> </w:t>
      </w:r>
      <w:r w:rsidRPr="007526A4">
        <w:rPr>
          <w:rFonts w:ascii="Times New Roman" w:eastAsia="Times New Roman" w:hAnsi="Times New Roman" w:cs="Times New Roman"/>
          <w:color w:val="auto"/>
          <w:sz w:val="28"/>
          <w:szCs w:val="28"/>
          <w:lang w:val="fr-FR"/>
        </w:rPr>
        <w:t xml:space="preserve">Et je suis heureux qu’aujourd’hui </w:t>
      </w:r>
      <w:r w:rsidRPr="007526A4">
        <w:rPr>
          <w:rFonts w:ascii="Times New Roman" w:eastAsia="Times New Roman" w:hAnsi="Times New Roman" w:cs="Times New Roman"/>
          <w:b/>
          <w:bCs/>
          <w:color w:val="auto"/>
          <w:sz w:val="28"/>
          <w:szCs w:val="28"/>
          <w:lang w:val="fr-FR"/>
        </w:rPr>
        <w:t>des croyants de diverses confessions religieuses s’unissent aussi à notre supplication</w:t>
      </w:r>
      <w:r w:rsidRPr="007526A4">
        <w:rPr>
          <w:rFonts w:ascii="Times New Roman" w:eastAsia="Times New Roman" w:hAnsi="Times New Roman" w:cs="Times New Roman"/>
          <w:color w:val="auto"/>
          <w:sz w:val="28"/>
          <w:szCs w:val="28"/>
          <w:lang w:val="fr-FR"/>
        </w:rPr>
        <w:t xml:space="preserve"> pour la paix en Syrie. Ne perdons</w:t>
      </w:r>
      <w:r w:rsidR="00983AF4" w:rsidRPr="007526A4">
        <w:rPr>
          <w:rFonts w:ascii="Times New Roman" w:eastAsia="Times New Roman" w:hAnsi="Times New Roman" w:cs="Times New Roman"/>
          <w:color w:val="auto"/>
          <w:sz w:val="28"/>
          <w:szCs w:val="28"/>
          <w:lang w:val="fr-FR"/>
        </w:rPr>
        <w:t xml:space="preserve"> jamais le courage de la prière</w:t>
      </w:r>
      <w:r w:rsidR="00983AF4" w:rsidRPr="007526A4">
        <w:rPr>
          <w:rFonts w:ascii="Times New Roman" w:eastAsia="Times New Roman" w:hAnsi="Times New Roman" w:cs="Times New Roman"/>
          <w:color w:val="000000" w:themeColor="text1"/>
          <w:sz w:val="28"/>
          <w:szCs w:val="28"/>
          <w:lang w:val="fr-FR"/>
        </w:rPr>
        <w:t> </w:t>
      </w:r>
      <w:r w:rsidRPr="007526A4">
        <w:rPr>
          <w:rFonts w:ascii="Times New Roman" w:eastAsia="Times New Roman" w:hAnsi="Times New Roman" w:cs="Times New Roman"/>
          <w:color w:val="auto"/>
          <w:sz w:val="28"/>
          <w:szCs w:val="28"/>
          <w:lang w:val="fr-FR"/>
        </w:rPr>
        <w:t>! Le courage de dire</w:t>
      </w:r>
      <w:r w:rsidR="00690D55" w:rsidRPr="007526A4">
        <w:rPr>
          <w:rFonts w:ascii="Times New Roman" w:eastAsia="Times New Roman" w:hAnsi="Times New Roman" w:cs="Times New Roman"/>
          <w:color w:val="auto"/>
          <w:sz w:val="28"/>
          <w:szCs w:val="28"/>
          <w:lang w:val="fr-FR"/>
        </w:rPr>
        <w:t> :</w:t>
      </w:r>
      <w:r w:rsidRPr="007526A4">
        <w:rPr>
          <w:rFonts w:ascii="Times New Roman" w:eastAsia="Times New Roman" w:hAnsi="Times New Roman" w:cs="Times New Roman"/>
          <w:color w:val="auto"/>
          <w:sz w:val="28"/>
          <w:szCs w:val="28"/>
          <w:lang w:val="fr-FR"/>
        </w:rPr>
        <w:t xml:space="preserve"> Seigneur, donne ta paix à la Syrie et au monde entier. </w:t>
      </w:r>
      <w:r w:rsidRPr="007526A4">
        <w:rPr>
          <w:rFonts w:ascii="Times New Roman" w:eastAsia="Times New Roman" w:hAnsi="Times New Roman" w:cs="Times New Roman"/>
          <w:b/>
          <w:bCs/>
          <w:color w:val="auto"/>
          <w:sz w:val="28"/>
          <w:szCs w:val="28"/>
          <w:lang w:val="fr-FR"/>
        </w:rPr>
        <w:t>Et j’invite aussi les non-croyants à désirer la paix</w:t>
      </w:r>
      <w:r w:rsidRPr="007526A4">
        <w:rPr>
          <w:rFonts w:ascii="Times New Roman" w:eastAsia="Times New Roman" w:hAnsi="Times New Roman" w:cs="Times New Roman"/>
          <w:color w:val="auto"/>
          <w:sz w:val="28"/>
          <w:szCs w:val="28"/>
          <w:lang w:val="fr-FR"/>
        </w:rPr>
        <w:t>, avec leur dési</w:t>
      </w:r>
      <w:r w:rsidR="00983AF4" w:rsidRPr="007526A4">
        <w:rPr>
          <w:rFonts w:ascii="Times New Roman" w:eastAsia="Times New Roman" w:hAnsi="Times New Roman" w:cs="Times New Roman"/>
          <w:color w:val="auto"/>
          <w:sz w:val="28"/>
          <w:szCs w:val="28"/>
          <w:lang w:val="fr-FR"/>
        </w:rPr>
        <w:t>r, ce désir qui élargit le cœur</w:t>
      </w:r>
      <w:r w:rsidR="00983AF4" w:rsidRPr="007526A4">
        <w:rPr>
          <w:rFonts w:ascii="Times New Roman" w:eastAsia="Times New Roman" w:hAnsi="Times New Roman" w:cs="Times New Roman"/>
          <w:color w:val="000000" w:themeColor="text1"/>
          <w:sz w:val="28"/>
          <w:szCs w:val="28"/>
          <w:lang w:val="fr-FR"/>
        </w:rPr>
        <w:t> </w:t>
      </w:r>
      <w:r w:rsidRPr="007526A4">
        <w:rPr>
          <w:rFonts w:ascii="Times New Roman" w:eastAsia="Times New Roman" w:hAnsi="Times New Roman" w:cs="Times New Roman"/>
          <w:color w:val="auto"/>
          <w:sz w:val="28"/>
          <w:szCs w:val="28"/>
          <w:lang w:val="fr-FR"/>
        </w:rPr>
        <w:t>: tous unis, ou avec la prière ou avec le désir. Mais tous, pour la paix.</w:t>
      </w:r>
      <w:r w:rsidR="00983AF4" w:rsidRPr="007526A4">
        <w:rPr>
          <w:rFonts w:ascii="Times New Roman" w:eastAsia="Times New Roman" w:hAnsi="Times New Roman" w:cs="Times New Roman"/>
          <w:color w:val="000000" w:themeColor="text1"/>
          <w:sz w:val="28"/>
          <w:szCs w:val="28"/>
          <w:lang w:val="fr-FR"/>
        </w:rPr>
        <w:t> </w:t>
      </w:r>
      <w:r w:rsidRPr="007526A4">
        <w:rPr>
          <w:rFonts w:ascii="Times New Roman" w:eastAsia="Times New Roman" w:hAnsi="Times New Roman" w:cs="Times New Roman"/>
          <w:color w:val="auto"/>
          <w:sz w:val="28"/>
          <w:szCs w:val="28"/>
          <w:lang w:val="fr-FR"/>
        </w:rPr>
        <w:t>» (Message Urbi et Orbi du Pape François, 25 décembre 2013)</w:t>
      </w:r>
    </w:p>
    <w:p w14:paraId="259E7D32" w14:textId="1D08BE40" w:rsidR="66853973" w:rsidRPr="007526A4" w:rsidRDefault="66853973">
      <w:pPr>
        <w:rPr>
          <w:rFonts w:ascii="Times New Roman" w:hAnsi="Times New Roman" w:cs="Times New Roman"/>
          <w:lang w:val="fr-FR"/>
        </w:rPr>
      </w:pPr>
      <w:r w:rsidRPr="007526A4">
        <w:rPr>
          <w:rFonts w:ascii="Times New Roman" w:hAnsi="Times New Roman" w:cs="Times New Roman"/>
          <w:lang w:val="fr-FR"/>
        </w:rPr>
        <w:br w:type="page"/>
      </w:r>
    </w:p>
    <w:p w14:paraId="43C92E1A" w14:textId="7A8967AD" w:rsidR="2E67C35A" w:rsidRPr="007526A4" w:rsidRDefault="009664CB" w:rsidP="00321C9A">
      <w:pPr>
        <w:pStyle w:val="2"/>
        <w:rPr>
          <w:rFonts w:cs="Times New Roman"/>
          <w:lang w:val="fr-FR"/>
        </w:rPr>
      </w:pPr>
      <w:bookmarkStart w:id="23" w:name="_Toc451374062"/>
      <w:r w:rsidRPr="007526A4">
        <w:rPr>
          <w:rFonts w:cs="Times New Roman"/>
          <w:lang w:val="fr-FR"/>
        </w:rPr>
        <w:lastRenderedPageBreak/>
        <w:t xml:space="preserve">3.2 </w:t>
      </w:r>
      <w:r w:rsidR="00F731EF" w:rsidRPr="007526A4">
        <w:rPr>
          <w:rFonts w:cs="Times New Roman"/>
          <w:lang w:val="fr-FR"/>
        </w:rPr>
        <w:t>L</w:t>
      </w:r>
      <w:r w:rsidR="005E51A2" w:rsidRPr="007526A4">
        <w:rPr>
          <w:rFonts w:cs="Times New Roman"/>
          <w:lang w:val="fr-FR"/>
        </w:rPr>
        <w:t>es stratégies persuasives : les tactiques persuasives</w:t>
      </w:r>
      <w:bookmarkEnd w:id="23"/>
    </w:p>
    <w:p w14:paraId="49485E84" w14:textId="19A8B07D" w:rsidR="2E67C35A" w:rsidRPr="007526A4" w:rsidRDefault="66853973" w:rsidP="66853973">
      <w:pPr>
        <w:spacing w:after="0" w:line="360" w:lineRule="auto"/>
        <w:ind w:firstLine="709"/>
        <w:jc w:val="both"/>
        <w:rPr>
          <w:rFonts w:ascii="Times New Roman" w:hAnsi="Times New Roman" w:cs="Times New Roman"/>
          <w:lang w:val="fr-FR"/>
        </w:rPr>
      </w:pPr>
      <w:r w:rsidRPr="007526A4">
        <w:rPr>
          <w:rFonts w:ascii="Times New Roman" w:eastAsia="Times New Roman" w:hAnsi="Times New Roman" w:cs="Times New Roman"/>
          <w:color w:val="000000" w:themeColor="text1"/>
          <w:sz w:val="28"/>
          <w:szCs w:val="28"/>
          <w:lang w:val="fr-FR"/>
        </w:rPr>
        <w:t>La s</w:t>
      </w:r>
      <w:r w:rsidR="00983AF4" w:rsidRPr="007526A4">
        <w:rPr>
          <w:rFonts w:ascii="Times New Roman" w:eastAsia="Times New Roman" w:hAnsi="Times New Roman" w:cs="Times New Roman"/>
          <w:color w:val="000000" w:themeColor="text1"/>
          <w:sz w:val="28"/>
          <w:szCs w:val="28"/>
          <w:lang w:val="fr-FR"/>
        </w:rPr>
        <w:t>tratégie persuasive définit le « </w:t>
      </w:r>
      <w:r w:rsidRPr="007526A4">
        <w:rPr>
          <w:rFonts w:ascii="Times New Roman" w:eastAsia="Times New Roman" w:hAnsi="Times New Roman" w:cs="Times New Roman"/>
          <w:color w:val="000000" w:themeColor="text1"/>
          <w:sz w:val="28"/>
          <w:szCs w:val="28"/>
          <w:lang w:val="fr-FR"/>
        </w:rPr>
        <w:t>plan d'action</w:t>
      </w:r>
      <w:r w:rsidR="00983AF4" w:rsidRPr="007526A4">
        <w:rPr>
          <w:rFonts w:ascii="Times New Roman" w:eastAsia="Times New Roman" w:hAnsi="Times New Roman" w:cs="Times New Roman"/>
          <w:color w:val="000000" w:themeColor="text1"/>
          <w:sz w:val="28"/>
          <w:szCs w:val="28"/>
          <w:lang w:val="fr-FR"/>
        </w:rPr>
        <w:t> »</w:t>
      </w:r>
      <w:r w:rsidRPr="007526A4">
        <w:rPr>
          <w:rFonts w:ascii="Times New Roman" w:eastAsia="Times New Roman" w:hAnsi="Times New Roman" w:cs="Times New Roman"/>
          <w:color w:val="000000" w:themeColor="text1"/>
          <w:sz w:val="28"/>
          <w:szCs w:val="28"/>
          <w:lang w:val="fr-FR"/>
        </w:rPr>
        <w:t xml:space="preserve"> de l'émetteur, elle peut être comparée avec la voie du locuteur vers son but de persuader le récepteur. Nous proposons de définir la stratégie persuasive spécialisée comme stratégie communicative ayant pour but de mettre en œuvre l'acte de persuasion. La stratégie se compose des tactiques qui représentent l'ensemble des moyens linguistiques communicatifs ayant pour but l'accomplissement de la </w:t>
      </w:r>
      <w:r w:rsidR="00972511" w:rsidRPr="007526A4">
        <w:rPr>
          <w:rFonts w:ascii="Times New Roman" w:eastAsia="Times New Roman" w:hAnsi="Times New Roman" w:cs="Times New Roman"/>
          <w:color w:val="000000" w:themeColor="text1"/>
          <w:sz w:val="28"/>
          <w:szCs w:val="28"/>
          <w:lang w:val="fr-FR"/>
        </w:rPr>
        <w:t>tâche</w:t>
      </w:r>
      <w:r w:rsidRPr="007526A4">
        <w:rPr>
          <w:rFonts w:ascii="Times New Roman" w:eastAsia="Times New Roman" w:hAnsi="Times New Roman" w:cs="Times New Roman"/>
          <w:color w:val="000000" w:themeColor="text1"/>
          <w:sz w:val="28"/>
          <w:szCs w:val="28"/>
          <w:lang w:val="fr-FR"/>
        </w:rPr>
        <w:t xml:space="preserve"> indiquée.</w:t>
      </w:r>
    </w:p>
    <w:p w14:paraId="6B71214C" w14:textId="0CF49512" w:rsidR="2E67C35A" w:rsidRPr="007526A4" w:rsidRDefault="66853973" w:rsidP="4752B90F">
      <w:pPr>
        <w:spacing w:after="0" w:line="360" w:lineRule="auto"/>
        <w:ind w:firstLine="709"/>
        <w:jc w:val="both"/>
        <w:rPr>
          <w:rFonts w:ascii="Times New Roman" w:hAnsi="Times New Roman" w:cs="Times New Roman"/>
          <w:lang w:val="fr-FR"/>
        </w:rPr>
      </w:pPr>
      <w:r w:rsidRPr="007526A4">
        <w:rPr>
          <w:rFonts w:ascii="Times New Roman" w:eastAsia="Times New Roman" w:hAnsi="Times New Roman" w:cs="Times New Roman"/>
          <w:color w:val="000000" w:themeColor="text1"/>
          <w:sz w:val="28"/>
          <w:szCs w:val="28"/>
          <w:lang w:val="fr-FR"/>
        </w:rPr>
        <w:t xml:space="preserve">Nous proposons </w:t>
      </w:r>
      <w:r w:rsidRPr="007526A4">
        <w:rPr>
          <w:rFonts w:ascii="Times New Roman" w:eastAsia="Times New Roman" w:hAnsi="Times New Roman" w:cs="Times New Roman"/>
          <w:color w:val="auto"/>
          <w:sz w:val="28"/>
          <w:szCs w:val="28"/>
          <w:lang w:val="fr-FR"/>
        </w:rPr>
        <w:t xml:space="preserve">de distinguer les stratégies persuasives </w:t>
      </w:r>
      <w:r w:rsidR="00D42089" w:rsidRPr="007526A4">
        <w:rPr>
          <w:rFonts w:ascii="Times New Roman" w:eastAsia="Times New Roman" w:hAnsi="Times New Roman" w:cs="Times New Roman"/>
          <w:color w:val="auto"/>
          <w:sz w:val="28"/>
          <w:szCs w:val="28"/>
          <w:lang w:val="fr-FR"/>
        </w:rPr>
        <w:t>« rationnelles »</w:t>
      </w:r>
      <w:r w:rsidR="0060119B" w:rsidRPr="007526A4">
        <w:rPr>
          <w:rFonts w:ascii="Times New Roman" w:eastAsia="Times New Roman" w:hAnsi="Times New Roman" w:cs="Times New Roman"/>
          <w:color w:val="auto"/>
          <w:sz w:val="28"/>
          <w:szCs w:val="28"/>
          <w:lang w:val="fr-FR"/>
        </w:rPr>
        <w:t xml:space="preserve"> et </w:t>
      </w:r>
      <w:r w:rsidR="00D42089" w:rsidRPr="007526A4">
        <w:rPr>
          <w:rFonts w:ascii="Times New Roman" w:eastAsia="Times New Roman" w:hAnsi="Times New Roman" w:cs="Times New Roman"/>
          <w:color w:val="auto"/>
          <w:sz w:val="28"/>
          <w:szCs w:val="28"/>
          <w:lang w:val="fr-FR"/>
        </w:rPr>
        <w:t>« émotionnelles »</w:t>
      </w:r>
      <w:r w:rsidR="0060119B" w:rsidRPr="007526A4">
        <w:rPr>
          <w:rFonts w:ascii="Times New Roman" w:eastAsia="Times New Roman" w:hAnsi="Times New Roman" w:cs="Times New Roman"/>
          <w:color w:val="auto"/>
          <w:sz w:val="28"/>
          <w:szCs w:val="28"/>
          <w:lang w:val="fr-FR"/>
        </w:rPr>
        <w:t xml:space="preserve">. Sous les stratégie persuasives rationnelles nous proposons de comprendre </w:t>
      </w:r>
      <w:r w:rsidR="00566F3F" w:rsidRPr="007526A4">
        <w:rPr>
          <w:rFonts w:ascii="Times New Roman" w:eastAsia="Times New Roman" w:hAnsi="Times New Roman" w:cs="Times New Roman"/>
          <w:color w:val="auto"/>
          <w:sz w:val="28"/>
          <w:szCs w:val="28"/>
          <w:lang w:val="fr-FR"/>
        </w:rPr>
        <w:t>les</w:t>
      </w:r>
      <w:r w:rsidR="0060119B" w:rsidRPr="007526A4">
        <w:rPr>
          <w:rFonts w:ascii="Times New Roman" w:eastAsia="Times New Roman" w:hAnsi="Times New Roman" w:cs="Times New Roman"/>
          <w:color w:val="auto"/>
          <w:sz w:val="28"/>
          <w:szCs w:val="28"/>
          <w:lang w:val="fr-FR"/>
        </w:rPr>
        <w:t xml:space="preserve"> stratégies qui consiste en </w:t>
      </w:r>
      <w:r w:rsidR="00566F3F" w:rsidRPr="007526A4">
        <w:rPr>
          <w:rFonts w:ascii="Times New Roman" w:eastAsia="Times New Roman" w:hAnsi="Times New Roman" w:cs="Times New Roman"/>
          <w:color w:val="auto"/>
          <w:sz w:val="28"/>
          <w:szCs w:val="28"/>
          <w:lang w:val="fr-FR"/>
        </w:rPr>
        <w:t>présentation des tels arguments qui font appel à la logique, au raisonnement critique des récepteurs. Sous les stratégies persuasive émotionnelles nous comprenons telles stratégies qui ont l’influence forte sur les émotions des récepteurs.</w:t>
      </w:r>
    </w:p>
    <w:p w14:paraId="495A9176" w14:textId="77777777" w:rsidR="00F7699F" w:rsidRPr="007526A4" w:rsidRDefault="00F7699F" w:rsidP="66853973">
      <w:pPr>
        <w:pStyle w:val="af0"/>
        <w:numPr>
          <w:ilvl w:val="0"/>
          <w:numId w:val="1"/>
        </w:numPr>
        <w:spacing w:after="0" w:line="360" w:lineRule="auto"/>
        <w:jc w:val="both"/>
        <w:rPr>
          <w:rFonts w:ascii="Times New Roman" w:eastAsia="Times New Roman" w:hAnsi="Times New Roman" w:cs="Times New Roman"/>
          <w:color w:val="000000" w:themeColor="text1"/>
          <w:sz w:val="28"/>
          <w:szCs w:val="28"/>
          <w:lang w:val="fr-FR"/>
        </w:rPr>
      </w:pPr>
      <w:r w:rsidRPr="007526A4">
        <w:rPr>
          <w:rFonts w:ascii="Times New Roman" w:eastAsia="Times New Roman" w:hAnsi="Times New Roman" w:cs="Times New Roman"/>
          <w:b/>
          <w:bCs/>
          <w:color w:val="auto"/>
          <w:sz w:val="28"/>
          <w:szCs w:val="28"/>
          <w:lang w:val="fr-FR"/>
        </w:rPr>
        <w:t>Stratégies rationnelles</w:t>
      </w:r>
    </w:p>
    <w:p w14:paraId="10150E4C" w14:textId="328B43F2" w:rsidR="2E67C35A" w:rsidRPr="007526A4" w:rsidRDefault="66853973" w:rsidP="00F7699F">
      <w:pPr>
        <w:pStyle w:val="af0"/>
        <w:numPr>
          <w:ilvl w:val="1"/>
          <w:numId w:val="1"/>
        </w:numPr>
        <w:spacing w:after="0" w:line="360" w:lineRule="auto"/>
        <w:jc w:val="both"/>
        <w:rPr>
          <w:rFonts w:ascii="Times New Roman" w:eastAsia="Times New Roman" w:hAnsi="Times New Roman" w:cs="Times New Roman"/>
          <w:color w:val="000000" w:themeColor="text1"/>
          <w:sz w:val="28"/>
          <w:szCs w:val="28"/>
          <w:lang w:val="fr-FR"/>
        </w:rPr>
      </w:pPr>
      <w:r w:rsidRPr="007526A4">
        <w:rPr>
          <w:rFonts w:ascii="Times New Roman" w:eastAsia="Times New Roman" w:hAnsi="Times New Roman" w:cs="Times New Roman"/>
          <w:b/>
          <w:bCs/>
          <w:color w:val="auto"/>
          <w:sz w:val="28"/>
          <w:szCs w:val="28"/>
          <w:lang w:val="fr-FR"/>
        </w:rPr>
        <w:t xml:space="preserve">Actualisation </w:t>
      </w:r>
      <w:r w:rsidRPr="007526A4">
        <w:rPr>
          <w:rFonts w:ascii="Times New Roman" w:eastAsia="Times New Roman" w:hAnsi="Times New Roman" w:cs="Times New Roman"/>
          <w:color w:val="auto"/>
          <w:sz w:val="28"/>
          <w:szCs w:val="28"/>
          <w:lang w:val="fr-FR"/>
        </w:rPr>
        <w:t>(le but est de convaincre l'auditoire que la situation correspond à l'actualité)</w:t>
      </w:r>
    </w:p>
    <w:p w14:paraId="7F3FF27D" w14:textId="77777777" w:rsidR="00972511" w:rsidRPr="007526A4" w:rsidRDefault="00972511" w:rsidP="00F7699F">
      <w:pPr>
        <w:pStyle w:val="af0"/>
        <w:numPr>
          <w:ilvl w:val="1"/>
          <w:numId w:val="1"/>
        </w:numPr>
        <w:spacing w:after="0" w:line="360" w:lineRule="auto"/>
        <w:jc w:val="both"/>
        <w:rPr>
          <w:rFonts w:ascii="Times New Roman" w:eastAsia="Times New Roman" w:hAnsi="Times New Roman" w:cs="Times New Roman"/>
          <w:color w:val="000000" w:themeColor="text1"/>
          <w:sz w:val="28"/>
          <w:szCs w:val="28"/>
          <w:lang w:val="fr-FR"/>
        </w:rPr>
      </w:pPr>
      <w:r w:rsidRPr="007526A4">
        <w:rPr>
          <w:rFonts w:ascii="Times New Roman" w:eastAsia="Times New Roman" w:hAnsi="Times New Roman" w:cs="Times New Roman"/>
          <w:b/>
          <w:bCs/>
          <w:color w:val="auto"/>
          <w:sz w:val="28"/>
          <w:szCs w:val="28"/>
          <w:lang w:val="fr-FR"/>
        </w:rPr>
        <w:t>Appel à l’autorité</w:t>
      </w:r>
    </w:p>
    <w:p w14:paraId="4A317D31" w14:textId="22AF14E6" w:rsidR="0060119B" w:rsidRPr="007526A4" w:rsidRDefault="0060119B" w:rsidP="00F7699F">
      <w:pPr>
        <w:pStyle w:val="af0"/>
        <w:numPr>
          <w:ilvl w:val="1"/>
          <w:numId w:val="1"/>
        </w:numPr>
        <w:spacing w:after="0" w:line="360" w:lineRule="auto"/>
        <w:jc w:val="both"/>
        <w:rPr>
          <w:rFonts w:ascii="Times New Roman" w:eastAsia="Times New Roman" w:hAnsi="Times New Roman" w:cs="Times New Roman"/>
          <w:color w:val="000000" w:themeColor="text1"/>
          <w:sz w:val="28"/>
          <w:szCs w:val="28"/>
          <w:lang w:val="fr-FR"/>
        </w:rPr>
      </w:pPr>
      <w:r w:rsidRPr="007526A4">
        <w:rPr>
          <w:rFonts w:ascii="Times New Roman" w:eastAsia="Times New Roman" w:hAnsi="Times New Roman" w:cs="Times New Roman"/>
          <w:b/>
          <w:bCs/>
          <w:color w:val="auto"/>
          <w:sz w:val="28"/>
          <w:szCs w:val="28"/>
          <w:lang w:val="fr-FR"/>
        </w:rPr>
        <w:t>Redéfinition</w:t>
      </w:r>
      <w:r w:rsidR="00462C6E" w:rsidRPr="007526A4">
        <w:rPr>
          <w:rFonts w:ascii="Times New Roman" w:eastAsia="Times New Roman" w:hAnsi="Times New Roman" w:cs="Times New Roman"/>
          <w:b/>
          <w:bCs/>
          <w:color w:val="auto"/>
          <w:sz w:val="28"/>
          <w:szCs w:val="28"/>
          <w:lang w:val="fr-FR"/>
        </w:rPr>
        <w:t xml:space="preserve"> </w:t>
      </w:r>
      <w:r w:rsidR="00462C6E" w:rsidRPr="007526A4">
        <w:rPr>
          <w:rFonts w:ascii="Times New Roman" w:eastAsia="Times New Roman" w:hAnsi="Times New Roman" w:cs="Times New Roman"/>
          <w:bCs/>
          <w:color w:val="auto"/>
          <w:sz w:val="28"/>
          <w:szCs w:val="28"/>
          <w:lang w:val="fr-FR"/>
        </w:rPr>
        <w:t>(la présentation des définitions persuasives)</w:t>
      </w:r>
    </w:p>
    <w:p w14:paraId="0046BBD6" w14:textId="017C436C" w:rsidR="0060119B" w:rsidRPr="007526A4" w:rsidRDefault="66853973" w:rsidP="0060119B">
      <w:pPr>
        <w:pStyle w:val="af0"/>
        <w:numPr>
          <w:ilvl w:val="0"/>
          <w:numId w:val="1"/>
        </w:numPr>
        <w:spacing w:after="0" w:line="360" w:lineRule="auto"/>
        <w:jc w:val="both"/>
        <w:rPr>
          <w:rFonts w:ascii="Times New Roman" w:eastAsia="Times New Roman" w:hAnsi="Times New Roman" w:cs="Times New Roman"/>
          <w:color w:val="000000" w:themeColor="text1"/>
          <w:sz w:val="28"/>
          <w:szCs w:val="28"/>
        </w:rPr>
      </w:pPr>
      <w:r w:rsidRPr="007526A4">
        <w:rPr>
          <w:rFonts w:ascii="Times New Roman" w:eastAsia="Times New Roman" w:hAnsi="Times New Roman" w:cs="Times New Roman"/>
          <w:b/>
          <w:bCs/>
          <w:color w:val="auto"/>
          <w:sz w:val="28"/>
          <w:szCs w:val="28"/>
          <w:lang w:val="fr-FR"/>
        </w:rPr>
        <w:t>Influence émotionnelle</w:t>
      </w:r>
    </w:p>
    <w:p w14:paraId="0F9F0586" w14:textId="77777777" w:rsidR="009D4161" w:rsidRPr="007526A4" w:rsidRDefault="009D4161" w:rsidP="009D4161">
      <w:pPr>
        <w:spacing w:line="360" w:lineRule="auto"/>
        <w:ind w:firstLine="709"/>
        <w:jc w:val="both"/>
        <w:rPr>
          <w:rFonts w:ascii="Times New Roman" w:hAnsi="Times New Roman" w:cs="Times New Roman"/>
          <w:sz w:val="28"/>
          <w:lang w:val="fr-FR"/>
        </w:rPr>
      </w:pPr>
      <w:r w:rsidRPr="007526A4">
        <w:rPr>
          <w:rFonts w:ascii="Times New Roman" w:hAnsi="Times New Roman" w:cs="Times New Roman"/>
          <w:sz w:val="28"/>
          <w:lang w:val="fr-FR"/>
        </w:rPr>
        <w:t>La stratégie rationnelle a pour but d’influencer l’auditeur à partir des arguments qui font appel au raisonnement logique. La stratégie émotionnelle s’appuie sur les arguments dont la tâche essentiel est d’influencer les émotions des récepteurs.</w:t>
      </w:r>
    </w:p>
    <w:p w14:paraId="32C0E8ED" w14:textId="62A39449" w:rsidR="00111A86" w:rsidRPr="007526A4" w:rsidRDefault="00111A86">
      <w:pPr>
        <w:rPr>
          <w:rFonts w:ascii="Times New Roman" w:eastAsia="Times New Roman" w:hAnsi="Times New Roman" w:cs="Times New Roman"/>
          <w:b/>
          <w:bCs/>
          <w:color w:val="auto"/>
          <w:sz w:val="28"/>
          <w:szCs w:val="28"/>
          <w:lang w:val="fr-FR"/>
        </w:rPr>
      </w:pPr>
      <w:r w:rsidRPr="007526A4">
        <w:rPr>
          <w:rFonts w:ascii="Times New Roman" w:eastAsia="Times New Roman" w:hAnsi="Times New Roman" w:cs="Times New Roman"/>
          <w:b/>
          <w:bCs/>
          <w:color w:val="auto"/>
          <w:sz w:val="28"/>
          <w:szCs w:val="28"/>
          <w:lang w:val="fr-FR"/>
        </w:rPr>
        <w:br w:type="page"/>
      </w:r>
    </w:p>
    <w:p w14:paraId="7787749D" w14:textId="0E816F60" w:rsidR="00F7699F" w:rsidRPr="007526A4" w:rsidRDefault="009664CB" w:rsidP="00F7699F">
      <w:pPr>
        <w:pStyle w:val="3"/>
        <w:rPr>
          <w:rFonts w:cs="Times New Roman"/>
          <w:lang w:val="fr-FR"/>
        </w:rPr>
      </w:pPr>
      <w:bookmarkStart w:id="24" w:name="_Toc451374063"/>
      <w:r w:rsidRPr="007526A4">
        <w:rPr>
          <w:rFonts w:cs="Times New Roman"/>
          <w:lang w:val="fr-FR"/>
        </w:rPr>
        <w:lastRenderedPageBreak/>
        <w:t xml:space="preserve">3.2.1 </w:t>
      </w:r>
      <w:r w:rsidR="005E51A2" w:rsidRPr="007526A4">
        <w:rPr>
          <w:rFonts w:cs="Times New Roman"/>
          <w:lang w:val="fr-FR"/>
        </w:rPr>
        <w:t>Stratégies rationnelles</w:t>
      </w:r>
      <w:bookmarkEnd w:id="24"/>
    </w:p>
    <w:p w14:paraId="1371E534" w14:textId="599F0071" w:rsidR="2E67C35A" w:rsidRPr="007526A4" w:rsidRDefault="009664CB" w:rsidP="00F7699F">
      <w:pPr>
        <w:pStyle w:val="4"/>
        <w:rPr>
          <w:rFonts w:cs="Times New Roman"/>
          <w:lang w:val="fr-FR"/>
        </w:rPr>
      </w:pPr>
      <w:bookmarkStart w:id="25" w:name="_Toc451374064"/>
      <w:r w:rsidRPr="007526A4">
        <w:rPr>
          <w:rFonts w:cs="Times New Roman"/>
          <w:lang w:val="fr-FR"/>
        </w:rPr>
        <w:t xml:space="preserve">3.2.1.1 </w:t>
      </w:r>
      <w:r w:rsidR="005E51A2" w:rsidRPr="007526A4">
        <w:rPr>
          <w:rFonts w:cs="Times New Roman"/>
          <w:lang w:val="fr-FR"/>
        </w:rPr>
        <w:t>Actualisation</w:t>
      </w:r>
      <w:bookmarkEnd w:id="25"/>
    </w:p>
    <w:p w14:paraId="3533D9AC" w14:textId="449CB916" w:rsidR="00F71609" w:rsidRPr="007526A4" w:rsidRDefault="00234E09" w:rsidP="63ADA313">
      <w:pPr>
        <w:spacing w:after="0" w:line="360" w:lineRule="auto"/>
        <w:ind w:firstLine="709"/>
        <w:jc w:val="both"/>
        <w:rPr>
          <w:rFonts w:ascii="Times New Roman" w:eastAsia="Times New Roman" w:hAnsi="Times New Roman" w:cs="Times New Roman"/>
          <w:color w:val="auto"/>
          <w:sz w:val="28"/>
          <w:szCs w:val="28"/>
          <w:lang w:val="fr-FR"/>
        </w:rPr>
      </w:pPr>
      <w:r w:rsidRPr="007526A4">
        <w:rPr>
          <w:rFonts w:ascii="Times New Roman" w:eastAsia="Times New Roman" w:hAnsi="Times New Roman" w:cs="Times New Roman"/>
          <w:color w:val="auto"/>
          <w:sz w:val="28"/>
          <w:szCs w:val="28"/>
          <w:lang w:val="fr-FR"/>
        </w:rPr>
        <w:t>L’actualisation représente un processus de passage d’un état potentiel, qui ne corresponde pas à la réalité, vers l’état d’actualité. Dans la religion ce</w:t>
      </w:r>
      <w:r w:rsidR="00F71609" w:rsidRPr="007526A4">
        <w:rPr>
          <w:rFonts w:ascii="Times New Roman" w:eastAsia="Times New Roman" w:hAnsi="Times New Roman" w:cs="Times New Roman"/>
          <w:color w:val="auto"/>
          <w:sz w:val="28"/>
          <w:szCs w:val="28"/>
          <w:lang w:val="fr-FR"/>
        </w:rPr>
        <w:t>tte tache en effet consiste à</w:t>
      </w:r>
      <w:r w:rsidRPr="007526A4">
        <w:rPr>
          <w:rFonts w:ascii="Times New Roman" w:eastAsia="Times New Roman" w:hAnsi="Times New Roman" w:cs="Times New Roman"/>
          <w:color w:val="auto"/>
          <w:sz w:val="28"/>
          <w:szCs w:val="28"/>
          <w:lang w:val="fr-FR"/>
        </w:rPr>
        <w:t xml:space="preserve"> montrer l’actualité de</w:t>
      </w:r>
      <w:r w:rsidR="00F71609" w:rsidRPr="007526A4">
        <w:rPr>
          <w:rFonts w:ascii="Times New Roman" w:eastAsia="Times New Roman" w:hAnsi="Times New Roman" w:cs="Times New Roman"/>
          <w:color w:val="auto"/>
          <w:sz w:val="28"/>
          <w:szCs w:val="28"/>
          <w:lang w:val="fr-FR"/>
        </w:rPr>
        <w:t xml:space="preserve">s valeurs religieux, valeurs chrétiennes dans notre cas. </w:t>
      </w:r>
      <w:r w:rsidR="00FC2645" w:rsidRPr="007526A4">
        <w:rPr>
          <w:rFonts w:ascii="Times New Roman" w:eastAsia="Times New Roman" w:hAnsi="Times New Roman" w:cs="Times New Roman"/>
          <w:color w:val="auto"/>
          <w:sz w:val="28"/>
          <w:szCs w:val="28"/>
          <w:lang w:val="fr-FR"/>
        </w:rPr>
        <w:t xml:space="preserve">Quand nous parlons du christianisme, il faut tenir compte que nous parlons des traditions qui sont en </w:t>
      </w:r>
      <w:r w:rsidR="005909E5" w:rsidRPr="007526A4">
        <w:rPr>
          <w:rFonts w:ascii="Times New Roman" w:eastAsia="Times New Roman" w:hAnsi="Times New Roman" w:cs="Times New Roman"/>
          <w:color w:val="auto"/>
          <w:sz w:val="28"/>
          <w:szCs w:val="28"/>
          <w:lang w:val="fr-FR"/>
        </w:rPr>
        <w:t>vigueurs</w:t>
      </w:r>
      <w:r w:rsidR="00FC2645" w:rsidRPr="007526A4">
        <w:rPr>
          <w:rFonts w:ascii="Times New Roman" w:eastAsia="Times New Roman" w:hAnsi="Times New Roman" w:cs="Times New Roman"/>
          <w:color w:val="auto"/>
          <w:sz w:val="28"/>
          <w:szCs w:val="28"/>
          <w:lang w:val="fr-FR"/>
        </w:rPr>
        <w:t xml:space="preserve"> depuis déjà plus de bimillénaire ; les traditions qui </w:t>
      </w:r>
      <w:r w:rsidR="00CF24FF" w:rsidRPr="007526A4">
        <w:rPr>
          <w:rFonts w:ascii="Times New Roman" w:eastAsia="Times New Roman" w:hAnsi="Times New Roman" w:cs="Times New Roman"/>
          <w:color w:val="auto"/>
          <w:sz w:val="28"/>
          <w:szCs w:val="28"/>
          <w:lang w:val="fr-FR"/>
        </w:rPr>
        <w:t>ont</w:t>
      </w:r>
      <w:r w:rsidR="00FC2645" w:rsidRPr="007526A4">
        <w:rPr>
          <w:rFonts w:ascii="Times New Roman" w:eastAsia="Times New Roman" w:hAnsi="Times New Roman" w:cs="Times New Roman"/>
          <w:color w:val="auto"/>
          <w:sz w:val="28"/>
          <w:szCs w:val="28"/>
          <w:lang w:val="fr-FR"/>
        </w:rPr>
        <w:t xml:space="preserve"> été nées au sein du Proche Orient et influencées par </w:t>
      </w:r>
      <w:r w:rsidR="00CF24FF" w:rsidRPr="007526A4">
        <w:rPr>
          <w:rFonts w:ascii="Times New Roman" w:eastAsia="Times New Roman" w:hAnsi="Times New Roman" w:cs="Times New Roman"/>
          <w:color w:val="auto"/>
          <w:sz w:val="28"/>
          <w:szCs w:val="28"/>
          <w:lang w:val="fr-FR"/>
        </w:rPr>
        <w:t xml:space="preserve">l’Empire Romain. </w:t>
      </w:r>
    </w:p>
    <w:p w14:paraId="2E58094B" w14:textId="5AC5E2EF" w:rsidR="2E67C35A" w:rsidRPr="007526A4" w:rsidRDefault="7BDF0D52" w:rsidP="63ADA313">
      <w:pPr>
        <w:spacing w:after="0" w:line="360" w:lineRule="auto"/>
        <w:ind w:firstLine="709"/>
        <w:jc w:val="both"/>
        <w:rPr>
          <w:rFonts w:ascii="Times New Roman" w:hAnsi="Times New Roman" w:cs="Times New Roman"/>
          <w:lang w:val="fr-FR"/>
        </w:rPr>
      </w:pPr>
      <w:r w:rsidRPr="007526A4">
        <w:rPr>
          <w:rFonts w:ascii="Times New Roman" w:eastAsia="Times New Roman" w:hAnsi="Times New Roman" w:cs="Times New Roman"/>
          <w:color w:val="auto"/>
          <w:sz w:val="28"/>
          <w:szCs w:val="28"/>
          <w:lang w:val="fr-FR"/>
        </w:rPr>
        <w:t>Pour analyser les tactiques et les moyens de la stratégie d'actualisation il nous faut définir l'objet du discours religieux persuasif, plus précisément il en a deux</w:t>
      </w:r>
      <w:r w:rsidR="001047B9" w:rsidRPr="007526A4">
        <w:rPr>
          <w:rFonts w:ascii="Times New Roman" w:eastAsia="Times New Roman" w:hAnsi="Times New Roman" w:cs="Times New Roman"/>
          <w:color w:val="auto"/>
          <w:sz w:val="28"/>
          <w:szCs w:val="28"/>
          <w:lang w:val="fr-FR"/>
        </w:rPr>
        <w:t> :</w:t>
      </w:r>
      <w:r w:rsidRPr="007526A4">
        <w:rPr>
          <w:rFonts w:ascii="Times New Roman" w:eastAsia="Times New Roman" w:hAnsi="Times New Roman" w:cs="Times New Roman"/>
          <w:color w:val="auto"/>
          <w:sz w:val="28"/>
          <w:szCs w:val="28"/>
          <w:lang w:val="fr-FR"/>
        </w:rPr>
        <w:t xml:space="preserve"> la situation sacrale (les thèses des textes religieux qui demandent l'explication à la suite d'une nouvelle situation dans la société) et la situation profane (une situation sociale qui doit être expliquée à partir des thèses religieux). L'implication de cette stratégie se produit dans deux direction</w:t>
      </w:r>
      <w:r w:rsidR="00F71609" w:rsidRPr="007526A4">
        <w:rPr>
          <w:rFonts w:ascii="Times New Roman" w:eastAsia="Times New Roman" w:hAnsi="Times New Roman" w:cs="Times New Roman"/>
          <w:color w:val="auto"/>
          <w:sz w:val="28"/>
          <w:szCs w:val="28"/>
          <w:lang w:val="fr-FR"/>
        </w:rPr>
        <w:t> :</w:t>
      </w:r>
      <w:r w:rsidRPr="007526A4">
        <w:rPr>
          <w:rFonts w:ascii="Times New Roman" w:eastAsia="Times New Roman" w:hAnsi="Times New Roman" w:cs="Times New Roman"/>
          <w:color w:val="auto"/>
          <w:sz w:val="28"/>
          <w:szCs w:val="28"/>
          <w:lang w:val="fr-FR"/>
        </w:rPr>
        <w:t xml:space="preserve"> du profane au sacrale et vice versa.</w:t>
      </w:r>
    </w:p>
    <w:p w14:paraId="3E11A929" w14:textId="7CF053F8" w:rsidR="63ADA313" w:rsidRPr="007526A4" w:rsidRDefault="7BDF0D52" w:rsidP="63ADA313">
      <w:pPr>
        <w:spacing w:after="0" w:line="360" w:lineRule="auto"/>
        <w:ind w:firstLine="709"/>
        <w:jc w:val="both"/>
        <w:rPr>
          <w:rFonts w:ascii="Times New Roman" w:hAnsi="Times New Roman" w:cs="Times New Roman"/>
          <w:lang w:val="fr-FR"/>
        </w:rPr>
      </w:pPr>
      <w:r w:rsidRPr="007526A4">
        <w:rPr>
          <w:rFonts w:ascii="Times New Roman" w:eastAsia="Times New Roman" w:hAnsi="Times New Roman" w:cs="Times New Roman"/>
          <w:color w:val="auto"/>
          <w:sz w:val="28"/>
          <w:szCs w:val="28"/>
          <w:lang w:val="fr-FR"/>
        </w:rPr>
        <w:t>Quand nous parlons de l'actualisation du sacrale, les situations réelles/profanes sont utilisées comme les exemples, elles servent de base argumentative pour confirmer les thèses religieuses. Autrement dit, le prédicateur part de la situation sacrale et l'actualise, c'est-à-dire montre la situation pareil contemporain. Le schéma pour ce technique est le suivant</w:t>
      </w:r>
      <w:r w:rsidR="00F71609" w:rsidRPr="007526A4">
        <w:rPr>
          <w:rFonts w:ascii="Times New Roman" w:eastAsia="Times New Roman" w:hAnsi="Times New Roman" w:cs="Times New Roman"/>
          <w:color w:val="auto"/>
          <w:sz w:val="28"/>
          <w:szCs w:val="28"/>
          <w:lang w:val="fr-FR"/>
        </w:rPr>
        <w:t> :</w:t>
      </w:r>
      <w:r w:rsidRPr="007526A4">
        <w:rPr>
          <w:rFonts w:ascii="Times New Roman" w:eastAsia="Times New Roman" w:hAnsi="Times New Roman" w:cs="Times New Roman"/>
          <w:color w:val="auto"/>
          <w:sz w:val="28"/>
          <w:szCs w:val="28"/>
          <w:lang w:val="fr-FR"/>
        </w:rPr>
        <w:t xml:space="preserve"> //S// </w:t>
      </w:r>
      <w:r w:rsidR="00F71609" w:rsidRPr="007526A4">
        <w:rPr>
          <w:rFonts w:ascii="Times New Roman" w:eastAsia="Times New Roman" w:hAnsi="Times New Roman" w:cs="Times New Roman"/>
          <w:color w:val="auto"/>
          <w:sz w:val="28"/>
          <w:szCs w:val="28"/>
          <w:lang w:val="fr-FR"/>
        </w:rPr>
        <w:t>→</w:t>
      </w:r>
      <w:r w:rsidRPr="007526A4">
        <w:rPr>
          <w:rFonts w:ascii="Times New Roman" w:eastAsia="Times New Roman" w:hAnsi="Times New Roman" w:cs="Times New Roman"/>
          <w:color w:val="auto"/>
          <w:sz w:val="28"/>
          <w:szCs w:val="28"/>
          <w:lang w:val="fr-FR"/>
        </w:rPr>
        <w:t xml:space="preserve"> P (avec //S// pour situation sacrale, </w:t>
      </w:r>
      <w:r w:rsidR="00F71609" w:rsidRPr="007526A4">
        <w:rPr>
          <w:rFonts w:ascii="Times New Roman" w:eastAsia="Times New Roman" w:hAnsi="Times New Roman" w:cs="Times New Roman"/>
          <w:color w:val="auto"/>
          <w:sz w:val="28"/>
          <w:szCs w:val="28"/>
          <w:lang w:val="fr-FR"/>
        </w:rPr>
        <w:t>→</w:t>
      </w:r>
      <w:r w:rsidRPr="007526A4">
        <w:rPr>
          <w:rFonts w:ascii="Times New Roman" w:eastAsia="Times New Roman" w:hAnsi="Times New Roman" w:cs="Times New Roman"/>
          <w:color w:val="auto"/>
          <w:sz w:val="28"/>
          <w:szCs w:val="28"/>
          <w:lang w:val="fr-FR"/>
        </w:rPr>
        <w:t xml:space="preserve"> pour actualisation, P pour la situation profane). Cette technique de démythologisation renforce l'argumentation ayant pour but à estimer l'objet du discours. Nous pouvons dire que dans ce cas le sacré et le profane sont comparés et les points communs servent de base pour comparaison - outil de l'actualisation. </w:t>
      </w:r>
    </w:p>
    <w:p w14:paraId="0FD44D97" w14:textId="47A60077" w:rsidR="63ADA313" w:rsidRPr="007526A4" w:rsidRDefault="006D0E1D" w:rsidP="63ADA313">
      <w:pPr>
        <w:spacing w:after="0" w:line="360" w:lineRule="auto"/>
        <w:ind w:firstLine="709"/>
        <w:jc w:val="both"/>
        <w:rPr>
          <w:rFonts w:ascii="Times New Roman" w:hAnsi="Times New Roman" w:cs="Times New Roman"/>
          <w:lang w:val="fr-FR"/>
        </w:rPr>
      </w:pPr>
      <w:r w:rsidRPr="007526A4">
        <w:rPr>
          <w:rFonts w:ascii="Times New Roman" w:eastAsia="Times New Roman" w:hAnsi="Times New Roman" w:cs="Times New Roman"/>
          <w:color w:val="auto"/>
          <w:sz w:val="28"/>
          <w:szCs w:val="28"/>
          <w:lang w:val="fr-FR"/>
        </w:rPr>
        <w:t>Exemple 1 :</w:t>
      </w:r>
    </w:p>
    <w:p w14:paraId="353F080F" w14:textId="5AE6B29C" w:rsidR="63ADA313" w:rsidRPr="007526A4" w:rsidRDefault="66853973" w:rsidP="006F59FD">
      <w:pPr>
        <w:spacing w:after="0" w:line="360" w:lineRule="auto"/>
        <w:ind w:firstLine="709"/>
        <w:jc w:val="both"/>
        <w:rPr>
          <w:rFonts w:ascii="Times New Roman" w:hAnsi="Times New Roman" w:cs="Times New Roman"/>
          <w:lang w:val="fr-FR"/>
        </w:rPr>
      </w:pPr>
      <w:r w:rsidRPr="007526A4">
        <w:rPr>
          <w:rFonts w:ascii="Times New Roman" w:eastAsia="Times New Roman" w:hAnsi="Times New Roman" w:cs="Times New Roman"/>
          <w:i/>
          <w:iCs/>
          <w:color w:val="auto"/>
          <w:sz w:val="28"/>
          <w:szCs w:val="28"/>
          <w:lang w:val="fr"/>
        </w:rPr>
        <w:t xml:space="preserve">//Quarante jours après sa naissance, </w:t>
      </w:r>
      <w:r w:rsidRPr="007526A4">
        <w:rPr>
          <w:rFonts w:ascii="Times New Roman" w:eastAsia="Times New Roman" w:hAnsi="Times New Roman" w:cs="Times New Roman"/>
          <w:i/>
          <w:iCs/>
          <w:color w:val="auto"/>
          <w:sz w:val="28"/>
          <w:szCs w:val="28"/>
          <w:u w:val="single"/>
          <w:lang w:val="fr"/>
        </w:rPr>
        <w:t>Jésus</w:t>
      </w:r>
      <w:r w:rsidRPr="007526A4">
        <w:rPr>
          <w:rFonts w:ascii="Times New Roman" w:eastAsia="Times New Roman" w:hAnsi="Times New Roman" w:cs="Times New Roman"/>
          <w:i/>
          <w:iCs/>
          <w:color w:val="auto"/>
          <w:sz w:val="28"/>
          <w:szCs w:val="28"/>
          <w:lang w:val="fr"/>
        </w:rPr>
        <w:t xml:space="preserve"> est emmené au Temple. </w:t>
      </w:r>
      <w:r w:rsidRPr="007526A4">
        <w:rPr>
          <w:rFonts w:ascii="Times New Roman" w:eastAsia="Times New Roman" w:hAnsi="Times New Roman" w:cs="Times New Roman"/>
          <w:b/>
          <w:bCs/>
          <w:i/>
          <w:iCs/>
          <w:color w:val="auto"/>
          <w:sz w:val="28"/>
          <w:szCs w:val="28"/>
          <w:u w:val="single"/>
          <w:lang w:val="fr"/>
        </w:rPr>
        <w:t>Marie et Joseph</w:t>
      </w:r>
      <w:r w:rsidRPr="007526A4">
        <w:rPr>
          <w:rFonts w:ascii="Times New Roman" w:eastAsia="Times New Roman" w:hAnsi="Times New Roman" w:cs="Times New Roman"/>
          <w:i/>
          <w:iCs/>
          <w:color w:val="auto"/>
          <w:sz w:val="28"/>
          <w:szCs w:val="28"/>
          <w:lang w:val="fr"/>
        </w:rPr>
        <w:t xml:space="preserve"> l’emmenèrent pour le présenter à Dieu.//</w:t>
      </w:r>
      <w:r w:rsidRPr="007526A4">
        <w:rPr>
          <w:rFonts w:ascii="Times New Roman" w:eastAsia="Times New Roman" w:hAnsi="Times New Roman" w:cs="Times New Roman"/>
          <w:color w:val="auto"/>
          <w:sz w:val="28"/>
          <w:szCs w:val="28"/>
          <w:lang w:val="fr"/>
        </w:rPr>
        <w:t xml:space="preserve"> </w:t>
      </w:r>
      <w:r w:rsidR="00F71609" w:rsidRPr="007526A4">
        <w:rPr>
          <w:rFonts w:ascii="Times New Roman" w:eastAsia="Times New Roman" w:hAnsi="Times New Roman" w:cs="Times New Roman"/>
          <w:color w:val="auto"/>
          <w:sz w:val="28"/>
          <w:szCs w:val="28"/>
          <w:lang w:val="fr"/>
        </w:rPr>
        <w:t>→</w:t>
      </w:r>
      <w:r w:rsidRPr="007526A4">
        <w:rPr>
          <w:rFonts w:ascii="Times New Roman" w:eastAsia="Times New Roman" w:hAnsi="Times New Roman" w:cs="Times New Roman"/>
          <w:color w:val="auto"/>
          <w:sz w:val="28"/>
          <w:szCs w:val="28"/>
          <w:lang w:val="fr"/>
        </w:rPr>
        <w:t xml:space="preserve"> </w:t>
      </w:r>
      <w:r w:rsidRPr="007526A4">
        <w:rPr>
          <w:rFonts w:ascii="Times New Roman" w:eastAsia="Times New Roman" w:hAnsi="Times New Roman" w:cs="Times New Roman"/>
          <w:b/>
          <w:bCs/>
          <w:color w:val="auto"/>
          <w:sz w:val="28"/>
          <w:szCs w:val="28"/>
          <w:lang w:val="fr"/>
        </w:rPr>
        <w:t>Aujourd’hui</w:t>
      </w:r>
      <w:r w:rsidRPr="007526A4">
        <w:rPr>
          <w:rFonts w:ascii="Times New Roman" w:eastAsia="Times New Roman" w:hAnsi="Times New Roman" w:cs="Times New Roman"/>
          <w:color w:val="auto"/>
          <w:sz w:val="28"/>
          <w:szCs w:val="28"/>
          <w:lang w:val="fr"/>
        </w:rPr>
        <w:t xml:space="preserve">, en la fête du </w:t>
      </w:r>
      <w:r w:rsidRPr="007526A4">
        <w:rPr>
          <w:rFonts w:ascii="Times New Roman" w:eastAsia="Times New Roman" w:hAnsi="Times New Roman" w:cs="Times New Roman"/>
          <w:color w:val="auto"/>
          <w:sz w:val="28"/>
          <w:szCs w:val="28"/>
          <w:lang w:val="fr"/>
        </w:rPr>
        <w:lastRenderedPageBreak/>
        <w:t xml:space="preserve">baptême du Seigneur, </w:t>
      </w:r>
      <w:r w:rsidR="00F71609" w:rsidRPr="007526A4">
        <w:rPr>
          <w:rFonts w:ascii="Times New Roman" w:eastAsia="Times New Roman" w:hAnsi="Times New Roman" w:cs="Times New Roman"/>
          <w:color w:val="auto"/>
          <w:sz w:val="28"/>
          <w:szCs w:val="28"/>
          <w:lang w:val="fr"/>
        </w:rPr>
        <w:t>→</w:t>
      </w:r>
      <w:r w:rsidRPr="007526A4">
        <w:rPr>
          <w:rFonts w:ascii="Times New Roman" w:eastAsia="Times New Roman" w:hAnsi="Times New Roman" w:cs="Times New Roman"/>
          <w:color w:val="auto"/>
          <w:sz w:val="28"/>
          <w:szCs w:val="28"/>
          <w:lang w:val="fr"/>
        </w:rPr>
        <w:t xml:space="preserve"> </w:t>
      </w:r>
      <w:r w:rsidRPr="007526A4">
        <w:rPr>
          <w:rFonts w:ascii="Times New Roman" w:eastAsia="Times New Roman" w:hAnsi="Times New Roman" w:cs="Times New Roman"/>
          <w:b/>
          <w:bCs/>
          <w:color w:val="auto"/>
          <w:sz w:val="28"/>
          <w:szCs w:val="28"/>
          <w:u w:val="single"/>
          <w:lang w:val="fr"/>
        </w:rPr>
        <w:t>vous</w:t>
      </w:r>
      <w:r w:rsidRPr="007526A4">
        <w:rPr>
          <w:rFonts w:ascii="Times New Roman" w:eastAsia="Times New Roman" w:hAnsi="Times New Roman" w:cs="Times New Roman"/>
          <w:color w:val="auto"/>
          <w:sz w:val="28"/>
          <w:szCs w:val="28"/>
          <w:u w:val="single"/>
          <w:lang w:val="fr"/>
        </w:rPr>
        <w:t xml:space="preserve">, </w:t>
      </w:r>
      <w:r w:rsidRPr="007526A4">
        <w:rPr>
          <w:rFonts w:ascii="Times New Roman" w:eastAsia="Times New Roman" w:hAnsi="Times New Roman" w:cs="Times New Roman"/>
          <w:b/>
          <w:bCs/>
          <w:color w:val="auto"/>
          <w:sz w:val="28"/>
          <w:szCs w:val="28"/>
          <w:u w:val="single"/>
          <w:lang w:val="fr"/>
        </w:rPr>
        <w:t>parents</w:t>
      </w:r>
      <w:r w:rsidRPr="007526A4">
        <w:rPr>
          <w:rFonts w:ascii="Times New Roman" w:eastAsia="Times New Roman" w:hAnsi="Times New Roman" w:cs="Times New Roman"/>
          <w:color w:val="auto"/>
          <w:sz w:val="28"/>
          <w:szCs w:val="28"/>
          <w:lang w:val="fr"/>
        </w:rPr>
        <w:t xml:space="preserve">, amenez </w:t>
      </w:r>
      <w:r w:rsidRPr="007526A4">
        <w:rPr>
          <w:rFonts w:ascii="Times New Roman" w:eastAsia="Times New Roman" w:hAnsi="Times New Roman" w:cs="Times New Roman"/>
          <w:color w:val="auto"/>
          <w:sz w:val="28"/>
          <w:szCs w:val="28"/>
          <w:u w:val="single"/>
          <w:lang w:val="fr"/>
        </w:rPr>
        <w:t>vos enfants</w:t>
      </w:r>
      <w:r w:rsidRPr="007526A4">
        <w:rPr>
          <w:rFonts w:ascii="Times New Roman" w:eastAsia="Times New Roman" w:hAnsi="Times New Roman" w:cs="Times New Roman"/>
          <w:color w:val="auto"/>
          <w:sz w:val="28"/>
          <w:szCs w:val="28"/>
          <w:lang w:val="fr"/>
        </w:rPr>
        <w:t xml:space="preserve"> </w:t>
      </w:r>
      <w:r w:rsidRPr="007526A4">
        <w:rPr>
          <w:rFonts w:ascii="Times New Roman" w:eastAsia="Times New Roman" w:hAnsi="Times New Roman" w:cs="Times New Roman"/>
          <w:i/>
          <w:iCs/>
          <w:color w:val="auto"/>
          <w:sz w:val="28"/>
          <w:szCs w:val="28"/>
          <w:lang w:val="fr"/>
        </w:rPr>
        <w:t>pour qu’ils reçoivent le baptême</w:t>
      </w:r>
      <w:r w:rsidRPr="007526A4">
        <w:rPr>
          <w:rFonts w:ascii="Times New Roman" w:eastAsia="Times New Roman" w:hAnsi="Times New Roman" w:cs="Times New Roman"/>
          <w:color w:val="auto"/>
          <w:sz w:val="28"/>
          <w:szCs w:val="28"/>
          <w:lang w:val="fr"/>
        </w:rPr>
        <w:t>, pour qu’ils reçoivent ce que vous avez demandé au début, quand je vo</w:t>
      </w:r>
      <w:r w:rsidR="002F0845" w:rsidRPr="007526A4">
        <w:rPr>
          <w:rFonts w:ascii="Times New Roman" w:eastAsia="Times New Roman" w:hAnsi="Times New Roman" w:cs="Times New Roman"/>
          <w:color w:val="auto"/>
          <w:sz w:val="28"/>
          <w:szCs w:val="28"/>
          <w:lang w:val="fr"/>
        </w:rPr>
        <w:t>us ai posé la première question</w:t>
      </w:r>
      <w:r w:rsidR="002F0845" w:rsidRPr="007526A4">
        <w:rPr>
          <w:rFonts w:ascii="Times New Roman" w:eastAsia="Times New Roman" w:hAnsi="Times New Roman" w:cs="Times New Roman"/>
          <w:color w:val="000000" w:themeColor="text1"/>
          <w:sz w:val="28"/>
          <w:szCs w:val="28"/>
          <w:lang w:val="fr-FR"/>
        </w:rPr>
        <w:t> </w:t>
      </w:r>
      <w:r w:rsidR="002F0845" w:rsidRPr="007526A4">
        <w:rPr>
          <w:rFonts w:ascii="Times New Roman" w:eastAsia="Times New Roman" w:hAnsi="Times New Roman" w:cs="Times New Roman"/>
          <w:color w:val="auto"/>
          <w:sz w:val="28"/>
          <w:szCs w:val="28"/>
          <w:lang w:val="fr"/>
        </w:rPr>
        <w:t>: «</w:t>
      </w:r>
      <w:r w:rsidR="002F0845" w:rsidRPr="007526A4">
        <w:rPr>
          <w:rFonts w:ascii="Times New Roman" w:eastAsia="Times New Roman" w:hAnsi="Times New Roman" w:cs="Times New Roman"/>
          <w:color w:val="000000" w:themeColor="text1"/>
          <w:sz w:val="28"/>
          <w:szCs w:val="28"/>
          <w:lang w:val="fr-FR"/>
        </w:rPr>
        <w:t> </w:t>
      </w:r>
      <w:r w:rsidR="002F0845" w:rsidRPr="007526A4">
        <w:rPr>
          <w:rFonts w:ascii="Times New Roman" w:eastAsia="Times New Roman" w:hAnsi="Times New Roman" w:cs="Times New Roman"/>
          <w:color w:val="auto"/>
          <w:sz w:val="28"/>
          <w:szCs w:val="28"/>
          <w:lang w:val="fr"/>
        </w:rPr>
        <w:t>L</w:t>
      </w:r>
      <w:r w:rsidRPr="007526A4">
        <w:rPr>
          <w:rFonts w:ascii="Times New Roman" w:eastAsia="Times New Roman" w:hAnsi="Times New Roman" w:cs="Times New Roman"/>
          <w:color w:val="auto"/>
          <w:sz w:val="28"/>
          <w:szCs w:val="28"/>
          <w:lang w:val="fr"/>
        </w:rPr>
        <w:t>a foi. Je veux la foi pour mon enfant</w:t>
      </w:r>
      <w:r w:rsidR="002F0845" w:rsidRPr="007526A4">
        <w:rPr>
          <w:rFonts w:ascii="Times New Roman" w:eastAsia="Times New Roman" w:hAnsi="Times New Roman" w:cs="Times New Roman"/>
          <w:color w:val="000000" w:themeColor="text1"/>
          <w:sz w:val="28"/>
          <w:szCs w:val="28"/>
          <w:lang w:val="fr-FR"/>
        </w:rPr>
        <w:t> </w:t>
      </w:r>
      <w:r w:rsidRPr="007526A4">
        <w:rPr>
          <w:rFonts w:ascii="Times New Roman" w:eastAsia="Times New Roman" w:hAnsi="Times New Roman" w:cs="Times New Roman"/>
          <w:color w:val="auto"/>
          <w:sz w:val="28"/>
          <w:szCs w:val="28"/>
          <w:lang w:val="fr"/>
        </w:rPr>
        <w:t>».</w:t>
      </w:r>
      <w:r w:rsidR="002F0845" w:rsidRPr="007526A4">
        <w:rPr>
          <w:rFonts w:ascii="Times New Roman" w:eastAsia="Tahoma" w:hAnsi="Times New Roman" w:cs="Times New Roman"/>
          <w:color w:val="auto"/>
          <w:sz w:val="28"/>
          <w:szCs w:val="28"/>
          <w:lang w:val="fr"/>
        </w:rPr>
        <w:t xml:space="preserve"> </w:t>
      </w:r>
      <w:r w:rsidRPr="007526A4">
        <w:rPr>
          <w:rFonts w:ascii="Times New Roman" w:eastAsia="Times New Roman" w:hAnsi="Times New Roman" w:cs="Times New Roman"/>
          <w:color w:val="auto"/>
          <w:sz w:val="28"/>
          <w:szCs w:val="28"/>
          <w:lang w:val="fr"/>
        </w:rPr>
        <w:t xml:space="preserve">(Homélie du Pape François, 10 janvier 2016). </w:t>
      </w:r>
    </w:p>
    <w:p w14:paraId="64BC5BCE" w14:textId="74E0CB16" w:rsidR="63ADA313" w:rsidRPr="007526A4" w:rsidRDefault="66853973" w:rsidP="006F59FD">
      <w:pPr>
        <w:spacing w:after="0" w:line="360" w:lineRule="auto"/>
        <w:ind w:firstLine="709"/>
        <w:jc w:val="both"/>
        <w:rPr>
          <w:rFonts w:ascii="Times New Roman" w:hAnsi="Times New Roman" w:cs="Times New Roman"/>
          <w:lang w:val="fr-FR"/>
        </w:rPr>
      </w:pPr>
      <w:r w:rsidRPr="007526A4">
        <w:rPr>
          <w:rFonts w:ascii="Times New Roman" w:eastAsia="Times New Roman" w:hAnsi="Times New Roman" w:cs="Times New Roman"/>
          <w:color w:val="000000" w:themeColor="text1"/>
          <w:sz w:val="28"/>
          <w:szCs w:val="28"/>
          <w:lang w:val="fr"/>
        </w:rPr>
        <w:t xml:space="preserve">La situation profane est introduite par l'actualisateur </w:t>
      </w:r>
      <w:r w:rsidRPr="007526A4">
        <w:rPr>
          <w:rFonts w:ascii="Times New Roman" w:eastAsia="Times New Roman" w:hAnsi="Times New Roman" w:cs="Times New Roman"/>
          <w:i/>
          <w:iCs/>
          <w:color w:val="000000" w:themeColor="text1"/>
          <w:sz w:val="28"/>
          <w:szCs w:val="28"/>
          <w:lang w:val="fr"/>
        </w:rPr>
        <w:t>aujourd'hui</w:t>
      </w:r>
      <w:r w:rsidR="001047B9" w:rsidRPr="007526A4">
        <w:rPr>
          <w:rFonts w:ascii="Times New Roman" w:eastAsia="Times New Roman" w:hAnsi="Times New Roman" w:cs="Times New Roman"/>
          <w:color w:val="000000" w:themeColor="text1"/>
          <w:sz w:val="28"/>
          <w:szCs w:val="28"/>
          <w:lang w:val="fr"/>
        </w:rPr>
        <w:t xml:space="preserve"> – l’</w:t>
      </w:r>
      <w:r w:rsidR="005909E5" w:rsidRPr="007526A4">
        <w:rPr>
          <w:rFonts w:ascii="Times New Roman" w:eastAsia="Times New Roman" w:hAnsi="Times New Roman" w:cs="Times New Roman"/>
          <w:color w:val="000000" w:themeColor="text1"/>
          <w:sz w:val="28"/>
          <w:szCs w:val="28"/>
          <w:lang w:val="fr"/>
        </w:rPr>
        <w:t>adverbe</w:t>
      </w:r>
      <w:r w:rsidR="001047B9" w:rsidRPr="007526A4">
        <w:rPr>
          <w:rFonts w:ascii="Times New Roman" w:eastAsia="Times New Roman" w:hAnsi="Times New Roman" w:cs="Times New Roman"/>
          <w:color w:val="000000" w:themeColor="text1"/>
          <w:sz w:val="28"/>
          <w:szCs w:val="28"/>
          <w:lang w:val="fr"/>
        </w:rPr>
        <w:t xml:space="preserve"> de temps lie la situation d’autrefois avec </w:t>
      </w:r>
      <w:r w:rsidR="001047B9" w:rsidRPr="007526A4">
        <w:rPr>
          <w:rFonts w:ascii="Times New Roman" w:eastAsia="Times New Roman" w:hAnsi="Times New Roman" w:cs="Times New Roman"/>
          <w:color w:val="000000" w:themeColor="text1"/>
          <w:sz w:val="28"/>
          <w:szCs w:val="28"/>
          <w:lang w:val="fr-FR"/>
        </w:rPr>
        <w:t>l’époque contemporaine.</w:t>
      </w:r>
      <w:r w:rsidRPr="007526A4">
        <w:rPr>
          <w:rFonts w:ascii="Times New Roman" w:eastAsia="Times New Roman" w:hAnsi="Times New Roman" w:cs="Times New Roman"/>
          <w:color w:val="000000" w:themeColor="text1"/>
          <w:sz w:val="28"/>
          <w:szCs w:val="28"/>
          <w:lang w:val="fr"/>
        </w:rPr>
        <w:t xml:space="preserve"> </w:t>
      </w:r>
      <w:r w:rsidR="001047B9" w:rsidRPr="007526A4">
        <w:rPr>
          <w:rFonts w:ascii="Times New Roman" w:eastAsia="Times New Roman" w:hAnsi="Times New Roman" w:cs="Times New Roman"/>
          <w:color w:val="000000" w:themeColor="text1"/>
          <w:sz w:val="28"/>
          <w:szCs w:val="28"/>
          <w:lang w:val="fr"/>
        </w:rPr>
        <w:t>Le</w:t>
      </w:r>
      <w:r w:rsidRPr="007526A4">
        <w:rPr>
          <w:rFonts w:ascii="Times New Roman" w:eastAsia="Times New Roman" w:hAnsi="Times New Roman" w:cs="Times New Roman"/>
          <w:color w:val="000000" w:themeColor="text1"/>
          <w:sz w:val="28"/>
          <w:szCs w:val="28"/>
          <w:lang w:val="fr"/>
        </w:rPr>
        <w:t xml:space="preserve"> pronom personnel et </w:t>
      </w:r>
      <w:r w:rsidR="001047B9" w:rsidRPr="007526A4">
        <w:rPr>
          <w:rFonts w:ascii="Times New Roman" w:eastAsia="Times New Roman" w:hAnsi="Times New Roman" w:cs="Times New Roman"/>
          <w:color w:val="000000" w:themeColor="text1"/>
          <w:sz w:val="28"/>
          <w:szCs w:val="28"/>
          <w:lang w:val="fr"/>
        </w:rPr>
        <w:t xml:space="preserve">le </w:t>
      </w:r>
      <w:r w:rsidRPr="007526A4">
        <w:rPr>
          <w:rFonts w:ascii="Times New Roman" w:eastAsia="Times New Roman" w:hAnsi="Times New Roman" w:cs="Times New Roman"/>
          <w:color w:val="000000" w:themeColor="text1"/>
          <w:sz w:val="28"/>
          <w:szCs w:val="28"/>
          <w:lang w:val="fr"/>
        </w:rPr>
        <w:t>déterminant possessif</w:t>
      </w:r>
      <w:r w:rsidR="001047B9" w:rsidRPr="007526A4">
        <w:rPr>
          <w:rFonts w:ascii="Times New Roman" w:eastAsia="Times New Roman" w:hAnsi="Times New Roman" w:cs="Times New Roman"/>
          <w:color w:val="000000" w:themeColor="text1"/>
          <w:sz w:val="28"/>
          <w:szCs w:val="28"/>
          <w:lang w:val="fr"/>
        </w:rPr>
        <w:t xml:space="preserve"> servent de préciser à qui s’</w:t>
      </w:r>
      <w:r w:rsidR="005909E5" w:rsidRPr="007526A4">
        <w:rPr>
          <w:rFonts w:ascii="Times New Roman" w:eastAsia="Times New Roman" w:hAnsi="Times New Roman" w:cs="Times New Roman"/>
          <w:color w:val="000000" w:themeColor="text1"/>
          <w:sz w:val="28"/>
          <w:szCs w:val="28"/>
          <w:lang w:val="fr"/>
        </w:rPr>
        <w:t>adresse</w:t>
      </w:r>
      <w:r w:rsidR="001047B9" w:rsidRPr="007526A4">
        <w:rPr>
          <w:rFonts w:ascii="Times New Roman" w:eastAsia="Times New Roman" w:hAnsi="Times New Roman" w:cs="Times New Roman"/>
          <w:color w:val="000000" w:themeColor="text1"/>
          <w:sz w:val="28"/>
          <w:szCs w:val="28"/>
          <w:lang w:val="fr"/>
        </w:rPr>
        <w:t xml:space="preserve"> le prédicateur</w:t>
      </w:r>
      <w:r w:rsidRPr="007526A4">
        <w:rPr>
          <w:rFonts w:ascii="Times New Roman" w:eastAsia="Times New Roman" w:hAnsi="Times New Roman" w:cs="Times New Roman"/>
          <w:color w:val="000000" w:themeColor="text1"/>
          <w:sz w:val="28"/>
          <w:szCs w:val="28"/>
          <w:lang w:val="fr"/>
        </w:rPr>
        <w:t>. L'actualisation se fon</w:t>
      </w:r>
      <w:r w:rsidR="00764E78" w:rsidRPr="007526A4">
        <w:rPr>
          <w:rFonts w:ascii="Times New Roman" w:eastAsia="Times New Roman" w:hAnsi="Times New Roman" w:cs="Times New Roman"/>
          <w:color w:val="000000" w:themeColor="text1"/>
          <w:sz w:val="28"/>
          <w:szCs w:val="28"/>
          <w:lang w:val="fr"/>
        </w:rPr>
        <w:t>de sur les parallèles suivantes :</w:t>
      </w:r>
      <w:r w:rsidRPr="007526A4">
        <w:rPr>
          <w:rFonts w:ascii="Times New Roman" w:eastAsia="Times New Roman" w:hAnsi="Times New Roman" w:cs="Times New Roman"/>
          <w:color w:val="000000" w:themeColor="text1"/>
          <w:sz w:val="28"/>
          <w:szCs w:val="28"/>
          <w:lang w:val="fr"/>
        </w:rPr>
        <w:t xml:space="preserve"> Marie et Joseph – les parents, Jésus - les enfants, la présentation à Dieu – le baptême. </w:t>
      </w:r>
    </w:p>
    <w:p w14:paraId="6DEDAF7E" w14:textId="77777777" w:rsidR="00363F3E" w:rsidRPr="007526A4" w:rsidRDefault="006D0E1D" w:rsidP="006D0E1D">
      <w:pPr>
        <w:spacing w:after="0" w:line="360" w:lineRule="auto"/>
        <w:ind w:firstLine="709"/>
        <w:jc w:val="both"/>
        <w:rPr>
          <w:rFonts w:ascii="Times New Roman" w:eastAsia="Times New Roman" w:hAnsi="Times New Roman" w:cs="Times New Roman"/>
          <w:color w:val="auto"/>
          <w:sz w:val="28"/>
          <w:szCs w:val="28"/>
          <w:lang w:val="fr-FR"/>
        </w:rPr>
      </w:pPr>
      <w:r w:rsidRPr="007526A4">
        <w:rPr>
          <w:rFonts w:ascii="Times New Roman" w:eastAsia="Times New Roman" w:hAnsi="Times New Roman" w:cs="Times New Roman"/>
          <w:color w:val="auto"/>
          <w:sz w:val="28"/>
          <w:szCs w:val="28"/>
          <w:lang w:val="fr-FR"/>
        </w:rPr>
        <w:t xml:space="preserve">Exemple 2 : </w:t>
      </w:r>
    </w:p>
    <w:p w14:paraId="2E9B4F1D" w14:textId="089F7EE2" w:rsidR="00F70D53" w:rsidRPr="007526A4" w:rsidRDefault="66853973" w:rsidP="006F59FD">
      <w:pPr>
        <w:spacing w:after="0" w:line="360" w:lineRule="auto"/>
        <w:ind w:firstLine="709"/>
        <w:jc w:val="both"/>
        <w:rPr>
          <w:rFonts w:ascii="Times New Roman" w:eastAsia="Times New Roman" w:hAnsi="Times New Roman" w:cs="Times New Roman"/>
          <w:sz w:val="28"/>
          <w:szCs w:val="28"/>
          <w:lang w:val="fr-FR"/>
        </w:rPr>
      </w:pPr>
      <w:r w:rsidRPr="007526A4">
        <w:rPr>
          <w:rFonts w:ascii="Times New Roman" w:eastAsia="Times New Roman" w:hAnsi="Times New Roman" w:cs="Times New Roman"/>
          <w:color w:val="auto"/>
          <w:sz w:val="28"/>
          <w:szCs w:val="28"/>
          <w:lang w:val="fr-FR"/>
        </w:rPr>
        <w:t xml:space="preserve">Que parvienne à vous tous la voix joyeuse de l’Église, par les paroles que l’ancien hymne met sur les lèvres de Marie Madeleine, la première à rencontrer Jésus ressuscité le matin de Pâques. </w:t>
      </w:r>
      <w:r w:rsidRPr="007526A4">
        <w:rPr>
          <w:rFonts w:ascii="Times New Roman" w:eastAsia="Times New Roman" w:hAnsi="Times New Roman" w:cs="Times New Roman"/>
          <w:i/>
          <w:iCs/>
          <w:color w:val="auto"/>
          <w:sz w:val="28"/>
          <w:szCs w:val="28"/>
          <w:lang w:val="fr-FR"/>
        </w:rPr>
        <w:t xml:space="preserve">//Elle courut chez les autres disciples et, le cœur tout battant, </w:t>
      </w:r>
      <w:r w:rsidRPr="007526A4">
        <w:rPr>
          <w:rFonts w:ascii="Times New Roman" w:eastAsia="Times New Roman" w:hAnsi="Times New Roman" w:cs="Times New Roman"/>
          <w:i/>
          <w:iCs/>
          <w:color w:val="auto"/>
          <w:sz w:val="28"/>
          <w:szCs w:val="28"/>
          <w:u w:val="single"/>
          <w:lang w:val="fr-FR"/>
        </w:rPr>
        <w:t>elle leur annonça</w:t>
      </w:r>
      <w:r w:rsidR="00191272" w:rsidRPr="007526A4">
        <w:rPr>
          <w:rFonts w:ascii="Times New Roman" w:eastAsia="Times New Roman" w:hAnsi="Times New Roman" w:cs="Times New Roman"/>
          <w:i/>
          <w:iCs/>
          <w:color w:val="auto"/>
          <w:sz w:val="28"/>
          <w:szCs w:val="28"/>
          <w:lang w:val="fr-FR"/>
        </w:rPr>
        <w:t xml:space="preserve"> : </w:t>
      </w:r>
      <w:r w:rsidR="00191272" w:rsidRPr="007526A4">
        <w:rPr>
          <w:rFonts w:ascii="Times New Roman" w:eastAsia="Times New Roman" w:hAnsi="Times New Roman" w:cs="Times New Roman"/>
          <w:i/>
          <w:iCs/>
          <w:color w:val="auto"/>
          <w:sz w:val="28"/>
          <w:szCs w:val="28"/>
          <w:u w:val="double"/>
          <w:lang w:val="fr-FR"/>
        </w:rPr>
        <w:t>«</w:t>
      </w:r>
      <w:r w:rsidR="00191272" w:rsidRPr="007526A4">
        <w:rPr>
          <w:rFonts w:ascii="Times New Roman" w:eastAsia="Times New Roman" w:hAnsi="Times New Roman" w:cs="Times New Roman"/>
          <w:color w:val="auto"/>
          <w:sz w:val="28"/>
          <w:szCs w:val="28"/>
          <w:u w:val="double"/>
          <w:lang w:val="fr-FR"/>
        </w:rPr>
        <w:t> </w:t>
      </w:r>
      <w:r w:rsidR="00191272" w:rsidRPr="007526A4">
        <w:rPr>
          <w:rFonts w:ascii="Times New Roman" w:eastAsia="Times New Roman" w:hAnsi="Times New Roman" w:cs="Times New Roman"/>
          <w:i/>
          <w:iCs/>
          <w:color w:val="auto"/>
          <w:sz w:val="28"/>
          <w:szCs w:val="28"/>
          <w:u w:val="double"/>
          <w:lang w:val="fr-FR"/>
        </w:rPr>
        <w:t>J’ai vu le Seigneur</w:t>
      </w:r>
      <w:r w:rsidR="00191272" w:rsidRPr="007526A4">
        <w:rPr>
          <w:rFonts w:ascii="Times New Roman" w:eastAsia="Times New Roman" w:hAnsi="Times New Roman" w:cs="Times New Roman"/>
          <w:color w:val="auto"/>
          <w:sz w:val="28"/>
          <w:szCs w:val="28"/>
          <w:u w:val="double"/>
          <w:lang w:val="fr-FR"/>
        </w:rPr>
        <w:t> </w:t>
      </w:r>
      <w:r w:rsidRPr="007526A4">
        <w:rPr>
          <w:rFonts w:ascii="Times New Roman" w:eastAsia="Times New Roman" w:hAnsi="Times New Roman" w:cs="Times New Roman"/>
          <w:i/>
          <w:iCs/>
          <w:color w:val="auto"/>
          <w:sz w:val="28"/>
          <w:szCs w:val="28"/>
          <w:u w:val="double"/>
          <w:lang w:val="fr-FR"/>
        </w:rPr>
        <w:t>!</w:t>
      </w:r>
      <w:r w:rsidR="00191272" w:rsidRPr="007526A4">
        <w:rPr>
          <w:rFonts w:ascii="Times New Roman" w:eastAsia="Times New Roman" w:hAnsi="Times New Roman" w:cs="Times New Roman"/>
          <w:color w:val="auto"/>
          <w:sz w:val="28"/>
          <w:szCs w:val="28"/>
          <w:u w:val="double"/>
          <w:lang w:val="fr-FR"/>
        </w:rPr>
        <w:t> </w:t>
      </w:r>
      <w:r w:rsidRPr="007526A4">
        <w:rPr>
          <w:rFonts w:ascii="Times New Roman" w:eastAsia="Times New Roman" w:hAnsi="Times New Roman" w:cs="Times New Roman"/>
          <w:i/>
          <w:iCs/>
          <w:color w:val="auto"/>
          <w:sz w:val="28"/>
          <w:szCs w:val="28"/>
          <w:u w:val="double"/>
          <w:lang w:val="fr-FR"/>
        </w:rPr>
        <w:t>»</w:t>
      </w:r>
      <w:r w:rsidRPr="007526A4">
        <w:rPr>
          <w:rFonts w:ascii="Times New Roman" w:eastAsia="Times New Roman" w:hAnsi="Times New Roman" w:cs="Times New Roman"/>
          <w:i/>
          <w:iCs/>
          <w:color w:val="auto"/>
          <w:sz w:val="28"/>
          <w:szCs w:val="28"/>
          <w:lang w:val="fr-FR"/>
        </w:rPr>
        <w:t xml:space="preserve"> (</w:t>
      </w:r>
      <w:proofErr w:type="spellStart"/>
      <w:r w:rsidRPr="007526A4">
        <w:rPr>
          <w:rFonts w:ascii="Times New Roman" w:eastAsia="Times New Roman" w:hAnsi="Times New Roman" w:cs="Times New Roman"/>
          <w:i/>
          <w:iCs/>
          <w:color w:val="auto"/>
          <w:sz w:val="28"/>
          <w:szCs w:val="28"/>
          <w:lang w:val="fr-FR"/>
        </w:rPr>
        <w:t>Jn</w:t>
      </w:r>
      <w:proofErr w:type="spellEnd"/>
      <w:r w:rsidRPr="007526A4">
        <w:rPr>
          <w:rFonts w:ascii="Times New Roman" w:eastAsia="Times New Roman" w:hAnsi="Times New Roman" w:cs="Times New Roman"/>
          <w:i/>
          <w:iCs/>
          <w:color w:val="auto"/>
          <w:sz w:val="28"/>
          <w:szCs w:val="28"/>
          <w:lang w:val="fr-FR"/>
        </w:rPr>
        <w:t xml:space="preserve"> 20, 18).//</w:t>
      </w:r>
      <w:r w:rsidRPr="007526A4">
        <w:rPr>
          <w:rFonts w:ascii="Times New Roman" w:eastAsia="Times New Roman" w:hAnsi="Times New Roman" w:cs="Times New Roman"/>
          <w:color w:val="auto"/>
          <w:sz w:val="28"/>
          <w:szCs w:val="28"/>
          <w:lang w:val="fr-FR"/>
        </w:rPr>
        <w:t xml:space="preserve"> </w:t>
      </w:r>
      <w:r w:rsidR="00191272" w:rsidRPr="007526A4">
        <w:rPr>
          <w:rFonts w:ascii="Times New Roman" w:eastAsia="Times New Roman" w:hAnsi="Times New Roman" w:cs="Times New Roman"/>
          <w:color w:val="auto"/>
          <w:sz w:val="28"/>
          <w:szCs w:val="28"/>
          <w:lang w:val="fr-FR"/>
        </w:rPr>
        <w:t>→</w:t>
      </w:r>
      <w:r w:rsidRPr="007526A4">
        <w:rPr>
          <w:rFonts w:ascii="Times New Roman" w:eastAsia="Times New Roman" w:hAnsi="Times New Roman" w:cs="Times New Roman"/>
          <w:color w:val="auto"/>
          <w:sz w:val="28"/>
          <w:szCs w:val="28"/>
          <w:lang w:val="fr-FR"/>
        </w:rPr>
        <w:t xml:space="preserve"> </w:t>
      </w:r>
      <w:r w:rsidRPr="007526A4">
        <w:rPr>
          <w:rFonts w:ascii="Times New Roman" w:eastAsia="Times New Roman" w:hAnsi="Times New Roman" w:cs="Times New Roman"/>
          <w:b/>
          <w:bCs/>
          <w:color w:val="auto"/>
          <w:sz w:val="28"/>
          <w:szCs w:val="28"/>
          <w:lang w:val="fr-FR"/>
        </w:rPr>
        <w:t>Nous aussi</w:t>
      </w:r>
      <w:r w:rsidRPr="007526A4">
        <w:rPr>
          <w:rFonts w:ascii="Times New Roman" w:eastAsia="Times New Roman" w:hAnsi="Times New Roman" w:cs="Times New Roman"/>
          <w:color w:val="auto"/>
          <w:sz w:val="28"/>
          <w:szCs w:val="28"/>
          <w:lang w:val="fr-FR"/>
        </w:rPr>
        <w:t xml:space="preserve">, qui avons traversé le désert du Carême et les jours douloureux de la Passion, faisons place </w:t>
      </w:r>
      <w:r w:rsidRPr="007526A4">
        <w:rPr>
          <w:rFonts w:ascii="Times New Roman" w:eastAsia="Times New Roman" w:hAnsi="Times New Roman" w:cs="Times New Roman"/>
          <w:b/>
          <w:bCs/>
          <w:color w:val="auto"/>
          <w:sz w:val="28"/>
          <w:szCs w:val="28"/>
          <w:lang w:val="fr-FR"/>
        </w:rPr>
        <w:t xml:space="preserve">aujourd’hui </w:t>
      </w:r>
      <w:r w:rsidR="00191272" w:rsidRPr="007526A4">
        <w:rPr>
          <w:rFonts w:ascii="Times New Roman" w:eastAsia="Times New Roman" w:hAnsi="Times New Roman" w:cs="Times New Roman"/>
          <w:color w:val="auto"/>
          <w:sz w:val="28"/>
          <w:szCs w:val="28"/>
          <w:lang w:val="fr-FR"/>
        </w:rPr>
        <w:t xml:space="preserve">au </w:t>
      </w:r>
      <w:r w:rsidR="00191272" w:rsidRPr="007526A4">
        <w:rPr>
          <w:rFonts w:ascii="Times New Roman" w:eastAsia="Times New Roman" w:hAnsi="Times New Roman" w:cs="Times New Roman"/>
          <w:color w:val="auto"/>
          <w:sz w:val="28"/>
          <w:szCs w:val="28"/>
          <w:u w:val="single"/>
          <w:lang w:val="fr-FR"/>
        </w:rPr>
        <w:t>cri de victoire</w:t>
      </w:r>
      <w:r w:rsidR="00191272" w:rsidRPr="007526A4">
        <w:rPr>
          <w:rFonts w:ascii="Times New Roman" w:eastAsia="Times New Roman" w:hAnsi="Times New Roman" w:cs="Times New Roman"/>
          <w:color w:val="auto"/>
          <w:sz w:val="28"/>
          <w:szCs w:val="28"/>
          <w:lang w:val="fr-FR"/>
        </w:rPr>
        <w:t xml:space="preserve"> : </w:t>
      </w:r>
      <w:r w:rsidR="00191272" w:rsidRPr="007526A4">
        <w:rPr>
          <w:rFonts w:ascii="Times New Roman" w:eastAsia="Times New Roman" w:hAnsi="Times New Roman" w:cs="Times New Roman"/>
          <w:color w:val="auto"/>
          <w:sz w:val="28"/>
          <w:szCs w:val="28"/>
          <w:u w:val="double"/>
          <w:lang w:val="fr-FR"/>
        </w:rPr>
        <w:t>« Il est ressuscité </w:t>
      </w:r>
      <w:r w:rsidRPr="007526A4">
        <w:rPr>
          <w:rFonts w:ascii="Times New Roman" w:eastAsia="Times New Roman" w:hAnsi="Times New Roman" w:cs="Times New Roman"/>
          <w:color w:val="auto"/>
          <w:sz w:val="28"/>
          <w:szCs w:val="28"/>
          <w:u w:val="double"/>
          <w:lang w:val="fr-FR"/>
        </w:rPr>
        <w:t>! Il est vraiment ressuscité</w:t>
      </w:r>
      <w:r w:rsidR="00191272" w:rsidRPr="007526A4">
        <w:rPr>
          <w:rFonts w:ascii="Times New Roman" w:eastAsia="Times New Roman" w:hAnsi="Times New Roman" w:cs="Times New Roman"/>
          <w:color w:val="auto"/>
          <w:sz w:val="28"/>
          <w:szCs w:val="28"/>
          <w:u w:val="double"/>
          <w:lang w:val="fr-FR"/>
        </w:rPr>
        <w:t> </w:t>
      </w:r>
      <w:r w:rsidRPr="007526A4">
        <w:rPr>
          <w:rFonts w:ascii="Times New Roman" w:eastAsia="Times New Roman" w:hAnsi="Times New Roman" w:cs="Times New Roman"/>
          <w:color w:val="auto"/>
          <w:sz w:val="28"/>
          <w:szCs w:val="28"/>
          <w:u w:val="double"/>
          <w:lang w:val="fr-FR"/>
        </w:rPr>
        <w:t>!</w:t>
      </w:r>
      <w:r w:rsidR="00191272" w:rsidRPr="007526A4">
        <w:rPr>
          <w:rFonts w:ascii="Times New Roman" w:eastAsia="Times New Roman" w:hAnsi="Times New Roman" w:cs="Times New Roman"/>
          <w:color w:val="auto"/>
          <w:sz w:val="28"/>
          <w:szCs w:val="28"/>
          <w:u w:val="double"/>
          <w:lang w:val="fr-FR"/>
        </w:rPr>
        <w:t> </w:t>
      </w:r>
      <w:r w:rsidRPr="007526A4">
        <w:rPr>
          <w:rFonts w:ascii="Times New Roman" w:eastAsia="Times New Roman" w:hAnsi="Times New Roman" w:cs="Times New Roman"/>
          <w:color w:val="auto"/>
          <w:sz w:val="28"/>
          <w:szCs w:val="28"/>
          <w:u w:val="double"/>
          <w:lang w:val="fr-FR"/>
        </w:rPr>
        <w:t>»</w:t>
      </w:r>
      <w:r w:rsidRPr="007526A4">
        <w:rPr>
          <w:rFonts w:ascii="Times New Roman" w:eastAsia="Times New Roman" w:hAnsi="Times New Roman" w:cs="Times New Roman"/>
          <w:color w:val="auto"/>
          <w:sz w:val="28"/>
          <w:szCs w:val="28"/>
          <w:lang w:val="fr-FR"/>
        </w:rPr>
        <w:t xml:space="preserve">. (Message Urbi et Orbi </w:t>
      </w:r>
      <w:r w:rsidRPr="007526A4">
        <w:rPr>
          <w:rFonts w:ascii="Times New Roman" w:eastAsia="Times New Roman" w:hAnsi="Times New Roman" w:cs="Times New Roman"/>
          <w:sz w:val="28"/>
          <w:szCs w:val="28"/>
          <w:lang w:val="fr-FR"/>
        </w:rPr>
        <w:t>du Pape Benoit XVI, 8 avril 2012)</w:t>
      </w:r>
    </w:p>
    <w:p w14:paraId="69D35939" w14:textId="51C12B11" w:rsidR="00191272" w:rsidRPr="007526A4" w:rsidRDefault="00191272" w:rsidP="006F59FD">
      <w:pPr>
        <w:spacing w:after="0" w:line="360" w:lineRule="auto"/>
        <w:ind w:firstLine="709"/>
        <w:jc w:val="both"/>
        <w:rPr>
          <w:rFonts w:ascii="Times New Roman" w:hAnsi="Times New Roman" w:cs="Times New Roman"/>
          <w:sz w:val="28"/>
          <w:lang w:val="fr-FR"/>
        </w:rPr>
      </w:pPr>
      <w:r w:rsidRPr="007526A4">
        <w:rPr>
          <w:rFonts w:ascii="Times New Roman" w:hAnsi="Times New Roman" w:cs="Times New Roman"/>
          <w:sz w:val="28"/>
          <w:lang w:val="fr-FR"/>
        </w:rPr>
        <w:t xml:space="preserve">Dans cet exemple nous assistons à l’actualisation de la résurrection de Jésus </w:t>
      </w:r>
      <w:r w:rsidR="00D526FB" w:rsidRPr="007526A4">
        <w:rPr>
          <w:rFonts w:ascii="Times New Roman" w:hAnsi="Times New Roman" w:cs="Times New Roman"/>
          <w:sz w:val="28"/>
          <w:lang w:val="fr-FR"/>
        </w:rPr>
        <w:t>Christ</w:t>
      </w:r>
      <w:r w:rsidRPr="007526A4">
        <w:rPr>
          <w:rFonts w:ascii="Times New Roman" w:hAnsi="Times New Roman" w:cs="Times New Roman"/>
          <w:sz w:val="28"/>
          <w:lang w:val="fr-FR"/>
        </w:rPr>
        <w:t xml:space="preserve">. </w:t>
      </w:r>
      <w:r w:rsidR="008741F5" w:rsidRPr="007526A4">
        <w:rPr>
          <w:rFonts w:ascii="Times New Roman" w:hAnsi="Times New Roman" w:cs="Times New Roman"/>
          <w:sz w:val="28"/>
          <w:lang w:val="fr-FR"/>
        </w:rPr>
        <w:t xml:space="preserve">A part de l’actualisation temporaire avec l’adverbe </w:t>
      </w:r>
      <w:r w:rsidR="008741F5" w:rsidRPr="007526A4">
        <w:rPr>
          <w:rFonts w:ascii="Times New Roman" w:eastAsia="Times New Roman" w:hAnsi="Times New Roman" w:cs="Times New Roman"/>
          <w:iCs/>
          <w:color w:val="auto"/>
          <w:sz w:val="28"/>
          <w:szCs w:val="28"/>
          <w:lang w:val="fr-FR"/>
        </w:rPr>
        <w:t>«</w:t>
      </w:r>
      <w:r w:rsidR="008741F5" w:rsidRPr="007526A4">
        <w:rPr>
          <w:rFonts w:ascii="Times New Roman" w:eastAsia="Times New Roman" w:hAnsi="Times New Roman" w:cs="Times New Roman"/>
          <w:color w:val="auto"/>
          <w:sz w:val="28"/>
          <w:szCs w:val="28"/>
          <w:lang w:val="fr-FR"/>
        </w:rPr>
        <w:t> aujourd’hui </w:t>
      </w:r>
      <w:r w:rsidR="008741F5" w:rsidRPr="007526A4">
        <w:rPr>
          <w:rFonts w:ascii="Times New Roman" w:eastAsia="Times New Roman" w:hAnsi="Times New Roman" w:cs="Times New Roman"/>
          <w:iCs/>
          <w:color w:val="auto"/>
          <w:sz w:val="28"/>
          <w:szCs w:val="28"/>
          <w:lang w:val="fr-FR"/>
        </w:rPr>
        <w:t>», le prédicateur se sert d’adverbe «</w:t>
      </w:r>
      <w:r w:rsidR="008741F5" w:rsidRPr="007526A4">
        <w:rPr>
          <w:rFonts w:ascii="Times New Roman" w:eastAsia="Times New Roman" w:hAnsi="Times New Roman" w:cs="Times New Roman"/>
          <w:color w:val="auto"/>
          <w:sz w:val="28"/>
          <w:szCs w:val="28"/>
          <w:lang w:val="fr-FR"/>
        </w:rPr>
        <w:t> aussi </w:t>
      </w:r>
      <w:r w:rsidR="008741F5" w:rsidRPr="007526A4">
        <w:rPr>
          <w:rFonts w:ascii="Times New Roman" w:eastAsia="Times New Roman" w:hAnsi="Times New Roman" w:cs="Times New Roman"/>
          <w:iCs/>
          <w:color w:val="auto"/>
          <w:sz w:val="28"/>
          <w:szCs w:val="28"/>
          <w:lang w:val="fr-FR"/>
        </w:rPr>
        <w:t xml:space="preserve">» qui exprime la réitération des actions et sert de base pour la comparaison des événements </w:t>
      </w:r>
      <w:r w:rsidR="005909E5" w:rsidRPr="007526A4">
        <w:rPr>
          <w:rFonts w:ascii="Times New Roman" w:eastAsia="Times New Roman" w:hAnsi="Times New Roman" w:cs="Times New Roman"/>
          <w:iCs/>
          <w:color w:val="auto"/>
          <w:sz w:val="28"/>
          <w:szCs w:val="28"/>
          <w:lang w:val="fr-FR"/>
        </w:rPr>
        <w:t>sacraux</w:t>
      </w:r>
      <w:r w:rsidR="008741F5" w:rsidRPr="007526A4">
        <w:rPr>
          <w:rFonts w:ascii="Times New Roman" w:eastAsia="Times New Roman" w:hAnsi="Times New Roman" w:cs="Times New Roman"/>
          <w:iCs/>
          <w:color w:val="auto"/>
          <w:sz w:val="28"/>
          <w:szCs w:val="28"/>
          <w:lang w:val="fr-FR"/>
        </w:rPr>
        <w:t xml:space="preserve"> et </w:t>
      </w:r>
      <w:r w:rsidR="005909E5" w:rsidRPr="007526A4">
        <w:rPr>
          <w:rFonts w:ascii="Times New Roman" w:eastAsia="Times New Roman" w:hAnsi="Times New Roman" w:cs="Times New Roman"/>
          <w:iCs/>
          <w:color w:val="auto"/>
          <w:sz w:val="28"/>
          <w:szCs w:val="28"/>
          <w:lang w:val="fr-FR"/>
        </w:rPr>
        <w:t>profanes</w:t>
      </w:r>
      <w:r w:rsidR="008741F5" w:rsidRPr="007526A4">
        <w:rPr>
          <w:rFonts w:ascii="Times New Roman" w:eastAsia="Times New Roman" w:hAnsi="Times New Roman" w:cs="Times New Roman"/>
          <w:iCs/>
          <w:color w:val="auto"/>
          <w:sz w:val="28"/>
          <w:szCs w:val="28"/>
          <w:lang w:val="fr-FR"/>
        </w:rPr>
        <w:t> : l’an</w:t>
      </w:r>
      <w:r w:rsidR="005909E5" w:rsidRPr="007526A4">
        <w:rPr>
          <w:rFonts w:ascii="Times New Roman" w:eastAsia="Times New Roman" w:hAnsi="Times New Roman" w:cs="Times New Roman"/>
          <w:iCs/>
          <w:color w:val="auto"/>
          <w:sz w:val="28"/>
          <w:szCs w:val="28"/>
          <w:lang w:val="fr-FR"/>
        </w:rPr>
        <w:t>n</w:t>
      </w:r>
      <w:r w:rsidR="008741F5" w:rsidRPr="007526A4">
        <w:rPr>
          <w:rFonts w:ascii="Times New Roman" w:eastAsia="Times New Roman" w:hAnsi="Times New Roman" w:cs="Times New Roman"/>
          <w:iCs/>
          <w:color w:val="auto"/>
          <w:sz w:val="28"/>
          <w:szCs w:val="28"/>
          <w:lang w:val="fr-FR"/>
        </w:rPr>
        <w:t>once de Marie Madeleine et le «</w:t>
      </w:r>
      <w:r w:rsidR="008741F5" w:rsidRPr="007526A4">
        <w:rPr>
          <w:rFonts w:ascii="Times New Roman" w:eastAsia="Times New Roman" w:hAnsi="Times New Roman" w:cs="Times New Roman"/>
          <w:color w:val="auto"/>
          <w:sz w:val="28"/>
          <w:szCs w:val="28"/>
          <w:lang w:val="fr-FR"/>
        </w:rPr>
        <w:t> cri de victoire </w:t>
      </w:r>
      <w:r w:rsidR="008741F5" w:rsidRPr="007526A4">
        <w:rPr>
          <w:rFonts w:ascii="Times New Roman" w:eastAsia="Times New Roman" w:hAnsi="Times New Roman" w:cs="Times New Roman"/>
          <w:iCs/>
          <w:color w:val="auto"/>
          <w:sz w:val="28"/>
          <w:szCs w:val="28"/>
          <w:lang w:val="fr-FR"/>
        </w:rPr>
        <w:t>» des fidèle</w:t>
      </w:r>
      <w:r w:rsidR="00A9412B" w:rsidRPr="007526A4">
        <w:rPr>
          <w:rFonts w:ascii="Times New Roman" w:eastAsia="Times New Roman" w:hAnsi="Times New Roman" w:cs="Times New Roman"/>
          <w:iCs/>
          <w:color w:val="auto"/>
          <w:sz w:val="28"/>
          <w:szCs w:val="28"/>
          <w:lang w:val="fr-FR"/>
        </w:rPr>
        <w:t>. Le locuteur également garde la structure syntaxique des deux propositions en conservant le discours directe : «</w:t>
      </w:r>
      <w:r w:rsidR="00A9412B" w:rsidRPr="007526A4">
        <w:rPr>
          <w:rFonts w:ascii="Times New Roman" w:eastAsia="Times New Roman" w:hAnsi="Times New Roman" w:cs="Times New Roman"/>
          <w:color w:val="auto"/>
          <w:sz w:val="28"/>
          <w:szCs w:val="28"/>
          <w:lang w:val="fr-FR"/>
        </w:rPr>
        <w:t> </w:t>
      </w:r>
      <w:r w:rsidR="00A9412B" w:rsidRPr="007526A4">
        <w:rPr>
          <w:rFonts w:ascii="Times New Roman" w:eastAsia="Times New Roman" w:hAnsi="Times New Roman" w:cs="Times New Roman"/>
          <w:iCs/>
          <w:color w:val="auto"/>
          <w:sz w:val="28"/>
          <w:szCs w:val="28"/>
          <w:lang w:val="fr-FR"/>
        </w:rPr>
        <w:t>J’ai vu le Seigneur</w:t>
      </w:r>
      <w:r w:rsidR="00A9412B" w:rsidRPr="007526A4">
        <w:rPr>
          <w:rFonts w:ascii="Times New Roman" w:eastAsia="Times New Roman" w:hAnsi="Times New Roman" w:cs="Times New Roman"/>
          <w:color w:val="auto"/>
          <w:sz w:val="28"/>
          <w:szCs w:val="28"/>
          <w:lang w:val="fr-FR"/>
        </w:rPr>
        <w:t> </w:t>
      </w:r>
      <w:r w:rsidR="00A9412B" w:rsidRPr="007526A4">
        <w:rPr>
          <w:rFonts w:ascii="Times New Roman" w:eastAsia="Times New Roman" w:hAnsi="Times New Roman" w:cs="Times New Roman"/>
          <w:iCs/>
          <w:color w:val="auto"/>
          <w:sz w:val="28"/>
          <w:szCs w:val="28"/>
          <w:lang w:val="fr-FR"/>
        </w:rPr>
        <w:t>!</w:t>
      </w:r>
      <w:r w:rsidR="00A9412B" w:rsidRPr="007526A4">
        <w:rPr>
          <w:rFonts w:ascii="Times New Roman" w:eastAsia="Times New Roman" w:hAnsi="Times New Roman" w:cs="Times New Roman"/>
          <w:color w:val="auto"/>
          <w:sz w:val="28"/>
          <w:szCs w:val="28"/>
          <w:lang w:val="fr-FR"/>
        </w:rPr>
        <w:t> </w:t>
      </w:r>
      <w:r w:rsidR="00A9412B" w:rsidRPr="007526A4">
        <w:rPr>
          <w:rFonts w:ascii="Times New Roman" w:eastAsia="Times New Roman" w:hAnsi="Times New Roman" w:cs="Times New Roman"/>
          <w:iCs/>
          <w:color w:val="auto"/>
          <w:sz w:val="28"/>
          <w:szCs w:val="28"/>
          <w:lang w:val="fr-FR"/>
        </w:rPr>
        <w:t xml:space="preserve">» et </w:t>
      </w:r>
      <w:r w:rsidR="00A9412B" w:rsidRPr="007526A4">
        <w:rPr>
          <w:rFonts w:ascii="Times New Roman" w:eastAsia="Times New Roman" w:hAnsi="Times New Roman" w:cs="Times New Roman"/>
          <w:color w:val="auto"/>
          <w:sz w:val="28"/>
          <w:szCs w:val="28"/>
          <w:lang w:val="fr-FR"/>
        </w:rPr>
        <w:t>« Il est ressuscité ! Il est vraiment ressuscité ! » ; ces deux exclamations dans ce contexte exprime la même idée. L’autre chose très important</w:t>
      </w:r>
      <w:r w:rsidR="00DB12CE" w:rsidRPr="007526A4">
        <w:rPr>
          <w:rFonts w:ascii="Times New Roman" w:eastAsia="Times New Roman" w:hAnsi="Times New Roman" w:cs="Times New Roman"/>
          <w:color w:val="auto"/>
          <w:sz w:val="28"/>
          <w:szCs w:val="28"/>
          <w:lang w:val="fr-FR"/>
        </w:rPr>
        <w:t>e</w:t>
      </w:r>
      <w:r w:rsidR="00A9412B" w:rsidRPr="007526A4">
        <w:rPr>
          <w:rFonts w:ascii="Times New Roman" w:eastAsia="Times New Roman" w:hAnsi="Times New Roman" w:cs="Times New Roman"/>
          <w:color w:val="auto"/>
          <w:sz w:val="28"/>
          <w:szCs w:val="28"/>
          <w:lang w:val="fr-FR"/>
        </w:rPr>
        <w:t xml:space="preserve"> dans cet exemple est l’emploi du pronom personnel </w:t>
      </w:r>
      <w:r w:rsidR="00A9412B" w:rsidRPr="007526A4">
        <w:rPr>
          <w:rFonts w:ascii="Times New Roman" w:eastAsia="Times New Roman" w:hAnsi="Times New Roman" w:cs="Times New Roman"/>
          <w:iCs/>
          <w:color w:val="auto"/>
          <w:sz w:val="28"/>
          <w:szCs w:val="28"/>
          <w:lang w:val="fr-FR"/>
        </w:rPr>
        <w:t>«</w:t>
      </w:r>
      <w:r w:rsidR="00A9412B" w:rsidRPr="007526A4">
        <w:rPr>
          <w:rFonts w:ascii="Times New Roman" w:eastAsia="Times New Roman" w:hAnsi="Times New Roman" w:cs="Times New Roman"/>
          <w:color w:val="auto"/>
          <w:sz w:val="28"/>
          <w:szCs w:val="28"/>
          <w:lang w:val="fr-FR"/>
        </w:rPr>
        <w:t> nous </w:t>
      </w:r>
      <w:r w:rsidR="00A9412B" w:rsidRPr="007526A4">
        <w:rPr>
          <w:rFonts w:ascii="Times New Roman" w:eastAsia="Times New Roman" w:hAnsi="Times New Roman" w:cs="Times New Roman"/>
          <w:iCs/>
          <w:color w:val="auto"/>
          <w:sz w:val="28"/>
          <w:szCs w:val="28"/>
          <w:lang w:val="fr-FR"/>
        </w:rPr>
        <w:t>»</w:t>
      </w:r>
      <w:r w:rsidR="00DB12CE" w:rsidRPr="007526A4">
        <w:rPr>
          <w:rFonts w:ascii="Times New Roman" w:eastAsia="Times New Roman" w:hAnsi="Times New Roman" w:cs="Times New Roman"/>
          <w:iCs/>
          <w:color w:val="auto"/>
          <w:sz w:val="28"/>
          <w:szCs w:val="28"/>
          <w:lang w:val="fr-FR"/>
        </w:rPr>
        <w:t xml:space="preserve">, qui sert non seulement pour l’actualisation, mais qui souligne encore le </w:t>
      </w:r>
      <w:r w:rsidR="005909E5" w:rsidRPr="007526A4">
        <w:rPr>
          <w:rFonts w:ascii="Times New Roman" w:eastAsia="Times New Roman" w:hAnsi="Times New Roman" w:cs="Times New Roman"/>
          <w:iCs/>
          <w:color w:val="auto"/>
          <w:sz w:val="28"/>
          <w:szCs w:val="28"/>
          <w:lang w:val="fr-FR"/>
        </w:rPr>
        <w:t>rapprochement</w:t>
      </w:r>
      <w:r w:rsidR="00DB12CE" w:rsidRPr="007526A4">
        <w:rPr>
          <w:rFonts w:ascii="Times New Roman" w:eastAsia="Times New Roman" w:hAnsi="Times New Roman" w:cs="Times New Roman"/>
          <w:iCs/>
          <w:color w:val="auto"/>
          <w:sz w:val="28"/>
          <w:szCs w:val="28"/>
          <w:lang w:val="fr-FR"/>
        </w:rPr>
        <w:t xml:space="preserve"> du locuteur avec le récepteur</w:t>
      </w:r>
      <w:r w:rsidR="00212B2B" w:rsidRPr="007526A4">
        <w:rPr>
          <w:rFonts w:ascii="Times New Roman" w:eastAsia="Times New Roman" w:hAnsi="Times New Roman" w:cs="Times New Roman"/>
          <w:iCs/>
          <w:color w:val="auto"/>
          <w:sz w:val="28"/>
          <w:szCs w:val="28"/>
          <w:lang w:val="fr-FR"/>
        </w:rPr>
        <w:t xml:space="preserve">, alors que dans l’exemple précédent (Exemple 1) le prédicateur souligne la </w:t>
      </w:r>
      <w:r w:rsidR="005909E5" w:rsidRPr="007526A4">
        <w:rPr>
          <w:rFonts w:ascii="Times New Roman" w:eastAsia="Times New Roman" w:hAnsi="Times New Roman" w:cs="Times New Roman"/>
          <w:iCs/>
          <w:color w:val="auto"/>
          <w:sz w:val="28"/>
          <w:szCs w:val="28"/>
          <w:lang w:val="fr-FR"/>
        </w:rPr>
        <w:t>distance</w:t>
      </w:r>
      <w:r w:rsidR="00212B2B" w:rsidRPr="007526A4">
        <w:rPr>
          <w:rFonts w:ascii="Times New Roman" w:eastAsia="Times New Roman" w:hAnsi="Times New Roman" w:cs="Times New Roman"/>
          <w:iCs/>
          <w:color w:val="auto"/>
          <w:sz w:val="28"/>
          <w:szCs w:val="28"/>
          <w:lang w:val="fr-FR"/>
        </w:rPr>
        <w:t xml:space="preserve"> avec l’auditoire. Nous pouvons l’expliquer par le </w:t>
      </w:r>
      <w:r w:rsidR="00212B2B" w:rsidRPr="007526A4">
        <w:rPr>
          <w:rFonts w:ascii="Times New Roman" w:eastAsia="Times New Roman" w:hAnsi="Times New Roman" w:cs="Times New Roman"/>
          <w:iCs/>
          <w:color w:val="auto"/>
          <w:sz w:val="28"/>
          <w:szCs w:val="28"/>
          <w:lang w:val="fr-FR"/>
        </w:rPr>
        <w:lastRenderedPageBreak/>
        <w:t xml:space="preserve">rôle que joue le prédicateur dans l’acte de communication : nous avons déjà dit qu’il est le médiateur de la Parole de Dieu et dans le premier exemple il accomplit son mission de </w:t>
      </w:r>
      <w:r w:rsidR="007262E3" w:rsidRPr="007526A4">
        <w:rPr>
          <w:rFonts w:ascii="Times New Roman" w:eastAsia="Times New Roman" w:hAnsi="Times New Roman" w:cs="Times New Roman"/>
          <w:iCs/>
          <w:color w:val="auto"/>
          <w:sz w:val="28"/>
          <w:szCs w:val="28"/>
          <w:lang w:val="fr-FR"/>
        </w:rPr>
        <w:t>conférer le baptê</w:t>
      </w:r>
      <w:r w:rsidR="00212B2B" w:rsidRPr="007526A4">
        <w:rPr>
          <w:rFonts w:ascii="Times New Roman" w:eastAsia="Times New Roman" w:hAnsi="Times New Roman" w:cs="Times New Roman"/>
          <w:iCs/>
          <w:color w:val="auto"/>
          <w:sz w:val="28"/>
          <w:szCs w:val="28"/>
          <w:lang w:val="fr-FR"/>
        </w:rPr>
        <w:t>me</w:t>
      </w:r>
      <w:r w:rsidR="007262E3" w:rsidRPr="007526A4">
        <w:rPr>
          <w:rFonts w:ascii="Times New Roman" w:eastAsia="Times New Roman" w:hAnsi="Times New Roman" w:cs="Times New Roman"/>
          <w:iCs/>
          <w:color w:val="auto"/>
          <w:sz w:val="28"/>
          <w:szCs w:val="28"/>
          <w:lang w:val="fr-FR"/>
        </w:rPr>
        <w:t xml:space="preserve"> – alors, il se positionne «</w:t>
      </w:r>
      <w:r w:rsidR="007262E3" w:rsidRPr="007526A4">
        <w:rPr>
          <w:rFonts w:ascii="Times New Roman" w:eastAsia="Times New Roman" w:hAnsi="Times New Roman" w:cs="Times New Roman"/>
          <w:color w:val="auto"/>
          <w:sz w:val="28"/>
          <w:szCs w:val="28"/>
          <w:lang w:val="fr-FR"/>
        </w:rPr>
        <w:t> plus haut </w:t>
      </w:r>
      <w:r w:rsidR="007262E3" w:rsidRPr="007526A4">
        <w:rPr>
          <w:rFonts w:ascii="Times New Roman" w:eastAsia="Times New Roman" w:hAnsi="Times New Roman" w:cs="Times New Roman"/>
          <w:iCs/>
          <w:color w:val="auto"/>
          <w:sz w:val="28"/>
          <w:szCs w:val="28"/>
          <w:lang w:val="fr-FR"/>
        </w:rPr>
        <w:t xml:space="preserve">», tandis que dans le deuxième exemple il se montre plus proche aux fidèles car il lui-même est le serviteur de Dieu, un être humain, et il est </w:t>
      </w:r>
      <w:r w:rsidR="005909E5" w:rsidRPr="007526A4">
        <w:rPr>
          <w:rFonts w:ascii="Times New Roman" w:eastAsia="Times New Roman" w:hAnsi="Times New Roman" w:cs="Times New Roman"/>
          <w:iCs/>
          <w:color w:val="auto"/>
          <w:sz w:val="28"/>
          <w:szCs w:val="28"/>
          <w:lang w:val="fr-FR"/>
        </w:rPr>
        <w:t>important</w:t>
      </w:r>
      <w:r w:rsidR="007262E3" w:rsidRPr="007526A4">
        <w:rPr>
          <w:rFonts w:ascii="Times New Roman" w:eastAsia="Times New Roman" w:hAnsi="Times New Roman" w:cs="Times New Roman"/>
          <w:iCs/>
          <w:color w:val="auto"/>
          <w:sz w:val="28"/>
          <w:szCs w:val="28"/>
          <w:lang w:val="fr-FR"/>
        </w:rPr>
        <w:t xml:space="preserve"> de partager avec les croyants la joie de la fê</w:t>
      </w:r>
      <w:r w:rsidR="00A705A3" w:rsidRPr="007526A4">
        <w:rPr>
          <w:rFonts w:ascii="Times New Roman" w:eastAsia="Times New Roman" w:hAnsi="Times New Roman" w:cs="Times New Roman"/>
          <w:iCs/>
          <w:color w:val="auto"/>
          <w:sz w:val="28"/>
          <w:szCs w:val="28"/>
          <w:lang w:val="fr-FR"/>
        </w:rPr>
        <w:t>te la plus importante,</w:t>
      </w:r>
      <w:r w:rsidR="007262E3" w:rsidRPr="007526A4">
        <w:rPr>
          <w:rFonts w:ascii="Times New Roman" w:eastAsia="Times New Roman" w:hAnsi="Times New Roman" w:cs="Times New Roman"/>
          <w:iCs/>
          <w:color w:val="auto"/>
          <w:sz w:val="28"/>
          <w:szCs w:val="28"/>
          <w:lang w:val="fr-FR"/>
        </w:rPr>
        <w:t xml:space="preserve"> Pâques. </w:t>
      </w:r>
    </w:p>
    <w:p w14:paraId="222A780A" w14:textId="77777777" w:rsidR="00F70D53" w:rsidRPr="007526A4" w:rsidRDefault="00F70D53" w:rsidP="00F70D53">
      <w:pPr>
        <w:spacing w:after="0" w:line="360" w:lineRule="auto"/>
        <w:ind w:firstLine="709"/>
        <w:jc w:val="both"/>
        <w:rPr>
          <w:rFonts w:ascii="Times New Roman" w:hAnsi="Times New Roman" w:cs="Times New Roman"/>
          <w:sz w:val="28"/>
          <w:szCs w:val="28"/>
          <w:lang w:val="fr-FR"/>
        </w:rPr>
      </w:pPr>
      <w:r w:rsidRPr="007526A4">
        <w:rPr>
          <w:rFonts w:ascii="Times New Roman" w:hAnsi="Times New Roman" w:cs="Times New Roman"/>
          <w:sz w:val="28"/>
          <w:szCs w:val="28"/>
          <w:lang w:val="fr-FR"/>
        </w:rPr>
        <w:t>Exemple 3 :</w:t>
      </w:r>
    </w:p>
    <w:p w14:paraId="5268CB67" w14:textId="1A5EDA0E" w:rsidR="63ADA313" w:rsidRPr="007526A4" w:rsidRDefault="00A705A3" w:rsidP="006F59FD">
      <w:pPr>
        <w:spacing w:after="0" w:line="360" w:lineRule="auto"/>
        <w:ind w:firstLine="709"/>
        <w:jc w:val="both"/>
        <w:rPr>
          <w:rFonts w:ascii="Times New Roman" w:eastAsia="Times New Roman" w:hAnsi="Times New Roman" w:cs="Times New Roman"/>
          <w:color w:val="auto"/>
          <w:sz w:val="28"/>
          <w:szCs w:val="28"/>
          <w:lang w:val="fr-FR"/>
        </w:rPr>
      </w:pPr>
      <w:r w:rsidRPr="007526A4">
        <w:rPr>
          <w:rFonts w:ascii="Times New Roman" w:eastAsia="Times New Roman" w:hAnsi="Times New Roman" w:cs="Times New Roman"/>
          <w:i/>
          <w:color w:val="auto"/>
          <w:sz w:val="28"/>
          <w:szCs w:val="28"/>
          <w:lang w:val="fr-FR"/>
        </w:rPr>
        <w:t>//</w:t>
      </w:r>
      <w:r w:rsidR="66853973" w:rsidRPr="007526A4">
        <w:rPr>
          <w:rFonts w:ascii="Times New Roman" w:eastAsia="Times New Roman" w:hAnsi="Times New Roman" w:cs="Times New Roman"/>
          <w:i/>
          <w:color w:val="auto"/>
          <w:sz w:val="28"/>
          <w:szCs w:val="28"/>
          <w:lang w:val="fr-FR"/>
        </w:rPr>
        <w:t xml:space="preserve">Comment ne pas faire le rapprochement avec cette </w:t>
      </w:r>
      <w:r w:rsidR="66853973" w:rsidRPr="007526A4">
        <w:rPr>
          <w:rFonts w:ascii="Times New Roman" w:eastAsia="Times New Roman" w:hAnsi="Times New Roman" w:cs="Times New Roman"/>
          <w:i/>
          <w:color w:val="auto"/>
          <w:sz w:val="28"/>
          <w:szCs w:val="28"/>
          <w:u w:val="thick"/>
          <w:lang w:val="fr-FR"/>
        </w:rPr>
        <w:t>voix venue du ciel</w:t>
      </w:r>
      <w:r w:rsidR="66853973" w:rsidRPr="007526A4">
        <w:rPr>
          <w:rFonts w:ascii="Times New Roman" w:eastAsia="Times New Roman" w:hAnsi="Times New Roman" w:cs="Times New Roman"/>
          <w:i/>
          <w:color w:val="auto"/>
          <w:sz w:val="28"/>
          <w:szCs w:val="28"/>
          <w:lang w:val="fr-FR"/>
        </w:rPr>
        <w:t xml:space="preserve"> lors du </w:t>
      </w:r>
      <w:r w:rsidR="66853973" w:rsidRPr="007526A4">
        <w:rPr>
          <w:rFonts w:ascii="Times New Roman" w:eastAsia="Times New Roman" w:hAnsi="Times New Roman" w:cs="Times New Roman"/>
          <w:i/>
          <w:color w:val="auto"/>
          <w:sz w:val="28"/>
          <w:szCs w:val="28"/>
          <w:u w:val="single"/>
          <w:lang w:val="fr-FR"/>
        </w:rPr>
        <w:t>baptême de Jésus</w:t>
      </w:r>
      <w:r w:rsidRPr="007526A4">
        <w:rPr>
          <w:rFonts w:ascii="Times New Roman" w:eastAsia="Times New Roman" w:hAnsi="Times New Roman" w:cs="Times New Roman"/>
          <w:i/>
          <w:color w:val="auto"/>
          <w:sz w:val="28"/>
          <w:szCs w:val="28"/>
          <w:u w:val="single"/>
          <w:lang w:val="fr-FR"/>
        </w:rPr>
        <w:t> </w:t>
      </w:r>
      <w:r w:rsidRPr="007526A4">
        <w:rPr>
          <w:rFonts w:ascii="Times New Roman" w:eastAsia="Times New Roman" w:hAnsi="Times New Roman" w:cs="Times New Roman"/>
          <w:i/>
          <w:color w:val="auto"/>
          <w:sz w:val="28"/>
          <w:szCs w:val="28"/>
          <w:lang w:val="fr-FR"/>
        </w:rPr>
        <w:t xml:space="preserve">: « Celui-ci est </w:t>
      </w:r>
      <w:r w:rsidRPr="007526A4">
        <w:rPr>
          <w:rFonts w:ascii="Times New Roman" w:eastAsia="Times New Roman" w:hAnsi="Times New Roman" w:cs="Times New Roman"/>
          <w:i/>
          <w:color w:val="auto"/>
          <w:sz w:val="28"/>
          <w:szCs w:val="28"/>
          <w:u w:val="single"/>
          <w:lang w:val="fr-FR"/>
        </w:rPr>
        <w:t>mon Fils bien aimé</w:t>
      </w:r>
      <w:r w:rsidRPr="007526A4">
        <w:rPr>
          <w:rFonts w:ascii="Times New Roman" w:eastAsia="Times New Roman" w:hAnsi="Times New Roman" w:cs="Times New Roman"/>
          <w:i/>
          <w:color w:val="auto"/>
          <w:sz w:val="28"/>
          <w:szCs w:val="28"/>
          <w:lang w:val="fr-FR"/>
        </w:rPr>
        <w:t> » </w:t>
      </w:r>
      <w:r w:rsidR="66853973" w:rsidRPr="007526A4">
        <w:rPr>
          <w:rFonts w:ascii="Times New Roman" w:eastAsia="Times New Roman" w:hAnsi="Times New Roman" w:cs="Times New Roman"/>
          <w:i/>
          <w:color w:val="auto"/>
          <w:sz w:val="28"/>
          <w:szCs w:val="28"/>
          <w:lang w:val="fr-FR"/>
        </w:rPr>
        <w:t>?</w:t>
      </w:r>
      <w:r w:rsidRPr="007526A4">
        <w:rPr>
          <w:rFonts w:ascii="Times New Roman" w:eastAsia="Times New Roman" w:hAnsi="Times New Roman" w:cs="Times New Roman"/>
          <w:i/>
          <w:color w:val="auto"/>
          <w:sz w:val="28"/>
          <w:szCs w:val="28"/>
          <w:lang w:val="fr-FR"/>
        </w:rPr>
        <w:t>//</w:t>
      </w:r>
      <w:r w:rsidRPr="007526A4">
        <w:rPr>
          <w:rFonts w:ascii="Times New Roman" w:eastAsia="Times New Roman" w:hAnsi="Times New Roman" w:cs="Times New Roman"/>
          <w:b/>
          <w:color w:val="auto"/>
          <w:sz w:val="28"/>
          <w:szCs w:val="28"/>
          <w:lang w:val="fr-FR"/>
        </w:rPr>
        <w:t xml:space="preserve"> →</w:t>
      </w:r>
      <w:r w:rsidR="66853973" w:rsidRPr="007526A4">
        <w:rPr>
          <w:rFonts w:ascii="Times New Roman" w:eastAsia="Times New Roman" w:hAnsi="Times New Roman" w:cs="Times New Roman"/>
          <w:b/>
          <w:color w:val="auto"/>
          <w:sz w:val="28"/>
          <w:szCs w:val="28"/>
          <w:lang w:val="fr-FR"/>
        </w:rPr>
        <w:t xml:space="preserve"> Nous aussi</w:t>
      </w:r>
      <w:r w:rsidR="66853973" w:rsidRPr="007526A4">
        <w:rPr>
          <w:rFonts w:ascii="Times New Roman" w:eastAsia="Times New Roman" w:hAnsi="Times New Roman" w:cs="Times New Roman"/>
          <w:color w:val="auto"/>
          <w:sz w:val="28"/>
          <w:szCs w:val="28"/>
          <w:lang w:val="fr-FR"/>
        </w:rPr>
        <w:t xml:space="preserve">, lors de </w:t>
      </w:r>
      <w:r w:rsidR="66853973" w:rsidRPr="007526A4">
        <w:rPr>
          <w:rFonts w:ascii="Times New Roman" w:eastAsia="Times New Roman" w:hAnsi="Times New Roman" w:cs="Times New Roman"/>
          <w:b/>
          <w:color w:val="auto"/>
          <w:sz w:val="28"/>
          <w:szCs w:val="28"/>
          <w:u w:val="single"/>
          <w:lang w:val="fr-FR"/>
        </w:rPr>
        <w:t>notre</w:t>
      </w:r>
      <w:r w:rsidR="66853973" w:rsidRPr="007526A4">
        <w:rPr>
          <w:rFonts w:ascii="Times New Roman" w:eastAsia="Times New Roman" w:hAnsi="Times New Roman" w:cs="Times New Roman"/>
          <w:color w:val="auto"/>
          <w:sz w:val="28"/>
          <w:szCs w:val="28"/>
          <w:u w:val="single"/>
          <w:lang w:val="fr-FR"/>
        </w:rPr>
        <w:t xml:space="preserve"> baptême, </w:t>
      </w:r>
      <w:r w:rsidR="66853973" w:rsidRPr="007526A4">
        <w:rPr>
          <w:rFonts w:ascii="Times New Roman" w:eastAsia="Times New Roman" w:hAnsi="Times New Roman" w:cs="Times New Roman"/>
          <w:b/>
          <w:color w:val="auto"/>
          <w:sz w:val="28"/>
          <w:szCs w:val="28"/>
          <w:u w:val="single"/>
          <w:lang w:val="fr-FR"/>
        </w:rPr>
        <w:t>à la suite de Jésus</w:t>
      </w:r>
      <w:r w:rsidR="66853973" w:rsidRPr="007526A4">
        <w:rPr>
          <w:rFonts w:ascii="Times New Roman" w:eastAsia="Times New Roman" w:hAnsi="Times New Roman" w:cs="Times New Roman"/>
          <w:color w:val="auto"/>
          <w:sz w:val="28"/>
          <w:szCs w:val="28"/>
          <w:lang w:val="fr-FR"/>
        </w:rPr>
        <w:t xml:space="preserve">, nous avons été </w:t>
      </w:r>
      <w:r w:rsidR="66853973" w:rsidRPr="007526A4">
        <w:rPr>
          <w:rFonts w:ascii="Times New Roman" w:eastAsia="Times New Roman" w:hAnsi="Times New Roman" w:cs="Times New Roman"/>
          <w:color w:val="auto"/>
          <w:sz w:val="28"/>
          <w:szCs w:val="28"/>
          <w:u w:val="thick"/>
          <w:lang w:val="fr-FR"/>
        </w:rPr>
        <w:t>marqués de l’onction avec l’huile sainte</w:t>
      </w:r>
      <w:r w:rsidR="66853973" w:rsidRPr="007526A4">
        <w:rPr>
          <w:rFonts w:ascii="Times New Roman" w:eastAsia="Times New Roman" w:hAnsi="Times New Roman" w:cs="Times New Roman"/>
          <w:color w:val="auto"/>
          <w:sz w:val="28"/>
          <w:szCs w:val="28"/>
          <w:lang w:val="fr-FR"/>
        </w:rPr>
        <w:t xml:space="preserve">, et nous sommes devenus </w:t>
      </w:r>
      <w:r w:rsidR="66853973" w:rsidRPr="007526A4">
        <w:rPr>
          <w:rFonts w:ascii="Times New Roman" w:eastAsia="Times New Roman" w:hAnsi="Times New Roman" w:cs="Times New Roman"/>
          <w:color w:val="auto"/>
          <w:sz w:val="28"/>
          <w:szCs w:val="28"/>
          <w:u w:val="single"/>
          <w:lang w:val="fr-FR"/>
        </w:rPr>
        <w:t>enfants de Dieu</w:t>
      </w:r>
      <w:r w:rsidR="66853973" w:rsidRPr="007526A4">
        <w:rPr>
          <w:rFonts w:ascii="Times New Roman" w:eastAsia="Times New Roman" w:hAnsi="Times New Roman" w:cs="Times New Roman"/>
          <w:color w:val="auto"/>
          <w:sz w:val="28"/>
          <w:szCs w:val="28"/>
          <w:lang w:val="fr-FR"/>
        </w:rPr>
        <w:t xml:space="preserve">. (Homélie du diacre Yves </w:t>
      </w:r>
      <w:proofErr w:type="spellStart"/>
      <w:r w:rsidR="66853973" w:rsidRPr="007526A4">
        <w:rPr>
          <w:rFonts w:ascii="Times New Roman" w:eastAsia="Times New Roman" w:hAnsi="Times New Roman" w:cs="Times New Roman"/>
          <w:color w:val="auto"/>
          <w:sz w:val="28"/>
          <w:szCs w:val="28"/>
          <w:lang w:val="fr-FR"/>
        </w:rPr>
        <w:t>Michonneau</w:t>
      </w:r>
      <w:proofErr w:type="spellEnd"/>
      <w:r w:rsidR="66853973" w:rsidRPr="007526A4">
        <w:rPr>
          <w:rFonts w:ascii="Times New Roman" w:eastAsia="Times New Roman" w:hAnsi="Times New Roman" w:cs="Times New Roman"/>
          <w:color w:val="auto"/>
          <w:sz w:val="28"/>
          <w:szCs w:val="28"/>
          <w:lang w:val="fr-FR"/>
        </w:rPr>
        <w:t>, 24 janvier 2010)</w:t>
      </w:r>
    </w:p>
    <w:p w14:paraId="7944AFB9" w14:textId="5910BD2B" w:rsidR="00FD1FFA" w:rsidRPr="007526A4" w:rsidRDefault="00FD1FFA" w:rsidP="006F59FD">
      <w:pPr>
        <w:spacing w:after="0" w:line="360" w:lineRule="auto"/>
        <w:ind w:firstLine="709"/>
        <w:jc w:val="both"/>
        <w:rPr>
          <w:rFonts w:ascii="Times New Roman" w:hAnsi="Times New Roman" w:cs="Times New Roman"/>
          <w:lang w:val="fr-FR"/>
        </w:rPr>
      </w:pPr>
      <w:r w:rsidRPr="007526A4">
        <w:rPr>
          <w:rFonts w:ascii="Times New Roman" w:eastAsia="Times New Roman" w:hAnsi="Times New Roman" w:cs="Times New Roman"/>
          <w:color w:val="auto"/>
          <w:sz w:val="28"/>
          <w:szCs w:val="28"/>
          <w:lang w:val="fr-FR"/>
        </w:rPr>
        <w:t>Dans cet exemple nous voyons encore une fois l’emploi du pronom personnel et du déterminant possessif comme moyens d’actualisation de la situation profane. L’</w:t>
      </w:r>
      <w:r w:rsidR="005909E5" w:rsidRPr="007526A4">
        <w:rPr>
          <w:rFonts w:ascii="Times New Roman" w:eastAsia="Times New Roman" w:hAnsi="Times New Roman" w:cs="Times New Roman"/>
          <w:color w:val="auto"/>
          <w:sz w:val="28"/>
          <w:szCs w:val="28"/>
          <w:lang w:val="fr-FR"/>
        </w:rPr>
        <w:t>actualisation</w:t>
      </w:r>
      <w:r w:rsidRPr="007526A4">
        <w:rPr>
          <w:rFonts w:ascii="Times New Roman" w:eastAsia="Times New Roman" w:hAnsi="Times New Roman" w:cs="Times New Roman"/>
          <w:color w:val="auto"/>
          <w:sz w:val="28"/>
          <w:szCs w:val="28"/>
          <w:lang w:val="fr-FR"/>
        </w:rPr>
        <w:t xml:space="preserve"> est fondée sur la comparaison des baptêmes, tout de même les actions comparées ne sont pas assez distinguées : </w:t>
      </w:r>
      <w:r w:rsidR="006F59FD" w:rsidRPr="007526A4">
        <w:rPr>
          <w:rFonts w:ascii="Times New Roman" w:eastAsia="Times New Roman" w:hAnsi="Times New Roman" w:cs="Times New Roman"/>
          <w:color w:val="auto"/>
          <w:sz w:val="28"/>
          <w:szCs w:val="28"/>
          <w:lang w:val="fr-FR"/>
        </w:rPr>
        <w:t xml:space="preserve">la marque de l’onction a la même force que la voix du Ciel ; pour montrer cette ressemblance le prédicateur recours au moyen plus explicite en soulignant que tout est fait </w:t>
      </w:r>
      <w:r w:rsidR="00D42089" w:rsidRPr="007526A4">
        <w:rPr>
          <w:rFonts w:ascii="Times New Roman" w:eastAsia="Times New Roman" w:hAnsi="Times New Roman" w:cs="Times New Roman"/>
          <w:color w:val="auto"/>
          <w:sz w:val="28"/>
          <w:szCs w:val="28"/>
          <w:lang w:val="fr-FR"/>
        </w:rPr>
        <w:t>« </w:t>
      </w:r>
      <w:r w:rsidR="006F59FD" w:rsidRPr="007526A4">
        <w:rPr>
          <w:rFonts w:ascii="Times New Roman" w:eastAsia="Times New Roman" w:hAnsi="Times New Roman" w:cs="Times New Roman"/>
          <w:color w:val="auto"/>
          <w:sz w:val="28"/>
          <w:szCs w:val="28"/>
          <w:lang w:val="fr-FR"/>
        </w:rPr>
        <w:t>à la suite de Jésus</w:t>
      </w:r>
      <w:r w:rsidR="00D42089" w:rsidRPr="007526A4">
        <w:rPr>
          <w:rFonts w:ascii="Times New Roman" w:eastAsia="Times New Roman" w:hAnsi="Times New Roman" w:cs="Times New Roman"/>
          <w:color w:val="auto"/>
          <w:sz w:val="28"/>
          <w:szCs w:val="28"/>
          <w:lang w:val="fr-FR"/>
        </w:rPr>
        <w:t> »</w:t>
      </w:r>
      <w:r w:rsidR="006F59FD" w:rsidRPr="007526A4">
        <w:rPr>
          <w:rFonts w:ascii="Times New Roman" w:eastAsia="Times New Roman" w:hAnsi="Times New Roman" w:cs="Times New Roman"/>
          <w:color w:val="auto"/>
          <w:sz w:val="28"/>
          <w:szCs w:val="28"/>
          <w:lang w:val="fr-FR"/>
        </w:rPr>
        <w:t>.</w:t>
      </w:r>
    </w:p>
    <w:p w14:paraId="7F715459" w14:textId="178BC10F" w:rsidR="63ADA313" w:rsidRPr="007526A4" w:rsidRDefault="620E40BE" w:rsidP="63ADA313">
      <w:pPr>
        <w:spacing w:after="0" w:line="360" w:lineRule="auto"/>
        <w:ind w:firstLine="709"/>
        <w:jc w:val="both"/>
        <w:rPr>
          <w:rFonts w:ascii="Times New Roman" w:hAnsi="Times New Roman" w:cs="Times New Roman"/>
          <w:lang w:val="fr-FR"/>
        </w:rPr>
      </w:pPr>
      <w:r w:rsidRPr="007526A4">
        <w:rPr>
          <w:rFonts w:ascii="Times New Roman" w:eastAsia="Times New Roman" w:hAnsi="Times New Roman" w:cs="Times New Roman"/>
          <w:color w:val="auto"/>
          <w:sz w:val="28"/>
          <w:szCs w:val="28"/>
          <w:lang w:val="fr-FR"/>
        </w:rPr>
        <w:t>Et par contre, dans l'actualisation du profane les situations réelles sont reliées avec le sacral qui sert à les expliquer.</w:t>
      </w:r>
    </w:p>
    <w:p w14:paraId="0E830AC2" w14:textId="591CFBF0" w:rsidR="63ADA313" w:rsidRPr="007526A4" w:rsidRDefault="7BDF0D52" w:rsidP="63ADA313">
      <w:pPr>
        <w:spacing w:after="0" w:line="360" w:lineRule="auto"/>
        <w:ind w:firstLine="709"/>
        <w:jc w:val="both"/>
        <w:rPr>
          <w:rFonts w:ascii="Times New Roman" w:hAnsi="Times New Roman" w:cs="Times New Roman"/>
          <w:lang w:val="fr-FR"/>
        </w:rPr>
      </w:pPr>
      <w:r w:rsidRPr="007526A4">
        <w:rPr>
          <w:rFonts w:ascii="Times New Roman" w:eastAsia="Times New Roman" w:hAnsi="Times New Roman" w:cs="Times New Roman"/>
          <w:color w:val="auto"/>
          <w:sz w:val="28"/>
          <w:szCs w:val="28"/>
          <w:lang w:val="fr-FR"/>
        </w:rPr>
        <w:t>Exemple</w:t>
      </w:r>
      <w:r w:rsidR="00972511" w:rsidRPr="007526A4">
        <w:rPr>
          <w:rFonts w:ascii="Times New Roman" w:eastAsia="Times New Roman" w:hAnsi="Times New Roman" w:cs="Times New Roman"/>
          <w:color w:val="auto"/>
          <w:sz w:val="28"/>
          <w:szCs w:val="28"/>
          <w:lang w:val="fr-FR"/>
        </w:rPr>
        <w:t xml:space="preserve"> 4</w:t>
      </w:r>
      <w:r w:rsidR="00F70D53" w:rsidRPr="007526A4">
        <w:rPr>
          <w:rFonts w:ascii="Times New Roman" w:eastAsia="Times New Roman" w:hAnsi="Times New Roman" w:cs="Times New Roman"/>
          <w:color w:val="auto"/>
          <w:sz w:val="28"/>
          <w:szCs w:val="28"/>
          <w:lang w:val="fr-FR"/>
        </w:rPr>
        <w:t> :</w:t>
      </w:r>
    </w:p>
    <w:p w14:paraId="11D56E21" w14:textId="4991B8F6" w:rsidR="63ADA313" w:rsidRPr="007526A4" w:rsidRDefault="31078236" w:rsidP="006F59FD">
      <w:pPr>
        <w:spacing w:after="0" w:line="360" w:lineRule="auto"/>
        <w:ind w:firstLine="709"/>
        <w:jc w:val="both"/>
        <w:rPr>
          <w:rFonts w:ascii="Times New Roman" w:eastAsia="Times New Roman" w:hAnsi="Times New Roman" w:cs="Times New Roman"/>
          <w:color w:val="auto"/>
          <w:sz w:val="28"/>
          <w:szCs w:val="28"/>
          <w:lang w:val="fr-FR"/>
        </w:rPr>
      </w:pPr>
      <w:r w:rsidRPr="007526A4">
        <w:rPr>
          <w:rFonts w:ascii="Times New Roman" w:eastAsia="Times New Roman" w:hAnsi="Times New Roman" w:cs="Times New Roman"/>
          <w:color w:val="auto"/>
          <w:sz w:val="28"/>
          <w:szCs w:val="28"/>
          <w:lang w:val="fr"/>
        </w:rPr>
        <w:t xml:space="preserve">Cette responsabilité vis-à-vis d’une terre qui est à Dieu implique que l’être humain, doué d’intelligence, respecte les lois de la nature et les délicats équilibres entre les êtres </w:t>
      </w:r>
      <w:r w:rsidRPr="007526A4">
        <w:rPr>
          <w:rFonts w:ascii="Times New Roman" w:eastAsia="Times New Roman" w:hAnsi="Times New Roman" w:cs="Times New Roman"/>
          <w:b/>
          <w:bCs/>
          <w:color w:val="auto"/>
          <w:sz w:val="28"/>
          <w:szCs w:val="28"/>
          <w:lang w:val="fr"/>
        </w:rPr>
        <w:t>de ce monde</w:t>
      </w:r>
      <w:r w:rsidRPr="007526A4">
        <w:rPr>
          <w:rFonts w:ascii="Times New Roman" w:eastAsia="Times New Roman" w:hAnsi="Times New Roman" w:cs="Times New Roman"/>
          <w:color w:val="auto"/>
          <w:sz w:val="28"/>
          <w:szCs w:val="28"/>
          <w:lang w:val="fr"/>
        </w:rPr>
        <w:t xml:space="preserve">, </w:t>
      </w:r>
      <w:r w:rsidR="00A705A3" w:rsidRPr="007526A4">
        <w:rPr>
          <w:rFonts w:ascii="Times New Roman" w:eastAsia="Times New Roman" w:hAnsi="Times New Roman" w:cs="Times New Roman"/>
          <w:color w:val="auto"/>
          <w:sz w:val="28"/>
          <w:szCs w:val="28"/>
          <w:lang w:val="fr"/>
        </w:rPr>
        <w:t>→</w:t>
      </w:r>
      <w:r w:rsidRPr="007526A4">
        <w:rPr>
          <w:rFonts w:ascii="Times New Roman" w:eastAsia="Times New Roman" w:hAnsi="Times New Roman" w:cs="Times New Roman"/>
          <w:color w:val="auto"/>
          <w:sz w:val="28"/>
          <w:szCs w:val="28"/>
          <w:lang w:val="fr"/>
        </w:rPr>
        <w:t xml:space="preserve"> </w:t>
      </w:r>
      <w:r w:rsidRPr="007526A4">
        <w:rPr>
          <w:rFonts w:ascii="Times New Roman" w:eastAsia="Times New Roman" w:hAnsi="Times New Roman" w:cs="Times New Roman"/>
          <w:i/>
          <w:iCs/>
          <w:color w:val="auto"/>
          <w:sz w:val="28"/>
          <w:szCs w:val="28"/>
          <w:lang w:val="fr"/>
        </w:rPr>
        <w:t>parce que // «</w:t>
      </w:r>
      <w:r w:rsidR="00A705A3" w:rsidRPr="007526A4">
        <w:rPr>
          <w:rFonts w:ascii="Times New Roman" w:eastAsia="Times New Roman" w:hAnsi="Times New Roman" w:cs="Times New Roman"/>
          <w:color w:val="auto"/>
          <w:sz w:val="28"/>
          <w:szCs w:val="28"/>
          <w:lang w:val="fr-FR"/>
        </w:rPr>
        <w:t> </w:t>
      </w:r>
      <w:r w:rsidRPr="007526A4">
        <w:rPr>
          <w:rFonts w:ascii="Times New Roman" w:eastAsia="Times New Roman" w:hAnsi="Times New Roman" w:cs="Times New Roman"/>
          <w:i/>
          <w:iCs/>
          <w:color w:val="auto"/>
          <w:sz w:val="28"/>
          <w:szCs w:val="28"/>
          <w:lang w:val="fr"/>
        </w:rPr>
        <w:t>lui commanda, eux furent créés, il les posa pour toujours et à jamais sou</w:t>
      </w:r>
      <w:r w:rsidR="00A705A3" w:rsidRPr="007526A4">
        <w:rPr>
          <w:rFonts w:ascii="Times New Roman" w:eastAsia="Times New Roman" w:hAnsi="Times New Roman" w:cs="Times New Roman"/>
          <w:i/>
          <w:iCs/>
          <w:color w:val="auto"/>
          <w:sz w:val="28"/>
          <w:szCs w:val="28"/>
          <w:lang w:val="fr"/>
        </w:rPr>
        <w:t>s une loi qui jamais ne passera</w:t>
      </w:r>
      <w:r w:rsidR="00A705A3" w:rsidRPr="007526A4">
        <w:rPr>
          <w:rFonts w:ascii="Times New Roman" w:eastAsia="Times New Roman" w:hAnsi="Times New Roman" w:cs="Times New Roman"/>
          <w:color w:val="auto"/>
          <w:sz w:val="28"/>
          <w:szCs w:val="28"/>
          <w:lang w:val="fr-FR"/>
        </w:rPr>
        <w:t> </w:t>
      </w:r>
      <w:r w:rsidRPr="007526A4">
        <w:rPr>
          <w:rFonts w:ascii="Times New Roman" w:eastAsia="Times New Roman" w:hAnsi="Times New Roman" w:cs="Times New Roman"/>
          <w:i/>
          <w:iCs/>
          <w:color w:val="auto"/>
          <w:sz w:val="28"/>
          <w:szCs w:val="28"/>
          <w:lang w:val="fr"/>
        </w:rPr>
        <w:t xml:space="preserve">» (Ps 148, 5b-6). // </w:t>
      </w:r>
      <w:r w:rsidRPr="007526A4">
        <w:rPr>
          <w:rFonts w:ascii="Times New Roman" w:eastAsia="Times New Roman" w:hAnsi="Times New Roman" w:cs="Times New Roman"/>
          <w:color w:val="auto"/>
          <w:sz w:val="28"/>
          <w:szCs w:val="28"/>
          <w:lang w:val="fr-FR"/>
        </w:rPr>
        <w:t>(Encyclique du Pape François, 2015)</w:t>
      </w:r>
    </w:p>
    <w:p w14:paraId="3D56B55D" w14:textId="5E558D67" w:rsidR="00F70D53" w:rsidRPr="007526A4" w:rsidRDefault="00972511" w:rsidP="00F70D53">
      <w:pPr>
        <w:spacing w:after="0" w:line="360" w:lineRule="auto"/>
        <w:ind w:firstLine="709"/>
        <w:jc w:val="both"/>
        <w:rPr>
          <w:rFonts w:ascii="Times New Roman" w:eastAsia="Times New Roman" w:hAnsi="Times New Roman" w:cs="Times New Roman"/>
          <w:color w:val="auto"/>
          <w:sz w:val="28"/>
          <w:szCs w:val="28"/>
          <w:lang w:val="fr-FR"/>
        </w:rPr>
      </w:pPr>
      <w:r w:rsidRPr="007526A4">
        <w:rPr>
          <w:rFonts w:ascii="Times New Roman" w:eastAsia="Times New Roman" w:hAnsi="Times New Roman" w:cs="Times New Roman"/>
          <w:color w:val="auto"/>
          <w:sz w:val="28"/>
          <w:szCs w:val="28"/>
          <w:lang w:val="fr-FR"/>
        </w:rPr>
        <w:t>Exemple 5</w:t>
      </w:r>
      <w:r w:rsidR="00F70D53" w:rsidRPr="007526A4">
        <w:rPr>
          <w:rFonts w:ascii="Times New Roman" w:eastAsia="Times New Roman" w:hAnsi="Times New Roman" w:cs="Times New Roman"/>
          <w:color w:val="auto"/>
          <w:sz w:val="28"/>
          <w:szCs w:val="28"/>
          <w:lang w:val="fr-FR"/>
        </w:rPr>
        <w:t xml:space="preserve"> : </w:t>
      </w:r>
    </w:p>
    <w:p w14:paraId="06ACBC7C" w14:textId="66BAB384" w:rsidR="30407A33" w:rsidRPr="007526A4" w:rsidRDefault="66853973" w:rsidP="00E6404D">
      <w:pPr>
        <w:spacing w:after="0" w:line="360" w:lineRule="auto"/>
        <w:ind w:firstLine="709"/>
        <w:jc w:val="both"/>
        <w:rPr>
          <w:rFonts w:ascii="Times New Roman" w:eastAsia="Times New Roman" w:hAnsi="Times New Roman" w:cs="Times New Roman"/>
          <w:color w:val="auto"/>
          <w:sz w:val="28"/>
          <w:szCs w:val="28"/>
          <w:lang w:val="fr-FR"/>
        </w:rPr>
      </w:pPr>
      <w:r w:rsidRPr="007526A4">
        <w:rPr>
          <w:rFonts w:ascii="Times New Roman" w:eastAsia="Times New Roman" w:hAnsi="Times New Roman" w:cs="Times New Roman"/>
          <w:color w:val="auto"/>
          <w:sz w:val="28"/>
          <w:szCs w:val="28"/>
          <w:lang w:val="fr-FR"/>
        </w:rPr>
        <w:lastRenderedPageBreak/>
        <w:t>Lorsqu’on se croise</w:t>
      </w:r>
      <w:r w:rsidR="00E6404D" w:rsidRPr="007526A4">
        <w:rPr>
          <w:rFonts w:ascii="Times New Roman" w:eastAsia="Times New Roman" w:hAnsi="Times New Roman" w:cs="Times New Roman"/>
          <w:color w:val="auto"/>
          <w:sz w:val="28"/>
          <w:szCs w:val="28"/>
          <w:lang w:val="fr-FR"/>
        </w:rPr>
        <w:t xml:space="preserve"> dans la rue, on se dit souvent : </w:t>
      </w:r>
      <w:r w:rsidR="00D42089" w:rsidRPr="007526A4">
        <w:rPr>
          <w:rFonts w:ascii="Times New Roman" w:eastAsia="Times New Roman" w:hAnsi="Times New Roman" w:cs="Times New Roman"/>
          <w:color w:val="auto"/>
          <w:sz w:val="28"/>
          <w:szCs w:val="28"/>
          <w:lang w:val="fr-FR"/>
        </w:rPr>
        <w:t>« </w:t>
      </w:r>
      <w:r w:rsidR="00E6404D" w:rsidRPr="007526A4">
        <w:rPr>
          <w:rFonts w:ascii="Times New Roman" w:eastAsia="Times New Roman" w:hAnsi="Times New Roman" w:cs="Times New Roman"/>
          <w:color w:val="auto"/>
          <w:sz w:val="28"/>
          <w:szCs w:val="28"/>
          <w:lang w:val="fr-FR"/>
        </w:rPr>
        <w:t>Alors, ça va ?</w:t>
      </w:r>
      <w:r w:rsidR="00D42089" w:rsidRPr="007526A4">
        <w:rPr>
          <w:rFonts w:ascii="Times New Roman" w:eastAsia="Times New Roman" w:hAnsi="Times New Roman" w:cs="Times New Roman"/>
          <w:color w:val="auto"/>
          <w:sz w:val="28"/>
          <w:szCs w:val="28"/>
          <w:lang w:val="fr-FR"/>
        </w:rPr>
        <w:t> »</w:t>
      </w:r>
      <w:r w:rsidRPr="007526A4">
        <w:rPr>
          <w:rFonts w:ascii="Times New Roman" w:eastAsia="Times New Roman" w:hAnsi="Times New Roman" w:cs="Times New Roman"/>
          <w:color w:val="auto"/>
          <w:sz w:val="28"/>
          <w:szCs w:val="28"/>
          <w:lang w:val="fr-FR"/>
        </w:rPr>
        <w:t xml:space="preserve">, et </w:t>
      </w:r>
      <w:r w:rsidR="00E6404D" w:rsidRPr="007526A4">
        <w:rPr>
          <w:rFonts w:ascii="Times New Roman" w:eastAsia="Times New Roman" w:hAnsi="Times New Roman" w:cs="Times New Roman"/>
          <w:color w:val="auto"/>
          <w:sz w:val="28"/>
          <w:szCs w:val="28"/>
          <w:lang w:val="fr-FR"/>
        </w:rPr>
        <w:t>le plus souvent la réponse est :</w:t>
      </w:r>
      <w:r w:rsidRPr="007526A4">
        <w:rPr>
          <w:rFonts w:ascii="Times New Roman" w:eastAsia="Times New Roman" w:hAnsi="Times New Roman" w:cs="Times New Roman"/>
          <w:color w:val="auto"/>
          <w:sz w:val="28"/>
          <w:szCs w:val="28"/>
          <w:lang w:val="fr-FR"/>
        </w:rPr>
        <w:t xml:space="preserve"> </w:t>
      </w:r>
      <w:r w:rsidR="00D42089" w:rsidRPr="007526A4">
        <w:rPr>
          <w:rFonts w:ascii="Times New Roman" w:eastAsia="Times New Roman" w:hAnsi="Times New Roman" w:cs="Times New Roman"/>
          <w:color w:val="auto"/>
          <w:sz w:val="28"/>
          <w:szCs w:val="28"/>
          <w:lang w:val="fr-FR"/>
        </w:rPr>
        <w:t>« Oui, oui, et toi ? »</w:t>
      </w:r>
      <w:r w:rsidR="00E6404D" w:rsidRPr="007526A4">
        <w:rPr>
          <w:rFonts w:ascii="Times New Roman" w:eastAsia="Times New Roman" w:hAnsi="Times New Roman" w:cs="Times New Roman"/>
          <w:color w:val="auto"/>
          <w:sz w:val="28"/>
          <w:szCs w:val="28"/>
          <w:lang w:val="fr-FR"/>
        </w:rPr>
        <w:t xml:space="preserve"> ou bien : </w:t>
      </w:r>
      <w:r w:rsidR="00D42089" w:rsidRPr="007526A4">
        <w:rPr>
          <w:rFonts w:ascii="Times New Roman" w:eastAsia="Times New Roman" w:hAnsi="Times New Roman" w:cs="Times New Roman"/>
          <w:color w:val="auto"/>
          <w:sz w:val="28"/>
          <w:szCs w:val="28"/>
          <w:lang w:val="fr-FR"/>
        </w:rPr>
        <w:t>« Ça va… ça va »</w:t>
      </w:r>
      <w:r w:rsidR="00E6404D" w:rsidRPr="007526A4">
        <w:rPr>
          <w:rFonts w:ascii="Times New Roman" w:eastAsia="Times New Roman" w:hAnsi="Times New Roman" w:cs="Times New Roman"/>
          <w:color w:val="auto"/>
          <w:sz w:val="28"/>
          <w:szCs w:val="28"/>
          <w:lang w:val="fr-FR"/>
        </w:rPr>
        <w:t xml:space="preserve"> ou, au pire : </w:t>
      </w:r>
      <w:r w:rsidR="00D42089" w:rsidRPr="007526A4">
        <w:rPr>
          <w:rFonts w:ascii="Times New Roman" w:eastAsia="Times New Roman" w:hAnsi="Times New Roman" w:cs="Times New Roman"/>
          <w:color w:val="auto"/>
          <w:sz w:val="28"/>
          <w:szCs w:val="28"/>
          <w:lang w:val="fr-FR"/>
        </w:rPr>
        <w:t>« Ah, ça peut aller ! »</w:t>
      </w:r>
      <w:r w:rsidRPr="007526A4">
        <w:rPr>
          <w:rFonts w:ascii="Times New Roman" w:eastAsia="Times New Roman" w:hAnsi="Times New Roman" w:cs="Times New Roman"/>
          <w:color w:val="auto"/>
          <w:sz w:val="28"/>
          <w:szCs w:val="28"/>
          <w:lang w:val="fr-FR"/>
        </w:rPr>
        <w:t xml:space="preserve"> Pour pouvoir s’exprimer avec plus de sincérité, </w:t>
      </w:r>
      <w:r w:rsidRPr="007526A4">
        <w:rPr>
          <w:rFonts w:ascii="Times New Roman" w:eastAsia="Times New Roman" w:hAnsi="Times New Roman" w:cs="Times New Roman"/>
          <w:color w:val="auto"/>
          <w:sz w:val="28"/>
          <w:szCs w:val="28"/>
          <w:u w:val="single"/>
          <w:lang w:val="fr-FR"/>
        </w:rPr>
        <w:t>il faut du temps, de la confiance, de l’écoute</w:t>
      </w:r>
      <w:r w:rsidRPr="007526A4">
        <w:rPr>
          <w:rFonts w:ascii="Times New Roman" w:eastAsia="Times New Roman" w:hAnsi="Times New Roman" w:cs="Times New Roman"/>
          <w:color w:val="auto"/>
          <w:sz w:val="28"/>
          <w:szCs w:val="28"/>
          <w:lang w:val="fr-FR"/>
        </w:rPr>
        <w:t>. Qui d’entre nous peut se dire en parfaite santé physique, morale, psychologique, spirituelle</w:t>
      </w:r>
      <w:r w:rsidR="00E6404D" w:rsidRPr="007526A4">
        <w:rPr>
          <w:rFonts w:ascii="Times New Roman" w:eastAsia="Times New Roman" w:hAnsi="Times New Roman" w:cs="Times New Roman"/>
          <w:color w:val="auto"/>
          <w:sz w:val="28"/>
          <w:szCs w:val="28"/>
          <w:lang w:val="fr-FR"/>
        </w:rPr>
        <w:t> ?</w:t>
      </w:r>
      <w:r w:rsidRPr="007526A4">
        <w:rPr>
          <w:rFonts w:ascii="Times New Roman" w:eastAsia="Times New Roman" w:hAnsi="Times New Roman" w:cs="Times New Roman"/>
          <w:color w:val="auto"/>
          <w:sz w:val="28"/>
          <w:szCs w:val="28"/>
          <w:lang w:val="fr-FR"/>
        </w:rPr>
        <w:t xml:space="preserve"> </w:t>
      </w:r>
      <w:r w:rsidR="00E6404D" w:rsidRPr="007526A4">
        <w:rPr>
          <w:rFonts w:ascii="Times New Roman" w:eastAsia="Times New Roman" w:hAnsi="Times New Roman" w:cs="Times New Roman"/>
          <w:color w:val="auto"/>
          <w:sz w:val="28"/>
          <w:szCs w:val="28"/>
          <w:lang w:val="fr-FR"/>
        </w:rPr>
        <w:t>→</w:t>
      </w:r>
      <w:r w:rsidRPr="007526A4">
        <w:rPr>
          <w:rFonts w:ascii="Times New Roman" w:eastAsia="Times New Roman" w:hAnsi="Times New Roman" w:cs="Times New Roman"/>
          <w:color w:val="auto"/>
          <w:sz w:val="28"/>
          <w:szCs w:val="28"/>
          <w:lang w:val="fr-FR"/>
        </w:rPr>
        <w:t xml:space="preserve"> </w:t>
      </w:r>
      <w:r w:rsidRPr="007526A4">
        <w:rPr>
          <w:rFonts w:ascii="Times New Roman" w:eastAsia="Times New Roman" w:hAnsi="Times New Roman" w:cs="Times New Roman"/>
          <w:i/>
          <w:iCs/>
          <w:color w:val="auto"/>
          <w:sz w:val="28"/>
          <w:szCs w:val="28"/>
          <w:lang w:val="fr-FR"/>
        </w:rPr>
        <w:t xml:space="preserve">//Pour recevoir ta Parole, Seigneur, </w:t>
      </w:r>
      <w:r w:rsidRPr="007526A4">
        <w:rPr>
          <w:rFonts w:ascii="Times New Roman" w:eastAsia="Times New Roman" w:hAnsi="Times New Roman" w:cs="Times New Roman"/>
          <w:i/>
          <w:iCs/>
          <w:color w:val="auto"/>
          <w:sz w:val="28"/>
          <w:szCs w:val="28"/>
          <w:u w:val="single"/>
          <w:lang w:val="fr-FR"/>
        </w:rPr>
        <w:t>il me faut te faire confiance, être à ton écoute, prendre le temps</w:t>
      </w:r>
      <w:r w:rsidRPr="007526A4">
        <w:rPr>
          <w:rFonts w:ascii="Times New Roman" w:eastAsia="Times New Roman" w:hAnsi="Times New Roman" w:cs="Times New Roman"/>
          <w:i/>
          <w:iCs/>
          <w:color w:val="auto"/>
          <w:sz w:val="28"/>
          <w:szCs w:val="28"/>
          <w:lang w:val="fr-FR"/>
        </w:rPr>
        <w:t xml:space="preserve"> de te rencontrer.// </w:t>
      </w:r>
      <w:r w:rsidRPr="007526A4">
        <w:rPr>
          <w:rFonts w:ascii="Times New Roman" w:eastAsia="Times New Roman" w:hAnsi="Times New Roman" w:cs="Times New Roman"/>
          <w:color w:val="auto"/>
          <w:sz w:val="28"/>
          <w:szCs w:val="28"/>
          <w:lang w:val="fr-FR"/>
        </w:rPr>
        <w:t xml:space="preserve">(Homélie du diacre André </w:t>
      </w:r>
      <w:proofErr w:type="spellStart"/>
      <w:r w:rsidRPr="007526A4">
        <w:rPr>
          <w:rFonts w:ascii="Times New Roman" w:eastAsia="Times New Roman" w:hAnsi="Times New Roman" w:cs="Times New Roman"/>
          <w:color w:val="auto"/>
          <w:sz w:val="28"/>
          <w:szCs w:val="28"/>
          <w:lang w:val="fr-FR"/>
        </w:rPr>
        <w:t>Roul</w:t>
      </w:r>
      <w:proofErr w:type="spellEnd"/>
      <w:r w:rsidRPr="007526A4">
        <w:rPr>
          <w:rFonts w:ascii="Times New Roman" w:eastAsia="Times New Roman" w:hAnsi="Times New Roman" w:cs="Times New Roman"/>
          <w:color w:val="auto"/>
          <w:sz w:val="28"/>
          <w:szCs w:val="28"/>
          <w:lang w:val="fr-FR"/>
        </w:rPr>
        <w:t>, 10 février 2013)</w:t>
      </w:r>
    </w:p>
    <w:p w14:paraId="00561E3D" w14:textId="2EE2CBA3" w:rsidR="00C07186" w:rsidRPr="007526A4" w:rsidRDefault="00C07186" w:rsidP="00E6404D">
      <w:pPr>
        <w:spacing w:after="0" w:line="360" w:lineRule="auto"/>
        <w:ind w:firstLine="709"/>
        <w:jc w:val="both"/>
        <w:rPr>
          <w:rFonts w:ascii="Times New Roman" w:hAnsi="Times New Roman" w:cs="Times New Roman"/>
          <w:lang w:val="fr-FR"/>
        </w:rPr>
      </w:pPr>
      <w:r w:rsidRPr="007526A4">
        <w:rPr>
          <w:rFonts w:ascii="Times New Roman" w:eastAsia="Times New Roman" w:hAnsi="Times New Roman" w:cs="Times New Roman"/>
          <w:color w:val="auto"/>
          <w:sz w:val="28"/>
          <w:szCs w:val="28"/>
          <w:lang w:val="fr-FR"/>
        </w:rPr>
        <w:t xml:space="preserve">Ce passage nous montre qu’il est possible de comprendre la situation sacrale dans le sens plus large : elle peut représenter non seulement les exemples de la Bible ou des textes saints. Ce contraste du profane et du sacral peut exister comme contraste dans les vies des croyants avec le profane indiquant les situation ordinaire, de chaque jour, et le sacral </w:t>
      </w:r>
      <w:r w:rsidR="003F1EF5" w:rsidRPr="007526A4">
        <w:rPr>
          <w:rFonts w:ascii="Times New Roman" w:eastAsia="Times New Roman" w:hAnsi="Times New Roman" w:cs="Times New Roman"/>
          <w:color w:val="auto"/>
          <w:sz w:val="28"/>
          <w:szCs w:val="28"/>
          <w:lang w:val="fr-FR"/>
        </w:rPr>
        <w:t xml:space="preserve">se </w:t>
      </w:r>
      <w:r w:rsidR="005909E5" w:rsidRPr="007526A4">
        <w:rPr>
          <w:rFonts w:ascii="Times New Roman" w:eastAsia="Times New Roman" w:hAnsi="Times New Roman" w:cs="Times New Roman"/>
          <w:color w:val="auto"/>
          <w:sz w:val="28"/>
          <w:szCs w:val="28"/>
          <w:lang w:val="fr-FR"/>
        </w:rPr>
        <w:t>référant</w:t>
      </w:r>
      <w:r w:rsidR="003F1EF5" w:rsidRPr="007526A4">
        <w:rPr>
          <w:rFonts w:ascii="Times New Roman" w:eastAsia="Times New Roman" w:hAnsi="Times New Roman" w:cs="Times New Roman"/>
          <w:color w:val="auto"/>
          <w:sz w:val="28"/>
          <w:szCs w:val="28"/>
          <w:lang w:val="fr-FR"/>
        </w:rPr>
        <w:t xml:space="preserve"> à leur vie spirituelle.</w:t>
      </w:r>
    </w:p>
    <w:p w14:paraId="2000880B" w14:textId="136E4E5C" w:rsidR="63ADA313" w:rsidRPr="007526A4" w:rsidRDefault="620E40BE" w:rsidP="63ADA313">
      <w:pPr>
        <w:spacing w:after="0" w:line="360" w:lineRule="auto"/>
        <w:ind w:firstLine="709"/>
        <w:jc w:val="both"/>
        <w:rPr>
          <w:rFonts w:ascii="Times New Roman" w:hAnsi="Times New Roman" w:cs="Times New Roman"/>
          <w:lang w:val="fr-FR"/>
        </w:rPr>
      </w:pPr>
      <w:r w:rsidRPr="007526A4">
        <w:rPr>
          <w:rFonts w:ascii="Times New Roman" w:eastAsia="Times New Roman" w:hAnsi="Times New Roman" w:cs="Times New Roman"/>
          <w:color w:val="auto"/>
          <w:sz w:val="28"/>
          <w:szCs w:val="28"/>
          <w:lang w:val="fr-FR"/>
        </w:rPr>
        <w:t xml:space="preserve">Ainsi nous assistons au mélange des discours quand les images bibliques sont incrustées dans le contexte de la conjoncture contemporaine pour montrer au récepteur l'existence des liens étroites entre le sacré et la situation profane, connue au récepteur. </w:t>
      </w:r>
    </w:p>
    <w:p w14:paraId="2B8AF4BF" w14:textId="402E2F06" w:rsidR="63ADA313" w:rsidRPr="007526A4" w:rsidRDefault="7BDF0D52" w:rsidP="63ADA313">
      <w:pPr>
        <w:spacing w:after="0" w:line="360" w:lineRule="auto"/>
        <w:ind w:firstLine="709"/>
        <w:jc w:val="both"/>
        <w:rPr>
          <w:rFonts w:ascii="Times New Roman" w:hAnsi="Times New Roman" w:cs="Times New Roman"/>
          <w:lang w:val="fr-FR"/>
        </w:rPr>
      </w:pPr>
      <w:r w:rsidRPr="007526A4">
        <w:rPr>
          <w:rFonts w:ascii="Times New Roman" w:eastAsia="Times New Roman" w:hAnsi="Times New Roman" w:cs="Times New Roman"/>
          <w:color w:val="auto"/>
          <w:sz w:val="28"/>
          <w:szCs w:val="28"/>
          <w:lang w:val="fr-FR"/>
        </w:rPr>
        <w:t>D'autre coté la technique de démythologisation peut s'appuyer sur l'antithèse quand le sacral est manifesté comme plus important, plus significatif que le profane.</w:t>
      </w:r>
    </w:p>
    <w:p w14:paraId="25BB6A2D" w14:textId="149A6E19" w:rsidR="00F70D53" w:rsidRPr="007526A4" w:rsidRDefault="00F70D53" w:rsidP="00F70D53">
      <w:pPr>
        <w:spacing w:after="0" w:line="360" w:lineRule="auto"/>
        <w:ind w:firstLine="709"/>
        <w:jc w:val="both"/>
        <w:rPr>
          <w:rFonts w:ascii="Times New Roman" w:hAnsi="Times New Roman" w:cs="Times New Roman"/>
          <w:lang w:val="fr-FR"/>
        </w:rPr>
      </w:pPr>
      <w:r w:rsidRPr="007526A4">
        <w:rPr>
          <w:rFonts w:ascii="Times New Roman" w:eastAsia="Times New Roman" w:hAnsi="Times New Roman" w:cs="Times New Roman"/>
          <w:color w:val="auto"/>
          <w:sz w:val="28"/>
          <w:szCs w:val="28"/>
          <w:lang w:val="fr-FR"/>
        </w:rPr>
        <w:t>Exemple</w:t>
      </w:r>
      <w:r w:rsidR="00972511" w:rsidRPr="007526A4">
        <w:rPr>
          <w:rFonts w:ascii="Times New Roman" w:eastAsia="Times New Roman" w:hAnsi="Times New Roman" w:cs="Times New Roman"/>
          <w:color w:val="auto"/>
          <w:sz w:val="28"/>
          <w:szCs w:val="28"/>
          <w:lang w:val="fr-FR"/>
        </w:rPr>
        <w:t xml:space="preserve"> 6</w:t>
      </w:r>
      <w:r w:rsidRPr="007526A4">
        <w:rPr>
          <w:rFonts w:ascii="Times New Roman" w:eastAsia="Times New Roman" w:hAnsi="Times New Roman" w:cs="Times New Roman"/>
          <w:color w:val="auto"/>
          <w:sz w:val="28"/>
          <w:szCs w:val="28"/>
          <w:lang w:val="fr-FR"/>
        </w:rPr>
        <w:t> :</w:t>
      </w:r>
    </w:p>
    <w:p w14:paraId="5601558F" w14:textId="607F6314" w:rsidR="620E40BE" w:rsidRPr="007526A4" w:rsidRDefault="620E40BE" w:rsidP="620E40BE">
      <w:pPr>
        <w:spacing w:after="0" w:line="360" w:lineRule="auto"/>
        <w:jc w:val="both"/>
        <w:rPr>
          <w:rFonts w:ascii="Times New Roman" w:hAnsi="Times New Roman" w:cs="Times New Roman"/>
          <w:lang w:val="fr-FR"/>
        </w:rPr>
      </w:pPr>
      <w:r w:rsidRPr="007526A4">
        <w:rPr>
          <w:rFonts w:ascii="Times New Roman" w:eastAsia="Times New Roman" w:hAnsi="Times New Roman" w:cs="Times New Roman"/>
          <w:color w:val="auto"/>
          <w:sz w:val="28"/>
          <w:szCs w:val="28"/>
          <w:lang w:val="fr-FR"/>
        </w:rPr>
        <w:t xml:space="preserve">Mais il arrive que, quand nous allons bien et nous prenons nos aises, nous oublions sûrement de penser aux autres </w:t>
      </w:r>
      <w:r w:rsidR="00E6404D" w:rsidRPr="007526A4">
        <w:rPr>
          <w:rFonts w:ascii="Times New Roman" w:eastAsia="Times New Roman" w:hAnsi="Times New Roman" w:cs="Times New Roman"/>
          <w:color w:val="auto"/>
          <w:sz w:val="28"/>
          <w:szCs w:val="28"/>
          <w:lang w:val="fr-FR"/>
        </w:rPr>
        <w:t>→ //</w:t>
      </w:r>
      <w:r w:rsidRPr="007526A4">
        <w:rPr>
          <w:rFonts w:ascii="Times New Roman" w:eastAsia="Times New Roman" w:hAnsi="Times New Roman" w:cs="Times New Roman"/>
          <w:i/>
          <w:color w:val="auto"/>
          <w:sz w:val="28"/>
          <w:szCs w:val="28"/>
          <w:lang w:val="fr-FR"/>
        </w:rPr>
        <w:t>(ce que Dieu le Père ne fait jamais)</w:t>
      </w:r>
      <w:r w:rsidR="00E6404D" w:rsidRPr="007526A4">
        <w:rPr>
          <w:rFonts w:ascii="Times New Roman" w:eastAsia="Times New Roman" w:hAnsi="Times New Roman" w:cs="Times New Roman"/>
          <w:color w:val="auto"/>
          <w:sz w:val="28"/>
          <w:szCs w:val="28"/>
          <w:lang w:val="fr-FR"/>
        </w:rPr>
        <w:t>//</w:t>
      </w:r>
      <w:r w:rsidRPr="007526A4">
        <w:rPr>
          <w:rFonts w:ascii="Times New Roman" w:eastAsia="Times New Roman" w:hAnsi="Times New Roman" w:cs="Times New Roman"/>
          <w:color w:val="auto"/>
          <w:sz w:val="28"/>
          <w:szCs w:val="28"/>
          <w:lang w:val="fr-FR"/>
        </w:rPr>
        <w:t>,</w:t>
      </w:r>
      <w:r w:rsidR="00E6404D" w:rsidRPr="007526A4">
        <w:rPr>
          <w:rFonts w:ascii="Times New Roman" w:eastAsia="Times New Roman" w:hAnsi="Times New Roman" w:cs="Times New Roman"/>
          <w:color w:val="auto"/>
          <w:sz w:val="28"/>
          <w:szCs w:val="28"/>
          <w:lang w:val="fr-FR"/>
        </w:rPr>
        <w:t xml:space="preserve"> →</w:t>
      </w:r>
      <w:r w:rsidRPr="007526A4">
        <w:rPr>
          <w:rFonts w:ascii="Times New Roman" w:eastAsia="Times New Roman" w:hAnsi="Times New Roman" w:cs="Times New Roman"/>
          <w:color w:val="auto"/>
          <w:sz w:val="28"/>
          <w:szCs w:val="28"/>
          <w:lang w:val="fr-FR"/>
        </w:rPr>
        <w:t xml:space="preserve"> [...] (Message du Pape François pour le Carême 2015)</w:t>
      </w:r>
    </w:p>
    <w:p w14:paraId="43383E12" w14:textId="4DF84298" w:rsidR="63ADA313" w:rsidRPr="007526A4" w:rsidRDefault="63ADA313" w:rsidP="63ADA313">
      <w:pPr>
        <w:spacing w:after="0" w:line="360" w:lineRule="auto"/>
        <w:ind w:firstLine="709"/>
        <w:jc w:val="both"/>
        <w:rPr>
          <w:rFonts w:ascii="Times New Roman" w:hAnsi="Times New Roman" w:cs="Times New Roman"/>
          <w:lang w:val="fr-FR"/>
        </w:rPr>
      </w:pPr>
      <w:r w:rsidRPr="007526A4">
        <w:rPr>
          <w:rFonts w:ascii="Times New Roman" w:eastAsia="Times New Roman" w:hAnsi="Times New Roman" w:cs="Times New Roman"/>
          <w:color w:val="000000" w:themeColor="text1"/>
          <w:sz w:val="28"/>
          <w:szCs w:val="28"/>
          <w:lang w:val="fr-FR"/>
        </w:rPr>
        <w:t>Nous voyons que dans la stratégie d</w:t>
      </w:r>
      <w:r w:rsidR="00E6404D" w:rsidRPr="007526A4">
        <w:rPr>
          <w:rFonts w:ascii="Times New Roman" w:eastAsia="Times New Roman" w:hAnsi="Times New Roman" w:cs="Times New Roman"/>
          <w:color w:val="000000" w:themeColor="text1"/>
          <w:sz w:val="28"/>
          <w:szCs w:val="28"/>
          <w:lang w:val="fr-FR"/>
        </w:rPr>
        <w:t xml:space="preserve">'actualisation </w:t>
      </w:r>
      <w:r w:rsidRPr="007526A4">
        <w:rPr>
          <w:rFonts w:ascii="Times New Roman" w:eastAsia="Times New Roman" w:hAnsi="Times New Roman" w:cs="Times New Roman"/>
          <w:color w:val="000000" w:themeColor="text1"/>
          <w:sz w:val="28"/>
          <w:szCs w:val="28"/>
          <w:lang w:val="fr-FR"/>
        </w:rPr>
        <w:t xml:space="preserve">l'instrument essentiel </w:t>
      </w:r>
      <w:r w:rsidR="0041196A" w:rsidRPr="007526A4">
        <w:rPr>
          <w:rFonts w:ascii="Times New Roman" w:eastAsia="Times New Roman" w:hAnsi="Times New Roman" w:cs="Times New Roman"/>
          <w:color w:val="000000" w:themeColor="text1"/>
          <w:sz w:val="28"/>
          <w:szCs w:val="28"/>
          <w:lang w:val="fr-FR"/>
        </w:rPr>
        <w:t>est</w:t>
      </w:r>
      <w:r w:rsidRPr="007526A4">
        <w:rPr>
          <w:rFonts w:ascii="Times New Roman" w:eastAsia="Times New Roman" w:hAnsi="Times New Roman" w:cs="Times New Roman"/>
          <w:color w:val="000000" w:themeColor="text1"/>
          <w:sz w:val="28"/>
          <w:szCs w:val="28"/>
          <w:lang w:val="fr-FR"/>
        </w:rPr>
        <w:t xml:space="preserve"> </w:t>
      </w:r>
      <w:r w:rsidR="00F731EF" w:rsidRPr="007526A4">
        <w:rPr>
          <w:rFonts w:ascii="Times New Roman" w:eastAsia="Times New Roman" w:hAnsi="Times New Roman" w:cs="Times New Roman"/>
          <w:color w:val="000000" w:themeColor="text1"/>
          <w:sz w:val="28"/>
          <w:szCs w:val="28"/>
          <w:lang w:val="fr-FR"/>
        </w:rPr>
        <w:t>l’analogie.</w:t>
      </w:r>
      <w:r w:rsidRPr="007526A4">
        <w:rPr>
          <w:rFonts w:ascii="Times New Roman" w:eastAsia="Times New Roman" w:hAnsi="Times New Roman" w:cs="Times New Roman"/>
          <w:color w:val="000000" w:themeColor="text1"/>
          <w:sz w:val="28"/>
          <w:szCs w:val="28"/>
          <w:lang w:val="fr-FR"/>
        </w:rPr>
        <w:t xml:space="preserve"> </w:t>
      </w:r>
      <w:r w:rsidR="0041196A" w:rsidRPr="007526A4">
        <w:rPr>
          <w:rFonts w:ascii="Times New Roman" w:eastAsia="Times New Roman" w:hAnsi="Times New Roman" w:cs="Times New Roman"/>
          <w:color w:val="000000" w:themeColor="text1"/>
          <w:sz w:val="28"/>
          <w:szCs w:val="28"/>
          <w:lang w:val="fr-FR"/>
        </w:rPr>
        <w:t>L’a</w:t>
      </w:r>
      <w:r w:rsidR="00F731EF" w:rsidRPr="007526A4">
        <w:rPr>
          <w:rFonts w:ascii="Times New Roman" w:eastAsia="Times New Roman" w:hAnsi="Times New Roman" w:cs="Times New Roman"/>
          <w:color w:val="000000" w:themeColor="text1"/>
          <w:sz w:val="28"/>
          <w:szCs w:val="28"/>
          <w:lang w:val="fr-FR"/>
        </w:rPr>
        <w:t>nalogie représente une similitude entre les objets. L’argumentation qui a pour base l’</w:t>
      </w:r>
      <w:r w:rsidR="008E749F" w:rsidRPr="007526A4">
        <w:rPr>
          <w:rFonts w:ascii="Times New Roman" w:eastAsia="Times New Roman" w:hAnsi="Times New Roman" w:cs="Times New Roman"/>
          <w:color w:val="000000" w:themeColor="text1"/>
          <w:sz w:val="28"/>
          <w:szCs w:val="28"/>
          <w:lang w:val="fr-FR"/>
        </w:rPr>
        <w:t>analogie est un typ</w:t>
      </w:r>
      <w:r w:rsidR="00F731EF" w:rsidRPr="007526A4">
        <w:rPr>
          <w:rFonts w:ascii="Times New Roman" w:eastAsia="Times New Roman" w:hAnsi="Times New Roman" w:cs="Times New Roman"/>
          <w:color w:val="000000" w:themeColor="text1"/>
          <w:sz w:val="28"/>
          <w:szCs w:val="28"/>
          <w:lang w:val="fr-FR"/>
        </w:rPr>
        <w:t>e d’</w:t>
      </w:r>
      <w:r w:rsidR="008E749F" w:rsidRPr="007526A4">
        <w:rPr>
          <w:rFonts w:ascii="Times New Roman" w:eastAsia="Times New Roman" w:hAnsi="Times New Roman" w:cs="Times New Roman"/>
          <w:color w:val="000000" w:themeColor="text1"/>
          <w:sz w:val="28"/>
          <w:szCs w:val="28"/>
          <w:lang w:val="fr-FR"/>
        </w:rPr>
        <w:t>argum</w:t>
      </w:r>
      <w:r w:rsidR="00F731EF" w:rsidRPr="007526A4">
        <w:rPr>
          <w:rFonts w:ascii="Times New Roman" w:eastAsia="Times New Roman" w:hAnsi="Times New Roman" w:cs="Times New Roman"/>
          <w:color w:val="000000" w:themeColor="text1"/>
          <w:sz w:val="28"/>
          <w:szCs w:val="28"/>
          <w:lang w:val="fr-FR"/>
        </w:rPr>
        <w:t>entation inductive, quand</w:t>
      </w:r>
      <w:r w:rsidR="008E749F" w:rsidRPr="007526A4">
        <w:rPr>
          <w:rFonts w:ascii="Times New Roman" w:eastAsia="Times New Roman" w:hAnsi="Times New Roman" w:cs="Times New Roman"/>
          <w:color w:val="000000" w:themeColor="text1"/>
          <w:sz w:val="28"/>
          <w:szCs w:val="28"/>
          <w:lang w:val="fr-FR"/>
        </w:rPr>
        <w:t xml:space="preserve"> sur la base de la similitude de certains traits, la conclusion sur la similitude des autres traits est faite. La métaphore</w:t>
      </w:r>
      <w:r w:rsidR="002D334C" w:rsidRPr="007526A4">
        <w:rPr>
          <w:rFonts w:ascii="Times New Roman" w:eastAsia="Times New Roman" w:hAnsi="Times New Roman" w:cs="Times New Roman"/>
          <w:color w:val="000000" w:themeColor="text1"/>
          <w:sz w:val="28"/>
          <w:szCs w:val="28"/>
          <w:lang w:val="fr-FR"/>
        </w:rPr>
        <w:t xml:space="preserve"> peut aussi </w:t>
      </w:r>
      <w:r w:rsidR="00645A32" w:rsidRPr="007526A4">
        <w:rPr>
          <w:rFonts w:ascii="Times New Roman" w:eastAsia="Times New Roman" w:hAnsi="Times New Roman" w:cs="Times New Roman"/>
          <w:color w:val="000000" w:themeColor="text1"/>
          <w:sz w:val="28"/>
          <w:szCs w:val="28"/>
          <w:lang w:val="fr-FR"/>
        </w:rPr>
        <w:t>être</w:t>
      </w:r>
      <w:r w:rsidR="002D334C" w:rsidRPr="007526A4">
        <w:rPr>
          <w:rFonts w:ascii="Times New Roman" w:eastAsia="Times New Roman" w:hAnsi="Times New Roman" w:cs="Times New Roman"/>
          <w:color w:val="000000" w:themeColor="text1"/>
          <w:sz w:val="28"/>
          <w:szCs w:val="28"/>
          <w:lang w:val="fr-FR"/>
        </w:rPr>
        <w:t xml:space="preserve"> considérée comme type de l’argumentation </w:t>
      </w:r>
      <w:r w:rsidR="002D334C" w:rsidRPr="007526A4">
        <w:rPr>
          <w:rFonts w:ascii="Times New Roman" w:eastAsia="Times New Roman" w:hAnsi="Times New Roman" w:cs="Times New Roman"/>
          <w:color w:val="000000" w:themeColor="text1"/>
          <w:sz w:val="28"/>
          <w:szCs w:val="28"/>
          <w:lang w:val="fr-FR"/>
        </w:rPr>
        <w:lastRenderedPageBreak/>
        <w:t>analogique</w:t>
      </w:r>
      <w:r w:rsidR="006D5B69" w:rsidRPr="007526A4">
        <w:rPr>
          <w:rStyle w:val="ad"/>
          <w:rFonts w:ascii="Times New Roman" w:eastAsia="Times New Roman" w:hAnsi="Times New Roman" w:cs="Times New Roman"/>
          <w:color w:val="000000" w:themeColor="text1"/>
          <w:sz w:val="28"/>
          <w:szCs w:val="28"/>
        </w:rPr>
        <w:footnoteReference w:id="49"/>
      </w:r>
      <w:r w:rsidR="002D334C" w:rsidRPr="007526A4">
        <w:rPr>
          <w:rFonts w:ascii="Times New Roman" w:eastAsia="Times New Roman" w:hAnsi="Times New Roman" w:cs="Times New Roman"/>
          <w:color w:val="000000" w:themeColor="text1"/>
          <w:sz w:val="28"/>
          <w:szCs w:val="28"/>
          <w:lang w:val="fr-FR"/>
        </w:rPr>
        <w:t>.</w:t>
      </w:r>
      <w:r w:rsidR="006D5B69" w:rsidRPr="007526A4">
        <w:rPr>
          <w:rFonts w:ascii="Times New Roman" w:eastAsia="Times New Roman" w:hAnsi="Times New Roman" w:cs="Times New Roman"/>
          <w:color w:val="000000" w:themeColor="text1"/>
          <w:sz w:val="28"/>
          <w:szCs w:val="28"/>
          <w:lang w:val="fr-FR"/>
        </w:rPr>
        <w:t xml:space="preserve"> </w:t>
      </w:r>
      <w:r w:rsidRPr="007526A4">
        <w:rPr>
          <w:rFonts w:ascii="Times New Roman" w:eastAsia="Times New Roman" w:hAnsi="Times New Roman" w:cs="Times New Roman"/>
          <w:color w:val="000000" w:themeColor="text1"/>
          <w:sz w:val="28"/>
          <w:szCs w:val="28"/>
          <w:lang w:val="fr-FR"/>
        </w:rPr>
        <w:t>Donc, l'actualisation du profane ou du sacré peut être réalisée quand il existe un lien entre les situations sacrales et profanes.</w:t>
      </w:r>
      <w:r w:rsidR="0041196A" w:rsidRPr="007526A4">
        <w:rPr>
          <w:rFonts w:ascii="Times New Roman" w:eastAsia="Times New Roman" w:hAnsi="Times New Roman" w:cs="Times New Roman"/>
          <w:color w:val="000000" w:themeColor="text1"/>
          <w:sz w:val="28"/>
          <w:szCs w:val="28"/>
          <w:lang w:val="fr-FR"/>
        </w:rPr>
        <w:t xml:space="preserve"> Le prédicateur peut se servir des métaphores, comparaisons ou allégorie.</w:t>
      </w:r>
      <w:r w:rsidRPr="007526A4">
        <w:rPr>
          <w:rFonts w:ascii="Times New Roman" w:eastAsia="Times New Roman" w:hAnsi="Times New Roman" w:cs="Times New Roman"/>
          <w:color w:val="000000" w:themeColor="text1"/>
          <w:sz w:val="28"/>
          <w:szCs w:val="28"/>
          <w:lang w:val="fr-FR"/>
        </w:rPr>
        <w:t xml:space="preserve"> Il y a des comparaisons simples, comme nous avons déjà cités, aussi bien que les comparaisons figuratives. L'importance de ces dernières a été soulignée dans le Dire</w:t>
      </w:r>
      <w:r w:rsidR="00E6404D" w:rsidRPr="007526A4">
        <w:rPr>
          <w:rFonts w:ascii="Times New Roman" w:eastAsia="Times New Roman" w:hAnsi="Times New Roman" w:cs="Times New Roman"/>
          <w:color w:val="000000" w:themeColor="text1"/>
          <w:sz w:val="28"/>
          <w:szCs w:val="28"/>
          <w:lang w:val="fr-FR"/>
        </w:rPr>
        <w:t>ctoire sur l'homélie du Vatican :</w:t>
      </w:r>
      <w:r w:rsidRPr="007526A4">
        <w:rPr>
          <w:rFonts w:ascii="Times New Roman" w:eastAsia="Times New Roman" w:hAnsi="Times New Roman" w:cs="Times New Roman"/>
          <w:i/>
          <w:iCs/>
          <w:color w:val="auto"/>
          <w:sz w:val="28"/>
          <w:szCs w:val="28"/>
          <w:lang w:val="fr-FR"/>
        </w:rPr>
        <w:t xml:space="preserve"> </w:t>
      </w:r>
      <w:r w:rsidR="00D42089" w:rsidRPr="007526A4">
        <w:rPr>
          <w:rFonts w:ascii="Times New Roman" w:eastAsia="Times New Roman" w:hAnsi="Times New Roman" w:cs="Times New Roman"/>
          <w:iCs/>
          <w:color w:val="auto"/>
          <w:sz w:val="28"/>
          <w:szCs w:val="28"/>
          <w:lang w:val="fr-FR"/>
        </w:rPr>
        <w:t>« </w:t>
      </w:r>
      <w:r w:rsidRPr="007526A4">
        <w:rPr>
          <w:rFonts w:ascii="Times New Roman" w:eastAsia="Times New Roman" w:hAnsi="Times New Roman" w:cs="Times New Roman"/>
          <w:color w:val="auto"/>
          <w:sz w:val="28"/>
          <w:szCs w:val="28"/>
          <w:lang w:val="fr"/>
        </w:rPr>
        <w:t>Un des efforts les plus nécessaires est d’apprendre à utiliser des images dans la prédication, c’est-à-dire à parler avec des images. Parfois, on utilise des exemples pour rendre plus compréhensible quelque chose qu’on souhaite expliquer, mais ces exemples s’adressent souvent seulement au raisonnement; les images, au contraire, aident à apprécier et à accepter le message qu’on veut transmettre. Une image attrayante fait que le message est ressenti comme quelque chose de familier, de proche, de possible, en lien avec sa propre vie. Une image adéquate peut porter à goûter le message que l’on désire transmettre, réveille un désir et motive la volonté dans la direction de l’Évangile</w:t>
      </w:r>
      <w:r w:rsidR="00D42089" w:rsidRPr="007526A4">
        <w:rPr>
          <w:rFonts w:ascii="Times New Roman" w:eastAsia="Times New Roman" w:hAnsi="Times New Roman" w:cs="Times New Roman"/>
          <w:color w:val="auto"/>
          <w:sz w:val="28"/>
          <w:szCs w:val="28"/>
          <w:lang w:val="fr"/>
        </w:rPr>
        <w:t> »</w:t>
      </w:r>
      <w:r w:rsidRPr="007526A4">
        <w:rPr>
          <w:rStyle w:val="ad"/>
          <w:rFonts w:ascii="Times New Roman" w:eastAsia="Times New Roman" w:hAnsi="Times New Roman" w:cs="Times New Roman"/>
          <w:i/>
          <w:iCs/>
          <w:color w:val="auto"/>
          <w:sz w:val="28"/>
          <w:szCs w:val="28"/>
        </w:rPr>
        <w:footnoteReference w:id="50"/>
      </w:r>
    </w:p>
    <w:p w14:paraId="21E51971" w14:textId="27831953" w:rsidR="00F70D53" w:rsidRPr="007526A4" w:rsidRDefault="00F70D53" w:rsidP="00F70D53">
      <w:pPr>
        <w:spacing w:after="0" w:line="360" w:lineRule="auto"/>
        <w:ind w:firstLine="709"/>
        <w:jc w:val="both"/>
        <w:rPr>
          <w:rFonts w:ascii="Times New Roman" w:hAnsi="Times New Roman" w:cs="Times New Roman"/>
          <w:lang w:val="fr-FR"/>
        </w:rPr>
      </w:pPr>
      <w:r w:rsidRPr="007526A4">
        <w:rPr>
          <w:rFonts w:ascii="Times New Roman" w:eastAsia="Times New Roman" w:hAnsi="Times New Roman" w:cs="Times New Roman"/>
          <w:color w:val="auto"/>
          <w:sz w:val="28"/>
          <w:szCs w:val="28"/>
          <w:lang w:val="fr-FR"/>
        </w:rPr>
        <w:t>Exemple</w:t>
      </w:r>
      <w:r w:rsidR="00972511" w:rsidRPr="007526A4">
        <w:rPr>
          <w:rFonts w:ascii="Times New Roman" w:eastAsia="Times New Roman" w:hAnsi="Times New Roman" w:cs="Times New Roman"/>
          <w:color w:val="auto"/>
          <w:sz w:val="28"/>
          <w:szCs w:val="28"/>
          <w:lang w:val="fr-FR"/>
        </w:rPr>
        <w:t xml:space="preserve"> 7</w:t>
      </w:r>
      <w:r w:rsidRPr="007526A4">
        <w:rPr>
          <w:rFonts w:ascii="Times New Roman" w:eastAsia="Times New Roman" w:hAnsi="Times New Roman" w:cs="Times New Roman"/>
          <w:color w:val="auto"/>
          <w:sz w:val="28"/>
          <w:szCs w:val="28"/>
          <w:lang w:val="fr-FR"/>
        </w:rPr>
        <w:t> :</w:t>
      </w:r>
    </w:p>
    <w:p w14:paraId="6D0DB666" w14:textId="77777777" w:rsidR="00F70D53" w:rsidRPr="007526A4" w:rsidRDefault="31078236" w:rsidP="00E6404D">
      <w:pPr>
        <w:spacing w:after="0" w:line="360" w:lineRule="auto"/>
        <w:ind w:firstLine="709"/>
        <w:jc w:val="both"/>
        <w:rPr>
          <w:rFonts w:ascii="Times New Roman" w:eastAsia="Times New Roman" w:hAnsi="Times New Roman" w:cs="Times New Roman"/>
          <w:color w:val="auto"/>
          <w:sz w:val="28"/>
          <w:szCs w:val="28"/>
          <w:lang w:val="fr-FR"/>
        </w:rPr>
      </w:pPr>
      <w:r w:rsidRPr="007526A4">
        <w:rPr>
          <w:rFonts w:ascii="Times New Roman" w:eastAsia="Times New Roman" w:hAnsi="Times New Roman" w:cs="Times New Roman"/>
          <w:color w:val="auto"/>
          <w:sz w:val="28"/>
          <w:szCs w:val="28"/>
          <w:lang w:val="fr-FR"/>
        </w:rPr>
        <w:t xml:space="preserve">Dieu n’est pas indifférent au monde, mais il l’aime jusqu’à donner son Fils pour le salut de tout homme. A travers l’incarnation, la vie terrestre, la mort et la résurrection du Fils de Dieu, </w:t>
      </w:r>
      <w:r w:rsidRPr="007526A4">
        <w:rPr>
          <w:rFonts w:ascii="Times New Roman" w:eastAsia="Times New Roman" w:hAnsi="Times New Roman" w:cs="Times New Roman"/>
          <w:b/>
          <w:bCs/>
          <w:color w:val="auto"/>
          <w:sz w:val="28"/>
          <w:szCs w:val="28"/>
          <w:lang w:val="fr-FR"/>
        </w:rPr>
        <w:t>la porte entre Dieu et l’homme</w:t>
      </w:r>
      <w:r w:rsidRPr="007526A4">
        <w:rPr>
          <w:rFonts w:ascii="Times New Roman" w:eastAsia="Times New Roman" w:hAnsi="Times New Roman" w:cs="Times New Roman"/>
          <w:color w:val="auto"/>
          <w:sz w:val="28"/>
          <w:szCs w:val="28"/>
          <w:lang w:val="fr-FR"/>
        </w:rPr>
        <w:t xml:space="preserve">, entre le ciel et la terre, s’est définitivement ouverte. </w:t>
      </w:r>
      <w:r w:rsidRPr="007526A4">
        <w:rPr>
          <w:rFonts w:ascii="Times New Roman" w:eastAsia="Times New Roman" w:hAnsi="Times New Roman" w:cs="Times New Roman"/>
          <w:color w:val="auto"/>
          <w:sz w:val="28"/>
          <w:szCs w:val="28"/>
          <w:u w:val="single"/>
          <w:lang w:val="fr-FR"/>
        </w:rPr>
        <w:t xml:space="preserve">Et l’Église est comme la main qui maintient ouverte </w:t>
      </w:r>
      <w:r w:rsidRPr="007526A4">
        <w:rPr>
          <w:rFonts w:ascii="Times New Roman" w:eastAsia="Times New Roman" w:hAnsi="Times New Roman" w:cs="Times New Roman"/>
          <w:b/>
          <w:bCs/>
          <w:color w:val="auto"/>
          <w:sz w:val="28"/>
          <w:szCs w:val="28"/>
          <w:u w:val="single"/>
          <w:lang w:val="fr-FR"/>
        </w:rPr>
        <w:t>cette porte</w:t>
      </w:r>
      <w:r w:rsidRPr="007526A4">
        <w:rPr>
          <w:rFonts w:ascii="Times New Roman" w:eastAsia="Times New Roman" w:hAnsi="Times New Roman" w:cs="Times New Roman"/>
          <w:color w:val="auto"/>
          <w:sz w:val="28"/>
          <w:szCs w:val="28"/>
          <w:lang w:val="fr-FR"/>
        </w:rPr>
        <w:t xml:space="preserve"> grâce à la proclamation de la Parole, à la célébration des sacrements, au témoignage de la foi qui devient agissante dans l’amour (cf. </w:t>
      </w:r>
      <w:r w:rsidRPr="007526A4">
        <w:rPr>
          <w:rFonts w:ascii="Times New Roman" w:eastAsia="Times New Roman" w:hAnsi="Times New Roman" w:cs="Times New Roman"/>
          <w:i/>
          <w:iCs/>
          <w:color w:val="auto"/>
          <w:sz w:val="28"/>
          <w:szCs w:val="28"/>
          <w:lang w:val="fr-FR"/>
        </w:rPr>
        <w:t xml:space="preserve">Ga </w:t>
      </w:r>
      <w:r w:rsidRPr="007526A4">
        <w:rPr>
          <w:rFonts w:ascii="Times New Roman" w:eastAsia="Times New Roman" w:hAnsi="Times New Roman" w:cs="Times New Roman"/>
          <w:color w:val="auto"/>
          <w:sz w:val="28"/>
          <w:szCs w:val="28"/>
          <w:lang w:val="fr-FR"/>
        </w:rPr>
        <w:t>5, 6). Toutefois, le monde tend à</w:t>
      </w:r>
      <w:r w:rsidRPr="007526A4">
        <w:rPr>
          <w:rFonts w:ascii="Times New Roman" w:eastAsia="Times New Roman" w:hAnsi="Times New Roman" w:cs="Times New Roman"/>
          <w:i/>
          <w:iCs/>
          <w:color w:val="auto"/>
          <w:sz w:val="28"/>
          <w:szCs w:val="28"/>
          <w:lang w:val="fr-FR"/>
        </w:rPr>
        <w:t xml:space="preserve"> s’enfermer sur lui-même </w:t>
      </w:r>
      <w:r w:rsidRPr="007526A4">
        <w:rPr>
          <w:rFonts w:ascii="Times New Roman" w:eastAsia="Times New Roman" w:hAnsi="Times New Roman" w:cs="Times New Roman"/>
          <w:color w:val="auto"/>
          <w:sz w:val="28"/>
          <w:szCs w:val="28"/>
          <w:lang w:val="fr-FR"/>
        </w:rPr>
        <w:t xml:space="preserve">et à </w:t>
      </w:r>
      <w:r w:rsidRPr="007526A4">
        <w:rPr>
          <w:rFonts w:ascii="Times New Roman" w:eastAsia="Times New Roman" w:hAnsi="Times New Roman" w:cs="Times New Roman"/>
          <w:i/>
          <w:iCs/>
          <w:color w:val="auto"/>
          <w:sz w:val="28"/>
          <w:szCs w:val="28"/>
          <w:lang w:val="fr-FR"/>
        </w:rPr>
        <w:t xml:space="preserve">fermer </w:t>
      </w:r>
      <w:r w:rsidRPr="007526A4">
        <w:rPr>
          <w:rFonts w:ascii="Times New Roman" w:eastAsia="Times New Roman" w:hAnsi="Times New Roman" w:cs="Times New Roman"/>
          <w:b/>
          <w:i/>
          <w:iCs/>
          <w:color w:val="auto"/>
          <w:sz w:val="28"/>
          <w:szCs w:val="28"/>
          <w:lang w:val="fr-FR"/>
        </w:rPr>
        <w:t>cette porte</w:t>
      </w:r>
      <w:r w:rsidRPr="007526A4">
        <w:rPr>
          <w:rFonts w:ascii="Times New Roman" w:eastAsia="Times New Roman" w:hAnsi="Times New Roman" w:cs="Times New Roman"/>
          <w:color w:val="auto"/>
          <w:sz w:val="28"/>
          <w:szCs w:val="28"/>
          <w:lang w:val="fr-FR"/>
        </w:rPr>
        <w:t xml:space="preserve"> par laquelle Dieu entre dans le monde et le monde en lui. Ainsi, </w:t>
      </w:r>
      <w:r w:rsidRPr="007526A4">
        <w:rPr>
          <w:rFonts w:ascii="Times New Roman" w:eastAsia="Times New Roman" w:hAnsi="Times New Roman" w:cs="Times New Roman"/>
          <w:color w:val="auto"/>
          <w:sz w:val="28"/>
          <w:szCs w:val="28"/>
          <w:u w:val="single"/>
          <w:lang w:val="fr-FR"/>
        </w:rPr>
        <w:t>la main, qui est l’Église,</w:t>
      </w:r>
      <w:r w:rsidRPr="007526A4">
        <w:rPr>
          <w:rFonts w:ascii="Times New Roman" w:eastAsia="Times New Roman" w:hAnsi="Times New Roman" w:cs="Times New Roman"/>
          <w:color w:val="auto"/>
          <w:sz w:val="28"/>
          <w:szCs w:val="28"/>
          <w:lang w:val="fr-FR"/>
        </w:rPr>
        <w:t xml:space="preserve"> ne doit jamais être surprise si elle est </w:t>
      </w:r>
      <w:r w:rsidRPr="007526A4">
        <w:rPr>
          <w:rFonts w:ascii="Times New Roman" w:eastAsia="Times New Roman" w:hAnsi="Times New Roman" w:cs="Times New Roman"/>
          <w:color w:val="auto"/>
          <w:sz w:val="28"/>
          <w:szCs w:val="28"/>
          <w:u w:val="single"/>
          <w:lang w:val="fr-FR"/>
        </w:rPr>
        <w:t>repoussée, écrasée et blessée</w:t>
      </w:r>
      <w:r w:rsidRPr="007526A4">
        <w:rPr>
          <w:rFonts w:ascii="Times New Roman" w:eastAsia="Times New Roman" w:hAnsi="Times New Roman" w:cs="Times New Roman"/>
          <w:color w:val="auto"/>
          <w:sz w:val="28"/>
          <w:szCs w:val="28"/>
          <w:lang w:val="fr-FR"/>
        </w:rPr>
        <w:t xml:space="preserve">. (Message du Pape François pour le Carême 2015) </w:t>
      </w:r>
    </w:p>
    <w:p w14:paraId="5E91270A" w14:textId="4D5C7F25" w:rsidR="620E40BE" w:rsidRPr="007526A4" w:rsidRDefault="31078236" w:rsidP="003F1EF5">
      <w:pPr>
        <w:spacing w:after="0" w:line="360" w:lineRule="auto"/>
        <w:ind w:firstLine="709"/>
        <w:jc w:val="both"/>
        <w:rPr>
          <w:rFonts w:ascii="Times New Roman" w:eastAsia="Times New Roman" w:hAnsi="Times New Roman" w:cs="Times New Roman"/>
          <w:color w:val="auto"/>
          <w:sz w:val="28"/>
          <w:szCs w:val="28"/>
          <w:lang w:val="fr-FR"/>
        </w:rPr>
      </w:pPr>
      <w:r w:rsidRPr="007526A4">
        <w:rPr>
          <w:rFonts w:ascii="Times New Roman" w:eastAsia="Times New Roman" w:hAnsi="Times New Roman" w:cs="Times New Roman"/>
          <w:color w:val="auto"/>
          <w:sz w:val="28"/>
          <w:szCs w:val="28"/>
          <w:lang w:val="fr-FR"/>
        </w:rPr>
        <w:lastRenderedPageBreak/>
        <w:t>Dans cette exemple le prédicateur recours à la comparaison filée et il aussi l'explique; le fait dernier nous montre que le prédicateur</w:t>
      </w:r>
      <w:r w:rsidR="003F1EF5" w:rsidRPr="007526A4">
        <w:rPr>
          <w:rFonts w:ascii="Times New Roman" w:eastAsia="Times New Roman" w:hAnsi="Times New Roman" w:cs="Times New Roman"/>
          <w:color w:val="auto"/>
          <w:sz w:val="28"/>
          <w:szCs w:val="28"/>
          <w:lang w:val="fr-FR"/>
        </w:rPr>
        <w:t xml:space="preserve"> pense toujours à son auditoire :</w:t>
      </w:r>
      <w:r w:rsidRPr="007526A4">
        <w:rPr>
          <w:rFonts w:ascii="Times New Roman" w:eastAsia="Times New Roman" w:hAnsi="Times New Roman" w:cs="Times New Roman"/>
          <w:color w:val="auto"/>
          <w:sz w:val="28"/>
          <w:szCs w:val="28"/>
          <w:lang w:val="fr-FR"/>
        </w:rPr>
        <w:t xml:space="preserve"> comme c'est le Message pour le Carême du Pape François, en vue du statut de locuteur et de l'importance de l'événement, il est destiné à un très grande nombre des croyants de toutes les origines et il est très important que la comparaison en tant que très vive soit compréhensible pour les </w:t>
      </w:r>
      <w:r w:rsidR="00F70D53" w:rsidRPr="007526A4">
        <w:rPr>
          <w:rFonts w:ascii="Times New Roman" w:eastAsia="Times New Roman" w:hAnsi="Times New Roman" w:cs="Times New Roman"/>
          <w:color w:val="auto"/>
          <w:sz w:val="28"/>
          <w:szCs w:val="28"/>
          <w:lang w:val="fr-FR"/>
        </w:rPr>
        <w:t>larges couches de la population</w:t>
      </w:r>
      <w:r w:rsidRPr="007526A4">
        <w:rPr>
          <w:rFonts w:ascii="Times New Roman" w:eastAsia="Times New Roman" w:hAnsi="Times New Roman" w:cs="Times New Roman"/>
          <w:color w:val="auto"/>
          <w:sz w:val="28"/>
          <w:szCs w:val="28"/>
          <w:lang w:val="fr-FR"/>
        </w:rPr>
        <w:t>.</w:t>
      </w:r>
    </w:p>
    <w:p w14:paraId="34D4397B" w14:textId="27EA26FC" w:rsidR="00F70D53" w:rsidRPr="007526A4" w:rsidRDefault="00F70D53" w:rsidP="00F70D53">
      <w:pPr>
        <w:spacing w:after="0" w:line="360" w:lineRule="auto"/>
        <w:ind w:firstLine="709"/>
        <w:jc w:val="both"/>
        <w:rPr>
          <w:rFonts w:ascii="Times New Roman" w:hAnsi="Times New Roman" w:cs="Times New Roman"/>
          <w:lang w:val="fr-FR"/>
        </w:rPr>
      </w:pPr>
      <w:r w:rsidRPr="007526A4">
        <w:rPr>
          <w:rFonts w:ascii="Times New Roman" w:eastAsia="Times New Roman" w:hAnsi="Times New Roman" w:cs="Times New Roman"/>
          <w:color w:val="auto"/>
          <w:sz w:val="28"/>
          <w:szCs w:val="28"/>
          <w:lang w:val="fr-FR"/>
        </w:rPr>
        <w:t>Exemple</w:t>
      </w:r>
      <w:r w:rsidR="00972511" w:rsidRPr="007526A4">
        <w:rPr>
          <w:rFonts w:ascii="Times New Roman" w:eastAsia="Times New Roman" w:hAnsi="Times New Roman" w:cs="Times New Roman"/>
          <w:color w:val="auto"/>
          <w:sz w:val="28"/>
          <w:szCs w:val="28"/>
          <w:lang w:val="fr-FR"/>
        </w:rPr>
        <w:t xml:space="preserve"> 8</w:t>
      </w:r>
      <w:r w:rsidRPr="007526A4">
        <w:rPr>
          <w:rFonts w:ascii="Times New Roman" w:eastAsia="Times New Roman" w:hAnsi="Times New Roman" w:cs="Times New Roman"/>
          <w:color w:val="auto"/>
          <w:sz w:val="28"/>
          <w:szCs w:val="28"/>
          <w:lang w:val="fr-FR"/>
        </w:rPr>
        <w:t> :</w:t>
      </w:r>
    </w:p>
    <w:p w14:paraId="0E24DE87" w14:textId="4774C7EB" w:rsidR="30407A33" w:rsidRPr="007526A4" w:rsidRDefault="66853973" w:rsidP="7D4E5F7C">
      <w:pPr>
        <w:spacing w:after="0" w:line="360" w:lineRule="auto"/>
        <w:jc w:val="both"/>
        <w:rPr>
          <w:rFonts w:ascii="Times New Roman" w:hAnsi="Times New Roman" w:cs="Times New Roman"/>
          <w:lang w:val="fr-FR"/>
        </w:rPr>
      </w:pPr>
      <w:r w:rsidRPr="007526A4">
        <w:rPr>
          <w:rFonts w:ascii="Times New Roman" w:eastAsia="Times New Roman" w:hAnsi="Times New Roman" w:cs="Times New Roman"/>
          <w:b/>
          <w:bCs/>
          <w:color w:val="auto"/>
          <w:sz w:val="28"/>
          <w:szCs w:val="28"/>
          <w:lang w:val="fr-FR"/>
        </w:rPr>
        <w:t>Comme ces jarres pleines d'eau jusqu'à ras bord</w:t>
      </w:r>
      <w:r w:rsidRPr="007526A4">
        <w:rPr>
          <w:rFonts w:ascii="Times New Roman" w:eastAsia="Times New Roman" w:hAnsi="Times New Roman" w:cs="Times New Roman"/>
          <w:color w:val="auto"/>
          <w:sz w:val="28"/>
          <w:szCs w:val="28"/>
          <w:lang w:val="fr-FR"/>
        </w:rPr>
        <w:t>,</w:t>
      </w:r>
      <w:r w:rsidRPr="007526A4">
        <w:rPr>
          <w:rFonts w:ascii="Times New Roman" w:eastAsia="Times New Roman" w:hAnsi="Times New Roman" w:cs="Times New Roman"/>
          <w:b/>
          <w:bCs/>
          <w:color w:val="auto"/>
          <w:sz w:val="28"/>
          <w:szCs w:val="28"/>
          <w:lang w:val="fr-FR"/>
        </w:rPr>
        <w:t xml:space="preserve"> nos vies sont toutes remplies </w:t>
      </w:r>
      <w:r w:rsidRPr="007526A4">
        <w:rPr>
          <w:rFonts w:ascii="Times New Roman" w:eastAsia="Times New Roman" w:hAnsi="Times New Roman" w:cs="Times New Roman"/>
          <w:color w:val="auto"/>
          <w:sz w:val="28"/>
          <w:szCs w:val="28"/>
          <w:lang w:val="fr-FR"/>
        </w:rPr>
        <w:t xml:space="preserve">d'un tas de choses, de biens, d'occupations, d'envies et nous ne cessons d'en accumuler de peur de manquer. (Homélie du diacre Patrick </w:t>
      </w:r>
      <w:proofErr w:type="spellStart"/>
      <w:r w:rsidRPr="007526A4">
        <w:rPr>
          <w:rFonts w:ascii="Times New Roman" w:eastAsia="Times New Roman" w:hAnsi="Times New Roman" w:cs="Times New Roman"/>
          <w:color w:val="auto"/>
          <w:sz w:val="28"/>
          <w:szCs w:val="28"/>
          <w:lang w:val="fr-FR"/>
        </w:rPr>
        <w:t>Douez</w:t>
      </w:r>
      <w:proofErr w:type="spellEnd"/>
      <w:r w:rsidRPr="007526A4">
        <w:rPr>
          <w:rFonts w:ascii="Times New Roman" w:eastAsia="Times New Roman" w:hAnsi="Times New Roman" w:cs="Times New Roman"/>
          <w:color w:val="auto"/>
          <w:sz w:val="28"/>
          <w:szCs w:val="28"/>
          <w:lang w:val="fr-FR"/>
        </w:rPr>
        <w:t>, 17 janvier 2016)</w:t>
      </w:r>
    </w:p>
    <w:p w14:paraId="5B04CB62" w14:textId="0D6515A4" w:rsidR="00F70D53" w:rsidRPr="007526A4" w:rsidRDefault="00F70D53" w:rsidP="00F70D53">
      <w:pPr>
        <w:spacing w:after="0" w:line="360" w:lineRule="auto"/>
        <w:ind w:firstLine="709"/>
        <w:jc w:val="both"/>
        <w:rPr>
          <w:rFonts w:ascii="Times New Roman" w:hAnsi="Times New Roman" w:cs="Times New Roman"/>
          <w:lang w:val="fr-FR"/>
        </w:rPr>
      </w:pPr>
      <w:r w:rsidRPr="007526A4">
        <w:rPr>
          <w:rFonts w:ascii="Times New Roman" w:eastAsia="Times New Roman" w:hAnsi="Times New Roman" w:cs="Times New Roman"/>
          <w:color w:val="auto"/>
          <w:sz w:val="28"/>
          <w:szCs w:val="28"/>
          <w:lang w:val="fr-FR"/>
        </w:rPr>
        <w:t>Exemple</w:t>
      </w:r>
      <w:r w:rsidR="00972511" w:rsidRPr="007526A4">
        <w:rPr>
          <w:rFonts w:ascii="Times New Roman" w:eastAsia="Times New Roman" w:hAnsi="Times New Roman" w:cs="Times New Roman"/>
          <w:color w:val="auto"/>
          <w:sz w:val="28"/>
          <w:szCs w:val="28"/>
          <w:lang w:val="fr-FR"/>
        </w:rPr>
        <w:t xml:space="preserve"> 9</w:t>
      </w:r>
      <w:r w:rsidRPr="007526A4">
        <w:rPr>
          <w:rFonts w:ascii="Times New Roman" w:eastAsia="Times New Roman" w:hAnsi="Times New Roman" w:cs="Times New Roman"/>
          <w:color w:val="auto"/>
          <w:sz w:val="28"/>
          <w:szCs w:val="28"/>
          <w:lang w:val="fr-FR"/>
        </w:rPr>
        <w:t> :</w:t>
      </w:r>
    </w:p>
    <w:p w14:paraId="073509C4" w14:textId="5F981A41" w:rsidR="7D4E5F7C" w:rsidRPr="007526A4" w:rsidRDefault="66853973" w:rsidP="7D4E5F7C">
      <w:pPr>
        <w:spacing w:line="360" w:lineRule="auto"/>
        <w:jc w:val="both"/>
        <w:rPr>
          <w:rFonts w:ascii="Times New Roman" w:hAnsi="Times New Roman" w:cs="Times New Roman"/>
          <w:lang w:val="fr-FR"/>
        </w:rPr>
      </w:pPr>
      <w:r w:rsidRPr="007526A4">
        <w:rPr>
          <w:rFonts w:ascii="Times New Roman" w:eastAsia="Times New Roman" w:hAnsi="Times New Roman" w:cs="Times New Roman"/>
          <w:color w:val="000000" w:themeColor="text1"/>
          <w:sz w:val="28"/>
          <w:szCs w:val="28"/>
          <w:lang w:val="fr-FR"/>
        </w:rPr>
        <w:t>Vous pouvez habiter tout près d’une plage ou d’une piscine, mais rester complètement sec</w:t>
      </w:r>
      <w:r w:rsidR="003F1EF5" w:rsidRPr="007526A4">
        <w:rPr>
          <w:rFonts w:ascii="Times New Roman" w:eastAsia="Times New Roman" w:hAnsi="Times New Roman" w:cs="Times New Roman"/>
          <w:color w:val="000000" w:themeColor="text1"/>
          <w:sz w:val="28"/>
          <w:szCs w:val="28"/>
          <w:lang w:val="fr-FR"/>
        </w:rPr>
        <w:t> !</w:t>
      </w:r>
      <w:r w:rsidRPr="007526A4">
        <w:rPr>
          <w:rFonts w:ascii="Times New Roman" w:eastAsia="Times New Roman" w:hAnsi="Times New Roman" w:cs="Times New Roman"/>
          <w:color w:val="000000" w:themeColor="text1"/>
          <w:sz w:val="28"/>
          <w:szCs w:val="28"/>
          <w:lang w:val="fr-FR"/>
        </w:rPr>
        <w:t xml:space="preserve"> Avouez qu’il y a une grande différence entre </w:t>
      </w:r>
      <w:r w:rsidRPr="007526A4">
        <w:rPr>
          <w:rFonts w:ascii="Times New Roman" w:eastAsia="Times New Roman" w:hAnsi="Times New Roman" w:cs="Times New Roman"/>
          <w:color w:val="000000" w:themeColor="text1"/>
          <w:sz w:val="28"/>
          <w:szCs w:val="28"/>
          <w:u w:val="single"/>
          <w:lang w:val="fr-FR"/>
        </w:rPr>
        <w:t>être tout prêt de l’eau et s’y plonger</w:t>
      </w:r>
      <w:r w:rsidRPr="007526A4">
        <w:rPr>
          <w:rFonts w:ascii="Times New Roman" w:eastAsia="Times New Roman" w:hAnsi="Times New Roman" w:cs="Times New Roman"/>
          <w:color w:val="000000" w:themeColor="text1"/>
          <w:sz w:val="28"/>
          <w:szCs w:val="28"/>
          <w:lang w:val="fr-FR"/>
        </w:rPr>
        <w:t xml:space="preserve">… </w:t>
      </w:r>
      <w:r w:rsidRPr="007526A4">
        <w:rPr>
          <w:rFonts w:ascii="Times New Roman" w:eastAsia="Times New Roman" w:hAnsi="Times New Roman" w:cs="Times New Roman"/>
          <w:b/>
          <w:color w:val="000000" w:themeColor="text1"/>
          <w:sz w:val="28"/>
          <w:szCs w:val="28"/>
          <w:lang w:val="fr-FR"/>
        </w:rPr>
        <w:t>De la même manière</w:t>
      </w:r>
      <w:r w:rsidRPr="007526A4">
        <w:rPr>
          <w:rFonts w:ascii="Times New Roman" w:eastAsia="Times New Roman" w:hAnsi="Times New Roman" w:cs="Times New Roman"/>
          <w:color w:val="000000" w:themeColor="text1"/>
          <w:sz w:val="28"/>
          <w:szCs w:val="28"/>
          <w:lang w:val="fr-FR"/>
        </w:rPr>
        <w:t xml:space="preserve">, on peut </w:t>
      </w:r>
      <w:r w:rsidRPr="007526A4">
        <w:rPr>
          <w:rFonts w:ascii="Times New Roman" w:eastAsia="Times New Roman" w:hAnsi="Times New Roman" w:cs="Times New Roman"/>
          <w:color w:val="000000" w:themeColor="text1"/>
          <w:sz w:val="28"/>
          <w:szCs w:val="28"/>
          <w:u w:val="single"/>
          <w:lang w:val="fr-FR"/>
        </w:rPr>
        <w:t>être tout près de Jésus</w:t>
      </w:r>
      <w:r w:rsidRPr="007526A4">
        <w:rPr>
          <w:rFonts w:ascii="Times New Roman" w:eastAsia="Times New Roman" w:hAnsi="Times New Roman" w:cs="Times New Roman"/>
          <w:color w:val="000000" w:themeColor="text1"/>
          <w:sz w:val="28"/>
          <w:szCs w:val="28"/>
          <w:lang w:val="fr-FR"/>
        </w:rPr>
        <w:t xml:space="preserve"> sans être vraiment habité par L</w:t>
      </w:r>
      <w:r w:rsidR="003F1EF5" w:rsidRPr="007526A4">
        <w:rPr>
          <w:rFonts w:ascii="Times New Roman" w:eastAsia="Times New Roman" w:hAnsi="Times New Roman" w:cs="Times New Roman"/>
          <w:color w:val="000000" w:themeColor="text1"/>
          <w:sz w:val="28"/>
          <w:szCs w:val="28"/>
          <w:lang w:val="fr-FR"/>
        </w:rPr>
        <w:t xml:space="preserve">ui, </w:t>
      </w:r>
      <w:r w:rsidR="003F1EF5" w:rsidRPr="007526A4">
        <w:rPr>
          <w:rFonts w:ascii="Times New Roman" w:eastAsia="Times New Roman" w:hAnsi="Times New Roman" w:cs="Times New Roman"/>
          <w:color w:val="000000" w:themeColor="text1"/>
          <w:sz w:val="28"/>
          <w:szCs w:val="28"/>
          <w:u w:val="single"/>
          <w:lang w:val="fr-FR"/>
        </w:rPr>
        <w:t>sans être vraiment chrétien</w:t>
      </w:r>
      <w:r w:rsidR="003F1EF5" w:rsidRPr="007526A4">
        <w:rPr>
          <w:rFonts w:ascii="Times New Roman" w:eastAsia="Times New Roman" w:hAnsi="Times New Roman" w:cs="Times New Roman"/>
          <w:color w:val="000000" w:themeColor="text1"/>
          <w:sz w:val="28"/>
          <w:szCs w:val="28"/>
          <w:lang w:val="fr-FR"/>
        </w:rPr>
        <w:t> !</w:t>
      </w:r>
      <w:r w:rsidRPr="007526A4">
        <w:rPr>
          <w:rFonts w:ascii="Times New Roman" w:eastAsia="Times New Roman" w:hAnsi="Times New Roman" w:cs="Times New Roman"/>
          <w:color w:val="000000" w:themeColor="text1"/>
          <w:sz w:val="28"/>
          <w:szCs w:val="28"/>
          <w:lang w:val="fr-FR"/>
        </w:rPr>
        <w:t xml:space="preserve"> (</w:t>
      </w:r>
      <w:r w:rsidRPr="007526A4">
        <w:rPr>
          <w:rFonts w:ascii="Times New Roman" w:eastAsia="Times New Roman" w:hAnsi="Times New Roman" w:cs="Times New Roman"/>
          <w:sz w:val="28"/>
          <w:szCs w:val="28"/>
          <w:lang w:val="fr"/>
        </w:rPr>
        <w:t xml:space="preserve">Daniel </w:t>
      </w:r>
      <w:proofErr w:type="spellStart"/>
      <w:r w:rsidRPr="007526A4">
        <w:rPr>
          <w:rFonts w:ascii="Times New Roman" w:eastAsia="Times New Roman" w:hAnsi="Times New Roman" w:cs="Times New Roman"/>
          <w:sz w:val="28"/>
          <w:szCs w:val="28"/>
          <w:lang w:val="fr"/>
        </w:rPr>
        <w:t>Coronès</w:t>
      </w:r>
      <w:proofErr w:type="spellEnd"/>
      <w:r w:rsidRPr="007526A4">
        <w:rPr>
          <w:rFonts w:ascii="Times New Roman" w:eastAsia="Times New Roman" w:hAnsi="Times New Roman" w:cs="Times New Roman"/>
          <w:sz w:val="28"/>
          <w:szCs w:val="28"/>
          <w:lang w:val="fr"/>
        </w:rPr>
        <w:t>, aout 2006</w:t>
      </w:r>
      <w:r w:rsidRPr="007526A4">
        <w:rPr>
          <w:rFonts w:ascii="Times New Roman" w:eastAsia="Times New Roman" w:hAnsi="Times New Roman" w:cs="Times New Roman"/>
          <w:color w:val="000000" w:themeColor="text1"/>
          <w:sz w:val="28"/>
          <w:szCs w:val="28"/>
          <w:lang w:val="fr-FR"/>
        </w:rPr>
        <w:t>)</w:t>
      </w:r>
    </w:p>
    <w:p w14:paraId="22CE02FA" w14:textId="2E312BE3" w:rsidR="3AEFCBD0" w:rsidRPr="007526A4" w:rsidRDefault="008E32C4" w:rsidP="00321C9A">
      <w:pPr>
        <w:pStyle w:val="4"/>
        <w:rPr>
          <w:rFonts w:cs="Times New Roman"/>
          <w:lang w:val="fr-FR"/>
        </w:rPr>
      </w:pPr>
      <w:bookmarkStart w:id="26" w:name="_Toc451374065"/>
      <w:r w:rsidRPr="007526A4">
        <w:rPr>
          <w:rFonts w:cs="Times New Roman"/>
          <w:lang w:val="fr-FR"/>
        </w:rPr>
        <w:t xml:space="preserve">3.2.1.2 </w:t>
      </w:r>
      <w:r w:rsidR="005E51A2" w:rsidRPr="007526A4">
        <w:rPr>
          <w:rFonts w:cs="Times New Roman"/>
          <w:lang w:val="fr-FR"/>
        </w:rPr>
        <w:t>Appel à l’autorité</w:t>
      </w:r>
      <w:bookmarkEnd w:id="26"/>
    </w:p>
    <w:p w14:paraId="66F500D8" w14:textId="001FFC14" w:rsidR="00F60B40" w:rsidRPr="007526A4" w:rsidRDefault="7BDF0D52" w:rsidP="4752B90F">
      <w:pPr>
        <w:spacing w:after="0" w:line="360" w:lineRule="auto"/>
        <w:ind w:firstLine="709"/>
        <w:jc w:val="both"/>
        <w:rPr>
          <w:rFonts w:ascii="Times New Roman" w:eastAsia="Times New Roman" w:hAnsi="Times New Roman" w:cs="Times New Roman"/>
          <w:color w:val="auto"/>
          <w:sz w:val="28"/>
          <w:szCs w:val="28"/>
          <w:lang w:val="fr-FR"/>
        </w:rPr>
      </w:pPr>
      <w:r w:rsidRPr="007526A4">
        <w:rPr>
          <w:rFonts w:ascii="Times New Roman" w:eastAsia="Times New Roman" w:hAnsi="Times New Roman" w:cs="Times New Roman"/>
          <w:color w:val="auto"/>
          <w:sz w:val="28"/>
          <w:szCs w:val="28"/>
          <w:lang w:val="fr-FR"/>
        </w:rPr>
        <w:t xml:space="preserve">L'autre stratégie importante consiste en ce que le prédicateur fait </w:t>
      </w:r>
      <w:r w:rsidRPr="007526A4">
        <w:rPr>
          <w:rFonts w:ascii="Times New Roman" w:eastAsia="Times New Roman" w:hAnsi="Times New Roman" w:cs="Times New Roman"/>
          <w:b/>
          <w:bCs/>
          <w:color w:val="auto"/>
          <w:sz w:val="28"/>
          <w:szCs w:val="28"/>
          <w:lang w:val="fr-FR"/>
        </w:rPr>
        <w:t>appel à l'autorité</w:t>
      </w:r>
      <w:r w:rsidR="00764E78" w:rsidRPr="007526A4">
        <w:rPr>
          <w:rFonts w:ascii="Times New Roman" w:eastAsia="Times New Roman" w:hAnsi="Times New Roman" w:cs="Times New Roman"/>
          <w:b/>
          <w:bCs/>
          <w:color w:val="auto"/>
          <w:sz w:val="28"/>
          <w:szCs w:val="28"/>
          <w:lang w:val="fr-FR"/>
        </w:rPr>
        <w:t> </w:t>
      </w:r>
      <w:r w:rsidR="00764E78" w:rsidRPr="007526A4">
        <w:rPr>
          <w:rFonts w:ascii="Times New Roman" w:eastAsia="Times New Roman" w:hAnsi="Times New Roman" w:cs="Times New Roman"/>
          <w:color w:val="auto"/>
          <w:sz w:val="28"/>
          <w:szCs w:val="28"/>
          <w:lang w:val="fr-FR"/>
        </w:rPr>
        <w:t>:</w:t>
      </w:r>
      <w:r w:rsidRPr="007526A4">
        <w:rPr>
          <w:rFonts w:ascii="Times New Roman" w:eastAsia="Times New Roman" w:hAnsi="Times New Roman" w:cs="Times New Roman"/>
          <w:color w:val="auto"/>
          <w:sz w:val="28"/>
          <w:szCs w:val="28"/>
          <w:lang w:val="fr-FR"/>
        </w:rPr>
        <w:t xml:space="preserve"> la solution des contradictions pré-commu</w:t>
      </w:r>
      <w:r w:rsidR="0050149D" w:rsidRPr="007526A4">
        <w:rPr>
          <w:rFonts w:ascii="Times New Roman" w:eastAsia="Times New Roman" w:hAnsi="Times New Roman" w:cs="Times New Roman"/>
          <w:color w:val="auto"/>
          <w:sz w:val="28"/>
          <w:szCs w:val="28"/>
          <w:lang w:val="fr-FR"/>
        </w:rPr>
        <w:t xml:space="preserve">nicatifs s'appui sur l'autorité. </w:t>
      </w:r>
      <w:r w:rsidRPr="007526A4">
        <w:rPr>
          <w:rFonts w:ascii="Times New Roman" w:eastAsia="Times New Roman" w:hAnsi="Times New Roman" w:cs="Times New Roman"/>
          <w:color w:val="auto"/>
          <w:sz w:val="28"/>
          <w:szCs w:val="28"/>
          <w:lang w:val="fr-FR"/>
        </w:rPr>
        <w:t>En effet, invoquer l'autorité c'est estimer l'objet du discours car dans les textes sacraux il est déjà caractérisé comme ce qui plait à Dieu ou non.</w:t>
      </w:r>
      <w:r w:rsidR="00A921FB" w:rsidRPr="007526A4">
        <w:rPr>
          <w:rFonts w:ascii="Times New Roman" w:eastAsia="Times New Roman" w:hAnsi="Times New Roman" w:cs="Times New Roman"/>
          <w:color w:val="auto"/>
          <w:sz w:val="28"/>
          <w:szCs w:val="28"/>
          <w:lang w:val="fr-FR"/>
        </w:rPr>
        <w:t xml:space="preserve"> L’appel à l’autorité représente le référence du locuteur à l’opinion</w:t>
      </w:r>
      <w:r w:rsidR="003034C7" w:rsidRPr="007526A4">
        <w:rPr>
          <w:rFonts w:ascii="Times New Roman" w:eastAsia="Times New Roman" w:hAnsi="Times New Roman" w:cs="Times New Roman"/>
          <w:color w:val="auto"/>
          <w:sz w:val="28"/>
          <w:szCs w:val="28"/>
          <w:lang w:val="fr-FR"/>
        </w:rPr>
        <w:t xml:space="preserve"> d’une personne reconnue dans un domaine particulier et qui exerce une </w:t>
      </w:r>
      <w:r w:rsidR="005909E5" w:rsidRPr="007526A4">
        <w:rPr>
          <w:rFonts w:ascii="Times New Roman" w:eastAsia="Times New Roman" w:hAnsi="Times New Roman" w:cs="Times New Roman"/>
          <w:color w:val="auto"/>
          <w:sz w:val="28"/>
          <w:szCs w:val="28"/>
          <w:lang w:val="fr-FR"/>
        </w:rPr>
        <w:t>influence</w:t>
      </w:r>
      <w:r w:rsidR="003034C7" w:rsidRPr="007526A4">
        <w:rPr>
          <w:rFonts w:ascii="Times New Roman" w:eastAsia="Times New Roman" w:hAnsi="Times New Roman" w:cs="Times New Roman"/>
          <w:color w:val="auto"/>
          <w:sz w:val="28"/>
          <w:szCs w:val="28"/>
          <w:lang w:val="fr-FR"/>
        </w:rPr>
        <w:t xml:space="preserve"> dans ce do</w:t>
      </w:r>
      <w:r w:rsidR="00FF69F1" w:rsidRPr="007526A4">
        <w:rPr>
          <w:rFonts w:ascii="Times New Roman" w:eastAsia="Times New Roman" w:hAnsi="Times New Roman" w:cs="Times New Roman"/>
          <w:color w:val="auto"/>
          <w:sz w:val="28"/>
          <w:szCs w:val="28"/>
          <w:lang w:val="fr-FR"/>
        </w:rPr>
        <w:t xml:space="preserve">maine. La citation est un des moyens de présenter l’argument d’autorité dans le </w:t>
      </w:r>
      <w:r w:rsidR="005909E5" w:rsidRPr="007526A4">
        <w:rPr>
          <w:rFonts w:ascii="Times New Roman" w:eastAsia="Times New Roman" w:hAnsi="Times New Roman" w:cs="Times New Roman"/>
          <w:color w:val="auto"/>
          <w:sz w:val="28"/>
          <w:szCs w:val="28"/>
          <w:lang w:val="fr-FR"/>
        </w:rPr>
        <w:t>discours</w:t>
      </w:r>
      <w:r w:rsidR="00FF69F1" w:rsidRPr="007526A4">
        <w:rPr>
          <w:rFonts w:ascii="Times New Roman" w:eastAsia="Times New Roman" w:hAnsi="Times New Roman" w:cs="Times New Roman"/>
          <w:color w:val="auto"/>
          <w:sz w:val="28"/>
          <w:szCs w:val="28"/>
          <w:lang w:val="fr-FR"/>
        </w:rPr>
        <w:t>. L’appel à l’autorité</w:t>
      </w:r>
      <w:r w:rsidR="00F60B40" w:rsidRPr="007526A4">
        <w:rPr>
          <w:rFonts w:ascii="Times New Roman" w:eastAsia="Times New Roman" w:hAnsi="Times New Roman" w:cs="Times New Roman"/>
          <w:color w:val="auto"/>
          <w:sz w:val="28"/>
          <w:szCs w:val="28"/>
          <w:lang w:val="fr-FR"/>
        </w:rPr>
        <w:t xml:space="preserve"> est</w:t>
      </w:r>
      <w:r w:rsidR="00FF69F1" w:rsidRPr="007526A4">
        <w:rPr>
          <w:rFonts w:ascii="Times New Roman" w:eastAsia="Times New Roman" w:hAnsi="Times New Roman" w:cs="Times New Roman"/>
          <w:color w:val="auto"/>
          <w:sz w:val="28"/>
          <w:szCs w:val="28"/>
          <w:lang w:val="fr-FR"/>
        </w:rPr>
        <w:t xml:space="preserve"> un instrument d’influence sur l’</w:t>
      </w:r>
      <w:r w:rsidR="005909E5" w:rsidRPr="007526A4">
        <w:rPr>
          <w:rFonts w:ascii="Times New Roman" w:eastAsia="Times New Roman" w:hAnsi="Times New Roman" w:cs="Times New Roman"/>
          <w:color w:val="auto"/>
          <w:sz w:val="28"/>
          <w:szCs w:val="28"/>
          <w:lang w:val="fr-FR"/>
        </w:rPr>
        <w:t>auditoire</w:t>
      </w:r>
      <w:r w:rsidR="00F60B40" w:rsidRPr="007526A4">
        <w:rPr>
          <w:rFonts w:ascii="Times New Roman" w:eastAsia="Times New Roman" w:hAnsi="Times New Roman" w:cs="Times New Roman"/>
          <w:color w:val="auto"/>
          <w:sz w:val="28"/>
          <w:szCs w:val="28"/>
          <w:lang w:val="fr-FR"/>
        </w:rPr>
        <w:t xml:space="preserve">, et pour que ce type d’argument soit crédible dans le cadre de la persuasion il faut tenir compte de ce qu’il est </w:t>
      </w:r>
      <w:r w:rsidR="005909E5" w:rsidRPr="007526A4">
        <w:rPr>
          <w:rFonts w:ascii="Times New Roman" w:eastAsia="Times New Roman" w:hAnsi="Times New Roman" w:cs="Times New Roman"/>
          <w:color w:val="auto"/>
          <w:sz w:val="28"/>
          <w:szCs w:val="28"/>
          <w:lang w:val="fr-FR"/>
        </w:rPr>
        <w:t>utilisé</w:t>
      </w:r>
      <w:r w:rsidR="00F60B40" w:rsidRPr="007526A4">
        <w:rPr>
          <w:rFonts w:ascii="Times New Roman" w:eastAsia="Times New Roman" w:hAnsi="Times New Roman" w:cs="Times New Roman"/>
          <w:color w:val="auto"/>
          <w:sz w:val="28"/>
          <w:szCs w:val="28"/>
          <w:lang w:val="fr-FR"/>
        </w:rPr>
        <w:t xml:space="preserve"> aux termes de l’acte persuasif :</w:t>
      </w:r>
    </w:p>
    <w:p w14:paraId="7EA9D8C6" w14:textId="77777777" w:rsidR="00F60B40" w:rsidRPr="007526A4" w:rsidRDefault="00F60B40" w:rsidP="00D74236">
      <w:pPr>
        <w:pStyle w:val="af0"/>
        <w:numPr>
          <w:ilvl w:val="0"/>
          <w:numId w:val="30"/>
        </w:numPr>
        <w:spacing w:after="0" w:line="360" w:lineRule="auto"/>
        <w:ind w:left="1134"/>
        <w:jc w:val="both"/>
        <w:rPr>
          <w:rFonts w:ascii="Times New Roman" w:hAnsi="Times New Roman" w:cs="Times New Roman"/>
          <w:lang w:val="fr-FR"/>
        </w:rPr>
      </w:pPr>
      <w:r w:rsidRPr="007526A4">
        <w:rPr>
          <w:rFonts w:ascii="Times New Roman" w:eastAsia="Times New Roman" w:hAnsi="Times New Roman" w:cs="Times New Roman"/>
          <w:color w:val="auto"/>
          <w:sz w:val="28"/>
          <w:szCs w:val="28"/>
          <w:lang w:val="fr-FR"/>
        </w:rPr>
        <w:lastRenderedPageBreak/>
        <w:t>L’appel à l’autorité doit correspondre au contexte de l’acte communicatif ;</w:t>
      </w:r>
    </w:p>
    <w:p w14:paraId="660BB7A0" w14:textId="3FD29C41" w:rsidR="55D13F5C" w:rsidRPr="007526A4" w:rsidRDefault="00236D3B" w:rsidP="00D74236">
      <w:pPr>
        <w:pStyle w:val="af0"/>
        <w:numPr>
          <w:ilvl w:val="0"/>
          <w:numId w:val="30"/>
        </w:numPr>
        <w:spacing w:after="0" w:line="360" w:lineRule="auto"/>
        <w:ind w:left="1134"/>
        <w:jc w:val="both"/>
        <w:rPr>
          <w:rFonts w:ascii="Times New Roman" w:hAnsi="Times New Roman" w:cs="Times New Roman"/>
          <w:lang w:val="fr-FR"/>
        </w:rPr>
      </w:pPr>
      <w:r w:rsidRPr="007526A4">
        <w:rPr>
          <w:rFonts w:ascii="Times New Roman" w:eastAsia="Times New Roman" w:hAnsi="Times New Roman" w:cs="Times New Roman"/>
          <w:color w:val="auto"/>
          <w:sz w:val="28"/>
          <w:szCs w:val="28"/>
          <w:lang w:val="fr-FR"/>
        </w:rPr>
        <w:t xml:space="preserve">L’opinion de </w:t>
      </w:r>
      <w:r w:rsidR="00D42089" w:rsidRPr="007526A4">
        <w:rPr>
          <w:rFonts w:ascii="Times New Roman" w:eastAsia="Times New Roman" w:hAnsi="Times New Roman" w:cs="Times New Roman"/>
          <w:color w:val="auto"/>
          <w:sz w:val="28"/>
          <w:szCs w:val="28"/>
          <w:lang w:val="fr-FR"/>
        </w:rPr>
        <w:t>« </w:t>
      </w:r>
      <w:r w:rsidRPr="007526A4">
        <w:rPr>
          <w:rFonts w:ascii="Times New Roman" w:eastAsia="Times New Roman" w:hAnsi="Times New Roman" w:cs="Times New Roman"/>
          <w:color w:val="auto"/>
          <w:sz w:val="28"/>
          <w:szCs w:val="28"/>
          <w:lang w:val="fr-FR"/>
        </w:rPr>
        <w:t>l’</w:t>
      </w:r>
      <w:r w:rsidR="005909E5" w:rsidRPr="007526A4">
        <w:rPr>
          <w:rFonts w:ascii="Times New Roman" w:eastAsia="Times New Roman" w:hAnsi="Times New Roman" w:cs="Times New Roman"/>
          <w:color w:val="auto"/>
          <w:sz w:val="28"/>
          <w:szCs w:val="28"/>
          <w:lang w:val="fr-FR"/>
        </w:rPr>
        <w:t>expert</w:t>
      </w:r>
      <w:r w:rsidR="00D42089" w:rsidRPr="007526A4">
        <w:rPr>
          <w:rFonts w:ascii="Times New Roman" w:eastAsia="Times New Roman" w:hAnsi="Times New Roman" w:cs="Times New Roman"/>
          <w:color w:val="auto"/>
          <w:sz w:val="28"/>
          <w:szCs w:val="28"/>
          <w:lang w:val="fr-FR"/>
        </w:rPr>
        <w:t> »</w:t>
      </w:r>
      <w:r w:rsidRPr="007526A4">
        <w:rPr>
          <w:rFonts w:ascii="Times New Roman" w:eastAsia="Times New Roman" w:hAnsi="Times New Roman" w:cs="Times New Roman"/>
          <w:color w:val="auto"/>
          <w:sz w:val="28"/>
          <w:szCs w:val="28"/>
          <w:lang w:val="fr-FR"/>
        </w:rPr>
        <w:t xml:space="preserve"> doit </w:t>
      </w:r>
      <w:r w:rsidR="005909E5" w:rsidRPr="007526A4">
        <w:rPr>
          <w:rFonts w:ascii="Times New Roman" w:eastAsia="Times New Roman" w:hAnsi="Times New Roman" w:cs="Times New Roman"/>
          <w:color w:val="auto"/>
          <w:sz w:val="28"/>
          <w:szCs w:val="28"/>
          <w:lang w:val="fr-FR"/>
        </w:rPr>
        <w:t>être utilisé dans le dom</w:t>
      </w:r>
      <w:r w:rsidRPr="007526A4">
        <w:rPr>
          <w:rFonts w:ascii="Times New Roman" w:eastAsia="Times New Roman" w:hAnsi="Times New Roman" w:cs="Times New Roman"/>
          <w:color w:val="auto"/>
          <w:sz w:val="28"/>
          <w:szCs w:val="28"/>
          <w:lang w:val="fr-FR"/>
        </w:rPr>
        <w:t xml:space="preserve">aine </w:t>
      </w:r>
      <w:r w:rsidR="00D74236" w:rsidRPr="007526A4">
        <w:rPr>
          <w:rFonts w:ascii="Times New Roman" w:eastAsia="Times New Roman" w:hAnsi="Times New Roman" w:cs="Times New Roman"/>
          <w:color w:val="auto"/>
          <w:sz w:val="28"/>
          <w:szCs w:val="28"/>
          <w:lang w:val="fr-FR"/>
        </w:rPr>
        <w:t>correspondant</w:t>
      </w:r>
    </w:p>
    <w:p w14:paraId="495804CA" w14:textId="074C61DD" w:rsidR="00236D3B" w:rsidRPr="007526A4" w:rsidRDefault="00236D3B" w:rsidP="00D74236">
      <w:pPr>
        <w:pStyle w:val="af0"/>
        <w:numPr>
          <w:ilvl w:val="0"/>
          <w:numId w:val="30"/>
        </w:numPr>
        <w:spacing w:after="0" w:line="360" w:lineRule="auto"/>
        <w:ind w:left="1134"/>
        <w:jc w:val="both"/>
        <w:rPr>
          <w:rFonts w:ascii="Times New Roman" w:hAnsi="Times New Roman" w:cs="Times New Roman"/>
          <w:lang w:val="fr-FR"/>
        </w:rPr>
      </w:pPr>
      <w:r w:rsidRPr="007526A4">
        <w:rPr>
          <w:rFonts w:ascii="Times New Roman" w:eastAsia="Times New Roman" w:hAnsi="Times New Roman" w:cs="Times New Roman"/>
          <w:color w:val="auto"/>
          <w:sz w:val="28"/>
          <w:szCs w:val="28"/>
          <w:lang w:val="fr-FR"/>
        </w:rPr>
        <w:t>L’auditoire doit reconnaitre l’autorité</w:t>
      </w:r>
    </w:p>
    <w:p w14:paraId="0A1754C6" w14:textId="0776ED27" w:rsidR="55D13F5C" w:rsidRPr="007526A4" w:rsidRDefault="68045BDA" w:rsidP="4752B90F">
      <w:pPr>
        <w:spacing w:after="0" w:line="360" w:lineRule="auto"/>
        <w:ind w:firstLine="709"/>
        <w:jc w:val="both"/>
        <w:rPr>
          <w:rFonts w:ascii="Times New Roman" w:hAnsi="Times New Roman" w:cs="Times New Roman"/>
          <w:lang w:val="fr-FR"/>
        </w:rPr>
      </w:pPr>
      <w:r w:rsidRPr="007526A4">
        <w:rPr>
          <w:rFonts w:ascii="Times New Roman" w:eastAsia="Times New Roman" w:hAnsi="Times New Roman" w:cs="Times New Roman"/>
          <w:color w:val="auto"/>
          <w:sz w:val="28"/>
          <w:szCs w:val="28"/>
          <w:lang w:val="fr-FR"/>
        </w:rPr>
        <w:t>Nous pouvons partager l'autorité du discours religieux en deux groups:</w:t>
      </w:r>
    </w:p>
    <w:p w14:paraId="012D7B1B" w14:textId="0F58D9A6" w:rsidR="55D13F5C" w:rsidRPr="007526A4" w:rsidRDefault="7BDF0D52" w:rsidP="4752B90F">
      <w:pPr>
        <w:spacing w:after="0" w:line="360" w:lineRule="auto"/>
        <w:ind w:firstLine="709"/>
        <w:jc w:val="both"/>
        <w:rPr>
          <w:rFonts w:ascii="Times New Roman" w:hAnsi="Times New Roman" w:cs="Times New Roman"/>
          <w:lang w:val="fr-FR"/>
        </w:rPr>
      </w:pPr>
      <w:r w:rsidRPr="007526A4">
        <w:rPr>
          <w:rFonts w:ascii="Times New Roman" w:eastAsia="Times New Roman" w:hAnsi="Times New Roman" w:cs="Times New Roman"/>
          <w:color w:val="auto"/>
          <w:sz w:val="28"/>
          <w:szCs w:val="28"/>
          <w:lang w:val="fr-FR"/>
        </w:rPr>
        <w:t xml:space="preserve">1) l'autorité sacral qui est représentée par Dieu, les saints, </w:t>
      </w:r>
      <w:r w:rsidR="0050149D" w:rsidRPr="007526A4">
        <w:rPr>
          <w:rFonts w:ascii="Times New Roman" w:eastAsia="Times New Roman" w:hAnsi="Times New Roman" w:cs="Times New Roman"/>
          <w:color w:val="auto"/>
          <w:sz w:val="28"/>
          <w:szCs w:val="28"/>
          <w:lang w:val="fr-FR"/>
        </w:rPr>
        <w:t>etc.</w:t>
      </w:r>
    </w:p>
    <w:p w14:paraId="625DEA6A" w14:textId="5EA2737E" w:rsidR="10742702" w:rsidRPr="007526A4" w:rsidRDefault="7BDF0D52" w:rsidP="30407A33">
      <w:pPr>
        <w:spacing w:after="0" w:line="360" w:lineRule="auto"/>
        <w:ind w:firstLine="709"/>
        <w:jc w:val="both"/>
        <w:rPr>
          <w:rFonts w:ascii="Times New Roman" w:hAnsi="Times New Roman" w:cs="Times New Roman"/>
          <w:lang w:val="fr-FR"/>
        </w:rPr>
      </w:pPr>
      <w:r w:rsidRPr="007526A4">
        <w:rPr>
          <w:rFonts w:ascii="Times New Roman" w:eastAsia="Times New Roman" w:hAnsi="Times New Roman" w:cs="Times New Roman"/>
          <w:color w:val="auto"/>
          <w:sz w:val="28"/>
          <w:szCs w:val="28"/>
          <w:lang w:val="fr-FR"/>
        </w:rPr>
        <w:t>2) l'autorité profane représenté</w:t>
      </w:r>
      <w:r w:rsidR="0050149D" w:rsidRPr="007526A4">
        <w:rPr>
          <w:rFonts w:ascii="Times New Roman" w:eastAsia="Times New Roman" w:hAnsi="Times New Roman" w:cs="Times New Roman"/>
          <w:color w:val="auto"/>
          <w:sz w:val="28"/>
          <w:szCs w:val="28"/>
          <w:lang w:val="fr-FR"/>
        </w:rPr>
        <w:t>e</w:t>
      </w:r>
      <w:r w:rsidRPr="007526A4">
        <w:rPr>
          <w:rFonts w:ascii="Times New Roman" w:eastAsia="Times New Roman" w:hAnsi="Times New Roman" w:cs="Times New Roman"/>
          <w:color w:val="auto"/>
          <w:sz w:val="28"/>
          <w:szCs w:val="28"/>
          <w:lang w:val="fr-FR"/>
        </w:rPr>
        <w:t xml:space="preserve"> par les scientifiques, les hommes politiques, les organisations publiques, les institutions, etc. </w:t>
      </w:r>
    </w:p>
    <w:p w14:paraId="1B300FA6" w14:textId="01CA5225" w:rsidR="7BDF0D52" w:rsidRPr="007526A4" w:rsidRDefault="351EC5C8" w:rsidP="7BDF0D52">
      <w:pPr>
        <w:spacing w:after="0" w:line="360" w:lineRule="auto"/>
        <w:ind w:firstLine="709"/>
        <w:jc w:val="both"/>
        <w:rPr>
          <w:rFonts w:ascii="Times New Roman" w:hAnsi="Times New Roman" w:cs="Times New Roman"/>
          <w:lang w:val="fr-FR"/>
        </w:rPr>
      </w:pPr>
      <w:r w:rsidRPr="007526A4">
        <w:rPr>
          <w:rFonts w:ascii="Times New Roman" w:eastAsia="Times New Roman" w:hAnsi="Times New Roman" w:cs="Times New Roman"/>
          <w:color w:val="000000" w:themeColor="text1"/>
          <w:sz w:val="28"/>
          <w:szCs w:val="28"/>
          <w:lang w:val="fr-FR"/>
        </w:rPr>
        <w:t>Exemple</w:t>
      </w:r>
      <w:r w:rsidR="00F70D53" w:rsidRPr="007526A4">
        <w:rPr>
          <w:rFonts w:ascii="Times New Roman" w:eastAsia="Times New Roman" w:hAnsi="Times New Roman" w:cs="Times New Roman"/>
          <w:color w:val="000000" w:themeColor="text1"/>
          <w:sz w:val="28"/>
          <w:szCs w:val="28"/>
          <w:lang w:val="fr-FR"/>
        </w:rPr>
        <w:t xml:space="preserve"> 1 :</w:t>
      </w:r>
    </w:p>
    <w:p w14:paraId="49BE05EB" w14:textId="0344637E" w:rsidR="00F70D53" w:rsidRPr="007526A4" w:rsidRDefault="620E40BE" w:rsidP="007710D0">
      <w:pPr>
        <w:spacing w:after="0" w:line="360" w:lineRule="auto"/>
        <w:ind w:firstLine="709"/>
        <w:jc w:val="both"/>
        <w:rPr>
          <w:rFonts w:ascii="Times New Roman" w:eastAsia="Times New Roman" w:hAnsi="Times New Roman" w:cs="Times New Roman"/>
          <w:color w:val="auto"/>
          <w:sz w:val="28"/>
          <w:szCs w:val="28"/>
          <w:lang w:val="fr"/>
        </w:rPr>
      </w:pPr>
      <w:r w:rsidRPr="007526A4">
        <w:rPr>
          <w:rFonts w:ascii="Times New Roman" w:eastAsia="Times New Roman" w:hAnsi="Times New Roman" w:cs="Times New Roman"/>
          <w:color w:val="auto"/>
          <w:sz w:val="28"/>
          <w:szCs w:val="28"/>
          <w:lang w:val="fr"/>
        </w:rPr>
        <w:t>Peut-on conclure de cette escapade de Jésus qu’i</w:t>
      </w:r>
      <w:r w:rsidR="007710D0" w:rsidRPr="007526A4">
        <w:rPr>
          <w:rFonts w:ascii="Times New Roman" w:eastAsia="Times New Roman" w:hAnsi="Times New Roman" w:cs="Times New Roman"/>
          <w:color w:val="auto"/>
          <w:sz w:val="28"/>
          <w:szCs w:val="28"/>
          <w:lang w:val="fr"/>
        </w:rPr>
        <w:t>l serait dans une phase rebelle ?</w:t>
      </w:r>
      <w:r w:rsidRPr="007526A4">
        <w:rPr>
          <w:rFonts w:ascii="Times New Roman" w:eastAsia="Times New Roman" w:hAnsi="Times New Roman" w:cs="Times New Roman"/>
          <w:b/>
          <w:bCs/>
          <w:color w:val="auto"/>
          <w:sz w:val="28"/>
          <w:szCs w:val="28"/>
          <w:lang w:val="fr"/>
        </w:rPr>
        <w:t xml:space="preserve"> L’évangéliste Luc nous donne des éléments clairs </w:t>
      </w:r>
      <w:r w:rsidR="00661448" w:rsidRPr="007526A4">
        <w:rPr>
          <w:rFonts w:ascii="Times New Roman" w:eastAsia="Times New Roman" w:hAnsi="Times New Roman" w:cs="Times New Roman"/>
          <w:color w:val="auto"/>
          <w:sz w:val="28"/>
          <w:szCs w:val="28"/>
          <w:lang w:val="fr"/>
        </w:rPr>
        <w:t xml:space="preserve">pour ôter de nous cette idée : </w:t>
      </w:r>
      <w:r w:rsidR="00D42089" w:rsidRPr="007526A4">
        <w:rPr>
          <w:rFonts w:ascii="Times New Roman" w:eastAsia="Times New Roman" w:hAnsi="Times New Roman" w:cs="Times New Roman"/>
          <w:color w:val="auto"/>
          <w:sz w:val="28"/>
          <w:szCs w:val="28"/>
          <w:lang w:val="fr"/>
        </w:rPr>
        <w:t>« </w:t>
      </w:r>
      <w:r w:rsidRPr="007526A4">
        <w:rPr>
          <w:rFonts w:ascii="Times New Roman" w:eastAsia="Times New Roman" w:hAnsi="Times New Roman" w:cs="Times New Roman"/>
          <w:color w:val="auto"/>
          <w:sz w:val="28"/>
          <w:szCs w:val="28"/>
          <w:lang w:val="fr"/>
        </w:rPr>
        <w:t>Il descendit avec eux pour rentrer à Nazareth, et il leu</w:t>
      </w:r>
      <w:r w:rsidR="00D42089" w:rsidRPr="007526A4">
        <w:rPr>
          <w:rFonts w:ascii="Times New Roman" w:eastAsia="Times New Roman" w:hAnsi="Times New Roman" w:cs="Times New Roman"/>
          <w:color w:val="auto"/>
          <w:sz w:val="28"/>
          <w:szCs w:val="28"/>
          <w:lang w:val="fr"/>
        </w:rPr>
        <w:t>r était soumis »</w:t>
      </w:r>
      <w:r w:rsidRPr="007526A4">
        <w:rPr>
          <w:rFonts w:ascii="Times New Roman" w:eastAsia="Times New Roman" w:hAnsi="Times New Roman" w:cs="Times New Roman"/>
          <w:color w:val="auto"/>
          <w:sz w:val="28"/>
          <w:szCs w:val="28"/>
          <w:lang w:val="fr"/>
        </w:rPr>
        <w:t xml:space="preserve"> [...] (Homélie du diacre Daniel Bichet, 30 décembre 2012) </w:t>
      </w:r>
    </w:p>
    <w:p w14:paraId="2411420A" w14:textId="7247718D" w:rsidR="620E40BE" w:rsidRPr="007526A4" w:rsidRDefault="00661448" w:rsidP="000D40BA">
      <w:pPr>
        <w:spacing w:after="0" w:line="360" w:lineRule="auto"/>
        <w:ind w:firstLine="709"/>
        <w:jc w:val="both"/>
        <w:rPr>
          <w:rFonts w:ascii="Times New Roman" w:eastAsia="Times New Roman" w:hAnsi="Times New Roman" w:cs="Times New Roman"/>
          <w:color w:val="000000" w:themeColor="text1"/>
          <w:sz w:val="28"/>
          <w:szCs w:val="28"/>
          <w:lang w:val="fr-FR"/>
        </w:rPr>
      </w:pPr>
      <w:r w:rsidRPr="007526A4">
        <w:rPr>
          <w:rFonts w:ascii="Times New Roman" w:eastAsia="Times New Roman" w:hAnsi="Times New Roman" w:cs="Times New Roman"/>
          <w:color w:val="000000" w:themeColor="text1"/>
          <w:sz w:val="28"/>
          <w:szCs w:val="28"/>
          <w:lang w:val="fr"/>
        </w:rPr>
        <w:t>Exemple de l'autorité sacrale :</w:t>
      </w:r>
      <w:r w:rsidR="620E40BE" w:rsidRPr="007526A4">
        <w:rPr>
          <w:rFonts w:ascii="Times New Roman" w:eastAsia="Times New Roman" w:hAnsi="Times New Roman" w:cs="Times New Roman"/>
          <w:color w:val="000000" w:themeColor="text1"/>
          <w:sz w:val="28"/>
          <w:szCs w:val="28"/>
          <w:lang w:val="fr"/>
        </w:rPr>
        <w:t xml:space="preserve"> </w:t>
      </w:r>
      <w:r w:rsidRPr="007526A4">
        <w:rPr>
          <w:rFonts w:ascii="Times New Roman" w:eastAsia="Times New Roman" w:hAnsi="Times New Roman" w:cs="Times New Roman"/>
          <w:color w:val="000000" w:themeColor="text1"/>
          <w:sz w:val="28"/>
          <w:szCs w:val="28"/>
          <w:lang w:val="fr"/>
        </w:rPr>
        <w:t>l'évangéliste Luc ou saint Lus,</w:t>
      </w:r>
      <w:r w:rsidR="00F70D53" w:rsidRPr="007526A4">
        <w:rPr>
          <w:rFonts w:ascii="Times New Roman" w:eastAsia="Times New Roman" w:hAnsi="Times New Roman" w:cs="Times New Roman"/>
          <w:color w:val="000000" w:themeColor="text1"/>
          <w:sz w:val="28"/>
          <w:szCs w:val="28"/>
          <w:lang w:val="fr-FR"/>
        </w:rPr>
        <w:t xml:space="preserve"> un disciple de l'apôtre Paul</w:t>
      </w:r>
      <w:r w:rsidR="008F392A" w:rsidRPr="007526A4">
        <w:rPr>
          <w:rFonts w:ascii="Times New Roman" w:eastAsia="Times New Roman" w:hAnsi="Times New Roman" w:cs="Times New Roman"/>
          <w:color w:val="000000" w:themeColor="text1"/>
          <w:sz w:val="28"/>
          <w:szCs w:val="28"/>
          <w:lang w:val="fr-FR"/>
        </w:rPr>
        <w:t xml:space="preserve">. </w:t>
      </w:r>
    </w:p>
    <w:p w14:paraId="3E3BCDDA" w14:textId="55EB2FF7" w:rsidR="00F70D53" w:rsidRPr="007526A4" w:rsidRDefault="00F70D53" w:rsidP="00F70D53">
      <w:pPr>
        <w:spacing w:after="0" w:line="360" w:lineRule="auto"/>
        <w:ind w:firstLine="709"/>
        <w:jc w:val="both"/>
        <w:rPr>
          <w:rFonts w:ascii="Times New Roman" w:hAnsi="Times New Roman" w:cs="Times New Roman"/>
          <w:lang w:val="fr-FR"/>
        </w:rPr>
      </w:pPr>
      <w:r w:rsidRPr="007526A4">
        <w:rPr>
          <w:rFonts w:ascii="Times New Roman" w:eastAsia="Times New Roman" w:hAnsi="Times New Roman" w:cs="Times New Roman"/>
          <w:color w:val="auto"/>
          <w:sz w:val="28"/>
          <w:szCs w:val="28"/>
          <w:lang w:val="fr-FR"/>
        </w:rPr>
        <w:t>Exemple</w:t>
      </w:r>
      <w:r w:rsidR="007568C8" w:rsidRPr="007526A4">
        <w:rPr>
          <w:rFonts w:ascii="Times New Roman" w:eastAsia="Times New Roman" w:hAnsi="Times New Roman" w:cs="Times New Roman"/>
          <w:color w:val="auto"/>
          <w:sz w:val="28"/>
          <w:szCs w:val="28"/>
          <w:lang w:val="fr-FR"/>
        </w:rPr>
        <w:t xml:space="preserve"> 2</w:t>
      </w:r>
      <w:r w:rsidRPr="007526A4">
        <w:rPr>
          <w:rFonts w:ascii="Times New Roman" w:eastAsia="Times New Roman" w:hAnsi="Times New Roman" w:cs="Times New Roman"/>
          <w:color w:val="auto"/>
          <w:sz w:val="28"/>
          <w:szCs w:val="28"/>
          <w:lang w:val="fr-FR"/>
        </w:rPr>
        <w:t> :</w:t>
      </w:r>
    </w:p>
    <w:p w14:paraId="7CFA8221" w14:textId="67E62308" w:rsidR="00661448" w:rsidRPr="007526A4" w:rsidRDefault="620E40BE" w:rsidP="007710D0">
      <w:pPr>
        <w:spacing w:after="0" w:line="360" w:lineRule="auto"/>
        <w:ind w:firstLine="709"/>
        <w:jc w:val="both"/>
        <w:rPr>
          <w:rFonts w:ascii="Times New Roman" w:eastAsia="Times New Roman" w:hAnsi="Times New Roman" w:cs="Times New Roman"/>
          <w:color w:val="auto"/>
          <w:sz w:val="28"/>
          <w:szCs w:val="28"/>
          <w:lang w:val="fr-FR"/>
        </w:rPr>
      </w:pPr>
      <w:r w:rsidRPr="007526A4">
        <w:rPr>
          <w:rFonts w:ascii="Times New Roman" w:eastAsia="Times New Roman" w:hAnsi="Times New Roman" w:cs="Times New Roman"/>
          <w:color w:val="auto"/>
          <w:sz w:val="28"/>
          <w:szCs w:val="28"/>
          <w:lang w:val="fr-FR"/>
        </w:rPr>
        <w:t>Cet appel missionnaire vous est aussi</w:t>
      </w:r>
      <w:r w:rsidR="000D40BA" w:rsidRPr="007526A4">
        <w:rPr>
          <w:rFonts w:ascii="Times New Roman" w:eastAsia="Times New Roman" w:hAnsi="Times New Roman" w:cs="Times New Roman"/>
          <w:color w:val="auto"/>
          <w:sz w:val="28"/>
          <w:szCs w:val="28"/>
          <w:lang w:val="fr-FR"/>
        </w:rPr>
        <w:t xml:space="preserve"> adressé pour une autre raison :</w:t>
      </w:r>
      <w:r w:rsidRPr="007526A4">
        <w:rPr>
          <w:rFonts w:ascii="Times New Roman" w:eastAsia="Times New Roman" w:hAnsi="Times New Roman" w:cs="Times New Roman"/>
          <w:color w:val="auto"/>
          <w:sz w:val="28"/>
          <w:szCs w:val="28"/>
          <w:lang w:val="fr-FR"/>
        </w:rPr>
        <w:t xml:space="preserve"> vous en avez besoin pour votre cheminement personnel de foi. </w:t>
      </w:r>
      <w:r w:rsidRPr="007526A4">
        <w:rPr>
          <w:rFonts w:ascii="Times New Roman" w:eastAsia="Times New Roman" w:hAnsi="Times New Roman" w:cs="Times New Roman"/>
          <w:b/>
          <w:bCs/>
          <w:color w:val="auto"/>
          <w:sz w:val="28"/>
          <w:szCs w:val="28"/>
          <w:lang w:val="fr-FR"/>
        </w:rPr>
        <w:t>Le bienheureux Jean-Paul II écrivait</w:t>
      </w:r>
      <w:r w:rsidR="00E364C9" w:rsidRPr="007526A4">
        <w:rPr>
          <w:rFonts w:ascii="Times New Roman" w:eastAsia="Times New Roman" w:hAnsi="Times New Roman" w:cs="Times New Roman"/>
          <w:b/>
          <w:bCs/>
          <w:color w:val="auto"/>
          <w:sz w:val="28"/>
          <w:szCs w:val="28"/>
          <w:lang w:val="fr-FR"/>
        </w:rPr>
        <w:t> </w:t>
      </w:r>
      <w:r w:rsidR="00E364C9" w:rsidRPr="007526A4">
        <w:rPr>
          <w:rFonts w:ascii="Times New Roman" w:eastAsia="Times New Roman" w:hAnsi="Times New Roman" w:cs="Times New Roman"/>
          <w:color w:val="auto"/>
          <w:sz w:val="28"/>
          <w:szCs w:val="28"/>
          <w:lang w:val="fr-FR"/>
        </w:rPr>
        <w:t>:</w:t>
      </w:r>
      <w:r w:rsidR="00661448" w:rsidRPr="007526A4">
        <w:rPr>
          <w:rFonts w:ascii="Times New Roman" w:eastAsia="Times New Roman" w:hAnsi="Times New Roman" w:cs="Times New Roman"/>
          <w:color w:val="auto"/>
          <w:sz w:val="28"/>
          <w:szCs w:val="28"/>
          <w:lang w:val="fr-FR"/>
        </w:rPr>
        <w:t xml:space="preserve"> </w:t>
      </w:r>
      <w:r w:rsidR="00D42089" w:rsidRPr="007526A4">
        <w:rPr>
          <w:rFonts w:ascii="Times New Roman" w:eastAsia="Times New Roman" w:hAnsi="Times New Roman" w:cs="Times New Roman"/>
          <w:color w:val="auto"/>
          <w:sz w:val="28"/>
          <w:szCs w:val="28"/>
          <w:lang w:val="fr-FR"/>
        </w:rPr>
        <w:t>« </w:t>
      </w:r>
      <w:r w:rsidRPr="007526A4">
        <w:rPr>
          <w:rFonts w:ascii="Times New Roman" w:eastAsia="Times New Roman" w:hAnsi="Times New Roman" w:cs="Times New Roman"/>
          <w:color w:val="auto"/>
          <w:sz w:val="28"/>
          <w:szCs w:val="28"/>
          <w:lang w:val="fr-FR"/>
        </w:rPr>
        <w:t>La foi grandit quand on la donne</w:t>
      </w:r>
      <w:r w:rsidR="00D42089" w:rsidRPr="007526A4">
        <w:rPr>
          <w:rFonts w:ascii="Times New Roman" w:eastAsia="Times New Roman" w:hAnsi="Times New Roman" w:cs="Times New Roman"/>
          <w:color w:val="auto"/>
          <w:sz w:val="28"/>
          <w:szCs w:val="28"/>
          <w:lang w:val="fr-FR"/>
        </w:rPr>
        <w:t> »</w:t>
      </w:r>
      <w:r w:rsidRPr="007526A4">
        <w:rPr>
          <w:rFonts w:ascii="Times New Roman" w:eastAsia="Times New Roman" w:hAnsi="Times New Roman" w:cs="Times New Roman"/>
          <w:color w:val="auto"/>
          <w:sz w:val="28"/>
          <w:szCs w:val="28"/>
          <w:lang w:val="fr-FR"/>
        </w:rPr>
        <w:t xml:space="preserve"> (Message du Pape Benoit XVI, JMJ 2013)</w:t>
      </w:r>
    </w:p>
    <w:p w14:paraId="4A623661" w14:textId="3B585449" w:rsidR="00F70D53" w:rsidRPr="007526A4" w:rsidRDefault="00661448" w:rsidP="000D40BA">
      <w:pPr>
        <w:spacing w:after="0" w:line="360" w:lineRule="auto"/>
        <w:ind w:firstLine="709"/>
        <w:jc w:val="both"/>
        <w:rPr>
          <w:rFonts w:ascii="Times New Roman" w:eastAsia="Times New Roman" w:hAnsi="Times New Roman" w:cs="Times New Roman"/>
          <w:color w:val="auto"/>
          <w:sz w:val="28"/>
          <w:szCs w:val="28"/>
          <w:lang w:val="fr-FR"/>
        </w:rPr>
      </w:pPr>
      <w:r w:rsidRPr="007526A4">
        <w:rPr>
          <w:rFonts w:ascii="Times New Roman" w:eastAsia="Times New Roman" w:hAnsi="Times New Roman" w:cs="Times New Roman"/>
          <w:color w:val="auto"/>
          <w:sz w:val="28"/>
          <w:szCs w:val="28"/>
          <w:lang w:val="fr-FR"/>
        </w:rPr>
        <w:t xml:space="preserve">L’autorité sacrale : </w:t>
      </w:r>
      <w:r w:rsidR="620E40BE" w:rsidRPr="007526A4">
        <w:rPr>
          <w:rFonts w:ascii="Times New Roman" w:eastAsia="Times New Roman" w:hAnsi="Times New Roman" w:cs="Times New Roman"/>
          <w:color w:val="000000" w:themeColor="text1"/>
          <w:sz w:val="28"/>
          <w:szCs w:val="28"/>
          <w:lang w:val="fr-FR"/>
        </w:rPr>
        <w:t xml:space="preserve">Jean-Paul II était le </w:t>
      </w:r>
      <w:r w:rsidR="7BDF0D52" w:rsidRPr="007526A4">
        <w:rPr>
          <w:rFonts w:ascii="Times New Roman" w:eastAsia="Times New Roman" w:hAnsi="Times New Roman" w:cs="Times New Roman"/>
          <w:color w:val="000000" w:themeColor="text1"/>
          <w:sz w:val="28"/>
          <w:szCs w:val="28"/>
          <w:lang w:val="fr-FR"/>
        </w:rPr>
        <w:t>pape catholique en période de 1978 à 2005, et il a été canonisé par le pape François le 27 avril 2014 et considéré comm</w:t>
      </w:r>
      <w:r w:rsidR="00F70D53" w:rsidRPr="007526A4">
        <w:rPr>
          <w:rFonts w:ascii="Times New Roman" w:eastAsia="Times New Roman" w:hAnsi="Times New Roman" w:cs="Times New Roman"/>
          <w:color w:val="000000" w:themeColor="text1"/>
          <w:sz w:val="28"/>
          <w:szCs w:val="28"/>
          <w:lang w:val="fr-FR"/>
        </w:rPr>
        <w:t>e saint par l'Eglise catholique</w:t>
      </w:r>
      <w:r w:rsidR="00E364C9" w:rsidRPr="007526A4">
        <w:rPr>
          <w:rFonts w:ascii="Times New Roman" w:eastAsia="Times New Roman" w:hAnsi="Times New Roman" w:cs="Times New Roman"/>
          <w:color w:val="000000" w:themeColor="text1"/>
          <w:sz w:val="28"/>
          <w:szCs w:val="28"/>
          <w:lang w:val="fr-FR"/>
        </w:rPr>
        <w:t>.</w:t>
      </w:r>
    </w:p>
    <w:p w14:paraId="399AB7D3" w14:textId="13B6B1F9" w:rsidR="00F70D53" w:rsidRPr="007526A4" w:rsidRDefault="00F70D53" w:rsidP="00F70D53">
      <w:pPr>
        <w:spacing w:after="0" w:line="360" w:lineRule="auto"/>
        <w:ind w:firstLine="709"/>
        <w:jc w:val="both"/>
        <w:rPr>
          <w:rFonts w:ascii="Times New Roman" w:hAnsi="Times New Roman" w:cs="Times New Roman"/>
          <w:lang w:val="fr-FR"/>
        </w:rPr>
      </w:pPr>
      <w:r w:rsidRPr="007526A4">
        <w:rPr>
          <w:rFonts w:ascii="Times New Roman" w:eastAsia="Times New Roman" w:hAnsi="Times New Roman" w:cs="Times New Roman"/>
          <w:color w:val="auto"/>
          <w:sz w:val="28"/>
          <w:szCs w:val="28"/>
          <w:lang w:val="fr-FR"/>
        </w:rPr>
        <w:t>Exemple</w:t>
      </w:r>
      <w:r w:rsidR="007568C8" w:rsidRPr="007526A4">
        <w:rPr>
          <w:rFonts w:ascii="Times New Roman" w:eastAsia="Times New Roman" w:hAnsi="Times New Roman" w:cs="Times New Roman"/>
          <w:color w:val="auto"/>
          <w:sz w:val="28"/>
          <w:szCs w:val="28"/>
          <w:lang w:val="fr-FR"/>
        </w:rPr>
        <w:t xml:space="preserve"> 3</w:t>
      </w:r>
      <w:r w:rsidRPr="007526A4">
        <w:rPr>
          <w:rFonts w:ascii="Times New Roman" w:eastAsia="Times New Roman" w:hAnsi="Times New Roman" w:cs="Times New Roman"/>
          <w:color w:val="auto"/>
          <w:sz w:val="28"/>
          <w:szCs w:val="28"/>
          <w:lang w:val="fr-FR"/>
        </w:rPr>
        <w:t> :</w:t>
      </w:r>
    </w:p>
    <w:p w14:paraId="39ADB6A1" w14:textId="61335A41" w:rsidR="620E40BE" w:rsidRPr="007526A4" w:rsidRDefault="620E40BE" w:rsidP="000D40BA">
      <w:pPr>
        <w:spacing w:after="0" w:line="360" w:lineRule="auto"/>
        <w:ind w:firstLine="709"/>
        <w:jc w:val="both"/>
        <w:rPr>
          <w:rFonts w:ascii="Times New Roman" w:eastAsia="Times New Roman" w:hAnsi="Times New Roman" w:cs="Times New Roman"/>
          <w:color w:val="auto"/>
          <w:sz w:val="28"/>
          <w:szCs w:val="28"/>
          <w:lang w:val="fr-FR"/>
        </w:rPr>
      </w:pPr>
      <w:r w:rsidRPr="007526A4">
        <w:rPr>
          <w:rFonts w:ascii="Times New Roman" w:eastAsia="Times New Roman" w:hAnsi="Times New Roman" w:cs="Times New Roman"/>
          <w:color w:val="auto"/>
          <w:sz w:val="28"/>
          <w:szCs w:val="28"/>
          <w:lang w:val="fr-FR"/>
        </w:rPr>
        <w:t xml:space="preserve">Et, plus largement, nous confions au Seigneur toute la mission de l’Église, </w:t>
      </w:r>
      <w:r w:rsidRPr="007526A4">
        <w:rPr>
          <w:rFonts w:ascii="Times New Roman" w:eastAsia="Times New Roman" w:hAnsi="Times New Roman" w:cs="Times New Roman"/>
          <w:b/>
          <w:bCs/>
          <w:color w:val="auto"/>
          <w:sz w:val="28"/>
          <w:szCs w:val="28"/>
          <w:lang w:val="fr-FR"/>
        </w:rPr>
        <w:t xml:space="preserve">selon le </w:t>
      </w:r>
      <w:r w:rsidR="00A515BA" w:rsidRPr="007526A4">
        <w:rPr>
          <w:rFonts w:ascii="Times New Roman" w:eastAsia="Times New Roman" w:hAnsi="Times New Roman" w:cs="Times New Roman"/>
          <w:b/>
          <w:bCs/>
          <w:color w:val="auto"/>
          <w:sz w:val="28"/>
          <w:szCs w:val="28"/>
          <w:lang w:val="fr-FR"/>
        </w:rPr>
        <w:t>commandement explicite de Jésus :</w:t>
      </w:r>
      <w:r w:rsidR="00A515BA" w:rsidRPr="007526A4">
        <w:rPr>
          <w:rFonts w:ascii="Times New Roman" w:eastAsia="Times New Roman" w:hAnsi="Times New Roman" w:cs="Times New Roman"/>
          <w:color w:val="auto"/>
          <w:sz w:val="28"/>
          <w:szCs w:val="28"/>
          <w:lang w:val="fr-FR"/>
        </w:rPr>
        <w:t xml:space="preserve"> « </w:t>
      </w:r>
      <w:r w:rsidRPr="007526A4">
        <w:rPr>
          <w:rFonts w:ascii="Times New Roman" w:eastAsia="Times New Roman" w:hAnsi="Times New Roman" w:cs="Times New Roman"/>
          <w:color w:val="auto"/>
          <w:sz w:val="28"/>
          <w:szCs w:val="28"/>
          <w:lang w:val="fr-FR"/>
        </w:rPr>
        <w:t>Priez donc le maître de la moisson d’envoye</w:t>
      </w:r>
      <w:r w:rsidR="00A515BA" w:rsidRPr="007526A4">
        <w:rPr>
          <w:rFonts w:ascii="Times New Roman" w:eastAsia="Times New Roman" w:hAnsi="Times New Roman" w:cs="Times New Roman"/>
          <w:color w:val="auto"/>
          <w:sz w:val="28"/>
          <w:szCs w:val="28"/>
          <w:lang w:val="fr-FR"/>
        </w:rPr>
        <w:t>r des ouvriers pour sa moisson. </w:t>
      </w:r>
      <w:r w:rsidRPr="007526A4">
        <w:rPr>
          <w:rFonts w:ascii="Times New Roman" w:eastAsia="Times New Roman" w:hAnsi="Times New Roman" w:cs="Times New Roman"/>
          <w:color w:val="auto"/>
          <w:sz w:val="28"/>
          <w:szCs w:val="28"/>
          <w:lang w:val="fr-FR"/>
        </w:rPr>
        <w:t>» (</w:t>
      </w:r>
      <w:r w:rsidRPr="007526A4">
        <w:rPr>
          <w:rFonts w:ascii="Times New Roman" w:eastAsia="Times New Roman" w:hAnsi="Times New Roman" w:cs="Times New Roman"/>
          <w:i/>
          <w:iCs/>
          <w:color w:val="auto"/>
          <w:sz w:val="28"/>
          <w:szCs w:val="28"/>
          <w:lang w:val="fr-FR"/>
        </w:rPr>
        <w:t>Mt</w:t>
      </w:r>
      <w:r w:rsidRPr="007526A4">
        <w:rPr>
          <w:rFonts w:ascii="Times New Roman" w:eastAsia="Times New Roman" w:hAnsi="Times New Roman" w:cs="Times New Roman"/>
          <w:color w:val="auto"/>
          <w:sz w:val="28"/>
          <w:szCs w:val="28"/>
          <w:lang w:val="fr-FR"/>
        </w:rPr>
        <w:t xml:space="preserve"> 9, 38). (</w:t>
      </w:r>
      <w:r w:rsidR="31078236" w:rsidRPr="007526A4">
        <w:rPr>
          <w:rFonts w:ascii="Times New Roman" w:eastAsia="Times New Roman" w:hAnsi="Times New Roman" w:cs="Times New Roman"/>
          <w:color w:val="auto"/>
          <w:sz w:val="28"/>
          <w:szCs w:val="28"/>
          <w:lang w:val="fr-FR"/>
        </w:rPr>
        <w:t>Message du Pape Benoit XVI, JMJ 2013</w:t>
      </w:r>
      <w:r w:rsidRPr="007526A4">
        <w:rPr>
          <w:rFonts w:ascii="Times New Roman" w:eastAsia="Times New Roman" w:hAnsi="Times New Roman" w:cs="Times New Roman"/>
          <w:color w:val="auto"/>
          <w:sz w:val="28"/>
          <w:szCs w:val="28"/>
          <w:lang w:val="fr-FR"/>
        </w:rPr>
        <w:t>)</w:t>
      </w:r>
    </w:p>
    <w:p w14:paraId="30836756" w14:textId="2268B10C" w:rsidR="00E364C9" w:rsidRPr="007526A4" w:rsidRDefault="00E364C9" w:rsidP="000D40BA">
      <w:pPr>
        <w:spacing w:after="0" w:line="360" w:lineRule="auto"/>
        <w:ind w:firstLine="709"/>
        <w:jc w:val="both"/>
        <w:rPr>
          <w:rFonts w:ascii="Times New Roman" w:hAnsi="Times New Roman" w:cs="Times New Roman"/>
          <w:lang w:val="fr-FR"/>
        </w:rPr>
      </w:pPr>
      <w:r w:rsidRPr="007526A4">
        <w:rPr>
          <w:rFonts w:ascii="Times New Roman" w:eastAsia="Times New Roman" w:hAnsi="Times New Roman" w:cs="Times New Roman"/>
          <w:color w:val="auto"/>
          <w:sz w:val="28"/>
          <w:szCs w:val="28"/>
          <w:lang w:val="fr-FR"/>
        </w:rPr>
        <w:lastRenderedPageBreak/>
        <w:t xml:space="preserve">Dans cet exemple le prédicateur </w:t>
      </w:r>
      <w:r w:rsidR="00A515BA" w:rsidRPr="007526A4">
        <w:rPr>
          <w:rFonts w:ascii="Times New Roman" w:eastAsia="Times New Roman" w:hAnsi="Times New Roman" w:cs="Times New Roman"/>
          <w:color w:val="auto"/>
          <w:sz w:val="28"/>
          <w:szCs w:val="28"/>
          <w:lang w:val="fr-FR"/>
        </w:rPr>
        <w:t>fait l</w:t>
      </w:r>
      <w:r w:rsidRPr="007526A4">
        <w:rPr>
          <w:rFonts w:ascii="Times New Roman" w:eastAsia="Times New Roman" w:hAnsi="Times New Roman" w:cs="Times New Roman"/>
          <w:color w:val="auto"/>
          <w:sz w:val="28"/>
          <w:szCs w:val="28"/>
          <w:lang w:val="fr-FR"/>
        </w:rPr>
        <w:t>’appel à l’autorité de Jésus</w:t>
      </w:r>
      <w:r w:rsidR="00A515BA" w:rsidRPr="007526A4">
        <w:rPr>
          <w:rFonts w:ascii="Times New Roman" w:eastAsia="Times New Roman" w:hAnsi="Times New Roman" w:cs="Times New Roman"/>
          <w:color w:val="auto"/>
          <w:sz w:val="28"/>
          <w:szCs w:val="28"/>
          <w:lang w:val="fr-FR"/>
        </w:rPr>
        <w:t>, mais les mots de Jésus Christ sont pris de l’Evangile</w:t>
      </w:r>
      <w:r w:rsidR="00D400C8" w:rsidRPr="007526A4">
        <w:rPr>
          <w:rFonts w:ascii="Times New Roman" w:eastAsia="Times New Roman" w:hAnsi="Times New Roman" w:cs="Times New Roman"/>
          <w:color w:val="auto"/>
          <w:sz w:val="28"/>
          <w:szCs w:val="28"/>
          <w:lang w:val="fr-FR"/>
        </w:rPr>
        <w:t xml:space="preserve"> sel</w:t>
      </w:r>
      <w:r w:rsidR="00A515BA" w:rsidRPr="007526A4">
        <w:rPr>
          <w:rFonts w:ascii="Times New Roman" w:eastAsia="Times New Roman" w:hAnsi="Times New Roman" w:cs="Times New Roman"/>
          <w:color w:val="auto"/>
          <w:sz w:val="28"/>
          <w:szCs w:val="28"/>
          <w:lang w:val="fr-FR"/>
        </w:rPr>
        <w:t xml:space="preserve">on Matthieu. </w:t>
      </w:r>
      <w:r w:rsidR="00D400C8" w:rsidRPr="007526A4">
        <w:rPr>
          <w:rFonts w:ascii="Times New Roman" w:eastAsia="Times New Roman" w:hAnsi="Times New Roman" w:cs="Times New Roman"/>
          <w:color w:val="auto"/>
          <w:sz w:val="28"/>
          <w:szCs w:val="28"/>
          <w:lang w:val="fr-FR"/>
        </w:rPr>
        <w:t>Cela signifie que le prédicateur fait référence d’un coté à l’autorité sacral de Jésus, d’autre coté à l’autorité sacral de l’</w:t>
      </w:r>
      <w:r w:rsidR="007A3F05" w:rsidRPr="007526A4">
        <w:rPr>
          <w:rFonts w:ascii="Times New Roman" w:eastAsia="Times New Roman" w:hAnsi="Times New Roman" w:cs="Times New Roman"/>
          <w:color w:val="auto"/>
          <w:sz w:val="28"/>
          <w:szCs w:val="28"/>
          <w:lang w:val="fr-FR"/>
        </w:rPr>
        <w:t xml:space="preserve">Evangile, nous proposons de le </w:t>
      </w:r>
      <w:r w:rsidR="7C19150E" w:rsidRPr="007526A4">
        <w:rPr>
          <w:rFonts w:ascii="Times New Roman" w:eastAsia="Times New Roman" w:hAnsi="Times New Roman" w:cs="Times New Roman"/>
          <w:color w:val="auto"/>
          <w:sz w:val="28"/>
          <w:szCs w:val="28"/>
          <w:lang w:val="fr-FR"/>
        </w:rPr>
        <w:t>nommer</w:t>
      </w:r>
      <w:r w:rsidR="007A3F05" w:rsidRPr="007526A4">
        <w:rPr>
          <w:rFonts w:ascii="Times New Roman" w:eastAsia="Times New Roman" w:hAnsi="Times New Roman" w:cs="Times New Roman"/>
          <w:color w:val="auto"/>
          <w:sz w:val="28"/>
          <w:szCs w:val="28"/>
          <w:lang w:val="fr-FR"/>
        </w:rPr>
        <w:t xml:space="preserve"> </w:t>
      </w:r>
      <w:r w:rsidR="00D42089" w:rsidRPr="007526A4">
        <w:rPr>
          <w:rFonts w:ascii="Times New Roman" w:eastAsia="Times New Roman" w:hAnsi="Times New Roman" w:cs="Times New Roman"/>
          <w:color w:val="auto"/>
          <w:sz w:val="28"/>
          <w:szCs w:val="28"/>
          <w:lang w:val="fr-FR"/>
        </w:rPr>
        <w:t>« l’autorité redoublée »</w:t>
      </w:r>
    </w:p>
    <w:p w14:paraId="31111833" w14:textId="5AA0D93F" w:rsidR="00F70D53" w:rsidRPr="007526A4" w:rsidRDefault="00F70D53" w:rsidP="00F70D53">
      <w:pPr>
        <w:spacing w:after="0" w:line="360" w:lineRule="auto"/>
        <w:ind w:firstLine="709"/>
        <w:jc w:val="both"/>
        <w:rPr>
          <w:rFonts w:ascii="Times New Roman" w:hAnsi="Times New Roman" w:cs="Times New Roman"/>
          <w:lang w:val="fr-FR"/>
        </w:rPr>
      </w:pPr>
      <w:r w:rsidRPr="007526A4">
        <w:rPr>
          <w:rFonts w:ascii="Times New Roman" w:eastAsia="Times New Roman" w:hAnsi="Times New Roman" w:cs="Times New Roman"/>
          <w:color w:val="auto"/>
          <w:sz w:val="28"/>
          <w:szCs w:val="28"/>
          <w:lang w:val="fr-FR"/>
        </w:rPr>
        <w:t>Exemple</w:t>
      </w:r>
      <w:r w:rsidR="007568C8" w:rsidRPr="007526A4">
        <w:rPr>
          <w:rFonts w:ascii="Times New Roman" w:eastAsia="Times New Roman" w:hAnsi="Times New Roman" w:cs="Times New Roman"/>
          <w:color w:val="auto"/>
          <w:sz w:val="28"/>
          <w:szCs w:val="28"/>
          <w:lang w:val="fr-FR"/>
        </w:rPr>
        <w:t xml:space="preserve"> 4</w:t>
      </w:r>
      <w:r w:rsidRPr="007526A4">
        <w:rPr>
          <w:rFonts w:ascii="Times New Roman" w:eastAsia="Times New Roman" w:hAnsi="Times New Roman" w:cs="Times New Roman"/>
          <w:color w:val="auto"/>
          <w:sz w:val="28"/>
          <w:szCs w:val="28"/>
          <w:lang w:val="fr-FR"/>
        </w:rPr>
        <w:t> :</w:t>
      </w:r>
    </w:p>
    <w:p w14:paraId="348688AC" w14:textId="4C5B7E78" w:rsidR="00F70D53" w:rsidRPr="007526A4" w:rsidRDefault="620E40BE" w:rsidP="000D40BA">
      <w:pPr>
        <w:spacing w:after="0" w:line="360" w:lineRule="auto"/>
        <w:ind w:firstLine="709"/>
        <w:jc w:val="both"/>
        <w:rPr>
          <w:rFonts w:ascii="Times New Roman" w:eastAsia="Times New Roman" w:hAnsi="Times New Roman" w:cs="Times New Roman"/>
          <w:color w:val="000000" w:themeColor="text1"/>
          <w:sz w:val="28"/>
          <w:szCs w:val="28"/>
          <w:lang w:val="fr-FR"/>
        </w:rPr>
      </w:pPr>
      <w:r w:rsidRPr="007526A4">
        <w:rPr>
          <w:rFonts w:ascii="Times New Roman" w:eastAsia="Times New Roman" w:hAnsi="Times New Roman" w:cs="Times New Roman"/>
          <w:b/>
          <w:bCs/>
          <w:color w:val="auto"/>
          <w:sz w:val="28"/>
          <w:szCs w:val="28"/>
          <w:lang w:val="fr-FR"/>
        </w:rPr>
        <w:t>Le Catéchisme l’enseigne ainsi</w:t>
      </w:r>
      <w:r w:rsidR="00A515BA" w:rsidRPr="007526A4">
        <w:rPr>
          <w:rFonts w:ascii="Times New Roman" w:eastAsia="Times New Roman" w:hAnsi="Times New Roman" w:cs="Times New Roman"/>
          <w:b/>
          <w:bCs/>
          <w:color w:val="auto"/>
          <w:sz w:val="28"/>
          <w:szCs w:val="28"/>
          <w:lang w:val="fr-FR"/>
        </w:rPr>
        <w:t> :</w:t>
      </w:r>
      <w:r w:rsidR="00A515BA" w:rsidRPr="007526A4">
        <w:rPr>
          <w:rFonts w:ascii="Times New Roman" w:eastAsia="Times New Roman" w:hAnsi="Times New Roman" w:cs="Times New Roman"/>
          <w:color w:val="auto"/>
          <w:sz w:val="28"/>
          <w:szCs w:val="28"/>
          <w:lang w:val="fr-FR"/>
        </w:rPr>
        <w:t xml:space="preserve"> « </w:t>
      </w:r>
      <w:r w:rsidRPr="007526A4">
        <w:rPr>
          <w:rFonts w:ascii="Times New Roman" w:eastAsia="Times New Roman" w:hAnsi="Times New Roman" w:cs="Times New Roman"/>
          <w:color w:val="auto"/>
          <w:sz w:val="28"/>
          <w:szCs w:val="28"/>
          <w:lang w:val="fr-FR"/>
        </w:rPr>
        <w:t>L’interdépendance des créatures est voulue par Dieu. Le soleil et la lune, le cèdre et la petite fleur, l’aigle et</w:t>
      </w:r>
      <w:r w:rsidR="00A515BA" w:rsidRPr="007526A4">
        <w:rPr>
          <w:rFonts w:ascii="Times New Roman" w:eastAsia="Times New Roman" w:hAnsi="Times New Roman" w:cs="Times New Roman"/>
          <w:color w:val="auto"/>
          <w:sz w:val="28"/>
          <w:szCs w:val="28"/>
          <w:lang w:val="fr-FR"/>
        </w:rPr>
        <w:t xml:space="preserve"> le moineau :</w:t>
      </w:r>
      <w:r w:rsidRPr="007526A4">
        <w:rPr>
          <w:rFonts w:ascii="Times New Roman" w:eastAsia="Times New Roman" w:hAnsi="Times New Roman" w:cs="Times New Roman"/>
          <w:color w:val="auto"/>
          <w:sz w:val="28"/>
          <w:szCs w:val="28"/>
          <w:lang w:val="fr-FR"/>
        </w:rPr>
        <w:t xml:space="preserve"> le spectacle de leurs innombrables diversités et inégalités signifie qu’aucune des créatures ne se suffit à elle-même.</w:t>
      </w:r>
      <w:r w:rsidR="00ED567E" w:rsidRPr="007526A4">
        <w:rPr>
          <w:rFonts w:ascii="Times New Roman" w:eastAsia="Times New Roman" w:hAnsi="Times New Roman" w:cs="Times New Roman"/>
          <w:color w:val="auto"/>
          <w:sz w:val="28"/>
          <w:szCs w:val="28"/>
          <w:lang w:val="fr-FR"/>
        </w:rPr>
        <w:t xml:space="preserve"> […] »</w:t>
      </w:r>
      <w:r w:rsidR="00E6734E" w:rsidRPr="007526A4">
        <w:rPr>
          <w:rFonts w:ascii="Times New Roman" w:eastAsia="Times New Roman" w:hAnsi="Times New Roman" w:cs="Times New Roman"/>
          <w:color w:val="auto"/>
          <w:sz w:val="28"/>
          <w:szCs w:val="28"/>
          <w:lang w:val="fr-FR"/>
        </w:rPr>
        <w:t xml:space="preserve"> </w:t>
      </w:r>
      <w:r w:rsidRPr="007526A4">
        <w:rPr>
          <w:rFonts w:ascii="Times New Roman" w:eastAsia="Times New Roman" w:hAnsi="Times New Roman" w:cs="Times New Roman"/>
          <w:color w:val="auto"/>
          <w:sz w:val="28"/>
          <w:szCs w:val="28"/>
          <w:lang w:val="fr-FR"/>
        </w:rPr>
        <w:t>(Encyclique du Pape François, 2015)</w:t>
      </w:r>
      <w:r w:rsidRPr="007526A4">
        <w:rPr>
          <w:rFonts w:ascii="Times New Roman" w:eastAsia="Tahoma" w:hAnsi="Times New Roman" w:cs="Times New Roman"/>
          <w:color w:val="auto"/>
          <w:sz w:val="28"/>
          <w:szCs w:val="28"/>
          <w:lang w:val="fr-FR"/>
        </w:rPr>
        <w:t xml:space="preserve"> </w:t>
      </w:r>
    </w:p>
    <w:p w14:paraId="5BE0DFEB" w14:textId="4098E047" w:rsidR="620E40BE" w:rsidRPr="007526A4" w:rsidRDefault="620E40BE" w:rsidP="000D40BA">
      <w:pPr>
        <w:spacing w:after="0" w:line="360" w:lineRule="auto"/>
        <w:ind w:firstLine="709"/>
        <w:jc w:val="both"/>
        <w:rPr>
          <w:rFonts w:ascii="Times New Roman" w:hAnsi="Times New Roman" w:cs="Times New Roman"/>
          <w:lang w:val="fr-FR"/>
        </w:rPr>
      </w:pPr>
      <w:r w:rsidRPr="007526A4">
        <w:rPr>
          <w:rFonts w:ascii="Times New Roman" w:eastAsia="Times New Roman" w:hAnsi="Times New Roman" w:cs="Times New Roman"/>
          <w:color w:val="000000" w:themeColor="text1"/>
          <w:sz w:val="28"/>
          <w:szCs w:val="28"/>
          <w:lang w:val="fr-FR"/>
        </w:rPr>
        <w:t>Le Catéchisme est un livre qui contient l'enseignement sur la doctrine et la morale chrétiennes</w:t>
      </w:r>
      <w:r w:rsidR="00E6734E" w:rsidRPr="007526A4">
        <w:rPr>
          <w:rFonts w:ascii="Times New Roman" w:eastAsia="Times New Roman" w:hAnsi="Times New Roman" w:cs="Times New Roman"/>
          <w:color w:val="000000" w:themeColor="text1"/>
          <w:sz w:val="28"/>
          <w:szCs w:val="28"/>
          <w:lang w:val="fr-FR"/>
        </w:rPr>
        <w:t xml:space="preserve"> ; c’est un exemple de l'autorité sacral. </w:t>
      </w:r>
      <w:r w:rsidR="000D40BA" w:rsidRPr="007526A4">
        <w:rPr>
          <w:rFonts w:ascii="Times New Roman" w:eastAsia="Times New Roman" w:hAnsi="Times New Roman" w:cs="Times New Roman"/>
          <w:color w:val="000000" w:themeColor="text1"/>
          <w:sz w:val="28"/>
          <w:szCs w:val="28"/>
          <w:lang w:val="fr-FR"/>
        </w:rPr>
        <w:t>Comme</w:t>
      </w:r>
      <w:r w:rsidR="00D400C8" w:rsidRPr="007526A4">
        <w:rPr>
          <w:rFonts w:ascii="Times New Roman" w:eastAsia="Times New Roman" w:hAnsi="Times New Roman" w:cs="Times New Roman"/>
          <w:color w:val="000000" w:themeColor="text1"/>
          <w:sz w:val="28"/>
          <w:szCs w:val="28"/>
          <w:lang w:val="fr-FR"/>
        </w:rPr>
        <w:t xml:space="preserve"> ce texte est utilisé pour expliquer les doctrines de la foi chrétienne, nous pouvons dire que ce type d’autorité peur </w:t>
      </w:r>
      <w:r w:rsidR="005909E5" w:rsidRPr="007526A4">
        <w:rPr>
          <w:rFonts w:ascii="Times New Roman" w:eastAsia="Times New Roman" w:hAnsi="Times New Roman" w:cs="Times New Roman"/>
          <w:color w:val="000000" w:themeColor="text1"/>
          <w:sz w:val="28"/>
          <w:szCs w:val="28"/>
          <w:lang w:val="fr-FR"/>
        </w:rPr>
        <w:t>être</w:t>
      </w:r>
      <w:r w:rsidR="00D400C8" w:rsidRPr="007526A4">
        <w:rPr>
          <w:rFonts w:ascii="Times New Roman" w:eastAsia="Times New Roman" w:hAnsi="Times New Roman" w:cs="Times New Roman"/>
          <w:color w:val="000000" w:themeColor="text1"/>
          <w:sz w:val="28"/>
          <w:szCs w:val="28"/>
          <w:lang w:val="fr-FR"/>
        </w:rPr>
        <w:t xml:space="preserve"> considéré comme appel à la tradition.</w:t>
      </w:r>
    </w:p>
    <w:p w14:paraId="406EA765" w14:textId="2190D581" w:rsidR="00F70D53" w:rsidRPr="007526A4" w:rsidRDefault="00F70D53" w:rsidP="00F70D53">
      <w:pPr>
        <w:spacing w:after="0" w:line="360" w:lineRule="auto"/>
        <w:ind w:firstLine="709"/>
        <w:jc w:val="both"/>
        <w:rPr>
          <w:rFonts w:ascii="Times New Roman" w:hAnsi="Times New Roman" w:cs="Times New Roman"/>
          <w:lang w:val="fr-FR"/>
        </w:rPr>
      </w:pPr>
      <w:r w:rsidRPr="007526A4">
        <w:rPr>
          <w:rFonts w:ascii="Times New Roman" w:eastAsia="Times New Roman" w:hAnsi="Times New Roman" w:cs="Times New Roman"/>
          <w:color w:val="auto"/>
          <w:sz w:val="28"/>
          <w:szCs w:val="28"/>
          <w:lang w:val="fr-FR"/>
        </w:rPr>
        <w:t>Exemple</w:t>
      </w:r>
      <w:r w:rsidR="00E6734E" w:rsidRPr="007526A4">
        <w:rPr>
          <w:rFonts w:ascii="Times New Roman" w:eastAsia="Times New Roman" w:hAnsi="Times New Roman" w:cs="Times New Roman"/>
          <w:color w:val="auto"/>
          <w:sz w:val="28"/>
          <w:szCs w:val="28"/>
          <w:lang w:val="fr-FR"/>
        </w:rPr>
        <w:t xml:space="preserve"> 5</w:t>
      </w:r>
      <w:r w:rsidRPr="007526A4">
        <w:rPr>
          <w:rFonts w:ascii="Times New Roman" w:eastAsia="Times New Roman" w:hAnsi="Times New Roman" w:cs="Times New Roman"/>
          <w:color w:val="auto"/>
          <w:sz w:val="28"/>
          <w:szCs w:val="28"/>
          <w:lang w:val="fr-FR"/>
        </w:rPr>
        <w:t> :</w:t>
      </w:r>
    </w:p>
    <w:p w14:paraId="7C3A5DE6" w14:textId="2C62DBFC" w:rsidR="00F70D53" w:rsidRPr="007526A4" w:rsidRDefault="00002B6E" w:rsidP="000D40BA">
      <w:pPr>
        <w:spacing w:after="0" w:line="360" w:lineRule="auto"/>
        <w:ind w:firstLine="709"/>
        <w:jc w:val="both"/>
        <w:rPr>
          <w:rFonts w:ascii="Times New Roman" w:eastAsia="Times New Roman" w:hAnsi="Times New Roman" w:cs="Times New Roman"/>
          <w:color w:val="auto"/>
          <w:sz w:val="28"/>
          <w:szCs w:val="28"/>
          <w:lang w:val="fr-FR"/>
        </w:rPr>
      </w:pPr>
      <w:r w:rsidRPr="007526A4">
        <w:rPr>
          <w:rFonts w:ascii="Times New Roman" w:eastAsia="Times New Roman" w:hAnsi="Times New Roman" w:cs="Times New Roman"/>
          <w:color w:val="auto"/>
          <w:sz w:val="28"/>
          <w:szCs w:val="28"/>
          <w:lang w:val="fr-FR"/>
        </w:rPr>
        <w:t xml:space="preserve">Dans le </w:t>
      </w:r>
      <w:r w:rsidR="00D42089" w:rsidRPr="007526A4">
        <w:rPr>
          <w:rFonts w:ascii="Times New Roman" w:eastAsia="Times New Roman" w:hAnsi="Times New Roman" w:cs="Times New Roman"/>
          <w:color w:val="auto"/>
          <w:sz w:val="28"/>
          <w:szCs w:val="28"/>
          <w:lang w:val="fr-FR"/>
        </w:rPr>
        <w:t>« </w:t>
      </w:r>
      <w:r w:rsidR="66853973" w:rsidRPr="007526A4">
        <w:rPr>
          <w:rFonts w:ascii="Times New Roman" w:eastAsia="Times New Roman" w:hAnsi="Times New Roman" w:cs="Times New Roman"/>
          <w:color w:val="auto"/>
          <w:sz w:val="28"/>
          <w:szCs w:val="28"/>
          <w:lang w:val="fr-FR"/>
        </w:rPr>
        <w:t>Livre des Merveilles</w:t>
      </w:r>
      <w:r w:rsidR="00D42089" w:rsidRPr="007526A4">
        <w:rPr>
          <w:rFonts w:ascii="Times New Roman" w:eastAsia="Times New Roman" w:hAnsi="Times New Roman" w:cs="Times New Roman"/>
          <w:color w:val="auto"/>
          <w:sz w:val="28"/>
          <w:szCs w:val="28"/>
          <w:lang w:val="fr-FR"/>
        </w:rPr>
        <w:t> »</w:t>
      </w:r>
      <w:r w:rsidR="66853973" w:rsidRPr="007526A4">
        <w:rPr>
          <w:rFonts w:ascii="Times New Roman" w:eastAsia="Times New Roman" w:hAnsi="Times New Roman" w:cs="Times New Roman"/>
          <w:color w:val="auto"/>
          <w:sz w:val="28"/>
          <w:szCs w:val="28"/>
          <w:lang w:val="fr-FR"/>
        </w:rPr>
        <w:t xml:space="preserve"> qui est au fond de l’église, j’ai relevé trois témoignages très riches donnés</w:t>
      </w:r>
      <w:r w:rsidRPr="007526A4">
        <w:rPr>
          <w:rFonts w:ascii="Times New Roman" w:eastAsia="Times New Roman" w:hAnsi="Times New Roman" w:cs="Times New Roman"/>
          <w:color w:val="auto"/>
          <w:sz w:val="28"/>
          <w:szCs w:val="28"/>
          <w:lang w:val="fr-FR"/>
        </w:rPr>
        <w:t xml:space="preserve"> dans le cadre de la démarche </w:t>
      </w:r>
      <w:r w:rsidR="00D42089" w:rsidRPr="007526A4">
        <w:rPr>
          <w:rFonts w:ascii="Times New Roman" w:eastAsia="Times New Roman" w:hAnsi="Times New Roman" w:cs="Times New Roman"/>
          <w:color w:val="auto"/>
          <w:sz w:val="28"/>
          <w:szCs w:val="28"/>
          <w:lang w:val="fr-FR"/>
        </w:rPr>
        <w:t>« </w:t>
      </w:r>
      <w:proofErr w:type="spellStart"/>
      <w:r w:rsidRPr="007526A4">
        <w:rPr>
          <w:rFonts w:ascii="Times New Roman" w:eastAsia="Times New Roman" w:hAnsi="Times New Roman" w:cs="Times New Roman"/>
          <w:color w:val="auto"/>
          <w:sz w:val="28"/>
          <w:szCs w:val="28"/>
          <w:lang w:val="fr-FR"/>
        </w:rPr>
        <w:t>diaconia</w:t>
      </w:r>
      <w:proofErr w:type="spellEnd"/>
      <w:r w:rsidRPr="007526A4">
        <w:rPr>
          <w:rFonts w:ascii="Times New Roman" w:eastAsia="Times New Roman" w:hAnsi="Times New Roman" w:cs="Times New Roman"/>
          <w:color w:val="auto"/>
          <w:sz w:val="28"/>
          <w:szCs w:val="28"/>
          <w:lang w:val="fr-FR"/>
        </w:rPr>
        <w:t xml:space="preserve"> 2013</w:t>
      </w:r>
      <w:r w:rsidR="00D42089" w:rsidRPr="007526A4">
        <w:rPr>
          <w:rFonts w:ascii="Times New Roman" w:eastAsia="Times New Roman" w:hAnsi="Times New Roman" w:cs="Times New Roman"/>
          <w:color w:val="auto"/>
          <w:sz w:val="28"/>
          <w:szCs w:val="28"/>
          <w:lang w:val="fr-FR"/>
        </w:rPr>
        <w:t> »</w:t>
      </w:r>
      <w:r w:rsidR="66853973" w:rsidRPr="007526A4">
        <w:rPr>
          <w:rFonts w:ascii="Times New Roman" w:eastAsia="Times New Roman" w:hAnsi="Times New Roman" w:cs="Times New Roman"/>
          <w:color w:val="auto"/>
          <w:sz w:val="28"/>
          <w:szCs w:val="28"/>
          <w:lang w:val="fr-FR"/>
        </w:rPr>
        <w:t xml:space="preserve">. </w:t>
      </w:r>
      <w:r w:rsidR="30407A33" w:rsidRPr="007526A4">
        <w:rPr>
          <w:rFonts w:ascii="Times New Roman" w:hAnsi="Times New Roman" w:cs="Times New Roman"/>
          <w:lang w:val="fr-FR"/>
        </w:rPr>
        <w:br/>
      </w:r>
      <w:r w:rsidR="66853973" w:rsidRPr="007526A4">
        <w:rPr>
          <w:rFonts w:ascii="Times New Roman" w:eastAsia="Times New Roman" w:hAnsi="Times New Roman" w:cs="Times New Roman"/>
          <w:color w:val="auto"/>
          <w:sz w:val="28"/>
          <w:szCs w:val="28"/>
          <w:lang w:val="fr-FR"/>
        </w:rPr>
        <w:t xml:space="preserve">- Le premier </w:t>
      </w:r>
      <w:r w:rsidR="66853973" w:rsidRPr="007526A4">
        <w:rPr>
          <w:rFonts w:ascii="Times New Roman" w:eastAsia="Times New Roman" w:hAnsi="Times New Roman" w:cs="Times New Roman"/>
          <w:b/>
          <w:bCs/>
          <w:color w:val="auto"/>
          <w:sz w:val="28"/>
          <w:szCs w:val="28"/>
          <w:lang w:val="fr-FR"/>
        </w:rPr>
        <w:t>concerne les professionnels de la santé</w:t>
      </w:r>
      <w:r w:rsidRPr="007526A4">
        <w:rPr>
          <w:rFonts w:ascii="Times New Roman" w:eastAsia="Times New Roman" w:hAnsi="Times New Roman" w:cs="Times New Roman"/>
          <w:color w:val="auto"/>
          <w:sz w:val="28"/>
          <w:szCs w:val="28"/>
          <w:lang w:val="fr-FR"/>
        </w:rPr>
        <w:t xml:space="preserve"> : </w:t>
      </w:r>
      <w:r w:rsidR="00D42089" w:rsidRPr="007526A4">
        <w:rPr>
          <w:rFonts w:ascii="Times New Roman" w:eastAsia="Times New Roman" w:hAnsi="Times New Roman" w:cs="Times New Roman"/>
          <w:color w:val="auto"/>
          <w:sz w:val="28"/>
          <w:szCs w:val="28"/>
          <w:lang w:val="fr-FR"/>
        </w:rPr>
        <w:t>« Je me souviens [...] »</w:t>
      </w:r>
      <w:r w:rsidR="30407A33" w:rsidRPr="007526A4">
        <w:rPr>
          <w:rFonts w:ascii="Times New Roman" w:hAnsi="Times New Roman" w:cs="Times New Roman"/>
          <w:lang w:val="fr-FR"/>
        </w:rPr>
        <w:br/>
      </w:r>
      <w:r w:rsidR="66853973" w:rsidRPr="007526A4">
        <w:rPr>
          <w:rFonts w:ascii="Times New Roman" w:eastAsia="Times New Roman" w:hAnsi="Times New Roman" w:cs="Times New Roman"/>
          <w:color w:val="auto"/>
          <w:sz w:val="28"/>
          <w:szCs w:val="28"/>
          <w:lang w:val="fr-FR"/>
        </w:rPr>
        <w:t xml:space="preserve">- Le second est donné </w:t>
      </w:r>
      <w:r w:rsidR="66853973" w:rsidRPr="007526A4">
        <w:rPr>
          <w:rFonts w:ascii="Times New Roman" w:eastAsia="Times New Roman" w:hAnsi="Times New Roman" w:cs="Times New Roman"/>
          <w:bCs/>
          <w:color w:val="auto"/>
          <w:sz w:val="28"/>
          <w:szCs w:val="28"/>
          <w:lang w:val="fr-FR"/>
        </w:rPr>
        <w:t>par un membre d’équipe d’aumônerie</w:t>
      </w:r>
      <w:r w:rsidRPr="007526A4">
        <w:rPr>
          <w:rFonts w:ascii="Times New Roman" w:eastAsia="Times New Roman" w:hAnsi="Times New Roman" w:cs="Times New Roman"/>
          <w:b/>
          <w:bCs/>
          <w:color w:val="auto"/>
          <w:sz w:val="28"/>
          <w:szCs w:val="28"/>
          <w:lang w:val="fr-FR"/>
        </w:rPr>
        <w:t> </w:t>
      </w:r>
      <w:r w:rsidRPr="007526A4">
        <w:rPr>
          <w:rFonts w:ascii="Times New Roman" w:eastAsia="Times New Roman" w:hAnsi="Times New Roman" w:cs="Times New Roman"/>
          <w:color w:val="auto"/>
          <w:sz w:val="28"/>
          <w:szCs w:val="28"/>
          <w:lang w:val="fr-FR"/>
        </w:rPr>
        <w:t xml:space="preserve">: </w:t>
      </w:r>
      <w:r w:rsidR="00D42089" w:rsidRPr="007526A4">
        <w:rPr>
          <w:rFonts w:ascii="Times New Roman" w:eastAsia="Times New Roman" w:hAnsi="Times New Roman" w:cs="Times New Roman"/>
          <w:color w:val="auto"/>
          <w:sz w:val="28"/>
          <w:szCs w:val="28"/>
          <w:lang w:val="fr-FR"/>
        </w:rPr>
        <w:t>« </w:t>
      </w:r>
      <w:r w:rsidRPr="007526A4">
        <w:rPr>
          <w:rFonts w:ascii="Times New Roman" w:eastAsia="Times New Roman" w:hAnsi="Times New Roman" w:cs="Times New Roman"/>
          <w:color w:val="auto"/>
          <w:sz w:val="28"/>
          <w:szCs w:val="28"/>
          <w:lang w:val="fr-FR"/>
        </w:rPr>
        <w:t>Une dame [...]</w:t>
      </w:r>
      <w:r w:rsidR="00D42089" w:rsidRPr="007526A4">
        <w:rPr>
          <w:rFonts w:ascii="Times New Roman" w:eastAsia="Times New Roman" w:hAnsi="Times New Roman" w:cs="Times New Roman"/>
          <w:color w:val="auto"/>
          <w:sz w:val="28"/>
          <w:szCs w:val="28"/>
          <w:lang w:val="fr-FR"/>
        </w:rPr>
        <w:t> »</w:t>
      </w:r>
      <w:r w:rsidR="30407A33" w:rsidRPr="007526A4">
        <w:rPr>
          <w:rFonts w:ascii="Times New Roman" w:hAnsi="Times New Roman" w:cs="Times New Roman"/>
          <w:lang w:val="fr-FR"/>
        </w:rPr>
        <w:br/>
      </w:r>
      <w:r w:rsidR="66853973" w:rsidRPr="007526A4">
        <w:rPr>
          <w:rFonts w:ascii="Times New Roman" w:eastAsia="Times New Roman" w:hAnsi="Times New Roman" w:cs="Times New Roman"/>
          <w:color w:val="auto"/>
          <w:sz w:val="28"/>
          <w:szCs w:val="28"/>
          <w:lang w:val="fr-FR"/>
        </w:rPr>
        <w:t xml:space="preserve">- Le troisième est </w:t>
      </w:r>
      <w:r w:rsidR="66853973" w:rsidRPr="007526A4">
        <w:rPr>
          <w:rFonts w:ascii="Times New Roman" w:eastAsia="Times New Roman" w:hAnsi="Times New Roman" w:cs="Times New Roman"/>
          <w:bCs/>
          <w:color w:val="auto"/>
          <w:sz w:val="28"/>
          <w:szCs w:val="28"/>
          <w:lang w:val="fr-FR"/>
        </w:rPr>
        <w:t>d’un membre de l’équipe du SEM</w:t>
      </w:r>
      <w:r w:rsidRPr="007526A4">
        <w:rPr>
          <w:rFonts w:ascii="Times New Roman" w:eastAsia="Times New Roman" w:hAnsi="Times New Roman" w:cs="Times New Roman"/>
          <w:b/>
          <w:bCs/>
          <w:color w:val="auto"/>
          <w:sz w:val="28"/>
          <w:szCs w:val="28"/>
          <w:lang w:val="fr-FR"/>
        </w:rPr>
        <w:t> </w:t>
      </w:r>
      <w:r w:rsidRPr="007526A4">
        <w:rPr>
          <w:rFonts w:ascii="Times New Roman" w:eastAsia="Times New Roman" w:hAnsi="Times New Roman" w:cs="Times New Roman"/>
          <w:color w:val="auto"/>
          <w:sz w:val="28"/>
          <w:szCs w:val="28"/>
          <w:lang w:val="fr-FR"/>
        </w:rPr>
        <w:t xml:space="preserve">: </w:t>
      </w:r>
      <w:r w:rsidR="00D42089" w:rsidRPr="007526A4">
        <w:rPr>
          <w:rFonts w:ascii="Times New Roman" w:eastAsia="Times New Roman" w:hAnsi="Times New Roman" w:cs="Times New Roman"/>
          <w:color w:val="auto"/>
          <w:sz w:val="28"/>
          <w:szCs w:val="28"/>
          <w:lang w:val="fr-FR"/>
        </w:rPr>
        <w:t xml:space="preserve">« J’ai beaucoup [...] » </w:t>
      </w:r>
      <w:r w:rsidRPr="007526A4">
        <w:rPr>
          <w:rFonts w:ascii="Times New Roman" w:eastAsia="Times New Roman" w:hAnsi="Times New Roman" w:cs="Times New Roman"/>
          <w:color w:val="auto"/>
          <w:sz w:val="28"/>
          <w:szCs w:val="28"/>
          <w:lang w:val="fr-FR"/>
        </w:rPr>
        <w:t xml:space="preserve">(Homélie du diacre André </w:t>
      </w:r>
      <w:proofErr w:type="spellStart"/>
      <w:r w:rsidRPr="007526A4">
        <w:rPr>
          <w:rFonts w:ascii="Times New Roman" w:eastAsia="Times New Roman" w:hAnsi="Times New Roman" w:cs="Times New Roman"/>
          <w:color w:val="auto"/>
          <w:sz w:val="28"/>
          <w:szCs w:val="28"/>
          <w:lang w:val="fr-FR"/>
        </w:rPr>
        <w:t>Roul</w:t>
      </w:r>
      <w:proofErr w:type="spellEnd"/>
      <w:r w:rsidRPr="007526A4">
        <w:rPr>
          <w:rFonts w:ascii="Times New Roman" w:eastAsia="Times New Roman" w:hAnsi="Times New Roman" w:cs="Times New Roman"/>
          <w:color w:val="auto"/>
          <w:sz w:val="28"/>
          <w:szCs w:val="28"/>
          <w:lang w:val="fr-FR"/>
        </w:rPr>
        <w:t>, 10 février 2013)</w:t>
      </w:r>
    </w:p>
    <w:p w14:paraId="04671AC1" w14:textId="3E53356F" w:rsidR="00F70D53" w:rsidRPr="007526A4" w:rsidRDefault="66853973" w:rsidP="000D40BA">
      <w:pPr>
        <w:spacing w:after="0" w:line="360" w:lineRule="auto"/>
        <w:ind w:firstLine="709"/>
        <w:jc w:val="both"/>
        <w:rPr>
          <w:rFonts w:ascii="Times New Roman" w:eastAsia="Times New Roman" w:hAnsi="Times New Roman" w:cs="Times New Roman"/>
          <w:color w:val="auto"/>
          <w:sz w:val="28"/>
          <w:szCs w:val="28"/>
          <w:lang w:val="fr-FR"/>
        </w:rPr>
      </w:pPr>
      <w:r w:rsidRPr="007526A4">
        <w:rPr>
          <w:rFonts w:ascii="Times New Roman" w:eastAsia="Times New Roman" w:hAnsi="Times New Roman" w:cs="Times New Roman"/>
          <w:color w:val="auto"/>
          <w:sz w:val="28"/>
          <w:szCs w:val="28"/>
          <w:lang w:val="fr-FR"/>
        </w:rPr>
        <w:t>Exemple d</w:t>
      </w:r>
      <w:r w:rsidR="00F70D53" w:rsidRPr="007526A4">
        <w:rPr>
          <w:rFonts w:ascii="Times New Roman" w:eastAsia="Times New Roman" w:hAnsi="Times New Roman" w:cs="Times New Roman"/>
          <w:color w:val="auto"/>
          <w:sz w:val="28"/>
          <w:szCs w:val="28"/>
          <w:lang w:val="fr-FR"/>
        </w:rPr>
        <w:t>e l</w:t>
      </w:r>
      <w:r w:rsidRPr="007526A4">
        <w:rPr>
          <w:rFonts w:ascii="Times New Roman" w:eastAsia="Times New Roman" w:hAnsi="Times New Roman" w:cs="Times New Roman"/>
          <w:color w:val="auto"/>
          <w:sz w:val="28"/>
          <w:szCs w:val="28"/>
          <w:lang w:val="fr-FR"/>
        </w:rPr>
        <w:t>'autorité profane</w:t>
      </w:r>
      <w:r w:rsidR="0018635E" w:rsidRPr="007526A4">
        <w:rPr>
          <w:rFonts w:ascii="Times New Roman" w:eastAsia="Times New Roman" w:hAnsi="Times New Roman" w:cs="Times New Roman"/>
          <w:color w:val="auto"/>
          <w:sz w:val="28"/>
          <w:szCs w:val="28"/>
          <w:lang w:val="fr-FR"/>
        </w:rPr>
        <w:t> :</w:t>
      </w:r>
      <w:r w:rsidRPr="007526A4">
        <w:rPr>
          <w:rFonts w:ascii="Times New Roman" w:eastAsia="Times New Roman" w:hAnsi="Times New Roman" w:cs="Times New Roman"/>
          <w:color w:val="auto"/>
          <w:sz w:val="28"/>
          <w:szCs w:val="28"/>
          <w:lang w:val="fr-FR"/>
        </w:rPr>
        <w:t xml:space="preserve"> témoignages des gens ord</w:t>
      </w:r>
      <w:r w:rsidR="00F70D53" w:rsidRPr="007526A4">
        <w:rPr>
          <w:rFonts w:ascii="Times New Roman" w:eastAsia="Times New Roman" w:hAnsi="Times New Roman" w:cs="Times New Roman"/>
          <w:color w:val="auto"/>
          <w:sz w:val="28"/>
          <w:szCs w:val="28"/>
          <w:lang w:val="fr-FR"/>
        </w:rPr>
        <w:t>inaires</w:t>
      </w:r>
      <w:r w:rsidR="000D40BA" w:rsidRPr="007526A4">
        <w:rPr>
          <w:rFonts w:ascii="Times New Roman" w:eastAsia="Times New Roman" w:hAnsi="Times New Roman" w:cs="Times New Roman"/>
          <w:color w:val="auto"/>
          <w:sz w:val="28"/>
          <w:szCs w:val="28"/>
          <w:lang w:val="fr-FR"/>
        </w:rPr>
        <w:t>.</w:t>
      </w:r>
    </w:p>
    <w:p w14:paraId="5565505A" w14:textId="667117A9" w:rsidR="001C5807" w:rsidRPr="007526A4" w:rsidRDefault="001C5807" w:rsidP="000D40BA">
      <w:pPr>
        <w:spacing w:after="0" w:line="360" w:lineRule="auto"/>
        <w:ind w:firstLine="709"/>
        <w:jc w:val="both"/>
        <w:rPr>
          <w:rFonts w:ascii="Times New Roman" w:eastAsia="Times New Roman" w:hAnsi="Times New Roman" w:cs="Times New Roman"/>
          <w:color w:val="auto"/>
          <w:sz w:val="28"/>
          <w:szCs w:val="28"/>
        </w:rPr>
      </w:pPr>
      <w:r w:rsidRPr="007526A4">
        <w:rPr>
          <w:rFonts w:ascii="Times New Roman" w:eastAsia="Times New Roman" w:hAnsi="Times New Roman" w:cs="Times New Roman"/>
          <w:color w:val="auto"/>
          <w:sz w:val="28"/>
          <w:szCs w:val="28"/>
          <w:lang w:val="fr-FR"/>
        </w:rPr>
        <w:t>Exemple</w:t>
      </w:r>
      <w:r w:rsidRPr="007526A4">
        <w:rPr>
          <w:rFonts w:ascii="Times New Roman" w:eastAsia="Times New Roman" w:hAnsi="Times New Roman" w:cs="Times New Roman"/>
          <w:color w:val="auto"/>
          <w:sz w:val="28"/>
          <w:szCs w:val="28"/>
        </w:rPr>
        <w:t xml:space="preserve"> 6</w:t>
      </w:r>
      <w:r w:rsidRPr="007526A4">
        <w:rPr>
          <w:rFonts w:ascii="Times New Roman" w:eastAsia="Times New Roman" w:hAnsi="Times New Roman" w:cs="Times New Roman"/>
          <w:color w:val="auto"/>
          <w:sz w:val="28"/>
          <w:szCs w:val="28"/>
          <w:lang w:val="fr-FR"/>
        </w:rPr>
        <w:t> </w:t>
      </w:r>
      <w:r w:rsidRPr="007526A4">
        <w:rPr>
          <w:rFonts w:ascii="Times New Roman" w:eastAsia="Times New Roman" w:hAnsi="Times New Roman" w:cs="Times New Roman"/>
          <w:color w:val="auto"/>
          <w:sz w:val="28"/>
          <w:szCs w:val="28"/>
        </w:rPr>
        <w:t>:</w:t>
      </w:r>
    </w:p>
    <w:p w14:paraId="1BA5AA1B" w14:textId="091B4AAC" w:rsidR="001C5807" w:rsidRPr="007526A4" w:rsidRDefault="001C5807" w:rsidP="000D40BA">
      <w:pPr>
        <w:spacing w:after="0" w:line="360" w:lineRule="auto"/>
        <w:ind w:firstLine="709"/>
        <w:jc w:val="both"/>
        <w:rPr>
          <w:rFonts w:ascii="Times New Roman" w:eastAsia="Times New Roman" w:hAnsi="Times New Roman" w:cs="Times New Roman"/>
          <w:i/>
          <w:color w:val="auto"/>
          <w:sz w:val="28"/>
          <w:szCs w:val="28"/>
          <w:lang w:val="fr-FR"/>
        </w:rPr>
      </w:pPr>
      <w:r w:rsidRPr="007526A4">
        <w:rPr>
          <w:rFonts w:ascii="Times New Roman" w:eastAsia="Times New Roman" w:hAnsi="Times New Roman" w:cs="Times New Roman"/>
          <w:color w:val="auto"/>
          <w:sz w:val="28"/>
          <w:szCs w:val="28"/>
        </w:rPr>
        <w:t xml:space="preserve">Наверное, самой страшной проблемой современности являются гонения на христиан, и я удивляюсь, почему до недавнего времени она не вызывала горячего отклика. </w:t>
      </w:r>
      <w:r w:rsidRPr="007526A4">
        <w:rPr>
          <w:rFonts w:ascii="Times New Roman" w:eastAsia="Times New Roman" w:hAnsi="Times New Roman" w:cs="Times New Roman"/>
          <w:b/>
          <w:color w:val="auto"/>
          <w:sz w:val="28"/>
          <w:szCs w:val="28"/>
        </w:rPr>
        <w:t>Приведу данные международных организаций</w:t>
      </w:r>
      <w:r w:rsidRPr="007526A4">
        <w:rPr>
          <w:rFonts w:ascii="Times New Roman" w:eastAsia="Times New Roman" w:hAnsi="Times New Roman" w:cs="Times New Roman"/>
          <w:color w:val="auto"/>
          <w:sz w:val="28"/>
          <w:szCs w:val="28"/>
        </w:rPr>
        <w:t>: каждые пять минут в мире убивают христианина. За</w:t>
      </w:r>
      <w:r w:rsidRPr="007526A4">
        <w:rPr>
          <w:rFonts w:ascii="Times New Roman" w:eastAsia="Times New Roman" w:hAnsi="Times New Roman" w:cs="Times New Roman"/>
          <w:color w:val="auto"/>
          <w:sz w:val="28"/>
          <w:szCs w:val="28"/>
          <w:lang w:val="fr-FR"/>
        </w:rPr>
        <w:t xml:space="preserve"> </w:t>
      </w:r>
      <w:r w:rsidRPr="007526A4">
        <w:rPr>
          <w:rFonts w:ascii="Times New Roman" w:eastAsia="Times New Roman" w:hAnsi="Times New Roman" w:cs="Times New Roman"/>
          <w:color w:val="auto"/>
          <w:sz w:val="28"/>
          <w:szCs w:val="28"/>
        </w:rPr>
        <w:t>сутки</w:t>
      </w:r>
      <w:r w:rsidRPr="007526A4">
        <w:rPr>
          <w:rFonts w:ascii="Times New Roman" w:eastAsia="Times New Roman" w:hAnsi="Times New Roman" w:cs="Times New Roman"/>
          <w:color w:val="auto"/>
          <w:sz w:val="28"/>
          <w:szCs w:val="28"/>
          <w:lang w:val="fr-FR"/>
        </w:rPr>
        <w:t xml:space="preserve"> — </w:t>
      </w:r>
      <w:r w:rsidRPr="007526A4">
        <w:rPr>
          <w:rFonts w:ascii="Times New Roman" w:eastAsia="Times New Roman" w:hAnsi="Times New Roman" w:cs="Times New Roman"/>
          <w:color w:val="auto"/>
          <w:sz w:val="28"/>
          <w:szCs w:val="28"/>
        </w:rPr>
        <w:t>около</w:t>
      </w:r>
      <w:r w:rsidRPr="007526A4">
        <w:rPr>
          <w:rFonts w:ascii="Times New Roman" w:eastAsia="Times New Roman" w:hAnsi="Times New Roman" w:cs="Times New Roman"/>
          <w:color w:val="auto"/>
          <w:sz w:val="28"/>
          <w:szCs w:val="28"/>
          <w:lang w:val="fr-FR"/>
        </w:rPr>
        <w:t xml:space="preserve"> </w:t>
      </w:r>
      <w:r w:rsidRPr="007526A4">
        <w:rPr>
          <w:rFonts w:ascii="Times New Roman" w:eastAsia="Times New Roman" w:hAnsi="Times New Roman" w:cs="Times New Roman"/>
          <w:color w:val="auto"/>
          <w:sz w:val="28"/>
          <w:szCs w:val="28"/>
        </w:rPr>
        <w:t>трехсот</w:t>
      </w:r>
      <w:r w:rsidRPr="007526A4">
        <w:rPr>
          <w:rFonts w:ascii="Times New Roman" w:eastAsia="Times New Roman" w:hAnsi="Times New Roman" w:cs="Times New Roman"/>
          <w:color w:val="auto"/>
          <w:sz w:val="28"/>
          <w:szCs w:val="28"/>
          <w:lang w:val="fr-FR"/>
        </w:rPr>
        <w:t xml:space="preserve"> </w:t>
      </w:r>
      <w:r w:rsidRPr="007526A4">
        <w:rPr>
          <w:rFonts w:ascii="Times New Roman" w:eastAsia="Times New Roman" w:hAnsi="Times New Roman" w:cs="Times New Roman"/>
          <w:color w:val="auto"/>
          <w:sz w:val="28"/>
          <w:szCs w:val="28"/>
        </w:rPr>
        <w:t>человек</w:t>
      </w:r>
      <w:r w:rsidRPr="007526A4">
        <w:rPr>
          <w:rFonts w:ascii="Times New Roman" w:eastAsia="Times New Roman" w:hAnsi="Times New Roman" w:cs="Times New Roman"/>
          <w:color w:val="auto"/>
          <w:sz w:val="28"/>
          <w:szCs w:val="28"/>
          <w:lang w:val="fr-FR"/>
        </w:rPr>
        <w:t xml:space="preserve">, </w:t>
      </w:r>
      <w:r w:rsidRPr="007526A4">
        <w:rPr>
          <w:rFonts w:ascii="Times New Roman" w:eastAsia="Times New Roman" w:hAnsi="Times New Roman" w:cs="Times New Roman"/>
          <w:color w:val="auto"/>
          <w:sz w:val="28"/>
          <w:szCs w:val="28"/>
        </w:rPr>
        <w:t>более</w:t>
      </w:r>
      <w:r w:rsidRPr="007526A4">
        <w:rPr>
          <w:rFonts w:ascii="Times New Roman" w:eastAsia="Times New Roman" w:hAnsi="Times New Roman" w:cs="Times New Roman"/>
          <w:color w:val="auto"/>
          <w:sz w:val="28"/>
          <w:szCs w:val="28"/>
          <w:lang w:val="fr-FR"/>
        </w:rPr>
        <w:t xml:space="preserve"> 100 </w:t>
      </w:r>
      <w:r w:rsidRPr="007526A4">
        <w:rPr>
          <w:rFonts w:ascii="Times New Roman" w:eastAsia="Times New Roman" w:hAnsi="Times New Roman" w:cs="Times New Roman"/>
          <w:color w:val="auto"/>
          <w:sz w:val="28"/>
          <w:szCs w:val="28"/>
        </w:rPr>
        <w:t>тысяч</w:t>
      </w:r>
      <w:r w:rsidRPr="007526A4">
        <w:rPr>
          <w:rFonts w:ascii="Times New Roman" w:eastAsia="Times New Roman" w:hAnsi="Times New Roman" w:cs="Times New Roman"/>
          <w:color w:val="auto"/>
          <w:sz w:val="28"/>
          <w:szCs w:val="28"/>
          <w:lang w:val="fr-FR"/>
        </w:rPr>
        <w:t xml:space="preserve"> </w:t>
      </w:r>
      <w:r w:rsidRPr="007526A4">
        <w:rPr>
          <w:rFonts w:ascii="Times New Roman" w:eastAsia="Times New Roman" w:hAnsi="Times New Roman" w:cs="Times New Roman"/>
          <w:color w:val="auto"/>
          <w:sz w:val="28"/>
          <w:szCs w:val="28"/>
        </w:rPr>
        <w:t>в</w:t>
      </w:r>
      <w:r w:rsidRPr="007526A4">
        <w:rPr>
          <w:rFonts w:ascii="Times New Roman" w:eastAsia="Times New Roman" w:hAnsi="Times New Roman" w:cs="Times New Roman"/>
          <w:color w:val="auto"/>
          <w:sz w:val="28"/>
          <w:szCs w:val="28"/>
          <w:lang w:val="fr-FR"/>
        </w:rPr>
        <w:t xml:space="preserve"> </w:t>
      </w:r>
      <w:r w:rsidRPr="007526A4">
        <w:rPr>
          <w:rFonts w:ascii="Times New Roman" w:eastAsia="Times New Roman" w:hAnsi="Times New Roman" w:cs="Times New Roman"/>
          <w:color w:val="auto"/>
          <w:sz w:val="28"/>
          <w:szCs w:val="28"/>
        </w:rPr>
        <w:t>год</w:t>
      </w:r>
      <w:r w:rsidRPr="007526A4">
        <w:rPr>
          <w:rFonts w:ascii="Times New Roman" w:eastAsia="Times New Roman" w:hAnsi="Times New Roman" w:cs="Times New Roman"/>
          <w:color w:val="auto"/>
          <w:sz w:val="28"/>
          <w:szCs w:val="28"/>
          <w:lang w:val="fr-FR"/>
        </w:rPr>
        <w:t>. (</w:t>
      </w:r>
      <w:r w:rsidRPr="007526A4">
        <w:rPr>
          <w:rFonts w:ascii="Times New Roman" w:eastAsia="Times New Roman" w:hAnsi="Times New Roman" w:cs="Times New Roman"/>
          <w:color w:val="000000" w:themeColor="text1"/>
          <w:sz w:val="28"/>
          <w:szCs w:val="28"/>
        </w:rPr>
        <w:t>Слово</w:t>
      </w:r>
      <w:r w:rsidRPr="007526A4">
        <w:rPr>
          <w:rFonts w:ascii="Times New Roman" w:eastAsia="Times New Roman" w:hAnsi="Times New Roman" w:cs="Times New Roman"/>
          <w:color w:val="000000" w:themeColor="text1"/>
          <w:sz w:val="28"/>
          <w:szCs w:val="28"/>
          <w:lang w:val="fr-FR"/>
        </w:rPr>
        <w:t xml:space="preserve"> </w:t>
      </w:r>
      <w:r w:rsidRPr="007526A4">
        <w:rPr>
          <w:rFonts w:ascii="Times New Roman" w:eastAsia="Times New Roman" w:hAnsi="Times New Roman" w:cs="Times New Roman"/>
          <w:color w:val="000000" w:themeColor="text1"/>
          <w:sz w:val="28"/>
          <w:szCs w:val="28"/>
        </w:rPr>
        <w:t>Святейшего</w:t>
      </w:r>
      <w:r w:rsidRPr="007526A4">
        <w:rPr>
          <w:rFonts w:ascii="Times New Roman" w:eastAsia="Times New Roman" w:hAnsi="Times New Roman" w:cs="Times New Roman"/>
          <w:color w:val="000000" w:themeColor="text1"/>
          <w:sz w:val="28"/>
          <w:szCs w:val="28"/>
          <w:lang w:val="fr-FR"/>
        </w:rPr>
        <w:t xml:space="preserve"> </w:t>
      </w:r>
      <w:r w:rsidRPr="007526A4">
        <w:rPr>
          <w:rFonts w:ascii="Times New Roman" w:eastAsia="Times New Roman" w:hAnsi="Times New Roman" w:cs="Times New Roman"/>
          <w:color w:val="000000" w:themeColor="text1"/>
          <w:sz w:val="28"/>
          <w:szCs w:val="28"/>
        </w:rPr>
        <w:t>Патриарха</w:t>
      </w:r>
      <w:r w:rsidRPr="007526A4">
        <w:rPr>
          <w:rFonts w:ascii="Times New Roman" w:eastAsia="Times New Roman" w:hAnsi="Times New Roman" w:cs="Times New Roman"/>
          <w:color w:val="000000" w:themeColor="text1"/>
          <w:sz w:val="28"/>
          <w:szCs w:val="28"/>
          <w:lang w:val="fr-FR"/>
        </w:rPr>
        <w:t xml:space="preserve"> </w:t>
      </w:r>
      <w:r w:rsidRPr="007526A4">
        <w:rPr>
          <w:rFonts w:ascii="Times New Roman" w:eastAsia="Times New Roman" w:hAnsi="Times New Roman" w:cs="Times New Roman"/>
          <w:color w:val="000000" w:themeColor="text1"/>
          <w:sz w:val="28"/>
          <w:szCs w:val="28"/>
        </w:rPr>
        <w:lastRenderedPageBreak/>
        <w:t>Кирилла</w:t>
      </w:r>
      <w:r w:rsidRPr="007526A4">
        <w:rPr>
          <w:rFonts w:ascii="Times New Roman" w:eastAsia="Times New Roman" w:hAnsi="Times New Roman" w:cs="Times New Roman"/>
          <w:color w:val="000000" w:themeColor="text1"/>
          <w:sz w:val="28"/>
          <w:szCs w:val="28"/>
          <w:lang w:val="fr-FR"/>
        </w:rPr>
        <w:t xml:space="preserve">, 20 </w:t>
      </w:r>
      <w:r w:rsidRPr="007526A4">
        <w:rPr>
          <w:rFonts w:ascii="Times New Roman" w:eastAsia="Times New Roman" w:hAnsi="Times New Roman" w:cs="Times New Roman"/>
          <w:color w:val="000000" w:themeColor="text1"/>
          <w:sz w:val="28"/>
          <w:szCs w:val="28"/>
        </w:rPr>
        <w:t>марта</w:t>
      </w:r>
      <w:r w:rsidRPr="007526A4">
        <w:rPr>
          <w:rFonts w:ascii="Times New Roman" w:eastAsia="Times New Roman" w:hAnsi="Times New Roman" w:cs="Times New Roman"/>
          <w:color w:val="000000" w:themeColor="text1"/>
          <w:sz w:val="28"/>
          <w:szCs w:val="28"/>
          <w:lang w:val="fr-FR"/>
        </w:rPr>
        <w:t xml:space="preserve"> 2016</w:t>
      </w:r>
      <w:r w:rsidRPr="007526A4">
        <w:rPr>
          <w:rFonts w:ascii="Times New Roman" w:eastAsia="Times New Roman" w:hAnsi="Times New Roman" w:cs="Times New Roman"/>
          <w:color w:val="auto"/>
          <w:sz w:val="28"/>
          <w:szCs w:val="28"/>
          <w:lang w:val="fr-FR"/>
        </w:rPr>
        <w:t xml:space="preserve">) </w:t>
      </w:r>
      <w:r w:rsidRPr="007526A4">
        <w:rPr>
          <w:rFonts w:ascii="Times New Roman" w:eastAsia="Times New Roman" w:hAnsi="Times New Roman" w:cs="Times New Roman"/>
          <w:i/>
          <w:color w:val="auto"/>
          <w:sz w:val="28"/>
          <w:szCs w:val="28"/>
          <w:lang w:val="fr-FR"/>
        </w:rPr>
        <w:t>(</w:t>
      </w:r>
      <w:r w:rsidR="005909E5" w:rsidRPr="007526A4">
        <w:rPr>
          <w:rFonts w:ascii="Times New Roman" w:eastAsia="Times New Roman" w:hAnsi="Times New Roman" w:cs="Times New Roman"/>
          <w:i/>
          <w:color w:val="auto"/>
          <w:sz w:val="28"/>
          <w:szCs w:val="28"/>
          <w:lang w:val="fr-FR"/>
        </w:rPr>
        <w:t xml:space="preserve">Probablement, la persécution des chrétiens </w:t>
      </w:r>
      <w:r w:rsidR="007A5D8A" w:rsidRPr="007526A4">
        <w:rPr>
          <w:rFonts w:ascii="Times New Roman" w:eastAsia="Times New Roman" w:hAnsi="Times New Roman" w:cs="Times New Roman"/>
          <w:i/>
          <w:color w:val="auto"/>
          <w:sz w:val="28"/>
          <w:szCs w:val="28"/>
          <w:lang w:val="fr-FR"/>
        </w:rPr>
        <w:t xml:space="preserve">est le problème le </w:t>
      </w:r>
      <w:r w:rsidR="005909E5" w:rsidRPr="007526A4">
        <w:rPr>
          <w:rFonts w:ascii="Times New Roman" w:eastAsia="Times New Roman" w:hAnsi="Times New Roman" w:cs="Times New Roman"/>
          <w:i/>
          <w:color w:val="auto"/>
          <w:sz w:val="28"/>
          <w:szCs w:val="28"/>
          <w:lang w:val="fr-FR"/>
        </w:rPr>
        <w:t xml:space="preserve">plus </w:t>
      </w:r>
      <w:r w:rsidR="007A5D8A" w:rsidRPr="007526A4">
        <w:rPr>
          <w:rFonts w:ascii="Times New Roman" w:eastAsia="Times New Roman" w:hAnsi="Times New Roman" w:cs="Times New Roman"/>
          <w:i/>
          <w:color w:val="auto"/>
          <w:sz w:val="28"/>
          <w:szCs w:val="28"/>
          <w:lang w:val="fr-FR"/>
        </w:rPr>
        <w:t xml:space="preserve">effrayant aujourd’hui, et il est étonnant pour moi que ce problème ne </w:t>
      </w:r>
      <w:r w:rsidR="00101E69" w:rsidRPr="007526A4">
        <w:rPr>
          <w:rFonts w:ascii="Times New Roman" w:eastAsia="Times New Roman" w:hAnsi="Times New Roman" w:cs="Times New Roman"/>
          <w:i/>
          <w:color w:val="auto"/>
          <w:sz w:val="28"/>
          <w:szCs w:val="28"/>
          <w:lang w:val="fr-FR"/>
        </w:rPr>
        <w:t xml:space="preserve">ait pas provoqué une réponse vive jusqu’à nous jours. Je vais présenter les données des organisations internationales : chaque 5 minutes on tue un chrétien quelque part dans le monde. </w:t>
      </w:r>
      <w:r w:rsidR="00A71C48" w:rsidRPr="007526A4">
        <w:rPr>
          <w:rFonts w:ascii="Times New Roman" w:eastAsia="Times New Roman" w:hAnsi="Times New Roman" w:cs="Times New Roman"/>
          <w:i/>
          <w:color w:val="auto"/>
          <w:sz w:val="28"/>
          <w:szCs w:val="28"/>
          <w:lang w:val="fr-FR"/>
        </w:rPr>
        <w:t>Cela fait 300 personnes pendant 24 heures, plus de 100 milles personnes pendant un an.</w:t>
      </w:r>
      <w:r w:rsidRPr="007526A4">
        <w:rPr>
          <w:rFonts w:ascii="Times New Roman" w:eastAsia="Times New Roman" w:hAnsi="Times New Roman" w:cs="Times New Roman"/>
          <w:i/>
          <w:color w:val="auto"/>
          <w:sz w:val="28"/>
          <w:szCs w:val="28"/>
          <w:lang w:val="fr-FR"/>
        </w:rPr>
        <w:t>)</w:t>
      </w:r>
    </w:p>
    <w:p w14:paraId="770C6240" w14:textId="6B4B5A24" w:rsidR="00A71C48" w:rsidRPr="007526A4" w:rsidRDefault="00A71C48" w:rsidP="000D40BA">
      <w:pPr>
        <w:spacing w:after="0" w:line="360" w:lineRule="auto"/>
        <w:ind w:firstLine="709"/>
        <w:jc w:val="both"/>
        <w:rPr>
          <w:rFonts w:ascii="Times New Roman" w:eastAsia="Times New Roman" w:hAnsi="Times New Roman" w:cs="Times New Roman"/>
          <w:color w:val="auto"/>
          <w:sz w:val="28"/>
          <w:szCs w:val="28"/>
          <w:lang w:val="fr-FR"/>
        </w:rPr>
      </w:pPr>
      <w:r w:rsidRPr="007526A4">
        <w:rPr>
          <w:rFonts w:ascii="Times New Roman" w:eastAsia="Times New Roman" w:hAnsi="Times New Roman" w:cs="Times New Roman"/>
          <w:color w:val="auto"/>
          <w:sz w:val="28"/>
          <w:szCs w:val="28"/>
          <w:lang w:val="fr-FR"/>
        </w:rPr>
        <w:t>Dans cet exemple le Patriarche s’appuie sur les données statistiques dont le source est les organisations internationales. D’un coté, cette tactique est bien utilisée car le prédicateur recours à l</w:t>
      </w:r>
      <w:r w:rsidR="00945019" w:rsidRPr="007526A4">
        <w:rPr>
          <w:rFonts w:ascii="Times New Roman" w:eastAsia="Times New Roman" w:hAnsi="Times New Roman" w:cs="Times New Roman"/>
          <w:color w:val="auto"/>
          <w:sz w:val="28"/>
          <w:szCs w:val="28"/>
          <w:lang w:val="fr-FR"/>
        </w:rPr>
        <w:t xml:space="preserve">’autorité reconnue : pour être plus persuasif sur la question des données il faut évidemment se référer à l’autorité profane ; le fait que le Patriarche indique qu’il présente les données des organisation </w:t>
      </w:r>
      <w:r w:rsidR="00945019" w:rsidRPr="007526A4">
        <w:rPr>
          <w:rFonts w:ascii="Times New Roman" w:eastAsia="Times New Roman" w:hAnsi="Times New Roman" w:cs="Times New Roman"/>
          <w:color w:val="auto"/>
          <w:sz w:val="28"/>
          <w:szCs w:val="28"/>
          <w:u w:val="single"/>
          <w:lang w:val="fr-FR"/>
        </w:rPr>
        <w:t>internationales</w:t>
      </w:r>
      <w:r w:rsidR="00945019" w:rsidRPr="007526A4">
        <w:rPr>
          <w:rFonts w:ascii="Times New Roman" w:eastAsia="Times New Roman" w:hAnsi="Times New Roman" w:cs="Times New Roman"/>
          <w:color w:val="auto"/>
          <w:sz w:val="28"/>
          <w:szCs w:val="28"/>
          <w:lang w:val="fr-FR"/>
        </w:rPr>
        <w:t xml:space="preserve"> doit persuader les récepteurs dans la justesse des chiffres. </w:t>
      </w:r>
      <w:r w:rsidR="0012361C" w:rsidRPr="007526A4">
        <w:rPr>
          <w:rFonts w:ascii="Times New Roman" w:eastAsia="Times New Roman" w:hAnsi="Times New Roman" w:cs="Times New Roman"/>
          <w:color w:val="auto"/>
          <w:sz w:val="28"/>
          <w:szCs w:val="28"/>
          <w:lang w:val="fr-FR"/>
        </w:rPr>
        <w:t xml:space="preserve">D’autre coté, il ne précise </w:t>
      </w:r>
      <w:r w:rsidR="009A7DDD" w:rsidRPr="007526A4">
        <w:rPr>
          <w:rFonts w:ascii="Times New Roman" w:eastAsia="Times New Roman" w:hAnsi="Times New Roman" w:cs="Times New Roman"/>
          <w:color w:val="auto"/>
          <w:sz w:val="28"/>
          <w:szCs w:val="28"/>
          <w:lang w:val="fr-FR"/>
        </w:rPr>
        <w:t xml:space="preserve">pas qui sont ces organisations et cela fait la faiblesse de cette tactique. </w:t>
      </w:r>
      <w:r w:rsidR="0055139F" w:rsidRPr="007526A4">
        <w:rPr>
          <w:rFonts w:ascii="Times New Roman" w:eastAsia="Times New Roman" w:hAnsi="Times New Roman" w:cs="Times New Roman"/>
          <w:color w:val="auto"/>
          <w:sz w:val="28"/>
          <w:szCs w:val="28"/>
          <w:lang w:val="fr-FR"/>
        </w:rPr>
        <w:t xml:space="preserve">Tout de même nous pouvons expliquer ce pas par la situation communicative : </w:t>
      </w:r>
      <w:r w:rsidR="00353084" w:rsidRPr="007526A4">
        <w:rPr>
          <w:rFonts w:ascii="Times New Roman" w:eastAsia="Times New Roman" w:hAnsi="Times New Roman" w:cs="Times New Roman"/>
          <w:color w:val="auto"/>
          <w:sz w:val="28"/>
          <w:szCs w:val="28"/>
          <w:lang w:val="fr-FR"/>
        </w:rPr>
        <w:t xml:space="preserve">cette </w:t>
      </w:r>
      <w:r w:rsidR="003961E2" w:rsidRPr="007526A4">
        <w:rPr>
          <w:rFonts w:ascii="Times New Roman" w:eastAsia="Times New Roman" w:hAnsi="Times New Roman" w:cs="Times New Roman"/>
          <w:color w:val="auto"/>
          <w:sz w:val="28"/>
          <w:szCs w:val="28"/>
          <w:lang w:val="fr-FR"/>
        </w:rPr>
        <w:t>proposition</w:t>
      </w:r>
      <w:r w:rsidR="00353084" w:rsidRPr="007526A4">
        <w:rPr>
          <w:rFonts w:ascii="Times New Roman" w:eastAsia="Times New Roman" w:hAnsi="Times New Roman" w:cs="Times New Roman"/>
          <w:color w:val="auto"/>
          <w:sz w:val="28"/>
          <w:szCs w:val="28"/>
          <w:lang w:val="fr-FR"/>
        </w:rPr>
        <w:t xml:space="preserve"> </w:t>
      </w:r>
      <w:r w:rsidR="003961E2" w:rsidRPr="007526A4">
        <w:rPr>
          <w:rFonts w:ascii="Times New Roman" w:eastAsia="Times New Roman" w:hAnsi="Times New Roman" w:cs="Times New Roman"/>
          <w:color w:val="auto"/>
          <w:sz w:val="28"/>
          <w:szCs w:val="28"/>
          <w:lang w:val="fr-FR"/>
        </w:rPr>
        <w:t>juxtaposée contient l’idée centrale dans la deuxième partie</w:t>
      </w:r>
      <w:r w:rsidR="0018635E" w:rsidRPr="007526A4">
        <w:rPr>
          <w:rFonts w:ascii="Times New Roman" w:eastAsia="Times New Roman" w:hAnsi="Times New Roman" w:cs="Times New Roman"/>
          <w:color w:val="auto"/>
          <w:sz w:val="28"/>
          <w:szCs w:val="28"/>
          <w:lang w:val="fr-FR"/>
        </w:rPr>
        <w:t xml:space="preserve">, donc l’attention de l’auditoire se fixe sur le rhème ; de plus, le source de l’information n’est mentionné qu’une seule fois, le récepteur </w:t>
      </w:r>
      <w:r w:rsidR="0092008B" w:rsidRPr="007526A4">
        <w:rPr>
          <w:rFonts w:ascii="Times New Roman" w:eastAsia="Times New Roman" w:hAnsi="Times New Roman" w:cs="Times New Roman"/>
          <w:color w:val="auto"/>
          <w:sz w:val="28"/>
          <w:szCs w:val="28"/>
          <w:lang w:val="fr-FR"/>
        </w:rPr>
        <w:t>entend</w:t>
      </w:r>
      <w:r w:rsidR="0018635E" w:rsidRPr="007526A4">
        <w:rPr>
          <w:rFonts w:ascii="Times New Roman" w:eastAsia="Times New Roman" w:hAnsi="Times New Roman" w:cs="Times New Roman"/>
          <w:color w:val="auto"/>
          <w:sz w:val="28"/>
          <w:szCs w:val="28"/>
          <w:lang w:val="fr-FR"/>
        </w:rPr>
        <w:t xml:space="preserve"> la chaine des chiffres </w:t>
      </w:r>
      <w:r w:rsidR="00811CF5" w:rsidRPr="007526A4">
        <w:rPr>
          <w:rFonts w:ascii="Times New Roman" w:eastAsia="Times New Roman" w:hAnsi="Times New Roman" w:cs="Times New Roman"/>
          <w:color w:val="auto"/>
          <w:sz w:val="28"/>
          <w:szCs w:val="28"/>
          <w:lang w:val="fr-FR"/>
        </w:rPr>
        <w:t>en ordre croissant – c’est tout à fait les donné</w:t>
      </w:r>
      <w:r w:rsidR="009D4EFB" w:rsidRPr="007526A4">
        <w:rPr>
          <w:rFonts w:ascii="Times New Roman" w:eastAsia="Times New Roman" w:hAnsi="Times New Roman" w:cs="Times New Roman"/>
          <w:color w:val="auto"/>
          <w:sz w:val="28"/>
          <w:szCs w:val="28"/>
          <w:lang w:val="fr-FR"/>
        </w:rPr>
        <w:t>e</w:t>
      </w:r>
      <w:r w:rsidR="00811CF5" w:rsidRPr="007526A4">
        <w:rPr>
          <w:rFonts w:ascii="Times New Roman" w:eastAsia="Times New Roman" w:hAnsi="Times New Roman" w:cs="Times New Roman"/>
          <w:color w:val="auto"/>
          <w:sz w:val="28"/>
          <w:szCs w:val="28"/>
          <w:lang w:val="fr-FR"/>
        </w:rPr>
        <w:t>s qui ont l’influence plus importante dans c</w:t>
      </w:r>
      <w:r w:rsidR="0096748C" w:rsidRPr="007526A4">
        <w:rPr>
          <w:rFonts w:ascii="Times New Roman" w:eastAsia="Times New Roman" w:hAnsi="Times New Roman" w:cs="Times New Roman"/>
          <w:color w:val="auto"/>
          <w:sz w:val="28"/>
          <w:szCs w:val="28"/>
          <w:lang w:val="fr-FR"/>
        </w:rPr>
        <w:t>et énoncé</w:t>
      </w:r>
      <w:r w:rsidR="00085284" w:rsidRPr="007526A4">
        <w:rPr>
          <w:rStyle w:val="ad"/>
          <w:rFonts w:ascii="Times New Roman" w:eastAsia="Times New Roman" w:hAnsi="Times New Roman" w:cs="Times New Roman"/>
          <w:color w:val="auto"/>
          <w:sz w:val="28"/>
          <w:szCs w:val="28"/>
          <w:lang w:val="fr-FR"/>
        </w:rPr>
        <w:footnoteReference w:id="51"/>
      </w:r>
      <w:r w:rsidR="00811CF5" w:rsidRPr="007526A4">
        <w:rPr>
          <w:rFonts w:ascii="Times New Roman" w:eastAsia="Times New Roman" w:hAnsi="Times New Roman" w:cs="Times New Roman"/>
          <w:color w:val="auto"/>
          <w:sz w:val="28"/>
          <w:szCs w:val="28"/>
          <w:lang w:val="fr-FR"/>
        </w:rPr>
        <w:t xml:space="preserve"> (</w:t>
      </w:r>
      <w:r w:rsidR="0096748C" w:rsidRPr="007526A4">
        <w:rPr>
          <w:rFonts w:ascii="Times New Roman" w:eastAsia="Times New Roman" w:hAnsi="Times New Roman" w:cs="Times New Roman"/>
          <w:color w:val="auto"/>
          <w:sz w:val="28"/>
          <w:szCs w:val="28"/>
          <w:lang w:val="fr-FR"/>
        </w:rPr>
        <w:t>n</w:t>
      </w:r>
      <w:r w:rsidR="00811CF5" w:rsidRPr="007526A4">
        <w:rPr>
          <w:rFonts w:ascii="Times New Roman" w:eastAsia="Times New Roman" w:hAnsi="Times New Roman" w:cs="Times New Roman"/>
          <w:color w:val="auto"/>
          <w:sz w:val="28"/>
          <w:szCs w:val="28"/>
          <w:lang w:val="fr-FR"/>
        </w:rPr>
        <w:t xml:space="preserve">ous allons </w:t>
      </w:r>
      <w:r w:rsidR="0096748C" w:rsidRPr="007526A4">
        <w:rPr>
          <w:rFonts w:ascii="Times New Roman" w:eastAsia="Times New Roman" w:hAnsi="Times New Roman" w:cs="Times New Roman"/>
          <w:color w:val="auto"/>
          <w:sz w:val="28"/>
          <w:szCs w:val="28"/>
          <w:lang w:val="fr-FR"/>
        </w:rPr>
        <w:t xml:space="preserve">nous servir de </w:t>
      </w:r>
      <w:r w:rsidR="00811CF5" w:rsidRPr="007526A4">
        <w:rPr>
          <w:rFonts w:ascii="Times New Roman" w:eastAsia="Times New Roman" w:hAnsi="Times New Roman" w:cs="Times New Roman"/>
          <w:color w:val="auto"/>
          <w:sz w:val="28"/>
          <w:szCs w:val="28"/>
          <w:lang w:val="fr-FR"/>
        </w:rPr>
        <w:t>cet exemple dans le chapitre sur l</w:t>
      </w:r>
      <w:r w:rsidR="0096748C" w:rsidRPr="007526A4">
        <w:rPr>
          <w:rFonts w:ascii="Times New Roman" w:eastAsia="Times New Roman" w:hAnsi="Times New Roman" w:cs="Times New Roman"/>
          <w:color w:val="auto"/>
          <w:sz w:val="28"/>
          <w:szCs w:val="28"/>
          <w:lang w:val="fr-FR"/>
        </w:rPr>
        <w:t>’influence émotionnelle (p. ) pour continuer notre réflexion</w:t>
      </w:r>
      <w:r w:rsidR="00811CF5" w:rsidRPr="007526A4">
        <w:rPr>
          <w:rFonts w:ascii="Times New Roman" w:eastAsia="Times New Roman" w:hAnsi="Times New Roman" w:cs="Times New Roman"/>
          <w:color w:val="auto"/>
          <w:sz w:val="28"/>
          <w:szCs w:val="28"/>
          <w:lang w:val="fr-FR"/>
        </w:rPr>
        <w:t>)</w:t>
      </w:r>
      <w:r w:rsidR="0092008B" w:rsidRPr="007526A4">
        <w:rPr>
          <w:rFonts w:ascii="Times New Roman" w:eastAsia="Times New Roman" w:hAnsi="Times New Roman" w:cs="Times New Roman"/>
          <w:color w:val="auto"/>
          <w:sz w:val="28"/>
          <w:szCs w:val="28"/>
          <w:lang w:val="fr-FR"/>
        </w:rPr>
        <w:t>. Ainsi, pour l’auditoire au moment de l’écoute de l’homélie il est suffisant d’entendre la référence aux source.</w:t>
      </w:r>
    </w:p>
    <w:p w14:paraId="221E0737" w14:textId="4577C690" w:rsidR="00F70D53" w:rsidRPr="007526A4" w:rsidRDefault="00F70D53" w:rsidP="00F70D53">
      <w:pPr>
        <w:spacing w:after="0" w:line="360" w:lineRule="auto"/>
        <w:ind w:firstLine="709"/>
        <w:jc w:val="both"/>
        <w:rPr>
          <w:rFonts w:ascii="Times New Roman" w:hAnsi="Times New Roman" w:cs="Times New Roman"/>
          <w:lang w:val="fr-FR"/>
        </w:rPr>
      </w:pPr>
      <w:r w:rsidRPr="007526A4">
        <w:rPr>
          <w:rFonts w:ascii="Times New Roman" w:eastAsia="Times New Roman" w:hAnsi="Times New Roman" w:cs="Times New Roman"/>
          <w:color w:val="auto"/>
          <w:sz w:val="28"/>
          <w:szCs w:val="28"/>
          <w:lang w:val="fr-FR"/>
        </w:rPr>
        <w:t>Exemple</w:t>
      </w:r>
      <w:r w:rsidR="00E6734E" w:rsidRPr="007526A4">
        <w:rPr>
          <w:rFonts w:ascii="Times New Roman" w:eastAsia="Times New Roman" w:hAnsi="Times New Roman" w:cs="Times New Roman"/>
          <w:color w:val="auto"/>
          <w:sz w:val="28"/>
          <w:szCs w:val="28"/>
          <w:lang w:val="fr-FR"/>
        </w:rPr>
        <w:t xml:space="preserve"> </w:t>
      </w:r>
      <w:r w:rsidR="001C5807" w:rsidRPr="007526A4">
        <w:rPr>
          <w:rFonts w:ascii="Times New Roman" w:eastAsia="Times New Roman" w:hAnsi="Times New Roman" w:cs="Times New Roman"/>
          <w:color w:val="auto"/>
          <w:sz w:val="28"/>
          <w:szCs w:val="28"/>
          <w:lang w:val="fr-FR"/>
        </w:rPr>
        <w:t>7</w:t>
      </w:r>
      <w:r w:rsidRPr="007526A4">
        <w:rPr>
          <w:rFonts w:ascii="Times New Roman" w:eastAsia="Times New Roman" w:hAnsi="Times New Roman" w:cs="Times New Roman"/>
          <w:color w:val="auto"/>
          <w:sz w:val="28"/>
          <w:szCs w:val="28"/>
          <w:lang w:val="fr-FR"/>
        </w:rPr>
        <w:t> :</w:t>
      </w:r>
    </w:p>
    <w:p w14:paraId="35356867" w14:textId="285797D2" w:rsidR="30407A33" w:rsidRPr="007526A4" w:rsidRDefault="66853973" w:rsidP="000D40BA">
      <w:pPr>
        <w:spacing w:after="0" w:line="360" w:lineRule="auto"/>
        <w:ind w:firstLine="709"/>
        <w:jc w:val="both"/>
        <w:rPr>
          <w:rFonts w:ascii="Times New Roman" w:eastAsia="Times New Roman" w:hAnsi="Times New Roman" w:cs="Times New Roman"/>
          <w:color w:val="000000" w:themeColor="text1"/>
          <w:sz w:val="28"/>
          <w:szCs w:val="28"/>
          <w:lang w:val="fr-FR"/>
        </w:rPr>
      </w:pPr>
      <w:r w:rsidRPr="007526A4">
        <w:rPr>
          <w:rFonts w:ascii="Times New Roman" w:eastAsia="Times New Roman" w:hAnsi="Times New Roman" w:cs="Times New Roman"/>
          <w:color w:val="000000" w:themeColor="text1"/>
          <w:sz w:val="28"/>
          <w:szCs w:val="28"/>
          <w:lang w:val="fr-FR"/>
        </w:rPr>
        <w:t xml:space="preserve">Il y a quelques années, je partais pour la ville de Grasse pour assister à un baptême. Le baptême d’un couple d’amis… A côté de moi, une chère cousine. </w:t>
      </w:r>
      <w:r w:rsidRPr="007526A4">
        <w:rPr>
          <w:rFonts w:ascii="Times New Roman" w:eastAsia="Times New Roman" w:hAnsi="Times New Roman" w:cs="Times New Roman"/>
          <w:color w:val="000000" w:themeColor="text1"/>
          <w:sz w:val="28"/>
          <w:szCs w:val="28"/>
          <w:lang w:val="fr-FR"/>
        </w:rPr>
        <w:lastRenderedPageBreak/>
        <w:t xml:space="preserve">Malgré son antipathie envers le christianisme, elle avait décidé de m’accompagner. A notre retour, son regard n’était plus le même et depuis cette lueur dans ses yeux </w:t>
      </w:r>
      <w:r w:rsidR="000D40BA" w:rsidRPr="007526A4">
        <w:rPr>
          <w:rFonts w:ascii="Times New Roman" w:eastAsia="Times New Roman" w:hAnsi="Times New Roman" w:cs="Times New Roman"/>
          <w:color w:val="000000" w:themeColor="text1"/>
          <w:sz w:val="28"/>
          <w:szCs w:val="28"/>
          <w:lang w:val="fr-FR"/>
        </w:rPr>
        <w:t>n’a jamais disparu ! Elle est devenue chrétienne !</w:t>
      </w:r>
      <w:r w:rsidRPr="007526A4">
        <w:rPr>
          <w:rFonts w:ascii="Times New Roman" w:eastAsia="Times New Roman" w:hAnsi="Times New Roman" w:cs="Times New Roman"/>
          <w:color w:val="000000" w:themeColor="text1"/>
          <w:sz w:val="28"/>
          <w:szCs w:val="28"/>
          <w:lang w:val="fr-FR"/>
        </w:rPr>
        <w:t xml:space="preserve"> (</w:t>
      </w:r>
      <w:r w:rsidRPr="007526A4">
        <w:rPr>
          <w:rFonts w:ascii="Times New Roman" w:eastAsia="Times New Roman" w:hAnsi="Times New Roman" w:cs="Times New Roman"/>
          <w:sz w:val="28"/>
          <w:szCs w:val="28"/>
          <w:lang w:val="fr"/>
        </w:rPr>
        <w:t xml:space="preserve">Daniel </w:t>
      </w:r>
      <w:proofErr w:type="spellStart"/>
      <w:r w:rsidRPr="007526A4">
        <w:rPr>
          <w:rFonts w:ascii="Times New Roman" w:eastAsia="Times New Roman" w:hAnsi="Times New Roman" w:cs="Times New Roman"/>
          <w:sz w:val="28"/>
          <w:szCs w:val="28"/>
          <w:lang w:val="fr"/>
        </w:rPr>
        <w:t>Coronès</w:t>
      </w:r>
      <w:proofErr w:type="spellEnd"/>
      <w:r w:rsidRPr="007526A4">
        <w:rPr>
          <w:rFonts w:ascii="Times New Roman" w:eastAsia="Times New Roman" w:hAnsi="Times New Roman" w:cs="Times New Roman"/>
          <w:sz w:val="28"/>
          <w:szCs w:val="28"/>
          <w:lang w:val="fr"/>
        </w:rPr>
        <w:t>, aout 2006</w:t>
      </w:r>
      <w:r w:rsidR="00F67BEE" w:rsidRPr="007526A4">
        <w:rPr>
          <w:rFonts w:ascii="Times New Roman" w:eastAsia="Times New Roman" w:hAnsi="Times New Roman" w:cs="Times New Roman"/>
          <w:color w:val="000000" w:themeColor="text1"/>
          <w:sz w:val="28"/>
          <w:szCs w:val="28"/>
          <w:lang w:val="fr-FR"/>
        </w:rPr>
        <w:t>)</w:t>
      </w:r>
    </w:p>
    <w:p w14:paraId="2992C38D" w14:textId="65665940" w:rsidR="00F67BEE" w:rsidRPr="007526A4" w:rsidRDefault="00F67BEE" w:rsidP="000D40BA">
      <w:pPr>
        <w:spacing w:after="0" w:line="360" w:lineRule="auto"/>
        <w:ind w:firstLine="709"/>
        <w:jc w:val="both"/>
        <w:rPr>
          <w:rFonts w:ascii="Times New Roman" w:eastAsia="Times New Roman" w:hAnsi="Times New Roman" w:cs="Times New Roman"/>
          <w:color w:val="000000" w:themeColor="text1"/>
          <w:sz w:val="28"/>
          <w:szCs w:val="28"/>
          <w:lang w:val="fr-FR"/>
        </w:rPr>
      </w:pPr>
      <w:r w:rsidRPr="007526A4">
        <w:rPr>
          <w:rFonts w:ascii="Times New Roman" w:eastAsia="Times New Roman" w:hAnsi="Times New Roman" w:cs="Times New Roman"/>
          <w:color w:val="000000" w:themeColor="text1"/>
          <w:sz w:val="28"/>
          <w:szCs w:val="28"/>
          <w:lang w:val="fr-FR"/>
        </w:rPr>
        <w:t>Nous rangeons ce dernier exemple entre les deux catégories de l’autorité. Nous voyons que le prédicateur présente ses prop</w:t>
      </w:r>
      <w:r w:rsidR="002B1528" w:rsidRPr="007526A4">
        <w:rPr>
          <w:rFonts w:ascii="Times New Roman" w:eastAsia="Times New Roman" w:hAnsi="Times New Roman" w:cs="Times New Roman"/>
          <w:color w:val="000000" w:themeColor="text1"/>
          <w:sz w:val="28"/>
          <w:szCs w:val="28"/>
          <w:lang w:val="fr-FR"/>
        </w:rPr>
        <w:t>r</w:t>
      </w:r>
      <w:r w:rsidRPr="007526A4">
        <w:rPr>
          <w:rFonts w:ascii="Times New Roman" w:eastAsia="Times New Roman" w:hAnsi="Times New Roman" w:cs="Times New Roman"/>
          <w:color w:val="000000" w:themeColor="text1"/>
          <w:sz w:val="28"/>
          <w:szCs w:val="28"/>
          <w:lang w:val="fr-FR"/>
        </w:rPr>
        <w:t>es témoignages, il raconte l’histoire de sa vie. D’un coté, il est le représentant de l’Eglise, il porte la parole de Dieu en masse, donc il a du pouvoir certain et de l’autorité. D’autre coté, il n’e</w:t>
      </w:r>
      <w:r w:rsidR="002F7ADC" w:rsidRPr="007526A4">
        <w:rPr>
          <w:rFonts w:ascii="Times New Roman" w:eastAsia="Times New Roman" w:hAnsi="Times New Roman" w:cs="Times New Roman"/>
          <w:color w:val="000000" w:themeColor="text1"/>
          <w:sz w:val="28"/>
          <w:szCs w:val="28"/>
          <w:lang w:val="fr-FR"/>
        </w:rPr>
        <w:t>st pas saint, bien</w:t>
      </w:r>
      <w:r w:rsidRPr="007526A4">
        <w:rPr>
          <w:rFonts w:ascii="Times New Roman" w:eastAsia="Times New Roman" w:hAnsi="Times New Roman" w:cs="Times New Roman"/>
          <w:color w:val="000000" w:themeColor="text1"/>
          <w:sz w:val="28"/>
          <w:szCs w:val="28"/>
          <w:lang w:val="fr-FR"/>
        </w:rPr>
        <w:t xml:space="preserve"> qu’il </w:t>
      </w:r>
      <w:r w:rsidR="002F7ADC" w:rsidRPr="007526A4">
        <w:rPr>
          <w:rFonts w:ascii="Times New Roman" w:eastAsia="Times New Roman" w:hAnsi="Times New Roman" w:cs="Times New Roman"/>
          <w:color w:val="000000" w:themeColor="text1"/>
          <w:sz w:val="28"/>
          <w:szCs w:val="28"/>
          <w:lang w:val="fr-FR"/>
        </w:rPr>
        <w:t>soit</w:t>
      </w:r>
      <w:r w:rsidRPr="007526A4">
        <w:rPr>
          <w:rFonts w:ascii="Times New Roman" w:eastAsia="Times New Roman" w:hAnsi="Times New Roman" w:cs="Times New Roman"/>
          <w:color w:val="000000" w:themeColor="text1"/>
          <w:sz w:val="28"/>
          <w:szCs w:val="28"/>
          <w:lang w:val="fr-FR"/>
        </w:rPr>
        <w:t xml:space="preserve"> lié à la religion ; il est toujours un homme, un </w:t>
      </w:r>
      <w:r w:rsidR="7C19150E" w:rsidRPr="007526A4">
        <w:rPr>
          <w:rFonts w:ascii="Times New Roman" w:eastAsia="Times New Roman" w:hAnsi="Times New Roman" w:cs="Times New Roman"/>
          <w:color w:val="000000" w:themeColor="text1"/>
          <w:sz w:val="28"/>
          <w:szCs w:val="28"/>
          <w:lang w:val="fr-FR"/>
        </w:rPr>
        <w:t>être</w:t>
      </w:r>
      <w:r w:rsidRPr="007526A4">
        <w:rPr>
          <w:rFonts w:ascii="Times New Roman" w:eastAsia="Times New Roman" w:hAnsi="Times New Roman" w:cs="Times New Roman"/>
          <w:color w:val="000000" w:themeColor="text1"/>
          <w:sz w:val="28"/>
          <w:szCs w:val="28"/>
          <w:lang w:val="fr-FR"/>
        </w:rPr>
        <w:t xml:space="preserve"> humain</w:t>
      </w:r>
      <w:r w:rsidR="002F7ADC" w:rsidRPr="007526A4">
        <w:rPr>
          <w:rFonts w:ascii="Times New Roman" w:eastAsia="Times New Roman" w:hAnsi="Times New Roman" w:cs="Times New Roman"/>
          <w:color w:val="000000" w:themeColor="text1"/>
          <w:sz w:val="28"/>
          <w:szCs w:val="28"/>
          <w:lang w:val="fr-FR"/>
        </w:rPr>
        <w:t>. Ainsi, nous proposons de classer ce type d</w:t>
      </w:r>
      <w:r w:rsidR="009C39FB" w:rsidRPr="007526A4">
        <w:rPr>
          <w:rFonts w:ascii="Times New Roman" w:eastAsia="Times New Roman" w:hAnsi="Times New Roman" w:cs="Times New Roman"/>
          <w:color w:val="000000" w:themeColor="text1"/>
          <w:sz w:val="28"/>
          <w:szCs w:val="28"/>
          <w:lang w:val="fr-FR"/>
        </w:rPr>
        <w:t>e l</w:t>
      </w:r>
      <w:r w:rsidR="002F7ADC" w:rsidRPr="007526A4">
        <w:rPr>
          <w:rFonts w:ascii="Times New Roman" w:eastAsia="Times New Roman" w:hAnsi="Times New Roman" w:cs="Times New Roman"/>
          <w:color w:val="000000" w:themeColor="text1"/>
          <w:sz w:val="28"/>
          <w:szCs w:val="28"/>
          <w:lang w:val="fr-FR"/>
        </w:rPr>
        <w:t>’autorité entre l’autorité sacral</w:t>
      </w:r>
      <w:r w:rsidR="009C39FB" w:rsidRPr="007526A4">
        <w:rPr>
          <w:rFonts w:ascii="Times New Roman" w:eastAsia="Times New Roman" w:hAnsi="Times New Roman" w:cs="Times New Roman"/>
          <w:color w:val="000000" w:themeColor="text1"/>
          <w:sz w:val="28"/>
          <w:szCs w:val="28"/>
          <w:lang w:val="fr-FR"/>
        </w:rPr>
        <w:t>e</w:t>
      </w:r>
      <w:r w:rsidR="002F7ADC" w:rsidRPr="007526A4">
        <w:rPr>
          <w:rFonts w:ascii="Times New Roman" w:eastAsia="Times New Roman" w:hAnsi="Times New Roman" w:cs="Times New Roman"/>
          <w:color w:val="000000" w:themeColor="text1"/>
          <w:sz w:val="28"/>
          <w:szCs w:val="28"/>
          <w:lang w:val="fr-FR"/>
        </w:rPr>
        <w:t xml:space="preserve"> et l’autorité profane, ce qui souligne d’ailleurs la fonction communicative d</w:t>
      </w:r>
      <w:r w:rsidR="009C39FB" w:rsidRPr="007526A4">
        <w:rPr>
          <w:rFonts w:ascii="Times New Roman" w:eastAsia="Times New Roman" w:hAnsi="Times New Roman" w:cs="Times New Roman"/>
          <w:color w:val="000000" w:themeColor="text1"/>
          <w:sz w:val="28"/>
          <w:szCs w:val="28"/>
          <w:lang w:val="fr-FR"/>
        </w:rPr>
        <w:t>u médiateur</w:t>
      </w:r>
      <w:r w:rsidR="002F7ADC" w:rsidRPr="007526A4">
        <w:rPr>
          <w:rFonts w:ascii="Times New Roman" w:eastAsia="Times New Roman" w:hAnsi="Times New Roman" w:cs="Times New Roman"/>
          <w:color w:val="000000" w:themeColor="text1"/>
          <w:sz w:val="28"/>
          <w:szCs w:val="28"/>
          <w:lang w:val="fr-FR"/>
        </w:rPr>
        <w:t xml:space="preserve"> du prédicateur</w:t>
      </w:r>
      <w:r w:rsidR="009C39FB" w:rsidRPr="007526A4">
        <w:rPr>
          <w:rFonts w:ascii="Times New Roman" w:eastAsia="Times New Roman" w:hAnsi="Times New Roman" w:cs="Times New Roman"/>
          <w:color w:val="000000" w:themeColor="text1"/>
          <w:sz w:val="28"/>
          <w:szCs w:val="28"/>
          <w:lang w:val="fr-FR"/>
        </w:rPr>
        <w:t>.</w:t>
      </w:r>
      <w:r w:rsidR="00E51B83" w:rsidRPr="007526A4">
        <w:rPr>
          <w:rFonts w:ascii="Times New Roman" w:eastAsia="Times New Roman" w:hAnsi="Times New Roman" w:cs="Times New Roman"/>
          <w:color w:val="000000" w:themeColor="text1"/>
          <w:sz w:val="28"/>
          <w:szCs w:val="28"/>
          <w:lang w:val="fr-FR"/>
        </w:rPr>
        <w:t xml:space="preserve"> Nous proposons de nommer ce tactique comme appel a l’autorité </w:t>
      </w:r>
      <w:r w:rsidR="00D42089" w:rsidRPr="007526A4">
        <w:rPr>
          <w:rFonts w:ascii="Times New Roman" w:eastAsia="Times New Roman" w:hAnsi="Times New Roman" w:cs="Times New Roman"/>
          <w:color w:val="000000" w:themeColor="text1"/>
          <w:sz w:val="28"/>
          <w:szCs w:val="28"/>
          <w:lang w:val="fr-FR"/>
        </w:rPr>
        <w:t>« </w:t>
      </w:r>
      <w:r w:rsidR="00002B6E" w:rsidRPr="007526A4">
        <w:rPr>
          <w:rFonts w:ascii="Times New Roman" w:eastAsia="Times New Roman" w:hAnsi="Times New Roman" w:cs="Times New Roman"/>
          <w:color w:val="000000" w:themeColor="text1"/>
          <w:sz w:val="28"/>
          <w:szCs w:val="28"/>
          <w:lang w:val="fr-FR"/>
        </w:rPr>
        <w:t>intermédiaire</w:t>
      </w:r>
      <w:r w:rsidR="00D42089" w:rsidRPr="007526A4">
        <w:rPr>
          <w:rFonts w:ascii="Times New Roman" w:eastAsia="Times New Roman" w:hAnsi="Times New Roman" w:cs="Times New Roman"/>
          <w:color w:val="auto"/>
          <w:sz w:val="28"/>
          <w:szCs w:val="28"/>
          <w:lang w:val="fr-FR"/>
        </w:rPr>
        <w:t> »</w:t>
      </w:r>
      <w:r w:rsidR="00002B6E" w:rsidRPr="007526A4">
        <w:rPr>
          <w:rFonts w:ascii="Times New Roman" w:eastAsia="Times New Roman" w:hAnsi="Times New Roman" w:cs="Times New Roman"/>
          <w:color w:val="auto"/>
          <w:sz w:val="28"/>
          <w:szCs w:val="28"/>
          <w:lang w:val="fr-FR"/>
        </w:rPr>
        <w:t>.</w:t>
      </w:r>
    </w:p>
    <w:p w14:paraId="40D4D7A7" w14:textId="45C4EE78" w:rsidR="009C39FB" w:rsidRPr="007526A4" w:rsidRDefault="009C39FB" w:rsidP="009C39FB">
      <w:pPr>
        <w:spacing w:after="0" w:line="360" w:lineRule="auto"/>
        <w:ind w:firstLine="709"/>
        <w:jc w:val="both"/>
        <w:rPr>
          <w:rFonts w:ascii="Times New Roman" w:hAnsi="Times New Roman" w:cs="Times New Roman"/>
          <w:lang w:val="fr-FR"/>
        </w:rPr>
      </w:pPr>
      <w:r w:rsidRPr="007526A4">
        <w:rPr>
          <w:rFonts w:ascii="Times New Roman" w:eastAsia="Times New Roman" w:hAnsi="Times New Roman" w:cs="Times New Roman"/>
          <w:color w:val="auto"/>
          <w:sz w:val="28"/>
          <w:szCs w:val="28"/>
          <w:lang w:val="fr-FR"/>
        </w:rPr>
        <w:t xml:space="preserve">Exemple </w:t>
      </w:r>
      <w:r w:rsidR="001C5807" w:rsidRPr="007526A4">
        <w:rPr>
          <w:rFonts w:ascii="Times New Roman" w:eastAsia="Times New Roman" w:hAnsi="Times New Roman" w:cs="Times New Roman"/>
          <w:color w:val="auto"/>
          <w:sz w:val="28"/>
          <w:szCs w:val="28"/>
          <w:lang w:val="fr-FR"/>
        </w:rPr>
        <w:t>8</w:t>
      </w:r>
      <w:r w:rsidRPr="007526A4">
        <w:rPr>
          <w:rFonts w:ascii="Times New Roman" w:eastAsia="Times New Roman" w:hAnsi="Times New Roman" w:cs="Times New Roman"/>
          <w:color w:val="auto"/>
          <w:sz w:val="28"/>
          <w:szCs w:val="28"/>
          <w:lang w:val="fr-FR"/>
        </w:rPr>
        <w:t> :</w:t>
      </w:r>
    </w:p>
    <w:p w14:paraId="121A006E" w14:textId="50751020" w:rsidR="009C39FB" w:rsidRPr="007526A4" w:rsidRDefault="009C39FB" w:rsidP="000D40BA">
      <w:pPr>
        <w:spacing w:after="0" w:line="360" w:lineRule="auto"/>
        <w:ind w:firstLine="709"/>
        <w:jc w:val="both"/>
        <w:rPr>
          <w:rFonts w:ascii="Times New Roman" w:eastAsia="Times New Roman" w:hAnsi="Times New Roman" w:cs="Times New Roman"/>
          <w:color w:val="auto"/>
          <w:sz w:val="28"/>
          <w:szCs w:val="28"/>
          <w:lang w:val="fr-FR"/>
        </w:rPr>
      </w:pPr>
      <w:r w:rsidRPr="007526A4">
        <w:rPr>
          <w:rFonts w:ascii="Times New Roman" w:eastAsia="Times New Roman" w:hAnsi="Times New Roman" w:cs="Times New Roman"/>
          <w:color w:val="auto"/>
          <w:sz w:val="28"/>
          <w:szCs w:val="28"/>
          <w:lang w:val="fr"/>
        </w:rPr>
        <w:t>La famille, c’est la valeur sûre et stable de nos existences. Mais vous le savez, il est question en ce moment dans notre pays de bouleverser la stabilité de cet équilibre de maniè</w:t>
      </w:r>
      <w:r w:rsidR="00002B6E" w:rsidRPr="007526A4">
        <w:rPr>
          <w:rFonts w:ascii="Times New Roman" w:eastAsia="Times New Roman" w:hAnsi="Times New Roman" w:cs="Times New Roman"/>
          <w:color w:val="auto"/>
          <w:sz w:val="28"/>
          <w:szCs w:val="28"/>
          <w:lang w:val="fr"/>
        </w:rPr>
        <w:t xml:space="preserve">re insensée, en instituant un </w:t>
      </w:r>
      <w:r w:rsidR="00D42089" w:rsidRPr="007526A4">
        <w:rPr>
          <w:rFonts w:ascii="Times New Roman" w:eastAsia="Times New Roman" w:hAnsi="Times New Roman" w:cs="Times New Roman"/>
          <w:color w:val="auto"/>
          <w:sz w:val="28"/>
          <w:szCs w:val="28"/>
          <w:lang w:val="fr"/>
        </w:rPr>
        <w:t>« </w:t>
      </w:r>
      <w:r w:rsidR="000D40BA" w:rsidRPr="007526A4">
        <w:rPr>
          <w:rFonts w:ascii="Times New Roman" w:eastAsia="Times New Roman" w:hAnsi="Times New Roman" w:cs="Times New Roman"/>
          <w:color w:val="auto"/>
          <w:sz w:val="28"/>
          <w:szCs w:val="28"/>
          <w:lang w:val="fr"/>
        </w:rPr>
        <w:t>ma</w:t>
      </w:r>
      <w:r w:rsidR="00D42089" w:rsidRPr="007526A4">
        <w:rPr>
          <w:rFonts w:ascii="Times New Roman" w:eastAsia="Times New Roman" w:hAnsi="Times New Roman" w:cs="Times New Roman"/>
          <w:color w:val="auto"/>
          <w:sz w:val="28"/>
          <w:szCs w:val="28"/>
          <w:lang w:val="fr"/>
        </w:rPr>
        <w:t>riage pour tous »</w:t>
      </w:r>
      <w:r w:rsidRPr="007526A4">
        <w:rPr>
          <w:rFonts w:ascii="Times New Roman" w:eastAsia="Times New Roman" w:hAnsi="Times New Roman" w:cs="Times New Roman"/>
          <w:color w:val="auto"/>
          <w:sz w:val="28"/>
          <w:szCs w:val="28"/>
          <w:lang w:val="fr"/>
        </w:rPr>
        <w:t xml:space="preserve"> qui est en réalité </w:t>
      </w:r>
      <w:r w:rsidR="00D42089" w:rsidRPr="007526A4">
        <w:rPr>
          <w:rFonts w:ascii="Times New Roman" w:eastAsia="Times New Roman" w:hAnsi="Times New Roman" w:cs="Times New Roman"/>
          <w:color w:val="auto"/>
          <w:sz w:val="28"/>
          <w:szCs w:val="28"/>
          <w:lang w:val="fr"/>
        </w:rPr>
        <w:t>« </w:t>
      </w:r>
      <w:r w:rsidRPr="007526A4">
        <w:rPr>
          <w:rFonts w:ascii="Times New Roman" w:eastAsia="Times New Roman" w:hAnsi="Times New Roman" w:cs="Times New Roman"/>
          <w:b/>
          <w:bCs/>
          <w:color w:val="auto"/>
          <w:sz w:val="28"/>
          <w:szCs w:val="28"/>
          <w:lang w:val="fr"/>
        </w:rPr>
        <w:t>le mariag</w:t>
      </w:r>
      <w:r w:rsidR="00D42089" w:rsidRPr="007526A4">
        <w:rPr>
          <w:rFonts w:ascii="Times New Roman" w:eastAsia="Times New Roman" w:hAnsi="Times New Roman" w:cs="Times New Roman"/>
          <w:b/>
          <w:bCs/>
          <w:color w:val="auto"/>
          <w:sz w:val="28"/>
          <w:szCs w:val="28"/>
          <w:lang w:val="fr"/>
        </w:rPr>
        <w:t>e de quelques-uns imposé à tous »</w:t>
      </w:r>
      <w:r w:rsidRPr="007526A4">
        <w:rPr>
          <w:rFonts w:ascii="Times New Roman" w:eastAsia="Times New Roman" w:hAnsi="Times New Roman" w:cs="Times New Roman"/>
          <w:b/>
          <w:bCs/>
          <w:color w:val="auto"/>
          <w:sz w:val="28"/>
          <w:szCs w:val="28"/>
          <w:lang w:val="fr"/>
        </w:rPr>
        <w:t xml:space="preserve"> comme le dit le cardinal André Vingt-Trois</w:t>
      </w:r>
      <w:r w:rsidRPr="007526A4">
        <w:rPr>
          <w:rFonts w:ascii="Times New Roman" w:eastAsia="Times New Roman" w:hAnsi="Times New Roman" w:cs="Times New Roman"/>
          <w:color w:val="auto"/>
          <w:sz w:val="28"/>
          <w:szCs w:val="28"/>
          <w:lang w:val="fr"/>
        </w:rPr>
        <w:t>. Nos évêques nous incitent fortement à nous mobiliser pour empêcher cette dégradation de la famille, et je vous redis ici l’urgence de cette nécessité. (</w:t>
      </w:r>
      <w:r w:rsidR="000D40BA" w:rsidRPr="007526A4">
        <w:rPr>
          <w:rFonts w:ascii="Times New Roman" w:eastAsia="Times New Roman" w:hAnsi="Times New Roman" w:cs="Times New Roman"/>
          <w:color w:val="auto"/>
          <w:sz w:val="28"/>
          <w:szCs w:val="28"/>
          <w:lang w:val="fr"/>
        </w:rPr>
        <w:t>Homélie du diacre Daniel Bichet, 30 décembre 2012</w:t>
      </w:r>
      <w:r w:rsidRPr="007526A4">
        <w:rPr>
          <w:rFonts w:ascii="Times New Roman" w:eastAsia="Times New Roman" w:hAnsi="Times New Roman" w:cs="Times New Roman"/>
          <w:color w:val="auto"/>
          <w:sz w:val="28"/>
          <w:szCs w:val="28"/>
          <w:lang w:val="fr"/>
        </w:rPr>
        <w:t xml:space="preserve">) </w:t>
      </w:r>
    </w:p>
    <w:p w14:paraId="0A8F4997" w14:textId="3E643046" w:rsidR="009C39FB" w:rsidRPr="007526A4" w:rsidRDefault="009C39FB" w:rsidP="000D40BA">
      <w:pPr>
        <w:spacing w:after="0" w:line="360" w:lineRule="auto"/>
        <w:ind w:firstLine="709"/>
        <w:jc w:val="both"/>
        <w:rPr>
          <w:rFonts w:ascii="Times New Roman" w:hAnsi="Times New Roman" w:cs="Times New Roman"/>
          <w:lang w:val="fr-FR"/>
        </w:rPr>
      </w:pPr>
      <w:r w:rsidRPr="007526A4">
        <w:rPr>
          <w:rFonts w:ascii="Times New Roman" w:eastAsia="Times New Roman" w:hAnsi="Times New Roman" w:cs="Times New Roman"/>
          <w:bCs/>
          <w:color w:val="auto"/>
          <w:sz w:val="28"/>
          <w:szCs w:val="28"/>
          <w:lang w:val="fr-FR"/>
        </w:rPr>
        <w:t>André Armand Vingt-Trois</w:t>
      </w:r>
      <w:r w:rsidRPr="007526A4">
        <w:rPr>
          <w:rFonts w:ascii="Times New Roman" w:eastAsia="Times New Roman" w:hAnsi="Times New Roman" w:cs="Times New Roman"/>
          <w:b/>
          <w:bCs/>
          <w:color w:val="auto"/>
          <w:sz w:val="28"/>
          <w:szCs w:val="28"/>
          <w:lang w:val="fr-FR"/>
        </w:rPr>
        <w:t xml:space="preserve"> </w:t>
      </w:r>
      <w:r w:rsidRPr="007526A4">
        <w:rPr>
          <w:rFonts w:ascii="Times New Roman" w:eastAsia="Times New Roman" w:hAnsi="Times New Roman" w:cs="Times New Roman"/>
          <w:color w:val="auto"/>
          <w:sz w:val="28"/>
          <w:szCs w:val="28"/>
          <w:lang w:val="fr-FR"/>
        </w:rPr>
        <w:t xml:space="preserve">est un cardinal français, archevêque de Paris et président de la Conférence des évêques de France du 5 novembre 2007 au 30 juin 2013. C’est un autre type de l’autorité </w:t>
      </w:r>
      <w:r w:rsidR="00E51B83" w:rsidRPr="007526A4">
        <w:rPr>
          <w:rFonts w:ascii="Times New Roman" w:eastAsia="Times New Roman" w:hAnsi="Times New Roman" w:cs="Times New Roman"/>
          <w:color w:val="auto"/>
          <w:sz w:val="28"/>
          <w:szCs w:val="28"/>
          <w:lang w:val="fr-FR"/>
        </w:rPr>
        <w:t>intermédiaire : dans ce cas-là, le prédicateur s’en sert d’une citation</w:t>
      </w:r>
      <w:r w:rsidR="007568C8" w:rsidRPr="007526A4">
        <w:rPr>
          <w:rFonts w:ascii="Times New Roman" w:eastAsia="Times New Roman" w:hAnsi="Times New Roman" w:cs="Times New Roman"/>
          <w:color w:val="auto"/>
          <w:sz w:val="28"/>
          <w:szCs w:val="28"/>
          <w:lang w:val="fr-FR"/>
        </w:rPr>
        <w:t xml:space="preserve"> </w:t>
      </w:r>
      <w:r w:rsidR="000D40BA" w:rsidRPr="007526A4">
        <w:rPr>
          <w:rFonts w:ascii="Times New Roman" w:eastAsia="Times New Roman" w:hAnsi="Times New Roman" w:cs="Times New Roman"/>
          <w:color w:val="auto"/>
          <w:sz w:val="28"/>
          <w:szCs w:val="28"/>
          <w:lang w:val="fr-FR"/>
        </w:rPr>
        <w:t>d’un autre prê</w:t>
      </w:r>
      <w:r w:rsidR="00E51B83" w:rsidRPr="007526A4">
        <w:rPr>
          <w:rFonts w:ascii="Times New Roman" w:eastAsia="Times New Roman" w:hAnsi="Times New Roman" w:cs="Times New Roman"/>
          <w:color w:val="auto"/>
          <w:sz w:val="28"/>
          <w:szCs w:val="28"/>
          <w:lang w:val="fr-FR"/>
        </w:rPr>
        <w:t xml:space="preserve">cheur qui a un état </w:t>
      </w:r>
      <w:r w:rsidR="002B1528" w:rsidRPr="007526A4">
        <w:rPr>
          <w:rFonts w:ascii="Times New Roman" w:eastAsia="Times New Roman" w:hAnsi="Times New Roman" w:cs="Times New Roman"/>
          <w:color w:val="auto"/>
          <w:sz w:val="28"/>
          <w:szCs w:val="28"/>
          <w:lang w:val="fr-FR"/>
        </w:rPr>
        <w:t>ecclésiastique</w:t>
      </w:r>
      <w:r w:rsidR="000D40BA" w:rsidRPr="007526A4">
        <w:rPr>
          <w:rFonts w:ascii="Times New Roman" w:eastAsia="Times New Roman" w:hAnsi="Times New Roman" w:cs="Times New Roman"/>
          <w:color w:val="auto"/>
          <w:sz w:val="28"/>
          <w:szCs w:val="28"/>
          <w:lang w:val="fr-FR"/>
        </w:rPr>
        <w:t xml:space="preserve"> plus haut que le sien.</w:t>
      </w:r>
      <w:r w:rsidR="00E51B83" w:rsidRPr="007526A4">
        <w:rPr>
          <w:rFonts w:ascii="Times New Roman" w:eastAsia="Times New Roman" w:hAnsi="Times New Roman" w:cs="Times New Roman"/>
          <w:color w:val="auto"/>
          <w:sz w:val="28"/>
          <w:szCs w:val="28"/>
          <w:lang w:val="fr-FR"/>
        </w:rPr>
        <w:t xml:space="preserve"> </w:t>
      </w:r>
    </w:p>
    <w:p w14:paraId="318A74D5" w14:textId="457D5BEB" w:rsidR="00E6734E" w:rsidRPr="007526A4" w:rsidRDefault="00E6734E" w:rsidP="00E6734E">
      <w:pPr>
        <w:spacing w:after="0" w:line="360" w:lineRule="auto"/>
        <w:ind w:firstLine="709"/>
        <w:jc w:val="both"/>
        <w:rPr>
          <w:rFonts w:ascii="Times New Roman" w:hAnsi="Times New Roman" w:cs="Times New Roman"/>
          <w:lang w:val="fr-FR"/>
        </w:rPr>
      </w:pPr>
      <w:r w:rsidRPr="007526A4">
        <w:rPr>
          <w:rFonts w:ascii="Times New Roman" w:eastAsia="Times New Roman" w:hAnsi="Times New Roman" w:cs="Times New Roman"/>
          <w:color w:val="auto"/>
          <w:sz w:val="28"/>
          <w:szCs w:val="28"/>
          <w:lang w:val="fr-FR"/>
        </w:rPr>
        <w:t xml:space="preserve">Exemple </w:t>
      </w:r>
      <w:r w:rsidR="001C5807" w:rsidRPr="007526A4">
        <w:rPr>
          <w:rFonts w:ascii="Times New Roman" w:eastAsia="Times New Roman" w:hAnsi="Times New Roman" w:cs="Times New Roman"/>
          <w:color w:val="auto"/>
          <w:sz w:val="28"/>
          <w:szCs w:val="28"/>
          <w:lang w:val="fr-FR"/>
        </w:rPr>
        <w:t>9</w:t>
      </w:r>
      <w:r w:rsidRPr="007526A4">
        <w:rPr>
          <w:rFonts w:ascii="Times New Roman" w:eastAsia="Times New Roman" w:hAnsi="Times New Roman" w:cs="Times New Roman"/>
          <w:color w:val="auto"/>
          <w:sz w:val="28"/>
          <w:szCs w:val="28"/>
          <w:lang w:val="fr-FR"/>
        </w:rPr>
        <w:t> :</w:t>
      </w:r>
    </w:p>
    <w:p w14:paraId="27B0E3FA" w14:textId="77777777" w:rsidR="00E6734E" w:rsidRPr="007526A4" w:rsidRDefault="00E6734E" w:rsidP="009B2D93">
      <w:pPr>
        <w:spacing w:after="0" w:line="360" w:lineRule="auto"/>
        <w:ind w:firstLine="709"/>
        <w:jc w:val="both"/>
        <w:rPr>
          <w:rFonts w:ascii="Times New Roman" w:eastAsia="Times New Roman" w:hAnsi="Times New Roman" w:cs="Times New Roman"/>
          <w:color w:val="auto"/>
          <w:sz w:val="28"/>
          <w:szCs w:val="28"/>
          <w:lang w:val="fr-FR"/>
        </w:rPr>
      </w:pPr>
      <w:r w:rsidRPr="007526A4">
        <w:rPr>
          <w:rFonts w:ascii="Times New Roman" w:eastAsia="Times New Roman" w:hAnsi="Times New Roman" w:cs="Times New Roman"/>
          <w:color w:val="auto"/>
          <w:sz w:val="28"/>
          <w:szCs w:val="28"/>
          <w:lang w:val="fr-FR"/>
        </w:rPr>
        <w:t xml:space="preserve">Sur notre paroisse, il y a deux maisons de retraite : Les Cheveux Blancs et Le Gué Florent. Ces personnes qui vivent dans ces maisons font parties intégrantes de notre communauté. Lundi dernier, aux Cheveux Blancs grâce à deux prêtres  et </w:t>
      </w:r>
      <w:r w:rsidRPr="007526A4">
        <w:rPr>
          <w:rFonts w:ascii="Times New Roman" w:eastAsia="Times New Roman" w:hAnsi="Times New Roman" w:cs="Times New Roman"/>
          <w:color w:val="auto"/>
          <w:sz w:val="28"/>
          <w:szCs w:val="28"/>
          <w:lang w:val="fr-FR"/>
        </w:rPr>
        <w:lastRenderedPageBreak/>
        <w:t xml:space="preserve">l’équipe d’aumônerie, 24 personnes ont reçu l’onction des malades. </w:t>
      </w:r>
      <w:r w:rsidRPr="007526A4">
        <w:rPr>
          <w:rFonts w:ascii="Times New Roman" w:eastAsia="Times New Roman" w:hAnsi="Times New Roman" w:cs="Times New Roman"/>
          <w:b/>
          <w:bCs/>
          <w:color w:val="auto"/>
          <w:sz w:val="28"/>
          <w:szCs w:val="28"/>
          <w:lang w:val="fr-FR"/>
        </w:rPr>
        <w:t>Selon le témoignage des membres de l’équipe d’aumônerie</w:t>
      </w:r>
      <w:r w:rsidRPr="007526A4">
        <w:rPr>
          <w:rFonts w:ascii="Times New Roman" w:eastAsia="Times New Roman" w:hAnsi="Times New Roman" w:cs="Times New Roman"/>
          <w:color w:val="auto"/>
          <w:sz w:val="28"/>
          <w:szCs w:val="28"/>
          <w:lang w:val="fr-FR"/>
        </w:rPr>
        <w:t xml:space="preserve">, elles sont remontées dans leurs chambres profondément apaisées. (Homélie du diacre André </w:t>
      </w:r>
      <w:proofErr w:type="spellStart"/>
      <w:r w:rsidRPr="007526A4">
        <w:rPr>
          <w:rFonts w:ascii="Times New Roman" w:eastAsia="Times New Roman" w:hAnsi="Times New Roman" w:cs="Times New Roman"/>
          <w:color w:val="auto"/>
          <w:sz w:val="28"/>
          <w:szCs w:val="28"/>
          <w:lang w:val="fr-FR"/>
        </w:rPr>
        <w:t>Roul</w:t>
      </w:r>
      <w:proofErr w:type="spellEnd"/>
      <w:r w:rsidRPr="007526A4">
        <w:rPr>
          <w:rFonts w:ascii="Times New Roman" w:eastAsia="Times New Roman" w:hAnsi="Times New Roman" w:cs="Times New Roman"/>
          <w:color w:val="auto"/>
          <w:sz w:val="28"/>
          <w:szCs w:val="28"/>
          <w:lang w:val="fr-FR"/>
        </w:rPr>
        <w:t>, 10 février 2013)</w:t>
      </w:r>
    </w:p>
    <w:p w14:paraId="4826A411" w14:textId="50E73035" w:rsidR="00E6734E" w:rsidRPr="007526A4" w:rsidRDefault="00E6734E" w:rsidP="009B2D93">
      <w:pPr>
        <w:spacing w:after="0" w:line="360" w:lineRule="auto"/>
        <w:ind w:firstLine="851"/>
        <w:jc w:val="both"/>
        <w:rPr>
          <w:rFonts w:ascii="Times New Roman" w:eastAsia="Times New Roman" w:hAnsi="Times New Roman" w:cs="Times New Roman"/>
          <w:color w:val="auto"/>
          <w:sz w:val="28"/>
          <w:szCs w:val="28"/>
          <w:lang w:val="fr-FR"/>
        </w:rPr>
      </w:pPr>
      <w:r w:rsidRPr="007526A4">
        <w:rPr>
          <w:rFonts w:ascii="Times New Roman" w:eastAsia="Times New Roman" w:hAnsi="Times New Roman" w:cs="Times New Roman"/>
          <w:color w:val="auto"/>
          <w:sz w:val="28"/>
          <w:szCs w:val="28"/>
          <w:lang w:val="fr-FR"/>
        </w:rPr>
        <w:t xml:space="preserve">Le prédicateur se </w:t>
      </w:r>
      <w:r w:rsidR="002B1528" w:rsidRPr="007526A4">
        <w:rPr>
          <w:rFonts w:ascii="Times New Roman" w:eastAsia="Times New Roman" w:hAnsi="Times New Roman" w:cs="Times New Roman"/>
          <w:color w:val="auto"/>
          <w:sz w:val="28"/>
          <w:szCs w:val="28"/>
          <w:lang w:val="fr-FR"/>
        </w:rPr>
        <w:t>réfère</w:t>
      </w:r>
      <w:r w:rsidRPr="007526A4">
        <w:rPr>
          <w:rFonts w:ascii="Times New Roman" w:eastAsia="Times New Roman" w:hAnsi="Times New Roman" w:cs="Times New Roman"/>
          <w:color w:val="auto"/>
          <w:sz w:val="28"/>
          <w:szCs w:val="28"/>
          <w:lang w:val="fr-FR"/>
        </w:rPr>
        <w:t xml:space="preserve"> a l’autorité « intermédiaire », mais qui dans ce cas-là est représentée par plusieurs personne</w:t>
      </w:r>
      <w:r w:rsidR="00763B7E" w:rsidRPr="007526A4">
        <w:rPr>
          <w:rFonts w:ascii="Times New Roman" w:eastAsia="Times New Roman" w:hAnsi="Times New Roman" w:cs="Times New Roman"/>
          <w:color w:val="auto"/>
          <w:sz w:val="28"/>
          <w:szCs w:val="28"/>
          <w:lang w:val="fr-FR"/>
        </w:rPr>
        <w:t>s</w:t>
      </w:r>
      <w:r w:rsidRPr="007526A4">
        <w:rPr>
          <w:rFonts w:ascii="Times New Roman" w:eastAsia="Times New Roman" w:hAnsi="Times New Roman" w:cs="Times New Roman"/>
          <w:color w:val="auto"/>
          <w:sz w:val="28"/>
          <w:szCs w:val="28"/>
          <w:lang w:val="fr-FR"/>
        </w:rPr>
        <w:t xml:space="preserve"> ; ainsi nous pouvons </w:t>
      </w:r>
      <w:r w:rsidR="002B1528" w:rsidRPr="007526A4">
        <w:rPr>
          <w:rFonts w:ascii="Times New Roman" w:eastAsia="Times New Roman" w:hAnsi="Times New Roman" w:cs="Times New Roman"/>
          <w:color w:val="auto"/>
          <w:sz w:val="28"/>
          <w:szCs w:val="28"/>
          <w:lang w:val="fr-FR"/>
        </w:rPr>
        <w:t>caractériser</w:t>
      </w:r>
      <w:r w:rsidRPr="007526A4">
        <w:rPr>
          <w:rFonts w:ascii="Times New Roman" w:eastAsia="Times New Roman" w:hAnsi="Times New Roman" w:cs="Times New Roman"/>
          <w:color w:val="auto"/>
          <w:sz w:val="28"/>
          <w:szCs w:val="28"/>
          <w:lang w:val="fr-FR"/>
        </w:rPr>
        <w:t xml:space="preserve"> ce type de l’autorité comme collective. Dans cet exemple nous voyons aussi comment le prédicateur montre la connaissance de son auditoire</w:t>
      </w:r>
      <w:r w:rsidR="003A4420" w:rsidRPr="007526A4">
        <w:rPr>
          <w:rFonts w:ascii="Times New Roman" w:eastAsia="Times New Roman" w:hAnsi="Times New Roman" w:cs="Times New Roman"/>
          <w:color w:val="auto"/>
          <w:sz w:val="28"/>
          <w:szCs w:val="28"/>
          <w:lang w:val="fr-FR"/>
        </w:rPr>
        <w:t xml:space="preserve"> </w:t>
      </w:r>
      <w:r w:rsidRPr="007526A4">
        <w:rPr>
          <w:rFonts w:ascii="Times New Roman" w:eastAsia="Times New Roman" w:hAnsi="Times New Roman" w:cs="Times New Roman"/>
          <w:color w:val="auto"/>
          <w:sz w:val="28"/>
          <w:szCs w:val="28"/>
          <w:lang w:val="fr-FR"/>
        </w:rPr>
        <w:t>: il inclut dans son discours l'événement de sa paroisse relatif au thème de l'homélie – la santé – et souligne l'importance de chaque personne dans la communauté des fidèles.</w:t>
      </w:r>
    </w:p>
    <w:p w14:paraId="7488EC5D" w14:textId="4F40DB72" w:rsidR="00A0653E" w:rsidRPr="007526A4" w:rsidRDefault="00A0653E" w:rsidP="009B2D93">
      <w:pPr>
        <w:spacing w:after="0" w:line="360" w:lineRule="auto"/>
        <w:ind w:firstLine="851"/>
        <w:jc w:val="both"/>
        <w:rPr>
          <w:rFonts w:ascii="Times New Roman" w:hAnsi="Times New Roman" w:cs="Times New Roman"/>
          <w:lang w:val="fr-FR"/>
        </w:rPr>
      </w:pPr>
      <w:r w:rsidRPr="007526A4">
        <w:rPr>
          <w:rFonts w:ascii="Times New Roman" w:eastAsia="Times New Roman" w:hAnsi="Times New Roman" w:cs="Times New Roman"/>
          <w:color w:val="auto"/>
          <w:sz w:val="28"/>
          <w:szCs w:val="28"/>
          <w:lang w:val="fr-FR"/>
        </w:rPr>
        <w:t xml:space="preserve">La tactique d’appel à l’autorité est fondée sur le prestige de la source. Souvent cette tactique est considérée comme faible, néanmoins pour atteindre l’effet considérable sur les auditeurs il faut </w:t>
      </w:r>
      <w:r w:rsidR="00E77673" w:rsidRPr="007526A4">
        <w:rPr>
          <w:rFonts w:ascii="Times New Roman" w:eastAsia="Times New Roman" w:hAnsi="Times New Roman" w:cs="Times New Roman"/>
          <w:color w:val="auto"/>
          <w:sz w:val="28"/>
          <w:szCs w:val="28"/>
          <w:lang w:val="fr-FR"/>
        </w:rPr>
        <w:t>respecter les règles de l’appel à l’autorité : se référer aux sources dont le prestige est reconnu par les récepteurs et, ce qui est très important, dans le domaine correspondant.</w:t>
      </w:r>
    </w:p>
    <w:p w14:paraId="5B6F57B8" w14:textId="54ADD459" w:rsidR="30407A33" w:rsidRPr="007526A4" w:rsidRDefault="008E32C4" w:rsidP="00E07DAE">
      <w:pPr>
        <w:pStyle w:val="4"/>
        <w:rPr>
          <w:rFonts w:cs="Times New Roman"/>
          <w:lang w:val="fr-FR"/>
        </w:rPr>
      </w:pPr>
      <w:bookmarkStart w:id="27" w:name="_Toc451374066"/>
      <w:r w:rsidRPr="007526A4">
        <w:rPr>
          <w:rFonts w:cs="Times New Roman"/>
          <w:lang w:val="fr-FR"/>
        </w:rPr>
        <w:t xml:space="preserve">3.2.1.3 </w:t>
      </w:r>
      <w:r w:rsidR="005E51A2" w:rsidRPr="007526A4">
        <w:rPr>
          <w:rFonts w:cs="Times New Roman"/>
          <w:lang w:val="fr-FR"/>
        </w:rPr>
        <w:t>Redéfinition</w:t>
      </w:r>
      <w:bookmarkEnd w:id="27"/>
    </w:p>
    <w:p w14:paraId="27834483" w14:textId="5827477B" w:rsidR="30407A33" w:rsidRPr="007526A4" w:rsidRDefault="157AB3F2" w:rsidP="3AEFCBD0">
      <w:pPr>
        <w:spacing w:after="0" w:line="360" w:lineRule="auto"/>
        <w:ind w:firstLine="720"/>
        <w:jc w:val="both"/>
        <w:rPr>
          <w:rFonts w:ascii="Times New Roman" w:hAnsi="Times New Roman" w:cs="Times New Roman"/>
          <w:lang w:val="fr-FR"/>
        </w:rPr>
      </w:pPr>
      <w:r w:rsidRPr="007526A4">
        <w:rPr>
          <w:rFonts w:ascii="Times New Roman" w:eastAsia="Times New Roman" w:hAnsi="Times New Roman" w:cs="Times New Roman"/>
          <w:color w:val="auto"/>
          <w:sz w:val="28"/>
          <w:szCs w:val="28"/>
          <w:lang w:val="fr-FR"/>
        </w:rPr>
        <w:t>La définition persuasive représente un outil très effectif de l'argumentation, qui est utilisé pour assurer la perception positive des arguments du locuteur. Ogden et Richards proposent de distinguer la signification descriptive du mot qui correspond à son contenu et la signification émotive qui représente les sentiments ou les attitudes positives/négatives provoquées par le mot. Dans l'argumentation on recours à la tactique de redéfinition en changeant la signification d</w:t>
      </w:r>
      <w:r w:rsidR="00763B7E" w:rsidRPr="007526A4">
        <w:rPr>
          <w:rFonts w:ascii="Times New Roman" w:eastAsia="Times New Roman" w:hAnsi="Times New Roman" w:cs="Times New Roman"/>
          <w:color w:val="auto"/>
          <w:sz w:val="28"/>
          <w:szCs w:val="28"/>
          <w:lang w:val="fr-FR"/>
        </w:rPr>
        <w:t>escriptive :</w:t>
      </w:r>
      <w:r w:rsidRPr="007526A4">
        <w:rPr>
          <w:rFonts w:ascii="Times New Roman" w:eastAsia="Times New Roman" w:hAnsi="Times New Roman" w:cs="Times New Roman"/>
          <w:color w:val="auto"/>
          <w:sz w:val="28"/>
          <w:szCs w:val="28"/>
          <w:lang w:val="fr-FR"/>
        </w:rPr>
        <w:t xml:space="preserve"> ainsi l'énonciateur garde la signification émotive positive du mot tandis que les récepteurs ne se rendent pas compte d'en être influencés</w:t>
      </w:r>
      <w:r w:rsidR="00661448" w:rsidRPr="007526A4">
        <w:rPr>
          <w:rStyle w:val="ad"/>
          <w:rFonts w:ascii="Times New Roman" w:eastAsia="Times New Roman" w:hAnsi="Times New Roman" w:cs="Times New Roman"/>
          <w:color w:val="auto"/>
          <w:sz w:val="28"/>
          <w:szCs w:val="28"/>
          <w:lang w:val="fr-FR"/>
        </w:rPr>
        <w:footnoteReference w:id="52"/>
      </w:r>
      <w:r w:rsidRPr="007526A4">
        <w:rPr>
          <w:rFonts w:ascii="Times New Roman" w:eastAsia="Times New Roman" w:hAnsi="Times New Roman" w:cs="Times New Roman"/>
          <w:color w:val="auto"/>
          <w:sz w:val="28"/>
          <w:szCs w:val="28"/>
          <w:lang w:val="fr-FR"/>
        </w:rPr>
        <w:t xml:space="preserve">. </w:t>
      </w:r>
    </w:p>
    <w:p w14:paraId="051C7C3E" w14:textId="7821F343" w:rsidR="30407A33" w:rsidRPr="007526A4" w:rsidRDefault="66853973" w:rsidP="3AEFCBD0">
      <w:pPr>
        <w:spacing w:after="0" w:line="360" w:lineRule="auto"/>
        <w:ind w:firstLine="720"/>
        <w:jc w:val="both"/>
        <w:rPr>
          <w:rFonts w:ascii="Times New Roman" w:hAnsi="Times New Roman" w:cs="Times New Roman"/>
          <w:lang w:val="fr-FR"/>
        </w:rPr>
      </w:pPr>
      <w:r w:rsidRPr="007526A4">
        <w:rPr>
          <w:rFonts w:ascii="Times New Roman" w:eastAsia="Times New Roman" w:hAnsi="Times New Roman" w:cs="Times New Roman"/>
          <w:color w:val="auto"/>
          <w:sz w:val="28"/>
          <w:szCs w:val="28"/>
          <w:lang w:val="fr-FR"/>
        </w:rPr>
        <w:t xml:space="preserve">D'un coté, la définition réelle doit présenter les choses telles quelles sont, elle doit décrire l'essence des mots. D'autre côté, les définitions ne sont que les accords des gens sur l'utilisation des mots, conformément à l'analyse de </w:t>
      </w:r>
      <w:proofErr w:type="spellStart"/>
      <w:r w:rsidRPr="007526A4">
        <w:rPr>
          <w:rFonts w:ascii="Times New Roman" w:eastAsia="Times New Roman" w:hAnsi="Times New Roman" w:cs="Times New Roman"/>
          <w:color w:val="auto"/>
          <w:sz w:val="28"/>
          <w:szCs w:val="28"/>
          <w:lang w:val="fr-FR"/>
        </w:rPr>
        <w:t>Perelman</w:t>
      </w:r>
      <w:proofErr w:type="spellEnd"/>
      <w:r w:rsidRPr="007526A4">
        <w:rPr>
          <w:rFonts w:ascii="Times New Roman" w:eastAsia="Times New Roman" w:hAnsi="Times New Roman" w:cs="Times New Roman"/>
          <w:color w:val="auto"/>
          <w:sz w:val="28"/>
          <w:szCs w:val="28"/>
          <w:lang w:val="fr-FR"/>
        </w:rPr>
        <w:t xml:space="preserve">. Donc, cette approche enlève la question de légitimité de redéfinition et chaque mot </w:t>
      </w:r>
      <w:r w:rsidRPr="007526A4">
        <w:rPr>
          <w:rFonts w:ascii="Times New Roman" w:eastAsia="Times New Roman" w:hAnsi="Times New Roman" w:cs="Times New Roman"/>
          <w:color w:val="auto"/>
          <w:sz w:val="28"/>
          <w:szCs w:val="28"/>
          <w:lang w:val="fr-FR"/>
        </w:rPr>
        <w:lastRenderedPageBreak/>
        <w:t>peut être considéré comme argument. Pour définir l'efficacité des définitions persuasives il faut prendre en co</w:t>
      </w:r>
      <w:r w:rsidR="00764E78" w:rsidRPr="007526A4">
        <w:rPr>
          <w:rFonts w:ascii="Times New Roman" w:eastAsia="Times New Roman" w:hAnsi="Times New Roman" w:cs="Times New Roman"/>
          <w:color w:val="auto"/>
          <w:sz w:val="28"/>
          <w:szCs w:val="28"/>
          <w:lang w:val="fr-FR"/>
        </w:rPr>
        <w:t>mpte les dispositions suivantes :</w:t>
      </w:r>
    </w:p>
    <w:p w14:paraId="771838CE" w14:textId="0E191DD9" w:rsidR="30407A33" w:rsidRPr="007526A4" w:rsidRDefault="157AB3F2" w:rsidP="157AB3F2">
      <w:pPr>
        <w:pStyle w:val="af0"/>
        <w:numPr>
          <w:ilvl w:val="0"/>
          <w:numId w:val="15"/>
        </w:numPr>
        <w:spacing w:after="0" w:line="360" w:lineRule="auto"/>
        <w:jc w:val="both"/>
        <w:rPr>
          <w:rFonts w:ascii="Times New Roman" w:eastAsia="Times New Roman" w:hAnsi="Times New Roman" w:cs="Times New Roman"/>
          <w:color w:val="000000" w:themeColor="text1"/>
          <w:sz w:val="28"/>
          <w:szCs w:val="28"/>
          <w:lang w:val="fr-FR"/>
        </w:rPr>
      </w:pPr>
      <w:r w:rsidRPr="007526A4">
        <w:rPr>
          <w:rFonts w:ascii="Times New Roman" w:eastAsia="Times New Roman" w:hAnsi="Times New Roman" w:cs="Times New Roman"/>
          <w:color w:val="auto"/>
          <w:sz w:val="28"/>
          <w:szCs w:val="28"/>
          <w:lang w:val="fr-FR"/>
        </w:rPr>
        <w:t>Le mot qui est défini doit avoir une connotation émotive très forte</w:t>
      </w:r>
      <w:r w:rsidR="003A4420" w:rsidRPr="007526A4">
        <w:rPr>
          <w:rFonts w:ascii="Times New Roman" w:eastAsia="Times New Roman" w:hAnsi="Times New Roman" w:cs="Times New Roman"/>
          <w:color w:val="auto"/>
          <w:sz w:val="28"/>
          <w:szCs w:val="28"/>
          <w:lang w:val="fr-FR"/>
        </w:rPr>
        <w:t xml:space="preserve"> </w:t>
      </w:r>
      <w:r w:rsidRPr="007526A4">
        <w:rPr>
          <w:rFonts w:ascii="Times New Roman" w:eastAsia="Times New Roman" w:hAnsi="Times New Roman" w:cs="Times New Roman"/>
          <w:color w:val="auto"/>
          <w:sz w:val="28"/>
          <w:szCs w:val="28"/>
          <w:lang w:val="fr-FR"/>
        </w:rPr>
        <w:t>;</w:t>
      </w:r>
    </w:p>
    <w:p w14:paraId="1DE2F326" w14:textId="24803579" w:rsidR="30407A33" w:rsidRPr="007526A4" w:rsidRDefault="157AB3F2" w:rsidP="157AB3F2">
      <w:pPr>
        <w:pStyle w:val="af0"/>
        <w:numPr>
          <w:ilvl w:val="0"/>
          <w:numId w:val="15"/>
        </w:numPr>
        <w:spacing w:after="0" w:line="360" w:lineRule="auto"/>
        <w:jc w:val="both"/>
        <w:rPr>
          <w:rFonts w:ascii="Times New Roman" w:eastAsia="Times New Roman" w:hAnsi="Times New Roman" w:cs="Times New Roman"/>
          <w:color w:val="000000" w:themeColor="text1"/>
          <w:sz w:val="28"/>
          <w:szCs w:val="28"/>
          <w:lang w:val="fr-FR"/>
        </w:rPr>
      </w:pPr>
      <w:r w:rsidRPr="007526A4">
        <w:rPr>
          <w:rFonts w:ascii="Times New Roman" w:eastAsia="Times New Roman" w:hAnsi="Times New Roman" w:cs="Times New Roman"/>
          <w:color w:val="auto"/>
          <w:sz w:val="28"/>
          <w:szCs w:val="28"/>
          <w:lang w:val="fr-FR"/>
        </w:rPr>
        <w:t>La signification descriptive du mot envisagé doit être vague et ambiguë pour que le parlant ait la possibilité de modifier le contenue s</w:t>
      </w:r>
      <w:r w:rsidR="00764E78" w:rsidRPr="007526A4">
        <w:rPr>
          <w:rFonts w:ascii="Times New Roman" w:eastAsia="Times New Roman" w:hAnsi="Times New Roman" w:cs="Times New Roman"/>
          <w:color w:val="auto"/>
          <w:sz w:val="28"/>
          <w:szCs w:val="28"/>
          <w:lang w:val="fr-FR"/>
        </w:rPr>
        <w:t>émantique ;</w:t>
      </w:r>
    </w:p>
    <w:p w14:paraId="739A610C" w14:textId="7FCA493E" w:rsidR="30407A33" w:rsidRPr="007526A4" w:rsidRDefault="157AB3F2" w:rsidP="157AB3F2">
      <w:pPr>
        <w:pStyle w:val="af0"/>
        <w:numPr>
          <w:ilvl w:val="0"/>
          <w:numId w:val="15"/>
        </w:numPr>
        <w:spacing w:after="0" w:line="360" w:lineRule="auto"/>
        <w:jc w:val="both"/>
        <w:rPr>
          <w:rFonts w:ascii="Times New Roman" w:eastAsia="Times New Roman" w:hAnsi="Times New Roman" w:cs="Times New Roman"/>
          <w:color w:val="000000" w:themeColor="text1"/>
          <w:sz w:val="28"/>
          <w:szCs w:val="28"/>
          <w:lang w:val="fr-FR"/>
        </w:rPr>
      </w:pPr>
      <w:r w:rsidRPr="007526A4">
        <w:rPr>
          <w:rFonts w:ascii="Times New Roman" w:eastAsia="Times New Roman" w:hAnsi="Times New Roman" w:cs="Times New Roman"/>
          <w:color w:val="auto"/>
          <w:sz w:val="28"/>
          <w:szCs w:val="28"/>
          <w:lang w:val="fr-FR"/>
        </w:rPr>
        <w:t>Le changement de définition n'es</w:t>
      </w:r>
      <w:r w:rsidR="00764E78" w:rsidRPr="007526A4">
        <w:rPr>
          <w:rFonts w:ascii="Times New Roman" w:eastAsia="Times New Roman" w:hAnsi="Times New Roman" w:cs="Times New Roman"/>
          <w:color w:val="auto"/>
          <w:sz w:val="28"/>
          <w:szCs w:val="28"/>
          <w:lang w:val="fr-FR"/>
        </w:rPr>
        <w:t>t pas aperçu par les récepteurs ;</w:t>
      </w:r>
    </w:p>
    <w:p w14:paraId="77CFA26B" w14:textId="6A635E9E" w:rsidR="30407A33" w:rsidRPr="007526A4" w:rsidRDefault="157AB3F2" w:rsidP="157AB3F2">
      <w:pPr>
        <w:pStyle w:val="af0"/>
        <w:numPr>
          <w:ilvl w:val="0"/>
          <w:numId w:val="15"/>
        </w:numPr>
        <w:spacing w:after="0" w:line="360" w:lineRule="auto"/>
        <w:jc w:val="both"/>
        <w:rPr>
          <w:rFonts w:ascii="Times New Roman" w:eastAsia="Times New Roman" w:hAnsi="Times New Roman" w:cs="Times New Roman"/>
          <w:color w:val="000000" w:themeColor="text1"/>
          <w:sz w:val="28"/>
          <w:szCs w:val="28"/>
          <w:lang w:val="fr-FR"/>
        </w:rPr>
      </w:pPr>
      <w:r w:rsidRPr="007526A4">
        <w:rPr>
          <w:rFonts w:ascii="Times New Roman" w:eastAsia="Times New Roman" w:hAnsi="Times New Roman" w:cs="Times New Roman"/>
          <w:color w:val="auto"/>
          <w:sz w:val="28"/>
          <w:szCs w:val="28"/>
          <w:lang w:val="fr-FR"/>
        </w:rPr>
        <w:t xml:space="preserve">La signification émotive reste la-même. </w:t>
      </w:r>
    </w:p>
    <w:p w14:paraId="06576403" w14:textId="6E7253EC" w:rsidR="30407A33" w:rsidRPr="007526A4" w:rsidRDefault="157AB3F2" w:rsidP="3AEFCBD0">
      <w:pPr>
        <w:spacing w:after="0" w:line="360" w:lineRule="auto"/>
        <w:jc w:val="both"/>
        <w:rPr>
          <w:rFonts w:ascii="Times New Roman" w:eastAsia="Times New Roman" w:hAnsi="Times New Roman" w:cs="Times New Roman"/>
          <w:color w:val="auto"/>
          <w:sz w:val="28"/>
          <w:szCs w:val="28"/>
          <w:lang w:val="fr-FR"/>
        </w:rPr>
      </w:pPr>
      <w:r w:rsidRPr="007526A4">
        <w:rPr>
          <w:rFonts w:ascii="Times New Roman" w:eastAsia="Times New Roman" w:hAnsi="Times New Roman" w:cs="Times New Roman"/>
          <w:color w:val="auto"/>
          <w:sz w:val="28"/>
          <w:szCs w:val="28"/>
          <w:lang w:val="fr-FR"/>
        </w:rPr>
        <w:t>Ces critères montrent en effet que l'efficacité de la redéfinition dépende de la réaction émotionnelle de l'auditoire et du fait si les récepteurs ont remarqué le changement de définition.</w:t>
      </w:r>
    </w:p>
    <w:p w14:paraId="39DC2C8D" w14:textId="6B54107A" w:rsidR="00661448" w:rsidRPr="007526A4" w:rsidRDefault="00661448" w:rsidP="00661448">
      <w:pPr>
        <w:spacing w:after="0" w:line="360" w:lineRule="auto"/>
        <w:ind w:firstLine="709"/>
        <w:jc w:val="both"/>
        <w:rPr>
          <w:rFonts w:ascii="Times New Roman" w:hAnsi="Times New Roman" w:cs="Times New Roman"/>
          <w:lang w:val="fr-FR"/>
        </w:rPr>
      </w:pPr>
      <w:r w:rsidRPr="007526A4">
        <w:rPr>
          <w:rFonts w:ascii="Times New Roman" w:eastAsia="Times New Roman" w:hAnsi="Times New Roman" w:cs="Times New Roman"/>
          <w:color w:val="auto"/>
          <w:sz w:val="28"/>
          <w:szCs w:val="28"/>
          <w:lang w:val="fr-FR"/>
        </w:rPr>
        <w:t>Exemple </w:t>
      </w:r>
      <w:r w:rsidR="00763B7E" w:rsidRPr="007526A4">
        <w:rPr>
          <w:rFonts w:ascii="Times New Roman" w:eastAsia="Times New Roman" w:hAnsi="Times New Roman" w:cs="Times New Roman"/>
          <w:color w:val="auto"/>
          <w:sz w:val="28"/>
          <w:szCs w:val="28"/>
          <w:lang w:val="fr-FR"/>
        </w:rPr>
        <w:t>1</w:t>
      </w:r>
      <w:r w:rsidRPr="007526A4">
        <w:rPr>
          <w:rFonts w:ascii="Times New Roman" w:eastAsia="Times New Roman" w:hAnsi="Times New Roman" w:cs="Times New Roman"/>
          <w:color w:val="auto"/>
          <w:sz w:val="28"/>
          <w:szCs w:val="28"/>
          <w:lang w:val="fr-FR"/>
        </w:rPr>
        <w:t>:</w:t>
      </w:r>
    </w:p>
    <w:p w14:paraId="02D02BFB" w14:textId="3B80445B" w:rsidR="30407A33" w:rsidRPr="007526A4" w:rsidRDefault="66853973" w:rsidP="00312E2C">
      <w:pPr>
        <w:spacing w:after="0" w:line="360" w:lineRule="auto"/>
        <w:ind w:firstLine="709"/>
        <w:jc w:val="both"/>
        <w:rPr>
          <w:rFonts w:ascii="Times New Roman" w:hAnsi="Times New Roman" w:cs="Times New Roman"/>
          <w:lang w:val="fr-FR"/>
        </w:rPr>
      </w:pPr>
      <w:r w:rsidRPr="007526A4">
        <w:rPr>
          <w:rFonts w:ascii="Times New Roman" w:eastAsia="Times New Roman" w:hAnsi="Times New Roman" w:cs="Times New Roman"/>
          <w:sz w:val="28"/>
          <w:szCs w:val="28"/>
          <w:lang w:val="fr"/>
        </w:rPr>
        <w:t xml:space="preserve">67. Nous ne sommes pas Dieu. La terre nous précède et nous a été donnée. Cela permet de répondre à une accusation lancée contre la </w:t>
      </w:r>
      <w:r w:rsidR="00763B7E" w:rsidRPr="007526A4">
        <w:rPr>
          <w:rFonts w:ascii="Times New Roman" w:eastAsia="Times New Roman" w:hAnsi="Times New Roman" w:cs="Times New Roman"/>
          <w:sz w:val="28"/>
          <w:szCs w:val="28"/>
          <w:lang w:val="fr"/>
        </w:rPr>
        <w:t>pensée judéo-chrétienne :</w:t>
      </w:r>
      <w:r w:rsidRPr="007526A4">
        <w:rPr>
          <w:rFonts w:ascii="Times New Roman" w:eastAsia="Times New Roman" w:hAnsi="Times New Roman" w:cs="Times New Roman"/>
          <w:sz w:val="28"/>
          <w:szCs w:val="28"/>
          <w:lang w:val="fr"/>
        </w:rPr>
        <w:t xml:space="preserve"> il a été dit que, à partir du récit de la Genèse qui invite à </w:t>
      </w:r>
      <w:r w:rsidR="00D42089" w:rsidRPr="007526A4">
        <w:rPr>
          <w:rFonts w:ascii="Times New Roman" w:eastAsia="Times New Roman" w:hAnsi="Times New Roman" w:cs="Times New Roman"/>
          <w:sz w:val="28"/>
          <w:szCs w:val="28"/>
          <w:lang w:val="fr"/>
        </w:rPr>
        <w:t>« </w:t>
      </w:r>
      <w:r w:rsidR="00D42089" w:rsidRPr="007526A4">
        <w:rPr>
          <w:rFonts w:ascii="Times New Roman" w:eastAsia="Times New Roman" w:hAnsi="Times New Roman" w:cs="Times New Roman"/>
          <w:b/>
          <w:bCs/>
          <w:sz w:val="28"/>
          <w:szCs w:val="28"/>
          <w:lang w:val="fr"/>
        </w:rPr>
        <w:t>dominer »</w:t>
      </w:r>
      <w:r w:rsidRPr="007526A4">
        <w:rPr>
          <w:rFonts w:ascii="Times New Roman" w:eastAsia="Times New Roman" w:hAnsi="Times New Roman" w:cs="Times New Roman"/>
          <w:sz w:val="28"/>
          <w:szCs w:val="28"/>
          <w:lang w:val="fr"/>
        </w:rPr>
        <w:t xml:space="preserve"> la terre (cf. </w:t>
      </w:r>
      <w:proofErr w:type="spellStart"/>
      <w:r w:rsidRPr="007526A4">
        <w:rPr>
          <w:rFonts w:ascii="Times New Roman" w:eastAsia="Times New Roman" w:hAnsi="Times New Roman" w:cs="Times New Roman"/>
          <w:sz w:val="28"/>
          <w:szCs w:val="28"/>
          <w:lang w:val="fr"/>
        </w:rPr>
        <w:t>Gn</w:t>
      </w:r>
      <w:proofErr w:type="spellEnd"/>
      <w:r w:rsidRPr="007526A4">
        <w:rPr>
          <w:rFonts w:ascii="Times New Roman" w:eastAsia="Times New Roman" w:hAnsi="Times New Roman" w:cs="Times New Roman"/>
          <w:sz w:val="28"/>
          <w:szCs w:val="28"/>
          <w:lang w:val="fr"/>
        </w:rPr>
        <w:t xml:space="preserve"> 1, 28), on favoriserait l’exploitation sauvage de la nature en présentant une image de l’être humain comme dominateur et destructeur. Ce n’est pas une interprétation correcte de la Bible, comme la comprend l’Église. S’il est vrai que, parfois, nous les chrétiens avons mal interprété les Écritures, nous devons rejeter aujourd’hui avec force que, du fait d’avoir été créés à l’image de Dieu et de la mission de dominer la terre, découle pour nous </w:t>
      </w:r>
      <w:r w:rsidRPr="007526A4">
        <w:rPr>
          <w:rFonts w:ascii="Times New Roman" w:eastAsia="Times New Roman" w:hAnsi="Times New Roman" w:cs="Times New Roman"/>
          <w:b/>
          <w:bCs/>
          <w:sz w:val="28"/>
          <w:szCs w:val="28"/>
          <w:lang w:val="fr"/>
        </w:rPr>
        <w:t>une domination absolue sur les autres créatures</w:t>
      </w:r>
      <w:r w:rsidRPr="007526A4">
        <w:rPr>
          <w:rFonts w:ascii="Times New Roman" w:eastAsia="Times New Roman" w:hAnsi="Times New Roman" w:cs="Times New Roman"/>
          <w:sz w:val="28"/>
          <w:szCs w:val="28"/>
          <w:lang w:val="fr"/>
        </w:rPr>
        <w:t xml:space="preserve">. Il est important de lire les textes bibliques dans leur contexte, avec une herméneutique adéquate, et de se souvenir qu’ils nous invitent à </w:t>
      </w:r>
      <w:r w:rsidR="00D42089" w:rsidRPr="007526A4">
        <w:rPr>
          <w:rFonts w:ascii="Times New Roman" w:eastAsia="Times New Roman" w:hAnsi="Times New Roman" w:cs="Times New Roman"/>
          <w:sz w:val="28"/>
          <w:szCs w:val="28"/>
          <w:lang w:val="fr"/>
        </w:rPr>
        <w:t>« </w:t>
      </w:r>
      <w:r w:rsidRPr="007526A4">
        <w:rPr>
          <w:rFonts w:ascii="Times New Roman" w:eastAsia="Times New Roman" w:hAnsi="Times New Roman" w:cs="Times New Roman"/>
          <w:b/>
          <w:bCs/>
          <w:sz w:val="28"/>
          <w:szCs w:val="28"/>
          <w:lang w:val="fr"/>
        </w:rPr>
        <w:t>cultiver et gard</w:t>
      </w:r>
      <w:r w:rsidR="00D42089" w:rsidRPr="007526A4">
        <w:rPr>
          <w:rFonts w:ascii="Times New Roman" w:eastAsia="Times New Roman" w:hAnsi="Times New Roman" w:cs="Times New Roman"/>
          <w:b/>
          <w:bCs/>
          <w:sz w:val="28"/>
          <w:szCs w:val="28"/>
          <w:lang w:val="fr"/>
        </w:rPr>
        <w:t>er »</w:t>
      </w:r>
      <w:r w:rsidRPr="007526A4">
        <w:rPr>
          <w:rFonts w:ascii="Times New Roman" w:eastAsia="Times New Roman" w:hAnsi="Times New Roman" w:cs="Times New Roman"/>
          <w:sz w:val="28"/>
          <w:szCs w:val="28"/>
          <w:lang w:val="fr"/>
        </w:rPr>
        <w:t xml:space="preserve"> le jardin du monde (cf. </w:t>
      </w:r>
      <w:proofErr w:type="spellStart"/>
      <w:r w:rsidRPr="007526A4">
        <w:rPr>
          <w:rFonts w:ascii="Times New Roman" w:eastAsia="Times New Roman" w:hAnsi="Times New Roman" w:cs="Times New Roman"/>
          <w:sz w:val="28"/>
          <w:szCs w:val="28"/>
          <w:lang w:val="fr"/>
        </w:rPr>
        <w:t>Gn</w:t>
      </w:r>
      <w:proofErr w:type="spellEnd"/>
      <w:r w:rsidRPr="007526A4">
        <w:rPr>
          <w:rFonts w:ascii="Times New Roman" w:eastAsia="Times New Roman" w:hAnsi="Times New Roman" w:cs="Times New Roman"/>
          <w:sz w:val="28"/>
          <w:szCs w:val="28"/>
          <w:lang w:val="fr"/>
        </w:rPr>
        <w:t xml:space="preserve"> 2, 15). Alors que </w:t>
      </w:r>
      <w:r w:rsidR="00D42089" w:rsidRPr="007526A4">
        <w:rPr>
          <w:rFonts w:ascii="Times New Roman" w:eastAsia="Times New Roman" w:hAnsi="Times New Roman" w:cs="Times New Roman"/>
          <w:sz w:val="28"/>
          <w:szCs w:val="28"/>
          <w:lang w:val="fr"/>
        </w:rPr>
        <w:t>« </w:t>
      </w:r>
      <w:r w:rsidR="00D42089" w:rsidRPr="007526A4">
        <w:rPr>
          <w:rFonts w:ascii="Times New Roman" w:eastAsia="Times New Roman" w:hAnsi="Times New Roman" w:cs="Times New Roman"/>
          <w:b/>
          <w:bCs/>
          <w:sz w:val="28"/>
          <w:szCs w:val="28"/>
          <w:lang w:val="fr"/>
        </w:rPr>
        <w:t>cultiver »</w:t>
      </w:r>
      <w:r w:rsidRPr="007526A4">
        <w:rPr>
          <w:rFonts w:ascii="Times New Roman" w:eastAsia="Times New Roman" w:hAnsi="Times New Roman" w:cs="Times New Roman"/>
          <w:b/>
          <w:bCs/>
          <w:sz w:val="28"/>
          <w:szCs w:val="28"/>
          <w:lang w:val="fr"/>
        </w:rPr>
        <w:t xml:space="preserve"> signifie labourer</w:t>
      </w:r>
      <w:r w:rsidRPr="007526A4">
        <w:rPr>
          <w:rFonts w:ascii="Times New Roman" w:eastAsia="Times New Roman" w:hAnsi="Times New Roman" w:cs="Times New Roman"/>
          <w:sz w:val="28"/>
          <w:szCs w:val="28"/>
          <w:lang w:val="fr"/>
        </w:rPr>
        <w:t xml:space="preserve">, </w:t>
      </w:r>
      <w:r w:rsidRPr="007526A4">
        <w:rPr>
          <w:rFonts w:ascii="Times New Roman" w:eastAsia="Times New Roman" w:hAnsi="Times New Roman" w:cs="Times New Roman"/>
          <w:b/>
          <w:bCs/>
          <w:sz w:val="28"/>
          <w:szCs w:val="28"/>
          <w:lang w:val="fr"/>
        </w:rPr>
        <w:t>défricher ou travailler,</w:t>
      </w:r>
      <w:r w:rsidRPr="007526A4">
        <w:rPr>
          <w:rFonts w:ascii="Times New Roman" w:eastAsia="Times New Roman" w:hAnsi="Times New Roman" w:cs="Times New Roman"/>
          <w:sz w:val="28"/>
          <w:szCs w:val="28"/>
          <w:lang w:val="fr"/>
        </w:rPr>
        <w:t xml:space="preserve"> </w:t>
      </w:r>
      <w:r w:rsidR="00D42089" w:rsidRPr="007526A4">
        <w:rPr>
          <w:rFonts w:ascii="Times New Roman" w:eastAsia="Times New Roman" w:hAnsi="Times New Roman" w:cs="Times New Roman"/>
          <w:sz w:val="28"/>
          <w:szCs w:val="28"/>
          <w:lang w:val="fr"/>
        </w:rPr>
        <w:t>« </w:t>
      </w:r>
      <w:r w:rsidR="00D42089" w:rsidRPr="007526A4">
        <w:rPr>
          <w:rFonts w:ascii="Times New Roman" w:eastAsia="Times New Roman" w:hAnsi="Times New Roman" w:cs="Times New Roman"/>
          <w:b/>
          <w:bCs/>
          <w:sz w:val="28"/>
          <w:szCs w:val="28"/>
          <w:lang w:val="fr"/>
        </w:rPr>
        <w:t>garder »</w:t>
      </w:r>
      <w:r w:rsidRPr="007526A4">
        <w:rPr>
          <w:rFonts w:ascii="Times New Roman" w:eastAsia="Times New Roman" w:hAnsi="Times New Roman" w:cs="Times New Roman"/>
          <w:b/>
          <w:bCs/>
          <w:sz w:val="28"/>
          <w:szCs w:val="28"/>
          <w:lang w:val="fr"/>
        </w:rPr>
        <w:t xml:space="preserve"> signifie protéger, sauvegarder, préserver, soigner, surveiller</w:t>
      </w:r>
      <w:r w:rsidRPr="007526A4">
        <w:rPr>
          <w:rFonts w:ascii="Times New Roman" w:eastAsia="Times New Roman" w:hAnsi="Times New Roman" w:cs="Times New Roman"/>
          <w:sz w:val="28"/>
          <w:szCs w:val="28"/>
          <w:lang w:val="fr"/>
        </w:rPr>
        <w:t xml:space="preserve">. Cela implique une relation de réciprocité responsable entre l’être humain et la nature. Chaque communauté peut prélever de la bonté de la terre ce qui lui est nécessaire pour survivre, mais elle a aussi le devoir de la sauvegarder et de garantir la continuité de sa fertilité pour les générations </w:t>
      </w:r>
      <w:r w:rsidR="00763B7E" w:rsidRPr="007526A4">
        <w:rPr>
          <w:rFonts w:ascii="Times New Roman" w:eastAsia="Times New Roman" w:hAnsi="Times New Roman" w:cs="Times New Roman"/>
          <w:sz w:val="28"/>
          <w:szCs w:val="28"/>
          <w:lang w:val="fr"/>
        </w:rPr>
        <w:t xml:space="preserve">futures ; car, en définitive, </w:t>
      </w:r>
      <w:r w:rsidR="00D42089" w:rsidRPr="007526A4">
        <w:rPr>
          <w:rFonts w:ascii="Times New Roman" w:eastAsia="Times New Roman" w:hAnsi="Times New Roman" w:cs="Times New Roman"/>
          <w:sz w:val="28"/>
          <w:szCs w:val="28"/>
          <w:lang w:val="fr"/>
        </w:rPr>
        <w:t>« </w:t>
      </w:r>
      <w:r w:rsidRPr="007526A4">
        <w:rPr>
          <w:rFonts w:ascii="Times New Roman" w:eastAsia="Times New Roman" w:hAnsi="Times New Roman" w:cs="Times New Roman"/>
          <w:sz w:val="28"/>
          <w:szCs w:val="28"/>
          <w:lang w:val="fr"/>
        </w:rPr>
        <w:t>au Sei</w:t>
      </w:r>
      <w:r w:rsidR="00763B7E" w:rsidRPr="007526A4">
        <w:rPr>
          <w:rFonts w:ascii="Times New Roman" w:eastAsia="Times New Roman" w:hAnsi="Times New Roman" w:cs="Times New Roman"/>
          <w:sz w:val="28"/>
          <w:szCs w:val="28"/>
          <w:lang w:val="fr"/>
        </w:rPr>
        <w:t>gneur la terre</w:t>
      </w:r>
      <w:r w:rsidR="00D42089" w:rsidRPr="007526A4">
        <w:rPr>
          <w:rFonts w:ascii="Times New Roman" w:eastAsia="Times New Roman" w:hAnsi="Times New Roman" w:cs="Times New Roman"/>
          <w:sz w:val="28"/>
          <w:szCs w:val="28"/>
          <w:lang w:val="fr"/>
        </w:rPr>
        <w:t> »</w:t>
      </w:r>
      <w:r w:rsidR="00763B7E" w:rsidRPr="007526A4">
        <w:rPr>
          <w:rFonts w:ascii="Times New Roman" w:eastAsia="Times New Roman" w:hAnsi="Times New Roman" w:cs="Times New Roman"/>
          <w:sz w:val="28"/>
          <w:szCs w:val="28"/>
          <w:lang w:val="fr"/>
        </w:rPr>
        <w:t xml:space="preserve"> </w:t>
      </w:r>
      <w:r w:rsidRPr="007526A4">
        <w:rPr>
          <w:rFonts w:ascii="Times New Roman" w:eastAsia="Times New Roman" w:hAnsi="Times New Roman" w:cs="Times New Roman"/>
          <w:sz w:val="28"/>
          <w:szCs w:val="28"/>
          <w:lang w:val="fr"/>
        </w:rPr>
        <w:t>(P</w:t>
      </w:r>
      <w:r w:rsidR="00763B7E" w:rsidRPr="007526A4">
        <w:rPr>
          <w:rFonts w:ascii="Times New Roman" w:eastAsia="Times New Roman" w:hAnsi="Times New Roman" w:cs="Times New Roman"/>
          <w:sz w:val="28"/>
          <w:szCs w:val="28"/>
          <w:lang w:val="fr"/>
        </w:rPr>
        <w:t xml:space="preserve">s 24, 1), à lui </w:t>
      </w:r>
      <w:r w:rsidR="00763B7E" w:rsidRPr="007526A4">
        <w:rPr>
          <w:rFonts w:ascii="Times New Roman" w:eastAsia="Times New Roman" w:hAnsi="Times New Roman" w:cs="Times New Roman"/>
          <w:sz w:val="28"/>
          <w:szCs w:val="28"/>
          <w:lang w:val="fr"/>
        </w:rPr>
        <w:lastRenderedPageBreak/>
        <w:t xml:space="preserve">appartiennent </w:t>
      </w:r>
      <w:r w:rsidR="00D42089" w:rsidRPr="007526A4">
        <w:rPr>
          <w:rFonts w:ascii="Times New Roman" w:eastAsia="Times New Roman" w:hAnsi="Times New Roman" w:cs="Times New Roman"/>
          <w:sz w:val="28"/>
          <w:szCs w:val="28"/>
          <w:lang w:val="fr"/>
        </w:rPr>
        <w:t>« </w:t>
      </w:r>
      <w:r w:rsidRPr="007526A4">
        <w:rPr>
          <w:rFonts w:ascii="Times New Roman" w:eastAsia="Times New Roman" w:hAnsi="Times New Roman" w:cs="Times New Roman"/>
          <w:sz w:val="28"/>
          <w:szCs w:val="28"/>
          <w:lang w:val="fr"/>
        </w:rPr>
        <w:t>la t</w:t>
      </w:r>
      <w:r w:rsidR="00D42089" w:rsidRPr="007526A4">
        <w:rPr>
          <w:rFonts w:ascii="Times New Roman" w:eastAsia="Times New Roman" w:hAnsi="Times New Roman" w:cs="Times New Roman"/>
          <w:sz w:val="28"/>
          <w:szCs w:val="28"/>
          <w:lang w:val="fr"/>
        </w:rPr>
        <w:t>erre et tout ce qui s’y trouve »</w:t>
      </w:r>
      <w:r w:rsidRPr="007526A4">
        <w:rPr>
          <w:rFonts w:ascii="Times New Roman" w:eastAsia="Times New Roman" w:hAnsi="Times New Roman" w:cs="Times New Roman"/>
          <w:sz w:val="28"/>
          <w:szCs w:val="28"/>
          <w:lang w:val="fr"/>
        </w:rPr>
        <w:t xml:space="preserve"> (</w:t>
      </w:r>
      <w:proofErr w:type="spellStart"/>
      <w:r w:rsidRPr="007526A4">
        <w:rPr>
          <w:rFonts w:ascii="Times New Roman" w:eastAsia="Times New Roman" w:hAnsi="Times New Roman" w:cs="Times New Roman"/>
          <w:sz w:val="28"/>
          <w:szCs w:val="28"/>
          <w:lang w:val="fr"/>
        </w:rPr>
        <w:t>Dt</w:t>
      </w:r>
      <w:proofErr w:type="spellEnd"/>
      <w:r w:rsidRPr="007526A4">
        <w:rPr>
          <w:rFonts w:ascii="Times New Roman" w:eastAsia="Times New Roman" w:hAnsi="Times New Roman" w:cs="Times New Roman"/>
          <w:sz w:val="28"/>
          <w:szCs w:val="28"/>
          <w:lang w:val="fr"/>
        </w:rPr>
        <w:t xml:space="preserve"> 10, 14). Pour cette raison, Dieu dénie toute p</w:t>
      </w:r>
      <w:r w:rsidR="00763B7E" w:rsidRPr="007526A4">
        <w:rPr>
          <w:rFonts w:ascii="Times New Roman" w:eastAsia="Times New Roman" w:hAnsi="Times New Roman" w:cs="Times New Roman"/>
          <w:sz w:val="28"/>
          <w:szCs w:val="28"/>
          <w:lang w:val="fr"/>
        </w:rPr>
        <w:t xml:space="preserve">rétention de propriété absolue : </w:t>
      </w:r>
      <w:r w:rsidR="00D42089" w:rsidRPr="007526A4">
        <w:rPr>
          <w:rFonts w:ascii="Times New Roman" w:eastAsia="Times New Roman" w:hAnsi="Times New Roman" w:cs="Times New Roman"/>
          <w:sz w:val="28"/>
          <w:szCs w:val="28"/>
          <w:lang w:val="fr"/>
        </w:rPr>
        <w:t>« </w:t>
      </w:r>
      <w:r w:rsidRPr="007526A4">
        <w:rPr>
          <w:rFonts w:ascii="Times New Roman" w:eastAsia="Times New Roman" w:hAnsi="Times New Roman" w:cs="Times New Roman"/>
          <w:sz w:val="28"/>
          <w:szCs w:val="28"/>
          <w:lang w:val="fr"/>
        </w:rPr>
        <w:t>La terre ne sera pas vendue avec perte de tout droit, car la terre m’appartient, et vous n’êtes pour moi</w:t>
      </w:r>
      <w:r w:rsidR="00763B7E" w:rsidRPr="007526A4">
        <w:rPr>
          <w:rFonts w:ascii="Times New Roman" w:eastAsia="Times New Roman" w:hAnsi="Times New Roman" w:cs="Times New Roman"/>
          <w:sz w:val="28"/>
          <w:szCs w:val="28"/>
          <w:lang w:val="fr"/>
        </w:rPr>
        <w:t xml:space="preserve"> que des étrangers et des </w:t>
      </w:r>
      <w:r w:rsidR="00D42089" w:rsidRPr="007526A4">
        <w:rPr>
          <w:rFonts w:ascii="Times New Roman" w:eastAsia="Times New Roman" w:hAnsi="Times New Roman" w:cs="Times New Roman"/>
          <w:sz w:val="28"/>
          <w:szCs w:val="28"/>
          <w:lang w:val="fr"/>
        </w:rPr>
        <w:t>hôtes »</w:t>
      </w:r>
      <w:r w:rsidRPr="007526A4">
        <w:rPr>
          <w:rFonts w:ascii="Times New Roman" w:eastAsia="Times New Roman" w:hAnsi="Times New Roman" w:cs="Times New Roman"/>
          <w:sz w:val="28"/>
          <w:szCs w:val="28"/>
          <w:lang w:val="fr"/>
        </w:rPr>
        <w:t xml:space="preserve"> (</w:t>
      </w:r>
      <w:proofErr w:type="spellStart"/>
      <w:r w:rsidRPr="007526A4">
        <w:rPr>
          <w:rFonts w:ascii="Times New Roman" w:eastAsia="Times New Roman" w:hAnsi="Times New Roman" w:cs="Times New Roman"/>
          <w:sz w:val="28"/>
          <w:szCs w:val="28"/>
          <w:lang w:val="fr"/>
        </w:rPr>
        <w:t>Lv</w:t>
      </w:r>
      <w:proofErr w:type="spellEnd"/>
      <w:r w:rsidRPr="007526A4">
        <w:rPr>
          <w:rFonts w:ascii="Times New Roman" w:eastAsia="Times New Roman" w:hAnsi="Times New Roman" w:cs="Times New Roman"/>
          <w:sz w:val="28"/>
          <w:szCs w:val="28"/>
          <w:lang w:val="fr"/>
        </w:rPr>
        <w:t xml:space="preserve"> 25, 23). (Encyclique du Pape François 2015).</w:t>
      </w:r>
    </w:p>
    <w:p w14:paraId="457C8994" w14:textId="6AA3F044" w:rsidR="30407A33" w:rsidRPr="007526A4" w:rsidRDefault="31078236" w:rsidP="3AEFCBD0">
      <w:pPr>
        <w:spacing w:after="0" w:line="360" w:lineRule="auto"/>
        <w:ind w:firstLine="720"/>
        <w:jc w:val="both"/>
        <w:rPr>
          <w:rFonts w:ascii="Times New Roman" w:eastAsia="Times New Roman" w:hAnsi="Times New Roman" w:cs="Times New Roman"/>
          <w:color w:val="auto"/>
          <w:sz w:val="28"/>
          <w:szCs w:val="28"/>
          <w:lang w:val="fr-FR"/>
        </w:rPr>
      </w:pPr>
      <w:r w:rsidRPr="007526A4">
        <w:rPr>
          <w:rFonts w:ascii="Times New Roman" w:eastAsia="Times New Roman" w:hAnsi="Times New Roman" w:cs="Times New Roman"/>
          <w:color w:val="auto"/>
          <w:sz w:val="28"/>
          <w:szCs w:val="28"/>
          <w:lang w:val="fr-FR"/>
        </w:rPr>
        <w:t xml:space="preserve">La mise en relief la définition d'un mot-clé ou d'une phrase peut être directement reliée avec le but de la conversation. </w:t>
      </w:r>
      <w:r w:rsidR="001A2FAE" w:rsidRPr="007526A4">
        <w:rPr>
          <w:rFonts w:ascii="Times New Roman" w:eastAsia="Times New Roman" w:hAnsi="Times New Roman" w:cs="Times New Roman"/>
          <w:color w:val="auto"/>
          <w:sz w:val="28"/>
          <w:szCs w:val="28"/>
          <w:lang w:val="fr-FR"/>
        </w:rPr>
        <w:t xml:space="preserve">Il même existe un certain type d’homélie qui est centré autour de l’explication d’un mot qui est significatif dans le cadre des notions chrétiennes. </w:t>
      </w:r>
      <w:r w:rsidR="00822882" w:rsidRPr="007526A4">
        <w:rPr>
          <w:rFonts w:ascii="Times New Roman" w:eastAsia="Times New Roman" w:hAnsi="Times New Roman" w:cs="Times New Roman"/>
          <w:color w:val="auto"/>
          <w:sz w:val="28"/>
          <w:szCs w:val="28"/>
          <w:lang w:val="fr-FR"/>
        </w:rPr>
        <w:t xml:space="preserve">On </w:t>
      </w:r>
      <w:r w:rsidR="003E6AAC" w:rsidRPr="007526A4">
        <w:rPr>
          <w:rFonts w:ascii="Times New Roman" w:eastAsia="Times New Roman" w:hAnsi="Times New Roman" w:cs="Times New Roman"/>
          <w:color w:val="auto"/>
          <w:sz w:val="28"/>
          <w:szCs w:val="28"/>
          <w:lang w:val="fr-FR"/>
        </w:rPr>
        <w:t>appelle</w:t>
      </w:r>
      <w:r w:rsidR="00822882" w:rsidRPr="007526A4">
        <w:rPr>
          <w:rFonts w:ascii="Times New Roman" w:eastAsia="Times New Roman" w:hAnsi="Times New Roman" w:cs="Times New Roman"/>
          <w:color w:val="auto"/>
          <w:sz w:val="28"/>
          <w:szCs w:val="28"/>
          <w:lang w:val="fr-FR"/>
        </w:rPr>
        <w:t xml:space="preserve"> ce type d’homélie thématique ; le thème de l’homélie n’est pas pris de l’Ecriture Sainte</w:t>
      </w:r>
      <w:r w:rsidR="00FF5F77" w:rsidRPr="007526A4">
        <w:rPr>
          <w:rFonts w:ascii="Times New Roman" w:eastAsia="Times New Roman" w:hAnsi="Times New Roman" w:cs="Times New Roman"/>
          <w:color w:val="auto"/>
          <w:sz w:val="28"/>
          <w:szCs w:val="28"/>
          <w:lang w:val="fr-FR"/>
        </w:rPr>
        <w:t xml:space="preserve">, tout de même cela ne signifie pas que le prédicateur ne doit pas se </w:t>
      </w:r>
      <w:r w:rsidR="003E6AAC" w:rsidRPr="007526A4">
        <w:rPr>
          <w:rFonts w:ascii="Times New Roman" w:eastAsia="Times New Roman" w:hAnsi="Times New Roman" w:cs="Times New Roman"/>
          <w:color w:val="auto"/>
          <w:sz w:val="28"/>
          <w:szCs w:val="28"/>
          <w:lang w:val="fr-FR"/>
        </w:rPr>
        <w:t>référer</w:t>
      </w:r>
      <w:r w:rsidR="00FF5F77" w:rsidRPr="007526A4">
        <w:rPr>
          <w:rFonts w:ascii="Times New Roman" w:eastAsia="Times New Roman" w:hAnsi="Times New Roman" w:cs="Times New Roman"/>
          <w:color w:val="auto"/>
          <w:sz w:val="28"/>
          <w:szCs w:val="28"/>
          <w:lang w:val="fr-FR"/>
        </w:rPr>
        <w:t xml:space="preserve"> à la Bible. </w:t>
      </w:r>
    </w:p>
    <w:p w14:paraId="73A682F9" w14:textId="2D6AEE12" w:rsidR="00822882" w:rsidRPr="007526A4" w:rsidRDefault="00822882" w:rsidP="3AEFCBD0">
      <w:pPr>
        <w:spacing w:after="0" w:line="360" w:lineRule="auto"/>
        <w:ind w:firstLine="720"/>
        <w:jc w:val="both"/>
        <w:rPr>
          <w:rFonts w:ascii="Times New Roman" w:hAnsi="Times New Roman" w:cs="Times New Roman"/>
        </w:rPr>
      </w:pPr>
      <w:r w:rsidRPr="007526A4">
        <w:rPr>
          <w:rFonts w:ascii="Times New Roman" w:eastAsia="Times New Roman" w:hAnsi="Times New Roman" w:cs="Times New Roman"/>
          <w:color w:val="auto"/>
          <w:sz w:val="28"/>
          <w:szCs w:val="28"/>
          <w:lang w:val="fr-FR"/>
        </w:rPr>
        <w:t>Exemple</w:t>
      </w:r>
      <w:r w:rsidRPr="007526A4">
        <w:rPr>
          <w:rFonts w:ascii="Times New Roman" w:eastAsia="Times New Roman" w:hAnsi="Times New Roman" w:cs="Times New Roman"/>
          <w:color w:val="auto"/>
          <w:sz w:val="28"/>
          <w:szCs w:val="28"/>
        </w:rPr>
        <w:t xml:space="preserve"> 2</w:t>
      </w:r>
      <w:r w:rsidRPr="007526A4">
        <w:rPr>
          <w:rFonts w:ascii="Times New Roman" w:eastAsia="Times New Roman" w:hAnsi="Times New Roman" w:cs="Times New Roman"/>
          <w:color w:val="auto"/>
          <w:sz w:val="28"/>
          <w:szCs w:val="28"/>
          <w:lang w:val="fr-FR"/>
        </w:rPr>
        <w:t> </w:t>
      </w:r>
      <w:r w:rsidRPr="007526A4">
        <w:rPr>
          <w:rFonts w:ascii="Times New Roman" w:eastAsia="Times New Roman" w:hAnsi="Times New Roman" w:cs="Times New Roman"/>
          <w:color w:val="auto"/>
          <w:sz w:val="28"/>
          <w:szCs w:val="28"/>
        </w:rPr>
        <w:t>:</w:t>
      </w:r>
    </w:p>
    <w:p w14:paraId="157EA3DA" w14:textId="602BE4E1" w:rsidR="00EF33BB" w:rsidRPr="007526A4" w:rsidRDefault="66853973" w:rsidP="00F74AE0">
      <w:pPr>
        <w:spacing w:after="0" w:line="360" w:lineRule="auto"/>
        <w:ind w:firstLine="709"/>
        <w:jc w:val="both"/>
        <w:rPr>
          <w:rFonts w:ascii="Times New Roman" w:eastAsia="Times New Roman" w:hAnsi="Times New Roman" w:cs="Times New Roman"/>
          <w:i/>
          <w:sz w:val="28"/>
          <w:szCs w:val="28"/>
          <w:lang w:val="fr-FR"/>
        </w:rPr>
      </w:pPr>
      <w:r w:rsidRPr="007526A4">
        <w:rPr>
          <w:rFonts w:ascii="Times New Roman" w:eastAsia="Times New Roman" w:hAnsi="Times New Roman" w:cs="Times New Roman"/>
          <w:sz w:val="28"/>
          <w:szCs w:val="28"/>
        </w:rPr>
        <w:t xml:space="preserve">Одной из величайших христианских добродетелей является кротость. </w:t>
      </w:r>
      <w:r w:rsidR="00EF33BB" w:rsidRPr="007526A4">
        <w:rPr>
          <w:rFonts w:ascii="Times New Roman" w:eastAsia="Times New Roman" w:hAnsi="Times New Roman" w:cs="Times New Roman"/>
          <w:sz w:val="28"/>
          <w:szCs w:val="28"/>
        </w:rPr>
        <w:t xml:space="preserve">Это </w:t>
      </w:r>
      <w:r w:rsidRPr="007526A4">
        <w:rPr>
          <w:rFonts w:ascii="Times New Roman" w:eastAsia="Times New Roman" w:hAnsi="Times New Roman" w:cs="Times New Roman"/>
          <w:sz w:val="28"/>
          <w:szCs w:val="28"/>
        </w:rPr>
        <w:t xml:space="preserve">понятие с трудом воспринимается в наше время — так далеко отстоит образ кроткого от образа сильного, преуспевающего человека. </w:t>
      </w:r>
      <w:r w:rsidR="00F74AE0" w:rsidRPr="007526A4">
        <w:rPr>
          <w:rFonts w:ascii="Times New Roman" w:eastAsia="Times New Roman" w:hAnsi="Times New Roman" w:cs="Times New Roman"/>
          <w:sz w:val="28"/>
          <w:szCs w:val="28"/>
        </w:rPr>
        <w:t xml:space="preserve">[...] Так что же такое </w:t>
      </w:r>
      <w:r w:rsidR="00D526FB" w:rsidRPr="007526A4">
        <w:rPr>
          <w:rFonts w:ascii="Times New Roman" w:eastAsia="Times New Roman" w:hAnsi="Times New Roman" w:cs="Times New Roman"/>
          <w:sz w:val="28"/>
          <w:szCs w:val="28"/>
        </w:rPr>
        <w:t>кротость?</w:t>
      </w:r>
      <w:r w:rsidRPr="007526A4">
        <w:rPr>
          <w:rFonts w:ascii="Times New Roman" w:eastAsia="Times New Roman" w:hAnsi="Times New Roman" w:cs="Times New Roman"/>
          <w:sz w:val="28"/>
          <w:szCs w:val="28"/>
        </w:rPr>
        <w:t xml:space="preserve"> Процитирую слова святителя Иоанна Златоуста: </w:t>
      </w:r>
      <w:r w:rsidR="00D526FB" w:rsidRPr="007526A4">
        <w:rPr>
          <w:rFonts w:ascii="Times New Roman" w:eastAsia="Times New Roman" w:hAnsi="Times New Roman" w:cs="Times New Roman"/>
          <w:sz w:val="28"/>
          <w:szCs w:val="28"/>
        </w:rPr>
        <w:t>«Кротость</w:t>
      </w:r>
      <w:r w:rsidRPr="007526A4">
        <w:rPr>
          <w:rFonts w:ascii="Times New Roman" w:eastAsia="Times New Roman" w:hAnsi="Times New Roman" w:cs="Times New Roman"/>
          <w:sz w:val="28"/>
          <w:szCs w:val="28"/>
        </w:rPr>
        <w:t xml:space="preserve"> есть признак великой силы. Смотри, не подумай, будто мало нужно сил, чтобы в ответ на оскорбление не возмутиться</w:t>
      </w:r>
      <w:r w:rsidR="00D42089" w:rsidRPr="007526A4">
        <w:rPr>
          <w:rFonts w:ascii="Times New Roman" w:eastAsia="Times New Roman" w:hAnsi="Times New Roman" w:cs="Times New Roman"/>
          <w:sz w:val="28"/>
          <w:szCs w:val="28"/>
        </w:rPr>
        <w:t>»</w:t>
      </w:r>
      <w:r w:rsidRPr="007526A4">
        <w:rPr>
          <w:rFonts w:ascii="Times New Roman" w:eastAsia="Times New Roman" w:hAnsi="Times New Roman" w:cs="Times New Roman"/>
          <w:sz w:val="28"/>
          <w:szCs w:val="28"/>
        </w:rPr>
        <w:t xml:space="preserve">. Давайте применим эти слова к самим себе. [...] Кротость — это великая внутренняя сила, но это не сжатые от злобы зубы, это не сжатые кулаки. Кротость — это даже не терпение. Кротость — это внутреннее состояние духа, это сила, которая поднимает человека над окружающим миром, помогает ему взглянуть с высоты на происходящее... [...] Кротость — это великая внутренняя свобода. [...] </w:t>
      </w:r>
      <w:proofErr w:type="gramStart"/>
      <w:r w:rsidRPr="007526A4">
        <w:rPr>
          <w:rFonts w:ascii="Times New Roman" w:eastAsia="Times New Roman" w:hAnsi="Times New Roman" w:cs="Times New Roman"/>
          <w:sz w:val="28"/>
          <w:szCs w:val="28"/>
        </w:rPr>
        <w:t>А</w:t>
      </w:r>
      <w:proofErr w:type="gramEnd"/>
      <w:r w:rsidRPr="007526A4">
        <w:rPr>
          <w:rFonts w:ascii="Times New Roman" w:eastAsia="Times New Roman" w:hAnsi="Times New Roman" w:cs="Times New Roman"/>
          <w:sz w:val="28"/>
          <w:szCs w:val="28"/>
        </w:rPr>
        <w:t xml:space="preserve"> теперь несколько слов о кротости как средстве достижения успеха в жизни. </w:t>
      </w:r>
      <w:r w:rsidRPr="007526A4">
        <w:rPr>
          <w:rFonts w:ascii="Times New Roman" w:eastAsia="Times New Roman" w:hAnsi="Times New Roman" w:cs="Times New Roman"/>
          <w:sz w:val="28"/>
          <w:szCs w:val="28"/>
          <w:lang w:val="fr-FR"/>
        </w:rPr>
        <w:t>(Homélie du Patriarche Cyrille, 18 mars 2016)</w:t>
      </w:r>
      <w:r w:rsidR="00EF33BB" w:rsidRPr="007526A4">
        <w:rPr>
          <w:rFonts w:ascii="Times New Roman" w:eastAsia="Times New Roman" w:hAnsi="Times New Roman" w:cs="Times New Roman"/>
          <w:sz w:val="28"/>
          <w:szCs w:val="28"/>
          <w:lang w:val="fr-FR"/>
        </w:rPr>
        <w:t xml:space="preserve"> </w:t>
      </w:r>
      <w:r w:rsidR="00EF33BB" w:rsidRPr="007526A4">
        <w:rPr>
          <w:rFonts w:ascii="Times New Roman" w:eastAsia="Times New Roman" w:hAnsi="Times New Roman" w:cs="Times New Roman"/>
          <w:i/>
          <w:sz w:val="28"/>
          <w:szCs w:val="28"/>
          <w:lang w:val="fr-FR"/>
        </w:rPr>
        <w:t>(La douceur est l’un des vertus chrétiens les plus signifiants. Cette notion est très difficile à comprendre aujourd’hui :autant est loin l’image d’un homme douce de celle d’un homme fort qui réussit</w:t>
      </w:r>
      <w:r w:rsidR="00DD37A0" w:rsidRPr="007526A4">
        <w:rPr>
          <w:rFonts w:ascii="Times New Roman" w:eastAsia="Times New Roman" w:hAnsi="Times New Roman" w:cs="Times New Roman"/>
          <w:i/>
          <w:sz w:val="28"/>
          <w:szCs w:val="28"/>
          <w:lang w:val="fr-FR"/>
        </w:rPr>
        <w:t>.</w:t>
      </w:r>
      <w:r w:rsidR="00EF33BB" w:rsidRPr="007526A4">
        <w:rPr>
          <w:rFonts w:ascii="Times New Roman" w:eastAsia="Times New Roman" w:hAnsi="Times New Roman" w:cs="Times New Roman"/>
          <w:i/>
          <w:sz w:val="28"/>
          <w:szCs w:val="28"/>
          <w:lang w:val="fr-FR"/>
        </w:rPr>
        <w:t xml:space="preserve"> [...]</w:t>
      </w:r>
      <w:r w:rsidR="00DD37A0" w:rsidRPr="007526A4">
        <w:rPr>
          <w:rFonts w:ascii="Times New Roman" w:eastAsia="Times New Roman" w:hAnsi="Times New Roman" w:cs="Times New Roman"/>
          <w:i/>
          <w:sz w:val="28"/>
          <w:szCs w:val="28"/>
          <w:lang w:val="fr-FR"/>
        </w:rPr>
        <w:t xml:space="preserve"> </w:t>
      </w:r>
      <w:r w:rsidR="00EF33BB" w:rsidRPr="007526A4">
        <w:rPr>
          <w:rFonts w:ascii="Times New Roman" w:eastAsia="Times New Roman" w:hAnsi="Times New Roman" w:cs="Times New Roman"/>
          <w:i/>
          <w:sz w:val="28"/>
          <w:szCs w:val="28"/>
          <w:lang w:val="fr-FR"/>
        </w:rPr>
        <w:t xml:space="preserve">Qu’est-ce qui est la douceur alors ? Je vais citer Jean Chrysostome : </w:t>
      </w:r>
      <w:r w:rsidR="00D42089" w:rsidRPr="007526A4">
        <w:rPr>
          <w:rFonts w:ascii="Times New Roman" w:eastAsia="Times New Roman" w:hAnsi="Times New Roman" w:cs="Times New Roman"/>
          <w:i/>
          <w:sz w:val="28"/>
          <w:szCs w:val="28"/>
          <w:lang w:val="fr-FR"/>
        </w:rPr>
        <w:t>« </w:t>
      </w:r>
      <w:r w:rsidR="00FF1365" w:rsidRPr="007526A4">
        <w:rPr>
          <w:rFonts w:ascii="Times New Roman" w:eastAsia="Times New Roman" w:hAnsi="Times New Roman" w:cs="Times New Roman"/>
          <w:i/>
          <w:sz w:val="28"/>
          <w:szCs w:val="28"/>
          <w:lang w:val="fr-FR"/>
        </w:rPr>
        <w:t xml:space="preserve">La douceur est le signe d'une grande </w:t>
      </w:r>
      <w:r w:rsidR="0073723D" w:rsidRPr="007526A4">
        <w:rPr>
          <w:rFonts w:ascii="Times New Roman" w:eastAsia="Times New Roman" w:hAnsi="Times New Roman" w:cs="Times New Roman"/>
          <w:i/>
          <w:sz w:val="28"/>
          <w:szCs w:val="28"/>
          <w:lang w:val="fr-FR"/>
        </w:rPr>
        <w:t>force</w:t>
      </w:r>
      <w:r w:rsidR="00FF1365" w:rsidRPr="007526A4">
        <w:rPr>
          <w:rFonts w:ascii="Times New Roman" w:eastAsia="Times New Roman" w:hAnsi="Times New Roman" w:cs="Times New Roman"/>
          <w:i/>
          <w:sz w:val="28"/>
          <w:szCs w:val="28"/>
          <w:lang w:val="fr-FR"/>
        </w:rPr>
        <w:t xml:space="preserve">. </w:t>
      </w:r>
      <w:r w:rsidR="00DD37A0" w:rsidRPr="007526A4">
        <w:rPr>
          <w:rFonts w:ascii="Times New Roman" w:eastAsia="Times New Roman" w:hAnsi="Times New Roman" w:cs="Times New Roman"/>
          <w:i/>
          <w:sz w:val="28"/>
          <w:szCs w:val="28"/>
          <w:lang w:val="fr-FR"/>
        </w:rPr>
        <w:t>N</w:t>
      </w:r>
      <w:r w:rsidR="00FF1365" w:rsidRPr="007526A4">
        <w:rPr>
          <w:rFonts w:ascii="Times New Roman" w:eastAsia="Times New Roman" w:hAnsi="Times New Roman" w:cs="Times New Roman"/>
          <w:i/>
          <w:sz w:val="28"/>
          <w:szCs w:val="28"/>
          <w:lang w:val="fr-FR"/>
        </w:rPr>
        <w:t>e pense pas qu'il n'en faut pas de la force pour ne pas répondre à l'insulte</w:t>
      </w:r>
      <w:r w:rsidR="00D42089" w:rsidRPr="007526A4">
        <w:rPr>
          <w:rFonts w:ascii="Times New Roman" w:eastAsia="Times New Roman" w:hAnsi="Times New Roman" w:cs="Times New Roman"/>
          <w:i/>
          <w:sz w:val="28"/>
          <w:szCs w:val="28"/>
          <w:lang w:val="fr-FR"/>
        </w:rPr>
        <w:t> »</w:t>
      </w:r>
      <w:r w:rsidR="00DD37A0" w:rsidRPr="007526A4">
        <w:rPr>
          <w:rFonts w:ascii="Times New Roman" w:eastAsia="Times New Roman" w:hAnsi="Times New Roman" w:cs="Times New Roman"/>
          <w:i/>
          <w:sz w:val="28"/>
          <w:szCs w:val="28"/>
          <w:lang w:val="fr-FR"/>
        </w:rPr>
        <w:t xml:space="preserve">. </w:t>
      </w:r>
      <w:r w:rsidR="00017484" w:rsidRPr="007526A4">
        <w:rPr>
          <w:rFonts w:ascii="Times New Roman" w:eastAsia="Times New Roman" w:hAnsi="Times New Roman" w:cs="Times New Roman"/>
          <w:i/>
          <w:sz w:val="28"/>
          <w:szCs w:val="28"/>
          <w:lang w:val="fr-FR"/>
        </w:rPr>
        <w:t>Appliquons</w:t>
      </w:r>
      <w:r w:rsidR="00DD37A0" w:rsidRPr="007526A4">
        <w:rPr>
          <w:rFonts w:ascii="Times New Roman" w:eastAsia="Times New Roman" w:hAnsi="Times New Roman" w:cs="Times New Roman"/>
          <w:i/>
          <w:sz w:val="28"/>
          <w:szCs w:val="28"/>
          <w:lang w:val="fr-FR"/>
        </w:rPr>
        <w:t xml:space="preserve"> ces mots à </w:t>
      </w:r>
      <w:r w:rsidR="00DD37A0" w:rsidRPr="007526A4">
        <w:rPr>
          <w:rFonts w:ascii="Times New Roman" w:eastAsia="Times New Roman" w:hAnsi="Times New Roman" w:cs="Times New Roman"/>
          <w:i/>
          <w:sz w:val="28"/>
          <w:szCs w:val="28"/>
          <w:lang w:val="fr-FR"/>
        </w:rPr>
        <w:lastRenderedPageBreak/>
        <w:t xml:space="preserve">propos de nous-mêmes. [...] </w:t>
      </w:r>
      <w:r w:rsidR="00422718" w:rsidRPr="007526A4">
        <w:rPr>
          <w:rFonts w:ascii="Times New Roman" w:eastAsia="Times New Roman" w:hAnsi="Times New Roman" w:cs="Times New Roman"/>
          <w:i/>
          <w:sz w:val="28"/>
          <w:szCs w:val="28"/>
          <w:lang w:val="fr-FR"/>
        </w:rPr>
        <w:t>L</w:t>
      </w:r>
      <w:r w:rsidR="00DD37A0" w:rsidRPr="007526A4">
        <w:rPr>
          <w:rFonts w:ascii="Times New Roman" w:eastAsia="Times New Roman" w:hAnsi="Times New Roman" w:cs="Times New Roman"/>
          <w:i/>
          <w:sz w:val="28"/>
          <w:szCs w:val="28"/>
          <w:lang w:val="fr-FR"/>
        </w:rPr>
        <w:t xml:space="preserve">a douceur est une grande force interne, mais ce n’est pas les dents serrés de la colère, ce n’est pas les poings serrés ou la patience non plus. La douceur est l’état </w:t>
      </w:r>
      <w:r w:rsidR="00017484" w:rsidRPr="007526A4">
        <w:rPr>
          <w:rFonts w:ascii="Times New Roman" w:eastAsia="Times New Roman" w:hAnsi="Times New Roman" w:cs="Times New Roman"/>
          <w:i/>
          <w:sz w:val="28"/>
          <w:szCs w:val="28"/>
          <w:lang w:val="fr-FR"/>
        </w:rPr>
        <w:t xml:space="preserve">interne </w:t>
      </w:r>
      <w:r w:rsidR="00DD37A0" w:rsidRPr="007526A4">
        <w:rPr>
          <w:rFonts w:ascii="Times New Roman" w:eastAsia="Times New Roman" w:hAnsi="Times New Roman" w:cs="Times New Roman"/>
          <w:i/>
          <w:sz w:val="28"/>
          <w:szCs w:val="28"/>
          <w:lang w:val="fr-FR"/>
        </w:rPr>
        <w:t>d</w:t>
      </w:r>
      <w:r w:rsidR="00017484" w:rsidRPr="007526A4">
        <w:rPr>
          <w:rFonts w:ascii="Times New Roman" w:eastAsia="Times New Roman" w:hAnsi="Times New Roman" w:cs="Times New Roman"/>
          <w:i/>
          <w:sz w:val="28"/>
          <w:szCs w:val="28"/>
          <w:lang w:val="fr-FR"/>
        </w:rPr>
        <w:t>z l</w:t>
      </w:r>
      <w:r w:rsidR="00DD37A0" w:rsidRPr="007526A4">
        <w:rPr>
          <w:rFonts w:ascii="Times New Roman" w:eastAsia="Times New Roman" w:hAnsi="Times New Roman" w:cs="Times New Roman"/>
          <w:i/>
          <w:sz w:val="28"/>
          <w:szCs w:val="28"/>
          <w:lang w:val="fr-FR"/>
        </w:rPr>
        <w:t>’esprit</w:t>
      </w:r>
      <w:r w:rsidR="009E3519" w:rsidRPr="007526A4">
        <w:rPr>
          <w:rFonts w:ascii="Times New Roman" w:eastAsia="Times New Roman" w:hAnsi="Times New Roman" w:cs="Times New Roman"/>
          <w:i/>
          <w:sz w:val="28"/>
          <w:szCs w:val="28"/>
          <w:lang w:val="fr-FR"/>
        </w:rPr>
        <w:t xml:space="preserve">, c’est la force qui soulève un homme au-dessus du monde environnant et qui l’aide à regarder sur la situation de haut… [...] </w:t>
      </w:r>
      <w:r w:rsidR="0073723D" w:rsidRPr="007526A4">
        <w:rPr>
          <w:rFonts w:ascii="Times New Roman" w:eastAsia="Times New Roman" w:hAnsi="Times New Roman" w:cs="Times New Roman"/>
          <w:i/>
          <w:sz w:val="28"/>
          <w:szCs w:val="28"/>
          <w:lang w:val="fr-FR"/>
        </w:rPr>
        <w:t>La douceur est une</w:t>
      </w:r>
      <w:r w:rsidR="009E3519" w:rsidRPr="007526A4">
        <w:rPr>
          <w:rFonts w:ascii="Times New Roman" w:eastAsia="Times New Roman" w:hAnsi="Times New Roman" w:cs="Times New Roman"/>
          <w:i/>
          <w:sz w:val="28"/>
          <w:szCs w:val="28"/>
          <w:lang w:val="fr-FR"/>
        </w:rPr>
        <w:t xml:space="preserve"> grande liberté interne. [...]</w:t>
      </w:r>
      <w:r w:rsidR="00F74AE0" w:rsidRPr="007526A4">
        <w:rPr>
          <w:rFonts w:ascii="Times New Roman" w:eastAsia="Times New Roman" w:hAnsi="Times New Roman" w:cs="Times New Roman"/>
          <w:i/>
          <w:sz w:val="28"/>
          <w:szCs w:val="28"/>
          <w:lang w:val="fr-FR"/>
        </w:rPr>
        <w:t xml:space="preserve"> </w:t>
      </w:r>
      <w:r w:rsidR="009E3519" w:rsidRPr="007526A4">
        <w:rPr>
          <w:rFonts w:ascii="Times New Roman" w:eastAsia="Times New Roman" w:hAnsi="Times New Roman" w:cs="Times New Roman"/>
          <w:i/>
          <w:sz w:val="28"/>
          <w:szCs w:val="28"/>
          <w:lang w:val="fr-FR"/>
        </w:rPr>
        <w:t>Maintenant, plusieurs mots à propos de la douceur comme moyen pour atteindre le succès dans la vie.</w:t>
      </w:r>
      <w:r w:rsidR="00422718" w:rsidRPr="007526A4">
        <w:rPr>
          <w:rFonts w:ascii="Times New Roman" w:eastAsia="Times New Roman" w:hAnsi="Times New Roman" w:cs="Times New Roman"/>
          <w:i/>
          <w:sz w:val="28"/>
          <w:szCs w:val="28"/>
          <w:lang w:val="fr-FR"/>
        </w:rPr>
        <w:t>)</w:t>
      </w:r>
    </w:p>
    <w:p w14:paraId="29928C58" w14:textId="0B373925" w:rsidR="00800A81" w:rsidRPr="007526A4" w:rsidRDefault="00C15883" w:rsidP="0073723D">
      <w:pPr>
        <w:spacing w:line="360" w:lineRule="auto"/>
        <w:ind w:firstLine="709"/>
        <w:jc w:val="both"/>
        <w:rPr>
          <w:rFonts w:ascii="Times New Roman" w:eastAsia="Times New Roman" w:hAnsi="Times New Roman" w:cs="Times New Roman"/>
          <w:sz w:val="28"/>
          <w:szCs w:val="28"/>
          <w:lang w:val="fr-FR"/>
        </w:rPr>
      </w:pPr>
      <w:r w:rsidRPr="007526A4">
        <w:rPr>
          <w:rFonts w:ascii="Times New Roman" w:eastAsia="Times New Roman" w:hAnsi="Times New Roman" w:cs="Times New Roman"/>
          <w:sz w:val="28"/>
          <w:szCs w:val="28"/>
          <w:lang w:val="fr-FR"/>
        </w:rPr>
        <w:t xml:space="preserve">Les propositions dans cet exemples son tirées de l’homélie du Patriarche et elles représentent les points d’appuis de son homélie. Pas à pas le prédicateur explique le concept de la douceur comme vertu chrétien dans le contexte contemporain. Les définitions du mot </w:t>
      </w:r>
      <w:r w:rsidR="00D42089" w:rsidRPr="007526A4">
        <w:rPr>
          <w:rFonts w:ascii="Times New Roman" w:eastAsia="Times New Roman" w:hAnsi="Times New Roman" w:cs="Times New Roman"/>
          <w:sz w:val="28"/>
          <w:szCs w:val="28"/>
          <w:lang w:val="fr-FR"/>
        </w:rPr>
        <w:t>« </w:t>
      </w:r>
      <w:r w:rsidR="00811852" w:rsidRPr="007526A4">
        <w:rPr>
          <w:rFonts w:ascii="Times New Roman" w:eastAsia="Times New Roman" w:hAnsi="Times New Roman" w:cs="Times New Roman"/>
          <w:sz w:val="28"/>
          <w:szCs w:val="28"/>
        </w:rPr>
        <w:t>кротость</w:t>
      </w:r>
      <w:r w:rsidR="00D42089" w:rsidRPr="007526A4">
        <w:rPr>
          <w:rFonts w:ascii="Times New Roman" w:eastAsia="Times New Roman" w:hAnsi="Times New Roman" w:cs="Times New Roman"/>
          <w:sz w:val="28"/>
          <w:szCs w:val="28"/>
          <w:lang w:val="fr-FR"/>
        </w:rPr>
        <w:t> »</w:t>
      </w:r>
      <w:r w:rsidR="00811852" w:rsidRPr="007526A4">
        <w:rPr>
          <w:rFonts w:ascii="Times New Roman" w:eastAsia="Times New Roman" w:hAnsi="Times New Roman" w:cs="Times New Roman"/>
          <w:sz w:val="28"/>
          <w:szCs w:val="28"/>
          <w:lang w:val="fr-FR"/>
        </w:rPr>
        <w:t xml:space="preserve"> </w:t>
      </w:r>
      <w:r w:rsidRPr="007526A4">
        <w:rPr>
          <w:rFonts w:ascii="Times New Roman" w:eastAsia="Times New Roman" w:hAnsi="Times New Roman" w:cs="Times New Roman"/>
          <w:sz w:val="28"/>
          <w:szCs w:val="28"/>
          <w:lang w:val="fr-FR"/>
        </w:rPr>
        <w:t xml:space="preserve">dans les dictionnaires se limitent </w:t>
      </w:r>
      <w:r w:rsidR="00811852" w:rsidRPr="007526A4">
        <w:rPr>
          <w:rFonts w:ascii="Times New Roman" w:eastAsia="Times New Roman" w:hAnsi="Times New Roman" w:cs="Times New Roman"/>
          <w:sz w:val="28"/>
          <w:szCs w:val="28"/>
          <w:lang w:val="fr-FR"/>
        </w:rPr>
        <w:t xml:space="preserve">dans la plupart des cas à la série des adjectifs, par exemple : </w:t>
      </w:r>
      <w:r w:rsidR="00D42089" w:rsidRPr="007526A4">
        <w:rPr>
          <w:rFonts w:ascii="Times New Roman" w:eastAsia="Times New Roman" w:hAnsi="Times New Roman" w:cs="Times New Roman"/>
          <w:sz w:val="28"/>
          <w:szCs w:val="28"/>
          <w:lang w:val="fr-FR"/>
        </w:rPr>
        <w:t>« </w:t>
      </w:r>
      <w:r w:rsidR="00811852" w:rsidRPr="007526A4">
        <w:rPr>
          <w:rFonts w:ascii="Times New Roman" w:eastAsia="Times New Roman" w:hAnsi="Times New Roman" w:cs="Times New Roman"/>
          <w:sz w:val="28"/>
          <w:szCs w:val="28"/>
        </w:rPr>
        <w:t>н</w:t>
      </w:r>
      <w:proofErr w:type="spellStart"/>
      <w:r w:rsidR="00811852" w:rsidRPr="007526A4">
        <w:rPr>
          <w:rFonts w:ascii="Times New Roman" w:eastAsia="Times New Roman" w:hAnsi="Times New Roman" w:cs="Times New Roman"/>
          <w:sz w:val="28"/>
          <w:szCs w:val="28"/>
          <w:lang w:val="fr-FR"/>
        </w:rPr>
        <w:t>езлобивый</w:t>
      </w:r>
      <w:proofErr w:type="spellEnd"/>
      <w:r w:rsidR="00811852" w:rsidRPr="007526A4">
        <w:rPr>
          <w:rFonts w:ascii="Times New Roman" w:eastAsia="Times New Roman" w:hAnsi="Times New Roman" w:cs="Times New Roman"/>
          <w:sz w:val="28"/>
          <w:szCs w:val="28"/>
          <w:lang w:val="fr-FR"/>
        </w:rPr>
        <w:t xml:space="preserve">, </w:t>
      </w:r>
      <w:proofErr w:type="spellStart"/>
      <w:r w:rsidR="00811852" w:rsidRPr="007526A4">
        <w:rPr>
          <w:rFonts w:ascii="Times New Roman" w:eastAsia="Times New Roman" w:hAnsi="Times New Roman" w:cs="Times New Roman"/>
          <w:sz w:val="28"/>
          <w:szCs w:val="28"/>
          <w:lang w:val="fr-FR"/>
        </w:rPr>
        <w:t>покорный</w:t>
      </w:r>
      <w:proofErr w:type="spellEnd"/>
      <w:r w:rsidR="00811852" w:rsidRPr="007526A4">
        <w:rPr>
          <w:rFonts w:ascii="Times New Roman" w:eastAsia="Times New Roman" w:hAnsi="Times New Roman" w:cs="Times New Roman"/>
          <w:sz w:val="28"/>
          <w:szCs w:val="28"/>
          <w:lang w:val="fr-FR"/>
        </w:rPr>
        <w:t xml:space="preserve">, </w:t>
      </w:r>
      <w:proofErr w:type="spellStart"/>
      <w:r w:rsidR="00811852" w:rsidRPr="007526A4">
        <w:rPr>
          <w:rFonts w:ascii="Times New Roman" w:eastAsia="Times New Roman" w:hAnsi="Times New Roman" w:cs="Times New Roman"/>
          <w:sz w:val="28"/>
          <w:szCs w:val="28"/>
          <w:lang w:val="fr-FR"/>
        </w:rPr>
        <w:t>смирный</w:t>
      </w:r>
      <w:proofErr w:type="spellEnd"/>
      <w:r w:rsidR="00D42089" w:rsidRPr="007526A4">
        <w:rPr>
          <w:rFonts w:ascii="Times New Roman" w:eastAsia="Times New Roman" w:hAnsi="Times New Roman" w:cs="Times New Roman"/>
          <w:sz w:val="28"/>
          <w:szCs w:val="28"/>
          <w:lang w:val="fr-FR"/>
        </w:rPr>
        <w:t> »</w:t>
      </w:r>
      <w:r w:rsidR="00811852" w:rsidRPr="007526A4">
        <w:rPr>
          <w:rFonts w:ascii="Times New Roman" w:eastAsia="Times New Roman" w:hAnsi="Times New Roman" w:cs="Times New Roman"/>
          <w:sz w:val="28"/>
          <w:szCs w:val="28"/>
          <w:lang w:val="fr-FR"/>
        </w:rPr>
        <w:t xml:space="preserve"> (</w:t>
      </w:r>
      <w:r w:rsidR="00811852" w:rsidRPr="007526A4">
        <w:rPr>
          <w:rFonts w:ascii="Times New Roman" w:eastAsia="Times New Roman" w:hAnsi="Times New Roman" w:cs="Times New Roman"/>
          <w:sz w:val="28"/>
          <w:szCs w:val="28"/>
        </w:rPr>
        <w:t>Толковый</w:t>
      </w:r>
      <w:r w:rsidR="00811852" w:rsidRPr="007526A4">
        <w:rPr>
          <w:rFonts w:ascii="Times New Roman" w:eastAsia="Times New Roman" w:hAnsi="Times New Roman" w:cs="Times New Roman"/>
          <w:sz w:val="28"/>
          <w:szCs w:val="28"/>
          <w:lang w:val="fr-FR"/>
        </w:rPr>
        <w:t xml:space="preserve"> </w:t>
      </w:r>
      <w:r w:rsidR="00811852" w:rsidRPr="007526A4">
        <w:rPr>
          <w:rFonts w:ascii="Times New Roman" w:eastAsia="Times New Roman" w:hAnsi="Times New Roman" w:cs="Times New Roman"/>
          <w:sz w:val="28"/>
          <w:szCs w:val="28"/>
        </w:rPr>
        <w:t>словарь</w:t>
      </w:r>
      <w:r w:rsidR="00811852" w:rsidRPr="007526A4">
        <w:rPr>
          <w:rFonts w:ascii="Times New Roman" w:eastAsia="Times New Roman" w:hAnsi="Times New Roman" w:cs="Times New Roman"/>
          <w:sz w:val="28"/>
          <w:szCs w:val="28"/>
          <w:lang w:val="fr-FR"/>
        </w:rPr>
        <w:t xml:space="preserve"> </w:t>
      </w:r>
      <w:r w:rsidR="00811852" w:rsidRPr="007526A4">
        <w:rPr>
          <w:rFonts w:ascii="Times New Roman" w:eastAsia="Times New Roman" w:hAnsi="Times New Roman" w:cs="Times New Roman"/>
          <w:sz w:val="28"/>
          <w:szCs w:val="28"/>
        </w:rPr>
        <w:t>Ожегова</w:t>
      </w:r>
      <w:r w:rsidR="00811852" w:rsidRPr="007526A4">
        <w:rPr>
          <w:rFonts w:ascii="Times New Roman" w:eastAsia="Times New Roman" w:hAnsi="Times New Roman" w:cs="Times New Roman"/>
          <w:sz w:val="28"/>
          <w:szCs w:val="28"/>
          <w:lang w:val="fr-FR"/>
        </w:rPr>
        <w:t xml:space="preserve">) </w:t>
      </w:r>
      <w:r w:rsidR="00811852" w:rsidRPr="007526A4">
        <w:rPr>
          <w:rFonts w:ascii="Times New Roman" w:eastAsia="Times New Roman" w:hAnsi="Times New Roman" w:cs="Times New Roman"/>
          <w:i/>
          <w:sz w:val="28"/>
          <w:szCs w:val="28"/>
          <w:lang w:val="fr-FR"/>
        </w:rPr>
        <w:t xml:space="preserve">(bénin, obéissant, doux). </w:t>
      </w:r>
      <w:r w:rsidR="008C734E" w:rsidRPr="007526A4">
        <w:rPr>
          <w:rFonts w:ascii="Times New Roman" w:eastAsia="Times New Roman" w:hAnsi="Times New Roman" w:cs="Times New Roman"/>
          <w:sz w:val="28"/>
          <w:szCs w:val="28"/>
          <w:lang w:val="fr-FR"/>
        </w:rPr>
        <w:t>Comme nous le voyons, le mot garde son contenu émotive ; mais ce mot représente une qualité personnelle, ce que nous pouvons traiter comme une notion abstraite. Donc, pour le parlant il est assez facile de présenter son propre définition du mot envisagé. La première proposition représente le thème de l’homélie</w:t>
      </w:r>
      <w:r w:rsidR="00DC111C" w:rsidRPr="007526A4">
        <w:rPr>
          <w:rFonts w:ascii="Times New Roman" w:eastAsia="Times New Roman" w:hAnsi="Times New Roman" w:cs="Times New Roman"/>
          <w:sz w:val="28"/>
          <w:szCs w:val="28"/>
          <w:lang w:val="fr-FR"/>
        </w:rPr>
        <w:t> :</w:t>
      </w:r>
      <w:r w:rsidR="00DC111C" w:rsidRPr="007526A4">
        <w:rPr>
          <w:rFonts w:ascii="Times New Roman" w:eastAsia="Times New Roman" w:hAnsi="Times New Roman" w:cs="Times New Roman"/>
          <w:i/>
          <w:sz w:val="28"/>
          <w:szCs w:val="28"/>
          <w:lang w:val="fr-FR"/>
        </w:rPr>
        <w:t xml:space="preserve"> La douceur est l’un des vertus chrétiens les plus signifiants. </w:t>
      </w:r>
      <w:r w:rsidR="00DC111C" w:rsidRPr="007526A4">
        <w:rPr>
          <w:rFonts w:ascii="Times New Roman" w:eastAsia="Times New Roman" w:hAnsi="Times New Roman" w:cs="Times New Roman"/>
          <w:sz w:val="28"/>
          <w:szCs w:val="28"/>
          <w:lang w:val="fr-FR"/>
        </w:rPr>
        <w:t>Alors, le but du prédicateur est d’en persuader les récepteurs. Il présente à l’auditoire une chaine argumentative qui se forme sur la présentation des redéfinitions du mot-clé</w:t>
      </w:r>
      <w:r w:rsidR="00DC01EB" w:rsidRPr="007526A4">
        <w:rPr>
          <w:rFonts w:ascii="Times New Roman" w:eastAsia="Times New Roman" w:hAnsi="Times New Roman" w:cs="Times New Roman"/>
          <w:sz w:val="28"/>
          <w:szCs w:val="28"/>
          <w:lang w:val="fr-FR"/>
        </w:rPr>
        <w:t xml:space="preserve"> ; les définitions sont rangées </w:t>
      </w:r>
      <w:r w:rsidR="00800A81" w:rsidRPr="007526A4">
        <w:rPr>
          <w:rFonts w:ascii="Times New Roman" w:eastAsia="Times New Roman" w:hAnsi="Times New Roman" w:cs="Times New Roman"/>
          <w:sz w:val="28"/>
          <w:szCs w:val="28"/>
          <w:lang w:val="fr-FR"/>
        </w:rPr>
        <w:t xml:space="preserve">en ordre croissant de point de vue du </w:t>
      </w:r>
      <w:r w:rsidR="00017484" w:rsidRPr="007526A4">
        <w:rPr>
          <w:rFonts w:ascii="Times New Roman" w:eastAsia="Times New Roman" w:hAnsi="Times New Roman" w:cs="Times New Roman"/>
          <w:sz w:val="28"/>
          <w:szCs w:val="28"/>
          <w:lang w:val="fr-FR"/>
        </w:rPr>
        <w:t>vol</w:t>
      </w:r>
      <w:r w:rsidR="00610174" w:rsidRPr="007526A4">
        <w:rPr>
          <w:rFonts w:ascii="Times New Roman" w:eastAsia="Times New Roman" w:hAnsi="Times New Roman" w:cs="Times New Roman"/>
          <w:sz w:val="28"/>
          <w:szCs w:val="28"/>
          <w:lang w:val="fr-FR"/>
        </w:rPr>
        <w:t>ume</w:t>
      </w:r>
      <w:r w:rsidR="00800A81" w:rsidRPr="007526A4">
        <w:rPr>
          <w:rFonts w:ascii="Times New Roman" w:eastAsia="Times New Roman" w:hAnsi="Times New Roman" w:cs="Times New Roman"/>
          <w:sz w:val="28"/>
          <w:szCs w:val="28"/>
          <w:lang w:val="fr-FR"/>
        </w:rPr>
        <w:t xml:space="preserve"> de la notion</w:t>
      </w:r>
      <w:r w:rsidR="00312E2C" w:rsidRPr="007526A4">
        <w:rPr>
          <w:rFonts w:ascii="Times New Roman" w:eastAsia="Times New Roman" w:hAnsi="Times New Roman" w:cs="Times New Roman"/>
          <w:sz w:val="28"/>
          <w:szCs w:val="28"/>
          <w:lang w:val="fr-FR"/>
        </w:rPr>
        <w:t xml:space="preserve"> (Schéma 1 : </w:t>
      </w:r>
      <w:r w:rsidR="00094F0A" w:rsidRPr="007526A4">
        <w:rPr>
          <w:rFonts w:ascii="Times New Roman" w:eastAsia="Times New Roman" w:hAnsi="Times New Roman" w:cs="Times New Roman"/>
          <w:sz w:val="28"/>
          <w:szCs w:val="28"/>
          <w:lang w:val="fr-FR"/>
        </w:rPr>
        <w:t>Hiérarchie des notions</w:t>
      </w:r>
      <w:r w:rsidR="00312E2C" w:rsidRPr="007526A4">
        <w:rPr>
          <w:rFonts w:ascii="Times New Roman" w:eastAsia="Times New Roman" w:hAnsi="Times New Roman" w:cs="Times New Roman"/>
          <w:sz w:val="28"/>
          <w:szCs w:val="28"/>
          <w:lang w:val="fr-FR"/>
        </w:rPr>
        <w:t>)</w:t>
      </w:r>
      <w:r w:rsidR="00DC01EB" w:rsidRPr="007526A4">
        <w:rPr>
          <w:rFonts w:ascii="Times New Roman" w:eastAsia="Times New Roman" w:hAnsi="Times New Roman" w:cs="Times New Roman"/>
          <w:sz w:val="28"/>
          <w:szCs w:val="28"/>
          <w:lang w:val="fr-FR"/>
        </w:rPr>
        <w:t> :</w:t>
      </w:r>
      <w:r w:rsidR="0073723D" w:rsidRPr="007526A4">
        <w:rPr>
          <w:rFonts w:ascii="Times New Roman" w:eastAsia="Times New Roman" w:hAnsi="Times New Roman" w:cs="Times New Roman"/>
          <w:sz w:val="28"/>
          <w:szCs w:val="28"/>
          <w:lang w:val="fr-FR"/>
        </w:rPr>
        <w:t xml:space="preserve"> </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634"/>
      </w:tblGrid>
      <w:tr w:rsidR="00800A81" w:rsidRPr="00A21182" w14:paraId="787151F1" w14:textId="77777777" w:rsidTr="00CF4ADD">
        <w:tc>
          <w:tcPr>
            <w:tcW w:w="3936" w:type="dxa"/>
          </w:tcPr>
          <w:p w14:paraId="7D9AFDE5" w14:textId="77777777" w:rsidR="00800A81" w:rsidRPr="007526A4" w:rsidRDefault="00800A81" w:rsidP="0073723D">
            <w:pPr>
              <w:spacing w:line="360" w:lineRule="auto"/>
              <w:jc w:val="both"/>
              <w:rPr>
                <w:rFonts w:ascii="Times New Roman" w:eastAsia="Times New Roman" w:hAnsi="Times New Roman" w:cs="Times New Roman"/>
                <w:sz w:val="28"/>
                <w:szCs w:val="28"/>
                <w:lang w:val="fr-FR"/>
              </w:rPr>
            </w:pPr>
            <w:r w:rsidRPr="007526A4">
              <w:rPr>
                <w:rFonts w:ascii="Times New Roman" w:eastAsia="Times New Roman" w:hAnsi="Times New Roman" w:cs="Times New Roman"/>
                <w:sz w:val="28"/>
                <w:szCs w:val="28"/>
              </w:rPr>
              <w:t>признак</w:t>
            </w:r>
            <w:r w:rsidRPr="007526A4">
              <w:rPr>
                <w:rFonts w:ascii="Times New Roman" w:eastAsia="Times New Roman" w:hAnsi="Times New Roman" w:cs="Times New Roman"/>
                <w:sz w:val="28"/>
                <w:szCs w:val="28"/>
                <w:lang w:val="fr-FR"/>
              </w:rPr>
              <w:t xml:space="preserve"> </w:t>
            </w:r>
            <w:r w:rsidRPr="007526A4">
              <w:rPr>
                <w:rFonts w:ascii="Times New Roman" w:eastAsia="Times New Roman" w:hAnsi="Times New Roman" w:cs="Times New Roman"/>
                <w:sz w:val="28"/>
                <w:szCs w:val="28"/>
              </w:rPr>
              <w:t>великой</w:t>
            </w:r>
            <w:r w:rsidRPr="007526A4">
              <w:rPr>
                <w:rFonts w:ascii="Times New Roman" w:eastAsia="Times New Roman" w:hAnsi="Times New Roman" w:cs="Times New Roman"/>
                <w:sz w:val="28"/>
                <w:szCs w:val="28"/>
                <w:lang w:val="fr-FR"/>
              </w:rPr>
              <w:t xml:space="preserve"> </w:t>
            </w:r>
            <w:r w:rsidRPr="007526A4">
              <w:rPr>
                <w:rFonts w:ascii="Times New Roman" w:eastAsia="Times New Roman" w:hAnsi="Times New Roman" w:cs="Times New Roman"/>
                <w:sz w:val="28"/>
                <w:szCs w:val="28"/>
              </w:rPr>
              <w:t>силы</w:t>
            </w:r>
          </w:p>
          <w:p w14:paraId="1FDEE597" w14:textId="77777777" w:rsidR="00800A81" w:rsidRPr="007526A4" w:rsidRDefault="00800A81" w:rsidP="0073723D">
            <w:pPr>
              <w:spacing w:line="360" w:lineRule="auto"/>
              <w:jc w:val="both"/>
              <w:rPr>
                <w:rFonts w:ascii="Times New Roman" w:eastAsia="Times New Roman" w:hAnsi="Times New Roman" w:cs="Times New Roman"/>
                <w:i/>
                <w:sz w:val="28"/>
                <w:szCs w:val="28"/>
                <w:lang w:val="fr-FR"/>
              </w:rPr>
            </w:pPr>
            <w:r w:rsidRPr="007526A4">
              <w:rPr>
                <w:rFonts w:ascii="Times New Roman" w:eastAsia="Times New Roman" w:hAnsi="Times New Roman" w:cs="Times New Roman"/>
                <w:i/>
                <w:sz w:val="28"/>
                <w:szCs w:val="28"/>
                <w:lang w:val="fr-FR"/>
              </w:rPr>
              <w:t>(le signe d’une grande force)</w:t>
            </w:r>
          </w:p>
          <w:p w14:paraId="4A368FDA" w14:textId="451A97D7" w:rsidR="00800A81" w:rsidRPr="007526A4" w:rsidRDefault="00800A81" w:rsidP="00CF4ADD">
            <w:pPr>
              <w:spacing w:line="360" w:lineRule="auto"/>
              <w:jc w:val="center"/>
              <w:rPr>
                <w:rFonts w:ascii="Times New Roman" w:eastAsia="Times New Roman" w:hAnsi="Times New Roman" w:cs="Times New Roman"/>
                <w:b/>
                <w:sz w:val="28"/>
                <w:szCs w:val="28"/>
                <w:lang w:val="fr-FR"/>
              </w:rPr>
            </w:pPr>
            <w:r w:rsidRPr="007526A4">
              <w:rPr>
                <w:rFonts w:ascii="Times New Roman" w:eastAsia="Times New Roman" w:hAnsi="Times New Roman" w:cs="Times New Roman"/>
                <w:b/>
                <w:sz w:val="28"/>
                <w:szCs w:val="28"/>
                <w:lang w:val="fr-FR"/>
              </w:rPr>
              <w:t>↓</w:t>
            </w:r>
          </w:p>
        </w:tc>
        <w:tc>
          <w:tcPr>
            <w:tcW w:w="5635" w:type="dxa"/>
          </w:tcPr>
          <w:p w14:paraId="2A396F58" w14:textId="3A4B93F5" w:rsidR="00800A81" w:rsidRPr="007526A4" w:rsidRDefault="00610174" w:rsidP="0073723D">
            <w:pPr>
              <w:spacing w:line="360" w:lineRule="auto"/>
              <w:jc w:val="both"/>
              <w:rPr>
                <w:rFonts w:ascii="Times New Roman" w:eastAsia="Times New Roman" w:hAnsi="Times New Roman" w:cs="Times New Roman"/>
                <w:sz w:val="28"/>
                <w:szCs w:val="28"/>
                <w:lang w:val="fr-FR"/>
              </w:rPr>
            </w:pPr>
            <w:r w:rsidRPr="007526A4">
              <w:rPr>
                <w:rFonts w:ascii="Times New Roman" w:eastAsia="Times New Roman" w:hAnsi="Times New Roman" w:cs="Times New Roman"/>
                <w:sz w:val="28"/>
                <w:szCs w:val="28"/>
                <w:lang w:val="fr-FR"/>
              </w:rPr>
              <w:t xml:space="preserve">Signe comme </w:t>
            </w:r>
            <w:r w:rsidRPr="007526A4">
              <w:rPr>
                <w:rFonts w:ascii="Times New Roman" w:eastAsia="Times New Roman" w:hAnsi="Times New Roman" w:cs="Times New Roman"/>
                <w:b/>
                <w:sz w:val="28"/>
                <w:szCs w:val="28"/>
                <w:lang w:val="fr-FR"/>
              </w:rPr>
              <w:t>témoignage concret</w:t>
            </w:r>
            <w:r w:rsidRPr="007526A4">
              <w:rPr>
                <w:rFonts w:ascii="Times New Roman" w:eastAsia="Times New Roman" w:hAnsi="Times New Roman" w:cs="Times New Roman"/>
                <w:sz w:val="28"/>
                <w:szCs w:val="28"/>
                <w:lang w:val="fr-FR"/>
              </w:rPr>
              <w:t xml:space="preserve"> de </w:t>
            </w:r>
            <w:r w:rsidR="000A4943" w:rsidRPr="007526A4">
              <w:rPr>
                <w:rFonts w:ascii="Times New Roman" w:eastAsia="Times New Roman" w:hAnsi="Times New Roman" w:cs="Times New Roman"/>
                <w:sz w:val="28"/>
                <w:szCs w:val="28"/>
                <w:lang w:val="fr-FR"/>
              </w:rPr>
              <w:t>la force (CNRTL)</w:t>
            </w:r>
          </w:p>
        </w:tc>
      </w:tr>
      <w:tr w:rsidR="00800A81" w:rsidRPr="00A21182" w14:paraId="154C361E" w14:textId="77777777" w:rsidTr="00CF4ADD">
        <w:tc>
          <w:tcPr>
            <w:tcW w:w="3936" w:type="dxa"/>
          </w:tcPr>
          <w:p w14:paraId="2EEB697D" w14:textId="77777777" w:rsidR="00800A81" w:rsidRPr="007526A4" w:rsidRDefault="00800A81" w:rsidP="0073723D">
            <w:pPr>
              <w:spacing w:line="360" w:lineRule="auto"/>
              <w:jc w:val="both"/>
              <w:rPr>
                <w:rFonts w:ascii="Times New Roman" w:eastAsia="Times New Roman" w:hAnsi="Times New Roman" w:cs="Times New Roman"/>
                <w:sz w:val="28"/>
                <w:szCs w:val="28"/>
                <w:lang w:val="fr-FR"/>
              </w:rPr>
            </w:pPr>
            <w:r w:rsidRPr="007526A4">
              <w:rPr>
                <w:rFonts w:ascii="Times New Roman" w:eastAsia="Times New Roman" w:hAnsi="Times New Roman" w:cs="Times New Roman"/>
                <w:sz w:val="28"/>
                <w:szCs w:val="28"/>
              </w:rPr>
              <w:t>великая</w:t>
            </w:r>
            <w:r w:rsidRPr="007526A4">
              <w:rPr>
                <w:rFonts w:ascii="Times New Roman" w:eastAsia="Times New Roman" w:hAnsi="Times New Roman" w:cs="Times New Roman"/>
                <w:sz w:val="28"/>
                <w:szCs w:val="28"/>
                <w:lang w:val="fr-FR"/>
              </w:rPr>
              <w:t xml:space="preserve"> </w:t>
            </w:r>
            <w:r w:rsidRPr="007526A4">
              <w:rPr>
                <w:rFonts w:ascii="Times New Roman" w:eastAsia="Times New Roman" w:hAnsi="Times New Roman" w:cs="Times New Roman"/>
                <w:sz w:val="28"/>
                <w:szCs w:val="28"/>
              </w:rPr>
              <w:t>внутренняя</w:t>
            </w:r>
            <w:r w:rsidRPr="007526A4">
              <w:rPr>
                <w:rFonts w:ascii="Times New Roman" w:eastAsia="Times New Roman" w:hAnsi="Times New Roman" w:cs="Times New Roman"/>
                <w:sz w:val="28"/>
                <w:szCs w:val="28"/>
                <w:lang w:val="fr-FR"/>
              </w:rPr>
              <w:t xml:space="preserve"> </w:t>
            </w:r>
            <w:r w:rsidRPr="007526A4">
              <w:rPr>
                <w:rFonts w:ascii="Times New Roman" w:eastAsia="Times New Roman" w:hAnsi="Times New Roman" w:cs="Times New Roman"/>
                <w:sz w:val="28"/>
                <w:szCs w:val="28"/>
              </w:rPr>
              <w:t>сила</w:t>
            </w:r>
          </w:p>
          <w:p w14:paraId="283FDF9C" w14:textId="77777777" w:rsidR="00800A81" w:rsidRPr="007526A4" w:rsidRDefault="00800A81" w:rsidP="0073723D">
            <w:pPr>
              <w:spacing w:line="360" w:lineRule="auto"/>
              <w:jc w:val="both"/>
              <w:rPr>
                <w:rFonts w:ascii="Times New Roman" w:eastAsia="Times New Roman" w:hAnsi="Times New Roman" w:cs="Times New Roman"/>
                <w:i/>
                <w:sz w:val="28"/>
                <w:szCs w:val="28"/>
                <w:lang w:val="fr-FR"/>
              </w:rPr>
            </w:pPr>
            <w:r w:rsidRPr="007526A4">
              <w:rPr>
                <w:rFonts w:ascii="Times New Roman" w:eastAsia="Times New Roman" w:hAnsi="Times New Roman" w:cs="Times New Roman"/>
                <w:i/>
                <w:sz w:val="28"/>
                <w:szCs w:val="28"/>
                <w:lang w:val="fr-FR"/>
              </w:rPr>
              <w:t>(une grande force interne)</w:t>
            </w:r>
          </w:p>
          <w:p w14:paraId="2E6175A0" w14:textId="3572289B" w:rsidR="00800A81" w:rsidRPr="007526A4" w:rsidRDefault="00800A81" w:rsidP="00CF4ADD">
            <w:pPr>
              <w:spacing w:line="360" w:lineRule="auto"/>
              <w:jc w:val="center"/>
              <w:rPr>
                <w:rFonts w:ascii="Times New Roman" w:eastAsia="Times New Roman" w:hAnsi="Times New Roman" w:cs="Times New Roman"/>
                <w:b/>
                <w:sz w:val="28"/>
                <w:szCs w:val="28"/>
                <w:lang w:val="fr-FR"/>
              </w:rPr>
            </w:pPr>
            <w:r w:rsidRPr="007526A4">
              <w:rPr>
                <w:rFonts w:ascii="Times New Roman" w:eastAsia="Times New Roman" w:hAnsi="Times New Roman" w:cs="Times New Roman"/>
                <w:b/>
                <w:sz w:val="28"/>
                <w:szCs w:val="28"/>
                <w:lang w:val="fr-FR"/>
              </w:rPr>
              <w:t>↓</w:t>
            </w:r>
          </w:p>
        </w:tc>
        <w:tc>
          <w:tcPr>
            <w:tcW w:w="5635" w:type="dxa"/>
          </w:tcPr>
          <w:p w14:paraId="6BEA4454" w14:textId="07C91E34" w:rsidR="00800A81" w:rsidRPr="007526A4" w:rsidRDefault="00CF4ADD" w:rsidP="0073723D">
            <w:pPr>
              <w:spacing w:line="360" w:lineRule="auto"/>
              <w:jc w:val="both"/>
              <w:rPr>
                <w:rFonts w:ascii="Times New Roman" w:eastAsia="Times New Roman" w:hAnsi="Times New Roman" w:cs="Times New Roman"/>
                <w:sz w:val="28"/>
                <w:szCs w:val="28"/>
                <w:lang w:val="fr-FR"/>
              </w:rPr>
            </w:pPr>
            <w:r w:rsidRPr="007526A4">
              <w:rPr>
                <w:rFonts w:ascii="Times New Roman" w:eastAsia="Times New Roman" w:hAnsi="Times New Roman" w:cs="Times New Roman"/>
                <w:sz w:val="28"/>
                <w:szCs w:val="28"/>
                <w:lang w:val="fr-FR"/>
              </w:rPr>
              <w:t>La f</w:t>
            </w:r>
            <w:r w:rsidR="000A4943" w:rsidRPr="007526A4">
              <w:rPr>
                <w:rFonts w:ascii="Times New Roman" w:eastAsia="Times New Roman" w:hAnsi="Times New Roman" w:cs="Times New Roman"/>
                <w:sz w:val="28"/>
                <w:szCs w:val="28"/>
                <w:lang w:val="fr-FR"/>
              </w:rPr>
              <w:t xml:space="preserve">orce comme </w:t>
            </w:r>
            <w:r w:rsidR="000A4943" w:rsidRPr="007526A4">
              <w:rPr>
                <w:rFonts w:ascii="Times New Roman" w:eastAsia="Times New Roman" w:hAnsi="Times New Roman" w:cs="Times New Roman"/>
                <w:b/>
                <w:sz w:val="28"/>
                <w:szCs w:val="28"/>
                <w:lang w:val="fr-FR"/>
              </w:rPr>
              <w:t>ensemble des ressources</w:t>
            </w:r>
            <w:r w:rsidR="000A4943" w:rsidRPr="007526A4">
              <w:rPr>
                <w:rFonts w:ascii="Times New Roman" w:eastAsia="Times New Roman" w:hAnsi="Times New Roman" w:cs="Times New Roman"/>
                <w:sz w:val="28"/>
                <w:szCs w:val="28"/>
                <w:lang w:val="fr-FR"/>
              </w:rPr>
              <w:t xml:space="preserve"> physiques, morales ou intellectuelles qui permettent à une personne de s'imposer ou de réagir ; courage moral (CNRTL)</w:t>
            </w:r>
          </w:p>
        </w:tc>
      </w:tr>
      <w:tr w:rsidR="00800A81" w:rsidRPr="00A21182" w14:paraId="05B84970" w14:textId="77777777" w:rsidTr="00CF4ADD">
        <w:tc>
          <w:tcPr>
            <w:tcW w:w="3936" w:type="dxa"/>
          </w:tcPr>
          <w:p w14:paraId="2883E5E2" w14:textId="77777777" w:rsidR="00800A81" w:rsidRPr="007526A4" w:rsidRDefault="00800A81" w:rsidP="0073723D">
            <w:pPr>
              <w:spacing w:line="360" w:lineRule="auto"/>
              <w:jc w:val="both"/>
              <w:rPr>
                <w:rFonts w:ascii="Times New Roman" w:eastAsia="Times New Roman" w:hAnsi="Times New Roman" w:cs="Times New Roman"/>
                <w:sz w:val="28"/>
                <w:szCs w:val="28"/>
              </w:rPr>
            </w:pPr>
            <w:r w:rsidRPr="007526A4">
              <w:rPr>
                <w:rFonts w:ascii="Times New Roman" w:eastAsia="Times New Roman" w:hAnsi="Times New Roman" w:cs="Times New Roman"/>
                <w:sz w:val="28"/>
                <w:szCs w:val="28"/>
              </w:rPr>
              <w:t>внутреннее состояние духа</w:t>
            </w:r>
          </w:p>
          <w:p w14:paraId="27C4CA15" w14:textId="4F0E0285" w:rsidR="00800A81" w:rsidRPr="007526A4" w:rsidRDefault="00800A81" w:rsidP="001031D8">
            <w:pPr>
              <w:spacing w:line="360" w:lineRule="auto"/>
              <w:jc w:val="both"/>
              <w:rPr>
                <w:rFonts w:ascii="Times New Roman" w:eastAsia="Times New Roman" w:hAnsi="Times New Roman" w:cs="Times New Roman"/>
                <w:i/>
                <w:sz w:val="28"/>
                <w:szCs w:val="28"/>
              </w:rPr>
            </w:pPr>
            <w:r w:rsidRPr="007526A4">
              <w:rPr>
                <w:rFonts w:ascii="Times New Roman" w:eastAsia="Times New Roman" w:hAnsi="Times New Roman" w:cs="Times New Roman"/>
                <w:i/>
                <w:sz w:val="28"/>
                <w:szCs w:val="28"/>
              </w:rPr>
              <w:lastRenderedPageBreak/>
              <w:t>(</w:t>
            </w:r>
            <w:r w:rsidRPr="007526A4">
              <w:rPr>
                <w:rFonts w:ascii="Times New Roman" w:eastAsia="Times New Roman" w:hAnsi="Times New Roman" w:cs="Times New Roman"/>
                <w:i/>
                <w:sz w:val="28"/>
                <w:szCs w:val="28"/>
                <w:lang w:val="fr-FR"/>
              </w:rPr>
              <w:t>l</w:t>
            </w:r>
            <w:r w:rsidRPr="007526A4">
              <w:rPr>
                <w:rFonts w:ascii="Times New Roman" w:eastAsia="Times New Roman" w:hAnsi="Times New Roman" w:cs="Times New Roman"/>
                <w:i/>
                <w:sz w:val="28"/>
                <w:szCs w:val="28"/>
              </w:rPr>
              <w:t>’é</w:t>
            </w:r>
            <w:r w:rsidRPr="007526A4">
              <w:rPr>
                <w:rFonts w:ascii="Times New Roman" w:eastAsia="Times New Roman" w:hAnsi="Times New Roman" w:cs="Times New Roman"/>
                <w:i/>
                <w:sz w:val="28"/>
                <w:szCs w:val="28"/>
                <w:lang w:val="fr-FR"/>
              </w:rPr>
              <w:t>tat</w:t>
            </w:r>
            <w:r w:rsidR="00017484" w:rsidRPr="007526A4">
              <w:rPr>
                <w:rFonts w:ascii="Times New Roman" w:eastAsia="Times New Roman" w:hAnsi="Times New Roman" w:cs="Times New Roman"/>
                <w:i/>
                <w:sz w:val="28"/>
                <w:szCs w:val="28"/>
              </w:rPr>
              <w:t xml:space="preserve"> </w:t>
            </w:r>
            <w:r w:rsidR="00017484" w:rsidRPr="007526A4">
              <w:rPr>
                <w:rFonts w:ascii="Times New Roman" w:eastAsia="Times New Roman" w:hAnsi="Times New Roman" w:cs="Times New Roman"/>
                <w:i/>
                <w:sz w:val="28"/>
                <w:szCs w:val="28"/>
                <w:lang w:val="fr-FR"/>
              </w:rPr>
              <w:t>interne</w:t>
            </w:r>
            <w:r w:rsidRPr="007526A4">
              <w:rPr>
                <w:rFonts w:ascii="Times New Roman" w:eastAsia="Times New Roman" w:hAnsi="Times New Roman" w:cs="Times New Roman"/>
                <w:i/>
                <w:sz w:val="28"/>
                <w:szCs w:val="28"/>
              </w:rPr>
              <w:t xml:space="preserve"> </w:t>
            </w:r>
            <w:r w:rsidRPr="007526A4">
              <w:rPr>
                <w:rFonts w:ascii="Times New Roman" w:eastAsia="Times New Roman" w:hAnsi="Times New Roman" w:cs="Times New Roman"/>
                <w:i/>
                <w:sz w:val="28"/>
                <w:szCs w:val="28"/>
                <w:lang w:val="fr-FR"/>
              </w:rPr>
              <w:t>d</w:t>
            </w:r>
            <w:r w:rsidR="00017484" w:rsidRPr="007526A4">
              <w:rPr>
                <w:rFonts w:ascii="Times New Roman" w:eastAsia="Times New Roman" w:hAnsi="Times New Roman" w:cs="Times New Roman"/>
                <w:i/>
                <w:sz w:val="28"/>
                <w:szCs w:val="28"/>
                <w:lang w:val="fr-FR"/>
              </w:rPr>
              <w:t>e</w:t>
            </w:r>
            <w:r w:rsidR="00017484" w:rsidRPr="007526A4">
              <w:rPr>
                <w:rFonts w:ascii="Times New Roman" w:eastAsia="Times New Roman" w:hAnsi="Times New Roman" w:cs="Times New Roman"/>
                <w:i/>
                <w:sz w:val="28"/>
                <w:szCs w:val="28"/>
              </w:rPr>
              <w:t xml:space="preserve"> </w:t>
            </w:r>
            <w:r w:rsidR="00017484" w:rsidRPr="007526A4">
              <w:rPr>
                <w:rFonts w:ascii="Times New Roman" w:eastAsia="Times New Roman" w:hAnsi="Times New Roman" w:cs="Times New Roman"/>
                <w:i/>
                <w:sz w:val="28"/>
                <w:szCs w:val="28"/>
                <w:lang w:val="fr-FR"/>
              </w:rPr>
              <w:t>l</w:t>
            </w:r>
            <w:r w:rsidRPr="007526A4">
              <w:rPr>
                <w:rFonts w:ascii="Times New Roman" w:eastAsia="Times New Roman" w:hAnsi="Times New Roman" w:cs="Times New Roman"/>
                <w:i/>
                <w:sz w:val="28"/>
                <w:szCs w:val="28"/>
              </w:rPr>
              <w:t>’</w:t>
            </w:r>
            <w:r w:rsidRPr="007526A4">
              <w:rPr>
                <w:rFonts w:ascii="Times New Roman" w:eastAsia="Times New Roman" w:hAnsi="Times New Roman" w:cs="Times New Roman"/>
                <w:i/>
                <w:sz w:val="28"/>
                <w:szCs w:val="28"/>
                <w:lang w:val="fr-FR"/>
              </w:rPr>
              <w:t>esprit</w:t>
            </w:r>
            <w:r w:rsidR="001031D8" w:rsidRPr="007526A4">
              <w:rPr>
                <w:rFonts w:ascii="Times New Roman" w:eastAsia="Times New Roman" w:hAnsi="Times New Roman" w:cs="Times New Roman"/>
                <w:i/>
                <w:sz w:val="28"/>
                <w:szCs w:val="28"/>
              </w:rPr>
              <w:t>)</w:t>
            </w:r>
          </w:p>
        </w:tc>
        <w:tc>
          <w:tcPr>
            <w:tcW w:w="5635" w:type="dxa"/>
          </w:tcPr>
          <w:p w14:paraId="43894F69" w14:textId="0F4EED51" w:rsidR="00800A81" w:rsidRPr="007526A4" w:rsidRDefault="00CF4ADD" w:rsidP="0073723D">
            <w:pPr>
              <w:spacing w:line="360" w:lineRule="auto"/>
              <w:jc w:val="both"/>
              <w:rPr>
                <w:rFonts w:ascii="Times New Roman" w:eastAsia="Times New Roman" w:hAnsi="Times New Roman" w:cs="Times New Roman"/>
                <w:sz w:val="28"/>
                <w:szCs w:val="28"/>
                <w:lang w:val="fr-FR"/>
              </w:rPr>
            </w:pPr>
            <w:r w:rsidRPr="007526A4">
              <w:rPr>
                <w:rFonts w:ascii="Times New Roman" w:eastAsia="Times New Roman" w:hAnsi="Times New Roman" w:cs="Times New Roman"/>
                <w:sz w:val="28"/>
                <w:szCs w:val="28"/>
                <w:lang w:val="fr-FR"/>
              </w:rPr>
              <w:lastRenderedPageBreak/>
              <w:t>L’e</w:t>
            </w:r>
            <w:r w:rsidR="00017484" w:rsidRPr="007526A4">
              <w:rPr>
                <w:rFonts w:ascii="Times New Roman" w:eastAsia="Times New Roman" w:hAnsi="Times New Roman" w:cs="Times New Roman"/>
                <w:sz w:val="28"/>
                <w:szCs w:val="28"/>
                <w:lang w:val="fr-FR"/>
              </w:rPr>
              <w:t xml:space="preserve">sprit comme </w:t>
            </w:r>
            <w:r w:rsidR="00017484" w:rsidRPr="007526A4">
              <w:rPr>
                <w:rFonts w:ascii="Times New Roman" w:eastAsia="Times New Roman" w:hAnsi="Times New Roman" w:cs="Times New Roman"/>
                <w:b/>
                <w:sz w:val="28"/>
                <w:szCs w:val="28"/>
                <w:lang w:val="fr-FR"/>
              </w:rPr>
              <w:t>principe immatériel</w:t>
            </w:r>
            <w:r w:rsidR="00017484" w:rsidRPr="007526A4">
              <w:rPr>
                <w:rFonts w:ascii="Times New Roman" w:eastAsia="Times New Roman" w:hAnsi="Times New Roman" w:cs="Times New Roman"/>
                <w:sz w:val="28"/>
                <w:szCs w:val="28"/>
                <w:lang w:val="fr-FR"/>
              </w:rPr>
              <w:t xml:space="preserve">, </w:t>
            </w:r>
            <w:r w:rsidR="00017484" w:rsidRPr="007526A4">
              <w:rPr>
                <w:rFonts w:ascii="Times New Roman" w:eastAsia="Times New Roman" w:hAnsi="Times New Roman" w:cs="Times New Roman"/>
                <w:sz w:val="28"/>
                <w:szCs w:val="28"/>
                <w:lang w:val="fr-FR"/>
              </w:rPr>
              <w:lastRenderedPageBreak/>
              <w:t>substance incorporelle</w:t>
            </w:r>
            <w:r w:rsidRPr="007526A4">
              <w:rPr>
                <w:rFonts w:ascii="Times New Roman" w:eastAsia="Times New Roman" w:hAnsi="Times New Roman" w:cs="Times New Roman"/>
                <w:sz w:val="28"/>
                <w:szCs w:val="28"/>
                <w:lang w:val="fr-FR"/>
              </w:rPr>
              <w:t xml:space="preserve"> (CNRTL)</w:t>
            </w:r>
          </w:p>
        </w:tc>
      </w:tr>
      <w:tr w:rsidR="00800A81" w:rsidRPr="007526A4" w14:paraId="774969BC" w14:textId="77777777" w:rsidTr="00CF4ADD">
        <w:tc>
          <w:tcPr>
            <w:tcW w:w="3936" w:type="dxa"/>
          </w:tcPr>
          <w:p w14:paraId="797366EE" w14:textId="5B40BC8F" w:rsidR="004F47A3" w:rsidRPr="007526A4" w:rsidRDefault="004F47A3" w:rsidP="004F47A3">
            <w:pPr>
              <w:spacing w:line="360" w:lineRule="auto"/>
              <w:jc w:val="center"/>
              <w:rPr>
                <w:rFonts w:ascii="Times New Roman" w:eastAsia="Times New Roman" w:hAnsi="Times New Roman" w:cs="Times New Roman"/>
                <w:sz w:val="28"/>
                <w:szCs w:val="28"/>
                <w:lang w:val="fr-FR"/>
              </w:rPr>
            </w:pPr>
            <w:r w:rsidRPr="007526A4">
              <w:rPr>
                <w:rFonts w:ascii="Times New Roman" w:eastAsia="Times New Roman" w:hAnsi="Times New Roman" w:cs="Times New Roman"/>
                <w:sz w:val="28"/>
                <w:szCs w:val="28"/>
                <w:lang w:val="fr-FR"/>
              </w:rPr>
              <w:lastRenderedPageBreak/>
              <w:t>↓</w:t>
            </w:r>
          </w:p>
          <w:p w14:paraId="6BC4C341" w14:textId="77777777" w:rsidR="00800A81" w:rsidRPr="007526A4" w:rsidRDefault="00800A81" w:rsidP="0073723D">
            <w:pPr>
              <w:spacing w:line="360" w:lineRule="auto"/>
              <w:jc w:val="both"/>
              <w:rPr>
                <w:rFonts w:ascii="Times New Roman" w:eastAsia="Times New Roman" w:hAnsi="Times New Roman" w:cs="Times New Roman"/>
                <w:sz w:val="28"/>
                <w:szCs w:val="28"/>
                <w:lang w:val="fr-FR"/>
              </w:rPr>
            </w:pPr>
            <w:r w:rsidRPr="007526A4">
              <w:rPr>
                <w:rFonts w:ascii="Times New Roman" w:eastAsia="Times New Roman" w:hAnsi="Times New Roman" w:cs="Times New Roman"/>
                <w:sz w:val="28"/>
                <w:szCs w:val="28"/>
              </w:rPr>
              <w:t>великая</w:t>
            </w:r>
            <w:r w:rsidRPr="007526A4">
              <w:rPr>
                <w:rFonts w:ascii="Times New Roman" w:eastAsia="Times New Roman" w:hAnsi="Times New Roman" w:cs="Times New Roman"/>
                <w:sz w:val="28"/>
                <w:szCs w:val="28"/>
                <w:lang w:val="fr-FR"/>
              </w:rPr>
              <w:t xml:space="preserve"> </w:t>
            </w:r>
            <w:r w:rsidRPr="007526A4">
              <w:rPr>
                <w:rFonts w:ascii="Times New Roman" w:eastAsia="Times New Roman" w:hAnsi="Times New Roman" w:cs="Times New Roman"/>
                <w:sz w:val="28"/>
                <w:szCs w:val="28"/>
              </w:rPr>
              <w:t>внутренняя</w:t>
            </w:r>
            <w:r w:rsidRPr="007526A4">
              <w:rPr>
                <w:rFonts w:ascii="Times New Roman" w:eastAsia="Times New Roman" w:hAnsi="Times New Roman" w:cs="Times New Roman"/>
                <w:sz w:val="28"/>
                <w:szCs w:val="28"/>
                <w:lang w:val="fr-FR"/>
              </w:rPr>
              <w:t xml:space="preserve"> </w:t>
            </w:r>
            <w:r w:rsidRPr="007526A4">
              <w:rPr>
                <w:rFonts w:ascii="Times New Roman" w:eastAsia="Times New Roman" w:hAnsi="Times New Roman" w:cs="Times New Roman"/>
                <w:sz w:val="28"/>
                <w:szCs w:val="28"/>
              </w:rPr>
              <w:t>свобода</w:t>
            </w:r>
          </w:p>
          <w:p w14:paraId="09E5FC72" w14:textId="175B2D20" w:rsidR="00800A81" w:rsidRPr="007526A4" w:rsidRDefault="00800A81" w:rsidP="0073723D">
            <w:pPr>
              <w:spacing w:line="360" w:lineRule="auto"/>
              <w:jc w:val="both"/>
              <w:rPr>
                <w:rFonts w:ascii="Times New Roman" w:eastAsia="Times New Roman" w:hAnsi="Times New Roman" w:cs="Times New Roman"/>
                <w:sz w:val="28"/>
                <w:szCs w:val="28"/>
                <w:lang w:val="fr-FR"/>
              </w:rPr>
            </w:pPr>
            <w:r w:rsidRPr="007526A4">
              <w:rPr>
                <w:rFonts w:ascii="Times New Roman" w:eastAsia="Times New Roman" w:hAnsi="Times New Roman" w:cs="Times New Roman"/>
                <w:i/>
                <w:sz w:val="28"/>
                <w:szCs w:val="28"/>
                <w:lang w:val="fr-FR"/>
              </w:rPr>
              <w:t>(une grande liberté interne)</w:t>
            </w:r>
          </w:p>
        </w:tc>
        <w:tc>
          <w:tcPr>
            <w:tcW w:w="5635" w:type="dxa"/>
          </w:tcPr>
          <w:p w14:paraId="5D8E9CC7" w14:textId="77777777" w:rsidR="004F47A3" w:rsidRPr="007526A4" w:rsidRDefault="004F47A3" w:rsidP="00094F0A">
            <w:pPr>
              <w:keepNext/>
              <w:spacing w:line="360" w:lineRule="auto"/>
              <w:jc w:val="both"/>
              <w:rPr>
                <w:rFonts w:ascii="Times New Roman" w:eastAsia="Times New Roman" w:hAnsi="Times New Roman" w:cs="Times New Roman"/>
                <w:sz w:val="28"/>
                <w:szCs w:val="28"/>
                <w:lang w:val="fr-FR"/>
              </w:rPr>
            </w:pPr>
          </w:p>
          <w:p w14:paraId="57126213" w14:textId="41181503" w:rsidR="00800A81" w:rsidRPr="007526A4" w:rsidRDefault="00CF4ADD" w:rsidP="00094F0A">
            <w:pPr>
              <w:keepNext/>
              <w:spacing w:line="360" w:lineRule="auto"/>
              <w:jc w:val="both"/>
              <w:rPr>
                <w:rFonts w:ascii="Times New Roman" w:eastAsia="Times New Roman" w:hAnsi="Times New Roman" w:cs="Times New Roman"/>
                <w:sz w:val="28"/>
                <w:szCs w:val="28"/>
                <w:lang w:val="fr-FR"/>
              </w:rPr>
            </w:pPr>
            <w:r w:rsidRPr="007526A4">
              <w:rPr>
                <w:rFonts w:ascii="Times New Roman" w:eastAsia="Times New Roman" w:hAnsi="Times New Roman" w:cs="Times New Roman"/>
                <w:sz w:val="28"/>
                <w:szCs w:val="28"/>
                <w:lang w:val="fr-FR"/>
              </w:rPr>
              <w:t>La liberté comme</w:t>
            </w:r>
            <w:r w:rsidRPr="007526A4">
              <w:rPr>
                <w:rFonts w:ascii="Times New Roman" w:eastAsia="Times New Roman" w:hAnsi="Times New Roman" w:cs="Times New Roman"/>
                <w:b/>
                <w:sz w:val="28"/>
                <w:szCs w:val="28"/>
                <w:lang w:val="fr-FR"/>
              </w:rPr>
              <w:t xml:space="preserve"> é</w:t>
            </w:r>
            <w:r w:rsidR="00A3037A" w:rsidRPr="007526A4">
              <w:rPr>
                <w:rFonts w:ascii="Times New Roman" w:eastAsia="Times New Roman" w:hAnsi="Times New Roman" w:cs="Times New Roman"/>
                <w:b/>
                <w:sz w:val="28"/>
                <w:szCs w:val="28"/>
                <w:lang w:val="fr-FR"/>
              </w:rPr>
              <w:t>tat</w:t>
            </w:r>
            <w:r w:rsidR="00A3037A" w:rsidRPr="007526A4">
              <w:rPr>
                <w:rFonts w:ascii="Times New Roman" w:eastAsia="Times New Roman" w:hAnsi="Times New Roman" w:cs="Times New Roman"/>
                <w:sz w:val="28"/>
                <w:szCs w:val="28"/>
                <w:lang w:val="fr-FR"/>
              </w:rPr>
              <w:t xml:space="preserve"> de celui, de ce qui n'est pas soumis à une ou des contrainte(s) externe(s).</w:t>
            </w:r>
            <w:r w:rsidRPr="007526A4">
              <w:rPr>
                <w:rFonts w:ascii="Times New Roman" w:eastAsia="Times New Roman" w:hAnsi="Times New Roman" w:cs="Times New Roman"/>
                <w:sz w:val="28"/>
                <w:szCs w:val="28"/>
                <w:lang w:val="fr-FR"/>
              </w:rPr>
              <w:t xml:space="preserve"> (CNRTL)</w:t>
            </w:r>
          </w:p>
        </w:tc>
      </w:tr>
    </w:tbl>
    <w:p w14:paraId="24EB17EE" w14:textId="46872F71" w:rsidR="00094F0A" w:rsidRPr="007526A4" w:rsidRDefault="00094F0A">
      <w:pPr>
        <w:pStyle w:val="af6"/>
        <w:rPr>
          <w:rFonts w:ascii="Times New Roman" w:hAnsi="Times New Roman" w:cs="Times New Roman"/>
          <w:sz w:val="20"/>
        </w:rPr>
      </w:pPr>
      <w:r w:rsidRPr="007526A4">
        <w:rPr>
          <w:rFonts w:ascii="Times New Roman" w:hAnsi="Times New Roman" w:cs="Times New Roman"/>
          <w:sz w:val="20"/>
          <w:lang w:val="fr-FR"/>
        </w:rPr>
        <w:t>Schéma</w:t>
      </w:r>
      <w:r w:rsidRPr="007526A4">
        <w:rPr>
          <w:rFonts w:ascii="Times New Roman" w:hAnsi="Times New Roman" w:cs="Times New Roman"/>
          <w:sz w:val="20"/>
        </w:rPr>
        <w:t xml:space="preserve"> </w:t>
      </w:r>
      <w:r w:rsidRPr="007526A4">
        <w:rPr>
          <w:rFonts w:ascii="Times New Roman" w:hAnsi="Times New Roman" w:cs="Times New Roman"/>
          <w:sz w:val="20"/>
        </w:rPr>
        <w:fldChar w:fldCharType="begin"/>
      </w:r>
      <w:r w:rsidRPr="007526A4">
        <w:rPr>
          <w:rFonts w:ascii="Times New Roman" w:hAnsi="Times New Roman" w:cs="Times New Roman"/>
          <w:sz w:val="20"/>
        </w:rPr>
        <w:instrText xml:space="preserve"> SEQ Schéma \* ARABIC </w:instrText>
      </w:r>
      <w:r w:rsidRPr="007526A4">
        <w:rPr>
          <w:rFonts w:ascii="Times New Roman" w:hAnsi="Times New Roman" w:cs="Times New Roman"/>
          <w:sz w:val="20"/>
        </w:rPr>
        <w:fldChar w:fldCharType="separate"/>
      </w:r>
      <w:r w:rsidR="00B24483">
        <w:rPr>
          <w:rFonts w:ascii="Times New Roman" w:hAnsi="Times New Roman" w:cs="Times New Roman"/>
          <w:noProof/>
          <w:sz w:val="20"/>
        </w:rPr>
        <w:t>1</w:t>
      </w:r>
      <w:r w:rsidRPr="007526A4">
        <w:rPr>
          <w:rFonts w:ascii="Times New Roman" w:hAnsi="Times New Roman" w:cs="Times New Roman"/>
          <w:sz w:val="20"/>
        </w:rPr>
        <w:fldChar w:fldCharType="end"/>
      </w:r>
      <w:r w:rsidRPr="007526A4">
        <w:rPr>
          <w:rFonts w:ascii="Times New Roman" w:hAnsi="Times New Roman" w:cs="Times New Roman"/>
          <w:sz w:val="20"/>
          <w:lang w:val="fr-FR"/>
        </w:rPr>
        <w:t>: Hiérarchie des notions</w:t>
      </w:r>
    </w:p>
    <w:p w14:paraId="4C3AC49E" w14:textId="56481A12" w:rsidR="00DC01EB" w:rsidRPr="007526A4" w:rsidRDefault="00222D71" w:rsidP="009B6892">
      <w:pPr>
        <w:spacing w:after="0" w:line="360" w:lineRule="auto"/>
        <w:ind w:firstLine="709"/>
        <w:jc w:val="both"/>
        <w:rPr>
          <w:rFonts w:ascii="Times New Roman" w:eastAsia="Times New Roman" w:hAnsi="Times New Roman" w:cs="Times New Roman"/>
          <w:sz w:val="28"/>
          <w:szCs w:val="28"/>
          <w:lang w:val="fr-FR"/>
        </w:rPr>
      </w:pPr>
      <w:r w:rsidRPr="007526A4">
        <w:rPr>
          <w:rFonts w:ascii="Times New Roman" w:eastAsia="Times New Roman" w:hAnsi="Times New Roman" w:cs="Times New Roman"/>
          <w:sz w:val="28"/>
          <w:szCs w:val="28"/>
          <w:lang w:val="fr-FR"/>
        </w:rPr>
        <w:t xml:space="preserve">De plus, le locuteur fait </w:t>
      </w:r>
      <w:r w:rsidR="00CF4ADD" w:rsidRPr="007526A4">
        <w:rPr>
          <w:rFonts w:ascii="Times New Roman" w:eastAsia="Times New Roman" w:hAnsi="Times New Roman" w:cs="Times New Roman"/>
          <w:sz w:val="28"/>
          <w:szCs w:val="28"/>
          <w:lang w:val="fr-FR"/>
        </w:rPr>
        <w:t>appel</w:t>
      </w:r>
      <w:r w:rsidRPr="007526A4">
        <w:rPr>
          <w:rFonts w:ascii="Times New Roman" w:eastAsia="Times New Roman" w:hAnsi="Times New Roman" w:cs="Times New Roman"/>
          <w:sz w:val="28"/>
          <w:szCs w:val="28"/>
          <w:lang w:val="fr-FR"/>
        </w:rPr>
        <w:t xml:space="preserve"> à l’autorité (</w:t>
      </w:r>
      <w:r w:rsidR="00A9200B" w:rsidRPr="007526A4">
        <w:rPr>
          <w:rFonts w:ascii="Times New Roman" w:eastAsia="Times New Roman" w:hAnsi="Times New Roman" w:cs="Times New Roman"/>
          <w:sz w:val="28"/>
          <w:szCs w:val="28"/>
          <w:lang w:val="fr-FR"/>
        </w:rPr>
        <w:t>la Bible, Jean Chrysostome, Éphrem le Syrien</w:t>
      </w:r>
      <w:r w:rsidRPr="007526A4">
        <w:rPr>
          <w:rFonts w:ascii="Times New Roman" w:eastAsia="Times New Roman" w:hAnsi="Times New Roman" w:cs="Times New Roman"/>
          <w:sz w:val="28"/>
          <w:szCs w:val="28"/>
          <w:lang w:val="fr-FR"/>
        </w:rPr>
        <w:t xml:space="preserve">) pour </w:t>
      </w:r>
      <w:r w:rsidR="00A9200B" w:rsidRPr="007526A4">
        <w:rPr>
          <w:rFonts w:ascii="Times New Roman" w:eastAsia="Times New Roman" w:hAnsi="Times New Roman" w:cs="Times New Roman"/>
          <w:sz w:val="28"/>
          <w:szCs w:val="28"/>
          <w:lang w:val="fr-FR"/>
        </w:rPr>
        <w:t>s’appuyer son point de vue sur les définitions données par les personnalités bien connus et respectées</w:t>
      </w:r>
      <w:r w:rsidR="00312E2C" w:rsidRPr="007526A4">
        <w:rPr>
          <w:rFonts w:ascii="Times New Roman" w:eastAsia="Times New Roman" w:hAnsi="Times New Roman" w:cs="Times New Roman"/>
          <w:sz w:val="28"/>
          <w:szCs w:val="28"/>
          <w:lang w:val="fr-FR"/>
        </w:rPr>
        <w:t xml:space="preserve"> dans la</w:t>
      </w:r>
      <w:r w:rsidR="00041955" w:rsidRPr="007526A4">
        <w:rPr>
          <w:rFonts w:ascii="Times New Roman" w:eastAsia="Times New Roman" w:hAnsi="Times New Roman" w:cs="Times New Roman"/>
          <w:sz w:val="28"/>
          <w:szCs w:val="28"/>
          <w:lang w:val="fr-FR"/>
        </w:rPr>
        <w:t xml:space="preserve"> chrétienté</w:t>
      </w:r>
      <w:r w:rsidR="00A9200B" w:rsidRPr="007526A4">
        <w:rPr>
          <w:rFonts w:ascii="Times New Roman" w:eastAsia="Times New Roman" w:hAnsi="Times New Roman" w:cs="Times New Roman"/>
          <w:sz w:val="28"/>
          <w:szCs w:val="28"/>
          <w:lang w:val="fr-FR"/>
        </w:rPr>
        <w:t xml:space="preserve">. </w:t>
      </w:r>
    </w:p>
    <w:p w14:paraId="2BF3E8A5" w14:textId="4E6C93A9" w:rsidR="00A76942" w:rsidRPr="007526A4" w:rsidRDefault="009B6892" w:rsidP="0073723D">
      <w:pPr>
        <w:spacing w:line="360" w:lineRule="auto"/>
        <w:ind w:firstLine="709"/>
        <w:jc w:val="both"/>
        <w:rPr>
          <w:rFonts w:ascii="Times New Roman" w:eastAsia="Times New Roman" w:hAnsi="Times New Roman" w:cs="Times New Roman"/>
          <w:sz w:val="28"/>
          <w:szCs w:val="28"/>
          <w:lang w:val="fr-FR"/>
        </w:rPr>
      </w:pPr>
      <w:r w:rsidRPr="007526A4">
        <w:rPr>
          <w:rFonts w:ascii="Times New Roman" w:eastAsia="Times New Roman" w:hAnsi="Times New Roman" w:cs="Times New Roman"/>
          <w:sz w:val="28"/>
          <w:szCs w:val="28"/>
          <w:lang w:val="fr-FR"/>
        </w:rPr>
        <w:t xml:space="preserve">La stratégie de redéfinition représente une pratique bien élaborée dans le domaine religieux. Comme le doute sur la vérité littérale de la Bible se </w:t>
      </w:r>
      <w:r w:rsidR="00DC3183" w:rsidRPr="007526A4">
        <w:rPr>
          <w:rFonts w:ascii="Times New Roman" w:eastAsia="Times New Roman" w:hAnsi="Times New Roman" w:cs="Times New Roman"/>
          <w:sz w:val="28"/>
          <w:szCs w:val="28"/>
          <w:lang w:val="fr-FR"/>
        </w:rPr>
        <w:t>répandait</w:t>
      </w:r>
      <w:r w:rsidRPr="007526A4">
        <w:rPr>
          <w:rFonts w:ascii="Times New Roman" w:eastAsia="Times New Roman" w:hAnsi="Times New Roman" w:cs="Times New Roman"/>
          <w:sz w:val="28"/>
          <w:szCs w:val="28"/>
          <w:lang w:val="fr-FR"/>
        </w:rPr>
        <w:t xml:space="preserve">, les </w:t>
      </w:r>
      <w:r w:rsidR="00794F69" w:rsidRPr="007526A4">
        <w:rPr>
          <w:rFonts w:ascii="Times New Roman" w:eastAsia="Times New Roman" w:hAnsi="Times New Roman" w:cs="Times New Roman"/>
          <w:sz w:val="28"/>
          <w:szCs w:val="28"/>
          <w:lang w:val="fr-FR"/>
        </w:rPr>
        <w:t xml:space="preserve">ecclésiastiques </w:t>
      </w:r>
      <w:r w:rsidR="00DC3183" w:rsidRPr="007526A4">
        <w:rPr>
          <w:rFonts w:ascii="Times New Roman" w:eastAsia="Times New Roman" w:hAnsi="Times New Roman" w:cs="Times New Roman"/>
          <w:sz w:val="28"/>
          <w:szCs w:val="28"/>
          <w:lang w:val="fr-FR"/>
        </w:rPr>
        <w:t xml:space="preserve">ont </w:t>
      </w:r>
      <w:r w:rsidR="00794F69" w:rsidRPr="007526A4">
        <w:rPr>
          <w:rFonts w:ascii="Times New Roman" w:eastAsia="Times New Roman" w:hAnsi="Times New Roman" w:cs="Times New Roman"/>
          <w:sz w:val="28"/>
          <w:szCs w:val="28"/>
          <w:lang w:val="fr-FR"/>
        </w:rPr>
        <w:t>proclam</w:t>
      </w:r>
      <w:r w:rsidR="00DC3183" w:rsidRPr="007526A4">
        <w:rPr>
          <w:rFonts w:ascii="Times New Roman" w:eastAsia="Times New Roman" w:hAnsi="Times New Roman" w:cs="Times New Roman"/>
          <w:sz w:val="28"/>
          <w:szCs w:val="28"/>
          <w:lang w:val="fr-FR"/>
        </w:rPr>
        <w:t>é</w:t>
      </w:r>
      <w:r w:rsidR="00794F69" w:rsidRPr="007526A4">
        <w:rPr>
          <w:rFonts w:ascii="Times New Roman" w:eastAsia="Times New Roman" w:hAnsi="Times New Roman" w:cs="Times New Roman"/>
          <w:sz w:val="28"/>
          <w:szCs w:val="28"/>
          <w:lang w:val="fr-FR"/>
        </w:rPr>
        <w:t xml:space="preserve"> que la fois n’</w:t>
      </w:r>
      <w:r w:rsidR="00DC3183" w:rsidRPr="007526A4">
        <w:rPr>
          <w:rFonts w:ascii="Times New Roman" w:eastAsia="Times New Roman" w:hAnsi="Times New Roman" w:cs="Times New Roman"/>
          <w:sz w:val="28"/>
          <w:szCs w:val="28"/>
          <w:lang w:val="fr-FR"/>
        </w:rPr>
        <w:t>exclut pas l</w:t>
      </w:r>
      <w:r w:rsidR="00794F69" w:rsidRPr="007526A4">
        <w:rPr>
          <w:rFonts w:ascii="Times New Roman" w:eastAsia="Times New Roman" w:hAnsi="Times New Roman" w:cs="Times New Roman"/>
          <w:sz w:val="28"/>
          <w:szCs w:val="28"/>
          <w:lang w:val="fr-FR"/>
        </w:rPr>
        <w:t xml:space="preserve">e doute (y compris la doute sur les dogmes religieux). Presque tous les concepts du christianisme on été révisés, car ils sont devenus inacceptables dans leur sens originel. </w:t>
      </w:r>
      <w:r w:rsidRPr="007526A4">
        <w:rPr>
          <w:rFonts w:ascii="Times New Roman" w:eastAsia="Times New Roman" w:hAnsi="Times New Roman" w:cs="Times New Roman"/>
          <w:sz w:val="28"/>
          <w:szCs w:val="28"/>
          <w:lang w:val="fr-FR"/>
        </w:rPr>
        <w:t>Cette tactique est le moyen e</w:t>
      </w:r>
      <w:r w:rsidR="00A0653E" w:rsidRPr="007526A4">
        <w:rPr>
          <w:rFonts w:ascii="Times New Roman" w:eastAsia="Times New Roman" w:hAnsi="Times New Roman" w:cs="Times New Roman"/>
          <w:sz w:val="28"/>
          <w:szCs w:val="28"/>
          <w:lang w:val="fr-FR"/>
        </w:rPr>
        <w:t xml:space="preserve">ffectif pour l’église </w:t>
      </w:r>
      <w:r w:rsidRPr="007526A4">
        <w:rPr>
          <w:rFonts w:ascii="Times New Roman" w:eastAsia="Times New Roman" w:hAnsi="Times New Roman" w:cs="Times New Roman"/>
          <w:sz w:val="28"/>
          <w:szCs w:val="28"/>
          <w:lang w:val="fr-FR"/>
        </w:rPr>
        <w:t xml:space="preserve">de </w:t>
      </w:r>
      <w:r w:rsidR="00DC3183" w:rsidRPr="007526A4">
        <w:rPr>
          <w:rFonts w:ascii="Times New Roman" w:eastAsia="Times New Roman" w:hAnsi="Times New Roman" w:cs="Times New Roman"/>
          <w:sz w:val="28"/>
          <w:szCs w:val="28"/>
          <w:lang w:val="fr-FR"/>
        </w:rPr>
        <w:t>présenter ses dogmes en réalisant les expectations</w:t>
      </w:r>
      <w:r w:rsidR="00A0653E" w:rsidRPr="007526A4">
        <w:rPr>
          <w:rFonts w:ascii="Times New Roman" w:eastAsia="Times New Roman" w:hAnsi="Times New Roman" w:cs="Times New Roman"/>
          <w:sz w:val="28"/>
          <w:szCs w:val="28"/>
          <w:lang w:val="fr-FR"/>
        </w:rPr>
        <w:t xml:space="preserve"> des auditeurs contemporains.</w:t>
      </w:r>
    </w:p>
    <w:p w14:paraId="36699E93" w14:textId="77777777" w:rsidR="00A76942" w:rsidRPr="007526A4" w:rsidRDefault="00A76942">
      <w:pPr>
        <w:rPr>
          <w:rFonts w:ascii="Times New Roman" w:eastAsia="Times New Roman" w:hAnsi="Times New Roman" w:cs="Times New Roman"/>
          <w:sz w:val="28"/>
          <w:szCs w:val="28"/>
          <w:lang w:val="fr-FR"/>
        </w:rPr>
      </w:pPr>
      <w:r w:rsidRPr="007526A4">
        <w:rPr>
          <w:rFonts w:ascii="Times New Roman" w:eastAsia="Times New Roman" w:hAnsi="Times New Roman" w:cs="Times New Roman"/>
          <w:sz w:val="28"/>
          <w:szCs w:val="28"/>
          <w:lang w:val="fr-FR"/>
        </w:rPr>
        <w:br w:type="page"/>
      </w:r>
    </w:p>
    <w:p w14:paraId="4C268721" w14:textId="7A3156A1" w:rsidR="7BDF0D52" w:rsidRPr="007526A4" w:rsidRDefault="009664CB" w:rsidP="00E07DAE">
      <w:pPr>
        <w:pStyle w:val="3"/>
        <w:rPr>
          <w:rFonts w:cs="Times New Roman"/>
          <w:lang w:val="fr-FR"/>
        </w:rPr>
      </w:pPr>
      <w:bookmarkStart w:id="28" w:name="_Toc451374067"/>
      <w:r w:rsidRPr="007526A4">
        <w:rPr>
          <w:rFonts w:cs="Times New Roman"/>
          <w:lang w:val="fr-FR"/>
        </w:rPr>
        <w:lastRenderedPageBreak/>
        <w:t xml:space="preserve">3.2.2 </w:t>
      </w:r>
      <w:r w:rsidR="005E51A2" w:rsidRPr="007526A4">
        <w:rPr>
          <w:rFonts w:cs="Times New Roman"/>
          <w:lang w:val="fr-FR"/>
        </w:rPr>
        <w:t>Stratégies émotionnelles</w:t>
      </w:r>
      <w:r w:rsidR="00F7699F" w:rsidRPr="007526A4">
        <w:rPr>
          <w:rFonts w:cs="Times New Roman"/>
          <w:lang w:val="fr-FR"/>
        </w:rPr>
        <w:t>.</w:t>
      </w:r>
      <w:bookmarkEnd w:id="28"/>
    </w:p>
    <w:p w14:paraId="02FD91A5" w14:textId="358439C1" w:rsidR="006E16BE" w:rsidRPr="007526A4" w:rsidRDefault="00AC4D04" w:rsidP="005433AE">
      <w:pPr>
        <w:autoSpaceDE w:val="0"/>
        <w:autoSpaceDN w:val="0"/>
        <w:adjustRightInd w:val="0"/>
        <w:spacing w:after="0" w:line="360" w:lineRule="auto"/>
        <w:ind w:firstLine="709"/>
        <w:jc w:val="both"/>
        <w:rPr>
          <w:rFonts w:ascii="Times New Roman" w:hAnsi="Times New Roman" w:cs="Times New Roman"/>
          <w:sz w:val="28"/>
          <w:szCs w:val="28"/>
          <w:lang w:val="fr-FR"/>
        </w:rPr>
      </w:pPr>
      <w:r w:rsidRPr="007526A4">
        <w:rPr>
          <w:rFonts w:ascii="Times New Roman" w:hAnsi="Times New Roman" w:cs="Times New Roman"/>
          <w:sz w:val="28"/>
          <w:szCs w:val="28"/>
          <w:lang w:val="fr-FR"/>
        </w:rPr>
        <w:t>Beaucoup de chercheurs dans le dom</w:t>
      </w:r>
      <w:r w:rsidR="0087336A" w:rsidRPr="007526A4">
        <w:rPr>
          <w:rFonts w:ascii="Times New Roman" w:hAnsi="Times New Roman" w:cs="Times New Roman"/>
          <w:sz w:val="28"/>
          <w:szCs w:val="28"/>
          <w:lang w:val="fr-FR"/>
        </w:rPr>
        <w:t>aine psychologique soulign</w:t>
      </w:r>
      <w:r w:rsidRPr="007526A4">
        <w:rPr>
          <w:rFonts w:ascii="Times New Roman" w:hAnsi="Times New Roman" w:cs="Times New Roman"/>
          <w:sz w:val="28"/>
          <w:szCs w:val="28"/>
          <w:lang w:val="fr-FR"/>
        </w:rPr>
        <w:t>ent l’importance universelle des émotions dans la vie des gens et dans leurs activités</w:t>
      </w:r>
      <w:r w:rsidR="0087336A" w:rsidRPr="007526A4">
        <w:rPr>
          <w:rFonts w:ascii="Times New Roman" w:hAnsi="Times New Roman" w:cs="Times New Roman"/>
          <w:sz w:val="28"/>
          <w:szCs w:val="28"/>
          <w:lang w:val="fr-FR"/>
        </w:rPr>
        <w:t xml:space="preserve">. On estime que la fonction d’incitation et de l’activation de l’organisme est un des particularités des émotions. La psychologie constate que les émotions </w:t>
      </w:r>
      <w:r w:rsidR="00C1144C" w:rsidRPr="007526A4">
        <w:rPr>
          <w:rFonts w:ascii="Times New Roman" w:hAnsi="Times New Roman" w:cs="Times New Roman"/>
          <w:sz w:val="28"/>
          <w:szCs w:val="28"/>
          <w:lang w:val="fr-FR"/>
        </w:rPr>
        <w:t xml:space="preserve">sont responsables de l’évaluation de la situation, son importance pour l’individu et </w:t>
      </w:r>
      <w:r w:rsidR="005433AE" w:rsidRPr="007526A4">
        <w:rPr>
          <w:rFonts w:ascii="Times New Roman" w:hAnsi="Times New Roman" w:cs="Times New Roman"/>
          <w:sz w:val="28"/>
          <w:szCs w:val="28"/>
          <w:lang w:val="fr-FR"/>
        </w:rPr>
        <w:t>elles aide à comprendre de quoi l’individu a besoin dans une situation particulière. D’ici découlent trois fonction de la communication interpersonnelle : fonction évaluative, fonction signalétique et la fonction incitative.</w:t>
      </w:r>
      <w:r w:rsidR="006E16BE" w:rsidRPr="007526A4">
        <w:rPr>
          <w:rStyle w:val="ad"/>
          <w:rFonts w:ascii="Times New Roman" w:eastAsia="Times New Roman" w:hAnsi="Times New Roman" w:cs="Times New Roman"/>
          <w:color w:val="auto"/>
          <w:sz w:val="28"/>
          <w:szCs w:val="28"/>
        </w:rPr>
        <w:footnoteReference w:id="53"/>
      </w:r>
    </w:p>
    <w:p w14:paraId="557E6194" w14:textId="54C90D61" w:rsidR="00C163E3" w:rsidRPr="007526A4" w:rsidRDefault="006E16BE" w:rsidP="005433AE">
      <w:pPr>
        <w:autoSpaceDE w:val="0"/>
        <w:autoSpaceDN w:val="0"/>
        <w:adjustRightInd w:val="0"/>
        <w:spacing w:after="0" w:line="360" w:lineRule="auto"/>
        <w:ind w:firstLine="709"/>
        <w:jc w:val="both"/>
        <w:rPr>
          <w:rFonts w:ascii="Times New Roman" w:hAnsi="Times New Roman" w:cs="Times New Roman"/>
          <w:lang w:val="fr-FR"/>
        </w:rPr>
      </w:pPr>
      <w:r w:rsidRPr="007526A4">
        <w:rPr>
          <w:rFonts w:ascii="Times New Roman" w:eastAsia="Times New Roman" w:hAnsi="Times New Roman" w:cs="Times New Roman"/>
          <w:color w:val="auto"/>
          <w:sz w:val="28"/>
          <w:szCs w:val="28"/>
          <w:lang w:val="fr-FR"/>
        </w:rPr>
        <w:t>Pour que l'influence du d</w:t>
      </w:r>
      <w:r w:rsidR="157AB3F2" w:rsidRPr="007526A4">
        <w:rPr>
          <w:rFonts w:ascii="Times New Roman" w:eastAsia="Times New Roman" w:hAnsi="Times New Roman" w:cs="Times New Roman"/>
          <w:color w:val="auto"/>
          <w:sz w:val="28"/>
          <w:szCs w:val="28"/>
          <w:lang w:val="fr-FR"/>
        </w:rPr>
        <w:t xml:space="preserve">iscours ait de succès, il faut prendre en compte les émotions de l'auditoire, la pitié et la peur ne sont pas exclus de cette liste. Nous allons parler de deux types d'argument – appel à la peur et appel à la pitié </w:t>
      </w:r>
      <w:r w:rsidR="0062363A" w:rsidRPr="007526A4">
        <w:rPr>
          <w:rFonts w:ascii="Times New Roman" w:eastAsia="Times New Roman" w:hAnsi="Times New Roman" w:cs="Times New Roman"/>
          <w:color w:val="auto"/>
          <w:sz w:val="28"/>
          <w:szCs w:val="28"/>
          <w:lang w:val="fr-FR"/>
        </w:rPr>
        <w:t>–</w:t>
      </w:r>
      <w:r w:rsidR="157AB3F2" w:rsidRPr="007526A4">
        <w:rPr>
          <w:rFonts w:ascii="Times New Roman" w:eastAsia="Times New Roman" w:hAnsi="Times New Roman" w:cs="Times New Roman"/>
          <w:color w:val="auto"/>
          <w:sz w:val="28"/>
          <w:szCs w:val="28"/>
          <w:lang w:val="fr-FR"/>
        </w:rPr>
        <w:t xml:space="preserve"> qui sont les outils effectifs d'argumentation s'ils sont bien présentés.</w:t>
      </w:r>
    </w:p>
    <w:p w14:paraId="6C8AF34D" w14:textId="41BDD53E" w:rsidR="00C163E3" w:rsidRPr="007526A4" w:rsidRDefault="7D4E5F7C" w:rsidP="77A8F26A">
      <w:pPr>
        <w:spacing w:after="0" w:line="360" w:lineRule="auto"/>
        <w:ind w:firstLine="709"/>
        <w:jc w:val="both"/>
        <w:rPr>
          <w:rFonts w:ascii="Times New Roman" w:hAnsi="Times New Roman" w:cs="Times New Roman"/>
          <w:lang w:val="fr-FR"/>
        </w:rPr>
      </w:pPr>
      <w:r w:rsidRPr="007526A4">
        <w:rPr>
          <w:rFonts w:ascii="Times New Roman" w:eastAsia="Times New Roman" w:hAnsi="Times New Roman" w:cs="Times New Roman"/>
          <w:color w:val="000000" w:themeColor="text1"/>
          <w:sz w:val="28"/>
          <w:szCs w:val="28"/>
          <w:lang w:val="fr-FR"/>
        </w:rPr>
        <w:t>Appel à la peur est un argument en vogue parmi les organisations puissantes tels que les agences de publicité et des relations publiques ou organismes gouvernementaux. Ce sont les acteurs qui forment et influencent l'opinion publique. En général, l'appel à la peur décrit la situation qui est considérée comme dangereuse pour le récepteur</w:t>
      </w:r>
      <w:r w:rsidR="003A4420" w:rsidRPr="007526A4">
        <w:rPr>
          <w:rFonts w:ascii="Times New Roman" w:eastAsia="Times New Roman" w:hAnsi="Times New Roman" w:cs="Times New Roman"/>
          <w:color w:val="000000" w:themeColor="text1"/>
          <w:sz w:val="28"/>
          <w:szCs w:val="28"/>
          <w:lang w:val="fr-FR"/>
        </w:rPr>
        <w:t xml:space="preserve"> </w:t>
      </w:r>
      <w:r w:rsidRPr="007526A4">
        <w:rPr>
          <w:rFonts w:ascii="Times New Roman" w:eastAsia="Times New Roman" w:hAnsi="Times New Roman" w:cs="Times New Roman"/>
          <w:color w:val="000000" w:themeColor="text1"/>
          <w:sz w:val="28"/>
          <w:szCs w:val="28"/>
          <w:lang w:val="fr-FR"/>
        </w:rPr>
        <w:t xml:space="preserve">; cet argument propose une action pour éviter ce danger. Comme nous avons insisté sur le fait que certains genres du discours religieux appartiennent au </w:t>
      </w:r>
      <w:proofErr w:type="spellStart"/>
      <w:r w:rsidRPr="007526A4">
        <w:rPr>
          <w:rFonts w:ascii="Times New Roman" w:eastAsia="Times New Roman" w:hAnsi="Times New Roman" w:cs="Times New Roman"/>
          <w:color w:val="000000" w:themeColor="text1"/>
          <w:sz w:val="28"/>
          <w:szCs w:val="28"/>
          <w:lang w:val="fr-FR"/>
        </w:rPr>
        <w:t>supradiscours</w:t>
      </w:r>
      <w:proofErr w:type="spellEnd"/>
      <w:r w:rsidRPr="007526A4">
        <w:rPr>
          <w:rFonts w:ascii="Times New Roman" w:eastAsia="Times New Roman" w:hAnsi="Times New Roman" w:cs="Times New Roman"/>
          <w:color w:val="000000" w:themeColor="text1"/>
          <w:sz w:val="28"/>
          <w:szCs w:val="28"/>
          <w:lang w:val="fr-FR"/>
        </w:rPr>
        <w:t xml:space="preserve"> persuasif, nous pouvons ainsi trouver ces types d'argument dans certains homélies, surtout celles dont le but est d'attirer les nouveau croyants, de convertir les gens d'</w:t>
      </w:r>
      <w:r w:rsidR="00F74AE0" w:rsidRPr="007526A4">
        <w:rPr>
          <w:rFonts w:ascii="Times New Roman" w:eastAsia="Times New Roman" w:hAnsi="Times New Roman" w:cs="Times New Roman"/>
          <w:color w:val="000000" w:themeColor="text1"/>
          <w:sz w:val="28"/>
          <w:szCs w:val="28"/>
          <w:lang w:val="fr-FR"/>
        </w:rPr>
        <w:t xml:space="preserve">autres religions, les homélies </w:t>
      </w:r>
      <w:r w:rsidR="00D42089" w:rsidRPr="007526A4">
        <w:rPr>
          <w:rFonts w:ascii="Times New Roman" w:eastAsia="Times New Roman" w:hAnsi="Times New Roman" w:cs="Times New Roman"/>
          <w:color w:val="000000" w:themeColor="text1"/>
          <w:sz w:val="28"/>
          <w:szCs w:val="28"/>
          <w:lang w:val="fr-FR"/>
        </w:rPr>
        <w:t>« </w:t>
      </w:r>
      <w:r w:rsidRPr="007526A4">
        <w:rPr>
          <w:rFonts w:ascii="Times New Roman" w:eastAsia="Times New Roman" w:hAnsi="Times New Roman" w:cs="Times New Roman"/>
          <w:color w:val="000000" w:themeColor="text1"/>
          <w:sz w:val="28"/>
          <w:szCs w:val="28"/>
          <w:lang w:val="fr-FR"/>
        </w:rPr>
        <w:t>appellatives</w:t>
      </w:r>
      <w:r w:rsidR="00D42089" w:rsidRPr="007526A4">
        <w:rPr>
          <w:rFonts w:ascii="Times New Roman" w:eastAsia="Times New Roman" w:hAnsi="Times New Roman" w:cs="Times New Roman"/>
          <w:color w:val="000000" w:themeColor="text1"/>
          <w:sz w:val="28"/>
          <w:szCs w:val="28"/>
          <w:lang w:val="fr-FR"/>
        </w:rPr>
        <w:t> »</w:t>
      </w:r>
      <w:r w:rsidRPr="007526A4">
        <w:rPr>
          <w:rFonts w:ascii="Times New Roman" w:eastAsia="Times New Roman" w:hAnsi="Times New Roman" w:cs="Times New Roman"/>
          <w:color w:val="000000" w:themeColor="text1"/>
          <w:sz w:val="28"/>
          <w:szCs w:val="28"/>
          <w:lang w:val="fr-FR"/>
        </w:rPr>
        <w:t>. Un des indices caractéristiques des homélies pareils (en outre de leur but) est la présentation à l'auditoire de la notion du péché et du châtiment. Le prêcheur doit montrer l'importance de cette question, il doit souligner que les récepteurs sont posé devant l'alternative</w:t>
      </w:r>
      <w:r w:rsidR="0062363A" w:rsidRPr="007526A4">
        <w:rPr>
          <w:rFonts w:ascii="Times New Roman" w:eastAsia="Times New Roman" w:hAnsi="Times New Roman" w:cs="Times New Roman"/>
          <w:color w:val="000000" w:themeColor="text1"/>
          <w:sz w:val="28"/>
          <w:szCs w:val="28"/>
          <w:lang w:val="fr-FR"/>
        </w:rPr>
        <w:t> :</w:t>
      </w:r>
      <w:r w:rsidRPr="007526A4">
        <w:rPr>
          <w:rFonts w:ascii="Times New Roman" w:eastAsia="Times New Roman" w:hAnsi="Times New Roman" w:cs="Times New Roman"/>
          <w:color w:val="000000" w:themeColor="text1"/>
          <w:sz w:val="28"/>
          <w:szCs w:val="28"/>
          <w:lang w:val="fr-FR"/>
        </w:rPr>
        <w:t xml:space="preserve"> soit de suivre leur propre chemin et aller </w:t>
      </w:r>
      <w:r w:rsidRPr="007526A4">
        <w:rPr>
          <w:rFonts w:ascii="Times New Roman" w:eastAsia="Times New Roman" w:hAnsi="Times New Roman" w:cs="Times New Roman"/>
          <w:color w:val="000000" w:themeColor="text1"/>
          <w:sz w:val="28"/>
          <w:szCs w:val="28"/>
          <w:lang w:val="fr-FR"/>
        </w:rPr>
        <w:lastRenderedPageBreak/>
        <w:t>dans l'obscurité et laisser Dieu à côté, soit de choisir à se soumettre à la volonté de Dieu et y trouver leur sauvetage, la joie et la lumière</w:t>
      </w:r>
      <w:r w:rsidR="00E25184" w:rsidRPr="007526A4">
        <w:rPr>
          <w:rStyle w:val="ad"/>
          <w:rFonts w:ascii="Times New Roman" w:eastAsia="Times New Roman" w:hAnsi="Times New Roman" w:cs="Times New Roman"/>
          <w:color w:val="000000" w:themeColor="text1"/>
          <w:sz w:val="28"/>
          <w:szCs w:val="28"/>
          <w:lang w:val="fr-FR"/>
        </w:rPr>
        <w:footnoteReference w:id="54"/>
      </w:r>
      <w:r w:rsidRPr="007526A4">
        <w:rPr>
          <w:rFonts w:ascii="Times New Roman" w:eastAsia="Times New Roman" w:hAnsi="Times New Roman" w:cs="Times New Roman"/>
          <w:color w:val="000000" w:themeColor="text1"/>
          <w:sz w:val="28"/>
          <w:szCs w:val="28"/>
          <w:lang w:val="fr-FR"/>
        </w:rPr>
        <w:t>.</w:t>
      </w:r>
    </w:p>
    <w:p w14:paraId="7A099CA7" w14:textId="67DA7CCF" w:rsidR="00CC5476" w:rsidRPr="007526A4" w:rsidRDefault="7D4E5F7C" w:rsidP="77A8F26A">
      <w:pPr>
        <w:spacing w:after="0" w:line="360" w:lineRule="auto"/>
        <w:ind w:firstLine="709"/>
        <w:jc w:val="both"/>
        <w:rPr>
          <w:rFonts w:ascii="Times New Roman" w:eastAsia="Times New Roman" w:hAnsi="Times New Roman" w:cs="Times New Roman"/>
          <w:color w:val="000000" w:themeColor="text1"/>
          <w:sz w:val="28"/>
          <w:szCs w:val="28"/>
          <w:lang w:val="fr-FR"/>
        </w:rPr>
      </w:pPr>
      <w:r w:rsidRPr="007526A4">
        <w:rPr>
          <w:rFonts w:ascii="Times New Roman" w:eastAsia="Times New Roman" w:hAnsi="Times New Roman" w:cs="Times New Roman"/>
          <w:color w:val="000000" w:themeColor="text1"/>
          <w:sz w:val="28"/>
          <w:szCs w:val="28"/>
          <w:lang w:val="fr-FR"/>
        </w:rPr>
        <w:t xml:space="preserve">Tout comme dans les autre types du </w:t>
      </w:r>
      <w:proofErr w:type="spellStart"/>
      <w:r w:rsidRPr="007526A4">
        <w:rPr>
          <w:rFonts w:ascii="Times New Roman" w:eastAsia="Times New Roman" w:hAnsi="Times New Roman" w:cs="Times New Roman"/>
          <w:color w:val="000000" w:themeColor="text1"/>
          <w:sz w:val="28"/>
          <w:szCs w:val="28"/>
          <w:lang w:val="fr-FR"/>
        </w:rPr>
        <w:t>supradiscours</w:t>
      </w:r>
      <w:proofErr w:type="spellEnd"/>
      <w:r w:rsidRPr="007526A4">
        <w:rPr>
          <w:rFonts w:ascii="Times New Roman" w:eastAsia="Times New Roman" w:hAnsi="Times New Roman" w:cs="Times New Roman"/>
          <w:color w:val="000000" w:themeColor="text1"/>
          <w:sz w:val="28"/>
          <w:szCs w:val="28"/>
          <w:lang w:val="fr-FR"/>
        </w:rPr>
        <w:t xml:space="preserve"> persuasif, le prédicateur décrit la situation dangereuse</w:t>
      </w:r>
      <w:r w:rsidR="0062363A" w:rsidRPr="007526A4">
        <w:rPr>
          <w:rFonts w:ascii="Times New Roman" w:eastAsia="Times New Roman" w:hAnsi="Times New Roman" w:cs="Times New Roman"/>
          <w:color w:val="000000" w:themeColor="text1"/>
          <w:sz w:val="28"/>
          <w:szCs w:val="28"/>
          <w:lang w:val="fr-FR"/>
        </w:rPr>
        <w:t> :</w:t>
      </w:r>
      <w:r w:rsidRPr="007526A4">
        <w:rPr>
          <w:rFonts w:ascii="Times New Roman" w:eastAsia="Times New Roman" w:hAnsi="Times New Roman" w:cs="Times New Roman"/>
          <w:color w:val="000000" w:themeColor="text1"/>
          <w:sz w:val="28"/>
          <w:szCs w:val="28"/>
          <w:lang w:val="fr-FR"/>
        </w:rPr>
        <w:t xml:space="preserve"> il parle du danger pour les âmes des récepteurs, c'est le risque spirituel. Pour se sauver il faut se repentir et laisser Dieu dans leurs vies. Quelle est l'objectif de cette tactique</w:t>
      </w:r>
      <w:r w:rsidR="00F74AE0" w:rsidRPr="007526A4">
        <w:rPr>
          <w:rFonts w:ascii="Times New Roman" w:eastAsia="Times New Roman" w:hAnsi="Times New Roman" w:cs="Times New Roman"/>
          <w:color w:val="000000" w:themeColor="text1"/>
          <w:sz w:val="28"/>
          <w:szCs w:val="28"/>
          <w:lang w:val="fr-FR"/>
        </w:rPr>
        <w:t> ?</w:t>
      </w:r>
      <w:r w:rsidRPr="007526A4">
        <w:rPr>
          <w:rFonts w:ascii="Times New Roman" w:eastAsia="Times New Roman" w:hAnsi="Times New Roman" w:cs="Times New Roman"/>
          <w:color w:val="000000" w:themeColor="text1"/>
          <w:sz w:val="28"/>
          <w:szCs w:val="28"/>
          <w:lang w:val="fr-FR"/>
        </w:rPr>
        <w:t xml:space="preserve"> Après avoir entendu les descriptions de la vie sans espoir, sans Dieu, et de la perspective de perdre leurs âmes, les mots décrivant l'amour de Dieu et l'image du sauvetage et du bonheur dans son royaume céleste seront plus attirants</w:t>
      </w:r>
      <w:r w:rsidR="0062363A" w:rsidRPr="007526A4">
        <w:rPr>
          <w:rFonts w:ascii="Times New Roman" w:eastAsia="Times New Roman" w:hAnsi="Times New Roman" w:cs="Times New Roman"/>
          <w:color w:val="000000" w:themeColor="text1"/>
          <w:sz w:val="28"/>
          <w:szCs w:val="28"/>
          <w:lang w:val="fr-FR"/>
        </w:rPr>
        <w:t> ;</w:t>
      </w:r>
      <w:r w:rsidRPr="007526A4">
        <w:rPr>
          <w:rFonts w:ascii="Times New Roman" w:eastAsia="Times New Roman" w:hAnsi="Times New Roman" w:cs="Times New Roman"/>
          <w:color w:val="000000" w:themeColor="text1"/>
          <w:sz w:val="28"/>
          <w:szCs w:val="28"/>
          <w:lang w:val="fr-FR"/>
        </w:rPr>
        <w:t xml:space="preserve"> le prêcheur joue la carte du contraste. Tout de même</w:t>
      </w:r>
      <w:r w:rsidR="0062363A" w:rsidRPr="007526A4">
        <w:rPr>
          <w:rFonts w:ascii="Times New Roman" w:eastAsia="Times New Roman" w:hAnsi="Times New Roman" w:cs="Times New Roman"/>
          <w:color w:val="000000" w:themeColor="text1"/>
          <w:sz w:val="28"/>
          <w:szCs w:val="28"/>
          <w:lang w:val="fr-FR"/>
        </w:rPr>
        <w:t>, une question légitime se pose :</w:t>
      </w:r>
      <w:r w:rsidRPr="007526A4">
        <w:rPr>
          <w:rFonts w:ascii="Times New Roman" w:eastAsia="Times New Roman" w:hAnsi="Times New Roman" w:cs="Times New Roman"/>
          <w:color w:val="000000" w:themeColor="text1"/>
          <w:sz w:val="28"/>
          <w:szCs w:val="28"/>
          <w:lang w:val="fr-FR"/>
        </w:rPr>
        <w:t xml:space="preserve"> si l'homélie a pour but d'attirer les nouveaux adeptes, est-ce que nous pouvons compter cet argument comme effectif</w:t>
      </w:r>
      <w:r w:rsidR="00F74AE0" w:rsidRPr="007526A4">
        <w:rPr>
          <w:rFonts w:ascii="Times New Roman" w:eastAsia="Times New Roman" w:hAnsi="Times New Roman" w:cs="Times New Roman"/>
          <w:color w:val="000000" w:themeColor="text1"/>
          <w:sz w:val="28"/>
          <w:szCs w:val="28"/>
          <w:lang w:val="fr-FR"/>
        </w:rPr>
        <w:t> ?</w:t>
      </w:r>
      <w:r w:rsidRPr="007526A4">
        <w:rPr>
          <w:rFonts w:ascii="Times New Roman" w:eastAsia="Times New Roman" w:hAnsi="Times New Roman" w:cs="Times New Roman"/>
          <w:color w:val="000000" w:themeColor="text1"/>
          <w:sz w:val="28"/>
          <w:szCs w:val="28"/>
          <w:lang w:val="fr-FR"/>
        </w:rPr>
        <w:t xml:space="preserve"> L'appel à la peur dans le discours religieux semble persuasif dans le cadre de l'argumentation contextuelle</w:t>
      </w:r>
      <w:r w:rsidR="0062363A" w:rsidRPr="007526A4">
        <w:rPr>
          <w:rFonts w:ascii="Times New Roman" w:eastAsia="Times New Roman" w:hAnsi="Times New Roman" w:cs="Times New Roman"/>
          <w:color w:val="000000" w:themeColor="text1"/>
          <w:sz w:val="28"/>
          <w:szCs w:val="28"/>
          <w:lang w:val="fr-FR"/>
        </w:rPr>
        <w:t> ;</w:t>
      </w:r>
      <w:r w:rsidRPr="007526A4">
        <w:rPr>
          <w:rFonts w:ascii="Times New Roman" w:eastAsia="Times New Roman" w:hAnsi="Times New Roman" w:cs="Times New Roman"/>
          <w:color w:val="000000" w:themeColor="text1"/>
          <w:sz w:val="28"/>
          <w:szCs w:val="28"/>
          <w:lang w:val="fr-FR"/>
        </w:rPr>
        <w:t xml:space="preserve"> c'est-à-dire, pour les croyants ce tactique peut être considérée comme réussie. En ce qui concerne les autres gens, nous devons prendre en comptes les critères de l'acte persuasif décrit dans le chapitre </w:t>
      </w:r>
      <w:r w:rsidR="00D42089" w:rsidRPr="007526A4">
        <w:rPr>
          <w:rFonts w:ascii="Times New Roman" w:eastAsia="Times New Roman" w:hAnsi="Times New Roman" w:cs="Times New Roman"/>
          <w:color w:val="000000" w:themeColor="text1"/>
          <w:sz w:val="28"/>
          <w:szCs w:val="28"/>
          <w:lang w:val="fr-FR"/>
        </w:rPr>
        <w:t>« Argumentation ou persuasion ? »</w:t>
      </w:r>
      <w:r w:rsidRPr="007526A4">
        <w:rPr>
          <w:rFonts w:ascii="Times New Roman" w:eastAsia="Times New Roman" w:hAnsi="Times New Roman" w:cs="Times New Roman"/>
          <w:color w:val="000000" w:themeColor="text1"/>
          <w:sz w:val="28"/>
          <w:szCs w:val="28"/>
          <w:lang w:val="fr-FR"/>
        </w:rPr>
        <w:t>, particulièrement ce concernant les prémisses</w:t>
      </w:r>
      <w:r w:rsidR="00F74AE0" w:rsidRPr="007526A4">
        <w:rPr>
          <w:rFonts w:ascii="Times New Roman" w:eastAsia="Times New Roman" w:hAnsi="Times New Roman" w:cs="Times New Roman"/>
          <w:color w:val="000000" w:themeColor="text1"/>
          <w:sz w:val="28"/>
          <w:szCs w:val="28"/>
          <w:lang w:val="fr-FR"/>
        </w:rPr>
        <w:t> :</w:t>
      </w:r>
      <w:r w:rsidRPr="007526A4">
        <w:rPr>
          <w:rFonts w:ascii="Times New Roman" w:eastAsia="Times New Roman" w:hAnsi="Times New Roman" w:cs="Times New Roman"/>
          <w:color w:val="000000" w:themeColor="text1"/>
          <w:sz w:val="28"/>
          <w:szCs w:val="28"/>
          <w:lang w:val="fr-FR"/>
        </w:rPr>
        <w:t xml:space="preserve"> le récepteur accepte provisoirement les propositions, donc ceux qui sont prêt à écouter les homélies sont déjà partiellement persuadés.</w:t>
      </w:r>
    </w:p>
    <w:p w14:paraId="33899E6F" w14:textId="7BDF9B5D" w:rsidR="00CC5476" w:rsidRPr="007526A4" w:rsidRDefault="00CC5476" w:rsidP="77A8F26A">
      <w:pPr>
        <w:spacing w:after="0" w:line="360" w:lineRule="auto"/>
        <w:ind w:firstLine="709"/>
        <w:jc w:val="both"/>
        <w:rPr>
          <w:rFonts w:ascii="Times New Roman" w:eastAsia="Times New Roman" w:hAnsi="Times New Roman" w:cs="Times New Roman"/>
          <w:color w:val="000000" w:themeColor="text1"/>
          <w:sz w:val="28"/>
          <w:szCs w:val="28"/>
          <w:lang w:val="fr-FR"/>
        </w:rPr>
      </w:pPr>
      <w:r w:rsidRPr="007526A4">
        <w:rPr>
          <w:rFonts w:ascii="Times New Roman" w:eastAsia="Times New Roman" w:hAnsi="Times New Roman" w:cs="Times New Roman"/>
          <w:color w:val="000000" w:themeColor="text1"/>
          <w:sz w:val="28"/>
          <w:szCs w:val="28"/>
          <w:lang w:val="fr-FR"/>
        </w:rPr>
        <w:t xml:space="preserve">A part des homélies appellatives nous pouvons trouver la tactique d’appel </w:t>
      </w:r>
      <w:r w:rsidR="00EE0858" w:rsidRPr="007526A4">
        <w:rPr>
          <w:rFonts w:ascii="Times New Roman" w:eastAsia="Times New Roman" w:hAnsi="Times New Roman" w:cs="Times New Roman"/>
          <w:color w:val="000000" w:themeColor="text1"/>
          <w:sz w:val="28"/>
          <w:szCs w:val="28"/>
          <w:lang w:val="fr-FR"/>
        </w:rPr>
        <w:t xml:space="preserve">à la peur </w:t>
      </w:r>
      <w:r w:rsidRPr="007526A4">
        <w:rPr>
          <w:rFonts w:ascii="Times New Roman" w:eastAsia="Times New Roman" w:hAnsi="Times New Roman" w:cs="Times New Roman"/>
          <w:color w:val="000000" w:themeColor="text1"/>
          <w:sz w:val="28"/>
          <w:szCs w:val="28"/>
          <w:lang w:val="fr-FR"/>
        </w:rPr>
        <w:t>dans les homélie</w:t>
      </w:r>
      <w:r w:rsidR="00EE0858" w:rsidRPr="007526A4">
        <w:rPr>
          <w:rFonts w:ascii="Times New Roman" w:eastAsia="Times New Roman" w:hAnsi="Times New Roman" w:cs="Times New Roman"/>
          <w:color w:val="000000" w:themeColor="text1"/>
          <w:sz w:val="28"/>
          <w:szCs w:val="28"/>
          <w:lang w:val="fr-FR"/>
        </w:rPr>
        <w:t>s</w:t>
      </w:r>
      <w:r w:rsidRPr="007526A4">
        <w:rPr>
          <w:rFonts w:ascii="Times New Roman" w:eastAsia="Times New Roman" w:hAnsi="Times New Roman" w:cs="Times New Roman"/>
          <w:color w:val="000000" w:themeColor="text1"/>
          <w:sz w:val="28"/>
          <w:szCs w:val="28"/>
          <w:lang w:val="fr-FR"/>
        </w:rPr>
        <w:t xml:space="preserve"> ordinaires</w:t>
      </w:r>
      <w:r w:rsidR="00EE0858" w:rsidRPr="007526A4">
        <w:rPr>
          <w:rFonts w:ascii="Times New Roman" w:eastAsia="Times New Roman" w:hAnsi="Times New Roman" w:cs="Times New Roman"/>
          <w:color w:val="000000" w:themeColor="text1"/>
          <w:sz w:val="28"/>
          <w:szCs w:val="28"/>
          <w:lang w:val="fr-FR"/>
        </w:rPr>
        <w:t xml:space="preserve">. </w:t>
      </w:r>
    </w:p>
    <w:p w14:paraId="31D492E5" w14:textId="77777777" w:rsidR="00CC5476" w:rsidRPr="007526A4" w:rsidRDefault="00CC5476" w:rsidP="00CC5476">
      <w:pPr>
        <w:spacing w:after="0" w:line="360" w:lineRule="auto"/>
        <w:ind w:firstLine="709"/>
        <w:jc w:val="both"/>
        <w:rPr>
          <w:rFonts w:ascii="Times New Roman" w:eastAsia="Times New Roman" w:hAnsi="Times New Roman" w:cs="Times New Roman"/>
          <w:color w:val="auto"/>
          <w:sz w:val="28"/>
          <w:szCs w:val="28"/>
        </w:rPr>
      </w:pPr>
      <w:r w:rsidRPr="007526A4">
        <w:rPr>
          <w:rFonts w:ascii="Times New Roman" w:eastAsia="Times New Roman" w:hAnsi="Times New Roman" w:cs="Times New Roman"/>
          <w:color w:val="auto"/>
          <w:sz w:val="28"/>
          <w:szCs w:val="28"/>
          <w:lang w:val="fr-FR"/>
        </w:rPr>
        <w:t>Exemple</w:t>
      </w:r>
      <w:r w:rsidRPr="007526A4">
        <w:rPr>
          <w:rFonts w:ascii="Times New Roman" w:eastAsia="Times New Roman" w:hAnsi="Times New Roman" w:cs="Times New Roman"/>
          <w:color w:val="auto"/>
          <w:sz w:val="28"/>
          <w:szCs w:val="28"/>
        </w:rPr>
        <w:t xml:space="preserve"> 1</w:t>
      </w:r>
      <w:r w:rsidRPr="007526A4">
        <w:rPr>
          <w:rFonts w:ascii="Times New Roman" w:eastAsia="Times New Roman" w:hAnsi="Times New Roman" w:cs="Times New Roman"/>
          <w:color w:val="auto"/>
          <w:sz w:val="28"/>
          <w:szCs w:val="28"/>
          <w:lang w:val="fr-FR"/>
        </w:rPr>
        <w:t> </w:t>
      </w:r>
      <w:r w:rsidRPr="007526A4">
        <w:rPr>
          <w:rFonts w:ascii="Times New Roman" w:eastAsia="Times New Roman" w:hAnsi="Times New Roman" w:cs="Times New Roman"/>
          <w:color w:val="auto"/>
          <w:sz w:val="28"/>
          <w:szCs w:val="28"/>
        </w:rPr>
        <w:t>:</w:t>
      </w:r>
    </w:p>
    <w:p w14:paraId="43143A33" w14:textId="1F00167C" w:rsidR="00CC5476" w:rsidRPr="007526A4" w:rsidRDefault="00CC5476" w:rsidP="00CC5476">
      <w:pPr>
        <w:spacing w:after="0" w:line="360" w:lineRule="auto"/>
        <w:ind w:firstLine="709"/>
        <w:jc w:val="both"/>
        <w:rPr>
          <w:rFonts w:ascii="Times New Roman" w:eastAsia="Times New Roman" w:hAnsi="Times New Roman" w:cs="Times New Roman"/>
          <w:color w:val="auto"/>
          <w:sz w:val="28"/>
          <w:szCs w:val="28"/>
          <w:lang w:val="fr-FR"/>
        </w:rPr>
      </w:pPr>
      <w:r w:rsidRPr="007526A4">
        <w:rPr>
          <w:rFonts w:ascii="Times New Roman" w:eastAsia="Times New Roman" w:hAnsi="Times New Roman" w:cs="Times New Roman"/>
          <w:color w:val="auto"/>
          <w:sz w:val="28"/>
          <w:szCs w:val="28"/>
        </w:rPr>
        <w:t xml:space="preserve">Наверное, самой страшной проблемой современности являются гонения на христиан, и я удивляюсь, почему до недавнего времени она не вызывала горячего отклика. Приведу данные международных организаций: </w:t>
      </w:r>
      <w:r w:rsidRPr="007526A4">
        <w:rPr>
          <w:rFonts w:ascii="Times New Roman" w:eastAsia="Times New Roman" w:hAnsi="Times New Roman" w:cs="Times New Roman"/>
          <w:b/>
          <w:color w:val="auto"/>
          <w:sz w:val="28"/>
          <w:szCs w:val="28"/>
        </w:rPr>
        <w:t>каждые пять минут в мире убивают христианина</w:t>
      </w:r>
      <w:r w:rsidRPr="007526A4">
        <w:rPr>
          <w:rFonts w:ascii="Times New Roman" w:eastAsia="Times New Roman" w:hAnsi="Times New Roman" w:cs="Times New Roman"/>
          <w:color w:val="auto"/>
          <w:sz w:val="28"/>
          <w:szCs w:val="28"/>
        </w:rPr>
        <w:t xml:space="preserve">. </w:t>
      </w:r>
      <w:r w:rsidRPr="007526A4">
        <w:rPr>
          <w:rFonts w:ascii="Times New Roman" w:eastAsia="Times New Roman" w:hAnsi="Times New Roman" w:cs="Times New Roman"/>
          <w:b/>
          <w:color w:val="auto"/>
          <w:sz w:val="28"/>
          <w:szCs w:val="28"/>
        </w:rPr>
        <w:t>За сутки — около трехсот человек, более 100 тысяч в год.</w:t>
      </w:r>
      <w:r w:rsidRPr="007526A4">
        <w:rPr>
          <w:rFonts w:ascii="Times New Roman" w:eastAsia="Times New Roman" w:hAnsi="Times New Roman" w:cs="Times New Roman"/>
          <w:color w:val="auto"/>
          <w:sz w:val="28"/>
          <w:szCs w:val="28"/>
        </w:rPr>
        <w:t xml:space="preserve"> Сегодня на христиан обрушились такие гонения, каких не было никогда, — ни в Римской империи, ни в </w:t>
      </w:r>
      <w:r w:rsidRPr="007526A4">
        <w:rPr>
          <w:rFonts w:ascii="Times New Roman" w:eastAsia="Times New Roman" w:hAnsi="Times New Roman" w:cs="Times New Roman"/>
          <w:color w:val="auto"/>
          <w:sz w:val="28"/>
          <w:szCs w:val="28"/>
        </w:rPr>
        <w:lastRenderedPageBreak/>
        <w:t xml:space="preserve">Советском Союзе. А мы живем так, будто ничего не происходит, — нас же не гонят. В Ираке было </w:t>
      </w:r>
      <w:r w:rsidRPr="007526A4">
        <w:rPr>
          <w:rFonts w:ascii="Times New Roman" w:eastAsia="Times New Roman" w:hAnsi="Times New Roman" w:cs="Times New Roman"/>
          <w:b/>
          <w:color w:val="auto"/>
          <w:sz w:val="28"/>
          <w:szCs w:val="28"/>
        </w:rPr>
        <w:t>полтора миллиона христиан</w:t>
      </w:r>
      <w:r w:rsidRPr="007526A4">
        <w:rPr>
          <w:rFonts w:ascii="Times New Roman" w:eastAsia="Times New Roman" w:hAnsi="Times New Roman" w:cs="Times New Roman"/>
          <w:color w:val="auto"/>
          <w:sz w:val="28"/>
          <w:szCs w:val="28"/>
        </w:rPr>
        <w:t xml:space="preserve"> — осталось </w:t>
      </w:r>
      <w:r w:rsidRPr="007526A4">
        <w:rPr>
          <w:rFonts w:ascii="Times New Roman" w:eastAsia="Times New Roman" w:hAnsi="Times New Roman" w:cs="Times New Roman"/>
          <w:b/>
          <w:color w:val="auto"/>
          <w:sz w:val="28"/>
          <w:szCs w:val="28"/>
        </w:rPr>
        <w:t>150 тысяч</w:t>
      </w:r>
      <w:r w:rsidRPr="007526A4">
        <w:rPr>
          <w:rFonts w:ascii="Times New Roman" w:eastAsia="Times New Roman" w:hAnsi="Times New Roman" w:cs="Times New Roman"/>
          <w:color w:val="auto"/>
          <w:sz w:val="28"/>
          <w:szCs w:val="28"/>
        </w:rPr>
        <w:t xml:space="preserve">; в Сирии </w:t>
      </w:r>
      <w:r w:rsidRPr="007526A4">
        <w:rPr>
          <w:rFonts w:ascii="Times New Roman" w:eastAsia="Times New Roman" w:hAnsi="Times New Roman" w:cs="Times New Roman"/>
          <w:b/>
          <w:color w:val="auto"/>
          <w:sz w:val="28"/>
          <w:szCs w:val="28"/>
        </w:rPr>
        <w:t>полтора миллиона</w:t>
      </w:r>
      <w:r w:rsidRPr="007526A4">
        <w:rPr>
          <w:rFonts w:ascii="Times New Roman" w:eastAsia="Times New Roman" w:hAnsi="Times New Roman" w:cs="Times New Roman"/>
          <w:color w:val="auto"/>
          <w:sz w:val="28"/>
          <w:szCs w:val="28"/>
        </w:rPr>
        <w:t xml:space="preserve"> — осталось </w:t>
      </w:r>
      <w:r w:rsidRPr="007526A4">
        <w:rPr>
          <w:rFonts w:ascii="Times New Roman" w:eastAsia="Times New Roman" w:hAnsi="Times New Roman" w:cs="Times New Roman"/>
          <w:b/>
          <w:color w:val="auto"/>
          <w:sz w:val="28"/>
          <w:szCs w:val="28"/>
        </w:rPr>
        <w:t>500 тысяч</w:t>
      </w:r>
      <w:r w:rsidRPr="007526A4">
        <w:rPr>
          <w:rFonts w:ascii="Times New Roman" w:eastAsia="Times New Roman" w:hAnsi="Times New Roman" w:cs="Times New Roman"/>
          <w:color w:val="auto"/>
          <w:sz w:val="28"/>
          <w:szCs w:val="28"/>
        </w:rPr>
        <w:t xml:space="preserve">. </w:t>
      </w:r>
      <w:r w:rsidRPr="007526A4">
        <w:rPr>
          <w:rFonts w:ascii="Times New Roman" w:eastAsia="Times New Roman" w:hAnsi="Times New Roman" w:cs="Times New Roman"/>
          <w:color w:val="auto"/>
          <w:sz w:val="28"/>
          <w:szCs w:val="28"/>
          <w:lang w:val="fr-FR"/>
        </w:rPr>
        <w:t>(</w:t>
      </w:r>
      <w:r w:rsidRPr="007526A4">
        <w:rPr>
          <w:rFonts w:ascii="Times New Roman" w:eastAsia="Times New Roman" w:hAnsi="Times New Roman" w:cs="Times New Roman"/>
          <w:color w:val="000000" w:themeColor="text1"/>
          <w:sz w:val="28"/>
          <w:szCs w:val="28"/>
        </w:rPr>
        <w:t>Слово</w:t>
      </w:r>
      <w:r w:rsidRPr="007526A4">
        <w:rPr>
          <w:rFonts w:ascii="Times New Roman" w:eastAsia="Times New Roman" w:hAnsi="Times New Roman" w:cs="Times New Roman"/>
          <w:color w:val="000000" w:themeColor="text1"/>
          <w:sz w:val="28"/>
          <w:szCs w:val="28"/>
          <w:lang w:val="fr-FR"/>
        </w:rPr>
        <w:t xml:space="preserve"> </w:t>
      </w:r>
      <w:r w:rsidRPr="007526A4">
        <w:rPr>
          <w:rFonts w:ascii="Times New Roman" w:eastAsia="Times New Roman" w:hAnsi="Times New Roman" w:cs="Times New Roman"/>
          <w:color w:val="000000" w:themeColor="text1"/>
          <w:sz w:val="28"/>
          <w:szCs w:val="28"/>
        </w:rPr>
        <w:t>Святейшего</w:t>
      </w:r>
      <w:r w:rsidRPr="007526A4">
        <w:rPr>
          <w:rFonts w:ascii="Times New Roman" w:eastAsia="Times New Roman" w:hAnsi="Times New Roman" w:cs="Times New Roman"/>
          <w:color w:val="000000" w:themeColor="text1"/>
          <w:sz w:val="28"/>
          <w:szCs w:val="28"/>
          <w:lang w:val="fr-FR"/>
        </w:rPr>
        <w:t xml:space="preserve"> </w:t>
      </w:r>
      <w:r w:rsidRPr="007526A4">
        <w:rPr>
          <w:rFonts w:ascii="Times New Roman" w:eastAsia="Times New Roman" w:hAnsi="Times New Roman" w:cs="Times New Roman"/>
          <w:color w:val="000000" w:themeColor="text1"/>
          <w:sz w:val="28"/>
          <w:szCs w:val="28"/>
        </w:rPr>
        <w:t>Патриарха</w:t>
      </w:r>
      <w:r w:rsidRPr="007526A4">
        <w:rPr>
          <w:rFonts w:ascii="Times New Roman" w:eastAsia="Times New Roman" w:hAnsi="Times New Roman" w:cs="Times New Roman"/>
          <w:color w:val="000000" w:themeColor="text1"/>
          <w:sz w:val="28"/>
          <w:szCs w:val="28"/>
          <w:lang w:val="fr-FR"/>
        </w:rPr>
        <w:t xml:space="preserve"> </w:t>
      </w:r>
      <w:r w:rsidRPr="007526A4">
        <w:rPr>
          <w:rFonts w:ascii="Times New Roman" w:eastAsia="Times New Roman" w:hAnsi="Times New Roman" w:cs="Times New Roman"/>
          <w:color w:val="000000" w:themeColor="text1"/>
          <w:sz w:val="28"/>
          <w:szCs w:val="28"/>
        </w:rPr>
        <w:t>Кирилла</w:t>
      </w:r>
      <w:r w:rsidRPr="007526A4">
        <w:rPr>
          <w:rFonts w:ascii="Times New Roman" w:eastAsia="Times New Roman" w:hAnsi="Times New Roman" w:cs="Times New Roman"/>
          <w:color w:val="000000" w:themeColor="text1"/>
          <w:sz w:val="28"/>
          <w:szCs w:val="28"/>
          <w:lang w:val="fr-FR"/>
        </w:rPr>
        <w:t xml:space="preserve">, 20 </w:t>
      </w:r>
      <w:r w:rsidRPr="007526A4">
        <w:rPr>
          <w:rFonts w:ascii="Times New Roman" w:eastAsia="Times New Roman" w:hAnsi="Times New Roman" w:cs="Times New Roman"/>
          <w:color w:val="000000" w:themeColor="text1"/>
          <w:sz w:val="28"/>
          <w:szCs w:val="28"/>
        </w:rPr>
        <w:t>марта</w:t>
      </w:r>
      <w:r w:rsidRPr="007526A4">
        <w:rPr>
          <w:rFonts w:ascii="Times New Roman" w:eastAsia="Times New Roman" w:hAnsi="Times New Roman" w:cs="Times New Roman"/>
          <w:color w:val="000000" w:themeColor="text1"/>
          <w:sz w:val="28"/>
          <w:szCs w:val="28"/>
          <w:lang w:val="fr-FR"/>
        </w:rPr>
        <w:t xml:space="preserve"> 2016</w:t>
      </w:r>
      <w:r w:rsidRPr="007526A4">
        <w:rPr>
          <w:rFonts w:ascii="Times New Roman" w:eastAsia="Times New Roman" w:hAnsi="Times New Roman" w:cs="Times New Roman"/>
          <w:color w:val="auto"/>
          <w:sz w:val="28"/>
          <w:szCs w:val="28"/>
          <w:lang w:val="fr-FR"/>
        </w:rPr>
        <w:t>) (</w:t>
      </w:r>
      <w:r w:rsidRPr="007526A4">
        <w:rPr>
          <w:rFonts w:ascii="Times New Roman" w:eastAsia="Times New Roman" w:hAnsi="Times New Roman" w:cs="Times New Roman"/>
          <w:i/>
          <w:color w:val="auto"/>
          <w:sz w:val="28"/>
          <w:szCs w:val="28"/>
          <w:lang w:val="fr-FR"/>
        </w:rPr>
        <w:t xml:space="preserve">Probablement, la persécution des chrétiens est le problème le plus effrayant aujourd’hui, et il est étonnant pour moi que ce problème ne ait pas provoqué une réponse vive jusqu’à nous jours. Je vais présenter les données des organisations internationales : </w:t>
      </w:r>
      <w:r w:rsidRPr="007526A4">
        <w:rPr>
          <w:rFonts w:ascii="Times New Roman" w:eastAsia="Times New Roman" w:hAnsi="Times New Roman" w:cs="Times New Roman"/>
          <w:b/>
          <w:i/>
          <w:color w:val="auto"/>
          <w:sz w:val="28"/>
          <w:szCs w:val="28"/>
          <w:lang w:val="fr-FR"/>
        </w:rPr>
        <w:t>chaque 5 minutes on tue un chrétien</w:t>
      </w:r>
      <w:r w:rsidRPr="007526A4">
        <w:rPr>
          <w:rFonts w:ascii="Times New Roman" w:eastAsia="Times New Roman" w:hAnsi="Times New Roman" w:cs="Times New Roman"/>
          <w:i/>
          <w:color w:val="auto"/>
          <w:sz w:val="28"/>
          <w:szCs w:val="28"/>
          <w:lang w:val="fr-FR"/>
        </w:rPr>
        <w:t xml:space="preserve"> quelque part dans le monde. Cela fait </w:t>
      </w:r>
      <w:r w:rsidRPr="007526A4">
        <w:rPr>
          <w:rFonts w:ascii="Times New Roman" w:eastAsia="Times New Roman" w:hAnsi="Times New Roman" w:cs="Times New Roman"/>
          <w:b/>
          <w:i/>
          <w:color w:val="auto"/>
          <w:sz w:val="28"/>
          <w:szCs w:val="28"/>
          <w:lang w:val="fr-FR"/>
        </w:rPr>
        <w:t>300 personnes pendant 24 heures, plus de 100 milles personnes pendant un an</w:t>
      </w:r>
      <w:r w:rsidRPr="007526A4">
        <w:rPr>
          <w:rFonts w:ascii="Times New Roman" w:eastAsia="Times New Roman" w:hAnsi="Times New Roman" w:cs="Times New Roman"/>
          <w:i/>
          <w:color w:val="auto"/>
          <w:sz w:val="28"/>
          <w:szCs w:val="28"/>
          <w:lang w:val="fr-FR"/>
        </w:rPr>
        <w:t xml:space="preserve">. Aujourd’hui les persécutions des chrétiens ont atteint l’envergure sans précédant, il n’y avait pas de situation pareille ni en Empire Romain, ni dans l’URSS. Et nous vivons comme si rien ne se passe : on ne nous chasse quand même. En Irak il y avait </w:t>
      </w:r>
      <w:r w:rsidRPr="007526A4">
        <w:rPr>
          <w:rFonts w:ascii="Times New Roman" w:eastAsia="Times New Roman" w:hAnsi="Times New Roman" w:cs="Times New Roman"/>
          <w:b/>
          <w:i/>
          <w:color w:val="auto"/>
          <w:sz w:val="28"/>
          <w:szCs w:val="28"/>
          <w:lang w:val="fr-FR"/>
        </w:rPr>
        <w:t>1,5 millions</w:t>
      </w:r>
      <w:r w:rsidRPr="007526A4">
        <w:rPr>
          <w:rFonts w:ascii="Times New Roman" w:eastAsia="Times New Roman" w:hAnsi="Times New Roman" w:cs="Times New Roman"/>
          <w:i/>
          <w:color w:val="auto"/>
          <w:sz w:val="28"/>
          <w:szCs w:val="28"/>
          <w:lang w:val="fr-FR"/>
        </w:rPr>
        <w:t xml:space="preserve"> de chrétien</w:t>
      </w:r>
      <w:r w:rsidR="001B5E57" w:rsidRPr="007526A4">
        <w:rPr>
          <w:rFonts w:ascii="Times New Roman" w:eastAsia="Times New Roman" w:hAnsi="Times New Roman" w:cs="Times New Roman"/>
          <w:i/>
          <w:color w:val="auto"/>
          <w:sz w:val="28"/>
          <w:szCs w:val="28"/>
          <w:lang w:val="fr-FR"/>
        </w:rPr>
        <w:t>s</w:t>
      </w:r>
      <w:r w:rsidRPr="007526A4">
        <w:rPr>
          <w:rFonts w:ascii="Times New Roman" w:eastAsia="Times New Roman" w:hAnsi="Times New Roman" w:cs="Times New Roman"/>
          <w:i/>
          <w:color w:val="auto"/>
          <w:sz w:val="28"/>
          <w:szCs w:val="28"/>
          <w:lang w:val="fr-FR"/>
        </w:rPr>
        <w:t xml:space="preserve"> et </w:t>
      </w:r>
      <w:r w:rsidR="001B5E57" w:rsidRPr="007526A4">
        <w:rPr>
          <w:rFonts w:ascii="Times New Roman" w:eastAsia="Times New Roman" w:hAnsi="Times New Roman" w:cs="Times New Roman"/>
          <w:i/>
          <w:color w:val="auto"/>
          <w:sz w:val="28"/>
          <w:szCs w:val="28"/>
          <w:lang w:val="fr-FR"/>
        </w:rPr>
        <w:t xml:space="preserve">il </w:t>
      </w:r>
      <w:r w:rsidRPr="007526A4">
        <w:rPr>
          <w:rFonts w:ascii="Times New Roman" w:eastAsia="Times New Roman" w:hAnsi="Times New Roman" w:cs="Times New Roman"/>
          <w:i/>
          <w:color w:val="auto"/>
          <w:sz w:val="28"/>
          <w:szCs w:val="28"/>
          <w:lang w:val="fr-FR"/>
        </w:rPr>
        <w:t>n</w:t>
      </w:r>
      <w:r w:rsidR="001B5E57" w:rsidRPr="007526A4">
        <w:rPr>
          <w:rFonts w:ascii="Times New Roman" w:eastAsia="Times New Roman" w:hAnsi="Times New Roman" w:cs="Times New Roman"/>
          <w:i/>
          <w:color w:val="auto"/>
          <w:sz w:val="28"/>
          <w:szCs w:val="28"/>
          <w:lang w:val="fr-FR"/>
        </w:rPr>
        <w:t>’en</w:t>
      </w:r>
      <w:r w:rsidRPr="007526A4">
        <w:rPr>
          <w:rFonts w:ascii="Times New Roman" w:eastAsia="Times New Roman" w:hAnsi="Times New Roman" w:cs="Times New Roman"/>
          <w:i/>
          <w:color w:val="auto"/>
          <w:sz w:val="28"/>
          <w:szCs w:val="28"/>
          <w:lang w:val="fr-FR"/>
        </w:rPr>
        <w:t xml:space="preserve"> reste que </w:t>
      </w:r>
      <w:r w:rsidRPr="007526A4">
        <w:rPr>
          <w:rFonts w:ascii="Times New Roman" w:eastAsia="Times New Roman" w:hAnsi="Times New Roman" w:cs="Times New Roman"/>
          <w:b/>
          <w:i/>
          <w:color w:val="auto"/>
          <w:sz w:val="28"/>
          <w:szCs w:val="28"/>
          <w:lang w:val="fr-FR"/>
        </w:rPr>
        <w:t>150 milles</w:t>
      </w:r>
      <w:r w:rsidRPr="007526A4">
        <w:rPr>
          <w:rFonts w:ascii="Times New Roman" w:eastAsia="Times New Roman" w:hAnsi="Times New Roman" w:cs="Times New Roman"/>
          <w:i/>
          <w:color w:val="auto"/>
          <w:sz w:val="28"/>
          <w:szCs w:val="28"/>
          <w:lang w:val="fr-FR"/>
        </w:rPr>
        <w:t xml:space="preserve">, il y avait </w:t>
      </w:r>
      <w:r w:rsidRPr="007526A4">
        <w:rPr>
          <w:rFonts w:ascii="Times New Roman" w:eastAsia="Times New Roman" w:hAnsi="Times New Roman" w:cs="Times New Roman"/>
          <w:b/>
          <w:i/>
          <w:color w:val="auto"/>
          <w:sz w:val="28"/>
          <w:szCs w:val="28"/>
          <w:lang w:val="fr-FR"/>
        </w:rPr>
        <w:t>1,5 millions</w:t>
      </w:r>
      <w:r w:rsidRPr="007526A4">
        <w:rPr>
          <w:rFonts w:ascii="Times New Roman" w:eastAsia="Times New Roman" w:hAnsi="Times New Roman" w:cs="Times New Roman"/>
          <w:i/>
          <w:color w:val="auto"/>
          <w:sz w:val="28"/>
          <w:szCs w:val="28"/>
          <w:lang w:val="fr-FR"/>
        </w:rPr>
        <w:t xml:space="preserve"> </w:t>
      </w:r>
      <w:r w:rsidR="001B5E57" w:rsidRPr="007526A4">
        <w:rPr>
          <w:rFonts w:ascii="Times New Roman" w:eastAsia="Times New Roman" w:hAnsi="Times New Roman" w:cs="Times New Roman"/>
          <w:i/>
          <w:color w:val="auto"/>
          <w:sz w:val="28"/>
          <w:szCs w:val="28"/>
          <w:lang w:val="fr-FR"/>
        </w:rPr>
        <w:t xml:space="preserve">de chrétiens </w:t>
      </w:r>
      <w:r w:rsidRPr="007526A4">
        <w:rPr>
          <w:rFonts w:ascii="Times New Roman" w:eastAsia="Times New Roman" w:hAnsi="Times New Roman" w:cs="Times New Roman"/>
          <w:i/>
          <w:color w:val="auto"/>
          <w:sz w:val="28"/>
          <w:szCs w:val="28"/>
          <w:lang w:val="fr-FR"/>
        </w:rPr>
        <w:t xml:space="preserve">en Syrie et </w:t>
      </w:r>
      <w:r w:rsidR="001B5E57" w:rsidRPr="007526A4">
        <w:rPr>
          <w:rFonts w:ascii="Times New Roman" w:eastAsia="Times New Roman" w:hAnsi="Times New Roman" w:cs="Times New Roman"/>
          <w:i/>
          <w:color w:val="auto"/>
          <w:sz w:val="28"/>
          <w:szCs w:val="28"/>
          <w:lang w:val="fr-FR"/>
        </w:rPr>
        <w:t xml:space="preserve">il </w:t>
      </w:r>
      <w:r w:rsidRPr="007526A4">
        <w:rPr>
          <w:rFonts w:ascii="Times New Roman" w:eastAsia="Times New Roman" w:hAnsi="Times New Roman" w:cs="Times New Roman"/>
          <w:i/>
          <w:color w:val="auto"/>
          <w:sz w:val="28"/>
          <w:szCs w:val="28"/>
          <w:lang w:val="fr-FR"/>
        </w:rPr>
        <w:t>n</w:t>
      </w:r>
      <w:r w:rsidR="001B5E57" w:rsidRPr="007526A4">
        <w:rPr>
          <w:rFonts w:ascii="Times New Roman" w:eastAsia="Times New Roman" w:hAnsi="Times New Roman" w:cs="Times New Roman"/>
          <w:i/>
          <w:color w:val="auto"/>
          <w:sz w:val="28"/>
          <w:szCs w:val="28"/>
          <w:lang w:val="fr-FR"/>
        </w:rPr>
        <w:t>’</w:t>
      </w:r>
      <w:r w:rsidRPr="007526A4">
        <w:rPr>
          <w:rFonts w:ascii="Times New Roman" w:eastAsia="Times New Roman" w:hAnsi="Times New Roman" w:cs="Times New Roman"/>
          <w:i/>
          <w:color w:val="auto"/>
          <w:sz w:val="28"/>
          <w:szCs w:val="28"/>
          <w:lang w:val="fr-FR"/>
        </w:rPr>
        <w:t>e</w:t>
      </w:r>
      <w:r w:rsidR="001B5E57" w:rsidRPr="007526A4">
        <w:rPr>
          <w:rFonts w:ascii="Times New Roman" w:eastAsia="Times New Roman" w:hAnsi="Times New Roman" w:cs="Times New Roman"/>
          <w:i/>
          <w:color w:val="auto"/>
          <w:sz w:val="28"/>
          <w:szCs w:val="28"/>
          <w:lang w:val="fr-FR"/>
        </w:rPr>
        <w:t>n</w:t>
      </w:r>
      <w:r w:rsidRPr="007526A4">
        <w:rPr>
          <w:rFonts w:ascii="Times New Roman" w:eastAsia="Times New Roman" w:hAnsi="Times New Roman" w:cs="Times New Roman"/>
          <w:i/>
          <w:color w:val="auto"/>
          <w:sz w:val="28"/>
          <w:szCs w:val="28"/>
          <w:lang w:val="fr-FR"/>
        </w:rPr>
        <w:t xml:space="preserve"> reste que </w:t>
      </w:r>
      <w:r w:rsidRPr="007526A4">
        <w:rPr>
          <w:rFonts w:ascii="Times New Roman" w:eastAsia="Times New Roman" w:hAnsi="Times New Roman" w:cs="Times New Roman"/>
          <w:b/>
          <w:i/>
          <w:color w:val="auto"/>
          <w:sz w:val="28"/>
          <w:szCs w:val="28"/>
          <w:lang w:val="fr-FR"/>
        </w:rPr>
        <w:t>500 milles</w:t>
      </w:r>
      <w:r w:rsidRPr="007526A4">
        <w:rPr>
          <w:rFonts w:ascii="Times New Roman" w:eastAsia="Times New Roman" w:hAnsi="Times New Roman" w:cs="Times New Roman"/>
          <w:i/>
          <w:color w:val="auto"/>
          <w:sz w:val="28"/>
          <w:szCs w:val="28"/>
          <w:lang w:val="fr-FR"/>
        </w:rPr>
        <w:t>.</w:t>
      </w:r>
      <w:r w:rsidRPr="007526A4">
        <w:rPr>
          <w:rFonts w:ascii="Times New Roman" w:eastAsia="Times New Roman" w:hAnsi="Times New Roman" w:cs="Times New Roman"/>
          <w:color w:val="auto"/>
          <w:sz w:val="28"/>
          <w:szCs w:val="28"/>
          <w:lang w:val="fr-FR"/>
        </w:rPr>
        <w:t>)</w:t>
      </w:r>
    </w:p>
    <w:p w14:paraId="6B542386" w14:textId="5B77FB79" w:rsidR="000A387E" w:rsidRPr="007526A4" w:rsidRDefault="001B5E57" w:rsidP="00440193">
      <w:pPr>
        <w:spacing w:after="0" w:line="360" w:lineRule="auto"/>
        <w:ind w:firstLine="709"/>
        <w:jc w:val="both"/>
        <w:rPr>
          <w:rFonts w:ascii="Times New Roman" w:hAnsi="Times New Roman" w:cs="Times New Roman"/>
          <w:sz w:val="28"/>
          <w:szCs w:val="28"/>
          <w:lang w:val="fr-FR"/>
        </w:rPr>
      </w:pPr>
      <w:r w:rsidRPr="007526A4">
        <w:rPr>
          <w:rFonts w:ascii="Times New Roman" w:eastAsia="Times New Roman" w:hAnsi="Times New Roman" w:cs="Times New Roman"/>
          <w:color w:val="auto"/>
          <w:sz w:val="28"/>
          <w:szCs w:val="28"/>
          <w:lang w:val="fr-FR"/>
        </w:rPr>
        <w:t>Nous avons vus comment le prédicateur emploie l</w:t>
      </w:r>
      <w:r w:rsidR="000E6C9F" w:rsidRPr="007526A4">
        <w:rPr>
          <w:rFonts w:ascii="Times New Roman" w:eastAsia="Times New Roman" w:hAnsi="Times New Roman" w:cs="Times New Roman"/>
          <w:color w:val="auto"/>
          <w:sz w:val="28"/>
          <w:szCs w:val="28"/>
          <w:lang w:val="fr-FR"/>
        </w:rPr>
        <w:t>a tactique d’appel à l’autorité</w:t>
      </w:r>
      <w:r w:rsidR="009D4EFB" w:rsidRPr="007526A4">
        <w:rPr>
          <w:rFonts w:ascii="Times New Roman" w:eastAsia="Times New Roman" w:hAnsi="Times New Roman" w:cs="Times New Roman"/>
          <w:color w:val="auto"/>
          <w:sz w:val="28"/>
          <w:szCs w:val="28"/>
          <w:lang w:val="fr-FR"/>
        </w:rPr>
        <w:t xml:space="preserve"> dans le chapitre précédant (p. )</w:t>
      </w:r>
      <w:r w:rsidR="004D73FB" w:rsidRPr="007526A4">
        <w:rPr>
          <w:rFonts w:ascii="Times New Roman" w:eastAsia="Times New Roman" w:hAnsi="Times New Roman" w:cs="Times New Roman"/>
          <w:color w:val="auto"/>
          <w:sz w:val="28"/>
          <w:szCs w:val="28"/>
          <w:lang w:val="fr-FR"/>
        </w:rPr>
        <w:t xml:space="preserve">. </w:t>
      </w:r>
      <w:r w:rsidR="000E6C9F" w:rsidRPr="007526A4">
        <w:rPr>
          <w:rFonts w:ascii="Times New Roman" w:eastAsia="Times New Roman" w:hAnsi="Times New Roman" w:cs="Times New Roman"/>
          <w:color w:val="auto"/>
          <w:sz w:val="28"/>
          <w:szCs w:val="28"/>
          <w:lang w:val="fr-FR"/>
        </w:rPr>
        <w:t xml:space="preserve">Maintenant faisons attention aux chiffres et la façon de leur présentation. </w:t>
      </w:r>
      <w:r w:rsidR="004D73FB" w:rsidRPr="007526A4">
        <w:rPr>
          <w:rFonts w:ascii="Times New Roman" w:eastAsia="Times New Roman" w:hAnsi="Times New Roman" w:cs="Times New Roman"/>
          <w:color w:val="auto"/>
          <w:sz w:val="28"/>
          <w:szCs w:val="28"/>
          <w:lang w:val="fr-FR"/>
        </w:rPr>
        <w:t xml:space="preserve">La gradation est un outil de la tactique d’appel à la peur ; le prédicateur présente la série des chiffres qui montre le nombre des personnes tués : 1 → 300 → </w:t>
      </w:r>
      <w:r w:rsidR="00D90341" w:rsidRPr="007526A4">
        <w:rPr>
          <w:rFonts w:ascii="Times New Roman" w:eastAsia="Times New Roman" w:hAnsi="Times New Roman" w:cs="Times New Roman"/>
          <w:color w:val="auto"/>
          <w:sz w:val="28"/>
          <w:szCs w:val="28"/>
          <w:lang w:val="fr-FR"/>
        </w:rPr>
        <w:t>100</w:t>
      </w:r>
      <w:r w:rsidR="003A4420" w:rsidRPr="007526A4">
        <w:rPr>
          <w:rFonts w:ascii="Times New Roman" w:eastAsia="Times New Roman" w:hAnsi="Times New Roman" w:cs="Times New Roman"/>
          <w:color w:val="auto"/>
          <w:sz w:val="28"/>
          <w:szCs w:val="28"/>
          <w:lang w:val="fr-FR"/>
        </w:rPr>
        <w:t xml:space="preserve"> </w:t>
      </w:r>
      <w:r w:rsidR="00D90341" w:rsidRPr="007526A4">
        <w:rPr>
          <w:rFonts w:ascii="Times New Roman" w:eastAsia="Times New Roman" w:hAnsi="Times New Roman" w:cs="Times New Roman"/>
          <w:color w:val="auto"/>
          <w:sz w:val="28"/>
          <w:szCs w:val="28"/>
          <w:lang w:val="fr-FR"/>
        </w:rPr>
        <w:t>000 →1,5 mlns / 150</w:t>
      </w:r>
      <w:r w:rsidR="003A4420" w:rsidRPr="007526A4">
        <w:rPr>
          <w:rFonts w:ascii="Times New Roman" w:eastAsia="Times New Roman" w:hAnsi="Times New Roman" w:cs="Times New Roman"/>
          <w:color w:val="auto"/>
          <w:sz w:val="28"/>
          <w:szCs w:val="28"/>
          <w:lang w:val="fr-FR"/>
        </w:rPr>
        <w:t xml:space="preserve"> </w:t>
      </w:r>
      <w:r w:rsidR="00D90341" w:rsidRPr="007526A4">
        <w:rPr>
          <w:rFonts w:ascii="Times New Roman" w:eastAsia="Times New Roman" w:hAnsi="Times New Roman" w:cs="Times New Roman"/>
          <w:color w:val="auto"/>
          <w:sz w:val="28"/>
          <w:szCs w:val="28"/>
          <w:lang w:val="fr-FR"/>
        </w:rPr>
        <w:t>000 → 1.5 mlns / 500</w:t>
      </w:r>
      <w:r w:rsidR="003A4420" w:rsidRPr="007526A4">
        <w:rPr>
          <w:rFonts w:ascii="Times New Roman" w:eastAsia="Times New Roman" w:hAnsi="Times New Roman" w:cs="Times New Roman"/>
          <w:color w:val="auto"/>
          <w:sz w:val="28"/>
          <w:szCs w:val="28"/>
          <w:lang w:val="fr-FR"/>
        </w:rPr>
        <w:t xml:space="preserve"> </w:t>
      </w:r>
      <w:r w:rsidR="00D90341" w:rsidRPr="007526A4">
        <w:rPr>
          <w:rFonts w:ascii="Times New Roman" w:eastAsia="Times New Roman" w:hAnsi="Times New Roman" w:cs="Times New Roman"/>
          <w:color w:val="auto"/>
          <w:sz w:val="28"/>
          <w:szCs w:val="28"/>
          <w:lang w:val="fr-FR"/>
        </w:rPr>
        <w:t xml:space="preserve">000. </w:t>
      </w:r>
      <w:r w:rsidR="00440193" w:rsidRPr="007526A4">
        <w:rPr>
          <w:rFonts w:ascii="Times New Roman" w:eastAsia="Times New Roman" w:hAnsi="Times New Roman" w:cs="Times New Roman"/>
          <w:color w:val="auto"/>
          <w:sz w:val="28"/>
          <w:szCs w:val="28"/>
          <w:lang w:val="fr-FR"/>
        </w:rPr>
        <w:t xml:space="preserve">Le locuteur décrit la situation de danger, il montre que dans le monde entier les chrétiens sont persécutés et tué à cause de leur religion. </w:t>
      </w:r>
      <w:r w:rsidR="00F473FF" w:rsidRPr="007526A4">
        <w:rPr>
          <w:rFonts w:ascii="Times New Roman" w:eastAsia="Times New Roman" w:hAnsi="Times New Roman" w:cs="Times New Roman"/>
          <w:color w:val="auto"/>
          <w:sz w:val="28"/>
          <w:szCs w:val="28"/>
          <w:lang w:val="fr-FR"/>
        </w:rPr>
        <w:t xml:space="preserve">Nous allons voir comment cette tactique est lié avec l’idée principale en </w:t>
      </w:r>
      <w:r w:rsidR="000E3467" w:rsidRPr="007526A4">
        <w:rPr>
          <w:rFonts w:ascii="Times New Roman" w:eastAsia="Times New Roman" w:hAnsi="Times New Roman" w:cs="Times New Roman"/>
          <w:color w:val="auto"/>
          <w:sz w:val="28"/>
          <w:szCs w:val="28"/>
          <w:lang w:val="fr-FR"/>
        </w:rPr>
        <w:t>examinant l’exemple suivant qui représente le paragraphe suivante de l’homélie.</w:t>
      </w:r>
    </w:p>
    <w:p w14:paraId="12B2EFFB" w14:textId="62115A06" w:rsidR="00BA1F54" w:rsidRPr="007526A4" w:rsidRDefault="00BA1F54" w:rsidP="77A8F26A">
      <w:pPr>
        <w:spacing w:after="0" w:line="360" w:lineRule="auto"/>
        <w:ind w:firstLine="709"/>
        <w:jc w:val="both"/>
        <w:rPr>
          <w:rFonts w:ascii="Times New Roman" w:eastAsia="Times New Roman" w:hAnsi="Times New Roman" w:cs="Times New Roman"/>
          <w:color w:val="000000" w:themeColor="text1"/>
          <w:sz w:val="28"/>
          <w:szCs w:val="28"/>
        </w:rPr>
      </w:pPr>
      <w:r w:rsidRPr="007526A4">
        <w:rPr>
          <w:rFonts w:ascii="Times New Roman" w:eastAsia="Times New Roman" w:hAnsi="Times New Roman" w:cs="Times New Roman"/>
          <w:color w:val="000000" w:themeColor="text1"/>
          <w:sz w:val="28"/>
          <w:szCs w:val="28"/>
          <w:lang w:val="fr-FR"/>
        </w:rPr>
        <w:t>Exemple</w:t>
      </w:r>
      <w:r w:rsidR="00CC5476" w:rsidRPr="007526A4">
        <w:rPr>
          <w:rFonts w:ascii="Times New Roman" w:eastAsia="Times New Roman" w:hAnsi="Times New Roman" w:cs="Times New Roman"/>
          <w:color w:val="000000" w:themeColor="text1"/>
          <w:sz w:val="28"/>
          <w:szCs w:val="28"/>
        </w:rPr>
        <w:t xml:space="preserve"> 2</w:t>
      </w:r>
      <w:r w:rsidRPr="007526A4">
        <w:rPr>
          <w:rFonts w:ascii="Times New Roman" w:eastAsia="Times New Roman" w:hAnsi="Times New Roman" w:cs="Times New Roman"/>
          <w:color w:val="000000" w:themeColor="text1"/>
          <w:sz w:val="28"/>
          <w:szCs w:val="28"/>
          <w:lang w:val="fr-FR"/>
        </w:rPr>
        <w:t> </w:t>
      </w:r>
      <w:r w:rsidRPr="007526A4">
        <w:rPr>
          <w:rFonts w:ascii="Times New Roman" w:eastAsia="Times New Roman" w:hAnsi="Times New Roman" w:cs="Times New Roman"/>
          <w:color w:val="000000" w:themeColor="text1"/>
          <w:sz w:val="28"/>
          <w:szCs w:val="28"/>
        </w:rPr>
        <w:t>:</w:t>
      </w:r>
    </w:p>
    <w:p w14:paraId="7E77686F" w14:textId="30CD751C" w:rsidR="00BA1F54" w:rsidRPr="007526A4" w:rsidRDefault="00BA1F54" w:rsidP="77A8F26A">
      <w:pPr>
        <w:spacing w:after="0" w:line="360" w:lineRule="auto"/>
        <w:ind w:firstLine="709"/>
        <w:jc w:val="both"/>
        <w:rPr>
          <w:rFonts w:ascii="Times New Roman" w:eastAsia="Times New Roman" w:hAnsi="Times New Roman" w:cs="Times New Roman"/>
          <w:i/>
          <w:color w:val="000000" w:themeColor="text1"/>
          <w:sz w:val="28"/>
          <w:szCs w:val="28"/>
          <w:lang w:val="fr-FR"/>
        </w:rPr>
      </w:pPr>
      <w:r w:rsidRPr="007526A4">
        <w:rPr>
          <w:rFonts w:ascii="Times New Roman" w:eastAsia="Times New Roman" w:hAnsi="Times New Roman" w:cs="Times New Roman"/>
          <w:color w:val="000000" w:themeColor="text1"/>
          <w:sz w:val="28"/>
          <w:szCs w:val="28"/>
        </w:rPr>
        <w:t xml:space="preserve">Я имел возможность посетить Сирию в самом начале войны. </w:t>
      </w:r>
      <w:r w:rsidRPr="007526A4">
        <w:rPr>
          <w:rFonts w:ascii="Times New Roman" w:eastAsia="Times New Roman" w:hAnsi="Times New Roman" w:cs="Times New Roman"/>
          <w:b/>
          <w:color w:val="000000" w:themeColor="text1"/>
          <w:sz w:val="28"/>
          <w:szCs w:val="28"/>
        </w:rPr>
        <w:t>Я видел</w:t>
      </w:r>
      <w:r w:rsidR="008A2A15" w:rsidRPr="007526A4">
        <w:rPr>
          <w:rFonts w:ascii="Times New Roman" w:eastAsia="Times New Roman" w:hAnsi="Times New Roman" w:cs="Times New Roman"/>
          <w:color w:val="000000" w:themeColor="text1"/>
          <w:sz w:val="28"/>
          <w:szCs w:val="28"/>
        </w:rPr>
        <w:t xml:space="preserve"> </w:t>
      </w:r>
      <w:r w:rsidR="008A2A15" w:rsidRPr="007526A4">
        <w:rPr>
          <w:rFonts w:ascii="Times New Roman" w:eastAsia="Times New Roman" w:hAnsi="Times New Roman" w:cs="Times New Roman"/>
          <w:b/>
          <w:color w:val="000000" w:themeColor="text1"/>
          <w:sz w:val="28"/>
          <w:szCs w:val="28"/>
        </w:rPr>
        <w:t>(1)</w:t>
      </w:r>
      <w:r w:rsidRPr="007526A4">
        <w:rPr>
          <w:rFonts w:ascii="Times New Roman" w:eastAsia="Times New Roman" w:hAnsi="Times New Roman" w:cs="Times New Roman"/>
          <w:b/>
          <w:color w:val="000000" w:themeColor="text1"/>
          <w:sz w:val="28"/>
          <w:szCs w:val="28"/>
        </w:rPr>
        <w:t>,</w:t>
      </w:r>
      <w:r w:rsidRPr="007526A4">
        <w:rPr>
          <w:rFonts w:ascii="Times New Roman" w:eastAsia="Times New Roman" w:hAnsi="Times New Roman" w:cs="Times New Roman"/>
          <w:color w:val="000000" w:themeColor="text1"/>
          <w:sz w:val="28"/>
          <w:szCs w:val="28"/>
        </w:rPr>
        <w:t xml:space="preserve"> как там жили люди, </w:t>
      </w:r>
      <w:r w:rsidRPr="007526A4">
        <w:rPr>
          <w:rFonts w:ascii="Times New Roman" w:eastAsia="Times New Roman" w:hAnsi="Times New Roman" w:cs="Times New Roman"/>
          <w:b/>
          <w:color w:val="000000" w:themeColor="text1"/>
          <w:sz w:val="28"/>
          <w:szCs w:val="28"/>
        </w:rPr>
        <w:t>каким страхом они были объяты</w:t>
      </w:r>
      <w:r w:rsidR="00806845" w:rsidRPr="007526A4">
        <w:rPr>
          <w:rFonts w:ascii="Times New Roman" w:eastAsia="Times New Roman" w:hAnsi="Times New Roman" w:cs="Times New Roman"/>
          <w:b/>
          <w:color w:val="000000" w:themeColor="text1"/>
          <w:sz w:val="28"/>
          <w:szCs w:val="28"/>
        </w:rPr>
        <w:t xml:space="preserve"> (</w:t>
      </w:r>
      <w:r w:rsidR="008A2A15" w:rsidRPr="007526A4">
        <w:rPr>
          <w:rFonts w:ascii="Times New Roman" w:eastAsia="Times New Roman" w:hAnsi="Times New Roman" w:cs="Times New Roman"/>
          <w:b/>
          <w:color w:val="000000" w:themeColor="text1"/>
          <w:sz w:val="28"/>
          <w:szCs w:val="28"/>
        </w:rPr>
        <w:t>2</w:t>
      </w:r>
      <w:r w:rsidR="00806845" w:rsidRPr="007526A4">
        <w:rPr>
          <w:rFonts w:ascii="Times New Roman" w:eastAsia="Times New Roman" w:hAnsi="Times New Roman" w:cs="Times New Roman"/>
          <w:b/>
          <w:color w:val="000000" w:themeColor="text1"/>
          <w:sz w:val="28"/>
          <w:szCs w:val="28"/>
        </w:rPr>
        <w:t>)</w:t>
      </w:r>
      <w:r w:rsidRPr="007526A4">
        <w:rPr>
          <w:rFonts w:ascii="Times New Roman" w:eastAsia="Times New Roman" w:hAnsi="Times New Roman" w:cs="Times New Roman"/>
          <w:color w:val="000000" w:themeColor="text1"/>
          <w:sz w:val="28"/>
          <w:szCs w:val="28"/>
        </w:rPr>
        <w:t xml:space="preserve">, опасаясь, что в результате военных действий произойдет непоправимое — </w:t>
      </w:r>
      <w:r w:rsidRPr="007526A4">
        <w:rPr>
          <w:rFonts w:ascii="Times New Roman" w:eastAsia="Times New Roman" w:hAnsi="Times New Roman" w:cs="Times New Roman"/>
          <w:b/>
          <w:color w:val="000000" w:themeColor="text1"/>
          <w:sz w:val="28"/>
          <w:szCs w:val="28"/>
        </w:rPr>
        <w:t>христиане будут уничтожены или вытеснены</w:t>
      </w:r>
      <w:r w:rsidR="00806845" w:rsidRPr="007526A4">
        <w:rPr>
          <w:rFonts w:ascii="Times New Roman" w:eastAsia="Times New Roman" w:hAnsi="Times New Roman" w:cs="Times New Roman"/>
          <w:b/>
          <w:color w:val="000000" w:themeColor="text1"/>
          <w:sz w:val="28"/>
          <w:szCs w:val="28"/>
        </w:rPr>
        <w:t xml:space="preserve"> (</w:t>
      </w:r>
      <w:r w:rsidR="008A2A15" w:rsidRPr="007526A4">
        <w:rPr>
          <w:rFonts w:ascii="Times New Roman" w:eastAsia="Times New Roman" w:hAnsi="Times New Roman" w:cs="Times New Roman"/>
          <w:b/>
          <w:color w:val="000000" w:themeColor="text1"/>
          <w:sz w:val="28"/>
          <w:szCs w:val="28"/>
        </w:rPr>
        <w:t>3</w:t>
      </w:r>
      <w:r w:rsidR="00806845" w:rsidRPr="007526A4">
        <w:rPr>
          <w:rFonts w:ascii="Times New Roman" w:eastAsia="Times New Roman" w:hAnsi="Times New Roman" w:cs="Times New Roman"/>
          <w:b/>
          <w:color w:val="000000" w:themeColor="text1"/>
          <w:sz w:val="28"/>
          <w:szCs w:val="28"/>
        </w:rPr>
        <w:t>)</w:t>
      </w:r>
      <w:r w:rsidRPr="007526A4">
        <w:rPr>
          <w:rFonts w:ascii="Times New Roman" w:eastAsia="Times New Roman" w:hAnsi="Times New Roman" w:cs="Times New Roman"/>
          <w:color w:val="000000" w:themeColor="text1"/>
          <w:sz w:val="28"/>
          <w:szCs w:val="28"/>
        </w:rPr>
        <w:t xml:space="preserve">. Позднее я встречался с главами многих Православных и иных христианских Церквей на Ближнем Востоке, и </w:t>
      </w:r>
      <w:r w:rsidRPr="007526A4">
        <w:rPr>
          <w:rFonts w:ascii="Times New Roman" w:eastAsia="Times New Roman" w:hAnsi="Times New Roman" w:cs="Times New Roman"/>
          <w:b/>
          <w:color w:val="000000" w:themeColor="text1"/>
          <w:sz w:val="28"/>
          <w:szCs w:val="28"/>
        </w:rPr>
        <w:lastRenderedPageBreak/>
        <w:t>все в один голос просили: сделайте что-нибудь,</w:t>
      </w:r>
      <w:r w:rsidRPr="007526A4">
        <w:rPr>
          <w:rFonts w:ascii="Times New Roman" w:eastAsia="Times New Roman" w:hAnsi="Times New Roman" w:cs="Times New Roman"/>
          <w:color w:val="000000" w:themeColor="text1"/>
          <w:sz w:val="28"/>
          <w:szCs w:val="28"/>
        </w:rPr>
        <w:t xml:space="preserve"> </w:t>
      </w:r>
      <w:r w:rsidRPr="007526A4">
        <w:rPr>
          <w:rFonts w:ascii="Times New Roman" w:eastAsia="Times New Roman" w:hAnsi="Times New Roman" w:cs="Times New Roman"/>
          <w:b/>
          <w:color w:val="000000" w:themeColor="text1"/>
          <w:sz w:val="28"/>
          <w:szCs w:val="28"/>
        </w:rPr>
        <w:t>у нас нет сил, защитите, мы погибаем!</w:t>
      </w:r>
      <w:r w:rsidR="00806845" w:rsidRPr="007526A4">
        <w:rPr>
          <w:rFonts w:ascii="Times New Roman" w:eastAsia="Times New Roman" w:hAnsi="Times New Roman" w:cs="Times New Roman"/>
          <w:b/>
          <w:color w:val="000000" w:themeColor="text1"/>
          <w:sz w:val="28"/>
          <w:szCs w:val="28"/>
        </w:rPr>
        <w:t xml:space="preserve"> (</w:t>
      </w:r>
      <w:r w:rsidR="008A2A15" w:rsidRPr="007526A4">
        <w:rPr>
          <w:rFonts w:ascii="Times New Roman" w:eastAsia="Times New Roman" w:hAnsi="Times New Roman" w:cs="Times New Roman"/>
          <w:b/>
          <w:color w:val="000000" w:themeColor="text1"/>
          <w:sz w:val="28"/>
          <w:szCs w:val="28"/>
        </w:rPr>
        <w:t>4</w:t>
      </w:r>
      <w:r w:rsidR="00806845" w:rsidRPr="007526A4">
        <w:rPr>
          <w:rFonts w:ascii="Times New Roman" w:eastAsia="Times New Roman" w:hAnsi="Times New Roman" w:cs="Times New Roman"/>
          <w:b/>
          <w:color w:val="000000" w:themeColor="text1"/>
          <w:sz w:val="28"/>
          <w:szCs w:val="28"/>
        </w:rPr>
        <w:t>)</w:t>
      </w:r>
      <w:r w:rsidRPr="007526A4">
        <w:rPr>
          <w:rFonts w:ascii="Times New Roman" w:eastAsia="Times New Roman" w:hAnsi="Times New Roman" w:cs="Times New Roman"/>
          <w:color w:val="000000" w:themeColor="text1"/>
          <w:sz w:val="28"/>
          <w:szCs w:val="28"/>
        </w:rPr>
        <w:t xml:space="preserve"> И я говорил об этом громко и на встречах с президентами разных стран, и на международных собраниях, — но как будто никто ничего не слышал… </w:t>
      </w:r>
      <w:r w:rsidRPr="007526A4">
        <w:rPr>
          <w:rFonts w:ascii="Times New Roman" w:eastAsia="Times New Roman" w:hAnsi="Times New Roman" w:cs="Times New Roman"/>
          <w:color w:val="000000" w:themeColor="text1"/>
          <w:sz w:val="28"/>
          <w:szCs w:val="28"/>
          <w:lang w:val="fr-FR"/>
        </w:rPr>
        <w:t>(</w:t>
      </w:r>
      <w:r w:rsidRPr="007526A4">
        <w:rPr>
          <w:rFonts w:ascii="Times New Roman" w:eastAsia="Times New Roman" w:hAnsi="Times New Roman" w:cs="Times New Roman"/>
          <w:color w:val="000000" w:themeColor="text1"/>
          <w:sz w:val="28"/>
          <w:szCs w:val="28"/>
        </w:rPr>
        <w:t>Слово</w:t>
      </w:r>
      <w:r w:rsidR="001C5807" w:rsidRPr="007526A4">
        <w:rPr>
          <w:rFonts w:ascii="Times New Roman" w:eastAsia="Times New Roman" w:hAnsi="Times New Roman" w:cs="Times New Roman"/>
          <w:color w:val="000000" w:themeColor="text1"/>
          <w:sz w:val="28"/>
          <w:szCs w:val="28"/>
          <w:lang w:val="fr-FR"/>
        </w:rPr>
        <w:t xml:space="preserve"> </w:t>
      </w:r>
      <w:r w:rsidR="001C5807" w:rsidRPr="007526A4">
        <w:rPr>
          <w:rFonts w:ascii="Times New Roman" w:eastAsia="Times New Roman" w:hAnsi="Times New Roman" w:cs="Times New Roman"/>
          <w:color w:val="000000" w:themeColor="text1"/>
          <w:sz w:val="28"/>
          <w:szCs w:val="28"/>
        </w:rPr>
        <w:t>Святейшего</w:t>
      </w:r>
      <w:r w:rsidRPr="007526A4">
        <w:rPr>
          <w:rFonts w:ascii="Times New Roman" w:eastAsia="Times New Roman" w:hAnsi="Times New Roman" w:cs="Times New Roman"/>
          <w:color w:val="000000" w:themeColor="text1"/>
          <w:sz w:val="28"/>
          <w:szCs w:val="28"/>
          <w:lang w:val="fr-FR"/>
        </w:rPr>
        <w:t xml:space="preserve"> </w:t>
      </w:r>
      <w:r w:rsidRPr="007526A4">
        <w:rPr>
          <w:rFonts w:ascii="Times New Roman" w:eastAsia="Times New Roman" w:hAnsi="Times New Roman" w:cs="Times New Roman"/>
          <w:color w:val="000000" w:themeColor="text1"/>
          <w:sz w:val="28"/>
          <w:szCs w:val="28"/>
        </w:rPr>
        <w:t>Патриарха</w:t>
      </w:r>
      <w:r w:rsidRPr="007526A4">
        <w:rPr>
          <w:rFonts w:ascii="Times New Roman" w:eastAsia="Times New Roman" w:hAnsi="Times New Roman" w:cs="Times New Roman"/>
          <w:color w:val="000000" w:themeColor="text1"/>
          <w:sz w:val="28"/>
          <w:szCs w:val="28"/>
          <w:lang w:val="fr-FR"/>
        </w:rPr>
        <w:t xml:space="preserve"> </w:t>
      </w:r>
      <w:r w:rsidRPr="007526A4">
        <w:rPr>
          <w:rFonts w:ascii="Times New Roman" w:eastAsia="Times New Roman" w:hAnsi="Times New Roman" w:cs="Times New Roman"/>
          <w:color w:val="000000" w:themeColor="text1"/>
          <w:sz w:val="28"/>
          <w:szCs w:val="28"/>
        </w:rPr>
        <w:t>Кирилла</w:t>
      </w:r>
      <w:r w:rsidRPr="007526A4">
        <w:rPr>
          <w:rFonts w:ascii="Times New Roman" w:eastAsia="Times New Roman" w:hAnsi="Times New Roman" w:cs="Times New Roman"/>
          <w:color w:val="000000" w:themeColor="text1"/>
          <w:sz w:val="28"/>
          <w:szCs w:val="28"/>
          <w:lang w:val="fr-FR"/>
        </w:rPr>
        <w:t>, 2</w:t>
      </w:r>
      <w:r w:rsidR="001C5807" w:rsidRPr="007526A4">
        <w:rPr>
          <w:rFonts w:ascii="Times New Roman" w:eastAsia="Times New Roman" w:hAnsi="Times New Roman" w:cs="Times New Roman"/>
          <w:color w:val="000000" w:themeColor="text1"/>
          <w:sz w:val="28"/>
          <w:szCs w:val="28"/>
          <w:lang w:val="fr-FR"/>
        </w:rPr>
        <w:t>0</w:t>
      </w:r>
      <w:r w:rsidRPr="007526A4">
        <w:rPr>
          <w:rFonts w:ascii="Times New Roman" w:eastAsia="Times New Roman" w:hAnsi="Times New Roman" w:cs="Times New Roman"/>
          <w:color w:val="000000" w:themeColor="text1"/>
          <w:sz w:val="28"/>
          <w:szCs w:val="28"/>
          <w:lang w:val="fr-FR"/>
        </w:rPr>
        <w:t xml:space="preserve"> </w:t>
      </w:r>
      <w:r w:rsidRPr="007526A4">
        <w:rPr>
          <w:rFonts w:ascii="Times New Roman" w:eastAsia="Times New Roman" w:hAnsi="Times New Roman" w:cs="Times New Roman"/>
          <w:color w:val="000000" w:themeColor="text1"/>
          <w:sz w:val="28"/>
          <w:szCs w:val="28"/>
        </w:rPr>
        <w:t>марта</w:t>
      </w:r>
      <w:r w:rsidRPr="007526A4">
        <w:rPr>
          <w:rFonts w:ascii="Times New Roman" w:eastAsia="Times New Roman" w:hAnsi="Times New Roman" w:cs="Times New Roman"/>
          <w:color w:val="000000" w:themeColor="text1"/>
          <w:sz w:val="28"/>
          <w:szCs w:val="28"/>
          <w:lang w:val="fr-FR"/>
        </w:rPr>
        <w:t xml:space="preserve"> 2016)</w:t>
      </w:r>
      <w:r w:rsidR="002627C6" w:rsidRPr="007526A4">
        <w:rPr>
          <w:rFonts w:ascii="Times New Roman" w:eastAsia="Times New Roman" w:hAnsi="Times New Roman" w:cs="Times New Roman"/>
          <w:color w:val="000000" w:themeColor="text1"/>
          <w:sz w:val="28"/>
          <w:szCs w:val="28"/>
          <w:lang w:val="fr-FR"/>
        </w:rPr>
        <w:t xml:space="preserve"> </w:t>
      </w:r>
      <w:r w:rsidR="002627C6" w:rsidRPr="007526A4">
        <w:rPr>
          <w:rFonts w:ascii="Times New Roman" w:eastAsia="Times New Roman" w:hAnsi="Times New Roman" w:cs="Times New Roman"/>
          <w:i/>
          <w:color w:val="000000" w:themeColor="text1"/>
          <w:sz w:val="28"/>
          <w:szCs w:val="28"/>
          <w:lang w:val="fr-FR"/>
        </w:rPr>
        <w:t xml:space="preserve">(J’ai eu le chance de visiter la Syrie au début de la guerre. </w:t>
      </w:r>
      <w:r w:rsidR="002627C6" w:rsidRPr="007526A4">
        <w:rPr>
          <w:rFonts w:ascii="Times New Roman" w:eastAsia="Times New Roman" w:hAnsi="Times New Roman" w:cs="Times New Roman"/>
          <w:b/>
          <w:i/>
          <w:color w:val="000000" w:themeColor="text1"/>
          <w:sz w:val="28"/>
          <w:szCs w:val="28"/>
          <w:lang w:val="fr-FR"/>
        </w:rPr>
        <w:t xml:space="preserve">J’ai vu </w:t>
      </w:r>
      <w:r w:rsidR="008A2A15" w:rsidRPr="007526A4">
        <w:rPr>
          <w:rFonts w:ascii="Times New Roman" w:eastAsia="Times New Roman" w:hAnsi="Times New Roman" w:cs="Times New Roman"/>
          <w:b/>
          <w:i/>
          <w:color w:val="000000" w:themeColor="text1"/>
          <w:sz w:val="28"/>
          <w:szCs w:val="28"/>
          <w:lang w:val="fr-FR"/>
        </w:rPr>
        <w:t>(1)</w:t>
      </w:r>
      <w:r w:rsidR="008A2A15" w:rsidRPr="007526A4">
        <w:rPr>
          <w:rFonts w:ascii="Times New Roman" w:eastAsia="Times New Roman" w:hAnsi="Times New Roman" w:cs="Times New Roman"/>
          <w:i/>
          <w:color w:val="000000" w:themeColor="text1"/>
          <w:sz w:val="28"/>
          <w:szCs w:val="28"/>
          <w:lang w:val="fr-FR"/>
        </w:rPr>
        <w:t xml:space="preserve"> </w:t>
      </w:r>
      <w:r w:rsidR="002627C6" w:rsidRPr="007526A4">
        <w:rPr>
          <w:rFonts w:ascii="Times New Roman" w:eastAsia="Times New Roman" w:hAnsi="Times New Roman" w:cs="Times New Roman"/>
          <w:i/>
          <w:color w:val="000000" w:themeColor="text1"/>
          <w:sz w:val="28"/>
          <w:szCs w:val="28"/>
          <w:lang w:val="fr-FR"/>
        </w:rPr>
        <w:t xml:space="preserve">comment les gens y vivait, </w:t>
      </w:r>
      <w:r w:rsidR="002627C6" w:rsidRPr="007526A4">
        <w:rPr>
          <w:rFonts w:ascii="Times New Roman" w:eastAsia="Times New Roman" w:hAnsi="Times New Roman" w:cs="Times New Roman"/>
          <w:b/>
          <w:i/>
          <w:color w:val="000000" w:themeColor="text1"/>
          <w:sz w:val="28"/>
          <w:szCs w:val="28"/>
          <w:lang w:val="fr-FR"/>
        </w:rPr>
        <w:t>quelle peur ils éprouvai</w:t>
      </w:r>
      <w:r w:rsidR="00D35DA7" w:rsidRPr="007526A4">
        <w:rPr>
          <w:rFonts w:ascii="Times New Roman" w:eastAsia="Times New Roman" w:hAnsi="Times New Roman" w:cs="Times New Roman"/>
          <w:b/>
          <w:i/>
          <w:color w:val="000000" w:themeColor="text1"/>
          <w:sz w:val="28"/>
          <w:szCs w:val="28"/>
          <w:lang w:val="fr-FR"/>
        </w:rPr>
        <w:t>en</w:t>
      </w:r>
      <w:r w:rsidR="002627C6" w:rsidRPr="007526A4">
        <w:rPr>
          <w:rFonts w:ascii="Times New Roman" w:eastAsia="Times New Roman" w:hAnsi="Times New Roman" w:cs="Times New Roman"/>
          <w:b/>
          <w:i/>
          <w:color w:val="000000" w:themeColor="text1"/>
          <w:sz w:val="28"/>
          <w:szCs w:val="28"/>
          <w:lang w:val="fr-FR"/>
        </w:rPr>
        <w:t>t</w:t>
      </w:r>
      <w:r w:rsidR="00806845" w:rsidRPr="007526A4">
        <w:rPr>
          <w:rFonts w:ascii="Times New Roman" w:eastAsia="Times New Roman" w:hAnsi="Times New Roman" w:cs="Times New Roman"/>
          <w:b/>
          <w:i/>
          <w:color w:val="000000" w:themeColor="text1"/>
          <w:sz w:val="28"/>
          <w:szCs w:val="28"/>
          <w:lang w:val="fr-FR"/>
        </w:rPr>
        <w:t xml:space="preserve"> (</w:t>
      </w:r>
      <w:r w:rsidR="008A2A15" w:rsidRPr="007526A4">
        <w:rPr>
          <w:rFonts w:ascii="Times New Roman" w:eastAsia="Times New Roman" w:hAnsi="Times New Roman" w:cs="Times New Roman"/>
          <w:b/>
          <w:i/>
          <w:color w:val="000000" w:themeColor="text1"/>
          <w:sz w:val="28"/>
          <w:szCs w:val="28"/>
          <w:lang w:val="fr-FR"/>
        </w:rPr>
        <w:t>2</w:t>
      </w:r>
      <w:r w:rsidR="00806845" w:rsidRPr="007526A4">
        <w:rPr>
          <w:rFonts w:ascii="Times New Roman" w:eastAsia="Times New Roman" w:hAnsi="Times New Roman" w:cs="Times New Roman"/>
          <w:b/>
          <w:i/>
          <w:color w:val="000000" w:themeColor="text1"/>
          <w:sz w:val="28"/>
          <w:szCs w:val="28"/>
          <w:lang w:val="fr-FR"/>
        </w:rPr>
        <w:t>)</w:t>
      </w:r>
      <w:r w:rsidR="002627C6" w:rsidRPr="007526A4">
        <w:rPr>
          <w:rFonts w:ascii="Times New Roman" w:eastAsia="Times New Roman" w:hAnsi="Times New Roman" w:cs="Times New Roman"/>
          <w:i/>
          <w:color w:val="000000" w:themeColor="text1"/>
          <w:sz w:val="28"/>
          <w:szCs w:val="28"/>
          <w:lang w:val="fr-FR"/>
        </w:rPr>
        <w:t>, en craignant que la guerre amènera</w:t>
      </w:r>
      <w:r w:rsidR="009C170C" w:rsidRPr="007526A4">
        <w:rPr>
          <w:rFonts w:ascii="Times New Roman" w:eastAsia="Times New Roman" w:hAnsi="Times New Roman" w:cs="Times New Roman"/>
          <w:i/>
          <w:color w:val="000000" w:themeColor="text1"/>
          <w:sz w:val="28"/>
          <w:szCs w:val="28"/>
          <w:lang w:val="fr-FR"/>
        </w:rPr>
        <w:t>it</w:t>
      </w:r>
      <w:r w:rsidR="002627C6" w:rsidRPr="007526A4">
        <w:rPr>
          <w:rFonts w:ascii="Times New Roman" w:eastAsia="Times New Roman" w:hAnsi="Times New Roman" w:cs="Times New Roman"/>
          <w:i/>
          <w:color w:val="000000" w:themeColor="text1"/>
          <w:sz w:val="28"/>
          <w:szCs w:val="28"/>
          <w:lang w:val="fr-FR"/>
        </w:rPr>
        <w:t xml:space="preserve"> à </w:t>
      </w:r>
      <w:r w:rsidR="00991EBC" w:rsidRPr="007526A4">
        <w:rPr>
          <w:rFonts w:ascii="Times New Roman" w:eastAsia="Times New Roman" w:hAnsi="Times New Roman" w:cs="Times New Roman"/>
          <w:i/>
          <w:color w:val="000000" w:themeColor="text1"/>
          <w:sz w:val="28"/>
          <w:szCs w:val="28"/>
          <w:lang w:val="fr-FR"/>
        </w:rPr>
        <w:t>la situation irréparable :</w:t>
      </w:r>
      <w:r w:rsidR="009C170C" w:rsidRPr="007526A4">
        <w:rPr>
          <w:rFonts w:ascii="Times New Roman" w:eastAsia="Times New Roman" w:hAnsi="Times New Roman" w:cs="Times New Roman"/>
          <w:i/>
          <w:color w:val="000000" w:themeColor="text1"/>
          <w:sz w:val="28"/>
          <w:szCs w:val="28"/>
          <w:lang w:val="fr-FR"/>
        </w:rPr>
        <w:t xml:space="preserve"> que </w:t>
      </w:r>
      <w:r w:rsidR="009C170C" w:rsidRPr="007526A4">
        <w:rPr>
          <w:rFonts w:ascii="Times New Roman" w:eastAsia="Times New Roman" w:hAnsi="Times New Roman" w:cs="Times New Roman"/>
          <w:b/>
          <w:i/>
          <w:color w:val="000000" w:themeColor="text1"/>
          <w:sz w:val="28"/>
          <w:szCs w:val="28"/>
          <w:lang w:val="fr-FR"/>
        </w:rPr>
        <w:t xml:space="preserve">les chrétiens seraient </w:t>
      </w:r>
      <w:r w:rsidR="00ED157B" w:rsidRPr="007526A4">
        <w:rPr>
          <w:rFonts w:ascii="Times New Roman" w:eastAsia="Times New Roman" w:hAnsi="Times New Roman" w:cs="Times New Roman"/>
          <w:b/>
          <w:i/>
          <w:color w:val="000000" w:themeColor="text1"/>
          <w:sz w:val="28"/>
          <w:szCs w:val="28"/>
          <w:lang w:val="fr-FR"/>
        </w:rPr>
        <w:t>exterminés</w:t>
      </w:r>
      <w:r w:rsidR="009C170C" w:rsidRPr="007526A4">
        <w:rPr>
          <w:rFonts w:ascii="Times New Roman" w:eastAsia="Times New Roman" w:hAnsi="Times New Roman" w:cs="Times New Roman"/>
          <w:b/>
          <w:i/>
          <w:color w:val="000000" w:themeColor="text1"/>
          <w:sz w:val="28"/>
          <w:szCs w:val="28"/>
          <w:lang w:val="fr-FR"/>
        </w:rPr>
        <w:t xml:space="preserve"> ou </w:t>
      </w:r>
      <w:r w:rsidR="00ED157B" w:rsidRPr="007526A4">
        <w:rPr>
          <w:rFonts w:ascii="Times New Roman" w:eastAsia="Times New Roman" w:hAnsi="Times New Roman" w:cs="Times New Roman"/>
          <w:b/>
          <w:i/>
          <w:color w:val="000000" w:themeColor="text1"/>
          <w:sz w:val="28"/>
          <w:szCs w:val="28"/>
          <w:lang w:val="fr-FR"/>
        </w:rPr>
        <w:t>délogés</w:t>
      </w:r>
      <w:r w:rsidR="00806845" w:rsidRPr="007526A4">
        <w:rPr>
          <w:rFonts w:ascii="Times New Roman" w:eastAsia="Times New Roman" w:hAnsi="Times New Roman" w:cs="Times New Roman"/>
          <w:b/>
          <w:i/>
          <w:color w:val="000000" w:themeColor="text1"/>
          <w:sz w:val="28"/>
          <w:szCs w:val="28"/>
          <w:lang w:val="fr-FR"/>
        </w:rPr>
        <w:t xml:space="preserve"> (</w:t>
      </w:r>
      <w:r w:rsidR="008A2A15" w:rsidRPr="007526A4">
        <w:rPr>
          <w:rFonts w:ascii="Times New Roman" w:eastAsia="Times New Roman" w:hAnsi="Times New Roman" w:cs="Times New Roman"/>
          <w:b/>
          <w:i/>
          <w:color w:val="000000" w:themeColor="text1"/>
          <w:sz w:val="28"/>
          <w:szCs w:val="28"/>
          <w:lang w:val="fr-FR"/>
        </w:rPr>
        <w:t>3</w:t>
      </w:r>
      <w:r w:rsidR="00806845" w:rsidRPr="007526A4">
        <w:rPr>
          <w:rFonts w:ascii="Times New Roman" w:eastAsia="Times New Roman" w:hAnsi="Times New Roman" w:cs="Times New Roman"/>
          <w:b/>
          <w:i/>
          <w:color w:val="000000" w:themeColor="text1"/>
          <w:sz w:val="28"/>
          <w:szCs w:val="28"/>
          <w:lang w:val="fr-FR"/>
        </w:rPr>
        <w:t>)</w:t>
      </w:r>
      <w:r w:rsidR="00ED157B" w:rsidRPr="007526A4">
        <w:rPr>
          <w:rFonts w:ascii="Times New Roman" w:eastAsia="Times New Roman" w:hAnsi="Times New Roman" w:cs="Times New Roman"/>
          <w:i/>
          <w:color w:val="000000" w:themeColor="text1"/>
          <w:sz w:val="28"/>
          <w:szCs w:val="28"/>
          <w:lang w:val="fr-FR"/>
        </w:rPr>
        <w:t xml:space="preserve">. Après j’ai rencontré avec les leaders des églises orthodoxes et des autres églises au Proche Orient et </w:t>
      </w:r>
      <w:r w:rsidR="00ED157B" w:rsidRPr="007526A4">
        <w:rPr>
          <w:rFonts w:ascii="Times New Roman" w:eastAsia="Times New Roman" w:hAnsi="Times New Roman" w:cs="Times New Roman"/>
          <w:b/>
          <w:i/>
          <w:color w:val="000000" w:themeColor="text1"/>
          <w:sz w:val="28"/>
          <w:szCs w:val="28"/>
          <w:lang w:val="fr-FR"/>
        </w:rPr>
        <w:t xml:space="preserve">ils tous </w:t>
      </w:r>
      <w:r w:rsidR="00020353" w:rsidRPr="007526A4">
        <w:rPr>
          <w:rFonts w:ascii="Times New Roman" w:eastAsia="Times New Roman" w:hAnsi="Times New Roman" w:cs="Times New Roman"/>
          <w:b/>
          <w:i/>
          <w:color w:val="000000" w:themeColor="text1"/>
          <w:sz w:val="28"/>
          <w:szCs w:val="28"/>
          <w:lang w:val="fr-FR"/>
        </w:rPr>
        <w:t xml:space="preserve">me </w:t>
      </w:r>
      <w:r w:rsidR="00ED157B" w:rsidRPr="007526A4">
        <w:rPr>
          <w:rFonts w:ascii="Times New Roman" w:eastAsia="Times New Roman" w:hAnsi="Times New Roman" w:cs="Times New Roman"/>
          <w:b/>
          <w:i/>
          <w:color w:val="000000" w:themeColor="text1"/>
          <w:sz w:val="28"/>
          <w:szCs w:val="28"/>
          <w:lang w:val="fr-FR"/>
        </w:rPr>
        <w:t>demandaient d’une seule voix :</w:t>
      </w:r>
      <w:r w:rsidR="00ED157B" w:rsidRPr="007526A4">
        <w:rPr>
          <w:rFonts w:ascii="Times New Roman" w:eastAsia="Times New Roman" w:hAnsi="Times New Roman" w:cs="Times New Roman"/>
          <w:i/>
          <w:color w:val="000000" w:themeColor="text1"/>
          <w:sz w:val="28"/>
          <w:szCs w:val="28"/>
          <w:lang w:val="fr-FR"/>
        </w:rPr>
        <w:t xml:space="preserve"> </w:t>
      </w:r>
      <w:r w:rsidR="00ED157B" w:rsidRPr="007526A4">
        <w:rPr>
          <w:rFonts w:ascii="Times New Roman" w:eastAsia="Times New Roman" w:hAnsi="Times New Roman" w:cs="Times New Roman"/>
          <w:b/>
          <w:i/>
          <w:color w:val="000000" w:themeColor="text1"/>
          <w:sz w:val="28"/>
          <w:szCs w:val="28"/>
          <w:lang w:val="fr-FR"/>
        </w:rPr>
        <w:t xml:space="preserve">faites quelque-chose, nous n’avons pas de forces, protégez nous, nous </w:t>
      </w:r>
      <w:r w:rsidR="00033BC9" w:rsidRPr="007526A4">
        <w:rPr>
          <w:rFonts w:ascii="Times New Roman" w:eastAsia="Times New Roman" w:hAnsi="Times New Roman" w:cs="Times New Roman"/>
          <w:b/>
          <w:i/>
          <w:color w:val="000000" w:themeColor="text1"/>
          <w:sz w:val="28"/>
          <w:szCs w:val="28"/>
          <w:lang w:val="fr-FR"/>
        </w:rPr>
        <w:t>périssons !</w:t>
      </w:r>
      <w:r w:rsidR="00806845" w:rsidRPr="007526A4">
        <w:rPr>
          <w:rFonts w:ascii="Times New Roman" w:eastAsia="Times New Roman" w:hAnsi="Times New Roman" w:cs="Times New Roman"/>
          <w:b/>
          <w:i/>
          <w:color w:val="000000" w:themeColor="text1"/>
          <w:sz w:val="28"/>
          <w:szCs w:val="28"/>
          <w:lang w:val="fr-FR"/>
        </w:rPr>
        <w:t xml:space="preserve"> (</w:t>
      </w:r>
      <w:r w:rsidR="008A2A15" w:rsidRPr="007526A4">
        <w:rPr>
          <w:rFonts w:ascii="Times New Roman" w:eastAsia="Times New Roman" w:hAnsi="Times New Roman" w:cs="Times New Roman"/>
          <w:b/>
          <w:i/>
          <w:color w:val="000000" w:themeColor="text1"/>
          <w:sz w:val="28"/>
          <w:szCs w:val="28"/>
          <w:lang w:val="fr-FR"/>
        </w:rPr>
        <w:t>4</w:t>
      </w:r>
      <w:r w:rsidR="00806845" w:rsidRPr="007526A4">
        <w:rPr>
          <w:rFonts w:ascii="Times New Roman" w:eastAsia="Times New Roman" w:hAnsi="Times New Roman" w:cs="Times New Roman"/>
          <w:b/>
          <w:i/>
          <w:color w:val="000000" w:themeColor="text1"/>
          <w:sz w:val="28"/>
          <w:szCs w:val="28"/>
          <w:lang w:val="fr-FR"/>
        </w:rPr>
        <w:t>)</w:t>
      </w:r>
      <w:r w:rsidR="00ED157B" w:rsidRPr="007526A4">
        <w:rPr>
          <w:rFonts w:ascii="Times New Roman" w:eastAsia="Times New Roman" w:hAnsi="Times New Roman" w:cs="Times New Roman"/>
          <w:i/>
          <w:color w:val="000000" w:themeColor="text1"/>
          <w:sz w:val="28"/>
          <w:szCs w:val="28"/>
          <w:lang w:val="fr-FR"/>
        </w:rPr>
        <w:t xml:space="preserve"> </w:t>
      </w:r>
      <w:r w:rsidR="00033BC9" w:rsidRPr="007526A4">
        <w:rPr>
          <w:rFonts w:ascii="Times New Roman" w:eastAsia="Times New Roman" w:hAnsi="Times New Roman" w:cs="Times New Roman"/>
          <w:i/>
          <w:color w:val="000000" w:themeColor="text1"/>
          <w:sz w:val="28"/>
          <w:szCs w:val="28"/>
          <w:lang w:val="fr-FR"/>
        </w:rPr>
        <w:t>Et j’en ai parlé en haute voix et lors les rencontres avec les présidents des différents états, lors des réunions internationales, mais on dirait que personne n’</w:t>
      </w:r>
      <w:r w:rsidR="00D35DA7" w:rsidRPr="007526A4">
        <w:rPr>
          <w:rFonts w:ascii="Times New Roman" w:eastAsia="Times New Roman" w:hAnsi="Times New Roman" w:cs="Times New Roman"/>
          <w:i/>
          <w:color w:val="000000" w:themeColor="text1"/>
          <w:sz w:val="28"/>
          <w:szCs w:val="28"/>
          <w:lang w:val="fr-FR"/>
        </w:rPr>
        <w:t xml:space="preserve">a rien </w:t>
      </w:r>
      <w:r w:rsidR="00033BC9" w:rsidRPr="007526A4">
        <w:rPr>
          <w:rFonts w:ascii="Times New Roman" w:eastAsia="Times New Roman" w:hAnsi="Times New Roman" w:cs="Times New Roman"/>
          <w:i/>
          <w:color w:val="000000" w:themeColor="text1"/>
          <w:sz w:val="28"/>
          <w:szCs w:val="28"/>
          <w:lang w:val="fr-FR"/>
        </w:rPr>
        <w:t>entend</w:t>
      </w:r>
      <w:r w:rsidR="00D35DA7" w:rsidRPr="007526A4">
        <w:rPr>
          <w:rFonts w:ascii="Times New Roman" w:eastAsia="Times New Roman" w:hAnsi="Times New Roman" w:cs="Times New Roman"/>
          <w:i/>
          <w:color w:val="000000" w:themeColor="text1"/>
          <w:sz w:val="28"/>
          <w:szCs w:val="28"/>
          <w:lang w:val="fr-FR"/>
        </w:rPr>
        <w:t>ue</w:t>
      </w:r>
      <w:r w:rsidR="008A2A15" w:rsidRPr="007526A4">
        <w:rPr>
          <w:rFonts w:ascii="Times New Roman" w:eastAsia="Times New Roman" w:hAnsi="Times New Roman" w:cs="Times New Roman"/>
          <w:i/>
          <w:color w:val="000000" w:themeColor="text1"/>
          <w:sz w:val="28"/>
          <w:szCs w:val="28"/>
          <w:lang w:val="fr-FR"/>
        </w:rPr>
        <w:t xml:space="preserve"> …</w:t>
      </w:r>
      <w:r w:rsidR="002627C6" w:rsidRPr="007526A4">
        <w:rPr>
          <w:rFonts w:ascii="Times New Roman" w:eastAsia="Times New Roman" w:hAnsi="Times New Roman" w:cs="Times New Roman"/>
          <w:i/>
          <w:color w:val="000000" w:themeColor="text1"/>
          <w:sz w:val="28"/>
          <w:szCs w:val="28"/>
          <w:lang w:val="fr-FR"/>
        </w:rPr>
        <w:t>)</w:t>
      </w:r>
    </w:p>
    <w:p w14:paraId="12E4F3A4" w14:textId="6535D61F" w:rsidR="00D35DA7" w:rsidRPr="007526A4" w:rsidRDefault="0035411E" w:rsidP="77A8F26A">
      <w:pPr>
        <w:spacing w:after="0" w:line="360" w:lineRule="auto"/>
        <w:ind w:firstLine="709"/>
        <w:jc w:val="both"/>
        <w:rPr>
          <w:rFonts w:ascii="Times New Roman" w:eastAsia="Times New Roman" w:hAnsi="Times New Roman" w:cs="Times New Roman"/>
          <w:color w:val="000000" w:themeColor="text1"/>
          <w:sz w:val="28"/>
          <w:szCs w:val="28"/>
          <w:lang w:val="fr-FR"/>
        </w:rPr>
      </w:pPr>
      <w:r w:rsidRPr="007526A4">
        <w:rPr>
          <w:rFonts w:ascii="Times New Roman" w:eastAsia="Times New Roman" w:hAnsi="Times New Roman" w:cs="Times New Roman"/>
          <w:color w:val="000000" w:themeColor="text1"/>
          <w:sz w:val="28"/>
          <w:szCs w:val="28"/>
          <w:lang w:val="fr-FR"/>
        </w:rPr>
        <w:t xml:space="preserve">Cet exemple </w:t>
      </w:r>
      <w:r w:rsidR="008A2A15" w:rsidRPr="007526A4">
        <w:rPr>
          <w:rFonts w:ascii="Times New Roman" w:eastAsia="Times New Roman" w:hAnsi="Times New Roman" w:cs="Times New Roman"/>
          <w:color w:val="000000" w:themeColor="text1"/>
          <w:sz w:val="28"/>
          <w:szCs w:val="28"/>
          <w:lang w:val="fr-FR"/>
        </w:rPr>
        <w:t xml:space="preserve">nous </w:t>
      </w:r>
      <w:r w:rsidRPr="007526A4">
        <w:rPr>
          <w:rFonts w:ascii="Times New Roman" w:eastAsia="Times New Roman" w:hAnsi="Times New Roman" w:cs="Times New Roman"/>
          <w:color w:val="000000" w:themeColor="text1"/>
          <w:sz w:val="28"/>
          <w:szCs w:val="28"/>
          <w:lang w:val="fr-FR"/>
        </w:rPr>
        <w:t>montre comment le prédicateur</w:t>
      </w:r>
      <w:r w:rsidR="00806845" w:rsidRPr="007526A4">
        <w:rPr>
          <w:rFonts w:ascii="Times New Roman" w:eastAsia="Times New Roman" w:hAnsi="Times New Roman" w:cs="Times New Roman"/>
          <w:color w:val="000000" w:themeColor="text1"/>
          <w:sz w:val="28"/>
          <w:szCs w:val="28"/>
          <w:lang w:val="fr-FR"/>
        </w:rPr>
        <w:t xml:space="preserve"> se</w:t>
      </w:r>
      <w:r w:rsidRPr="007526A4">
        <w:rPr>
          <w:rFonts w:ascii="Times New Roman" w:eastAsia="Times New Roman" w:hAnsi="Times New Roman" w:cs="Times New Roman"/>
          <w:color w:val="000000" w:themeColor="text1"/>
          <w:sz w:val="28"/>
          <w:szCs w:val="28"/>
          <w:lang w:val="fr-FR"/>
        </w:rPr>
        <w:t xml:space="preserve"> sert de plusieurs tactiques pour influencer les sentiments de l’auditoire : il parle de son </w:t>
      </w:r>
      <w:r w:rsidR="002B1528" w:rsidRPr="007526A4">
        <w:rPr>
          <w:rFonts w:ascii="Times New Roman" w:eastAsia="Times New Roman" w:hAnsi="Times New Roman" w:cs="Times New Roman"/>
          <w:color w:val="000000" w:themeColor="text1"/>
          <w:sz w:val="28"/>
          <w:szCs w:val="28"/>
          <w:lang w:val="fr-FR"/>
        </w:rPr>
        <w:t xml:space="preserve">propre </w:t>
      </w:r>
      <w:r w:rsidR="00020353" w:rsidRPr="007526A4">
        <w:rPr>
          <w:rFonts w:ascii="Times New Roman" w:eastAsia="Times New Roman" w:hAnsi="Times New Roman" w:cs="Times New Roman"/>
          <w:color w:val="000000" w:themeColor="text1"/>
          <w:sz w:val="28"/>
          <w:szCs w:val="28"/>
          <w:lang w:val="fr-FR"/>
        </w:rPr>
        <w:t>expérience,</w:t>
      </w:r>
      <w:r w:rsidR="002B1528" w:rsidRPr="007526A4">
        <w:rPr>
          <w:rFonts w:ascii="Times New Roman" w:eastAsia="Times New Roman" w:hAnsi="Times New Roman" w:cs="Times New Roman"/>
          <w:color w:val="000000" w:themeColor="text1"/>
          <w:sz w:val="28"/>
          <w:szCs w:val="28"/>
          <w:lang w:val="fr-FR"/>
        </w:rPr>
        <w:t xml:space="preserve"> transmet son conversation avec les autres </w:t>
      </w:r>
      <w:r w:rsidR="00020353" w:rsidRPr="007526A4">
        <w:rPr>
          <w:rFonts w:ascii="Times New Roman" w:eastAsia="Times New Roman" w:hAnsi="Times New Roman" w:cs="Times New Roman"/>
          <w:color w:val="000000" w:themeColor="text1"/>
          <w:sz w:val="28"/>
          <w:szCs w:val="28"/>
          <w:lang w:val="fr-FR"/>
        </w:rPr>
        <w:t>ecclésiastiques</w:t>
      </w:r>
      <w:r w:rsidR="002B1528" w:rsidRPr="007526A4">
        <w:rPr>
          <w:rFonts w:ascii="Times New Roman" w:eastAsia="Times New Roman" w:hAnsi="Times New Roman" w:cs="Times New Roman"/>
          <w:color w:val="000000" w:themeColor="text1"/>
          <w:sz w:val="28"/>
          <w:szCs w:val="28"/>
          <w:lang w:val="fr-FR"/>
        </w:rPr>
        <w:t xml:space="preserve"> (appel à l’autorité </w:t>
      </w:r>
      <w:r w:rsidR="00D42089" w:rsidRPr="007526A4">
        <w:rPr>
          <w:rFonts w:ascii="Times New Roman" w:eastAsia="Times New Roman" w:hAnsi="Times New Roman" w:cs="Times New Roman"/>
          <w:color w:val="000000" w:themeColor="text1"/>
          <w:sz w:val="28"/>
          <w:szCs w:val="28"/>
          <w:lang w:val="fr-FR"/>
        </w:rPr>
        <w:t>« </w:t>
      </w:r>
      <w:r w:rsidR="002B1528" w:rsidRPr="007526A4">
        <w:rPr>
          <w:rFonts w:ascii="Times New Roman" w:eastAsia="Times New Roman" w:hAnsi="Times New Roman" w:cs="Times New Roman"/>
          <w:color w:val="000000" w:themeColor="text1"/>
          <w:sz w:val="28"/>
          <w:szCs w:val="28"/>
          <w:lang w:val="fr-FR"/>
        </w:rPr>
        <w:t>intermédiaire</w:t>
      </w:r>
      <w:r w:rsidR="00D42089" w:rsidRPr="007526A4">
        <w:rPr>
          <w:rFonts w:ascii="Times New Roman" w:eastAsia="Times New Roman" w:hAnsi="Times New Roman" w:cs="Times New Roman"/>
          <w:color w:val="000000" w:themeColor="text1"/>
          <w:sz w:val="28"/>
          <w:szCs w:val="28"/>
          <w:lang w:val="fr-FR"/>
        </w:rPr>
        <w:t> »</w:t>
      </w:r>
      <w:r w:rsidR="008A2A15" w:rsidRPr="007526A4">
        <w:rPr>
          <w:rFonts w:ascii="Times New Roman" w:eastAsia="Times New Roman" w:hAnsi="Times New Roman" w:cs="Times New Roman"/>
          <w:color w:val="000000" w:themeColor="text1"/>
          <w:sz w:val="28"/>
          <w:szCs w:val="28"/>
          <w:lang w:val="fr-FR"/>
        </w:rPr>
        <w:t xml:space="preserve"> – 1 et 4</w:t>
      </w:r>
      <w:r w:rsidR="002B1528" w:rsidRPr="007526A4">
        <w:rPr>
          <w:rFonts w:ascii="Times New Roman" w:eastAsia="Times New Roman" w:hAnsi="Times New Roman" w:cs="Times New Roman"/>
          <w:color w:val="000000" w:themeColor="text1"/>
          <w:sz w:val="28"/>
          <w:szCs w:val="28"/>
          <w:lang w:val="fr-FR"/>
        </w:rPr>
        <w:t>)</w:t>
      </w:r>
      <w:r w:rsidR="00020353" w:rsidRPr="007526A4">
        <w:rPr>
          <w:rFonts w:ascii="Times New Roman" w:eastAsia="Times New Roman" w:hAnsi="Times New Roman" w:cs="Times New Roman"/>
          <w:color w:val="000000" w:themeColor="text1"/>
          <w:sz w:val="28"/>
          <w:szCs w:val="28"/>
          <w:lang w:val="fr-FR"/>
        </w:rPr>
        <w:t xml:space="preserve"> et il recours au discours </w:t>
      </w:r>
      <w:r w:rsidR="00806845" w:rsidRPr="007526A4">
        <w:rPr>
          <w:rFonts w:ascii="Times New Roman" w:eastAsia="Times New Roman" w:hAnsi="Times New Roman" w:cs="Times New Roman"/>
          <w:color w:val="000000" w:themeColor="text1"/>
          <w:sz w:val="28"/>
          <w:szCs w:val="28"/>
          <w:lang w:val="fr-FR"/>
        </w:rPr>
        <w:t xml:space="preserve">direct pour atteindre l’effet de présence des récepteurs au cours de ces discussions. </w:t>
      </w:r>
      <w:r w:rsidR="008A2A15" w:rsidRPr="007526A4">
        <w:rPr>
          <w:rFonts w:ascii="Times New Roman" w:eastAsia="Times New Roman" w:hAnsi="Times New Roman" w:cs="Times New Roman"/>
          <w:color w:val="000000" w:themeColor="text1"/>
          <w:sz w:val="28"/>
          <w:szCs w:val="28"/>
          <w:lang w:val="fr-FR"/>
        </w:rPr>
        <w:t>Pour le prédicateur il est important que le récepteur soit pris par le sentiment de pitié pour ce</w:t>
      </w:r>
      <w:r w:rsidR="00CC5476" w:rsidRPr="007526A4">
        <w:rPr>
          <w:rFonts w:ascii="Times New Roman" w:eastAsia="Times New Roman" w:hAnsi="Times New Roman" w:cs="Times New Roman"/>
          <w:color w:val="000000" w:themeColor="text1"/>
          <w:sz w:val="28"/>
          <w:szCs w:val="28"/>
          <w:lang w:val="fr-FR"/>
        </w:rPr>
        <w:t>ux</w:t>
      </w:r>
      <w:r w:rsidR="008A2A15" w:rsidRPr="007526A4">
        <w:rPr>
          <w:rFonts w:ascii="Times New Roman" w:eastAsia="Times New Roman" w:hAnsi="Times New Roman" w:cs="Times New Roman"/>
          <w:color w:val="000000" w:themeColor="text1"/>
          <w:sz w:val="28"/>
          <w:szCs w:val="28"/>
          <w:lang w:val="fr-FR"/>
        </w:rPr>
        <w:t xml:space="preserve"> qui demande</w:t>
      </w:r>
      <w:r w:rsidR="00CC5476" w:rsidRPr="007526A4">
        <w:rPr>
          <w:rFonts w:ascii="Times New Roman" w:eastAsia="Times New Roman" w:hAnsi="Times New Roman" w:cs="Times New Roman"/>
          <w:color w:val="000000" w:themeColor="text1"/>
          <w:sz w:val="28"/>
          <w:szCs w:val="28"/>
          <w:lang w:val="fr-FR"/>
        </w:rPr>
        <w:t>nt</w:t>
      </w:r>
      <w:r w:rsidR="008A2A15" w:rsidRPr="007526A4">
        <w:rPr>
          <w:rFonts w:ascii="Times New Roman" w:eastAsia="Times New Roman" w:hAnsi="Times New Roman" w:cs="Times New Roman"/>
          <w:color w:val="000000" w:themeColor="text1"/>
          <w:sz w:val="28"/>
          <w:szCs w:val="28"/>
          <w:lang w:val="fr-FR"/>
        </w:rPr>
        <w:t xml:space="preserve"> de la protection (4)</w:t>
      </w:r>
      <w:r w:rsidR="00CC5476" w:rsidRPr="007526A4">
        <w:rPr>
          <w:rFonts w:ascii="Times New Roman" w:eastAsia="Times New Roman" w:hAnsi="Times New Roman" w:cs="Times New Roman"/>
          <w:color w:val="000000" w:themeColor="text1"/>
          <w:sz w:val="28"/>
          <w:szCs w:val="28"/>
          <w:lang w:val="fr-FR"/>
        </w:rPr>
        <w:t xml:space="preserve"> </w:t>
      </w:r>
      <w:r w:rsidR="00991EBC" w:rsidRPr="007526A4">
        <w:rPr>
          <w:rFonts w:ascii="Times New Roman" w:eastAsia="Times New Roman" w:hAnsi="Times New Roman" w:cs="Times New Roman"/>
          <w:color w:val="000000" w:themeColor="text1"/>
          <w:sz w:val="28"/>
          <w:szCs w:val="28"/>
          <w:lang w:val="fr-FR"/>
        </w:rPr>
        <w:t xml:space="preserve">et ceux qui sont en danger, qui se croient faire face à la mort, qui ont peur (3 et 2) </w:t>
      </w:r>
      <w:r w:rsidR="00CC5476" w:rsidRPr="007526A4">
        <w:rPr>
          <w:rFonts w:ascii="Times New Roman" w:eastAsia="Times New Roman" w:hAnsi="Times New Roman" w:cs="Times New Roman"/>
          <w:color w:val="000000" w:themeColor="text1"/>
          <w:sz w:val="28"/>
          <w:szCs w:val="28"/>
          <w:lang w:val="fr-FR"/>
        </w:rPr>
        <w:t xml:space="preserve">– </w:t>
      </w:r>
      <w:r w:rsidR="009D4EFB" w:rsidRPr="007526A4">
        <w:rPr>
          <w:rFonts w:ascii="Times New Roman" w:eastAsia="Times New Roman" w:hAnsi="Times New Roman" w:cs="Times New Roman"/>
          <w:color w:val="000000" w:themeColor="text1"/>
          <w:sz w:val="28"/>
          <w:szCs w:val="28"/>
          <w:lang w:val="fr-FR"/>
        </w:rPr>
        <w:t>c’est la tactique d’</w:t>
      </w:r>
      <w:r w:rsidR="00CC5476" w:rsidRPr="007526A4">
        <w:rPr>
          <w:rFonts w:ascii="Times New Roman" w:eastAsia="Times New Roman" w:hAnsi="Times New Roman" w:cs="Times New Roman"/>
          <w:color w:val="000000" w:themeColor="text1"/>
          <w:sz w:val="28"/>
          <w:szCs w:val="28"/>
          <w:lang w:val="fr-FR"/>
        </w:rPr>
        <w:t>appel à la pitié</w:t>
      </w:r>
      <w:r w:rsidR="00991EBC" w:rsidRPr="007526A4">
        <w:rPr>
          <w:rFonts w:ascii="Times New Roman" w:eastAsia="Times New Roman" w:hAnsi="Times New Roman" w:cs="Times New Roman"/>
          <w:color w:val="000000" w:themeColor="text1"/>
          <w:sz w:val="28"/>
          <w:szCs w:val="28"/>
          <w:lang w:val="fr-FR"/>
        </w:rPr>
        <w:t>. Il est aussi important que le prédicateur souligne dans ses a</w:t>
      </w:r>
      <w:r w:rsidR="00C511E5" w:rsidRPr="007526A4">
        <w:rPr>
          <w:rFonts w:ascii="Times New Roman" w:eastAsia="Times New Roman" w:hAnsi="Times New Roman" w:cs="Times New Roman"/>
          <w:color w:val="000000" w:themeColor="text1"/>
          <w:sz w:val="28"/>
          <w:szCs w:val="28"/>
          <w:lang w:val="fr-FR"/>
        </w:rPr>
        <w:t>rguments que la demande de la protection est fondée sur le concept du sauvetage des chrétiens, ce que rend légitime</w:t>
      </w:r>
      <w:r w:rsidR="009D4EFB" w:rsidRPr="007526A4">
        <w:rPr>
          <w:rFonts w:ascii="Times New Roman" w:eastAsia="Times New Roman" w:hAnsi="Times New Roman" w:cs="Times New Roman"/>
          <w:color w:val="000000" w:themeColor="text1"/>
          <w:sz w:val="28"/>
          <w:szCs w:val="28"/>
          <w:lang w:val="fr-FR"/>
        </w:rPr>
        <w:t>s ces arguments</w:t>
      </w:r>
      <w:r w:rsidR="00C511E5" w:rsidRPr="007526A4">
        <w:rPr>
          <w:rFonts w:ascii="Times New Roman" w:eastAsia="Times New Roman" w:hAnsi="Times New Roman" w:cs="Times New Roman"/>
          <w:color w:val="000000" w:themeColor="text1"/>
          <w:sz w:val="28"/>
          <w:szCs w:val="28"/>
          <w:lang w:val="fr-FR"/>
        </w:rPr>
        <w:t xml:space="preserve"> dans ce contexte</w:t>
      </w:r>
      <w:r w:rsidR="009D4EFB" w:rsidRPr="007526A4">
        <w:rPr>
          <w:rFonts w:ascii="Times New Roman" w:eastAsia="Times New Roman" w:hAnsi="Times New Roman" w:cs="Times New Roman"/>
          <w:color w:val="000000" w:themeColor="text1"/>
          <w:sz w:val="28"/>
          <w:szCs w:val="28"/>
          <w:lang w:val="fr-FR"/>
        </w:rPr>
        <w:t>.</w:t>
      </w:r>
      <w:r w:rsidR="00F473FF" w:rsidRPr="007526A4">
        <w:rPr>
          <w:rFonts w:ascii="Times New Roman" w:eastAsia="Times New Roman" w:hAnsi="Times New Roman" w:cs="Times New Roman"/>
          <w:color w:val="000000" w:themeColor="text1"/>
          <w:sz w:val="28"/>
          <w:szCs w:val="28"/>
          <w:lang w:val="fr-FR"/>
        </w:rPr>
        <w:t xml:space="preserve"> Cet exemple continue l’idée de l’exemple 1 et nous pouvons trouver ici également l’appel à la peur. </w:t>
      </w:r>
      <w:r w:rsidR="00F473FF" w:rsidRPr="007526A4">
        <w:rPr>
          <w:rFonts w:ascii="Times New Roman" w:eastAsia="Times New Roman" w:hAnsi="Times New Roman" w:cs="Times New Roman"/>
          <w:color w:val="auto"/>
          <w:sz w:val="28"/>
          <w:szCs w:val="28"/>
          <w:lang w:val="fr-FR"/>
        </w:rPr>
        <w:t>C’est le sentiment de la peur qui nous signale de danger et nous pousse à chercher de l’aide, de la protection.</w:t>
      </w:r>
      <w:r w:rsidR="00F473FF" w:rsidRPr="007526A4">
        <w:rPr>
          <w:rStyle w:val="ad"/>
          <w:rFonts w:ascii="Times New Roman" w:hAnsi="Times New Roman" w:cs="Times New Roman"/>
          <w:sz w:val="28"/>
          <w:szCs w:val="28"/>
        </w:rPr>
        <w:footnoteReference w:id="55"/>
      </w:r>
      <w:r w:rsidR="00F473FF" w:rsidRPr="007526A4">
        <w:rPr>
          <w:rFonts w:ascii="Times New Roman" w:eastAsia="Times New Roman" w:hAnsi="Times New Roman" w:cs="Times New Roman"/>
          <w:color w:val="auto"/>
          <w:sz w:val="28"/>
          <w:szCs w:val="28"/>
          <w:lang w:val="fr-FR"/>
        </w:rPr>
        <w:t xml:space="preserve"> </w:t>
      </w:r>
      <w:r w:rsidR="000E3467" w:rsidRPr="007526A4">
        <w:rPr>
          <w:rFonts w:ascii="Times New Roman" w:eastAsia="Times New Roman" w:hAnsi="Times New Roman" w:cs="Times New Roman"/>
          <w:color w:val="auto"/>
          <w:sz w:val="28"/>
          <w:szCs w:val="28"/>
          <w:lang w:val="fr-FR"/>
        </w:rPr>
        <w:t>Ces sont les leadeurs des églises qui demande de l’aide au Patriarche (4) qui, en son tour</w:t>
      </w:r>
      <w:r w:rsidR="00793CBD" w:rsidRPr="007526A4">
        <w:rPr>
          <w:rFonts w:ascii="Times New Roman" w:eastAsia="Times New Roman" w:hAnsi="Times New Roman" w:cs="Times New Roman"/>
          <w:color w:val="auto"/>
          <w:sz w:val="28"/>
          <w:szCs w:val="28"/>
          <w:lang w:val="fr-FR"/>
        </w:rPr>
        <w:t>,</w:t>
      </w:r>
      <w:r w:rsidR="000E3467" w:rsidRPr="007526A4">
        <w:rPr>
          <w:rFonts w:ascii="Times New Roman" w:eastAsia="Times New Roman" w:hAnsi="Times New Roman" w:cs="Times New Roman"/>
          <w:color w:val="auto"/>
          <w:sz w:val="28"/>
          <w:szCs w:val="28"/>
          <w:lang w:val="fr-FR"/>
        </w:rPr>
        <w:t xml:space="preserve"> le cherche auprès des institution étatique et </w:t>
      </w:r>
      <w:r w:rsidR="000E3467" w:rsidRPr="007526A4">
        <w:rPr>
          <w:rFonts w:ascii="Times New Roman" w:eastAsia="Times New Roman" w:hAnsi="Times New Roman" w:cs="Times New Roman"/>
          <w:color w:val="auto"/>
          <w:sz w:val="28"/>
          <w:szCs w:val="28"/>
          <w:lang w:val="fr-FR"/>
        </w:rPr>
        <w:lastRenderedPageBreak/>
        <w:t xml:space="preserve">internationaux, donc </w:t>
      </w:r>
      <w:r w:rsidR="00793CBD" w:rsidRPr="007526A4">
        <w:rPr>
          <w:rFonts w:ascii="Times New Roman" w:eastAsia="Times New Roman" w:hAnsi="Times New Roman" w:cs="Times New Roman"/>
          <w:color w:val="auto"/>
          <w:sz w:val="28"/>
          <w:szCs w:val="28"/>
          <w:lang w:val="fr-FR"/>
        </w:rPr>
        <w:t>institutions mondaines.</w:t>
      </w:r>
      <w:r w:rsidR="000E3467" w:rsidRPr="007526A4">
        <w:rPr>
          <w:rFonts w:ascii="Times New Roman" w:eastAsia="Times New Roman" w:hAnsi="Times New Roman" w:cs="Times New Roman"/>
          <w:color w:val="auto"/>
          <w:sz w:val="28"/>
          <w:szCs w:val="28"/>
          <w:lang w:val="fr-FR"/>
        </w:rPr>
        <w:t xml:space="preserve"> </w:t>
      </w:r>
      <w:r w:rsidR="00F473FF" w:rsidRPr="007526A4">
        <w:rPr>
          <w:rFonts w:ascii="Times New Roman" w:eastAsia="Times New Roman" w:hAnsi="Times New Roman" w:cs="Times New Roman"/>
          <w:color w:val="auto"/>
          <w:sz w:val="28"/>
          <w:szCs w:val="28"/>
          <w:lang w:val="fr-FR"/>
        </w:rPr>
        <w:t xml:space="preserve">La tactique d’appel à la peur contribue à la persuasion des récepteurs d’accepter l’idée centrale de cette homélie : agir ensemble avec l’Eglise catholique pour </w:t>
      </w:r>
      <w:r w:rsidR="00793CBD" w:rsidRPr="007526A4">
        <w:rPr>
          <w:rFonts w:ascii="Times New Roman" w:eastAsia="Times New Roman" w:hAnsi="Times New Roman" w:cs="Times New Roman"/>
          <w:color w:val="auto"/>
          <w:sz w:val="28"/>
          <w:szCs w:val="28"/>
          <w:lang w:val="fr-FR"/>
        </w:rPr>
        <w:t xml:space="preserve">être entendu par les états et </w:t>
      </w:r>
      <w:r w:rsidR="00F473FF" w:rsidRPr="007526A4">
        <w:rPr>
          <w:rFonts w:ascii="Times New Roman" w:eastAsia="Times New Roman" w:hAnsi="Times New Roman" w:cs="Times New Roman"/>
          <w:color w:val="auto"/>
          <w:sz w:val="28"/>
          <w:szCs w:val="28"/>
          <w:lang w:val="fr-FR"/>
        </w:rPr>
        <w:t>lutter contre la déchristianisation dans le monde</w:t>
      </w:r>
      <w:r w:rsidR="00793CBD" w:rsidRPr="007526A4">
        <w:rPr>
          <w:rFonts w:ascii="Times New Roman" w:eastAsia="Times New Roman" w:hAnsi="Times New Roman" w:cs="Times New Roman"/>
          <w:color w:val="auto"/>
          <w:sz w:val="28"/>
          <w:szCs w:val="28"/>
          <w:lang w:val="fr-FR"/>
        </w:rPr>
        <w:t>, comme les croyants se sont trouvés dans une situation exceptionnelle de danger</w:t>
      </w:r>
      <w:r w:rsidR="00F473FF" w:rsidRPr="007526A4">
        <w:rPr>
          <w:rFonts w:ascii="Times New Roman" w:eastAsia="Times New Roman" w:hAnsi="Times New Roman" w:cs="Times New Roman"/>
          <w:color w:val="auto"/>
          <w:sz w:val="28"/>
          <w:szCs w:val="28"/>
          <w:lang w:val="fr-FR"/>
        </w:rPr>
        <w:t>.</w:t>
      </w:r>
    </w:p>
    <w:p w14:paraId="4D04BE50" w14:textId="0AC45A67" w:rsidR="00003F87" w:rsidRPr="007526A4" w:rsidRDefault="00003F87" w:rsidP="00793CBD">
      <w:pPr>
        <w:spacing w:after="0" w:line="360" w:lineRule="auto"/>
        <w:ind w:firstLine="709"/>
        <w:jc w:val="both"/>
        <w:rPr>
          <w:rFonts w:ascii="Times New Roman" w:eastAsia="Times New Roman" w:hAnsi="Times New Roman" w:cs="Times New Roman"/>
          <w:color w:val="000000" w:themeColor="text1"/>
          <w:sz w:val="28"/>
          <w:szCs w:val="28"/>
          <w:lang w:val="fr-FR"/>
        </w:rPr>
      </w:pPr>
      <w:r w:rsidRPr="007526A4">
        <w:rPr>
          <w:rFonts w:ascii="Times New Roman" w:eastAsia="Times New Roman" w:hAnsi="Times New Roman" w:cs="Times New Roman"/>
          <w:color w:val="000000" w:themeColor="text1"/>
          <w:sz w:val="28"/>
          <w:szCs w:val="28"/>
          <w:lang w:val="fr-FR"/>
        </w:rPr>
        <w:t xml:space="preserve">Souvent les arguments qui sont destinés à influencer les </w:t>
      </w:r>
      <w:r w:rsidR="0059667C" w:rsidRPr="007526A4">
        <w:rPr>
          <w:rFonts w:ascii="Times New Roman" w:eastAsia="Times New Roman" w:hAnsi="Times New Roman" w:cs="Times New Roman"/>
          <w:color w:val="000000" w:themeColor="text1"/>
          <w:sz w:val="28"/>
          <w:szCs w:val="28"/>
          <w:lang w:val="fr-FR"/>
        </w:rPr>
        <w:t>sentiments</w:t>
      </w:r>
      <w:r w:rsidRPr="007526A4">
        <w:rPr>
          <w:rFonts w:ascii="Times New Roman" w:eastAsia="Times New Roman" w:hAnsi="Times New Roman" w:cs="Times New Roman"/>
          <w:color w:val="000000" w:themeColor="text1"/>
          <w:sz w:val="28"/>
          <w:szCs w:val="28"/>
          <w:lang w:val="fr-FR"/>
        </w:rPr>
        <w:t xml:space="preserve"> des récepteurs (tels que l’appel à la pitié ou l’appel a la peur) sont considérés comme fallacieux. Le faux raisonnement représente une tactique rusé que l’un des interlocuteurs emploie pour obtenir le meilleur (ce qu’il veut) de l’autre d’une façon injuste. </w:t>
      </w:r>
      <w:r w:rsidR="0059667C" w:rsidRPr="007526A4">
        <w:rPr>
          <w:rFonts w:ascii="Times New Roman" w:eastAsia="Times New Roman" w:hAnsi="Times New Roman" w:cs="Times New Roman"/>
          <w:color w:val="000000" w:themeColor="text1"/>
          <w:sz w:val="28"/>
          <w:szCs w:val="28"/>
          <w:lang w:val="fr-FR"/>
        </w:rPr>
        <w:t>Ainsi</w:t>
      </w:r>
      <w:r w:rsidR="00644FD4" w:rsidRPr="007526A4">
        <w:rPr>
          <w:rFonts w:ascii="Times New Roman" w:eastAsia="Times New Roman" w:hAnsi="Times New Roman" w:cs="Times New Roman"/>
          <w:color w:val="000000" w:themeColor="text1"/>
          <w:sz w:val="28"/>
          <w:szCs w:val="28"/>
          <w:lang w:val="fr-FR"/>
        </w:rPr>
        <w:t>, les arguments ou le</w:t>
      </w:r>
      <w:r w:rsidR="0059667C" w:rsidRPr="007526A4">
        <w:rPr>
          <w:rFonts w:ascii="Times New Roman" w:eastAsia="Times New Roman" w:hAnsi="Times New Roman" w:cs="Times New Roman"/>
          <w:color w:val="000000" w:themeColor="text1"/>
          <w:sz w:val="28"/>
          <w:szCs w:val="28"/>
          <w:lang w:val="fr-FR"/>
        </w:rPr>
        <w:t>s tactiques fallacieux représentent</w:t>
      </w:r>
      <w:r w:rsidR="00644FD4" w:rsidRPr="007526A4">
        <w:rPr>
          <w:rFonts w:ascii="Times New Roman" w:eastAsia="Times New Roman" w:hAnsi="Times New Roman" w:cs="Times New Roman"/>
          <w:color w:val="000000" w:themeColor="text1"/>
          <w:sz w:val="28"/>
          <w:szCs w:val="28"/>
          <w:lang w:val="fr-FR"/>
        </w:rPr>
        <w:t xml:space="preserve"> les mouvements </w:t>
      </w:r>
      <w:proofErr w:type="spellStart"/>
      <w:r w:rsidR="00644FD4" w:rsidRPr="007526A4">
        <w:rPr>
          <w:rFonts w:ascii="Times New Roman" w:eastAsia="Times New Roman" w:hAnsi="Times New Roman" w:cs="Times New Roman"/>
          <w:color w:val="000000" w:themeColor="text1"/>
          <w:sz w:val="28"/>
          <w:szCs w:val="28"/>
          <w:lang w:val="fr-FR"/>
        </w:rPr>
        <w:t>trompeux</w:t>
      </w:r>
      <w:proofErr w:type="spellEnd"/>
      <w:r w:rsidR="00644FD4" w:rsidRPr="007526A4">
        <w:rPr>
          <w:rFonts w:ascii="Times New Roman" w:eastAsia="Times New Roman" w:hAnsi="Times New Roman" w:cs="Times New Roman"/>
          <w:color w:val="000000" w:themeColor="text1"/>
          <w:sz w:val="28"/>
          <w:szCs w:val="28"/>
          <w:lang w:val="fr-FR"/>
        </w:rPr>
        <w:t xml:space="preserve"> du dialogue.</w:t>
      </w:r>
      <w:r w:rsidR="00644FD4" w:rsidRPr="007526A4">
        <w:rPr>
          <w:rStyle w:val="ad"/>
          <w:rFonts w:ascii="Times New Roman" w:eastAsia="Times New Roman" w:hAnsi="Times New Roman" w:cs="Times New Roman"/>
          <w:color w:val="000000" w:themeColor="text1"/>
          <w:sz w:val="28"/>
          <w:szCs w:val="28"/>
          <w:lang w:val="fr-FR"/>
        </w:rPr>
        <w:footnoteReference w:id="56"/>
      </w:r>
      <w:r w:rsidR="00EE0858" w:rsidRPr="007526A4">
        <w:rPr>
          <w:rFonts w:ascii="Times New Roman" w:eastAsia="Times New Roman" w:hAnsi="Times New Roman" w:cs="Times New Roman"/>
          <w:color w:val="000000" w:themeColor="text1"/>
          <w:sz w:val="28"/>
          <w:szCs w:val="28"/>
          <w:lang w:val="fr-FR"/>
        </w:rPr>
        <w:t xml:space="preserve"> L'autre chose que nous devons mentionner c'est que l'appel à la peur était au centre de nombreux recherches empiriques ayant pour but de comprendre la façon dont il change le comportement des destinataires. Ce type d'argument contient un aspect cognitif dont le fonctionnement n'est pas encore bien compris, et quoique l'appel à la peur soit effectif dans certains cas, il est intrinsèquement négatif et son efficacité est contestée par les arguments positifs dans leur essence.</w:t>
      </w:r>
      <w:r w:rsidR="00EE0858" w:rsidRPr="007526A4">
        <w:rPr>
          <w:rStyle w:val="ad"/>
          <w:rFonts w:ascii="Times New Roman" w:eastAsia="Times New Roman" w:hAnsi="Times New Roman" w:cs="Times New Roman"/>
          <w:color w:val="000000" w:themeColor="text1"/>
          <w:sz w:val="28"/>
          <w:szCs w:val="28"/>
          <w:lang w:val="fr-FR"/>
        </w:rPr>
        <w:footnoteReference w:id="57"/>
      </w:r>
    </w:p>
    <w:p w14:paraId="71B37058" w14:textId="5EF0D315" w:rsidR="00566121" w:rsidRPr="007526A4" w:rsidRDefault="00566121" w:rsidP="00793CBD">
      <w:pPr>
        <w:spacing w:after="0" w:line="360" w:lineRule="auto"/>
        <w:ind w:firstLine="709"/>
        <w:jc w:val="both"/>
        <w:rPr>
          <w:rFonts w:ascii="Times New Roman" w:eastAsia="Times New Roman" w:hAnsi="Times New Roman" w:cs="Times New Roman"/>
          <w:color w:val="000000" w:themeColor="text1"/>
          <w:sz w:val="28"/>
          <w:szCs w:val="28"/>
          <w:lang w:val="fr-FR"/>
        </w:rPr>
      </w:pPr>
      <w:r w:rsidRPr="007526A4">
        <w:rPr>
          <w:rFonts w:ascii="Times New Roman" w:eastAsia="Times New Roman" w:hAnsi="Times New Roman" w:cs="Times New Roman"/>
          <w:color w:val="000000" w:themeColor="text1"/>
          <w:sz w:val="28"/>
          <w:szCs w:val="28"/>
          <w:lang w:val="fr-FR"/>
        </w:rPr>
        <w:t xml:space="preserve">Tout de même, nous ne pouvons pas laisser à coté la stratégie qui influence les émotion des récepteurs. Comme nous avons vus, la stratégie rationnelle tout d’abord contribue à la présentation de l’information devants les auditeurs, elle </w:t>
      </w:r>
      <w:r w:rsidR="00A0604D" w:rsidRPr="007526A4">
        <w:rPr>
          <w:rFonts w:ascii="Times New Roman" w:eastAsia="Times New Roman" w:hAnsi="Times New Roman" w:cs="Times New Roman"/>
          <w:color w:val="000000" w:themeColor="text1"/>
          <w:sz w:val="28"/>
          <w:szCs w:val="28"/>
          <w:lang w:val="fr-FR"/>
        </w:rPr>
        <w:t>considère les engagements des récepteurs, tandis que l’objectif de la stratégie émotionnelle est de générer le désir :</w:t>
      </w:r>
      <w:r w:rsidRPr="007526A4">
        <w:rPr>
          <w:rFonts w:ascii="Times New Roman" w:eastAsia="Times New Roman" w:hAnsi="Times New Roman" w:cs="Times New Roman"/>
          <w:color w:val="000000" w:themeColor="text1"/>
          <w:sz w:val="28"/>
          <w:szCs w:val="28"/>
          <w:lang w:val="fr-FR"/>
        </w:rPr>
        <w:t xml:space="preserve"> </w:t>
      </w:r>
      <w:r w:rsidR="00A0604D" w:rsidRPr="007526A4">
        <w:rPr>
          <w:rFonts w:ascii="Times New Roman" w:eastAsia="Times New Roman" w:hAnsi="Times New Roman" w:cs="Times New Roman"/>
          <w:color w:val="000000" w:themeColor="text1"/>
          <w:sz w:val="28"/>
          <w:szCs w:val="28"/>
          <w:lang w:val="fr-FR"/>
        </w:rPr>
        <w:t>« </w:t>
      </w:r>
      <w:r w:rsidRPr="007526A4">
        <w:rPr>
          <w:rFonts w:ascii="Times New Roman" w:eastAsia="Times New Roman" w:hAnsi="Times New Roman" w:cs="Times New Roman"/>
          <w:color w:val="000000" w:themeColor="text1"/>
          <w:sz w:val="28"/>
          <w:szCs w:val="28"/>
          <w:lang w:val="fr-FR"/>
        </w:rPr>
        <w:t>La dimension affective a donc un rôle important pour contribuer au choix de l’auditeur de donner une suite à la prédication afin d’en vivre le message</w:t>
      </w:r>
      <w:r w:rsidR="00A0604D" w:rsidRPr="007526A4">
        <w:rPr>
          <w:rFonts w:ascii="Times New Roman" w:eastAsia="Times New Roman" w:hAnsi="Times New Roman" w:cs="Times New Roman"/>
          <w:color w:val="000000" w:themeColor="text1"/>
          <w:sz w:val="28"/>
          <w:szCs w:val="28"/>
          <w:lang w:val="fr-FR"/>
        </w:rPr>
        <w:t> »</w:t>
      </w:r>
      <w:r w:rsidR="00A0604D" w:rsidRPr="007526A4">
        <w:rPr>
          <w:rStyle w:val="ad"/>
          <w:rFonts w:ascii="Times New Roman" w:eastAsia="Times New Roman" w:hAnsi="Times New Roman" w:cs="Times New Roman"/>
          <w:color w:val="000000" w:themeColor="text1"/>
          <w:sz w:val="28"/>
          <w:szCs w:val="28"/>
          <w:lang w:val="fr-FR"/>
        </w:rPr>
        <w:footnoteReference w:id="58"/>
      </w:r>
      <w:r w:rsidRPr="007526A4">
        <w:rPr>
          <w:rFonts w:ascii="Times New Roman" w:eastAsia="Times New Roman" w:hAnsi="Times New Roman" w:cs="Times New Roman"/>
          <w:color w:val="000000" w:themeColor="text1"/>
          <w:sz w:val="28"/>
          <w:szCs w:val="28"/>
          <w:lang w:val="fr-FR"/>
        </w:rPr>
        <w:t>.</w:t>
      </w:r>
    </w:p>
    <w:p w14:paraId="777314F7" w14:textId="4B6B8085" w:rsidR="00C163E3" w:rsidRPr="007526A4" w:rsidRDefault="7D4E5F7C" w:rsidP="7D4E5F7C">
      <w:pPr>
        <w:spacing w:after="0" w:line="360" w:lineRule="auto"/>
        <w:jc w:val="both"/>
        <w:rPr>
          <w:rFonts w:ascii="Times New Roman" w:hAnsi="Times New Roman" w:cs="Times New Roman"/>
          <w:lang w:val="fr-FR"/>
        </w:rPr>
      </w:pPr>
      <w:r w:rsidRPr="007526A4">
        <w:rPr>
          <w:rFonts w:ascii="Times New Roman" w:eastAsia="Times New Roman" w:hAnsi="Times New Roman" w:cs="Times New Roman"/>
          <w:color w:val="2E74B5" w:themeColor="accent1" w:themeShade="BF"/>
          <w:sz w:val="28"/>
          <w:szCs w:val="28"/>
          <w:lang w:val="fr-FR"/>
        </w:rPr>
        <w:t xml:space="preserve"> </w:t>
      </w:r>
      <w:r w:rsidR="00E25184" w:rsidRPr="007526A4">
        <w:rPr>
          <w:rFonts w:ascii="Times New Roman" w:hAnsi="Times New Roman" w:cs="Times New Roman"/>
          <w:lang w:val="fr-FR"/>
        </w:rPr>
        <w:br w:type="page"/>
      </w:r>
    </w:p>
    <w:p w14:paraId="2EA86BFF" w14:textId="77777777" w:rsidR="0054546D" w:rsidRPr="007526A4" w:rsidRDefault="0054546D" w:rsidP="00E2165E">
      <w:pPr>
        <w:pStyle w:val="1"/>
        <w:rPr>
          <w:rFonts w:cs="Times New Roman"/>
          <w:lang w:val="fr-FR"/>
        </w:rPr>
      </w:pPr>
      <w:bookmarkStart w:id="29" w:name="_Toc451374068"/>
      <w:r w:rsidRPr="007526A4">
        <w:rPr>
          <w:rFonts w:cs="Times New Roman"/>
          <w:lang w:val="fr-FR"/>
        </w:rPr>
        <w:lastRenderedPageBreak/>
        <w:t>CONCLUSION</w:t>
      </w:r>
      <w:bookmarkEnd w:id="29"/>
    </w:p>
    <w:p w14:paraId="0E43D63A" w14:textId="77777777" w:rsidR="0054546D" w:rsidRPr="007526A4" w:rsidRDefault="0054546D" w:rsidP="0054546D">
      <w:pPr>
        <w:spacing w:after="0" w:line="360" w:lineRule="auto"/>
        <w:ind w:firstLine="709"/>
        <w:jc w:val="both"/>
        <w:rPr>
          <w:rFonts w:ascii="Times New Roman" w:hAnsi="Times New Roman" w:cs="Times New Roman"/>
          <w:sz w:val="28"/>
          <w:lang w:val="fr-FR"/>
        </w:rPr>
      </w:pPr>
      <w:r w:rsidRPr="007526A4">
        <w:rPr>
          <w:rFonts w:ascii="Times New Roman" w:hAnsi="Times New Roman" w:cs="Times New Roman"/>
          <w:sz w:val="28"/>
          <w:lang w:val="fr-FR"/>
        </w:rPr>
        <w:t>La linguistique contemporaine est orientée vers l’étude du fonctionnement de la langue dans les domaines différents de nos vies, c’est pourquoi elle se sert de la notion du discours comme une catégorie qui intègre les pratiques langagières avec les pratiques sociales. La diversité des pratiques sociales nous permet de définir plusieurs types de discours, tels que le discours politique, médiatique, juridique, scientifique, religieux, etc.</w:t>
      </w:r>
    </w:p>
    <w:p w14:paraId="5B7E3893" w14:textId="77777777" w:rsidR="0054546D" w:rsidRPr="007526A4" w:rsidRDefault="0054546D" w:rsidP="0054546D">
      <w:pPr>
        <w:spacing w:after="0" w:line="360" w:lineRule="auto"/>
        <w:ind w:firstLine="709"/>
        <w:jc w:val="both"/>
        <w:rPr>
          <w:rFonts w:ascii="Times New Roman" w:eastAsia="Times New Roman" w:hAnsi="Times New Roman" w:cs="Times New Roman"/>
          <w:color w:val="auto"/>
          <w:sz w:val="28"/>
          <w:szCs w:val="28"/>
          <w:lang w:val="fr-FR"/>
        </w:rPr>
      </w:pPr>
      <w:r w:rsidRPr="007526A4">
        <w:rPr>
          <w:rFonts w:ascii="Times New Roman" w:hAnsi="Times New Roman" w:cs="Times New Roman"/>
          <w:sz w:val="28"/>
          <w:lang w:val="fr-FR"/>
        </w:rPr>
        <w:t xml:space="preserve">Notre travail nous a conduit a élaborer une notion de </w:t>
      </w:r>
      <w:proofErr w:type="spellStart"/>
      <w:r w:rsidRPr="007526A4">
        <w:rPr>
          <w:rFonts w:ascii="Times New Roman" w:hAnsi="Times New Roman" w:cs="Times New Roman"/>
          <w:sz w:val="28"/>
          <w:lang w:val="fr-FR"/>
        </w:rPr>
        <w:t>supradiscours</w:t>
      </w:r>
      <w:proofErr w:type="spellEnd"/>
      <w:r w:rsidRPr="007526A4">
        <w:rPr>
          <w:rFonts w:ascii="Times New Roman" w:hAnsi="Times New Roman" w:cs="Times New Roman"/>
          <w:sz w:val="28"/>
          <w:lang w:val="fr-FR"/>
        </w:rPr>
        <w:t xml:space="preserve"> persuasif. </w:t>
      </w:r>
      <w:r w:rsidRPr="007526A4">
        <w:rPr>
          <w:rFonts w:ascii="Times New Roman" w:eastAsia="Times New Roman" w:hAnsi="Times New Roman" w:cs="Times New Roman"/>
          <w:color w:val="auto"/>
          <w:sz w:val="28"/>
          <w:szCs w:val="28"/>
          <w:lang w:val="fr-FR"/>
        </w:rPr>
        <w:t xml:space="preserve">Le concept du </w:t>
      </w:r>
      <w:proofErr w:type="spellStart"/>
      <w:r w:rsidRPr="007526A4">
        <w:rPr>
          <w:rFonts w:ascii="Times New Roman" w:eastAsia="Times New Roman" w:hAnsi="Times New Roman" w:cs="Times New Roman"/>
          <w:color w:val="auto"/>
          <w:sz w:val="28"/>
          <w:szCs w:val="28"/>
          <w:lang w:val="fr-FR"/>
        </w:rPr>
        <w:t>supradiscours</w:t>
      </w:r>
      <w:proofErr w:type="spellEnd"/>
      <w:r w:rsidRPr="007526A4">
        <w:rPr>
          <w:rFonts w:ascii="Times New Roman" w:eastAsia="Times New Roman" w:hAnsi="Times New Roman" w:cs="Times New Roman"/>
          <w:color w:val="auto"/>
          <w:sz w:val="28"/>
          <w:szCs w:val="28"/>
          <w:lang w:val="fr-FR"/>
        </w:rPr>
        <w:t xml:space="preserve"> persuasif décrit les pratiques communicatives de l'interaction des individus qui se fondent sur les différents types de discours ayant certains traits communs tels que les traits cognitifs, structurels, stylistiques, communicatifs et pragmatiques. Le préfixe supra- souligne que les pratiques communicatives persuasives peuvent se réaliser dans les différents types socio-fonctionnels de discours.</w:t>
      </w:r>
    </w:p>
    <w:p w14:paraId="144D4083" w14:textId="77777777" w:rsidR="0054546D" w:rsidRPr="007526A4" w:rsidRDefault="0054546D" w:rsidP="0054546D">
      <w:pPr>
        <w:spacing w:after="0" w:line="360" w:lineRule="auto"/>
        <w:ind w:firstLine="709"/>
        <w:contextualSpacing/>
        <w:jc w:val="both"/>
        <w:rPr>
          <w:rFonts w:ascii="Times New Roman" w:hAnsi="Times New Roman" w:cs="Times New Roman"/>
          <w:color w:val="000000" w:themeColor="text1"/>
          <w:sz w:val="28"/>
          <w:szCs w:val="28"/>
          <w:lang w:val="fr-FR"/>
        </w:rPr>
      </w:pPr>
      <w:r w:rsidRPr="007526A4">
        <w:rPr>
          <w:rFonts w:ascii="Times New Roman" w:eastAsia="Times New Roman" w:hAnsi="Times New Roman" w:cs="Times New Roman"/>
          <w:color w:val="auto"/>
          <w:sz w:val="28"/>
          <w:szCs w:val="28"/>
          <w:lang w:val="fr-FR"/>
        </w:rPr>
        <w:t xml:space="preserve">Le </w:t>
      </w:r>
      <w:proofErr w:type="spellStart"/>
      <w:r w:rsidRPr="007526A4">
        <w:rPr>
          <w:rFonts w:ascii="Times New Roman" w:eastAsia="Times New Roman" w:hAnsi="Times New Roman" w:cs="Times New Roman"/>
          <w:color w:val="auto"/>
          <w:sz w:val="28"/>
          <w:szCs w:val="28"/>
          <w:lang w:val="fr-FR"/>
        </w:rPr>
        <w:t>supradiscours</w:t>
      </w:r>
      <w:proofErr w:type="spellEnd"/>
      <w:r w:rsidRPr="007526A4">
        <w:rPr>
          <w:rFonts w:ascii="Times New Roman" w:eastAsia="Times New Roman" w:hAnsi="Times New Roman" w:cs="Times New Roman"/>
          <w:color w:val="auto"/>
          <w:sz w:val="28"/>
          <w:szCs w:val="28"/>
          <w:lang w:val="fr-FR"/>
        </w:rPr>
        <w:t xml:space="preserve"> persuasif se caractérise par la mise en œuvre de l’influence persuasive dont le but est de changer le comportement post-communicatif du récepteur par biais de changement de son attitude pré-communicatif à l’égard de l’objet du discours. La </w:t>
      </w:r>
      <w:proofErr w:type="spellStart"/>
      <w:r w:rsidRPr="007526A4">
        <w:rPr>
          <w:rFonts w:ascii="Times New Roman" w:eastAsia="Times New Roman" w:hAnsi="Times New Roman" w:cs="Times New Roman"/>
          <w:color w:val="auto"/>
          <w:sz w:val="28"/>
          <w:szCs w:val="28"/>
          <w:lang w:val="fr-FR"/>
        </w:rPr>
        <w:t>persuasivité</w:t>
      </w:r>
      <w:proofErr w:type="spellEnd"/>
      <w:r w:rsidRPr="007526A4">
        <w:rPr>
          <w:rFonts w:ascii="Times New Roman" w:eastAsia="Times New Roman" w:hAnsi="Times New Roman" w:cs="Times New Roman"/>
          <w:color w:val="auto"/>
          <w:sz w:val="28"/>
          <w:szCs w:val="28"/>
          <w:lang w:val="fr-FR"/>
        </w:rPr>
        <w:t xml:space="preserve"> en tant que caractéristique essentielle du </w:t>
      </w:r>
      <w:proofErr w:type="spellStart"/>
      <w:r w:rsidRPr="007526A4">
        <w:rPr>
          <w:rFonts w:ascii="Times New Roman" w:eastAsia="Times New Roman" w:hAnsi="Times New Roman" w:cs="Times New Roman"/>
          <w:color w:val="auto"/>
          <w:sz w:val="28"/>
          <w:szCs w:val="28"/>
          <w:lang w:val="fr-FR"/>
        </w:rPr>
        <w:t>supradiscours</w:t>
      </w:r>
      <w:proofErr w:type="spellEnd"/>
      <w:r w:rsidRPr="007526A4">
        <w:rPr>
          <w:rFonts w:ascii="Times New Roman" w:eastAsia="Times New Roman" w:hAnsi="Times New Roman" w:cs="Times New Roman"/>
          <w:color w:val="auto"/>
          <w:sz w:val="28"/>
          <w:szCs w:val="28"/>
          <w:lang w:val="fr-FR"/>
        </w:rPr>
        <w:t xml:space="preserve"> persuasif présuppose les traits du SDP suivants : le conflit pré-communicatif (réel ou présupposé) entre les interlocuteurs sur la nécessité/possibilité/désirabilité de l’action post-communicatif initiée par le locuteur ; le libre choix du récepteur dans la prise de la décision sur la nécessité/possibilité/désirabilité de l’action au bénéfice du locuteur ; l’interaction réelle ou présupposée de l’émetteur et du récepteur.</w:t>
      </w:r>
    </w:p>
    <w:p w14:paraId="72B0A4A6" w14:textId="77777777" w:rsidR="0054546D" w:rsidRPr="007526A4" w:rsidRDefault="0054546D" w:rsidP="0054546D">
      <w:pPr>
        <w:spacing w:after="0" w:line="360" w:lineRule="auto"/>
        <w:ind w:firstLine="709"/>
        <w:jc w:val="both"/>
        <w:rPr>
          <w:rFonts w:ascii="Times New Roman" w:hAnsi="Times New Roman" w:cs="Times New Roman"/>
          <w:sz w:val="28"/>
          <w:lang w:val="fr-FR"/>
        </w:rPr>
      </w:pPr>
      <w:r w:rsidRPr="007526A4">
        <w:rPr>
          <w:rFonts w:ascii="Times New Roman" w:hAnsi="Times New Roman" w:cs="Times New Roman"/>
          <w:sz w:val="28"/>
          <w:lang w:val="fr-FR"/>
        </w:rPr>
        <w:t xml:space="preserve">Le but du </w:t>
      </w:r>
      <w:proofErr w:type="spellStart"/>
      <w:r w:rsidRPr="007526A4">
        <w:rPr>
          <w:rFonts w:ascii="Times New Roman" w:hAnsi="Times New Roman" w:cs="Times New Roman"/>
          <w:sz w:val="28"/>
          <w:lang w:val="fr-FR"/>
        </w:rPr>
        <w:t>supradiscours</w:t>
      </w:r>
      <w:proofErr w:type="spellEnd"/>
      <w:r w:rsidRPr="007526A4">
        <w:rPr>
          <w:rFonts w:ascii="Times New Roman" w:hAnsi="Times New Roman" w:cs="Times New Roman"/>
          <w:sz w:val="28"/>
          <w:lang w:val="fr-FR"/>
        </w:rPr>
        <w:t xml:space="preserve"> persuasif consiste à influencer le récepteur par le biais de la mise en œuvre des stratégies et tactiques persuasives différentes. Comme l’intensité de persuasion n’est pas le même dans les types de discours différents, nous pouvons distinguer le genres centrales du SDP et les genres </w:t>
      </w:r>
      <w:r w:rsidRPr="007526A4">
        <w:rPr>
          <w:rFonts w:ascii="Times New Roman" w:hAnsi="Times New Roman" w:cs="Times New Roman"/>
          <w:sz w:val="28"/>
          <w:lang w:val="fr-FR"/>
        </w:rPr>
        <w:lastRenderedPageBreak/>
        <w:t xml:space="preserve">périphériques. Ainsi, l’analyse du discours religieux a montré que l’homélie peut être considérée comme un genre appartenant au centre du </w:t>
      </w:r>
      <w:proofErr w:type="spellStart"/>
      <w:r w:rsidRPr="007526A4">
        <w:rPr>
          <w:rFonts w:ascii="Times New Roman" w:hAnsi="Times New Roman" w:cs="Times New Roman"/>
          <w:sz w:val="28"/>
          <w:lang w:val="fr-FR"/>
        </w:rPr>
        <w:t>supradiscours</w:t>
      </w:r>
      <w:proofErr w:type="spellEnd"/>
      <w:r w:rsidRPr="007526A4">
        <w:rPr>
          <w:rFonts w:ascii="Times New Roman" w:hAnsi="Times New Roman" w:cs="Times New Roman"/>
          <w:sz w:val="28"/>
          <w:lang w:val="fr-FR"/>
        </w:rPr>
        <w:t xml:space="preserve"> persuasif.</w:t>
      </w:r>
    </w:p>
    <w:p w14:paraId="7DA963F2" w14:textId="77777777" w:rsidR="0054546D" w:rsidRPr="007526A4" w:rsidRDefault="0054546D" w:rsidP="0054546D">
      <w:pPr>
        <w:spacing w:after="0" w:line="360" w:lineRule="auto"/>
        <w:ind w:firstLine="709"/>
        <w:jc w:val="both"/>
        <w:rPr>
          <w:rFonts w:ascii="Times New Roman" w:eastAsia="Times New Roman" w:hAnsi="Times New Roman" w:cs="Times New Roman"/>
          <w:sz w:val="28"/>
          <w:szCs w:val="28"/>
          <w:lang w:val="fr-FR"/>
        </w:rPr>
      </w:pPr>
      <w:r w:rsidRPr="007526A4">
        <w:rPr>
          <w:rFonts w:ascii="Times New Roman" w:eastAsia="Times New Roman" w:hAnsi="Times New Roman" w:cs="Times New Roman"/>
          <w:color w:val="auto"/>
          <w:sz w:val="28"/>
          <w:szCs w:val="28"/>
          <w:lang w:val="fr-FR"/>
        </w:rPr>
        <w:t xml:space="preserve">En parlant du discours persuasif religieux il est indispensable de prendre en compte les particularités des </w:t>
      </w:r>
      <w:proofErr w:type="spellStart"/>
      <w:r w:rsidRPr="007526A4">
        <w:rPr>
          <w:rFonts w:ascii="Times New Roman" w:eastAsia="Times New Roman" w:hAnsi="Times New Roman" w:cs="Times New Roman"/>
          <w:color w:val="auto"/>
          <w:sz w:val="28"/>
          <w:szCs w:val="28"/>
          <w:lang w:val="fr-FR"/>
        </w:rPr>
        <w:t>interactants</w:t>
      </w:r>
      <w:proofErr w:type="spellEnd"/>
      <w:r w:rsidRPr="007526A4">
        <w:rPr>
          <w:rFonts w:ascii="Times New Roman" w:eastAsia="Times New Roman" w:hAnsi="Times New Roman" w:cs="Times New Roman"/>
          <w:color w:val="auto"/>
          <w:sz w:val="28"/>
          <w:szCs w:val="28"/>
          <w:lang w:val="fr-FR"/>
        </w:rPr>
        <w:t xml:space="preserve"> et la spécificité de leurs relations</w:t>
      </w:r>
      <w:r w:rsidRPr="007526A4">
        <w:rPr>
          <w:rFonts w:ascii="Times New Roman" w:eastAsia="Times New Roman" w:hAnsi="Times New Roman" w:cs="Times New Roman"/>
          <w:sz w:val="28"/>
          <w:szCs w:val="28"/>
          <w:lang w:val="fr-FR"/>
        </w:rPr>
        <w:t>. Tout d’abord, il faut dire que les relations des interlocuteurs peuvent être caractérisées comme « tripartite » ave le prédicateur en tant que locuteur–intermédiaire. L’autre particularité consiste en problème du récepteur. Pour le prédicateur il faut connaitre son auditoire, même en personne, et en même temps dans certains cas cette tache est presque impossible quand le prédicateur s’adresse à l’audience de masse.</w:t>
      </w:r>
    </w:p>
    <w:p w14:paraId="666C2DA1" w14:textId="491BC707" w:rsidR="0054546D" w:rsidRPr="007526A4" w:rsidRDefault="0054546D" w:rsidP="0054546D">
      <w:pPr>
        <w:spacing w:after="0" w:line="360" w:lineRule="auto"/>
        <w:ind w:firstLine="709"/>
        <w:jc w:val="both"/>
        <w:rPr>
          <w:rFonts w:ascii="Times New Roman" w:hAnsi="Times New Roman" w:cs="Times New Roman"/>
          <w:lang w:val="fr-FR"/>
        </w:rPr>
      </w:pPr>
      <w:r w:rsidRPr="007526A4">
        <w:rPr>
          <w:rFonts w:ascii="Times New Roman" w:eastAsia="Times New Roman" w:hAnsi="Times New Roman" w:cs="Times New Roman"/>
          <w:color w:val="000000" w:themeColor="text1"/>
          <w:sz w:val="28"/>
          <w:szCs w:val="28"/>
          <w:lang w:val="fr-FR"/>
        </w:rPr>
        <w:t xml:space="preserve">La stratégie persuasive définit le « plan d'action » de l'émetteur, elle peut être comparée avec la voie du locuteur vers son but de persuader le récepteur. Nous proposons </w:t>
      </w:r>
      <w:r w:rsidRPr="007526A4">
        <w:rPr>
          <w:rFonts w:ascii="Times New Roman" w:eastAsia="Times New Roman" w:hAnsi="Times New Roman" w:cs="Times New Roman"/>
          <w:color w:val="auto"/>
          <w:sz w:val="28"/>
          <w:szCs w:val="28"/>
          <w:lang w:val="fr-FR"/>
        </w:rPr>
        <w:t xml:space="preserve">de distinguer les stratégies persuasives </w:t>
      </w:r>
      <w:r w:rsidR="00D42089" w:rsidRPr="007526A4">
        <w:rPr>
          <w:rFonts w:ascii="Times New Roman" w:eastAsia="Times New Roman" w:hAnsi="Times New Roman" w:cs="Times New Roman"/>
          <w:color w:val="auto"/>
          <w:sz w:val="28"/>
          <w:szCs w:val="28"/>
          <w:lang w:val="fr-FR"/>
        </w:rPr>
        <w:t>« rationnelles »</w:t>
      </w:r>
      <w:r w:rsidRPr="007526A4">
        <w:rPr>
          <w:rFonts w:ascii="Times New Roman" w:eastAsia="Times New Roman" w:hAnsi="Times New Roman" w:cs="Times New Roman"/>
          <w:color w:val="auto"/>
          <w:sz w:val="28"/>
          <w:szCs w:val="28"/>
          <w:lang w:val="fr-FR"/>
        </w:rPr>
        <w:t xml:space="preserve"> et </w:t>
      </w:r>
      <w:r w:rsidR="00D42089" w:rsidRPr="007526A4">
        <w:rPr>
          <w:rFonts w:ascii="Times New Roman" w:eastAsia="Times New Roman" w:hAnsi="Times New Roman" w:cs="Times New Roman"/>
          <w:color w:val="auto"/>
          <w:sz w:val="28"/>
          <w:szCs w:val="28"/>
          <w:lang w:val="fr-FR"/>
        </w:rPr>
        <w:t>« émotionnelles »</w:t>
      </w:r>
      <w:r w:rsidRPr="007526A4">
        <w:rPr>
          <w:rFonts w:ascii="Times New Roman" w:eastAsia="Times New Roman" w:hAnsi="Times New Roman" w:cs="Times New Roman"/>
          <w:color w:val="auto"/>
          <w:sz w:val="28"/>
          <w:szCs w:val="28"/>
          <w:lang w:val="fr-FR"/>
        </w:rPr>
        <w:t>. Sous les stratégie persuasives rationnelles nous proposons de comprendre les stratégies qui consiste en présentation des tels arguments qui font appel à la logique, au raisonnement critique des récepteurs. Sous les stratégies persuasive émotionnelles nous comprenons telles stratégies qui ont l’influence forte sur les émotions des récepteurs.</w:t>
      </w:r>
    </w:p>
    <w:p w14:paraId="5F1F56EC" w14:textId="77777777" w:rsidR="0054546D" w:rsidRPr="007526A4" w:rsidRDefault="0054546D" w:rsidP="0054546D">
      <w:pPr>
        <w:spacing w:after="0" w:line="360" w:lineRule="auto"/>
        <w:ind w:firstLine="709"/>
        <w:jc w:val="both"/>
        <w:rPr>
          <w:rFonts w:ascii="Times New Roman" w:eastAsia="Times New Roman" w:hAnsi="Times New Roman" w:cs="Times New Roman"/>
          <w:color w:val="auto"/>
          <w:sz w:val="28"/>
          <w:szCs w:val="28"/>
          <w:lang w:val="fr-FR"/>
        </w:rPr>
      </w:pPr>
      <w:r w:rsidRPr="007526A4">
        <w:rPr>
          <w:rFonts w:ascii="Times New Roman" w:eastAsia="Times New Roman" w:hAnsi="Times New Roman" w:cs="Times New Roman"/>
          <w:color w:val="auto"/>
          <w:sz w:val="28"/>
          <w:szCs w:val="28"/>
          <w:lang w:val="fr-FR"/>
        </w:rPr>
        <w:t>Nous avons définit les stratégies rationnelles suivantes :</w:t>
      </w:r>
    </w:p>
    <w:p w14:paraId="505688FB" w14:textId="77777777" w:rsidR="0054546D" w:rsidRPr="007526A4" w:rsidRDefault="0054546D" w:rsidP="0054546D">
      <w:pPr>
        <w:pStyle w:val="af0"/>
        <w:numPr>
          <w:ilvl w:val="0"/>
          <w:numId w:val="37"/>
        </w:numPr>
        <w:spacing w:after="0" w:line="360" w:lineRule="auto"/>
        <w:ind w:left="0" w:firstLine="709"/>
        <w:jc w:val="both"/>
        <w:rPr>
          <w:rFonts w:ascii="Times New Roman" w:hAnsi="Times New Roman" w:cs="Times New Roman"/>
          <w:lang w:val="fr-FR"/>
        </w:rPr>
      </w:pPr>
      <w:r w:rsidRPr="007526A4">
        <w:rPr>
          <w:rFonts w:ascii="Times New Roman" w:eastAsia="Times New Roman" w:hAnsi="Times New Roman" w:cs="Times New Roman"/>
          <w:color w:val="auto"/>
          <w:sz w:val="28"/>
          <w:szCs w:val="28"/>
          <w:lang w:val="fr-FR"/>
        </w:rPr>
        <w:t>L’actualisation (Elle représente un processus de passage d’un état potentiel, qui ne corresponde pas à la réalité, vers l’état d’actualité</w:t>
      </w:r>
      <w:r w:rsidRPr="007526A4">
        <w:rPr>
          <w:rFonts w:ascii="Times New Roman" w:eastAsia="Times New Roman" w:hAnsi="Times New Roman" w:cs="Times New Roman"/>
          <w:sz w:val="28"/>
          <w:szCs w:val="28"/>
          <w:lang w:val="fr-FR"/>
        </w:rPr>
        <w:t xml:space="preserve">. </w:t>
      </w:r>
      <w:r w:rsidRPr="007526A4">
        <w:rPr>
          <w:rFonts w:ascii="Times New Roman" w:eastAsia="Times New Roman" w:hAnsi="Times New Roman" w:cs="Times New Roman"/>
          <w:color w:val="auto"/>
          <w:sz w:val="28"/>
          <w:szCs w:val="28"/>
          <w:lang w:val="fr-FR"/>
        </w:rPr>
        <w:t>Quand nous parlons de l'actualisation du sacrale, les situations réelles/profanes sont utilisées comme les exemples</w:t>
      </w:r>
      <w:r w:rsidRPr="007526A4">
        <w:rPr>
          <w:rFonts w:ascii="Times New Roman" w:eastAsia="Times New Roman" w:hAnsi="Times New Roman" w:cs="Times New Roman"/>
          <w:sz w:val="28"/>
          <w:szCs w:val="28"/>
          <w:lang w:val="fr-FR"/>
        </w:rPr>
        <w:t xml:space="preserve">. </w:t>
      </w:r>
      <w:r w:rsidRPr="007526A4">
        <w:rPr>
          <w:rFonts w:ascii="Times New Roman" w:eastAsia="Times New Roman" w:hAnsi="Times New Roman" w:cs="Times New Roman"/>
          <w:color w:val="auto"/>
          <w:sz w:val="28"/>
          <w:szCs w:val="28"/>
          <w:lang w:val="fr-FR"/>
        </w:rPr>
        <w:t>Et par contre, dans l'actualisation du profane les situations réelles sont reliées avec le sacral qui sert à les expliquer.)</w:t>
      </w:r>
    </w:p>
    <w:p w14:paraId="22D1D895" w14:textId="77777777" w:rsidR="0054546D" w:rsidRPr="007526A4" w:rsidRDefault="0054546D" w:rsidP="0054546D">
      <w:pPr>
        <w:pStyle w:val="af0"/>
        <w:numPr>
          <w:ilvl w:val="0"/>
          <w:numId w:val="37"/>
        </w:numPr>
        <w:spacing w:after="0" w:line="360" w:lineRule="auto"/>
        <w:ind w:left="0" w:firstLine="709"/>
        <w:jc w:val="both"/>
        <w:rPr>
          <w:rFonts w:ascii="Times New Roman" w:eastAsia="Times New Roman" w:hAnsi="Times New Roman" w:cs="Times New Roman"/>
          <w:sz w:val="28"/>
          <w:szCs w:val="28"/>
          <w:lang w:val="fr-FR"/>
        </w:rPr>
      </w:pPr>
      <w:r w:rsidRPr="007526A4">
        <w:rPr>
          <w:rFonts w:ascii="Times New Roman" w:eastAsia="Times New Roman" w:hAnsi="Times New Roman" w:cs="Times New Roman"/>
          <w:color w:val="auto"/>
          <w:sz w:val="28"/>
          <w:szCs w:val="28"/>
          <w:lang w:val="fr-FR"/>
        </w:rPr>
        <w:t>L’</w:t>
      </w:r>
      <w:r w:rsidRPr="007526A4">
        <w:rPr>
          <w:rFonts w:ascii="Times New Roman" w:eastAsia="Times New Roman" w:hAnsi="Times New Roman" w:cs="Times New Roman"/>
          <w:bCs/>
          <w:color w:val="auto"/>
          <w:sz w:val="28"/>
          <w:szCs w:val="28"/>
          <w:lang w:val="fr-FR"/>
        </w:rPr>
        <w:t>appel à l'autorité (</w:t>
      </w:r>
      <w:r w:rsidRPr="007526A4">
        <w:rPr>
          <w:rFonts w:ascii="Times New Roman" w:eastAsia="Times New Roman" w:hAnsi="Times New Roman" w:cs="Times New Roman"/>
          <w:color w:val="auto"/>
          <w:sz w:val="28"/>
          <w:szCs w:val="28"/>
          <w:lang w:val="fr-FR"/>
        </w:rPr>
        <w:t>la solution des contradictions pré-communicatifs s'appui sur l'autorité.)</w:t>
      </w:r>
    </w:p>
    <w:p w14:paraId="676E85F9" w14:textId="77777777" w:rsidR="0054546D" w:rsidRPr="007526A4" w:rsidRDefault="0054546D" w:rsidP="0054546D">
      <w:pPr>
        <w:pStyle w:val="af0"/>
        <w:numPr>
          <w:ilvl w:val="0"/>
          <w:numId w:val="37"/>
        </w:numPr>
        <w:spacing w:after="0" w:line="360" w:lineRule="auto"/>
        <w:ind w:left="0" w:firstLine="709"/>
        <w:jc w:val="both"/>
        <w:rPr>
          <w:rFonts w:ascii="Times New Roman" w:eastAsia="Times New Roman" w:hAnsi="Times New Roman" w:cs="Times New Roman"/>
          <w:sz w:val="28"/>
          <w:szCs w:val="28"/>
          <w:lang w:val="fr-FR"/>
        </w:rPr>
      </w:pPr>
      <w:r w:rsidRPr="007526A4">
        <w:rPr>
          <w:rFonts w:ascii="Times New Roman" w:eastAsia="Times New Roman" w:hAnsi="Times New Roman" w:cs="Times New Roman"/>
          <w:color w:val="auto"/>
          <w:sz w:val="28"/>
          <w:szCs w:val="28"/>
          <w:lang w:val="fr-FR"/>
        </w:rPr>
        <w:t>La redéfinition (La définition persuasive représente un outil très effectif de l'argumentation, qui est utilisé pour assurer la perception positive des arguments du locuteur.</w:t>
      </w:r>
      <w:r w:rsidRPr="007526A4">
        <w:rPr>
          <w:rFonts w:ascii="Times New Roman" w:eastAsia="Times New Roman" w:hAnsi="Times New Roman" w:cs="Times New Roman"/>
          <w:sz w:val="28"/>
          <w:szCs w:val="28"/>
          <w:lang w:val="fr-FR"/>
        </w:rPr>
        <w:t xml:space="preserve"> La stratégie de redéfinition représente une pratique bien </w:t>
      </w:r>
      <w:r w:rsidRPr="007526A4">
        <w:rPr>
          <w:rFonts w:ascii="Times New Roman" w:eastAsia="Times New Roman" w:hAnsi="Times New Roman" w:cs="Times New Roman"/>
          <w:sz w:val="28"/>
          <w:szCs w:val="28"/>
          <w:lang w:val="fr-FR"/>
        </w:rPr>
        <w:lastRenderedPageBreak/>
        <w:t>élaborée dans le domaine religieux. Presque tous les concepts du christianisme ont été révisés, car ils sont devenus inacceptables dans leur sens originel.)</w:t>
      </w:r>
    </w:p>
    <w:p w14:paraId="161683FE" w14:textId="77777777" w:rsidR="0054546D" w:rsidRPr="007526A4" w:rsidRDefault="0054546D" w:rsidP="0054546D">
      <w:pPr>
        <w:spacing w:after="0" w:line="360" w:lineRule="auto"/>
        <w:ind w:firstLine="709"/>
        <w:jc w:val="both"/>
        <w:rPr>
          <w:rFonts w:ascii="Times New Roman" w:hAnsi="Times New Roman" w:cs="Times New Roman"/>
          <w:lang w:val="fr-FR"/>
        </w:rPr>
      </w:pPr>
      <w:r w:rsidRPr="007526A4">
        <w:rPr>
          <w:rFonts w:ascii="Times New Roman" w:eastAsia="Times New Roman" w:hAnsi="Times New Roman" w:cs="Times New Roman"/>
          <w:color w:val="000000" w:themeColor="text1"/>
          <w:sz w:val="28"/>
          <w:szCs w:val="28"/>
          <w:lang w:val="fr-FR"/>
        </w:rPr>
        <w:t xml:space="preserve">La stratégie rationnelle contribue à la présentation de l’information devants les auditeurs, elle considère les engagements des récepteurs, tandis que l’objectif de la stratégie émotionnelle est de générer le désir. </w:t>
      </w:r>
      <w:r w:rsidRPr="007526A4">
        <w:rPr>
          <w:rFonts w:ascii="Times New Roman" w:eastAsia="Times New Roman" w:hAnsi="Times New Roman" w:cs="Times New Roman"/>
          <w:color w:val="auto"/>
          <w:sz w:val="28"/>
          <w:szCs w:val="28"/>
          <w:lang w:val="fr-FR"/>
        </w:rPr>
        <w:t>Pour que l'influence du discours ait du succès, il faut prendre en compte les émotions de l'auditoire.</w:t>
      </w:r>
    </w:p>
    <w:p w14:paraId="33D4717C" w14:textId="6B765C67" w:rsidR="005F4E15" w:rsidRPr="007526A4" w:rsidRDefault="005F4E15" w:rsidP="00683276">
      <w:pPr>
        <w:spacing w:line="360" w:lineRule="auto"/>
        <w:ind w:firstLine="709"/>
        <w:jc w:val="both"/>
        <w:rPr>
          <w:rFonts w:ascii="Times New Roman" w:hAnsi="Times New Roman" w:cs="Times New Roman"/>
          <w:sz w:val="28"/>
          <w:lang w:val="fr-FR"/>
        </w:rPr>
      </w:pPr>
    </w:p>
    <w:p w14:paraId="3476B15E" w14:textId="5461E6EF" w:rsidR="00B266D2" w:rsidRPr="007526A4" w:rsidRDefault="00B266D2" w:rsidP="00B266D2">
      <w:pPr>
        <w:rPr>
          <w:rFonts w:ascii="Times New Roman" w:hAnsi="Times New Roman" w:cs="Times New Roman"/>
          <w:lang w:val="fr-FR"/>
        </w:rPr>
      </w:pPr>
      <w:r w:rsidRPr="007526A4">
        <w:rPr>
          <w:rFonts w:ascii="Times New Roman" w:hAnsi="Times New Roman" w:cs="Times New Roman"/>
          <w:lang w:val="fr-FR"/>
        </w:rPr>
        <w:br w:type="page"/>
      </w:r>
    </w:p>
    <w:p w14:paraId="5E7F8D00" w14:textId="67FECBC2" w:rsidR="00E07DAE" w:rsidRPr="007526A4" w:rsidRDefault="00E07DAE" w:rsidP="00E2165E">
      <w:pPr>
        <w:pStyle w:val="1"/>
        <w:rPr>
          <w:rFonts w:cs="Times New Roman"/>
          <w:lang w:val="fr-FR"/>
        </w:rPr>
      </w:pPr>
      <w:bookmarkStart w:id="30" w:name="_Toc451374069"/>
      <w:r w:rsidRPr="007526A4">
        <w:rPr>
          <w:rFonts w:cs="Times New Roman"/>
          <w:lang w:val="fr-FR"/>
        </w:rPr>
        <w:lastRenderedPageBreak/>
        <w:t>BIBLIOGRAPHIE</w:t>
      </w:r>
      <w:bookmarkEnd w:id="30"/>
    </w:p>
    <w:p w14:paraId="5C9CE439" w14:textId="426815EC" w:rsidR="000C712D" w:rsidRPr="007526A4" w:rsidRDefault="000C712D" w:rsidP="004F0B7D">
      <w:pPr>
        <w:pStyle w:val="af0"/>
        <w:numPr>
          <w:ilvl w:val="0"/>
          <w:numId w:val="34"/>
        </w:numPr>
        <w:spacing w:line="360" w:lineRule="auto"/>
        <w:ind w:left="0" w:firstLine="0"/>
        <w:jc w:val="both"/>
        <w:rPr>
          <w:rFonts w:ascii="Times New Roman" w:hAnsi="Times New Roman" w:cs="Times New Roman"/>
          <w:sz w:val="28"/>
          <w:szCs w:val="28"/>
          <w:lang w:val="en-US"/>
        </w:rPr>
      </w:pPr>
      <w:r w:rsidRPr="007526A4">
        <w:rPr>
          <w:rFonts w:ascii="Times New Roman" w:hAnsi="Times New Roman" w:cs="Times New Roman"/>
          <w:sz w:val="28"/>
          <w:szCs w:val="28"/>
          <w:lang w:val="en-US"/>
        </w:rPr>
        <w:t xml:space="preserve">Allen, John L. </w:t>
      </w:r>
      <w:r w:rsidR="0054546D" w:rsidRPr="007526A4">
        <w:rPr>
          <w:rFonts w:ascii="Times New Roman" w:hAnsi="Times New Roman" w:cs="Times New Roman"/>
          <w:sz w:val="28"/>
          <w:szCs w:val="28"/>
          <w:lang w:val="en-US"/>
        </w:rPr>
        <w:t xml:space="preserve">The Catholic </w:t>
      </w:r>
      <w:r w:rsidR="00D526FB" w:rsidRPr="007526A4">
        <w:rPr>
          <w:rFonts w:ascii="Times New Roman" w:hAnsi="Times New Roman" w:cs="Times New Roman"/>
          <w:sz w:val="28"/>
          <w:szCs w:val="28"/>
          <w:lang w:val="en-US"/>
        </w:rPr>
        <w:t>Church:</w:t>
      </w:r>
      <w:r w:rsidRPr="007526A4">
        <w:rPr>
          <w:rFonts w:ascii="Times New Roman" w:hAnsi="Times New Roman" w:cs="Times New Roman"/>
          <w:sz w:val="28"/>
          <w:szCs w:val="28"/>
          <w:lang w:val="en-US"/>
        </w:rPr>
        <w:t xml:space="preserve"> what everyone needs to know / John L. Allen Jr. </w:t>
      </w:r>
      <w:r w:rsidR="006260A7" w:rsidRPr="007526A4">
        <w:rPr>
          <w:rFonts w:ascii="Times New Roman" w:hAnsi="Times New Roman" w:cs="Times New Roman"/>
          <w:sz w:val="28"/>
          <w:szCs w:val="28"/>
          <w:lang w:val="en-US"/>
        </w:rPr>
        <w:t xml:space="preserve">– </w:t>
      </w:r>
      <w:r w:rsidRPr="007526A4">
        <w:rPr>
          <w:rFonts w:ascii="Times New Roman" w:hAnsi="Times New Roman" w:cs="Times New Roman"/>
          <w:sz w:val="28"/>
          <w:szCs w:val="28"/>
          <w:lang w:val="en-US"/>
        </w:rPr>
        <w:t xml:space="preserve">Updated ed. </w:t>
      </w:r>
      <w:r w:rsidR="006260A7" w:rsidRPr="007526A4">
        <w:rPr>
          <w:rFonts w:ascii="Times New Roman" w:hAnsi="Times New Roman" w:cs="Times New Roman"/>
          <w:sz w:val="28"/>
          <w:szCs w:val="28"/>
          <w:lang w:val="en-US"/>
        </w:rPr>
        <w:t xml:space="preserve">– </w:t>
      </w:r>
      <w:r w:rsidRPr="007526A4">
        <w:rPr>
          <w:rFonts w:ascii="Times New Roman" w:hAnsi="Times New Roman" w:cs="Times New Roman"/>
          <w:sz w:val="28"/>
          <w:szCs w:val="28"/>
          <w:lang w:val="en-US"/>
        </w:rPr>
        <w:t xml:space="preserve">New </w:t>
      </w:r>
      <w:r w:rsidR="00D526FB" w:rsidRPr="007526A4">
        <w:rPr>
          <w:rFonts w:ascii="Times New Roman" w:hAnsi="Times New Roman" w:cs="Times New Roman"/>
          <w:sz w:val="28"/>
          <w:szCs w:val="28"/>
          <w:lang w:val="en-US"/>
        </w:rPr>
        <w:t>York:</w:t>
      </w:r>
      <w:r w:rsidRPr="007526A4">
        <w:rPr>
          <w:rFonts w:ascii="Times New Roman" w:hAnsi="Times New Roman" w:cs="Times New Roman"/>
          <w:sz w:val="28"/>
          <w:szCs w:val="28"/>
          <w:lang w:val="en-US"/>
        </w:rPr>
        <w:t xml:space="preserve"> Oxford University</w:t>
      </w:r>
      <w:r w:rsidR="006260A7" w:rsidRPr="007526A4">
        <w:rPr>
          <w:rFonts w:ascii="Times New Roman" w:hAnsi="Times New Roman" w:cs="Times New Roman"/>
          <w:sz w:val="28"/>
          <w:szCs w:val="28"/>
          <w:lang w:val="en-US"/>
        </w:rPr>
        <w:t xml:space="preserve"> Press, 2014. – XV, [5], 313 p.</w:t>
      </w:r>
      <w:r w:rsidRPr="007526A4">
        <w:rPr>
          <w:rFonts w:ascii="Times New Roman" w:hAnsi="Times New Roman" w:cs="Times New Roman"/>
          <w:sz w:val="28"/>
          <w:szCs w:val="28"/>
          <w:lang w:val="en-US"/>
        </w:rPr>
        <w:t xml:space="preserve"> ISBN 978-0-19-937980-4</w:t>
      </w:r>
    </w:p>
    <w:p w14:paraId="09EC3F71" w14:textId="17B5D138" w:rsidR="000C712D" w:rsidRPr="007526A4" w:rsidRDefault="000C712D" w:rsidP="004F0B7D">
      <w:pPr>
        <w:pStyle w:val="af0"/>
        <w:numPr>
          <w:ilvl w:val="0"/>
          <w:numId w:val="34"/>
        </w:numPr>
        <w:spacing w:after="0" w:line="360" w:lineRule="auto"/>
        <w:ind w:left="0" w:firstLine="0"/>
        <w:jc w:val="both"/>
        <w:rPr>
          <w:rFonts w:ascii="Times New Roman" w:hAnsi="Times New Roman" w:cs="Times New Roman"/>
          <w:color w:val="000000" w:themeColor="text1"/>
          <w:sz w:val="28"/>
          <w:szCs w:val="28"/>
          <w:lang w:val="fr-FR"/>
        </w:rPr>
      </w:pPr>
      <w:proofErr w:type="spellStart"/>
      <w:r w:rsidRPr="007526A4">
        <w:rPr>
          <w:rFonts w:ascii="Times New Roman" w:eastAsia="Times New Roman" w:hAnsi="Times New Roman" w:cs="Times New Roman"/>
          <w:color w:val="000000" w:themeColor="text1"/>
          <w:sz w:val="28"/>
          <w:szCs w:val="28"/>
          <w:highlight w:val="white"/>
          <w:lang w:val="fr-FR"/>
        </w:rPr>
        <w:t>Amherdt</w:t>
      </w:r>
      <w:proofErr w:type="spellEnd"/>
      <w:r w:rsidRPr="007526A4">
        <w:rPr>
          <w:rFonts w:ascii="Times New Roman" w:eastAsia="Times New Roman" w:hAnsi="Times New Roman" w:cs="Times New Roman"/>
          <w:color w:val="000000" w:themeColor="text1"/>
          <w:sz w:val="28"/>
          <w:szCs w:val="28"/>
          <w:highlight w:val="white"/>
          <w:lang w:val="fr-FR"/>
        </w:rPr>
        <w:t xml:space="preserve">, François-Xavier. </w:t>
      </w:r>
      <w:r w:rsidR="00D42089" w:rsidRPr="007526A4">
        <w:rPr>
          <w:rFonts w:ascii="Times New Roman" w:eastAsia="Times New Roman" w:hAnsi="Times New Roman" w:cs="Times New Roman"/>
          <w:color w:val="000000" w:themeColor="text1"/>
          <w:sz w:val="28"/>
          <w:szCs w:val="28"/>
          <w:highlight w:val="white"/>
          <w:lang w:val="fr-FR"/>
        </w:rPr>
        <w:t>« L'art de la prédication »</w:t>
      </w:r>
      <w:r w:rsidRPr="007526A4">
        <w:rPr>
          <w:rFonts w:ascii="Times New Roman" w:eastAsia="Times New Roman" w:hAnsi="Times New Roman" w:cs="Times New Roman"/>
          <w:color w:val="000000" w:themeColor="text1"/>
          <w:sz w:val="28"/>
          <w:szCs w:val="28"/>
          <w:highlight w:val="white"/>
          <w:lang w:val="fr-FR"/>
        </w:rPr>
        <w:t xml:space="preserve">, </w:t>
      </w:r>
      <w:r w:rsidRPr="007526A4">
        <w:rPr>
          <w:rFonts w:ascii="Times New Roman" w:eastAsia="Times New Roman" w:hAnsi="Times New Roman" w:cs="Times New Roman"/>
          <w:iCs/>
          <w:color w:val="000000" w:themeColor="text1"/>
          <w:sz w:val="28"/>
          <w:szCs w:val="28"/>
          <w:highlight w:val="white"/>
          <w:lang w:val="fr-FR"/>
        </w:rPr>
        <w:t>Revue des sciences religieuses</w:t>
      </w:r>
      <w:r w:rsidR="00156807" w:rsidRPr="007526A4">
        <w:rPr>
          <w:rFonts w:ascii="Times New Roman" w:eastAsia="Times New Roman" w:hAnsi="Times New Roman" w:cs="Times New Roman"/>
          <w:iCs/>
          <w:color w:val="000000" w:themeColor="text1"/>
          <w:sz w:val="28"/>
          <w:szCs w:val="28"/>
          <w:highlight w:val="white"/>
          <w:lang w:val="fr-FR"/>
        </w:rPr>
        <w:t xml:space="preserve"> </w:t>
      </w:r>
      <w:r w:rsidRPr="007526A4">
        <w:rPr>
          <w:rFonts w:ascii="Times New Roman" w:eastAsia="Times New Roman" w:hAnsi="Times New Roman" w:cs="Times New Roman"/>
          <w:color w:val="000000" w:themeColor="text1"/>
          <w:sz w:val="28"/>
          <w:szCs w:val="28"/>
          <w:highlight w:val="white"/>
          <w:lang w:val="fr-FR"/>
        </w:rPr>
        <w:t>82/4 | 2008, document 82.407, mis en</w:t>
      </w:r>
      <w:r w:rsidR="00156807" w:rsidRPr="007526A4">
        <w:rPr>
          <w:rFonts w:ascii="Times New Roman" w:eastAsia="Times New Roman" w:hAnsi="Times New Roman" w:cs="Times New Roman"/>
          <w:color w:val="000000" w:themeColor="text1"/>
          <w:sz w:val="28"/>
          <w:szCs w:val="28"/>
          <w:highlight w:val="white"/>
          <w:lang w:val="fr-FR"/>
        </w:rPr>
        <w:t xml:space="preserve"> ligne le 08 février 2012. DOI</w:t>
      </w:r>
      <w:r w:rsidR="003A4420" w:rsidRPr="007526A4">
        <w:rPr>
          <w:rFonts w:ascii="Times New Roman" w:eastAsia="Times New Roman" w:hAnsi="Times New Roman" w:cs="Times New Roman"/>
          <w:color w:val="000000" w:themeColor="text1"/>
          <w:sz w:val="28"/>
          <w:szCs w:val="28"/>
          <w:highlight w:val="white"/>
          <w:lang w:val="fr-FR"/>
        </w:rPr>
        <w:t xml:space="preserve"> </w:t>
      </w:r>
      <w:r w:rsidR="00156807" w:rsidRPr="007526A4">
        <w:rPr>
          <w:rFonts w:ascii="Times New Roman" w:eastAsia="Times New Roman" w:hAnsi="Times New Roman" w:cs="Times New Roman"/>
          <w:color w:val="000000" w:themeColor="text1"/>
          <w:sz w:val="28"/>
          <w:szCs w:val="28"/>
          <w:highlight w:val="white"/>
          <w:lang w:val="fr-FR"/>
        </w:rPr>
        <w:t>: 10.4000/rsr.404.</w:t>
      </w:r>
      <w:r w:rsidRPr="007526A4">
        <w:rPr>
          <w:rFonts w:ascii="Times New Roman" w:eastAsia="Times New Roman" w:hAnsi="Times New Roman" w:cs="Times New Roman"/>
          <w:color w:val="000000" w:themeColor="text1"/>
          <w:sz w:val="28"/>
          <w:szCs w:val="28"/>
          <w:highlight w:val="white"/>
          <w:lang w:val="fr-FR"/>
        </w:rPr>
        <w:t xml:space="preserve"> </w:t>
      </w:r>
      <w:r w:rsidR="00156807" w:rsidRPr="007526A4">
        <w:rPr>
          <w:rFonts w:ascii="Times New Roman" w:eastAsia="Times New Roman" w:hAnsi="Times New Roman" w:cs="Times New Roman"/>
          <w:color w:val="000000" w:themeColor="text1"/>
          <w:sz w:val="28"/>
          <w:szCs w:val="28"/>
          <w:highlight w:val="white"/>
          <w:lang w:val="fr-FR"/>
        </w:rPr>
        <w:t xml:space="preserve">[En ligne] </w:t>
      </w:r>
      <w:r w:rsidRPr="007526A4">
        <w:rPr>
          <w:rFonts w:ascii="Times New Roman" w:eastAsia="Times New Roman" w:hAnsi="Times New Roman" w:cs="Times New Roman"/>
          <w:color w:val="auto"/>
          <w:sz w:val="28"/>
          <w:szCs w:val="28"/>
          <w:highlight w:val="white"/>
          <w:lang w:val="fr-FR"/>
        </w:rPr>
        <w:t>UR</w:t>
      </w:r>
      <w:r w:rsidR="00156807" w:rsidRPr="007526A4">
        <w:rPr>
          <w:rFonts w:ascii="Times New Roman" w:eastAsia="Times New Roman" w:hAnsi="Times New Roman" w:cs="Times New Roman"/>
          <w:color w:val="auto"/>
          <w:sz w:val="28"/>
          <w:szCs w:val="28"/>
          <w:highlight w:val="white"/>
          <w:lang w:val="fr-FR"/>
        </w:rPr>
        <w:t>L</w:t>
      </w:r>
      <w:r w:rsidR="00DE719C">
        <w:rPr>
          <w:rFonts w:ascii="Times New Roman" w:eastAsia="Times New Roman" w:hAnsi="Times New Roman" w:cs="Times New Roman"/>
          <w:color w:val="auto"/>
          <w:sz w:val="28"/>
          <w:szCs w:val="28"/>
          <w:highlight w:val="white"/>
          <w:lang w:val="fr-FR"/>
        </w:rPr>
        <w:t> :</w:t>
      </w:r>
      <w:r w:rsidR="00156807" w:rsidRPr="007526A4">
        <w:rPr>
          <w:rFonts w:ascii="Times New Roman" w:eastAsia="Times New Roman" w:hAnsi="Times New Roman" w:cs="Times New Roman"/>
          <w:color w:val="auto"/>
          <w:sz w:val="28"/>
          <w:szCs w:val="28"/>
          <w:highlight w:val="white"/>
          <w:lang w:val="fr-FR"/>
        </w:rPr>
        <w:t xml:space="preserve"> </w:t>
      </w:r>
      <w:hyperlink r:id="rId40" w:history="1">
        <w:r w:rsidR="00156807" w:rsidRPr="007526A4">
          <w:rPr>
            <w:rStyle w:val="ae"/>
            <w:rFonts w:ascii="Times New Roman" w:eastAsia="Times New Roman" w:hAnsi="Times New Roman" w:cs="Times New Roman"/>
            <w:color w:val="auto"/>
            <w:sz w:val="28"/>
            <w:szCs w:val="28"/>
            <w:highlight w:val="white"/>
            <w:lang w:val="fr-FR"/>
          </w:rPr>
          <w:t>http://rsr.revues.org/404</w:t>
        </w:r>
      </w:hyperlink>
      <w:r w:rsidR="00156807" w:rsidRPr="007526A4">
        <w:rPr>
          <w:rFonts w:ascii="Times New Roman" w:eastAsia="Times New Roman" w:hAnsi="Times New Roman" w:cs="Times New Roman"/>
          <w:color w:val="000000" w:themeColor="text1"/>
          <w:sz w:val="28"/>
          <w:szCs w:val="28"/>
          <w:highlight w:val="white"/>
          <w:lang w:val="fr-FR"/>
        </w:rPr>
        <w:t xml:space="preserve"> </w:t>
      </w:r>
      <w:r w:rsidR="00156807" w:rsidRPr="007526A4">
        <w:rPr>
          <w:rFonts w:ascii="Times New Roman" w:eastAsia="Times New Roman" w:hAnsi="Times New Roman" w:cs="Times New Roman"/>
          <w:color w:val="000000" w:themeColor="text1"/>
          <w:sz w:val="28"/>
          <w:szCs w:val="28"/>
          <w:lang w:val="fr-FR"/>
        </w:rPr>
        <w:t>(</w:t>
      </w:r>
      <w:r w:rsidR="00156807" w:rsidRPr="007526A4">
        <w:rPr>
          <w:rFonts w:ascii="Times New Roman" w:eastAsia="Times New Roman" w:hAnsi="Times New Roman" w:cs="Times New Roman"/>
          <w:color w:val="000000" w:themeColor="text1"/>
          <w:sz w:val="28"/>
          <w:szCs w:val="28"/>
          <w:highlight w:val="white"/>
          <w:lang w:val="fr-FR"/>
        </w:rPr>
        <w:t>Consulté le 25.02.2016.</w:t>
      </w:r>
      <w:r w:rsidR="00156807" w:rsidRPr="007526A4">
        <w:rPr>
          <w:rFonts w:ascii="Times New Roman" w:eastAsia="Times New Roman" w:hAnsi="Times New Roman" w:cs="Times New Roman"/>
          <w:color w:val="000000" w:themeColor="text1"/>
          <w:sz w:val="28"/>
          <w:szCs w:val="28"/>
          <w:lang w:val="fr-FR"/>
        </w:rPr>
        <w:t>)</w:t>
      </w:r>
    </w:p>
    <w:p w14:paraId="474A98A2" w14:textId="3D2E35B8" w:rsidR="000C712D" w:rsidRPr="007526A4" w:rsidRDefault="000C712D" w:rsidP="004F0B7D">
      <w:pPr>
        <w:pStyle w:val="af0"/>
        <w:numPr>
          <w:ilvl w:val="0"/>
          <w:numId w:val="34"/>
        </w:numPr>
        <w:spacing w:after="0" w:line="360" w:lineRule="auto"/>
        <w:ind w:left="0" w:firstLine="0"/>
        <w:jc w:val="both"/>
        <w:rPr>
          <w:rFonts w:ascii="Times New Roman" w:hAnsi="Times New Roman" w:cs="Times New Roman"/>
          <w:sz w:val="28"/>
          <w:szCs w:val="28"/>
          <w:lang w:val="fr-FR"/>
        </w:rPr>
      </w:pPr>
      <w:proofErr w:type="spellStart"/>
      <w:r w:rsidRPr="007526A4">
        <w:rPr>
          <w:rFonts w:ascii="Times New Roman" w:hAnsi="Times New Roman" w:cs="Times New Roman"/>
          <w:sz w:val="28"/>
          <w:szCs w:val="28"/>
          <w:lang w:val="fr-FR"/>
        </w:rPr>
        <w:t>Bruley</w:t>
      </w:r>
      <w:proofErr w:type="spellEnd"/>
      <w:r w:rsidRPr="007526A4">
        <w:rPr>
          <w:rFonts w:ascii="Times New Roman" w:hAnsi="Times New Roman" w:cs="Times New Roman"/>
          <w:sz w:val="28"/>
          <w:szCs w:val="28"/>
          <w:lang w:val="fr-FR"/>
        </w:rPr>
        <w:t>, Yves.</w:t>
      </w:r>
      <w:r w:rsidR="0054546D" w:rsidRPr="007526A4">
        <w:rPr>
          <w:rFonts w:ascii="Times New Roman" w:hAnsi="Times New Roman" w:cs="Times New Roman"/>
          <w:sz w:val="28"/>
          <w:szCs w:val="28"/>
          <w:lang w:val="fr-FR"/>
        </w:rPr>
        <w:t xml:space="preserve"> Histoire du catholicisme</w:t>
      </w:r>
      <w:r w:rsidRPr="007526A4">
        <w:rPr>
          <w:rFonts w:ascii="Times New Roman" w:hAnsi="Times New Roman" w:cs="Times New Roman"/>
          <w:sz w:val="28"/>
          <w:szCs w:val="28"/>
          <w:lang w:val="fr-FR"/>
        </w:rPr>
        <w:t xml:space="preserve"> / Yves </w:t>
      </w:r>
      <w:proofErr w:type="spellStart"/>
      <w:r w:rsidRPr="007526A4">
        <w:rPr>
          <w:rFonts w:ascii="Times New Roman" w:hAnsi="Times New Roman" w:cs="Times New Roman"/>
          <w:sz w:val="28"/>
          <w:szCs w:val="28"/>
          <w:lang w:val="fr-FR"/>
        </w:rPr>
        <w:t>Bruley</w:t>
      </w:r>
      <w:proofErr w:type="spellEnd"/>
      <w:r w:rsidRPr="007526A4">
        <w:rPr>
          <w:rFonts w:ascii="Times New Roman" w:hAnsi="Times New Roman" w:cs="Times New Roman"/>
          <w:sz w:val="28"/>
          <w:szCs w:val="28"/>
          <w:lang w:val="fr-FR"/>
        </w:rPr>
        <w:t xml:space="preserve">. </w:t>
      </w:r>
      <w:r w:rsidR="006260A7" w:rsidRPr="007526A4">
        <w:rPr>
          <w:rFonts w:ascii="Times New Roman" w:hAnsi="Times New Roman" w:cs="Times New Roman"/>
          <w:sz w:val="28"/>
          <w:szCs w:val="28"/>
          <w:lang w:val="fr-FR"/>
        </w:rPr>
        <w:t xml:space="preserve">– </w:t>
      </w:r>
      <w:r w:rsidRPr="007526A4">
        <w:rPr>
          <w:rFonts w:ascii="Times New Roman" w:hAnsi="Times New Roman" w:cs="Times New Roman"/>
          <w:sz w:val="28"/>
          <w:szCs w:val="28"/>
          <w:lang w:val="fr-FR"/>
        </w:rPr>
        <w:t>5e mille. – Paris</w:t>
      </w:r>
      <w:r w:rsidR="003A4420" w:rsidRPr="007526A4">
        <w:rPr>
          <w:rFonts w:ascii="Times New Roman" w:hAnsi="Times New Roman" w:cs="Times New Roman"/>
          <w:sz w:val="28"/>
          <w:szCs w:val="28"/>
          <w:lang w:val="fr-FR"/>
        </w:rPr>
        <w:t xml:space="preserve"> </w:t>
      </w:r>
      <w:r w:rsidRPr="007526A4">
        <w:rPr>
          <w:rFonts w:ascii="Times New Roman" w:hAnsi="Times New Roman" w:cs="Times New Roman"/>
          <w:sz w:val="28"/>
          <w:szCs w:val="28"/>
          <w:lang w:val="fr-FR"/>
        </w:rPr>
        <w:t xml:space="preserve">: Presses Universitaires de France, 2005. </w:t>
      </w:r>
      <w:r w:rsidR="006260A7" w:rsidRPr="007526A4">
        <w:rPr>
          <w:rFonts w:ascii="Times New Roman" w:hAnsi="Times New Roman" w:cs="Times New Roman"/>
          <w:sz w:val="28"/>
          <w:szCs w:val="28"/>
          <w:lang w:val="fr-FR"/>
        </w:rPr>
        <w:t>–</w:t>
      </w:r>
      <w:r w:rsidRPr="007526A4">
        <w:rPr>
          <w:rFonts w:ascii="Times New Roman" w:hAnsi="Times New Roman" w:cs="Times New Roman"/>
          <w:sz w:val="28"/>
          <w:szCs w:val="28"/>
          <w:lang w:val="fr-FR"/>
        </w:rPr>
        <w:t xml:space="preserve"> 127 p. </w:t>
      </w:r>
      <w:r w:rsidR="00A54541" w:rsidRPr="007526A4">
        <w:rPr>
          <w:rFonts w:ascii="Times New Roman" w:hAnsi="Times New Roman" w:cs="Times New Roman"/>
          <w:sz w:val="28"/>
          <w:szCs w:val="28"/>
          <w:lang w:val="fr-FR"/>
        </w:rPr>
        <w:t>–</w:t>
      </w:r>
      <w:r w:rsidRPr="007526A4">
        <w:rPr>
          <w:rFonts w:ascii="Times New Roman" w:hAnsi="Times New Roman" w:cs="Times New Roman"/>
          <w:sz w:val="28"/>
          <w:szCs w:val="28"/>
          <w:lang w:val="fr-FR"/>
        </w:rPr>
        <w:t xml:space="preserve"> (Que sais-je?</w:t>
      </w:r>
      <w:r w:rsidR="003A4420" w:rsidRPr="007526A4">
        <w:rPr>
          <w:rFonts w:ascii="Times New Roman" w:hAnsi="Times New Roman" w:cs="Times New Roman"/>
          <w:sz w:val="28"/>
          <w:szCs w:val="28"/>
          <w:lang w:val="fr-FR"/>
        </w:rPr>
        <w:t xml:space="preserve"> </w:t>
      </w:r>
      <w:r w:rsidRPr="007526A4">
        <w:rPr>
          <w:rFonts w:ascii="Times New Roman" w:hAnsi="Times New Roman" w:cs="Times New Roman"/>
          <w:sz w:val="28"/>
          <w:szCs w:val="28"/>
          <w:lang w:val="fr-FR"/>
        </w:rPr>
        <w:t xml:space="preserve">: collection encyclopédique / fondée par Paul </w:t>
      </w:r>
      <w:proofErr w:type="spellStart"/>
      <w:r w:rsidRPr="007526A4">
        <w:rPr>
          <w:rFonts w:ascii="Times New Roman" w:hAnsi="Times New Roman" w:cs="Times New Roman"/>
          <w:sz w:val="28"/>
          <w:szCs w:val="28"/>
          <w:lang w:val="fr-FR"/>
        </w:rPr>
        <w:t>Angoulvent</w:t>
      </w:r>
      <w:proofErr w:type="spellEnd"/>
      <w:r w:rsidR="003A4420" w:rsidRPr="007526A4">
        <w:rPr>
          <w:rFonts w:ascii="Times New Roman" w:hAnsi="Times New Roman" w:cs="Times New Roman"/>
          <w:sz w:val="28"/>
          <w:szCs w:val="28"/>
          <w:lang w:val="fr-FR"/>
        </w:rPr>
        <w:t xml:space="preserve"> </w:t>
      </w:r>
      <w:r w:rsidRPr="007526A4">
        <w:rPr>
          <w:rFonts w:ascii="Times New Roman" w:hAnsi="Times New Roman" w:cs="Times New Roman"/>
          <w:sz w:val="28"/>
          <w:szCs w:val="28"/>
          <w:lang w:val="fr-FR"/>
        </w:rPr>
        <w:t>; 365). ISBN 2-13-052751-5</w:t>
      </w:r>
    </w:p>
    <w:p w14:paraId="13CE5CBD" w14:textId="24B1359A" w:rsidR="000C712D" w:rsidRPr="007526A4" w:rsidRDefault="000C712D" w:rsidP="004F0B7D">
      <w:pPr>
        <w:pStyle w:val="af0"/>
        <w:numPr>
          <w:ilvl w:val="0"/>
          <w:numId w:val="34"/>
        </w:numPr>
        <w:spacing w:after="0" w:line="360" w:lineRule="auto"/>
        <w:ind w:left="0" w:firstLine="0"/>
        <w:jc w:val="both"/>
        <w:rPr>
          <w:rFonts w:ascii="Times New Roman" w:hAnsi="Times New Roman" w:cs="Times New Roman"/>
          <w:sz w:val="28"/>
          <w:szCs w:val="28"/>
          <w:lang w:val="fr-FR"/>
        </w:rPr>
      </w:pPr>
      <w:r w:rsidRPr="007526A4">
        <w:rPr>
          <w:rFonts w:ascii="Times New Roman" w:eastAsia="Times New Roman" w:hAnsi="Times New Roman" w:cs="Times New Roman"/>
          <w:sz w:val="28"/>
          <w:szCs w:val="28"/>
          <w:lang w:val="fr"/>
        </w:rPr>
        <w:t>Congrégation pour le culte divin et la discipline des sacrements. Directoire sur l’homélie. Cité du Vatican</w:t>
      </w:r>
      <w:r w:rsidR="004C3601" w:rsidRPr="007526A4">
        <w:rPr>
          <w:rFonts w:ascii="Times New Roman" w:eastAsia="Times New Roman" w:hAnsi="Times New Roman" w:cs="Times New Roman"/>
          <w:sz w:val="28"/>
          <w:szCs w:val="28"/>
          <w:lang w:val="fr"/>
        </w:rPr>
        <w:t>,</w:t>
      </w:r>
      <w:r w:rsidRPr="007526A4">
        <w:rPr>
          <w:rFonts w:ascii="Times New Roman" w:eastAsia="Times New Roman" w:hAnsi="Times New Roman" w:cs="Times New Roman"/>
          <w:sz w:val="28"/>
          <w:szCs w:val="28"/>
          <w:lang w:val="fr"/>
        </w:rPr>
        <w:t xml:space="preserve"> 2014. </w:t>
      </w:r>
      <w:r w:rsidR="004C3601" w:rsidRPr="007526A4">
        <w:rPr>
          <w:rFonts w:ascii="Times New Roman" w:eastAsia="Times New Roman" w:hAnsi="Times New Roman" w:cs="Times New Roman"/>
          <w:sz w:val="28"/>
          <w:szCs w:val="28"/>
          <w:lang w:val="fr"/>
        </w:rPr>
        <w:t>– p. 117.</w:t>
      </w:r>
      <w:r w:rsidRPr="007526A4">
        <w:rPr>
          <w:rFonts w:ascii="Times New Roman" w:eastAsia="Times New Roman" w:hAnsi="Times New Roman" w:cs="Times New Roman"/>
          <w:sz w:val="28"/>
          <w:szCs w:val="28"/>
          <w:lang w:val="fr"/>
        </w:rPr>
        <w:t xml:space="preserve"> [Version électronique] : document PDF. URL</w:t>
      </w:r>
      <w:r w:rsidR="00DE719C">
        <w:rPr>
          <w:rFonts w:ascii="Times New Roman" w:eastAsia="Times New Roman" w:hAnsi="Times New Roman" w:cs="Times New Roman"/>
          <w:sz w:val="28"/>
          <w:szCs w:val="28"/>
          <w:lang w:val="fr"/>
        </w:rPr>
        <w:t> :</w:t>
      </w:r>
      <w:r w:rsidRPr="007526A4">
        <w:rPr>
          <w:rFonts w:ascii="Times New Roman" w:eastAsia="Times New Roman" w:hAnsi="Times New Roman" w:cs="Times New Roman"/>
          <w:sz w:val="28"/>
          <w:szCs w:val="28"/>
          <w:lang w:val="fr"/>
        </w:rPr>
        <w:t xml:space="preserve"> </w:t>
      </w:r>
      <w:r w:rsidRPr="007526A4">
        <w:rPr>
          <w:rFonts w:ascii="Times New Roman" w:eastAsia="Times New Roman" w:hAnsi="Times New Roman" w:cs="Times New Roman"/>
          <w:color w:val="000000" w:themeColor="text1"/>
          <w:sz w:val="28"/>
          <w:szCs w:val="28"/>
          <w:lang w:val="fr-FR"/>
        </w:rPr>
        <w:t>scjef.org/biblio/Documents_actualite/Homelie_Directoire_sur_2014.pdf</w:t>
      </w:r>
    </w:p>
    <w:p w14:paraId="6EC888FD" w14:textId="5D690B7F" w:rsidR="000C712D" w:rsidRPr="007526A4" w:rsidRDefault="000C712D" w:rsidP="004F0B7D">
      <w:pPr>
        <w:pStyle w:val="af0"/>
        <w:numPr>
          <w:ilvl w:val="0"/>
          <w:numId w:val="34"/>
        </w:numPr>
        <w:spacing w:after="0" w:line="360" w:lineRule="auto"/>
        <w:ind w:left="0" w:firstLine="0"/>
        <w:jc w:val="both"/>
        <w:rPr>
          <w:rFonts w:ascii="Times New Roman" w:hAnsi="Times New Roman" w:cs="Times New Roman"/>
          <w:sz w:val="28"/>
          <w:szCs w:val="28"/>
          <w:lang w:val="en-US"/>
        </w:rPr>
      </w:pPr>
      <w:r w:rsidRPr="007526A4">
        <w:rPr>
          <w:rFonts w:ascii="Times New Roman" w:hAnsi="Times New Roman" w:cs="Times New Roman"/>
          <w:sz w:val="28"/>
          <w:szCs w:val="28"/>
          <w:lang w:val="en-US"/>
        </w:rPr>
        <w:t xml:space="preserve">Cull, Nicholas John. Propaganda and mass </w:t>
      </w:r>
      <w:r w:rsidR="00D526FB" w:rsidRPr="007526A4">
        <w:rPr>
          <w:rFonts w:ascii="Times New Roman" w:hAnsi="Times New Roman" w:cs="Times New Roman"/>
          <w:sz w:val="28"/>
          <w:szCs w:val="28"/>
          <w:lang w:val="en-US"/>
        </w:rPr>
        <w:t>persuasion:</w:t>
      </w:r>
      <w:r w:rsidRPr="007526A4">
        <w:rPr>
          <w:rFonts w:ascii="Times New Roman" w:hAnsi="Times New Roman" w:cs="Times New Roman"/>
          <w:sz w:val="28"/>
          <w:szCs w:val="28"/>
          <w:lang w:val="en-US"/>
        </w:rPr>
        <w:t xml:space="preserve"> a historical encyclopedia, 1500 to the present / Nicholas J. Cull, David </w:t>
      </w:r>
      <w:proofErr w:type="spellStart"/>
      <w:r w:rsidRPr="007526A4">
        <w:rPr>
          <w:rFonts w:ascii="Times New Roman" w:hAnsi="Times New Roman" w:cs="Times New Roman"/>
          <w:sz w:val="28"/>
          <w:szCs w:val="28"/>
          <w:lang w:val="en-US"/>
        </w:rPr>
        <w:t>Culbert</w:t>
      </w:r>
      <w:proofErr w:type="spellEnd"/>
      <w:r w:rsidRPr="007526A4">
        <w:rPr>
          <w:rFonts w:ascii="Times New Roman" w:hAnsi="Times New Roman" w:cs="Times New Roman"/>
          <w:sz w:val="28"/>
          <w:szCs w:val="28"/>
          <w:lang w:val="en-US"/>
        </w:rPr>
        <w:t>, David Welch. ABC-CLIO, Inc., Santa Barbara, California, 2003.</w:t>
      </w:r>
      <w:r w:rsidR="006260A7" w:rsidRPr="007526A4">
        <w:rPr>
          <w:rFonts w:ascii="Times New Roman" w:hAnsi="Times New Roman" w:cs="Times New Roman"/>
          <w:sz w:val="28"/>
          <w:szCs w:val="28"/>
          <w:lang w:val="en-US"/>
        </w:rPr>
        <w:t xml:space="preserve"> – </w:t>
      </w:r>
      <w:r w:rsidRPr="007526A4">
        <w:rPr>
          <w:rFonts w:ascii="Times New Roman" w:hAnsi="Times New Roman" w:cs="Times New Roman"/>
          <w:sz w:val="28"/>
          <w:szCs w:val="28"/>
          <w:lang w:val="en-US"/>
        </w:rPr>
        <w:t xml:space="preserve">p. 479 </w:t>
      </w:r>
    </w:p>
    <w:p w14:paraId="1E3C32F2" w14:textId="659BE8CA" w:rsidR="000C712D" w:rsidRPr="007526A4" w:rsidRDefault="000C712D" w:rsidP="004F0B7D">
      <w:pPr>
        <w:pStyle w:val="ab"/>
        <w:numPr>
          <w:ilvl w:val="0"/>
          <w:numId w:val="34"/>
        </w:numPr>
        <w:spacing w:line="360" w:lineRule="auto"/>
        <w:ind w:left="0" w:firstLine="0"/>
        <w:jc w:val="both"/>
        <w:rPr>
          <w:rFonts w:ascii="Times New Roman" w:hAnsi="Times New Roman" w:cs="Times New Roman"/>
          <w:color w:val="auto"/>
          <w:sz w:val="28"/>
          <w:szCs w:val="28"/>
          <w:lang w:val="fr-FR"/>
        </w:rPr>
      </w:pPr>
      <w:r w:rsidRPr="007526A4">
        <w:rPr>
          <w:rFonts w:ascii="Times New Roman" w:eastAsia="Times New Roman" w:hAnsi="Times New Roman" w:cs="Times New Roman"/>
          <w:sz w:val="28"/>
          <w:szCs w:val="28"/>
          <w:lang w:val="fr-FR"/>
        </w:rPr>
        <w:t xml:space="preserve">d’Almeida, Fabrice. </w:t>
      </w:r>
      <w:r w:rsidR="00D42089" w:rsidRPr="007526A4">
        <w:rPr>
          <w:rFonts w:ascii="Times New Roman" w:eastAsia="Times New Roman" w:hAnsi="Times New Roman" w:cs="Times New Roman"/>
          <w:sz w:val="28"/>
          <w:szCs w:val="28"/>
          <w:lang w:val="fr-FR"/>
        </w:rPr>
        <w:t>« </w:t>
      </w:r>
      <w:r w:rsidRPr="007526A4">
        <w:rPr>
          <w:rFonts w:ascii="Times New Roman" w:eastAsia="Times New Roman" w:hAnsi="Times New Roman" w:cs="Times New Roman"/>
          <w:sz w:val="28"/>
          <w:szCs w:val="28"/>
          <w:lang w:val="fr-FR"/>
        </w:rPr>
        <w:t>Propagan</w:t>
      </w:r>
      <w:r w:rsidR="00D42089" w:rsidRPr="007526A4">
        <w:rPr>
          <w:rFonts w:ascii="Times New Roman" w:eastAsia="Times New Roman" w:hAnsi="Times New Roman" w:cs="Times New Roman"/>
          <w:sz w:val="28"/>
          <w:szCs w:val="28"/>
          <w:lang w:val="fr-FR"/>
        </w:rPr>
        <w:t>de, histoire d’un mot disgracié »</w:t>
      </w:r>
      <w:r w:rsidRPr="007526A4">
        <w:rPr>
          <w:rFonts w:ascii="Times New Roman" w:eastAsia="Times New Roman" w:hAnsi="Times New Roman" w:cs="Times New Roman"/>
          <w:sz w:val="28"/>
          <w:szCs w:val="28"/>
          <w:lang w:val="fr-FR"/>
        </w:rPr>
        <w:t>, Mots. Les langages du politique 69 | 20</w:t>
      </w:r>
      <w:r w:rsidR="00156807" w:rsidRPr="007526A4">
        <w:rPr>
          <w:rFonts w:ascii="Times New Roman" w:eastAsia="Times New Roman" w:hAnsi="Times New Roman" w:cs="Times New Roman"/>
          <w:sz w:val="28"/>
          <w:szCs w:val="28"/>
          <w:lang w:val="fr-FR"/>
        </w:rPr>
        <w:t>02, mis en ligne le 14 mai 2008.</w:t>
      </w:r>
      <w:r w:rsidRPr="007526A4">
        <w:rPr>
          <w:rFonts w:ascii="Times New Roman" w:eastAsia="Times New Roman" w:hAnsi="Times New Roman" w:cs="Times New Roman"/>
          <w:sz w:val="28"/>
          <w:szCs w:val="28"/>
          <w:lang w:val="fr-FR"/>
        </w:rPr>
        <w:t xml:space="preserve"> </w:t>
      </w:r>
      <w:r w:rsidR="00156807" w:rsidRPr="007526A4">
        <w:rPr>
          <w:rFonts w:ascii="Times New Roman" w:eastAsia="Times New Roman" w:hAnsi="Times New Roman" w:cs="Times New Roman"/>
          <w:sz w:val="28"/>
          <w:szCs w:val="28"/>
          <w:lang w:val="fr-FR"/>
        </w:rPr>
        <w:t>[En ligne] URL</w:t>
      </w:r>
      <w:r w:rsidR="00DE719C">
        <w:rPr>
          <w:rFonts w:ascii="Times New Roman" w:eastAsia="Times New Roman" w:hAnsi="Times New Roman" w:cs="Times New Roman"/>
          <w:sz w:val="28"/>
          <w:szCs w:val="28"/>
          <w:lang w:val="fr-FR"/>
        </w:rPr>
        <w:t> :</w:t>
      </w:r>
      <w:r w:rsidRPr="007526A4">
        <w:rPr>
          <w:rFonts w:ascii="Times New Roman" w:eastAsia="Times New Roman" w:hAnsi="Times New Roman" w:cs="Times New Roman"/>
          <w:sz w:val="28"/>
          <w:szCs w:val="28"/>
          <w:lang w:val="fr-FR"/>
        </w:rPr>
        <w:t xml:space="preserve"> </w:t>
      </w:r>
      <w:hyperlink r:id="rId41">
        <w:r w:rsidRPr="007526A4">
          <w:rPr>
            <w:rStyle w:val="ae"/>
            <w:rFonts w:ascii="Times New Roman" w:eastAsia="Times New Roman" w:hAnsi="Times New Roman" w:cs="Times New Roman"/>
            <w:color w:val="auto"/>
            <w:sz w:val="28"/>
            <w:szCs w:val="28"/>
            <w:lang w:val="fr-FR"/>
          </w:rPr>
          <w:t>http://mots.revues.org/10673</w:t>
        </w:r>
      </w:hyperlink>
      <w:r w:rsidR="00156807" w:rsidRPr="007526A4">
        <w:rPr>
          <w:rStyle w:val="ae"/>
          <w:rFonts w:ascii="Times New Roman" w:eastAsia="Times New Roman" w:hAnsi="Times New Roman" w:cs="Times New Roman"/>
          <w:color w:val="auto"/>
          <w:sz w:val="28"/>
          <w:szCs w:val="28"/>
          <w:lang w:val="fr-FR"/>
        </w:rPr>
        <w:t xml:space="preserve"> </w:t>
      </w:r>
      <w:r w:rsidR="00156807" w:rsidRPr="007526A4">
        <w:rPr>
          <w:rStyle w:val="ae"/>
          <w:rFonts w:ascii="Times New Roman" w:eastAsia="Times New Roman" w:hAnsi="Times New Roman" w:cs="Times New Roman"/>
          <w:color w:val="auto"/>
          <w:sz w:val="28"/>
          <w:szCs w:val="28"/>
          <w:u w:val="none"/>
          <w:lang w:val="fr-FR"/>
        </w:rPr>
        <w:t>(</w:t>
      </w:r>
      <w:r w:rsidR="00156807" w:rsidRPr="007526A4">
        <w:rPr>
          <w:rFonts w:ascii="Times New Roman" w:eastAsia="Times New Roman" w:hAnsi="Times New Roman" w:cs="Times New Roman"/>
          <w:color w:val="auto"/>
          <w:sz w:val="28"/>
          <w:szCs w:val="28"/>
          <w:lang w:val="fr-FR"/>
        </w:rPr>
        <w:t>Consulté le 20.11.2015.</w:t>
      </w:r>
      <w:r w:rsidR="00156807" w:rsidRPr="007526A4">
        <w:rPr>
          <w:rStyle w:val="ae"/>
          <w:rFonts w:ascii="Times New Roman" w:eastAsia="Times New Roman" w:hAnsi="Times New Roman" w:cs="Times New Roman"/>
          <w:color w:val="auto"/>
          <w:sz w:val="28"/>
          <w:szCs w:val="28"/>
          <w:u w:val="none"/>
          <w:lang w:val="fr-FR"/>
        </w:rPr>
        <w:t>)</w:t>
      </w:r>
    </w:p>
    <w:p w14:paraId="067B2A16" w14:textId="28EA464D" w:rsidR="000C712D" w:rsidRPr="007526A4" w:rsidRDefault="000C712D" w:rsidP="004F0B7D">
      <w:pPr>
        <w:pStyle w:val="af0"/>
        <w:numPr>
          <w:ilvl w:val="0"/>
          <w:numId w:val="34"/>
        </w:numPr>
        <w:spacing w:after="0" w:line="360" w:lineRule="auto"/>
        <w:ind w:left="0" w:firstLine="0"/>
        <w:jc w:val="both"/>
        <w:rPr>
          <w:rFonts w:ascii="Times New Roman" w:hAnsi="Times New Roman" w:cs="Times New Roman"/>
          <w:sz w:val="28"/>
          <w:szCs w:val="28"/>
          <w:lang w:val="fr-FR"/>
        </w:rPr>
      </w:pPr>
      <w:r w:rsidRPr="007526A4">
        <w:rPr>
          <w:rFonts w:ascii="Times New Roman" w:hAnsi="Times New Roman" w:cs="Times New Roman"/>
          <w:sz w:val="28"/>
          <w:szCs w:val="28"/>
          <w:lang w:val="fr-FR"/>
        </w:rPr>
        <w:t>d'Almeida,</w:t>
      </w:r>
      <w:r w:rsidR="0054546D" w:rsidRPr="007526A4">
        <w:rPr>
          <w:rFonts w:ascii="Times New Roman" w:hAnsi="Times New Roman" w:cs="Times New Roman"/>
          <w:sz w:val="28"/>
          <w:szCs w:val="28"/>
          <w:lang w:val="fr-FR"/>
        </w:rPr>
        <w:t xml:space="preserve"> Fabrice. La manipulation</w:t>
      </w:r>
      <w:r w:rsidRPr="007526A4">
        <w:rPr>
          <w:rFonts w:ascii="Times New Roman" w:hAnsi="Times New Roman" w:cs="Times New Roman"/>
          <w:sz w:val="28"/>
          <w:szCs w:val="28"/>
          <w:lang w:val="fr-FR"/>
        </w:rPr>
        <w:t xml:space="preserve"> / Fabrice d'Almeida. </w:t>
      </w:r>
      <w:r w:rsidR="006260A7" w:rsidRPr="007526A4">
        <w:rPr>
          <w:rFonts w:ascii="Times New Roman" w:hAnsi="Times New Roman" w:cs="Times New Roman"/>
          <w:sz w:val="28"/>
          <w:szCs w:val="28"/>
          <w:lang w:val="fr-FR"/>
        </w:rPr>
        <w:t xml:space="preserve">– </w:t>
      </w:r>
      <w:r w:rsidRPr="007526A4">
        <w:rPr>
          <w:rFonts w:ascii="Times New Roman" w:hAnsi="Times New Roman" w:cs="Times New Roman"/>
          <w:sz w:val="28"/>
          <w:szCs w:val="28"/>
          <w:lang w:val="fr-FR"/>
        </w:rPr>
        <w:t xml:space="preserve">2e </w:t>
      </w:r>
      <w:proofErr w:type="spellStart"/>
      <w:r w:rsidRPr="007526A4">
        <w:rPr>
          <w:rFonts w:ascii="Times New Roman" w:hAnsi="Times New Roman" w:cs="Times New Roman"/>
          <w:sz w:val="28"/>
          <w:szCs w:val="28"/>
          <w:lang w:val="fr-FR"/>
        </w:rPr>
        <w:t>èd</w:t>
      </w:r>
      <w:proofErr w:type="spellEnd"/>
      <w:r w:rsidRPr="007526A4">
        <w:rPr>
          <w:rFonts w:ascii="Times New Roman" w:hAnsi="Times New Roman" w:cs="Times New Roman"/>
          <w:sz w:val="28"/>
          <w:szCs w:val="28"/>
          <w:lang w:val="fr-FR"/>
        </w:rPr>
        <w:t>. mise à jour, 7e mille. – Paris</w:t>
      </w:r>
      <w:r w:rsidR="003A4420" w:rsidRPr="007526A4">
        <w:rPr>
          <w:rFonts w:ascii="Times New Roman" w:hAnsi="Times New Roman" w:cs="Times New Roman"/>
          <w:sz w:val="28"/>
          <w:szCs w:val="28"/>
          <w:lang w:val="fr-FR"/>
        </w:rPr>
        <w:t xml:space="preserve"> </w:t>
      </w:r>
      <w:r w:rsidRPr="007526A4">
        <w:rPr>
          <w:rFonts w:ascii="Times New Roman" w:hAnsi="Times New Roman" w:cs="Times New Roman"/>
          <w:sz w:val="28"/>
          <w:szCs w:val="28"/>
          <w:lang w:val="fr-FR"/>
        </w:rPr>
        <w:t xml:space="preserve">: Presses Universitaires de France, 2006. </w:t>
      </w:r>
      <w:r w:rsidR="006260A7" w:rsidRPr="007526A4">
        <w:rPr>
          <w:rFonts w:ascii="Times New Roman" w:hAnsi="Times New Roman" w:cs="Times New Roman"/>
          <w:sz w:val="28"/>
          <w:szCs w:val="28"/>
          <w:lang w:val="fr-FR"/>
        </w:rPr>
        <w:t xml:space="preserve">– </w:t>
      </w:r>
      <w:r w:rsidRPr="007526A4">
        <w:rPr>
          <w:rFonts w:ascii="Times New Roman" w:hAnsi="Times New Roman" w:cs="Times New Roman"/>
          <w:sz w:val="28"/>
          <w:szCs w:val="28"/>
          <w:lang w:val="fr-FR"/>
        </w:rPr>
        <w:t xml:space="preserve">125 p. </w:t>
      </w:r>
      <w:r w:rsidR="006260A7" w:rsidRPr="007526A4">
        <w:rPr>
          <w:rFonts w:ascii="Times New Roman" w:hAnsi="Times New Roman" w:cs="Times New Roman"/>
          <w:sz w:val="28"/>
          <w:szCs w:val="28"/>
          <w:lang w:val="fr-FR"/>
        </w:rPr>
        <w:t xml:space="preserve">– </w:t>
      </w:r>
      <w:r w:rsidRPr="007526A4">
        <w:rPr>
          <w:rFonts w:ascii="Times New Roman" w:hAnsi="Times New Roman" w:cs="Times New Roman"/>
          <w:sz w:val="28"/>
          <w:szCs w:val="28"/>
          <w:lang w:val="fr-FR"/>
        </w:rPr>
        <w:t>(Que sais-je?</w:t>
      </w:r>
      <w:r w:rsidR="003A4420" w:rsidRPr="007526A4">
        <w:rPr>
          <w:rFonts w:ascii="Times New Roman" w:hAnsi="Times New Roman" w:cs="Times New Roman"/>
          <w:sz w:val="28"/>
          <w:szCs w:val="28"/>
          <w:lang w:val="fr-FR"/>
        </w:rPr>
        <w:t xml:space="preserve"> </w:t>
      </w:r>
      <w:r w:rsidRPr="007526A4">
        <w:rPr>
          <w:rFonts w:ascii="Times New Roman" w:hAnsi="Times New Roman" w:cs="Times New Roman"/>
          <w:sz w:val="28"/>
          <w:szCs w:val="28"/>
          <w:lang w:val="fr-FR"/>
        </w:rPr>
        <w:t xml:space="preserve">: collection encyclopédique / fondée par Paul </w:t>
      </w:r>
      <w:proofErr w:type="spellStart"/>
      <w:r w:rsidRPr="007526A4">
        <w:rPr>
          <w:rFonts w:ascii="Times New Roman" w:hAnsi="Times New Roman" w:cs="Times New Roman"/>
          <w:sz w:val="28"/>
          <w:szCs w:val="28"/>
          <w:lang w:val="fr-FR"/>
        </w:rPr>
        <w:t>Angoulvent</w:t>
      </w:r>
      <w:proofErr w:type="spellEnd"/>
      <w:r w:rsidR="003A4420" w:rsidRPr="007526A4">
        <w:rPr>
          <w:rFonts w:ascii="Times New Roman" w:hAnsi="Times New Roman" w:cs="Times New Roman"/>
          <w:sz w:val="28"/>
          <w:szCs w:val="28"/>
          <w:lang w:val="fr-FR"/>
        </w:rPr>
        <w:t xml:space="preserve"> </w:t>
      </w:r>
      <w:r w:rsidRPr="007526A4">
        <w:rPr>
          <w:rFonts w:ascii="Times New Roman" w:hAnsi="Times New Roman" w:cs="Times New Roman"/>
          <w:sz w:val="28"/>
          <w:szCs w:val="28"/>
          <w:lang w:val="fr-FR"/>
        </w:rPr>
        <w:t>; 3665). ISBN 2-13-055202-1</w:t>
      </w:r>
    </w:p>
    <w:p w14:paraId="3E0A3C00" w14:textId="064A6609" w:rsidR="000C712D" w:rsidRPr="007526A4" w:rsidRDefault="000C712D" w:rsidP="004F0B7D">
      <w:pPr>
        <w:pStyle w:val="af0"/>
        <w:numPr>
          <w:ilvl w:val="0"/>
          <w:numId w:val="34"/>
        </w:numPr>
        <w:spacing w:after="0" w:line="360" w:lineRule="auto"/>
        <w:ind w:left="0" w:firstLine="0"/>
        <w:jc w:val="both"/>
        <w:rPr>
          <w:rFonts w:ascii="Times New Roman" w:hAnsi="Times New Roman" w:cs="Times New Roman"/>
          <w:sz w:val="28"/>
          <w:szCs w:val="28"/>
          <w:lang w:val="fr-FR"/>
        </w:rPr>
      </w:pPr>
      <w:r w:rsidRPr="007526A4">
        <w:rPr>
          <w:rFonts w:ascii="Times New Roman" w:eastAsia="Times New Roman" w:hAnsi="Times New Roman" w:cs="Times New Roman"/>
          <w:sz w:val="28"/>
          <w:szCs w:val="28"/>
          <w:lang w:val="fr-FR"/>
        </w:rPr>
        <w:t xml:space="preserve">Dictionnaire d'analyse du discours [sous la direction de Patrick </w:t>
      </w:r>
      <w:proofErr w:type="spellStart"/>
      <w:r w:rsidRPr="007526A4">
        <w:rPr>
          <w:rFonts w:ascii="Times New Roman" w:eastAsia="Times New Roman" w:hAnsi="Times New Roman" w:cs="Times New Roman"/>
          <w:sz w:val="28"/>
          <w:szCs w:val="28"/>
          <w:lang w:val="fr-FR"/>
        </w:rPr>
        <w:t>Charaudeau</w:t>
      </w:r>
      <w:proofErr w:type="spellEnd"/>
      <w:r w:rsidRPr="007526A4">
        <w:rPr>
          <w:rFonts w:ascii="Times New Roman" w:eastAsia="Times New Roman" w:hAnsi="Times New Roman" w:cs="Times New Roman"/>
          <w:sz w:val="28"/>
          <w:szCs w:val="28"/>
          <w:lang w:val="fr-FR"/>
        </w:rPr>
        <w:t xml:space="preserve"> et Dominique </w:t>
      </w:r>
      <w:proofErr w:type="spellStart"/>
      <w:r w:rsidRPr="007526A4">
        <w:rPr>
          <w:rFonts w:ascii="Times New Roman" w:eastAsia="Times New Roman" w:hAnsi="Times New Roman" w:cs="Times New Roman"/>
          <w:sz w:val="28"/>
          <w:szCs w:val="28"/>
          <w:lang w:val="fr-FR"/>
        </w:rPr>
        <w:t>Maingueneau</w:t>
      </w:r>
      <w:proofErr w:type="spellEnd"/>
      <w:r w:rsidRPr="007526A4">
        <w:rPr>
          <w:rFonts w:ascii="Times New Roman" w:eastAsia="Times New Roman" w:hAnsi="Times New Roman" w:cs="Times New Roman"/>
          <w:sz w:val="28"/>
          <w:szCs w:val="28"/>
          <w:lang w:val="fr-FR"/>
        </w:rPr>
        <w:t>], Seuil, 2002</w:t>
      </w:r>
      <w:r w:rsidR="00A54541" w:rsidRPr="007526A4">
        <w:rPr>
          <w:rFonts w:ascii="Times New Roman" w:eastAsia="Times New Roman" w:hAnsi="Times New Roman" w:cs="Times New Roman"/>
          <w:sz w:val="28"/>
          <w:szCs w:val="28"/>
          <w:lang w:val="fr-FR"/>
        </w:rPr>
        <w:t>. – 661 p. ISBN : 2-02-037845-0.</w:t>
      </w:r>
    </w:p>
    <w:p w14:paraId="29AC93B5" w14:textId="222D76C2" w:rsidR="000C712D" w:rsidRPr="007526A4" w:rsidRDefault="000C712D" w:rsidP="004F0B7D">
      <w:pPr>
        <w:pStyle w:val="af0"/>
        <w:numPr>
          <w:ilvl w:val="0"/>
          <w:numId w:val="34"/>
        </w:numPr>
        <w:spacing w:after="0" w:line="360" w:lineRule="auto"/>
        <w:ind w:left="0" w:firstLine="0"/>
        <w:jc w:val="both"/>
        <w:rPr>
          <w:rFonts w:ascii="Times New Roman" w:hAnsi="Times New Roman" w:cs="Times New Roman"/>
          <w:sz w:val="28"/>
          <w:szCs w:val="28"/>
          <w:lang w:val="fr-FR"/>
        </w:rPr>
      </w:pPr>
      <w:proofErr w:type="spellStart"/>
      <w:r w:rsidRPr="007526A4">
        <w:rPr>
          <w:rFonts w:ascii="Times New Roman" w:eastAsia="Times New Roman" w:hAnsi="Times New Roman" w:cs="Times New Roman"/>
          <w:sz w:val="28"/>
          <w:szCs w:val="28"/>
          <w:lang w:val="fr-FR"/>
        </w:rPr>
        <w:t>Imberty</w:t>
      </w:r>
      <w:proofErr w:type="spellEnd"/>
      <w:r w:rsidRPr="007526A4">
        <w:rPr>
          <w:rFonts w:ascii="Times New Roman" w:eastAsia="Times New Roman" w:hAnsi="Times New Roman" w:cs="Times New Roman"/>
          <w:sz w:val="28"/>
          <w:szCs w:val="28"/>
          <w:lang w:val="fr-FR"/>
        </w:rPr>
        <w:t>, Mathilde. Urbi et Orbi</w:t>
      </w:r>
      <w:r w:rsidR="003A4420" w:rsidRPr="007526A4">
        <w:rPr>
          <w:rFonts w:ascii="Times New Roman" w:eastAsia="Times New Roman" w:hAnsi="Times New Roman" w:cs="Times New Roman"/>
          <w:sz w:val="28"/>
          <w:szCs w:val="28"/>
          <w:lang w:val="fr-FR"/>
        </w:rPr>
        <w:t xml:space="preserve"> </w:t>
      </w:r>
      <w:r w:rsidRPr="007526A4">
        <w:rPr>
          <w:rFonts w:ascii="Times New Roman" w:eastAsia="Times New Roman" w:hAnsi="Times New Roman" w:cs="Times New Roman"/>
          <w:sz w:val="28"/>
          <w:szCs w:val="28"/>
          <w:lang w:val="fr-FR"/>
        </w:rPr>
        <w:t xml:space="preserve">: le pape délivre un message d'espérance. </w:t>
      </w:r>
      <w:proofErr w:type="spellStart"/>
      <w:r w:rsidRPr="007526A4">
        <w:rPr>
          <w:rFonts w:ascii="Times New Roman" w:eastAsia="Times New Roman" w:hAnsi="Times New Roman" w:cs="Times New Roman"/>
          <w:sz w:val="28"/>
          <w:szCs w:val="28"/>
          <w:lang w:val="fr-FR"/>
        </w:rPr>
        <w:t>FranceInfo</w:t>
      </w:r>
      <w:proofErr w:type="spellEnd"/>
      <w:r w:rsidRPr="007526A4">
        <w:rPr>
          <w:rFonts w:ascii="Times New Roman" w:eastAsia="Times New Roman" w:hAnsi="Times New Roman" w:cs="Times New Roman"/>
          <w:sz w:val="28"/>
          <w:szCs w:val="28"/>
          <w:lang w:val="fr-FR"/>
        </w:rPr>
        <w:t xml:space="preserve">. Mise en ligne le 27 mars 2016. </w:t>
      </w:r>
      <w:r w:rsidR="00156807" w:rsidRPr="007526A4">
        <w:rPr>
          <w:rFonts w:ascii="Times New Roman" w:eastAsia="Times New Roman" w:hAnsi="Times New Roman" w:cs="Times New Roman"/>
          <w:sz w:val="28"/>
          <w:szCs w:val="28"/>
          <w:lang w:val="fr-FR"/>
        </w:rPr>
        <w:t xml:space="preserve">[En ligne] </w:t>
      </w:r>
      <w:r w:rsidRPr="007526A4">
        <w:rPr>
          <w:rFonts w:ascii="Times New Roman" w:eastAsia="Times New Roman" w:hAnsi="Times New Roman" w:cs="Times New Roman"/>
          <w:sz w:val="28"/>
          <w:szCs w:val="28"/>
          <w:lang w:val="fr-FR"/>
        </w:rPr>
        <w:t>URL</w:t>
      </w:r>
      <w:r w:rsidR="00DE719C">
        <w:rPr>
          <w:rFonts w:ascii="Times New Roman" w:eastAsia="Times New Roman" w:hAnsi="Times New Roman" w:cs="Times New Roman"/>
          <w:sz w:val="28"/>
          <w:szCs w:val="28"/>
          <w:lang w:val="fr-FR"/>
        </w:rPr>
        <w:t> :</w:t>
      </w:r>
      <w:r w:rsidRPr="007526A4">
        <w:rPr>
          <w:rFonts w:ascii="Times New Roman" w:eastAsia="Times New Roman" w:hAnsi="Times New Roman" w:cs="Times New Roman"/>
          <w:sz w:val="28"/>
          <w:szCs w:val="28"/>
          <w:lang w:val="fr-FR"/>
        </w:rPr>
        <w:t xml:space="preserve"> </w:t>
      </w:r>
      <w:hyperlink r:id="rId42" w:history="1">
        <w:r w:rsidRPr="007526A4">
          <w:rPr>
            <w:rStyle w:val="ae"/>
            <w:rFonts w:ascii="Times New Roman" w:eastAsia="Times New Roman" w:hAnsi="Times New Roman" w:cs="Times New Roman"/>
            <w:color w:val="auto"/>
            <w:sz w:val="28"/>
            <w:szCs w:val="28"/>
            <w:lang w:val="fr-FR"/>
          </w:rPr>
          <w:t>http://www.franceinfo.fr/actu/societe/article/la-syrie-et-la-crise-des-migrants-au-centre-du-message-de-paques-de-francois-777619</w:t>
        </w:r>
      </w:hyperlink>
      <w:r w:rsidR="00156807" w:rsidRPr="007526A4">
        <w:rPr>
          <w:rStyle w:val="ae"/>
          <w:rFonts w:ascii="Times New Roman" w:eastAsia="Times New Roman" w:hAnsi="Times New Roman" w:cs="Times New Roman"/>
          <w:color w:val="auto"/>
          <w:sz w:val="28"/>
          <w:szCs w:val="28"/>
          <w:lang w:val="fr-FR"/>
        </w:rPr>
        <w:t xml:space="preserve"> </w:t>
      </w:r>
      <w:r w:rsidR="00156807" w:rsidRPr="007526A4">
        <w:rPr>
          <w:rStyle w:val="ae"/>
          <w:rFonts w:ascii="Times New Roman" w:eastAsia="Times New Roman" w:hAnsi="Times New Roman" w:cs="Times New Roman"/>
          <w:color w:val="auto"/>
          <w:sz w:val="28"/>
          <w:szCs w:val="28"/>
          <w:u w:val="none"/>
          <w:lang w:val="fr-FR"/>
        </w:rPr>
        <w:t>(</w:t>
      </w:r>
      <w:r w:rsidR="00156807" w:rsidRPr="007526A4">
        <w:rPr>
          <w:rFonts w:ascii="Times New Roman" w:eastAsia="Times New Roman" w:hAnsi="Times New Roman" w:cs="Times New Roman"/>
          <w:color w:val="auto"/>
          <w:sz w:val="28"/>
          <w:szCs w:val="28"/>
          <w:lang w:val="fr-FR"/>
        </w:rPr>
        <w:t>Consulté le 5.04.2016.</w:t>
      </w:r>
      <w:r w:rsidR="00156807" w:rsidRPr="007526A4">
        <w:rPr>
          <w:rStyle w:val="ae"/>
          <w:rFonts w:ascii="Times New Roman" w:eastAsia="Times New Roman" w:hAnsi="Times New Roman" w:cs="Times New Roman"/>
          <w:color w:val="auto"/>
          <w:sz w:val="28"/>
          <w:szCs w:val="28"/>
          <w:u w:val="none"/>
          <w:lang w:val="fr-FR"/>
        </w:rPr>
        <w:t>)</w:t>
      </w:r>
    </w:p>
    <w:p w14:paraId="5CAB5A13" w14:textId="419DF23E" w:rsidR="000C712D" w:rsidRPr="007526A4" w:rsidRDefault="000C712D" w:rsidP="004F0B7D">
      <w:pPr>
        <w:pStyle w:val="af0"/>
        <w:numPr>
          <w:ilvl w:val="0"/>
          <w:numId w:val="34"/>
        </w:numPr>
        <w:spacing w:after="0" w:line="360" w:lineRule="auto"/>
        <w:ind w:left="0" w:firstLine="0"/>
        <w:jc w:val="both"/>
        <w:rPr>
          <w:rFonts w:ascii="Times New Roman" w:hAnsi="Times New Roman" w:cs="Times New Roman"/>
          <w:sz w:val="28"/>
          <w:szCs w:val="28"/>
          <w:lang w:val="fr-FR"/>
        </w:rPr>
      </w:pPr>
      <w:proofErr w:type="spellStart"/>
      <w:r w:rsidRPr="007526A4">
        <w:rPr>
          <w:rFonts w:ascii="Times New Roman" w:eastAsia="Times New Roman" w:hAnsi="Times New Roman" w:cs="Times New Roman"/>
          <w:sz w:val="28"/>
          <w:szCs w:val="28"/>
          <w:highlight w:val="white"/>
          <w:lang w:val="fr-FR"/>
        </w:rPr>
        <w:t>Kienpointner</w:t>
      </w:r>
      <w:proofErr w:type="spellEnd"/>
      <w:r w:rsidRPr="007526A4">
        <w:rPr>
          <w:rFonts w:ascii="Times New Roman" w:eastAsia="Times New Roman" w:hAnsi="Times New Roman" w:cs="Times New Roman"/>
          <w:sz w:val="28"/>
          <w:szCs w:val="28"/>
          <w:highlight w:val="white"/>
          <w:lang w:val="fr-FR"/>
        </w:rPr>
        <w:t>, Manfred. « La liberté ou la mort. Les arguments émotionnels dans</w:t>
      </w:r>
      <w:r w:rsidR="00FC30BB" w:rsidRPr="007526A4">
        <w:rPr>
          <w:rFonts w:ascii="Times New Roman" w:eastAsia="Times New Roman" w:hAnsi="Times New Roman" w:cs="Times New Roman"/>
          <w:sz w:val="28"/>
          <w:szCs w:val="28"/>
          <w:highlight w:val="white"/>
          <w:lang w:val="fr-FR"/>
        </w:rPr>
        <w:t xml:space="preserve"> les Philippiques de Cicéron », </w:t>
      </w:r>
      <w:r w:rsidRPr="007526A4">
        <w:rPr>
          <w:rFonts w:ascii="Times New Roman" w:eastAsia="Times New Roman" w:hAnsi="Times New Roman" w:cs="Times New Roman"/>
          <w:iCs/>
          <w:sz w:val="28"/>
          <w:szCs w:val="28"/>
          <w:highlight w:val="white"/>
          <w:lang w:val="fr-FR"/>
        </w:rPr>
        <w:t>Argumentation et Analyse du Discours</w:t>
      </w:r>
      <w:r w:rsidR="00FC30BB" w:rsidRPr="007526A4">
        <w:rPr>
          <w:rFonts w:ascii="Times New Roman" w:eastAsia="Times New Roman" w:hAnsi="Times New Roman" w:cs="Times New Roman"/>
          <w:sz w:val="28"/>
          <w:szCs w:val="28"/>
          <w:highlight w:val="white"/>
          <w:lang w:val="fr-FR"/>
        </w:rPr>
        <w:t xml:space="preserve"> </w:t>
      </w:r>
      <w:r w:rsidRPr="007526A4">
        <w:rPr>
          <w:rFonts w:ascii="Times New Roman" w:eastAsia="Times New Roman" w:hAnsi="Times New Roman" w:cs="Times New Roman"/>
          <w:sz w:val="28"/>
          <w:szCs w:val="28"/>
          <w:highlight w:val="white"/>
          <w:lang w:val="fr-FR"/>
        </w:rPr>
        <w:t>13 | 2014, mis en ligne le 14 octobre 2014.</w:t>
      </w:r>
      <w:r w:rsidR="00FC30BB" w:rsidRPr="007526A4">
        <w:rPr>
          <w:rFonts w:ascii="Times New Roman" w:eastAsia="Times New Roman" w:hAnsi="Times New Roman" w:cs="Times New Roman"/>
          <w:sz w:val="28"/>
          <w:szCs w:val="28"/>
          <w:highlight w:val="white"/>
          <w:lang w:val="fr-FR"/>
        </w:rPr>
        <w:t xml:space="preserve"> [En ligne]</w:t>
      </w:r>
      <w:r w:rsidRPr="007526A4">
        <w:rPr>
          <w:rFonts w:ascii="Times New Roman" w:eastAsia="Times New Roman" w:hAnsi="Times New Roman" w:cs="Times New Roman"/>
          <w:sz w:val="28"/>
          <w:szCs w:val="28"/>
          <w:highlight w:val="white"/>
          <w:lang w:val="fr-FR"/>
        </w:rPr>
        <w:t xml:space="preserve"> URL</w:t>
      </w:r>
      <w:r w:rsidR="00DE719C">
        <w:rPr>
          <w:rFonts w:ascii="Times New Roman" w:eastAsia="Times New Roman" w:hAnsi="Times New Roman" w:cs="Times New Roman"/>
          <w:sz w:val="28"/>
          <w:szCs w:val="28"/>
          <w:highlight w:val="white"/>
          <w:lang w:val="fr-FR"/>
        </w:rPr>
        <w:t> :</w:t>
      </w:r>
      <w:r w:rsidRPr="007526A4">
        <w:rPr>
          <w:rFonts w:ascii="Times New Roman" w:eastAsia="Times New Roman" w:hAnsi="Times New Roman" w:cs="Times New Roman"/>
          <w:sz w:val="28"/>
          <w:szCs w:val="28"/>
          <w:highlight w:val="white"/>
          <w:lang w:val="fr-FR"/>
        </w:rPr>
        <w:t xml:space="preserve"> </w:t>
      </w:r>
      <w:hyperlink r:id="rId43" w:history="1">
        <w:r w:rsidRPr="007526A4">
          <w:rPr>
            <w:rStyle w:val="ae"/>
            <w:rFonts w:ascii="Times New Roman" w:eastAsia="Times New Roman" w:hAnsi="Times New Roman" w:cs="Times New Roman"/>
            <w:color w:val="auto"/>
            <w:sz w:val="28"/>
            <w:szCs w:val="28"/>
            <w:highlight w:val="white"/>
            <w:lang w:val="fr-FR"/>
          </w:rPr>
          <w:t>http://aad.revues.org/1786</w:t>
        </w:r>
      </w:hyperlink>
      <w:r w:rsidR="00FC30BB" w:rsidRPr="007526A4">
        <w:rPr>
          <w:rStyle w:val="ae"/>
          <w:rFonts w:ascii="Times New Roman" w:eastAsia="Times New Roman" w:hAnsi="Times New Roman" w:cs="Times New Roman"/>
          <w:color w:val="auto"/>
          <w:sz w:val="28"/>
          <w:szCs w:val="28"/>
          <w:lang w:val="fr-FR"/>
        </w:rPr>
        <w:t xml:space="preserve"> </w:t>
      </w:r>
      <w:r w:rsidR="00FC30BB" w:rsidRPr="007526A4">
        <w:rPr>
          <w:rStyle w:val="ae"/>
          <w:rFonts w:ascii="Times New Roman" w:eastAsia="Times New Roman" w:hAnsi="Times New Roman" w:cs="Times New Roman"/>
          <w:color w:val="auto"/>
          <w:sz w:val="28"/>
          <w:szCs w:val="28"/>
          <w:u w:val="none"/>
          <w:lang w:val="fr-FR"/>
        </w:rPr>
        <w:t>(</w:t>
      </w:r>
      <w:r w:rsidR="00FC30BB" w:rsidRPr="007526A4">
        <w:rPr>
          <w:rFonts w:ascii="Times New Roman" w:eastAsia="Times New Roman" w:hAnsi="Times New Roman" w:cs="Times New Roman"/>
          <w:color w:val="auto"/>
          <w:sz w:val="28"/>
          <w:szCs w:val="28"/>
          <w:highlight w:val="white"/>
          <w:lang w:val="fr-FR"/>
        </w:rPr>
        <w:t>Consulté le 08.</w:t>
      </w:r>
      <w:r w:rsidR="00FC30BB" w:rsidRPr="007526A4">
        <w:rPr>
          <w:rFonts w:ascii="Times New Roman" w:eastAsia="Times New Roman" w:hAnsi="Times New Roman" w:cs="Times New Roman"/>
          <w:sz w:val="28"/>
          <w:szCs w:val="28"/>
          <w:highlight w:val="white"/>
          <w:lang w:val="fr-FR"/>
        </w:rPr>
        <w:t>02.2016.</w:t>
      </w:r>
      <w:r w:rsidR="00FC30BB" w:rsidRPr="007526A4">
        <w:rPr>
          <w:rStyle w:val="ae"/>
          <w:rFonts w:ascii="Times New Roman" w:eastAsia="Times New Roman" w:hAnsi="Times New Roman" w:cs="Times New Roman"/>
          <w:color w:val="000000" w:themeColor="text1"/>
          <w:sz w:val="28"/>
          <w:szCs w:val="28"/>
          <w:u w:val="none"/>
          <w:lang w:val="fr-FR"/>
        </w:rPr>
        <w:t>)</w:t>
      </w:r>
    </w:p>
    <w:p w14:paraId="2E2D9FBB" w14:textId="55231B32" w:rsidR="000C712D" w:rsidRPr="007526A4" w:rsidRDefault="000C712D" w:rsidP="004F0B7D">
      <w:pPr>
        <w:pStyle w:val="af0"/>
        <w:numPr>
          <w:ilvl w:val="0"/>
          <w:numId w:val="34"/>
        </w:numPr>
        <w:spacing w:after="0" w:line="360" w:lineRule="auto"/>
        <w:ind w:left="0" w:firstLine="0"/>
        <w:jc w:val="both"/>
        <w:rPr>
          <w:rFonts w:ascii="Times New Roman" w:hAnsi="Times New Roman" w:cs="Times New Roman"/>
          <w:color w:val="auto"/>
          <w:sz w:val="28"/>
          <w:szCs w:val="28"/>
          <w:lang w:val="fr-FR"/>
        </w:rPr>
      </w:pPr>
      <w:proofErr w:type="spellStart"/>
      <w:r w:rsidRPr="007526A4">
        <w:rPr>
          <w:rFonts w:ascii="Times New Roman" w:eastAsia="Times New Roman" w:hAnsi="Times New Roman" w:cs="Times New Roman"/>
          <w:sz w:val="28"/>
          <w:szCs w:val="28"/>
          <w:highlight w:val="white"/>
          <w:lang w:val="fr-FR"/>
        </w:rPr>
        <w:t>Maingueneau</w:t>
      </w:r>
      <w:proofErr w:type="spellEnd"/>
      <w:r w:rsidRPr="007526A4">
        <w:rPr>
          <w:rFonts w:ascii="Times New Roman" w:eastAsia="Times New Roman" w:hAnsi="Times New Roman" w:cs="Times New Roman"/>
          <w:sz w:val="28"/>
          <w:szCs w:val="28"/>
          <w:highlight w:val="white"/>
          <w:lang w:val="fr-FR"/>
        </w:rPr>
        <w:t>, Dominique. « Que cherchent les analystes du discours ? »,</w:t>
      </w:r>
      <w:r w:rsidR="00500A19" w:rsidRPr="007526A4">
        <w:rPr>
          <w:rFonts w:ascii="Times New Roman" w:eastAsia="Times New Roman" w:hAnsi="Times New Roman" w:cs="Times New Roman"/>
          <w:sz w:val="28"/>
          <w:szCs w:val="28"/>
          <w:highlight w:val="white"/>
          <w:lang w:val="fr-FR"/>
        </w:rPr>
        <w:t xml:space="preserve"> </w:t>
      </w:r>
      <w:r w:rsidRPr="007526A4">
        <w:rPr>
          <w:rFonts w:ascii="Times New Roman" w:eastAsia="Times New Roman" w:hAnsi="Times New Roman" w:cs="Times New Roman"/>
          <w:iCs/>
          <w:sz w:val="28"/>
          <w:szCs w:val="28"/>
          <w:highlight w:val="white"/>
          <w:lang w:val="fr-FR"/>
        </w:rPr>
        <w:t>Argumentation et Analyse du Discours</w:t>
      </w:r>
      <w:r w:rsidR="00500A19" w:rsidRPr="007526A4">
        <w:rPr>
          <w:rFonts w:ascii="Times New Roman" w:eastAsia="Times New Roman" w:hAnsi="Times New Roman" w:cs="Times New Roman"/>
          <w:iCs/>
          <w:sz w:val="28"/>
          <w:szCs w:val="28"/>
          <w:highlight w:val="white"/>
          <w:lang w:val="fr-FR"/>
        </w:rPr>
        <w:t xml:space="preserve">. </w:t>
      </w:r>
      <w:r w:rsidRPr="007526A4">
        <w:rPr>
          <w:rFonts w:ascii="Times New Roman" w:eastAsia="Times New Roman" w:hAnsi="Times New Roman" w:cs="Times New Roman"/>
          <w:sz w:val="28"/>
          <w:szCs w:val="28"/>
          <w:highlight w:val="white"/>
          <w:lang w:val="fr-FR"/>
        </w:rPr>
        <w:t xml:space="preserve">9 | 2012, </w:t>
      </w:r>
      <w:r w:rsidR="00FC30BB" w:rsidRPr="007526A4">
        <w:rPr>
          <w:rFonts w:ascii="Times New Roman" w:eastAsia="Times New Roman" w:hAnsi="Times New Roman" w:cs="Times New Roman"/>
          <w:sz w:val="28"/>
          <w:szCs w:val="28"/>
          <w:highlight w:val="white"/>
          <w:lang w:val="fr-FR"/>
        </w:rPr>
        <w:t>mis en ligne le 15 octobre 2012.</w:t>
      </w:r>
      <w:r w:rsidRPr="007526A4">
        <w:rPr>
          <w:rFonts w:ascii="Times New Roman" w:eastAsia="Times New Roman" w:hAnsi="Times New Roman" w:cs="Times New Roman"/>
          <w:sz w:val="28"/>
          <w:szCs w:val="28"/>
          <w:highlight w:val="white"/>
          <w:lang w:val="fr-FR"/>
        </w:rPr>
        <w:t xml:space="preserve"> </w:t>
      </w:r>
      <w:r w:rsidR="00FC30BB" w:rsidRPr="007526A4">
        <w:rPr>
          <w:rFonts w:ascii="Times New Roman" w:eastAsia="Times New Roman" w:hAnsi="Times New Roman" w:cs="Times New Roman"/>
          <w:color w:val="auto"/>
          <w:sz w:val="28"/>
          <w:szCs w:val="28"/>
          <w:highlight w:val="white"/>
          <w:lang w:val="fr-FR"/>
        </w:rPr>
        <w:t xml:space="preserve">[En ligne] </w:t>
      </w:r>
      <w:r w:rsidRPr="007526A4">
        <w:rPr>
          <w:rFonts w:ascii="Times New Roman" w:eastAsia="Times New Roman" w:hAnsi="Times New Roman" w:cs="Times New Roman"/>
          <w:color w:val="auto"/>
          <w:sz w:val="28"/>
          <w:szCs w:val="28"/>
          <w:highlight w:val="white"/>
          <w:lang w:val="fr-FR"/>
        </w:rPr>
        <w:t>URL</w:t>
      </w:r>
      <w:r w:rsidR="00DE719C">
        <w:rPr>
          <w:rFonts w:ascii="Times New Roman" w:eastAsia="Times New Roman" w:hAnsi="Times New Roman" w:cs="Times New Roman"/>
          <w:color w:val="auto"/>
          <w:sz w:val="28"/>
          <w:szCs w:val="28"/>
          <w:highlight w:val="white"/>
          <w:lang w:val="fr-FR"/>
        </w:rPr>
        <w:t> :</w:t>
      </w:r>
      <w:r w:rsidRPr="007526A4">
        <w:rPr>
          <w:rFonts w:ascii="Times New Roman" w:eastAsia="Times New Roman" w:hAnsi="Times New Roman" w:cs="Times New Roman"/>
          <w:color w:val="auto"/>
          <w:sz w:val="28"/>
          <w:szCs w:val="28"/>
          <w:highlight w:val="white"/>
          <w:lang w:val="fr-FR"/>
        </w:rPr>
        <w:t xml:space="preserve"> </w:t>
      </w:r>
      <w:hyperlink r:id="rId44" w:history="1">
        <w:r w:rsidRPr="007526A4">
          <w:rPr>
            <w:rStyle w:val="ae"/>
            <w:rFonts w:ascii="Times New Roman" w:eastAsia="Times New Roman" w:hAnsi="Times New Roman" w:cs="Times New Roman"/>
            <w:color w:val="auto"/>
            <w:sz w:val="28"/>
            <w:szCs w:val="28"/>
            <w:highlight w:val="white"/>
            <w:lang w:val="fr-FR"/>
          </w:rPr>
          <w:t>http://aad.revues.org/1354</w:t>
        </w:r>
      </w:hyperlink>
      <w:r w:rsidR="00FC30BB" w:rsidRPr="007526A4">
        <w:rPr>
          <w:rStyle w:val="ae"/>
          <w:rFonts w:ascii="Times New Roman" w:eastAsia="Times New Roman" w:hAnsi="Times New Roman" w:cs="Times New Roman"/>
          <w:color w:val="auto"/>
          <w:sz w:val="28"/>
          <w:szCs w:val="28"/>
          <w:lang w:val="fr-FR"/>
        </w:rPr>
        <w:t xml:space="preserve"> </w:t>
      </w:r>
      <w:r w:rsidR="00FC30BB" w:rsidRPr="007526A4">
        <w:rPr>
          <w:rStyle w:val="ae"/>
          <w:rFonts w:ascii="Times New Roman" w:eastAsia="Times New Roman" w:hAnsi="Times New Roman" w:cs="Times New Roman"/>
          <w:color w:val="auto"/>
          <w:sz w:val="28"/>
          <w:szCs w:val="28"/>
          <w:u w:val="none"/>
          <w:lang w:val="fr-FR"/>
        </w:rPr>
        <w:t>(</w:t>
      </w:r>
      <w:r w:rsidR="00FC30BB" w:rsidRPr="007526A4">
        <w:rPr>
          <w:rFonts w:ascii="Times New Roman" w:eastAsia="Times New Roman" w:hAnsi="Times New Roman" w:cs="Times New Roman"/>
          <w:color w:val="auto"/>
          <w:sz w:val="28"/>
          <w:szCs w:val="28"/>
          <w:highlight w:val="white"/>
          <w:lang w:val="fr-FR"/>
        </w:rPr>
        <w:t>Consulté le 18.01.2016.</w:t>
      </w:r>
      <w:r w:rsidR="00FC30BB" w:rsidRPr="007526A4">
        <w:rPr>
          <w:rStyle w:val="ae"/>
          <w:rFonts w:ascii="Times New Roman" w:eastAsia="Times New Roman" w:hAnsi="Times New Roman" w:cs="Times New Roman"/>
          <w:color w:val="auto"/>
          <w:sz w:val="28"/>
          <w:szCs w:val="28"/>
          <w:u w:val="none"/>
          <w:lang w:val="fr-FR"/>
        </w:rPr>
        <w:t>)</w:t>
      </w:r>
    </w:p>
    <w:p w14:paraId="27559CEE" w14:textId="31190430" w:rsidR="000C712D" w:rsidRPr="007526A4" w:rsidRDefault="000C712D" w:rsidP="004F0B7D">
      <w:pPr>
        <w:pStyle w:val="af0"/>
        <w:numPr>
          <w:ilvl w:val="0"/>
          <w:numId w:val="34"/>
        </w:numPr>
        <w:spacing w:after="0" w:line="360" w:lineRule="auto"/>
        <w:ind w:left="0" w:firstLine="0"/>
        <w:jc w:val="both"/>
        <w:rPr>
          <w:rFonts w:ascii="Times New Roman" w:hAnsi="Times New Roman" w:cs="Times New Roman"/>
          <w:sz w:val="28"/>
          <w:szCs w:val="28"/>
          <w:lang w:val="fr-FR"/>
        </w:rPr>
      </w:pPr>
      <w:proofErr w:type="spellStart"/>
      <w:r w:rsidRPr="007526A4">
        <w:rPr>
          <w:rFonts w:ascii="Times New Roman" w:eastAsia="Times New Roman" w:hAnsi="Times New Roman" w:cs="Times New Roman"/>
          <w:sz w:val="28"/>
          <w:szCs w:val="28"/>
          <w:lang w:val="fr-FR"/>
        </w:rPr>
        <w:t>Maingueneau</w:t>
      </w:r>
      <w:proofErr w:type="spellEnd"/>
      <w:r w:rsidRPr="007526A4">
        <w:rPr>
          <w:rFonts w:ascii="Times New Roman" w:eastAsia="Times New Roman" w:hAnsi="Times New Roman" w:cs="Times New Roman"/>
          <w:sz w:val="28"/>
          <w:szCs w:val="28"/>
          <w:lang w:val="fr-FR"/>
        </w:rPr>
        <w:t xml:space="preserve">, Dominique. </w:t>
      </w:r>
      <w:r w:rsidR="00D42089" w:rsidRPr="007526A4">
        <w:rPr>
          <w:rFonts w:ascii="Times New Roman" w:eastAsia="Times New Roman" w:hAnsi="Times New Roman" w:cs="Times New Roman"/>
          <w:sz w:val="28"/>
          <w:szCs w:val="28"/>
          <w:lang w:val="fr-FR"/>
        </w:rPr>
        <w:t>« </w:t>
      </w:r>
      <w:r w:rsidRPr="007526A4">
        <w:rPr>
          <w:rFonts w:ascii="Times New Roman" w:eastAsia="Times New Roman" w:hAnsi="Times New Roman" w:cs="Times New Roman"/>
          <w:sz w:val="28"/>
          <w:szCs w:val="28"/>
          <w:lang w:val="fr-FR"/>
        </w:rPr>
        <w:t>Introduction. La difficile émergence d'une analyse du discours religieux</w:t>
      </w:r>
      <w:r w:rsidR="00D42089" w:rsidRPr="007526A4">
        <w:rPr>
          <w:rFonts w:ascii="Times New Roman" w:eastAsia="Times New Roman" w:hAnsi="Times New Roman" w:cs="Times New Roman"/>
          <w:sz w:val="28"/>
          <w:szCs w:val="28"/>
          <w:lang w:val="fr-FR"/>
        </w:rPr>
        <w:t> »</w:t>
      </w:r>
      <w:r w:rsidRPr="007526A4">
        <w:rPr>
          <w:rFonts w:ascii="Times New Roman" w:eastAsia="Times New Roman" w:hAnsi="Times New Roman" w:cs="Times New Roman"/>
          <w:sz w:val="28"/>
          <w:szCs w:val="28"/>
          <w:lang w:val="fr-FR"/>
        </w:rPr>
        <w:t xml:space="preserve">, Langage et société </w:t>
      </w:r>
      <w:r w:rsidR="00246FF0" w:rsidRPr="007526A4">
        <w:rPr>
          <w:rFonts w:ascii="Times New Roman" w:eastAsia="Times New Roman" w:hAnsi="Times New Roman" w:cs="Times New Roman"/>
          <w:sz w:val="28"/>
          <w:szCs w:val="28"/>
          <w:lang w:val="fr-FR"/>
        </w:rPr>
        <w:t xml:space="preserve">4/2009 </w:t>
      </w:r>
      <w:r w:rsidR="001031D8" w:rsidRPr="007526A4">
        <w:rPr>
          <w:rFonts w:ascii="Times New Roman" w:eastAsia="Times New Roman" w:hAnsi="Times New Roman" w:cs="Times New Roman"/>
          <w:sz w:val="28"/>
          <w:szCs w:val="28"/>
          <w:lang w:val="fr-FR"/>
        </w:rPr>
        <w:t>(n</w:t>
      </w:r>
      <w:r w:rsidR="003A4420" w:rsidRPr="007526A4">
        <w:rPr>
          <w:rFonts w:ascii="Times New Roman" w:eastAsia="Times New Roman" w:hAnsi="Times New Roman" w:cs="Times New Roman"/>
          <w:sz w:val="28"/>
          <w:szCs w:val="28"/>
          <w:lang w:val="fr-FR"/>
        </w:rPr>
        <w:t>°</w:t>
      </w:r>
      <w:r w:rsidR="001031D8" w:rsidRPr="007526A4">
        <w:rPr>
          <w:rFonts w:ascii="Times New Roman" w:eastAsia="Times New Roman" w:hAnsi="Times New Roman" w:cs="Times New Roman"/>
          <w:sz w:val="28"/>
          <w:szCs w:val="28"/>
          <w:lang w:val="fr-FR"/>
        </w:rPr>
        <w:t xml:space="preserve"> 130), p. 5-13. DOI : </w:t>
      </w:r>
      <w:r w:rsidRPr="007526A4">
        <w:rPr>
          <w:rFonts w:ascii="Times New Roman" w:eastAsia="Times New Roman" w:hAnsi="Times New Roman" w:cs="Times New Roman"/>
          <w:color w:val="auto"/>
          <w:sz w:val="28"/>
          <w:szCs w:val="28"/>
          <w:lang w:val="fr-FR"/>
        </w:rPr>
        <w:t>10.3917/ls.130.0005</w:t>
      </w:r>
      <w:r w:rsidR="00246FF0" w:rsidRPr="007526A4">
        <w:rPr>
          <w:rFonts w:ascii="Times New Roman" w:eastAsia="Times New Roman" w:hAnsi="Times New Roman" w:cs="Times New Roman"/>
          <w:color w:val="auto"/>
          <w:sz w:val="28"/>
          <w:szCs w:val="28"/>
          <w:lang w:val="fr-FR"/>
        </w:rPr>
        <w:t>. [En ligne] URL</w:t>
      </w:r>
      <w:r w:rsidR="00DE719C">
        <w:rPr>
          <w:rFonts w:ascii="Times New Roman" w:eastAsia="Times New Roman" w:hAnsi="Times New Roman" w:cs="Times New Roman"/>
          <w:color w:val="auto"/>
          <w:sz w:val="28"/>
          <w:szCs w:val="28"/>
          <w:lang w:val="fr-FR"/>
        </w:rPr>
        <w:t> :</w:t>
      </w:r>
      <w:r w:rsidR="00246FF0" w:rsidRPr="007526A4">
        <w:rPr>
          <w:rFonts w:ascii="Times New Roman" w:eastAsia="Times New Roman" w:hAnsi="Times New Roman" w:cs="Times New Roman"/>
          <w:color w:val="auto"/>
          <w:sz w:val="28"/>
          <w:szCs w:val="28"/>
          <w:lang w:val="fr-FR"/>
        </w:rPr>
        <w:t xml:space="preserve"> </w:t>
      </w:r>
      <w:hyperlink r:id="rId45" w:history="1">
        <w:r w:rsidR="00246FF0" w:rsidRPr="007526A4">
          <w:rPr>
            <w:rStyle w:val="ae"/>
            <w:rFonts w:ascii="Times New Roman" w:eastAsia="Times New Roman" w:hAnsi="Times New Roman" w:cs="Times New Roman"/>
            <w:color w:val="auto"/>
            <w:sz w:val="28"/>
            <w:szCs w:val="28"/>
            <w:lang w:val="fr-FR"/>
          </w:rPr>
          <w:t>www.cairn.info/revue-langage-et-societe-2009-4-page-5.htm</w:t>
        </w:r>
      </w:hyperlink>
      <w:r w:rsidR="00246FF0" w:rsidRPr="007526A4">
        <w:rPr>
          <w:rFonts w:ascii="Times New Roman" w:eastAsia="Times New Roman" w:hAnsi="Times New Roman" w:cs="Times New Roman"/>
          <w:sz w:val="28"/>
          <w:szCs w:val="28"/>
          <w:lang w:val="fr-FR"/>
        </w:rPr>
        <w:t xml:space="preserve">. </w:t>
      </w:r>
      <w:r w:rsidR="00246FF0" w:rsidRPr="007526A4">
        <w:rPr>
          <w:rStyle w:val="ae"/>
          <w:rFonts w:ascii="Times New Roman" w:eastAsia="Times New Roman" w:hAnsi="Times New Roman" w:cs="Times New Roman"/>
          <w:color w:val="000000" w:themeColor="text1"/>
          <w:sz w:val="28"/>
          <w:szCs w:val="28"/>
          <w:u w:val="none"/>
          <w:lang w:val="fr-FR"/>
        </w:rPr>
        <w:t>(</w:t>
      </w:r>
      <w:r w:rsidR="00246FF0" w:rsidRPr="007526A4">
        <w:rPr>
          <w:rFonts w:ascii="Times New Roman" w:eastAsia="Times New Roman" w:hAnsi="Times New Roman" w:cs="Times New Roman"/>
          <w:sz w:val="28"/>
          <w:szCs w:val="28"/>
          <w:highlight w:val="white"/>
          <w:lang w:val="fr-FR"/>
        </w:rPr>
        <w:t>Consulté le 16.10.2015.</w:t>
      </w:r>
      <w:r w:rsidR="00246FF0" w:rsidRPr="007526A4">
        <w:rPr>
          <w:rStyle w:val="ae"/>
          <w:rFonts w:ascii="Times New Roman" w:eastAsia="Times New Roman" w:hAnsi="Times New Roman" w:cs="Times New Roman"/>
          <w:color w:val="000000" w:themeColor="text1"/>
          <w:sz w:val="28"/>
          <w:szCs w:val="28"/>
          <w:u w:val="none"/>
          <w:lang w:val="fr-FR"/>
        </w:rPr>
        <w:t>)</w:t>
      </w:r>
    </w:p>
    <w:p w14:paraId="1A7221B1" w14:textId="0B63946A" w:rsidR="000C712D" w:rsidRPr="007526A4" w:rsidRDefault="000C712D" w:rsidP="004F0B7D">
      <w:pPr>
        <w:pStyle w:val="af0"/>
        <w:numPr>
          <w:ilvl w:val="0"/>
          <w:numId w:val="34"/>
        </w:numPr>
        <w:spacing w:after="0" w:line="360" w:lineRule="auto"/>
        <w:ind w:left="0" w:firstLine="0"/>
        <w:jc w:val="both"/>
        <w:rPr>
          <w:rFonts w:ascii="Times New Roman" w:eastAsia="Times New Roman" w:hAnsi="Times New Roman" w:cs="Times New Roman"/>
          <w:color w:val="auto"/>
          <w:sz w:val="28"/>
          <w:szCs w:val="28"/>
          <w:lang w:val="fr-FR"/>
        </w:rPr>
      </w:pPr>
      <w:proofErr w:type="spellStart"/>
      <w:r w:rsidRPr="007526A4">
        <w:rPr>
          <w:rFonts w:ascii="Times New Roman" w:eastAsia="Times New Roman" w:hAnsi="Times New Roman" w:cs="Times New Roman"/>
          <w:sz w:val="28"/>
          <w:szCs w:val="28"/>
          <w:lang w:val="fr-FR"/>
        </w:rPr>
        <w:t>Maingueneau</w:t>
      </w:r>
      <w:proofErr w:type="spellEnd"/>
      <w:r w:rsidRPr="007526A4">
        <w:rPr>
          <w:rFonts w:ascii="Times New Roman" w:eastAsia="Times New Roman" w:hAnsi="Times New Roman" w:cs="Times New Roman"/>
          <w:sz w:val="28"/>
          <w:szCs w:val="28"/>
          <w:lang w:val="fr-FR"/>
        </w:rPr>
        <w:t xml:space="preserve">, Dominique. </w:t>
      </w:r>
      <w:r w:rsidR="003A4420" w:rsidRPr="007526A4">
        <w:rPr>
          <w:rFonts w:ascii="Times New Roman" w:eastAsia="Times New Roman" w:hAnsi="Times New Roman" w:cs="Times New Roman"/>
          <w:sz w:val="28"/>
          <w:szCs w:val="28"/>
          <w:lang w:val="fr-FR"/>
        </w:rPr>
        <w:t>« </w:t>
      </w:r>
      <w:r w:rsidRPr="007526A4">
        <w:rPr>
          <w:rFonts w:ascii="Times New Roman" w:eastAsia="Times New Roman" w:hAnsi="Times New Roman" w:cs="Times New Roman"/>
          <w:sz w:val="28"/>
          <w:szCs w:val="28"/>
          <w:lang w:val="fr-FR"/>
        </w:rPr>
        <w:t>Le sermon</w:t>
      </w:r>
      <w:r w:rsidR="003A4420" w:rsidRPr="007526A4">
        <w:rPr>
          <w:rFonts w:ascii="Times New Roman" w:eastAsia="Times New Roman" w:hAnsi="Times New Roman" w:cs="Times New Roman"/>
          <w:sz w:val="28"/>
          <w:szCs w:val="28"/>
          <w:lang w:val="fr-FR"/>
        </w:rPr>
        <w:t xml:space="preserve"> </w:t>
      </w:r>
      <w:r w:rsidRPr="007526A4">
        <w:rPr>
          <w:rFonts w:ascii="Times New Roman" w:eastAsia="Times New Roman" w:hAnsi="Times New Roman" w:cs="Times New Roman"/>
          <w:sz w:val="28"/>
          <w:szCs w:val="28"/>
          <w:lang w:val="fr-FR"/>
        </w:rPr>
        <w:t>: contraint</w:t>
      </w:r>
      <w:r w:rsidR="00D42089" w:rsidRPr="007526A4">
        <w:rPr>
          <w:rFonts w:ascii="Times New Roman" w:eastAsia="Times New Roman" w:hAnsi="Times New Roman" w:cs="Times New Roman"/>
          <w:sz w:val="28"/>
          <w:szCs w:val="28"/>
          <w:lang w:val="fr-FR"/>
        </w:rPr>
        <w:t>es génériques et positionnement »</w:t>
      </w:r>
      <w:r w:rsidRPr="007526A4">
        <w:rPr>
          <w:rFonts w:ascii="Times New Roman" w:eastAsia="Times New Roman" w:hAnsi="Times New Roman" w:cs="Times New Roman"/>
          <w:sz w:val="28"/>
          <w:szCs w:val="28"/>
          <w:lang w:val="fr-FR"/>
        </w:rPr>
        <w:t xml:space="preserve">, Langage et société </w:t>
      </w:r>
      <w:r w:rsidR="00A54541" w:rsidRPr="007526A4">
        <w:rPr>
          <w:rFonts w:ascii="Times New Roman" w:eastAsia="Times New Roman" w:hAnsi="Times New Roman" w:cs="Times New Roman"/>
          <w:sz w:val="28"/>
          <w:szCs w:val="28"/>
          <w:lang w:val="fr-FR"/>
        </w:rPr>
        <w:t>4/2009 (n° 130), p. 37-59</w:t>
      </w:r>
      <w:r w:rsidR="00500A19" w:rsidRPr="007526A4">
        <w:rPr>
          <w:rFonts w:ascii="Times New Roman" w:eastAsia="Times New Roman" w:hAnsi="Times New Roman" w:cs="Times New Roman"/>
          <w:sz w:val="28"/>
          <w:szCs w:val="28"/>
          <w:lang w:val="fr-FR"/>
        </w:rPr>
        <w:t>.</w:t>
      </w:r>
      <w:r w:rsidR="001031D8" w:rsidRPr="007526A4">
        <w:rPr>
          <w:rFonts w:ascii="Times New Roman" w:eastAsia="Times New Roman" w:hAnsi="Times New Roman" w:cs="Times New Roman"/>
          <w:sz w:val="28"/>
          <w:szCs w:val="28"/>
          <w:lang w:val="fr-FR"/>
        </w:rPr>
        <w:t xml:space="preserve"> DOI</w:t>
      </w:r>
      <w:r w:rsidR="003A4420" w:rsidRPr="007526A4">
        <w:rPr>
          <w:rFonts w:ascii="Times New Roman" w:eastAsia="Times New Roman" w:hAnsi="Times New Roman" w:cs="Times New Roman"/>
          <w:sz w:val="28"/>
          <w:szCs w:val="28"/>
          <w:lang w:val="fr-FR"/>
        </w:rPr>
        <w:t xml:space="preserve"> </w:t>
      </w:r>
      <w:r w:rsidR="00A54541" w:rsidRPr="007526A4">
        <w:rPr>
          <w:rFonts w:ascii="Times New Roman" w:eastAsia="Times New Roman" w:hAnsi="Times New Roman" w:cs="Times New Roman"/>
          <w:sz w:val="28"/>
          <w:szCs w:val="28"/>
          <w:lang w:val="fr-FR"/>
        </w:rPr>
        <w:t xml:space="preserve">: </w:t>
      </w:r>
      <w:r w:rsidR="00A54541" w:rsidRPr="007526A4">
        <w:rPr>
          <w:rFonts w:ascii="Times New Roman" w:eastAsia="Times New Roman" w:hAnsi="Times New Roman" w:cs="Times New Roman"/>
          <w:color w:val="auto"/>
          <w:sz w:val="28"/>
          <w:szCs w:val="28"/>
          <w:lang w:val="fr-FR"/>
        </w:rPr>
        <w:t>10.3917/ls.130.0037.</w:t>
      </w:r>
      <w:r w:rsidR="00500A19" w:rsidRPr="007526A4">
        <w:rPr>
          <w:rFonts w:ascii="Times New Roman" w:eastAsia="Times New Roman" w:hAnsi="Times New Roman" w:cs="Times New Roman"/>
          <w:color w:val="auto"/>
          <w:sz w:val="28"/>
          <w:szCs w:val="28"/>
          <w:lang w:val="fr-FR"/>
        </w:rPr>
        <w:t xml:space="preserve"> [En ligne] URL</w:t>
      </w:r>
      <w:r w:rsidR="00DE719C">
        <w:rPr>
          <w:rFonts w:ascii="Times New Roman" w:eastAsia="Times New Roman" w:hAnsi="Times New Roman" w:cs="Times New Roman"/>
          <w:color w:val="auto"/>
          <w:sz w:val="28"/>
          <w:szCs w:val="28"/>
          <w:lang w:val="fr-FR"/>
        </w:rPr>
        <w:t> :</w:t>
      </w:r>
      <w:r w:rsidR="00500A19" w:rsidRPr="007526A4">
        <w:rPr>
          <w:rFonts w:ascii="Times New Roman" w:eastAsia="Times New Roman" w:hAnsi="Times New Roman" w:cs="Times New Roman"/>
          <w:color w:val="auto"/>
          <w:sz w:val="28"/>
          <w:szCs w:val="28"/>
          <w:lang w:val="fr-FR"/>
        </w:rPr>
        <w:t xml:space="preserve"> </w:t>
      </w:r>
      <w:hyperlink r:id="rId46" w:history="1">
        <w:r w:rsidR="00500A19" w:rsidRPr="007526A4">
          <w:rPr>
            <w:rStyle w:val="ae"/>
            <w:rFonts w:ascii="Times New Roman" w:eastAsia="Times New Roman" w:hAnsi="Times New Roman" w:cs="Times New Roman"/>
            <w:color w:val="auto"/>
            <w:sz w:val="28"/>
            <w:szCs w:val="28"/>
            <w:lang w:val="fr-FR"/>
          </w:rPr>
          <w:t>www.cairn.info/revue-langage-et-societe-2009-4-page-37.htm</w:t>
        </w:r>
      </w:hyperlink>
      <w:r w:rsidR="00246FF0" w:rsidRPr="007526A4">
        <w:rPr>
          <w:rFonts w:ascii="Times New Roman" w:eastAsia="Times New Roman" w:hAnsi="Times New Roman" w:cs="Times New Roman"/>
          <w:color w:val="auto"/>
          <w:sz w:val="28"/>
          <w:szCs w:val="28"/>
          <w:lang w:val="fr-FR"/>
        </w:rPr>
        <w:t xml:space="preserve"> </w:t>
      </w:r>
      <w:r w:rsidR="006541DC" w:rsidRPr="007526A4">
        <w:rPr>
          <w:rStyle w:val="ae"/>
          <w:rFonts w:ascii="Times New Roman" w:eastAsia="Times New Roman" w:hAnsi="Times New Roman" w:cs="Times New Roman"/>
          <w:color w:val="auto"/>
          <w:sz w:val="28"/>
          <w:szCs w:val="28"/>
          <w:u w:val="none"/>
          <w:lang w:val="fr-FR"/>
        </w:rPr>
        <w:t>(</w:t>
      </w:r>
      <w:r w:rsidR="006541DC" w:rsidRPr="007526A4">
        <w:rPr>
          <w:rFonts w:ascii="Times New Roman" w:eastAsia="Times New Roman" w:hAnsi="Times New Roman" w:cs="Times New Roman"/>
          <w:color w:val="auto"/>
          <w:sz w:val="28"/>
          <w:szCs w:val="28"/>
          <w:highlight w:val="white"/>
          <w:lang w:val="fr-FR"/>
        </w:rPr>
        <w:t>Consulté le 16.10.2015.</w:t>
      </w:r>
      <w:r w:rsidR="006541DC" w:rsidRPr="007526A4">
        <w:rPr>
          <w:rStyle w:val="ae"/>
          <w:rFonts w:ascii="Times New Roman" w:eastAsia="Times New Roman" w:hAnsi="Times New Roman" w:cs="Times New Roman"/>
          <w:color w:val="auto"/>
          <w:sz w:val="28"/>
          <w:szCs w:val="28"/>
          <w:u w:val="none"/>
          <w:lang w:val="fr-FR"/>
        </w:rPr>
        <w:t>)</w:t>
      </w:r>
    </w:p>
    <w:p w14:paraId="278344DD" w14:textId="072E8980" w:rsidR="000C712D" w:rsidRPr="007526A4" w:rsidRDefault="000C712D" w:rsidP="004F0B7D">
      <w:pPr>
        <w:pStyle w:val="af0"/>
        <w:numPr>
          <w:ilvl w:val="0"/>
          <w:numId w:val="34"/>
        </w:numPr>
        <w:spacing w:after="0" w:line="360" w:lineRule="auto"/>
        <w:ind w:left="0" w:firstLine="0"/>
        <w:jc w:val="both"/>
        <w:rPr>
          <w:rFonts w:ascii="Times New Roman" w:hAnsi="Times New Roman" w:cs="Times New Roman"/>
          <w:sz w:val="28"/>
          <w:szCs w:val="28"/>
          <w:lang w:val="fr-FR"/>
        </w:rPr>
      </w:pPr>
      <w:r w:rsidRPr="007526A4">
        <w:rPr>
          <w:rFonts w:ascii="Times New Roman" w:hAnsi="Times New Roman" w:cs="Times New Roman"/>
          <w:sz w:val="28"/>
          <w:szCs w:val="28"/>
          <w:lang w:val="fr-FR"/>
        </w:rPr>
        <w:t>Meyer, Michel</w:t>
      </w:r>
      <w:r w:rsidR="006260A7" w:rsidRPr="007526A4">
        <w:rPr>
          <w:rFonts w:ascii="Times New Roman" w:hAnsi="Times New Roman" w:cs="Times New Roman"/>
          <w:sz w:val="28"/>
          <w:szCs w:val="28"/>
          <w:lang w:val="fr-FR"/>
        </w:rPr>
        <w:t xml:space="preserve">. </w:t>
      </w:r>
      <w:r w:rsidR="0054546D" w:rsidRPr="007526A4">
        <w:rPr>
          <w:rFonts w:ascii="Times New Roman" w:hAnsi="Times New Roman" w:cs="Times New Roman"/>
          <w:sz w:val="28"/>
          <w:szCs w:val="28"/>
          <w:lang w:val="fr-FR"/>
        </w:rPr>
        <w:t xml:space="preserve">La rhétorique </w:t>
      </w:r>
      <w:r w:rsidRPr="007526A4">
        <w:rPr>
          <w:rFonts w:ascii="Times New Roman" w:hAnsi="Times New Roman" w:cs="Times New Roman"/>
          <w:sz w:val="28"/>
          <w:szCs w:val="28"/>
          <w:lang w:val="fr-FR"/>
        </w:rPr>
        <w:t xml:space="preserve">/ Michel Meyer. </w:t>
      </w:r>
      <w:r w:rsidR="006260A7" w:rsidRPr="007526A4">
        <w:rPr>
          <w:rFonts w:ascii="Times New Roman" w:hAnsi="Times New Roman" w:cs="Times New Roman"/>
          <w:sz w:val="28"/>
          <w:szCs w:val="28"/>
          <w:lang w:val="fr-FR"/>
        </w:rPr>
        <w:t xml:space="preserve">– </w:t>
      </w:r>
      <w:r w:rsidRPr="007526A4">
        <w:rPr>
          <w:rFonts w:ascii="Times New Roman" w:hAnsi="Times New Roman" w:cs="Times New Roman"/>
          <w:sz w:val="28"/>
          <w:szCs w:val="28"/>
          <w:lang w:val="fr-FR"/>
        </w:rPr>
        <w:t>7e mille. – Paris</w:t>
      </w:r>
      <w:r w:rsidR="003A4420" w:rsidRPr="007526A4">
        <w:rPr>
          <w:rFonts w:ascii="Times New Roman" w:hAnsi="Times New Roman" w:cs="Times New Roman"/>
          <w:sz w:val="28"/>
          <w:szCs w:val="28"/>
          <w:lang w:val="fr-FR"/>
        </w:rPr>
        <w:t xml:space="preserve"> </w:t>
      </w:r>
      <w:r w:rsidRPr="007526A4">
        <w:rPr>
          <w:rFonts w:ascii="Times New Roman" w:hAnsi="Times New Roman" w:cs="Times New Roman"/>
          <w:sz w:val="28"/>
          <w:szCs w:val="28"/>
          <w:lang w:val="fr-FR"/>
        </w:rPr>
        <w:t xml:space="preserve">: Presses Universitaires de France, 2006. </w:t>
      </w:r>
      <w:r w:rsidR="006260A7" w:rsidRPr="007526A4">
        <w:rPr>
          <w:rFonts w:ascii="Times New Roman" w:hAnsi="Times New Roman" w:cs="Times New Roman"/>
          <w:sz w:val="28"/>
          <w:szCs w:val="28"/>
          <w:lang w:val="fr-FR"/>
        </w:rPr>
        <w:t>– 126 p</w:t>
      </w:r>
      <w:r w:rsidRPr="007526A4">
        <w:rPr>
          <w:rFonts w:ascii="Times New Roman" w:hAnsi="Times New Roman" w:cs="Times New Roman"/>
          <w:sz w:val="28"/>
          <w:szCs w:val="28"/>
          <w:lang w:val="fr-FR"/>
        </w:rPr>
        <w:t xml:space="preserve">. </w:t>
      </w:r>
      <w:r w:rsidR="006260A7" w:rsidRPr="007526A4">
        <w:rPr>
          <w:rFonts w:ascii="Times New Roman" w:hAnsi="Times New Roman" w:cs="Times New Roman"/>
          <w:sz w:val="28"/>
          <w:szCs w:val="28"/>
          <w:lang w:val="fr-FR"/>
        </w:rPr>
        <w:t xml:space="preserve">– </w:t>
      </w:r>
      <w:r w:rsidRPr="007526A4">
        <w:rPr>
          <w:rFonts w:ascii="Times New Roman" w:hAnsi="Times New Roman" w:cs="Times New Roman"/>
          <w:sz w:val="28"/>
          <w:szCs w:val="28"/>
          <w:lang w:val="fr-FR"/>
        </w:rPr>
        <w:t>(Que sais-je</w:t>
      </w:r>
      <w:r w:rsidR="003A4420" w:rsidRPr="007526A4">
        <w:rPr>
          <w:rFonts w:ascii="Times New Roman" w:hAnsi="Times New Roman" w:cs="Times New Roman"/>
          <w:sz w:val="28"/>
          <w:szCs w:val="28"/>
          <w:lang w:val="fr-FR"/>
        </w:rPr>
        <w:t xml:space="preserve"> </w:t>
      </w:r>
      <w:r w:rsidRPr="007526A4">
        <w:rPr>
          <w:rFonts w:ascii="Times New Roman" w:hAnsi="Times New Roman" w:cs="Times New Roman"/>
          <w:sz w:val="28"/>
          <w:szCs w:val="28"/>
          <w:lang w:val="fr-FR"/>
        </w:rPr>
        <w:t>?</w:t>
      </w:r>
      <w:r w:rsidR="003A4420" w:rsidRPr="007526A4">
        <w:rPr>
          <w:rFonts w:ascii="Times New Roman" w:hAnsi="Times New Roman" w:cs="Times New Roman"/>
          <w:sz w:val="28"/>
          <w:szCs w:val="28"/>
          <w:lang w:val="fr-FR"/>
        </w:rPr>
        <w:t xml:space="preserve"> </w:t>
      </w:r>
      <w:r w:rsidRPr="007526A4">
        <w:rPr>
          <w:rFonts w:ascii="Times New Roman" w:hAnsi="Times New Roman" w:cs="Times New Roman"/>
          <w:sz w:val="28"/>
          <w:szCs w:val="28"/>
          <w:lang w:val="fr-FR"/>
        </w:rPr>
        <w:t xml:space="preserve">: collection encyclopédique / fondée par Paul </w:t>
      </w:r>
      <w:proofErr w:type="spellStart"/>
      <w:r w:rsidRPr="007526A4">
        <w:rPr>
          <w:rFonts w:ascii="Times New Roman" w:hAnsi="Times New Roman" w:cs="Times New Roman"/>
          <w:sz w:val="28"/>
          <w:szCs w:val="28"/>
          <w:lang w:val="fr-FR"/>
        </w:rPr>
        <w:t>Angoulvent</w:t>
      </w:r>
      <w:proofErr w:type="spellEnd"/>
      <w:r w:rsidR="003A4420" w:rsidRPr="007526A4">
        <w:rPr>
          <w:rFonts w:ascii="Times New Roman" w:hAnsi="Times New Roman" w:cs="Times New Roman"/>
          <w:sz w:val="28"/>
          <w:szCs w:val="28"/>
          <w:lang w:val="fr-FR"/>
        </w:rPr>
        <w:t xml:space="preserve"> </w:t>
      </w:r>
      <w:r w:rsidRPr="007526A4">
        <w:rPr>
          <w:rFonts w:ascii="Times New Roman" w:hAnsi="Times New Roman" w:cs="Times New Roman"/>
          <w:sz w:val="28"/>
          <w:szCs w:val="28"/>
          <w:lang w:val="fr-FR"/>
        </w:rPr>
        <w:t>; 2133</w:t>
      </w:r>
      <w:r w:rsidR="00500A19" w:rsidRPr="007526A4">
        <w:rPr>
          <w:rFonts w:ascii="Times New Roman" w:hAnsi="Times New Roman" w:cs="Times New Roman"/>
          <w:sz w:val="28"/>
          <w:szCs w:val="28"/>
          <w:lang w:val="fr-FR"/>
        </w:rPr>
        <w:t>)</w:t>
      </w:r>
      <w:r w:rsidRPr="007526A4">
        <w:rPr>
          <w:rFonts w:ascii="Times New Roman" w:hAnsi="Times New Roman" w:cs="Times New Roman"/>
          <w:sz w:val="28"/>
          <w:szCs w:val="28"/>
          <w:lang w:val="fr-FR"/>
        </w:rPr>
        <w:t>. ISBN 978-2-13-053368-9</w:t>
      </w:r>
    </w:p>
    <w:p w14:paraId="71F5A9A6" w14:textId="4457A9B0" w:rsidR="000C712D" w:rsidRPr="007526A4" w:rsidRDefault="000C712D" w:rsidP="004F0B7D">
      <w:pPr>
        <w:pStyle w:val="af0"/>
        <w:numPr>
          <w:ilvl w:val="0"/>
          <w:numId w:val="34"/>
        </w:numPr>
        <w:spacing w:after="0" w:line="360" w:lineRule="auto"/>
        <w:ind w:left="0" w:firstLine="0"/>
        <w:jc w:val="both"/>
        <w:rPr>
          <w:rStyle w:val="ae"/>
          <w:rFonts w:ascii="Times New Roman" w:hAnsi="Times New Roman" w:cs="Times New Roman"/>
          <w:color w:val="auto"/>
          <w:sz w:val="28"/>
          <w:szCs w:val="28"/>
          <w:u w:val="none"/>
          <w:lang w:val="fr-FR"/>
        </w:rPr>
      </w:pPr>
      <w:r w:rsidRPr="007526A4">
        <w:rPr>
          <w:rFonts w:ascii="Times New Roman" w:eastAsia="Times New Roman" w:hAnsi="Times New Roman" w:cs="Times New Roman"/>
          <w:sz w:val="28"/>
          <w:szCs w:val="28"/>
          <w:highlight w:val="white"/>
          <w:lang w:val="fr-FR"/>
        </w:rPr>
        <w:t>Meyer, Michel. « Comment repenser le rapport de la rhétorique et de l’argumentation ? »,</w:t>
      </w:r>
      <w:r w:rsidR="00500A19" w:rsidRPr="007526A4">
        <w:rPr>
          <w:rFonts w:ascii="Times New Roman" w:eastAsia="Times New Roman" w:hAnsi="Times New Roman" w:cs="Times New Roman"/>
          <w:sz w:val="28"/>
          <w:szCs w:val="28"/>
          <w:highlight w:val="white"/>
          <w:lang w:val="fr-FR"/>
        </w:rPr>
        <w:t xml:space="preserve"> </w:t>
      </w:r>
      <w:r w:rsidRPr="007526A4">
        <w:rPr>
          <w:rFonts w:ascii="Times New Roman" w:eastAsia="Times New Roman" w:hAnsi="Times New Roman" w:cs="Times New Roman"/>
          <w:iCs/>
          <w:sz w:val="28"/>
          <w:szCs w:val="28"/>
          <w:highlight w:val="white"/>
          <w:lang w:val="fr-FR"/>
        </w:rPr>
        <w:t>Argumentation et Analyse du Discours</w:t>
      </w:r>
      <w:r w:rsidR="00500A19" w:rsidRPr="007526A4">
        <w:rPr>
          <w:rFonts w:ascii="Times New Roman" w:eastAsia="Times New Roman" w:hAnsi="Times New Roman" w:cs="Times New Roman"/>
          <w:iCs/>
          <w:sz w:val="28"/>
          <w:szCs w:val="28"/>
          <w:highlight w:val="white"/>
          <w:lang w:val="fr-FR"/>
        </w:rPr>
        <w:t xml:space="preserve"> </w:t>
      </w:r>
      <w:r w:rsidR="00500A19" w:rsidRPr="007526A4">
        <w:rPr>
          <w:rFonts w:ascii="Times New Roman" w:eastAsia="Times New Roman" w:hAnsi="Times New Roman" w:cs="Times New Roman"/>
          <w:sz w:val="28"/>
          <w:szCs w:val="28"/>
          <w:highlight w:val="white"/>
          <w:lang w:val="fr-FR"/>
        </w:rPr>
        <w:t xml:space="preserve">2 | 2009, mis en ligne </w:t>
      </w:r>
      <w:r w:rsidR="00500A19" w:rsidRPr="007526A4">
        <w:rPr>
          <w:rFonts w:ascii="Times New Roman" w:eastAsia="Times New Roman" w:hAnsi="Times New Roman" w:cs="Times New Roman"/>
          <w:color w:val="auto"/>
          <w:sz w:val="28"/>
          <w:szCs w:val="28"/>
          <w:highlight w:val="white"/>
          <w:lang w:val="fr-FR"/>
        </w:rPr>
        <w:t>le 01 avril 2009</w:t>
      </w:r>
      <w:r w:rsidR="00500A19" w:rsidRPr="007526A4">
        <w:rPr>
          <w:rFonts w:ascii="Times New Roman" w:eastAsia="Times New Roman" w:hAnsi="Times New Roman" w:cs="Times New Roman"/>
          <w:iCs/>
          <w:color w:val="auto"/>
          <w:sz w:val="28"/>
          <w:szCs w:val="28"/>
          <w:highlight w:val="white"/>
          <w:lang w:val="fr-FR"/>
        </w:rPr>
        <w:t>.</w:t>
      </w:r>
      <w:r w:rsidR="00500A19" w:rsidRPr="007526A4">
        <w:rPr>
          <w:rFonts w:ascii="Times New Roman" w:eastAsia="Times New Roman" w:hAnsi="Times New Roman" w:cs="Times New Roman"/>
          <w:color w:val="auto"/>
          <w:sz w:val="28"/>
          <w:szCs w:val="28"/>
          <w:highlight w:val="white"/>
          <w:lang w:val="fr-FR"/>
        </w:rPr>
        <w:t xml:space="preserve"> </w:t>
      </w:r>
      <w:r w:rsidR="0054536D" w:rsidRPr="007526A4">
        <w:rPr>
          <w:rFonts w:ascii="Times New Roman" w:eastAsia="Times New Roman" w:hAnsi="Times New Roman" w:cs="Times New Roman"/>
          <w:color w:val="auto"/>
          <w:sz w:val="28"/>
          <w:szCs w:val="28"/>
          <w:highlight w:val="white"/>
          <w:lang w:val="fr-FR"/>
        </w:rPr>
        <w:t>[En ligne]</w:t>
      </w:r>
      <w:r w:rsidRPr="007526A4">
        <w:rPr>
          <w:rFonts w:ascii="Times New Roman" w:eastAsia="Times New Roman" w:hAnsi="Times New Roman" w:cs="Times New Roman"/>
          <w:color w:val="auto"/>
          <w:sz w:val="28"/>
          <w:szCs w:val="28"/>
          <w:highlight w:val="white"/>
          <w:lang w:val="fr-FR"/>
        </w:rPr>
        <w:t xml:space="preserve"> URL</w:t>
      </w:r>
      <w:r w:rsidR="00DE719C">
        <w:rPr>
          <w:rFonts w:ascii="Times New Roman" w:eastAsia="Times New Roman" w:hAnsi="Times New Roman" w:cs="Times New Roman"/>
          <w:color w:val="auto"/>
          <w:sz w:val="28"/>
          <w:szCs w:val="28"/>
          <w:highlight w:val="white"/>
          <w:lang w:val="fr-FR"/>
        </w:rPr>
        <w:t> :</w:t>
      </w:r>
      <w:r w:rsidRPr="007526A4">
        <w:rPr>
          <w:rFonts w:ascii="Times New Roman" w:eastAsia="Times New Roman" w:hAnsi="Times New Roman" w:cs="Times New Roman"/>
          <w:color w:val="auto"/>
          <w:sz w:val="28"/>
          <w:szCs w:val="28"/>
          <w:highlight w:val="white"/>
          <w:lang w:val="fr-FR"/>
        </w:rPr>
        <w:t xml:space="preserve"> </w:t>
      </w:r>
      <w:hyperlink r:id="rId47" w:history="1">
        <w:r w:rsidRPr="007526A4">
          <w:rPr>
            <w:rStyle w:val="ae"/>
            <w:rFonts w:ascii="Times New Roman" w:eastAsia="Times New Roman" w:hAnsi="Times New Roman" w:cs="Times New Roman"/>
            <w:color w:val="auto"/>
            <w:sz w:val="28"/>
            <w:szCs w:val="28"/>
            <w:highlight w:val="white"/>
            <w:lang w:val="fr-FR"/>
          </w:rPr>
          <w:t>http://aad.revues.org/211</w:t>
        </w:r>
      </w:hyperlink>
      <w:r w:rsidR="0054536D" w:rsidRPr="007526A4">
        <w:rPr>
          <w:rStyle w:val="ae"/>
          <w:rFonts w:ascii="Times New Roman" w:eastAsia="Times New Roman" w:hAnsi="Times New Roman" w:cs="Times New Roman"/>
          <w:color w:val="auto"/>
          <w:sz w:val="28"/>
          <w:szCs w:val="28"/>
          <w:lang w:val="fr-FR"/>
        </w:rPr>
        <w:t xml:space="preserve"> </w:t>
      </w:r>
      <w:r w:rsidR="0054536D" w:rsidRPr="007526A4">
        <w:rPr>
          <w:rStyle w:val="ae"/>
          <w:rFonts w:ascii="Times New Roman" w:eastAsia="Times New Roman" w:hAnsi="Times New Roman" w:cs="Times New Roman"/>
          <w:color w:val="auto"/>
          <w:sz w:val="28"/>
          <w:szCs w:val="28"/>
          <w:u w:val="none"/>
          <w:lang w:val="fr-FR"/>
        </w:rPr>
        <w:t>(</w:t>
      </w:r>
      <w:r w:rsidR="00DA659A" w:rsidRPr="007526A4">
        <w:rPr>
          <w:rFonts w:ascii="Times New Roman" w:eastAsia="Times New Roman" w:hAnsi="Times New Roman" w:cs="Times New Roman"/>
          <w:color w:val="auto"/>
          <w:sz w:val="28"/>
          <w:szCs w:val="28"/>
          <w:highlight w:val="white"/>
          <w:lang w:val="fr-FR"/>
        </w:rPr>
        <w:t>Consulté le 19.01.</w:t>
      </w:r>
      <w:r w:rsidR="0054536D" w:rsidRPr="007526A4">
        <w:rPr>
          <w:rFonts w:ascii="Times New Roman" w:eastAsia="Times New Roman" w:hAnsi="Times New Roman" w:cs="Times New Roman"/>
          <w:color w:val="auto"/>
          <w:sz w:val="28"/>
          <w:szCs w:val="28"/>
          <w:highlight w:val="white"/>
          <w:lang w:val="fr-FR"/>
        </w:rPr>
        <w:t>2016</w:t>
      </w:r>
      <w:r w:rsidR="0054536D" w:rsidRPr="007526A4">
        <w:rPr>
          <w:rStyle w:val="ae"/>
          <w:rFonts w:ascii="Times New Roman" w:eastAsia="Times New Roman" w:hAnsi="Times New Roman" w:cs="Times New Roman"/>
          <w:color w:val="auto"/>
          <w:sz w:val="28"/>
          <w:szCs w:val="28"/>
          <w:u w:val="none"/>
          <w:lang w:val="fr-FR"/>
        </w:rPr>
        <w:t>)</w:t>
      </w:r>
    </w:p>
    <w:p w14:paraId="6A2C55DF" w14:textId="01739F7B" w:rsidR="009D4161" w:rsidRPr="007526A4" w:rsidRDefault="009D4161" w:rsidP="004F0B7D">
      <w:pPr>
        <w:pStyle w:val="af0"/>
        <w:numPr>
          <w:ilvl w:val="0"/>
          <w:numId w:val="34"/>
        </w:numPr>
        <w:spacing w:after="0" w:line="360" w:lineRule="auto"/>
        <w:ind w:left="0" w:firstLine="0"/>
        <w:jc w:val="both"/>
        <w:rPr>
          <w:rFonts w:ascii="Times New Roman" w:hAnsi="Times New Roman" w:cs="Times New Roman"/>
          <w:sz w:val="28"/>
          <w:szCs w:val="28"/>
          <w:lang w:val="fr-FR"/>
        </w:rPr>
      </w:pPr>
      <w:r w:rsidRPr="007526A4">
        <w:rPr>
          <w:rFonts w:ascii="Times New Roman" w:hAnsi="Times New Roman" w:cs="Times New Roman"/>
          <w:sz w:val="28"/>
          <w:szCs w:val="28"/>
          <w:lang w:val="fr-FR"/>
        </w:rPr>
        <w:t xml:space="preserve">Monet, Gabriel. « Prêcher avec persuasion », </w:t>
      </w:r>
      <w:proofErr w:type="spellStart"/>
      <w:r w:rsidRPr="007526A4">
        <w:rPr>
          <w:rFonts w:ascii="Times New Roman" w:hAnsi="Times New Roman" w:cs="Times New Roman"/>
          <w:sz w:val="28"/>
          <w:szCs w:val="28"/>
          <w:lang w:val="fr-FR"/>
        </w:rPr>
        <w:t>Hokhama</w:t>
      </w:r>
      <w:proofErr w:type="spellEnd"/>
      <w:r w:rsidRPr="007526A4">
        <w:rPr>
          <w:rFonts w:ascii="Times New Roman" w:hAnsi="Times New Roman" w:cs="Times New Roman"/>
          <w:sz w:val="28"/>
          <w:szCs w:val="28"/>
          <w:lang w:val="fr-FR"/>
        </w:rPr>
        <w:t xml:space="preserve"> 99/2011</w:t>
      </w:r>
      <w:r w:rsidR="003A4420" w:rsidRPr="007526A4">
        <w:rPr>
          <w:rFonts w:ascii="Times New Roman" w:hAnsi="Times New Roman" w:cs="Times New Roman"/>
          <w:sz w:val="28"/>
          <w:szCs w:val="28"/>
          <w:lang w:val="fr-FR"/>
        </w:rPr>
        <w:t xml:space="preserve"> </w:t>
      </w:r>
      <w:r w:rsidRPr="007526A4">
        <w:rPr>
          <w:rFonts w:ascii="Times New Roman" w:hAnsi="Times New Roman" w:cs="Times New Roman"/>
          <w:sz w:val="28"/>
          <w:szCs w:val="28"/>
          <w:lang w:val="fr-FR"/>
        </w:rPr>
        <w:t>; p. 84 – 94.</w:t>
      </w:r>
    </w:p>
    <w:p w14:paraId="787A3D90" w14:textId="79C39A34" w:rsidR="000C712D" w:rsidRPr="007526A4" w:rsidRDefault="000C712D" w:rsidP="004F0B7D">
      <w:pPr>
        <w:pStyle w:val="af0"/>
        <w:numPr>
          <w:ilvl w:val="0"/>
          <w:numId w:val="34"/>
        </w:numPr>
        <w:spacing w:after="0" w:line="360" w:lineRule="auto"/>
        <w:ind w:left="0" w:firstLine="0"/>
        <w:jc w:val="both"/>
        <w:rPr>
          <w:rFonts w:ascii="Times New Roman" w:hAnsi="Times New Roman" w:cs="Times New Roman"/>
          <w:sz w:val="28"/>
          <w:szCs w:val="28"/>
          <w:lang w:val="fr-FR"/>
        </w:rPr>
      </w:pPr>
      <w:proofErr w:type="spellStart"/>
      <w:r w:rsidRPr="007526A4">
        <w:rPr>
          <w:rFonts w:ascii="Times New Roman" w:eastAsia="Times New Roman" w:hAnsi="Times New Roman" w:cs="Times New Roman"/>
          <w:sz w:val="28"/>
          <w:szCs w:val="28"/>
          <w:lang w:val="fr-FR"/>
        </w:rPr>
        <w:t>Obadia</w:t>
      </w:r>
      <w:proofErr w:type="spellEnd"/>
      <w:r w:rsidRPr="007526A4">
        <w:rPr>
          <w:rFonts w:ascii="Times New Roman" w:eastAsia="Times New Roman" w:hAnsi="Times New Roman" w:cs="Times New Roman"/>
          <w:sz w:val="28"/>
          <w:szCs w:val="28"/>
          <w:lang w:val="fr-FR"/>
        </w:rPr>
        <w:t xml:space="preserve">, Lionel. </w:t>
      </w:r>
      <w:r w:rsidR="00D42089" w:rsidRPr="007526A4">
        <w:rPr>
          <w:rFonts w:ascii="Times New Roman" w:eastAsia="Times New Roman" w:hAnsi="Times New Roman" w:cs="Times New Roman"/>
          <w:sz w:val="28"/>
          <w:szCs w:val="28"/>
          <w:lang w:val="fr-FR"/>
        </w:rPr>
        <w:t>« </w:t>
      </w:r>
      <w:r w:rsidRPr="007526A4">
        <w:rPr>
          <w:rFonts w:ascii="Times New Roman" w:eastAsia="Times New Roman" w:hAnsi="Times New Roman" w:cs="Times New Roman"/>
          <w:sz w:val="28"/>
          <w:szCs w:val="28"/>
          <w:lang w:val="fr-FR"/>
        </w:rPr>
        <w:t>Discours et religion : approche synoptique en sociolog</w:t>
      </w:r>
      <w:r w:rsidR="00D42089" w:rsidRPr="007526A4">
        <w:rPr>
          <w:rFonts w:ascii="Times New Roman" w:eastAsia="Times New Roman" w:hAnsi="Times New Roman" w:cs="Times New Roman"/>
          <w:sz w:val="28"/>
          <w:szCs w:val="28"/>
          <w:lang w:val="fr-FR"/>
        </w:rPr>
        <w:t>ie et anthropologie »</w:t>
      </w:r>
      <w:r w:rsidRPr="007526A4">
        <w:rPr>
          <w:rFonts w:ascii="Times New Roman" w:eastAsia="Times New Roman" w:hAnsi="Times New Roman" w:cs="Times New Roman"/>
          <w:sz w:val="28"/>
          <w:szCs w:val="28"/>
          <w:lang w:val="fr-FR"/>
        </w:rPr>
        <w:t xml:space="preserve">, Langage et société </w:t>
      </w:r>
      <w:r w:rsidR="0054536D" w:rsidRPr="007526A4">
        <w:rPr>
          <w:rFonts w:ascii="Times New Roman" w:eastAsia="Times New Roman" w:hAnsi="Times New Roman" w:cs="Times New Roman"/>
          <w:sz w:val="28"/>
          <w:szCs w:val="28"/>
          <w:lang w:val="fr-FR"/>
        </w:rPr>
        <w:t xml:space="preserve">4/2009 </w:t>
      </w:r>
      <w:r w:rsidRPr="007526A4">
        <w:rPr>
          <w:rFonts w:ascii="Times New Roman" w:eastAsia="Times New Roman" w:hAnsi="Times New Roman" w:cs="Times New Roman"/>
          <w:sz w:val="28"/>
          <w:szCs w:val="28"/>
          <w:lang w:val="fr-FR"/>
        </w:rPr>
        <w:t>(n° 130), p. 83-101. DOI</w:t>
      </w:r>
      <w:r w:rsidR="001031D8" w:rsidRPr="007526A4">
        <w:rPr>
          <w:rFonts w:ascii="Times New Roman" w:eastAsia="Times New Roman" w:hAnsi="Times New Roman" w:cs="Times New Roman"/>
          <w:sz w:val="28"/>
          <w:szCs w:val="28"/>
          <w:lang w:val="fr-FR"/>
        </w:rPr>
        <w:t> :</w:t>
      </w:r>
      <w:r w:rsidRPr="007526A4">
        <w:rPr>
          <w:rFonts w:ascii="Times New Roman" w:eastAsia="Times New Roman" w:hAnsi="Times New Roman" w:cs="Times New Roman"/>
          <w:sz w:val="28"/>
          <w:szCs w:val="28"/>
          <w:lang w:val="fr-FR"/>
        </w:rPr>
        <w:t xml:space="preserve"> </w:t>
      </w:r>
      <w:r w:rsidRPr="007526A4">
        <w:rPr>
          <w:rFonts w:ascii="Times New Roman" w:eastAsia="Times New Roman" w:hAnsi="Times New Roman" w:cs="Times New Roman"/>
          <w:color w:val="auto"/>
          <w:sz w:val="28"/>
          <w:szCs w:val="28"/>
          <w:lang w:val="fr-FR"/>
        </w:rPr>
        <w:t>10.3917/ls.130.0083</w:t>
      </w:r>
      <w:r w:rsidR="0054536D" w:rsidRPr="007526A4">
        <w:rPr>
          <w:rFonts w:ascii="Times New Roman" w:eastAsia="Times New Roman" w:hAnsi="Times New Roman" w:cs="Times New Roman"/>
          <w:color w:val="auto"/>
          <w:sz w:val="28"/>
          <w:szCs w:val="28"/>
          <w:lang w:val="fr-FR"/>
        </w:rPr>
        <w:t>. [En ligne] URL</w:t>
      </w:r>
      <w:r w:rsidR="00DE719C">
        <w:rPr>
          <w:rFonts w:ascii="Times New Roman" w:eastAsia="Times New Roman" w:hAnsi="Times New Roman" w:cs="Times New Roman"/>
          <w:color w:val="auto"/>
          <w:sz w:val="28"/>
          <w:szCs w:val="28"/>
          <w:lang w:val="fr-FR"/>
        </w:rPr>
        <w:t> :</w:t>
      </w:r>
      <w:r w:rsidR="0054536D" w:rsidRPr="007526A4">
        <w:rPr>
          <w:rFonts w:ascii="Times New Roman" w:eastAsia="Times New Roman" w:hAnsi="Times New Roman" w:cs="Times New Roman"/>
          <w:color w:val="auto"/>
          <w:sz w:val="28"/>
          <w:szCs w:val="28"/>
          <w:lang w:val="fr-FR"/>
        </w:rPr>
        <w:t xml:space="preserve"> </w:t>
      </w:r>
      <w:hyperlink r:id="rId48" w:history="1">
        <w:r w:rsidR="0054536D" w:rsidRPr="007526A4">
          <w:rPr>
            <w:rStyle w:val="ae"/>
            <w:rFonts w:ascii="Times New Roman" w:eastAsia="Times New Roman" w:hAnsi="Times New Roman" w:cs="Times New Roman"/>
            <w:color w:val="auto"/>
            <w:sz w:val="28"/>
            <w:szCs w:val="28"/>
            <w:lang w:val="fr-FR"/>
          </w:rPr>
          <w:t>www.cairn.info/revue-langage-et-societe-2009-4-page-83.htm</w:t>
        </w:r>
      </w:hyperlink>
      <w:r w:rsidR="0054536D" w:rsidRPr="007526A4">
        <w:rPr>
          <w:rFonts w:ascii="Times New Roman" w:eastAsia="Times New Roman" w:hAnsi="Times New Roman" w:cs="Times New Roman"/>
          <w:sz w:val="28"/>
          <w:szCs w:val="28"/>
          <w:lang w:val="fr-FR"/>
        </w:rPr>
        <w:t xml:space="preserve">. </w:t>
      </w:r>
      <w:r w:rsidR="00246FF0" w:rsidRPr="007526A4">
        <w:rPr>
          <w:rStyle w:val="ae"/>
          <w:rFonts w:ascii="Times New Roman" w:eastAsia="Times New Roman" w:hAnsi="Times New Roman" w:cs="Times New Roman"/>
          <w:color w:val="000000" w:themeColor="text1"/>
          <w:sz w:val="28"/>
          <w:szCs w:val="28"/>
          <w:u w:val="none"/>
          <w:lang w:val="fr-FR"/>
        </w:rPr>
        <w:t>(</w:t>
      </w:r>
      <w:r w:rsidR="00246FF0" w:rsidRPr="007526A4">
        <w:rPr>
          <w:rFonts w:ascii="Times New Roman" w:eastAsia="Times New Roman" w:hAnsi="Times New Roman" w:cs="Times New Roman"/>
          <w:sz w:val="28"/>
          <w:szCs w:val="28"/>
          <w:highlight w:val="white"/>
          <w:lang w:val="fr-FR"/>
        </w:rPr>
        <w:t>Consulté le 16.10.2015.</w:t>
      </w:r>
      <w:r w:rsidR="00246FF0" w:rsidRPr="007526A4">
        <w:rPr>
          <w:rStyle w:val="ae"/>
          <w:rFonts w:ascii="Times New Roman" w:eastAsia="Times New Roman" w:hAnsi="Times New Roman" w:cs="Times New Roman"/>
          <w:color w:val="000000" w:themeColor="text1"/>
          <w:sz w:val="28"/>
          <w:szCs w:val="28"/>
          <w:u w:val="none"/>
          <w:lang w:val="fr-FR"/>
        </w:rPr>
        <w:t>)</w:t>
      </w:r>
    </w:p>
    <w:p w14:paraId="6B731939" w14:textId="6275D732" w:rsidR="00322755" w:rsidRPr="007526A4" w:rsidRDefault="00322755" w:rsidP="004F0B7D">
      <w:pPr>
        <w:pStyle w:val="af0"/>
        <w:numPr>
          <w:ilvl w:val="0"/>
          <w:numId w:val="34"/>
        </w:numPr>
        <w:spacing w:after="0" w:line="360" w:lineRule="auto"/>
        <w:ind w:left="0" w:firstLine="0"/>
        <w:jc w:val="both"/>
        <w:rPr>
          <w:rFonts w:ascii="Times New Roman" w:hAnsi="Times New Roman" w:cs="Times New Roman"/>
          <w:sz w:val="28"/>
          <w:szCs w:val="28"/>
          <w:lang w:val="en-US"/>
        </w:rPr>
      </w:pPr>
      <w:r w:rsidRPr="007526A4">
        <w:rPr>
          <w:rFonts w:ascii="Times New Roman" w:eastAsia="Times New Roman" w:hAnsi="Times New Roman" w:cs="Times New Roman"/>
          <w:sz w:val="28"/>
          <w:szCs w:val="28"/>
          <w:lang w:val="en-US"/>
        </w:rPr>
        <w:lastRenderedPageBreak/>
        <w:t>Perelman, Ch</w:t>
      </w:r>
      <w:r w:rsidR="00616DBE" w:rsidRPr="007526A4">
        <w:rPr>
          <w:rFonts w:ascii="Times New Roman" w:eastAsia="Times New Roman" w:hAnsi="Times New Roman" w:cs="Times New Roman"/>
          <w:sz w:val="28"/>
          <w:szCs w:val="28"/>
          <w:lang w:val="en-US"/>
        </w:rPr>
        <w:t>aim</w:t>
      </w:r>
      <w:r w:rsidRPr="007526A4">
        <w:rPr>
          <w:rFonts w:ascii="Times New Roman" w:eastAsia="Times New Roman" w:hAnsi="Times New Roman" w:cs="Times New Roman"/>
          <w:sz w:val="28"/>
          <w:szCs w:val="28"/>
          <w:lang w:val="en-US"/>
        </w:rPr>
        <w:t xml:space="preserve">, </w:t>
      </w:r>
      <w:proofErr w:type="spellStart"/>
      <w:r w:rsidRPr="007526A4">
        <w:rPr>
          <w:rFonts w:ascii="Times New Roman" w:eastAsia="Times New Roman" w:hAnsi="Times New Roman" w:cs="Times New Roman"/>
          <w:sz w:val="28"/>
          <w:szCs w:val="28"/>
          <w:lang w:val="en-US"/>
        </w:rPr>
        <w:t>Olbrechts-Tyteca</w:t>
      </w:r>
      <w:proofErr w:type="spellEnd"/>
      <w:r w:rsidRPr="007526A4">
        <w:rPr>
          <w:rFonts w:ascii="Times New Roman" w:eastAsia="Times New Roman" w:hAnsi="Times New Roman" w:cs="Times New Roman"/>
          <w:sz w:val="28"/>
          <w:szCs w:val="28"/>
          <w:lang w:val="en-US"/>
        </w:rPr>
        <w:t>, L</w:t>
      </w:r>
      <w:r w:rsidR="00E910DF" w:rsidRPr="007526A4">
        <w:rPr>
          <w:rFonts w:ascii="Times New Roman" w:eastAsia="Times New Roman" w:hAnsi="Times New Roman" w:cs="Times New Roman"/>
          <w:sz w:val="28"/>
          <w:szCs w:val="28"/>
          <w:lang w:val="en-US"/>
        </w:rPr>
        <w:t>ucie</w:t>
      </w:r>
      <w:r w:rsidRPr="007526A4">
        <w:rPr>
          <w:rFonts w:ascii="Times New Roman" w:eastAsia="Times New Roman" w:hAnsi="Times New Roman" w:cs="Times New Roman"/>
          <w:sz w:val="28"/>
          <w:szCs w:val="28"/>
          <w:lang w:val="en-US"/>
        </w:rPr>
        <w:t xml:space="preserve">, </w:t>
      </w:r>
      <w:proofErr w:type="gramStart"/>
      <w:r w:rsidR="00616DBE" w:rsidRPr="007526A4">
        <w:rPr>
          <w:rFonts w:ascii="Times New Roman" w:eastAsia="Times New Roman" w:hAnsi="Times New Roman" w:cs="Times New Roman"/>
          <w:sz w:val="28"/>
          <w:szCs w:val="28"/>
          <w:lang w:val="en-US"/>
        </w:rPr>
        <w:t>The</w:t>
      </w:r>
      <w:proofErr w:type="gramEnd"/>
      <w:r w:rsidR="00616DBE" w:rsidRPr="007526A4">
        <w:rPr>
          <w:rFonts w:ascii="Times New Roman" w:eastAsia="Times New Roman" w:hAnsi="Times New Roman" w:cs="Times New Roman"/>
          <w:sz w:val="28"/>
          <w:szCs w:val="28"/>
          <w:lang w:val="en-US"/>
        </w:rPr>
        <w:t xml:space="preserve"> New </w:t>
      </w:r>
      <w:r w:rsidR="003A4420" w:rsidRPr="007526A4">
        <w:rPr>
          <w:rFonts w:ascii="Times New Roman" w:eastAsia="Times New Roman" w:hAnsi="Times New Roman" w:cs="Times New Roman"/>
          <w:sz w:val="28"/>
          <w:szCs w:val="28"/>
          <w:lang w:val="en-US"/>
        </w:rPr>
        <w:t>Rhetoric:</w:t>
      </w:r>
      <w:r w:rsidR="00616DBE" w:rsidRPr="007526A4">
        <w:rPr>
          <w:rFonts w:ascii="Times New Roman" w:eastAsia="Times New Roman" w:hAnsi="Times New Roman" w:cs="Times New Roman"/>
          <w:sz w:val="28"/>
          <w:szCs w:val="28"/>
          <w:lang w:val="en-US"/>
        </w:rPr>
        <w:t xml:space="preserve"> A Treatise on Argumentation /transl. by Wilkinson, John and Weaver, Purcell. University of Notre Dame Press. Notre Dame, Indiana</w:t>
      </w:r>
      <w:r w:rsidR="006260A7" w:rsidRPr="007526A4">
        <w:rPr>
          <w:rFonts w:ascii="Times New Roman" w:eastAsia="Times New Roman" w:hAnsi="Times New Roman" w:cs="Times New Roman"/>
          <w:sz w:val="28"/>
          <w:szCs w:val="28"/>
          <w:lang w:val="en-US"/>
        </w:rPr>
        <w:t>,</w:t>
      </w:r>
      <w:r w:rsidR="00616DBE" w:rsidRPr="007526A4">
        <w:rPr>
          <w:rFonts w:ascii="Times New Roman" w:eastAsia="Times New Roman" w:hAnsi="Times New Roman" w:cs="Times New Roman"/>
          <w:sz w:val="28"/>
          <w:szCs w:val="28"/>
          <w:lang w:val="en-US"/>
        </w:rPr>
        <w:t xml:space="preserve"> 1969</w:t>
      </w:r>
      <w:r w:rsidR="006260A7" w:rsidRPr="007526A4">
        <w:rPr>
          <w:rFonts w:ascii="Times New Roman" w:eastAsia="Times New Roman" w:hAnsi="Times New Roman" w:cs="Times New Roman"/>
          <w:sz w:val="28"/>
          <w:szCs w:val="28"/>
          <w:lang w:val="en-US"/>
        </w:rPr>
        <w:t>. – 566 p.</w:t>
      </w:r>
    </w:p>
    <w:p w14:paraId="0498ABB0" w14:textId="6733C783" w:rsidR="000C712D" w:rsidRPr="007526A4" w:rsidRDefault="000C712D" w:rsidP="004F0B7D">
      <w:pPr>
        <w:pStyle w:val="af0"/>
        <w:numPr>
          <w:ilvl w:val="0"/>
          <w:numId w:val="34"/>
        </w:numPr>
        <w:spacing w:after="0" w:line="360" w:lineRule="auto"/>
        <w:ind w:left="0" w:firstLine="0"/>
        <w:jc w:val="both"/>
        <w:rPr>
          <w:rFonts w:ascii="Times New Roman" w:hAnsi="Times New Roman" w:cs="Times New Roman"/>
          <w:color w:val="auto"/>
          <w:sz w:val="28"/>
          <w:szCs w:val="28"/>
          <w:lang w:val="fr-FR"/>
        </w:rPr>
      </w:pPr>
      <w:r w:rsidRPr="007526A4">
        <w:rPr>
          <w:rFonts w:ascii="Times New Roman" w:eastAsia="Times New Roman" w:hAnsi="Times New Roman" w:cs="Times New Roman"/>
          <w:sz w:val="28"/>
          <w:szCs w:val="28"/>
          <w:lang w:val="en-US"/>
        </w:rPr>
        <w:t xml:space="preserve">Pew Research Center. Pew-Templeton Global Religious Futures Project. </w:t>
      </w:r>
      <w:proofErr w:type="spellStart"/>
      <w:r w:rsidRPr="007526A4">
        <w:rPr>
          <w:rFonts w:ascii="Times New Roman" w:eastAsia="Times New Roman" w:hAnsi="Times New Roman" w:cs="Times New Roman"/>
          <w:sz w:val="28"/>
          <w:szCs w:val="28"/>
          <w:lang w:val="fr-FR"/>
        </w:rPr>
        <w:t>Christians</w:t>
      </w:r>
      <w:proofErr w:type="spellEnd"/>
      <w:r w:rsidRPr="007526A4">
        <w:rPr>
          <w:rFonts w:ascii="Times New Roman" w:eastAsia="Times New Roman" w:hAnsi="Times New Roman" w:cs="Times New Roman"/>
          <w:sz w:val="28"/>
          <w:szCs w:val="28"/>
          <w:lang w:val="fr-FR"/>
        </w:rPr>
        <w:t xml:space="preserve">: </w:t>
      </w:r>
      <w:proofErr w:type="spellStart"/>
      <w:r w:rsidRPr="007526A4">
        <w:rPr>
          <w:rFonts w:ascii="Times New Roman" w:eastAsia="Times New Roman" w:hAnsi="Times New Roman" w:cs="Times New Roman"/>
          <w:sz w:val="28"/>
          <w:szCs w:val="28"/>
          <w:lang w:val="fr-FR"/>
        </w:rPr>
        <w:t>Overview</w:t>
      </w:r>
      <w:proofErr w:type="spellEnd"/>
      <w:r w:rsidRPr="007526A4">
        <w:rPr>
          <w:rFonts w:ascii="Times New Roman" w:eastAsia="Times New Roman" w:hAnsi="Times New Roman" w:cs="Times New Roman"/>
          <w:sz w:val="28"/>
          <w:szCs w:val="28"/>
          <w:lang w:val="fr-FR"/>
        </w:rPr>
        <w:t>.</w:t>
      </w:r>
      <w:r w:rsidRPr="007526A4">
        <w:rPr>
          <w:rFonts w:ascii="Times New Roman" w:hAnsi="Times New Roman" w:cs="Times New Roman"/>
          <w:sz w:val="28"/>
          <w:szCs w:val="28"/>
          <w:lang w:val="fr-FR"/>
        </w:rPr>
        <w:t xml:space="preserve"> [En ligne] URL</w:t>
      </w:r>
      <w:r w:rsidR="00DE719C">
        <w:rPr>
          <w:rFonts w:ascii="Times New Roman" w:hAnsi="Times New Roman" w:cs="Times New Roman"/>
          <w:sz w:val="28"/>
          <w:szCs w:val="28"/>
          <w:lang w:val="fr-FR"/>
        </w:rPr>
        <w:t> :</w:t>
      </w:r>
      <w:r w:rsidRPr="007526A4">
        <w:rPr>
          <w:rFonts w:ascii="Times New Roman" w:hAnsi="Times New Roman" w:cs="Times New Roman"/>
          <w:sz w:val="28"/>
          <w:szCs w:val="28"/>
          <w:lang w:val="fr-FR"/>
        </w:rPr>
        <w:t xml:space="preserve"> </w:t>
      </w:r>
      <w:hyperlink r:id="rId49" w:history="1">
        <w:r w:rsidRPr="007526A4">
          <w:rPr>
            <w:rStyle w:val="ae"/>
            <w:rFonts w:ascii="Times New Roman" w:eastAsia="Times New Roman" w:hAnsi="Times New Roman" w:cs="Times New Roman"/>
            <w:color w:val="auto"/>
            <w:sz w:val="28"/>
            <w:szCs w:val="28"/>
            <w:lang w:val="fr-FR"/>
          </w:rPr>
          <w:t>http://www.globalreligiousfutures.org/religions/christians</w:t>
        </w:r>
      </w:hyperlink>
      <w:r w:rsidR="0054536D" w:rsidRPr="007526A4">
        <w:rPr>
          <w:rStyle w:val="ae"/>
          <w:rFonts w:ascii="Times New Roman" w:eastAsia="Times New Roman" w:hAnsi="Times New Roman" w:cs="Times New Roman"/>
          <w:color w:val="auto"/>
          <w:sz w:val="28"/>
          <w:szCs w:val="28"/>
          <w:u w:val="none"/>
          <w:lang w:val="fr-FR"/>
        </w:rPr>
        <w:t xml:space="preserve"> (</w:t>
      </w:r>
      <w:r w:rsidR="00FC30BB" w:rsidRPr="007526A4">
        <w:rPr>
          <w:rFonts w:ascii="Times New Roman" w:hAnsi="Times New Roman" w:cs="Times New Roman"/>
          <w:color w:val="auto"/>
          <w:sz w:val="28"/>
          <w:szCs w:val="28"/>
          <w:lang w:val="fr-FR"/>
        </w:rPr>
        <w:t>Consulté le 23.03.</w:t>
      </w:r>
      <w:r w:rsidR="0054536D" w:rsidRPr="007526A4">
        <w:rPr>
          <w:rFonts w:ascii="Times New Roman" w:hAnsi="Times New Roman" w:cs="Times New Roman"/>
          <w:color w:val="auto"/>
          <w:sz w:val="28"/>
          <w:szCs w:val="28"/>
          <w:lang w:val="fr-FR"/>
        </w:rPr>
        <w:t>2016</w:t>
      </w:r>
      <w:r w:rsidR="0054536D" w:rsidRPr="007526A4">
        <w:rPr>
          <w:rStyle w:val="ae"/>
          <w:rFonts w:ascii="Times New Roman" w:eastAsia="Times New Roman" w:hAnsi="Times New Roman" w:cs="Times New Roman"/>
          <w:color w:val="auto"/>
          <w:sz w:val="28"/>
          <w:szCs w:val="28"/>
          <w:u w:val="none"/>
          <w:lang w:val="fr-FR"/>
        </w:rPr>
        <w:t>)</w:t>
      </w:r>
    </w:p>
    <w:p w14:paraId="6FFF217A" w14:textId="43DEDEB1" w:rsidR="000C712D" w:rsidRPr="007526A4" w:rsidRDefault="000C712D" w:rsidP="004F0B7D">
      <w:pPr>
        <w:pStyle w:val="af0"/>
        <w:numPr>
          <w:ilvl w:val="0"/>
          <w:numId w:val="34"/>
        </w:numPr>
        <w:spacing w:after="0" w:line="360" w:lineRule="auto"/>
        <w:ind w:left="0" w:firstLine="0"/>
        <w:jc w:val="both"/>
        <w:rPr>
          <w:rFonts w:ascii="Times New Roman" w:hAnsi="Times New Roman" w:cs="Times New Roman"/>
          <w:sz w:val="28"/>
          <w:szCs w:val="28"/>
          <w:lang w:val="fr-FR"/>
        </w:rPr>
      </w:pPr>
      <w:r w:rsidRPr="007526A4">
        <w:rPr>
          <w:rFonts w:ascii="Times New Roman" w:hAnsi="Times New Roman" w:cs="Times New Roman"/>
          <w:sz w:val="28"/>
          <w:szCs w:val="28"/>
          <w:lang w:val="fr-FR"/>
        </w:rPr>
        <w:t xml:space="preserve">Plantin, Christian. </w:t>
      </w:r>
      <w:r w:rsidR="0054546D" w:rsidRPr="007526A4">
        <w:rPr>
          <w:rFonts w:ascii="Times New Roman" w:hAnsi="Times New Roman" w:cs="Times New Roman"/>
          <w:sz w:val="28"/>
          <w:szCs w:val="28"/>
          <w:lang w:val="fr-FR"/>
        </w:rPr>
        <w:t>L'argumentation</w:t>
      </w:r>
      <w:r w:rsidRPr="007526A4">
        <w:rPr>
          <w:rFonts w:ascii="Times New Roman" w:hAnsi="Times New Roman" w:cs="Times New Roman"/>
          <w:sz w:val="28"/>
          <w:szCs w:val="28"/>
          <w:lang w:val="fr-FR"/>
        </w:rPr>
        <w:t xml:space="preserve"> : histoire, théories et perspectives / Christian Plantin. – Paris : Presses Universitaires de France, 2005. </w:t>
      </w:r>
      <w:r w:rsidR="0054536D" w:rsidRPr="007526A4">
        <w:rPr>
          <w:rFonts w:ascii="Times New Roman" w:hAnsi="Times New Roman" w:cs="Times New Roman"/>
          <w:sz w:val="28"/>
          <w:szCs w:val="28"/>
          <w:lang w:val="fr-FR"/>
        </w:rPr>
        <w:t>–</w:t>
      </w:r>
      <w:r w:rsidRPr="007526A4">
        <w:rPr>
          <w:rFonts w:ascii="Times New Roman" w:hAnsi="Times New Roman" w:cs="Times New Roman"/>
          <w:sz w:val="28"/>
          <w:szCs w:val="28"/>
          <w:lang w:val="fr-FR"/>
        </w:rPr>
        <w:t xml:space="preserve"> 127 p. </w:t>
      </w:r>
      <w:r w:rsidR="0054536D" w:rsidRPr="007526A4">
        <w:rPr>
          <w:rFonts w:ascii="Times New Roman" w:hAnsi="Times New Roman" w:cs="Times New Roman"/>
          <w:sz w:val="28"/>
          <w:szCs w:val="28"/>
          <w:lang w:val="fr-FR"/>
        </w:rPr>
        <w:t>–</w:t>
      </w:r>
      <w:r w:rsidRPr="007526A4">
        <w:rPr>
          <w:rFonts w:ascii="Times New Roman" w:hAnsi="Times New Roman" w:cs="Times New Roman"/>
          <w:sz w:val="28"/>
          <w:szCs w:val="28"/>
          <w:lang w:val="fr-FR"/>
        </w:rPr>
        <w:t xml:space="preserve"> (Que sais-je?</w:t>
      </w:r>
      <w:r w:rsidR="003A4420" w:rsidRPr="007526A4">
        <w:rPr>
          <w:rFonts w:ascii="Times New Roman" w:hAnsi="Times New Roman" w:cs="Times New Roman"/>
          <w:sz w:val="28"/>
          <w:szCs w:val="28"/>
          <w:lang w:val="fr-FR"/>
        </w:rPr>
        <w:t xml:space="preserve"> </w:t>
      </w:r>
      <w:r w:rsidRPr="007526A4">
        <w:rPr>
          <w:rFonts w:ascii="Times New Roman" w:hAnsi="Times New Roman" w:cs="Times New Roman"/>
          <w:sz w:val="28"/>
          <w:szCs w:val="28"/>
          <w:lang w:val="fr-FR"/>
        </w:rPr>
        <w:t xml:space="preserve">: collection encyclopédique / fondée par Paul </w:t>
      </w:r>
      <w:proofErr w:type="spellStart"/>
      <w:r w:rsidRPr="007526A4">
        <w:rPr>
          <w:rFonts w:ascii="Times New Roman" w:hAnsi="Times New Roman" w:cs="Times New Roman"/>
          <w:sz w:val="28"/>
          <w:szCs w:val="28"/>
          <w:lang w:val="fr-FR"/>
        </w:rPr>
        <w:t>Angoulvent</w:t>
      </w:r>
      <w:proofErr w:type="spellEnd"/>
      <w:r w:rsidRPr="007526A4">
        <w:rPr>
          <w:rFonts w:ascii="Times New Roman" w:hAnsi="Times New Roman" w:cs="Times New Roman"/>
          <w:sz w:val="28"/>
          <w:szCs w:val="28"/>
          <w:lang w:val="fr-FR"/>
        </w:rPr>
        <w:t> : 2087). - ISBN 2-13-053421-X</w:t>
      </w:r>
    </w:p>
    <w:p w14:paraId="29B43B69" w14:textId="28787C9C" w:rsidR="000C712D" w:rsidRPr="007526A4" w:rsidRDefault="000C712D" w:rsidP="004F0B7D">
      <w:pPr>
        <w:pStyle w:val="af0"/>
        <w:numPr>
          <w:ilvl w:val="0"/>
          <w:numId w:val="34"/>
        </w:numPr>
        <w:spacing w:after="0" w:line="360" w:lineRule="auto"/>
        <w:ind w:left="0" w:firstLine="0"/>
        <w:jc w:val="both"/>
        <w:rPr>
          <w:rFonts w:ascii="Times New Roman" w:hAnsi="Times New Roman" w:cs="Times New Roman"/>
          <w:color w:val="auto"/>
          <w:sz w:val="28"/>
          <w:szCs w:val="28"/>
          <w:lang w:val="en-US"/>
        </w:rPr>
      </w:pPr>
      <w:r w:rsidRPr="007526A4">
        <w:rPr>
          <w:rFonts w:ascii="Times New Roman" w:eastAsia="Times New Roman" w:hAnsi="Times New Roman" w:cs="Times New Roman"/>
          <w:sz w:val="28"/>
          <w:szCs w:val="28"/>
          <w:lang w:val="en-US"/>
        </w:rPr>
        <w:t xml:space="preserve">Reese, Thomas. Global Catholic population up, number of priests down </w:t>
      </w:r>
      <w:r w:rsidRPr="007526A4">
        <w:rPr>
          <w:rFonts w:ascii="Times New Roman" w:eastAsia="Times New Roman" w:hAnsi="Times New Roman" w:cs="Times New Roman"/>
          <w:color w:val="auto"/>
          <w:sz w:val="28"/>
          <w:szCs w:val="28"/>
          <w:lang w:val="en-US"/>
        </w:rPr>
        <w:t xml:space="preserve">since 1980 by / May. 31, 2015 / National Catholic Reporter [Independent News Source] </w:t>
      </w:r>
      <w:proofErr w:type="gramStart"/>
      <w:r w:rsidRPr="00DE719C">
        <w:rPr>
          <w:rFonts w:ascii="Times New Roman" w:eastAsia="Times New Roman" w:hAnsi="Times New Roman" w:cs="Times New Roman"/>
          <w:color w:val="auto"/>
          <w:sz w:val="28"/>
          <w:szCs w:val="28"/>
          <w:lang w:val="en-US"/>
        </w:rPr>
        <w:t>URL</w:t>
      </w:r>
      <w:r w:rsidR="00DE719C" w:rsidRPr="00DE719C">
        <w:rPr>
          <w:rFonts w:ascii="Times New Roman" w:eastAsia="Times New Roman" w:hAnsi="Times New Roman" w:cs="Times New Roman"/>
          <w:color w:val="auto"/>
          <w:sz w:val="28"/>
          <w:szCs w:val="28"/>
          <w:lang w:val="en-US"/>
        </w:rPr>
        <w:t> :</w:t>
      </w:r>
      <w:proofErr w:type="gramEnd"/>
      <w:r w:rsidRPr="007526A4">
        <w:rPr>
          <w:rFonts w:ascii="Times New Roman" w:eastAsia="Times New Roman" w:hAnsi="Times New Roman" w:cs="Times New Roman"/>
          <w:color w:val="auto"/>
          <w:sz w:val="28"/>
          <w:szCs w:val="28"/>
          <w:lang w:val="en-US"/>
        </w:rPr>
        <w:t xml:space="preserve"> </w:t>
      </w:r>
      <w:hyperlink r:id="rId50">
        <w:r w:rsidRPr="007526A4">
          <w:rPr>
            <w:rStyle w:val="ae"/>
            <w:rFonts w:ascii="Times New Roman" w:eastAsia="Times New Roman" w:hAnsi="Times New Roman" w:cs="Times New Roman"/>
            <w:color w:val="auto"/>
            <w:sz w:val="28"/>
            <w:szCs w:val="28"/>
            <w:lang w:val="en-US"/>
          </w:rPr>
          <w:t>http://ncronline.org/blogs/ncr-today/global-catholic-population-number-priests-down-1980</w:t>
        </w:r>
      </w:hyperlink>
      <w:r w:rsidRPr="007526A4">
        <w:rPr>
          <w:rFonts w:ascii="Times New Roman" w:eastAsia="Times New Roman" w:hAnsi="Times New Roman" w:cs="Times New Roman"/>
          <w:color w:val="auto"/>
          <w:sz w:val="28"/>
          <w:szCs w:val="28"/>
          <w:lang w:val="en-US"/>
        </w:rPr>
        <w:t xml:space="preserve">. </w:t>
      </w:r>
      <w:r w:rsidR="0054536D" w:rsidRPr="00DE719C">
        <w:rPr>
          <w:rFonts w:ascii="Times New Roman" w:eastAsia="Times New Roman" w:hAnsi="Times New Roman" w:cs="Times New Roman"/>
          <w:color w:val="auto"/>
          <w:sz w:val="28"/>
          <w:szCs w:val="28"/>
          <w:lang w:val="en-US"/>
        </w:rPr>
        <w:t>(</w:t>
      </w:r>
      <w:proofErr w:type="spellStart"/>
      <w:r w:rsidR="00FC30BB" w:rsidRPr="00DE719C">
        <w:rPr>
          <w:rFonts w:ascii="Times New Roman" w:eastAsia="Times New Roman" w:hAnsi="Times New Roman" w:cs="Times New Roman"/>
          <w:color w:val="auto"/>
          <w:sz w:val="28"/>
          <w:szCs w:val="28"/>
          <w:lang w:val="en-US"/>
        </w:rPr>
        <w:t>Consulté</w:t>
      </w:r>
      <w:proofErr w:type="spellEnd"/>
      <w:r w:rsidR="00FC30BB" w:rsidRPr="007526A4">
        <w:rPr>
          <w:rFonts w:ascii="Times New Roman" w:eastAsia="Times New Roman" w:hAnsi="Times New Roman" w:cs="Times New Roman"/>
          <w:color w:val="auto"/>
          <w:sz w:val="28"/>
          <w:szCs w:val="28"/>
          <w:lang w:val="en-US"/>
        </w:rPr>
        <w:t xml:space="preserve"> le 21.02.</w:t>
      </w:r>
      <w:r w:rsidRPr="007526A4">
        <w:rPr>
          <w:rFonts w:ascii="Times New Roman" w:eastAsia="Times New Roman" w:hAnsi="Times New Roman" w:cs="Times New Roman"/>
          <w:color w:val="auto"/>
          <w:sz w:val="28"/>
          <w:szCs w:val="28"/>
          <w:lang w:val="en-US"/>
        </w:rPr>
        <w:t>2016</w:t>
      </w:r>
      <w:r w:rsidR="0054536D" w:rsidRPr="007526A4">
        <w:rPr>
          <w:rFonts w:ascii="Times New Roman" w:eastAsia="Times New Roman" w:hAnsi="Times New Roman" w:cs="Times New Roman"/>
          <w:color w:val="auto"/>
          <w:sz w:val="28"/>
          <w:szCs w:val="28"/>
          <w:lang w:val="en-US"/>
        </w:rPr>
        <w:t>)</w:t>
      </w:r>
    </w:p>
    <w:p w14:paraId="0257E8D1" w14:textId="6E60A0A5" w:rsidR="000C712D" w:rsidRPr="007526A4" w:rsidRDefault="000C712D" w:rsidP="004F0B7D">
      <w:pPr>
        <w:pStyle w:val="af0"/>
        <w:numPr>
          <w:ilvl w:val="0"/>
          <w:numId w:val="34"/>
        </w:numPr>
        <w:spacing w:after="0" w:line="360" w:lineRule="auto"/>
        <w:ind w:left="0" w:firstLine="0"/>
        <w:jc w:val="both"/>
        <w:rPr>
          <w:rFonts w:ascii="Times New Roman" w:hAnsi="Times New Roman" w:cs="Times New Roman"/>
          <w:sz w:val="28"/>
          <w:szCs w:val="28"/>
          <w:lang w:val="en-US"/>
        </w:rPr>
      </w:pPr>
      <w:r w:rsidRPr="007526A4">
        <w:rPr>
          <w:rFonts w:ascii="Times New Roman" w:hAnsi="Times New Roman" w:cs="Times New Roman"/>
          <w:sz w:val="28"/>
          <w:szCs w:val="28"/>
          <w:lang w:val="en-US"/>
        </w:rPr>
        <w:t xml:space="preserve">Walton, Douglas. Dialog theory </w:t>
      </w:r>
      <w:r w:rsidR="0054546D" w:rsidRPr="007526A4">
        <w:rPr>
          <w:rFonts w:ascii="Times New Roman" w:hAnsi="Times New Roman" w:cs="Times New Roman"/>
          <w:sz w:val="28"/>
          <w:szCs w:val="28"/>
          <w:lang w:val="en-US"/>
        </w:rPr>
        <w:t>for critical argumentation</w:t>
      </w:r>
      <w:r w:rsidRPr="007526A4">
        <w:rPr>
          <w:rFonts w:ascii="Times New Roman" w:hAnsi="Times New Roman" w:cs="Times New Roman"/>
          <w:sz w:val="28"/>
          <w:szCs w:val="28"/>
          <w:lang w:val="en-US"/>
        </w:rPr>
        <w:t xml:space="preserve"> / Douglas Walton. – </w:t>
      </w:r>
      <w:r w:rsidR="003A4420" w:rsidRPr="007526A4">
        <w:rPr>
          <w:rFonts w:ascii="Times New Roman" w:hAnsi="Times New Roman" w:cs="Times New Roman"/>
          <w:sz w:val="28"/>
          <w:szCs w:val="28"/>
          <w:lang w:val="en-US"/>
        </w:rPr>
        <w:t>Amsterdam;</w:t>
      </w:r>
      <w:r w:rsidRPr="007526A4">
        <w:rPr>
          <w:rFonts w:ascii="Times New Roman" w:hAnsi="Times New Roman" w:cs="Times New Roman"/>
          <w:sz w:val="28"/>
          <w:szCs w:val="28"/>
          <w:lang w:val="en-US"/>
        </w:rPr>
        <w:t xml:space="preserve"> </w:t>
      </w:r>
      <w:r w:rsidR="003A4420" w:rsidRPr="007526A4">
        <w:rPr>
          <w:rFonts w:ascii="Times New Roman" w:hAnsi="Times New Roman" w:cs="Times New Roman"/>
          <w:sz w:val="28"/>
          <w:szCs w:val="28"/>
          <w:lang w:val="en-US"/>
        </w:rPr>
        <w:t>Philadelphia:</w:t>
      </w:r>
      <w:r w:rsidRPr="007526A4">
        <w:rPr>
          <w:rFonts w:ascii="Times New Roman" w:hAnsi="Times New Roman" w:cs="Times New Roman"/>
          <w:sz w:val="28"/>
          <w:szCs w:val="28"/>
          <w:lang w:val="en-US"/>
        </w:rPr>
        <w:t xml:space="preserve"> John Benjamins Publishing Company, 2007. - XVIII, 307 p. </w:t>
      </w:r>
      <w:r w:rsidR="006260A7" w:rsidRPr="007526A4">
        <w:rPr>
          <w:rFonts w:ascii="Times New Roman" w:hAnsi="Times New Roman" w:cs="Times New Roman"/>
          <w:sz w:val="28"/>
          <w:szCs w:val="28"/>
          <w:lang w:val="en-US"/>
        </w:rPr>
        <w:t xml:space="preserve">– </w:t>
      </w:r>
      <w:r w:rsidRPr="007526A4">
        <w:rPr>
          <w:rFonts w:ascii="Times New Roman" w:hAnsi="Times New Roman" w:cs="Times New Roman"/>
          <w:sz w:val="28"/>
          <w:szCs w:val="28"/>
          <w:lang w:val="en-US"/>
        </w:rPr>
        <w:t>(Controversies (CVS) / ed</w:t>
      </w:r>
      <w:r w:rsidR="003A4420" w:rsidRPr="007526A4">
        <w:rPr>
          <w:rFonts w:ascii="Times New Roman" w:hAnsi="Times New Roman" w:cs="Times New Roman"/>
          <w:sz w:val="28"/>
          <w:szCs w:val="28"/>
          <w:lang w:val="en-US"/>
        </w:rPr>
        <w:t>.:</w:t>
      </w:r>
      <w:r w:rsidRPr="007526A4">
        <w:rPr>
          <w:rFonts w:ascii="Times New Roman" w:hAnsi="Times New Roman" w:cs="Times New Roman"/>
          <w:sz w:val="28"/>
          <w:szCs w:val="28"/>
          <w:lang w:val="en-US"/>
        </w:rPr>
        <w:t xml:space="preserve"> Marcelo </w:t>
      </w:r>
      <w:proofErr w:type="spellStart"/>
      <w:r w:rsidR="003A4420" w:rsidRPr="007526A4">
        <w:rPr>
          <w:rFonts w:ascii="Times New Roman" w:hAnsi="Times New Roman" w:cs="Times New Roman"/>
          <w:sz w:val="28"/>
          <w:szCs w:val="28"/>
          <w:lang w:val="en-US"/>
        </w:rPr>
        <w:t>Dascal</w:t>
      </w:r>
      <w:proofErr w:type="spellEnd"/>
      <w:r w:rsidR="003A4420" w:rsidRPr="007526A4">
        <w:rPr>
          <w:rFonts w:ascii="Times New Roman" w:hAnsi="Times New Roman" w:cs="Times New Roman"/>
          <w:sz w:val="28"/>
          <w:szCs w:val="28"/>
          <w:lang w:val="en-US"/>
        </w:rPr>
        <w:t>;</w:t>
      </w:r>
      <w:r w:rsidRPr="007526A4">
        <w:rPr>
          <w:rFonts w:ascii="Times New Roman" w:hAnsi="Times New Roman" w:cs="Times New Roman"/>
          <w:sz w:val="28"/>
          <w:szCs w:val="28"/>
          <w:lang w:val="en-US"/>
        </w:rPr>
        <w:t xml:space="preserve"> vol. 5). </w:t>
      </w:r>
      <w:r w:rsidR="006260A7" w:rsidRPr="007526A4">
        <w:rPr>
          <w:rFonts w:ascii="Times New Roman" w:hAnsi="Times New Roman" w:cs="Times New Roman"/>
          <w:sz w:val="28"/>
          <w:szCs w:val="28"/>
          <w:lang w:val="en-US"/>
        </w:rPr>
        <w:t xml:space="preserve">– </w:t>
      </w:r>
      <w:r w:rsidRPr="007526A4">
        <w:rPr>
          <w:rFonts w:ascii="Times New Roman" w:hAnsi="Times New Roman" w:cs="Times New Roman"/>
          <w:sz w:val="28"/>
          <w:szCs w:val="28"/>
          <w:lang w:val="en-US"/>
        </w:rPr>
        <w:t>ISBN 978-90-272-1885-8</w:t>
      </w:r>
    </w:p>
    <w:p w14:paraId="018B39D9" w14:textId="1E4509EC" w:rsidR="000C712D" w:rsidRPr="007526A4" w:rsidRDefault="000C712D" w:rsidP="004F0B7D">
      <w:pPr>
        <w:pStyle w:val="af0"/>
        <w:numPr>
          <w:ilvl w:val="0"/>
          <w:numId w:val="34"/>
        </w:numPr>
        <w:spacing w:after="0" w:line="360" w:lineRule="auto"/>
        <w:ind w:left="0" w:firstLine="0"/>
        <w:jc w:val="both"/>
        <w:rPr>
          <w:rFonts w:ascii="Times New Roman" w:hAnsi="Times New Roman" w:cs="Times New Roman"/>
          <w:sz w:val="28"/>
          <w:szCs w:val="28"/>
          <w:lang w:val="en-US"/>
        </w:rPr>
      </w:pPr>
      <w:r w:rsidRPr="007526A4">
        <w:rPr>
          <w:rFonts w:ascii="Times New Roman" w:hAnsi="Times New Roman" w:cs="Times New Roman"/>
          <w:sz w:val="28"/>
          <w:szCs w:val="28"/>
          <w:lang w:val="en-US"/>
        </w:rPr>
        <w:t>Walton, Dou</w:t>
      </w:r>
      <w:r w:rsidR="0054546D" w:rsidRPr="007526A4">
        <w:rPr>
          <w:rFonts w:ascii="Times New Roman" w:hAnsi="Times New Roman" w:cs="Times New Roman"/>
          <w:sz w:val="28"/>
          <w:szCs w:val="28"/>
          <w:lang w:val="en-US"/>
        </w:rPr>
        <w:t xml:space="preserve">glas. Media </w:t>
      </w:r>
      <w:r w:rsidR="003A4420" w:rsidRPr="007526A4">
        <w:rPr>
          <w:rFonts w:ascii="Times New Roman" w:hAnsi="Times New Roman" w:cs="Times New Roman"/>
          <w:sz w:val="28"/>
          <w:szCs w:val="28"/>
          <w:lang w:val="en-US"/>
        </w:rPr>
        <w:t>argumentation:</w:t>
      </w:r>
      <w:r w:rsidRPr="007526A4">
        <w:rPr>
          <w:rFonts w:ascii="Times New Roman" w:hAnsi="Times New Roman" w:cs="Times New Roman"/>
          <w:sz w:val="28"/>
          <w:szCs w:val="28"/>
          <w:lang w:val="en-US"/>
        </w:rPr>
        <w:t xml:space="preserve"> dialectic, persuasion, and rhetoric / Douglas Walton. </w:t>
      </w:r>
      <w:r w:rsidR="006260A7" w:rsidRPr="007526A4">
        <w:rPr>
          <w:rFonts w:ascii="Times New Roman" w:hAnsi="Times New Roman" w:cs="Times New Roman"/>
          <w:sz w:val="28"/>
          <w:szCs w:val="28"/>
          <w:lang w:val="en-US"/>
        </w:rPr>
        <w:t xml:space="preserve">– </w:t>
      </w:r>
      <w:proofErr w:type="gramStart"/>
      <w:r w:rsidRPr="007526A4">
        <w:rPr>
          <w:rFonts w:ascii="Times New Roman" w:hAnsi="Times New Roman" w:cs="Times New Roman"/>
          <w:sz w:val="28"/>
          <w:szCs w:val="28"/>
          <w:lang w:val="en-US"/>
        </w:rPr>
        <w:t>1st</w:t>
      </w:r>
      <w:proofErr w:type="gramEnd"/>
      <w:r w:rsidRPr="007526A4">
        <w:rPr>
          <w:rFonts w:ascii="Times New Roman" w:hAnsi="Times New Roman" w:cs="Times New Roman"/>
          <w:sz w:val="28"/>
          <w:szCs w:val="28"/>
          <w:lang w:val="en-US"/>
        </w:rPr>
        <w:t xml:space="preserve"> publ. – </w:t>
      </w:r>
      <w:r w:rsidR="003A4420" w:rsidRPr="007526A4">
        <w:rPr>
          <w:rFonts w:ascii="Times New Roman" w:hAnsi="Times New Roman" w:cs="Times New Roman"/>
          <w:sz w:val="28"/>
          <w:szCs w:val="28"/>
          <w:lang w:val="en-US"/>
        </w:rPr>
        <w:t>Cambridge:</w:t>
      </w:r>
      <w:r w:rsidRPr="007526A4">
        <w:rPr>
          <w:rFonts w:ascii="Times New Roman" w:hAnsi="Times New Roman" w:cs="Times New Roman"/>
          <w:sz w:val="28"/>
          <w:szCs w:val="28"/>
          <w:lang w:val="en-US"/>
        </w:rPr>
        <w:t xml:space="preserve"> Cambridge University Press, 2007. </w:t>
      </w:r>
      <w:r w:rsidR="006260A7" w:rsidRPr="007526A4">
        <w:rPr>
          <w:rFonts w:ascii="Times New Roman" w:hAnsi="Times New Roman" w:cs="Times New Roman"/>
          <w:sz w:val="28"/>
          <w:szCs w:val="28"/>
          <w:lang w:val="en-US"/>
        </w:rPr>
        <w:t xml:space="preserve">– </w:t>
      </w:r>
      <w:r w:rsidR="0054536D" w:rsidRPr="007526A4">
        <w:rPr>
          <w:rFonts w:ascii="Times New Roman" w:hAnsi="Times New Roman" w:cs="Times New Roman"/>
          <w:sz w:val="28"/>
          <w:szCs w:val="28"/>
          <w:lang w:val="en-US"/>
        </w:rPr>
        <w:t>XIII, 386 p.</w:t>
      </w:r>
      <w:r w:rsidRPr="007526A4">
        <w:rPr>
          <w:rFonts w:ascii="Times New Roman" w:hAnsi="Times New Roman" w:cs="Times New Roman"/>
          <w:sz w:val="28"/>
          <w:szCs w:val="28"/>
          <w:lang w:val="en-US"/>
        </w:rPr>
        <w:t xml:space="preserve"> ISBN 978-0-521-70030-6</w:t>
      </w:r>
    </w:p>
    <w:p w14:paraId="5536FBD8" w14:textId="558F958A" w:rsidR="000C712D" w:rsidRPr="007526A4" w:rsidRDefault="000C712D" w:rsidP="004F0B7D">
      <w:pPr>
        <w:pStyle w:val="af0"/>
        <w:numPr>
          <w:ilvl w:val="0"/>
          <w:numId w:val="34"/>
        </w:numPr>
        <w:spacing w:after="0" w:line="360" w:lineRule="auto"/>
        <w:ind w:left="0" w:firstLine="0"/>
        <w:jc w:val="both"/>
        <w:rPr>
          <w:rFonts w:ascii="Times New Roman" w:hAnsi="Times New Roman" w:cs="Times New Roman"/>
          <w:sz w:val="28"/>
          <w:szCs w:val="28"/>
          <w:lang w:val="fr-FR"/>
        </w:rPr>
      </w:pPr>
      <w:proofErr w:type="spellStart"/>
      <w:r w:rsidRPr="007526A4">
        <w:rPr>
          <w:rFonts w:ascii="Times New Roman" w:eastAsia="Times New Roman" w:hAnsi="Times New Roman" w:cs="Times New Roman"/>
          <w:sz w:val="28"/>
          <w:szCs w:val="28"/>
        </w:rPr>
        <w:t>Бобырева</w:t>
      </w:r>
      <w:proofErr w:type="spellEnd"/>
      <w:r w:rsidRPr="007526A4">
        <w:rPr>
          <w:rFonts w:ascii="Times New Roman" w:eastAsia="Times New Roman" w:hAnsi="Times New Roman" w:cs="Times New Roman"/>
          <w:sz w:val="28"/>
          <w:szCs w:val="28"/>
        </w:rPr>
        <w:t xml:space="preserve"> Е. В. Религиозный </w:t>
      </w:r>
      <w:r w:rsidR="003A4420" w:rsidRPr="007526A4">
        <w:rPr>
          <w:rFonts w:ascii="Times New Roman" w:eastAsia="Times New Roman" w:hAnsi="Times New Roman" w:cs="Times New Roman"/>
          <w:sz w:val="28"/>
          <w:szCs w:val="28"/>
        </w:rPr>
        <w:t>дискурс:</w:t>
      </w:r>
      <w:r w:rsidRPr="007526A4">
        <w:rPr>
          <w:rFonts w:ascii="Times New Roman" w:eastAsia="Times New Roman" w:hAnsi="Times New Roman" w:cs="Times New Roman"/>
          <w:sz w:val="28"/>
          <w:szCs w:val="28"/>
        </w:rPr>
        <w:t xml:space="preserve"> ценности и жанры, / </w:t>
      </w:r>
      <w:hyperlink r:id="rId51">
        <w:r w:rsidRPr="007526A4">
          <w:rPr>
            <w:rStyle w:val="ae"/>
            <w:rFonts w:ascii="Times New Roman" w:eastAsia="Times New Roman" w:hAnsi="Times New Roman" w:cs="Times New Roman"/>
            <w:color w:val="000000" w:themeColor="text1"/>
            <w:sz w:val="28"/>
            <w:szCs w:val="28"/>
            <w:u w:val="none"/>
          </w:rPr>
          <w:t>Знание. Понимание. Умение</w:t>
        </w:r>
      </w:hyperlink>
      <w:r w:rsidRPr="00164D2C">
        <w:rPr>
          <w:rFonts w:ascii="Times New Roman" w:eastAsia="Times New Roman" w:hAnsi="Times New Roman" w:cs="Times New Roman"/>
          <w:sz w:val="28"/>
          <w:szCs w:val="28"/>
        </w:rPr>
        <w:t xml:space="preserve">, </w:t>
      </w:r>
      <w:r w:rsidRPr="007526A4">
        <w:rPr>
          <w:rFonts w:ascii="Times New Roman" w:eastAsia="Times New Roman" w:hAnsi="Times New Roman" w:cs="Times New Roman"/>
          <w:color w:val="000000" w:themeColor="text1"/>
          <w:sz w:val="28"/>
          <w:szCs w:val="28"/>
        </w:rPr>
        <w:t>Выпуск</w:t>
      </w:r>
      <w:r w:rsidRPr="00164D2C">
        <w:rPr>
          <w:rFonts w:ascii="Times New Roman" w:eastAsia="Times New Roman" w:hAnsi="Times New Roman" w:cs="Times New Roman"/>
          <w:color w:val="000000" w:themeColor="text1"/>
          <w:sz w:val="28"/>
          <w:szCs w:val="28"/>
        </w:rPr>
        <w:t xml:space="preserve"> </w:t>
      </w:r>
      <w:r w:rsidRPr="00164D2C">
        <w:rPr>
          <w:rFonts w:ascii="Times New Roman" w:eastAsia="Times New Roman" w:hAnsi="Times New Roman" w:cs="Times New Roman"/>
          <w:sz w:val="28"/>
          <w:szCs w:val="28"/>
        </w:rPr>
        <w:t xml:space="preserve">№ 1 </w:t>
      </w:r>
      <w:r w:rsidR="006260A7" w:rsidRPr="00164D2C">
        <w:rPr>
          <w:rFonts w:ascii="Times New Roman" w:hAnsi="Times New Roman" w:cs="Times New Roman"/>
          <w:sz w:val="28"/>
          <w:szCs w:val="28"/>
        </w:rPr>
        <w:t xml:space="preserve">– </w:t>
      </w:r>
      <w:r w:rsidR="003A4420" w:rsidRPr="00164D2C">
        <w:rPr>
          <w:rFonts w:ascii="Times New Roman" w:eastAsia="Times New Roman" w:hAnsi="Times New Roman" w:cs="Times New Roman"/>
          <w:sz w:val="28"/>
          <w:szCs w:val="28"/>
        </w:rPr>
        <w:t>2008;</w:t>
      </w:r>
      <w:r w:rsidRPr="00164D2C">
        <w:rPr>
          <w:rFonts w:ascii="Times New Roman" w:eastAsia="Times New Roman" w:hAnsi="Times New Roman" w:cs="Times New Roman"/>
          <w:sz w:val="28"/>
          <w:szCs w:val="28"/>
        </w:rPr>
        <w:t xml:space="preserve"> </w:t>
      </w:r>
      <w:r w:rsidR="003A4420" w:rsidRPr="007526A4">
        <w:rPr>
          <w:rFonts w:ascii="Times New Roman" w:eastAsia="Times New Roman" w:hAnsi="Times New Roman" w:cs="Times New Roman"/>
          <w:sz w:val="28"/>
          <w:szCs w:val="28"/>
          <w:lang w:val="fr-FR"/>
        </w:rPr>
        <w:t>p</w:t>
      </w:r>
      <w:r w:rsidRPr="00164D2C">
        <w:rPr>
          <w:rFonts w:ascii="Times New Roman" w:eastAsia="Times New Roman" w:hAnsi="Times New Roman" w:cs="Times New Roman"/>
          <w:sz w:val="28"/>
          <w:szCs w:val="28"/>
        </w:rPr>
        <w:t xml:space="preserve">. 162 </w:t>
      </w:r>
      <w:r w:rsidR="006260A7" w:rsidRPr="00164D2C">
        <w:rPr>
          <w:rFonts w:ascii="Times New Roman" w:hAnsi="Times New Roman" w:cs="Times New Roman"/>
          <w:sz w:val="28"/>
          <w:szCs w:val="28"/>
        </w:rPr>
        <w:t xml:space="preserve">– </w:t>
      </w:r>
      <w:r w:rsidRPr="00164D2C">
        <w:rPr>
          <w:rFonts w:ascii="Times New Roman" w:eastAsia="Times New Roman" w:hAnsi="Times New Roman" w:cs="Times New Roman"/>
          <w:sz w:val="28"/>
          <w:szCs w:val="28"/>
        </w:rPr>
        <w:t>167 [</w:t>
      </w:r>
      <w:r w:rsidRPr="007526A4">
        <w:rPr>
          <w:rFonts w:ascii="Times New Roman" w:eastAsia="Times New Roman" w:hAnsi="Times New Roman" w:cs="Times New Roman"/>
          <w:sz w:val="28"/>
          <w:szCs w:val="28"/>
          <w:lang w:val="fr-FR"/>
        </w:rPr>
        <w:t>En</w:t>
      </w:r>
      <w:r w:rsidRPr="00164D2C">
        <w:rPr>
          <w:rFonts w:ascii="Times New Roman" w:eastAsia="Times New Roman" w:hAnsi="Times New Roman" w:cs="Times New Roman"/>
          <w:sz w:val="28"/>
          <w:szCs w:val="28"/>
        </w:rPr>
        <w:t xml:space="preserve"> </w:t>
      </w:r>
      <w:r w:rsidRPr="007526A4">
        <w:rPr>
          <w:rFonts w:ascii="Times New Roman" w:eastAsia="Times New Roman" w:hAnsi="Times New Roman" w:cs="Times New Roman"/>
          <w:sz w:val="28"/>
          <w:szCs w:val="28"/>
          <w:lang w:val="fr-FR"/>
        </w:rPr>
        <w:t>ligne</w:t>
      </w:r>
      <w:r w:rsidR="00EB06CF" w:rsidRPr="00164D2C">
        <w:rPr>
          <w:rFonts w:ascii="Times New Roman" w:eastAsia="Times New Roman" w:hAnsi="Times New Roman" w:cs="Times New Roman"/>
          <w:sz w:val="28"/>
          <w:szCs w:val="28"/>
        </w:rPr>
        <w:t>]</w:t>
      </w:r>
      <w:r w:rsidRPr="00164D2C">
        <w:rPr>
          <w:rFonts w:ascii="Times New Roman" w:eastAsia="Times New Roman" w:hAnsi="Times New Roman" w:cs="Times New Roman"/>
          <w:sz w:val="28"/>
          <w:szCs w:val="28"/>
        </w:rPr>
        <w:t xml:space="preserve"> </w:t>
      </w:r>
      <w:proofErr w:type="gramStart"/>
      <w:r w:rsidRPr="007526A4">
        <w:rPr>
          <w:rFonts w:ascii="Times New Roman" w:eastAsia="Times New Roman" w:hAnsi="Times New Roman" w:cs="Times New Roman"/>
          <w:sz w:val="28"/>
          <w:szCs w:val="28"/>
          <w:lang w:val="fr-FR"/>
        </w:rPr>
        <w:t>URL</w:t>
      </w:r>
      <w:r w:rsidR="00DE719C">
        <w:rPr>
          <w:rFonts w:ascii="Times New Roman" w:eastAsia="Times New Roman" w:hAnsi="Times New Roman" w:cs="Times New Roman"/>
          <w:sz w:val="28"/>
          <w:szCs w:val="28"/>
          <w:lang w:val="fr-FR"/>
        </w:rPr>
        <w:t> </w:t>
      </w:r>
      <w:r w:rsidR="00DE719C" w:rsidRPr="00164D2C">
        <w:rPr>
          <w:rFonts w:ascii="Times New Roman" w:eastAsia="Times New Roman" w:hAnsi="Times New Roman" w:cs="Times New Roman"/>
          <w:sz w:val="28"/>
          <w:szCs w:val="28"/>
        </w:rPr>
        <w:t>:</w:t>
      </w:r>
      <w:proofErr w:type="gramEnd"/>
      <w:r w:rsidRPr="00164D2C">
        <w:rPr>
          <w:rFonts w:ascii="Times New Roman" w:eastAsia="Times New Roman" w:hAnsi="Times New Roman" w:cs="Times New Roman"/>
          <w:sz w:val="28"/>
          <w:szCs w:val="28"/>
        </w:rPr>
        <w:t xml:space="preserve"> </w:t>
      </w:r>
      <w:hyperlink r:id="rId52">
        <w:r w:rsidRPr="007526A4">
          <w:rPr>
            <w:rStyle w:val="ae"/>
            <w:rFonts w:ascii="Times New Roman" w:eastAsia="Times New Roman" w:hAnsi="Times New Roman" w:cs="Times New Roman"/>
            <w:color w:val="auto"/>
            <w:sz w:val="28"/>
            <w:szCs w:val="28"/>
            <w:lang w:val="fr-FR"/>
          </w:rPr>
          <w:t>https</w:t>
        </w:r>
        <w:r w:rsidRPr="00164D2C">
          <w:rPr>
            <w:rStyle w:val="ae"/>
            <w:rFonts w:ascii="Times New Roman" w:eastAsia="Times New Roman" w:hAnsi="Times New Roman" w:cs="Times New Roman"/>
            <w:color w:val="auto"/>
            <w:sz w:val="28"/>
            <w:szCs w:val="28"/>
          </w:rPr>
          <w:t>://</w:t>
        </w:r>
        <w:proofErr w:type="spellStart"/>
        <w:r w:rsidRPr="007526A4">
          <w:rPr>
            <w:rStyle w:val="ae"/>
            <w:rFonts w:ascii="Times New Roman" w:eastAsia="Times New Roman" w:hAnsi="Times New Roman" w:cs="Times New Roman"/>
            <w:color w:val="auto"/>
            <w:sz w:val="28"/>
            <w:szCs w:val="28"/>
            <w:lang w:val="fr-FR"/>
          </w:rPr>
          <w:t>cyberleninka</w:t>
        </w:r>
        <w:proofErr w:type="spellEnd"/>
        <w:r w:rsidRPr="00164D2C">
          <w:rPr>
            <w:rStyle w:val="ae"/>
            <w:rFonts w:ascii="Times New Roman" w:eastAsia="Times New Roman" w:hAnsi="Times New Roman" w:cs="Times New Roman"/>
            <w:color w:val="auto"/>
            <w:sz w:val="28"/>
            <w:szCs w:val="28"/>
          </w:rPr>
          <w:t>.</w:t>
        </w:r>
        <w:r w:rsidRPr="007526A4">
          <w:rPr>
            <w:rStyle w:val="ae"/>
            <w:rFonts w:ascii="Times New Roman" w:eastAsia="Times New Roman" w:hAnsi="Times New Roman" w:cs="Times New Roman"/>
            <w:color w:val="auto"/>
            <w:sz w:val="28"/>
            <w:szCs w:val="28"/>
            <w:lang w:val="fr-FR"/>
          </w:rPr>
          <w:t>ru</w:t>
        </w:r>
        <w:r w:rsidRPr="00164D2C">
          <w:rPr>
            <w:rStyle w:val="ae"/>
            <w:rFonts w:ascii="Times New Roman" w:eastAsia="Times New Roman" w:hAnsi="Times New Roman" w:cs="Times New Roman"/>
            <w:color w:val="auto"/>
            <w:sz w:val="28"/>
            <w:szCs w:val="28"/>
          </w:rPr>
          <w:t>/</w:t>
        </w:r>
        <w:r w:rsidRPr="007526A4">
          <w:rPr>
            <w:rStyle w:val="ae"/>
            <w:rFonts w:ascii="Times New Roman" w:eastAsia="Times New Roman" w:hAnsi="Times New Roman" w:cs="Times New Roman"/>
            <w:color w:val="auto"/>
            <w:sz w:val="28"/>
            <w:szCs w:val="28"/>
            <w:lang w:val="fr-FR"/>
          </w:rPr>
          <w:t>article</w:t>
        </w:r>
        <w:r w:rsidRPr="00164D2C">
          <w:rPr>
            <w:rStyle w:val="ae"/>
            <w:rFonts w:ascii="Times New Roman" w:eastAsia="Times New Roman" w:hAnsi="Times New Roman" w:cs="Times New Roman"/>
            <w:color w:val="auto"/>
            <w:sz w:val="28"/>
            <w:szCs w:val="28"/>
          </w:rPr>
          <w:t>/</w:t>
        </w:r>
        <w:r w:rsidRPr="007526A4">
          <w:rPr>
            <w:rStyle w:val="ae"/>
            <w:rFonts w:ascii="Times New Roman" w:eastAsia="Times New Roman" w:hAnsi="Times New Roman" w:cs="Times New Roman"/>
            <w:color w:val="auto"/>
            <w:sz w:val="28"/>
            <w:szCs w:val="28"/>
            <w:lang w:val="fr-FR"/>
          </w:rPr>
          <w:t>n</w:t>
        </w:r>
        <w:r w:rsidRPr="00164D2C">
          <w:rPr>
            <w:rStyle w:val="ae"/>
            <w:rFonts w:ascii="Times New Roman" w:eastAsia="Times New Roman" w:hAnsi="Times New Roman" w:cs="Times New Roman"/>
            <w:color w:val="auto"/>
            <w:sz w:val="28"/>
            <w:szCs w:val="28"/>
          </w:rPr>
          <w:t>/</w:t>
        </w:r>
        <w:proofErr w:type="spellStart"/>
        <w:r w:rsidRPr="007526A4">
          <w:rPr>
            <w:rStyle w:val="ae"/>
            <w:rFonts w:ascii="Times New Roman" w:eastAsia="Times New Roman" w:hAnsi="Times New Roman" w:cs="Times New Roman"/>
            <w:color w:val="auto"/>
            <w:sz w:val="28"/>
            <w:szCs w:val="28"/>
            <w:lang w:val="fr-FR"/>
          </w:rPr>
          <w:t>religioznyy</w:t>
        </w:r>
        <w:proofErr w:type="spellEnd"/>
        <w:r w:rsidRPr="00164D2C">
          <w:rPr>
            <w:rStyle w:val="ae"/>
            <w:rFonts w:ascii="Times New Roman" w:eastAsia="Times New Roman" w:hAnsi="Times New Roman" w:cs="Times New Roman"/>
            <w:color w:val="auto"/>
            <w:sz w:val="28"/>
            <w:szCs w:val="28"/>
          </w:rPr>
          <w:t>-</w:t>
        </w:r>
        <w:proofErr w:type="spellStart"/>
        <w:r w:rsidRPr="007526A4">
          <w:rPr>
            <w:rStyle w:val="ae"/>
            <w:rFonts w:ascii="Times New Roman" w:eastAsia="Times New Roman" w:hAnsi="Times New Roman" w:cs="Times New Roman"/>
            <w:color w:val="auto"/>
            <w:sz w:val="28"/>
            <w:szCs w:val="28"/>
            <w:lang w:val="fr-FR"/>
          </w:rPr>
          <w:t>diskurs</w:t>
        </w:r>
        <w:proofErr w:type="spellEnd"/>
        <w:r w:rsidRPr="00164D2C">
          <w:rPr>
            <w:rStyle w:val="ae"/>
            <w:rFonts w:ascii="Times New Roman" w:eastAsia="Times New Roman" w:hAnsi="Times New Roman" w:cs="Times New Roman"/>
            <w:color w:val="auto"/>
            <w:sz w:val="28"/>
            <w:szCs w:val="28"/>
          </w:rPr>
          <w:t>-</w:t>
        </w:r>
        <w:proofErr w:type="spellStart"/>
        <w:r w:rsidRPr="007526A4">
          <w:rPr>
            <w:rStyle w:val="ae"/>
            <w:rFonts w:ascii="Times New Roman" w:eastAsia="Times New Roman" w:hAnsi="Times New Roman" w:cs="Times New Roman"/>
            <w:color w:val="auto"/>
            <w:sz w:val="28"/>
            <w:szCs w:val="28"/>
            <w:lang w:val="fr-FR"/>
          </w:rPr>
          <w:t>tsennosti</w:t>
        </w:r>
        <w:proofErr w:type="spellEnd"/>
        <w:r w:rsidRPr="00164D2C">
          <w:rPr>
            <w:rStyle w:val="ae"/>
            <w:rFonts w:ascii="Times New Roman" w:eastAsia="Times New Roman" w:hAnsi="Times New Roman" w:cs="Times New Roman"/>
            <w:color w:val="auto"/>
            <w:sz w:val="28"/>
            <w:szCs w:val="28"/>
          </w:rPr>
          <w:t>-</w:t>
        </w:r>
        <w:r w:rsidRPr="007526A4">
          <w:rPr>
            <w:rStyle w:val="ae"/>
            <w:rFonts w:ascii="Times New Roman" w:eastAsia="Times New Roman" w:hAnsi="Times New Roman" w:cs="Times New Roman"/>
            <w:color w:val="auto"/>
            <w:sz w:val="28"/>
            <w:szCs w:val="28"/>
            <w:lang w:val="fr-FR"/>
          </w:rPr>
          <w:t>i</w:t>
        </w:r>
        <w:r w:rsidRPr="00164D2C">
          <w:rPr>
            <w:rStyle w:val="ae"/>
            <w:rFonts w:ascii="Times New Roman" w:eastAsia="Times New Roman" w:hAnsi="Times New Roman" w:cs="Times New Roman"/>
            <w:color w:val="auto"/>
            <w:sz w:val="28"/>
            <w:szCs w:val="28"/>
          </w:rPr>
          <w:t>-</w:t>
        </w:r>
        <w:proofErr w:type="spellStart"/>
        <w:r w:rsidRPr="007526A4">
          <w:rPr>
            <w:rStyle w:val="ae"/>
            <w:rFonts w:ascii="Times New Roman" w:eastAsia="Times New Roman" w:hAnsi="Times New Roman" w:cs="Times New Roman"/>
            <w:color w:val="auto"/>
            <w:sz w:val="28"/>
            <w:szCs w:val="28"/>
            <w:lang w:val="fr-FR"/>
          </w:rPr>
          <w:t>zhanry</w:t>
        </w:r>
        <w:proofErr w:type="spellEnd"/>
      </w:hyperlink>
      <w:r w:rsidRPr="00164D2C">
        <w:rPr>
          <w:rFonts w:ascii="Times New Roman" w:eastAsia="Times New Roman" w:hAnsi="Times New Roman" w:cs="Times New Roman"/>
          <w:color w:val="auto"/>
          <w:sz w:val="28"/>
          <w:szCs w:val="28"/>
        </w:rPr>
        <w:t>.</w:t>
      </w:r>
      <w:r w:rsidR="00EB06CF" w:rsidRPr="00164D2C">
        <w:rPr>
          <w:rFonts w:ascii="Times New Roman" w:eastAsia="Times New Roman" w:hAnsi="Times New Roman" w:cs="Times New Roman"/>
          <w:color w:val="auto"/>
          <w:sz w:val="28"/>
          <w:szCs w:val="28"/>
        </w:rPr>
        <w:t xml:space="preserve"> </w:t>
      </w:r>
      <w:r w:rsidR="00EB06CF" w:rsidRPr="007526A4">
        <w:rPr>
          <w:rFonts w:ascii="Times New Roman" w:eastAsia="Times New Roman" w:hAnsi="Times New Roman" w:cs="Times New Roman"/>
          <w:color w:val="auto"/>
          <w:sz w:val="28"/>
          <w:szCs w:val="28"/>
          <w:lang w:val="fr-FR"/>
        </w:rPr>
        <w:t xml:space="preserve">(Consulté </w:t>
      </w:r>
      <w:r w:rsidR="00EB06CF" w:rsidRPr="007526A4">
        <w:rPr>
          <w:rFonts w:ascii="Times New Roman" w:eastAsia="Times New Roman" w:hAnsi="Times New Roman" w:cs="Times New Roman"/>
          <w:sz w:val="28"/>
          <w:szCs w:val="28"/>
          <w:lang w:val="fr-FR"/>
        </w:rPr>
        <w:t>le 27.03.2016)</w:t>
      </w:r>
    </w:p>
    <w:p w14:paraId="39687F48" w14:textId="4FE16226" w:rsidR="000C712D" w:rsidRPr="007526A4" w:rsidRDefault="000C712D" w:rsidP="004F0B7D">
      <w:pPr>
        <w:pStyle w:val="af0"/>
        <w:numPr>
          <w:ilvl w:val="0"/>
          <w:numId w:val="34"/>
        </w:numPr>
        <w:spacing w:after="0" w:line="360" w:lineRule="auto"/>
        <w:ind w:left="0" w:firstLine="0"/>
        <w:jc w:val="both"/>
        <w:rPr>
          <w:rFonts w:ascii="Times New Roman" w:hAnsi="Times New Roman" w:cs="Times New Roman"/>
          <w:color w:val="auto"/>
          <w:sz w:val="28"/>
          <w:szCs w:val="28"/>
          <w:lang w:val="fr-FR"/>
        </w:rPr>
      </w:pPr>
      <w:r w:rsidRPr="007526A4">
        <w:rPr>
          <w:rFonts w:ascii="Times New Roman" w:hAnsi="Times New Roman" w:cs="Times New Roman"/>
          <w:color w:val="auto"/>
          <w:sz w:val="28"/>
          <w:szCs w:val="28"/>
        </w:rPr>
        <w:t xml:space="preserve">Волков А. А. История риторических идей. /Образовательный портал </w:t>
      </w:r>
      <w:r w:rsidR="00E910DF" w:rsidRPr="007526A4">
        <w:rPr>
          <w:rFonts w:ascii="Times New Roman" w:hAnsi="Times New Roman" w:cs="Times New Roman"/>
          <w:color w:val="auto"/>
          <w:sz w:val="28"/>
          <w:szCs w:val="28"/>
        </w:rPr>
        <w:t>«</w:t>
      </w:r>
      <w:r w:rsidR="00812380" w:rsidRPr="007526A4">
        <w:rPr>
          <w:rFonts w:ascii="Times New Roman" w:hAnsi="Times New Roman" w:cs="Times New Roman"/>
          <w:color w:val="auto"/>
          <w:sz w:val="28"/>
          <w:szCs w:val="28"/>
        </w:rPr>
        <w:t>Слово» /</w:t>
      </w:r>
      <w:r w:rsidRPr="007526A4">
        <w:rPr>
          <w:rFonts w:ascii="Times New Roman" w:hAnsi="Times New Roman" w:cs="Times New Roman"/>
          <w:color w:val="auto"/>
          <w:sz w:val="28"/>
          <w:szCs w:val="28"/>
        </w:rPr>
        <w:t xml:space="preserve"> </w:t>
      </w:r>
      <w:r w:rsidRPr="007526A4">
        <w:rPr>
          <w:rFonts w:ascii="Times New Roman" w:hAnsi="Times New Roman" w:cs="Times New Roman"/>
          <w:color w:val="auto"/>
          <w:sz w:val="28"/>
          <w:szCs w:val="28"/>
          <w:lang w:val="fr-FR"/>
        </w:rPr>
        <w:t>Mis</w:t>
      </w:r>
      <w:r w:rsidRPr="007526A4">
        <w:rPr>
          <w:rFonts w:ascii="Times New Roman" w:hAnsi="Times New Roman" w:cs="Times New Roman"/>
          <w:color w:val="auto"/>
          <w:sz w:val="28"/>
          <w:szCs w:val="28"/>
        </w:rPr>
        <w:t xml:space="preserve"> </w:t>
      </w:r>
      <w:r w:rsidRPr="007526A4">
        <w:rPr>
          <w:rFonts w:ascii="Times New Roman" w:hAnsi="Times New Roman" w:cs="Times New Roman"/>
          <w:color w:val="auto"/>
          <w:sz w:val="28"/>
          <w:szCs w:val="28"/>
          <w:lang w:val="fr-FR"/>
        </w:rPr>
        <w:t>en</w:t>
      </w:r>
      <w:r w:rsidRPr="007526A4">
        <w:rPr>
          <w:rFonts w:ascii="Times New Roman" w:hAnsi="Times New Roman" w:cs="Times New Roman"/>
          <w:color w:val="auto"/>
          <w:sz w:val="28"/>
          <w:szCs w:val="28"/>
        </w:rPr>
        <w:t xml:space="preserve"> </w:t>
      </w:r>
      <w:r w:rsidRPr="007526A4">
        <w:rPr>
          <w:rFonts w:ascii="Times New Roman" w:hAnsi="Times New Roman" w:cs="Times New Roman"/>
          <w:color w:val="auto"/>
          <w:sz w:val="28"/>
          <w:szCs w:val="28"/>
          <w:lang w:val="fr-FR"/>
        </w:rPr>
        <w:t>ligne</w:t>
      </w:r>
      <w:r w:rsidRPr="007526A4">
        <w:rPr>
          <w:rFonts w:ascii="Times New Roman" w:hAnsi="Times New Roman" w:cs="Times New Roman"/>
          <w:color w:val="auto"/>
          <w:sz w:val="28"/>
          <w:szCs w:val="28"/>
        </w:rPr>
        <w:t xml:space="preserve"> 16.06.2012. </w:t>
      </w:r>
      <w:r w:rsidR="00EB06CF" w:rsidRPr="007526A4">
        <w:rPr>
          <w:rFonts w:ascii="Times New Roman" w:hAnsi="Times New Roman" w:cs="Times New Roman"/>
          <w:color w:val="auto"/>
          <w:sz w:val="28"/>
          <w:szCs w:val="28"/>
          <w:lang w:val="fr-FR"/>
        </w:rPr>
        <w:t xml:space="preserve">[En ligne] </w:t>
      </w:r>
      <w:r w:rsidRPr="007526A4">
        <w:rPr>
          <w:rFonts w:ascii="Times New Roman" w:hAnsi="Times New Roman" w:cs="Times New Roman"/>
          <w:color w:val="auto"/>
          <w:sz w:val="28"/>
          <w:szCs w:val="28"/>
          <w:lang w:val="fr-FR"/>
        </w:rPr>
        <w:t>URL</w:t>
      </w:r>
      <w:r w:rsidR="00DE719C">
        <w:rPr>
          <w:rFonts w:ascii="Times New Roman" w:hAnsi="Times New Roman" w:cs="Times New Roman"/>
          <w:color w:val="auto"/>
          <w:sz w:val="28"/>
          <w:szCs w:val="28"/>
          <w:lang w:val="fr-FR"/>
        </w:rPr>
        <w:t> :</w:t>
      </w:r>
      <w:r w:rsidRPr="007526A4">
        <w:rPr>
          <w:rFonts w:ascii="Times New Roman" w:hAnsi="Times New Roman" w:cs="Times New Roman"/>
          <w:color w:val="auto"/>
          <w:sz w:val="28"/>
          <w:szCs w:val="28"/>
          <w:lang w:val="fr-FR"/>
        </w:rPr>
        <w:t xml:space="preserve"> </w:t>
      </w:r>
      <w:hyperlink r:id="rId53" w:history="1">
        <w:r w:rsidRPr="007526A4">
          <w:rPr>
            <w:rStyle w:val="ae"/>
            <w:rFonts w:ascii="Times New Roman" w:hAnsi="Times New Roman" w:cs="Times New Roman"/>
            <w:color w:val="auto"/>
            <w:sz w:val="28"/>
            <w:szCs w:val="28"/>
            <w:lang w:val="fr-FR"/>
          </w:rPr>
          <w:t>http://www.portal-slovo.ru/philology/45601.php</w:t>
        </w:r>
      </w:hyperlink>
      <w:r w:rsidR="00EB06CF" w:rsidRPr="007526A4">
        <w:rPr>
          <w:rStyle w:val="ae"/>
          <w:rFonts w:ascii="Times New Roman" w:hAnsi="Times New Roman" w:cs="Times New Roman"/>
          <w:color w:val="auto"/>
          <w:sz w:val="28"/>
          <w:szCs w:val="28"/>
          <w:lang w:val="fr-FR"/>
        </w:rPr>
        <w:t xml:space="preserve"> </w:t>
      </w:r>
      <w:r w:rsidR="00EB06CF" w:rsidRPr="007526A4">
        <w:rPr>
          <w:rStyle w:val="ae"/>
          <w:rFonts w:ascii="Times New Roman" w:hAnsi="Times New Roman" w:cs="Times New Roman"/>
          <w:color w:val="auto"/>
          <w:sz w:val="28"/>
          <w:szCs w:val="28"/>
          <w:u w:val="none"/>
          <w:lang w:val="fr-FR"/>
        </w:rPr>
        <w:t>(</w:t>
      </w:r>
      <w:r w:rsidR="00EB06CF" w:rsidRPr="007526A4">
        <w:rPr>
          <w:rFonts w:ascii="Times New Roman" w:hAnsi="Times New Roman" w:cs="Times New Roman"/>
          <w:color w:val="auto"/>
          <w:sz w:val="28"/>
          <w:szCs w:val="28"/>
          <w:lang w:val="fr-FR"/>
        </w:rPr>
        <w:t>Consulté le 20.01.2016</w:t>
      </w:r>
      <w:r w:rsidR="00EB06CF" w:rsidRPr="007526A4">
        <w:rPr>
          <w:rStyle w:val="ae"/>
          <w:rFonts w:ascii="Times New Roman" w:hAnsi="Times New Roman" w:cs="Times New Roman"/>
          <w:color w:val="auto"/>
          <w:sz w:val="28"/>
          <w:szCs w:val="28"/>
          <w:u w:val="none"/>
          <w:lang w:val="fr-FR"/>
        </w:rPr>
        <w:t>)</w:t>
      </w:r>
    </w:p>
    <w:p w14:paraId="78E7B083" w14:textId="56C7F146" w:rsidR="000C712D" w:rsidRPr="007526A4" w:rsidRDefault="000C712D" w:rsidP="004F0B7D">
      <w:pPr>
        <w:pStyle w:val="af0"/>
        <w:numPr>
          <w:ilvl w:val="0"/>
          <w:numId w:val="34"/>
        </w:numPr>
        <w:spacing w:after="0" w:line="360" w:lineRule="auto"/>
        <w:ind w:left="0" w:firstLine="0"/>
        <w:jc w:val="both"/>
        <w:rPr>
          <w:rStyle w:val="eop"/>
          <w:rFonts w:ascii="Times New Roman" w:hAnsi="Times New Roman" w:cs="Times New Roman"/>
          <w:sz w:val="28"/>
          <w:szCs w:val="28"/>
        </w:rPr>
      </w:pPr>
      <w:proofErr w:type="spellStart"/>
      <w:r w:rsidRPr="007526A4">
        <w:rPr>
          <w:rStyle w:val="spellingerror"/>
          <w:rFonts w:ascii="Times New Roman" w:hAnsi="Times New Roman" w:cs="Times New Roman"/>
          <w:sz w:val="28"/>
          <w:szCs w:val="28"/>
          <w:shd w:val="clear" w:color="auto" w:fill="FFFFFF"/>
        </w:rPr>
        <w:lastRenderedPageBreak/>
        <w:t>Голоднов</w:t>
      </w:r>
      <w:proofErr w:type="spellEnd"/>
      <w:r w:rsidRPr="007526A4">
        <w:rPr>
          <w:rStyle w:val="normaltextrun"/>
          <w:rFonts w:ascii="Times New Roman" w:hAnsi="Times New Roman" w:cs="Times New Roman"/>
          <w:sz w:val="28"/>
          <w:szCs w:val="28"/>
          <w:shd w:val="clear" w:color="auto" w:fill="FFFFFF"/>
        </w:rPr>
        <w:t>, А. В. Риторический</w:t>
      </w:r>
      <w:r w:rsidRPr="007526A4">
        <w:rPr>
          <w:rStyle w:val="apple-converted-space"/>
          <w:rFonts w:ascii="Times New Roman" w:hAnsi="Times New Roman" w:cs="Times New Roman"/>
          <w:sz w:val="28"/>
          <w:szCs w:val="28"/>
          <w:shd w:val="clear" w:color="auto" w:fill="FFFFFF"/>
        </w:rPr>
        <w:t xml:space="preserve"> </w:t>
      </w:r>
      <w:proofErr w:type="spellStart"/>
      <w:r w:rsidR="00812380" w:rsidRPr="007526A4">
        <w:rPr>
          <w:rStyle w:val="spellingerror"/>
          <w:rFonts w:ascii="Times New Roman" w:hAnsi="Times New Roman" w:cs="Times New Roman"/>
          <w:sz w:val="28"/>
          <w:szCs w:val="28"/>
          <w:shd w:val="clear" w:color="auto" w:fill="FFFFFF"/>
        </w:rPr>
        <w:t>метадискурс</w:t>
      </w:r>
      <w:proofErr w:type="spellEnd"/>
      <w:r w:rsidR="00812380" w:rsidRPr="007526A4">
        <w:rPr>
          <w:rStyle w:val="spellingerror"/>
          <w:rFonts w:ascii="Times New Roman" w:hAnsi="Times New Roman" w:cs="Times New Roman"/>
          <w:sz w:val="28"/>
          <w:szCs w:val="28"/>
          <w:shd w:val="clear" w:color="auto" w:fill="FFFFFF"/>
        </w:rPr>
        <w:t>:</w:t>
      </w:r>
      <w:r w:rsidRPr="007526A4">
        <w:rPr>
          <w:rStyle w:val="normaltextrun"/>
          <w:rFonts w:ascii="Times New Roman" w:hAnsi="Times New Roman" w:cs="Times New Roman"/>
          <w:sz w:val="28"/>
          <w:szCs w:val="28"/>
          <w:shd w:val="clear" w:color="auto" w:fill="FFFFFF"/>
        </w:rPr>
        <w:t xml:space="preserve"> основания для</w:t>
      </w:r>
      <w:r w:rsidRPr="007526A4">
        <w:rPr>
          <w:rStyle w:val="apple-converted-space"/>
          <w:rFonts w:ascii="Times New Roman" w:hAnsi="Times New Roman" w:cs="Times New Roman"/>
          <w:sz w:val="28"/>
          <w:szCs w:val="28"/>
          <w:shd w:val="clear" w:color="auto" w:fill="FFFFFF"/>
        </w:rPr>
        <w:t xml:space="preserve"> </w:t>
      </w:r>
      <w:proofErr w:type="spellStart"/>
      <w:r w:rsidRPr="007526A4">
        <w:rPr>
          <w:rStyle w:val="spellingerror"/>
          <w:rFonts w:ascii="Times New Roman" w:hAnsi="Times New Roman" w:cs="Times New Roman"/>
          <w:sz w:val="28"/>
          <w:szCs w:val="28"/>
          <w:shd w:val="clear" w:color="auto" w:fill="FFFFFF"/>
        </w:rPr>
        <w:t>прагмалингвистического</w:t>
      </w:r>
      <w:proofErr w:type="spellEnd"/>
      <w:r w:rsidRPr="007526A4">
        <w:rPr>
          <w:rStyle w:val="apple-converted-space"/>
          <w:rFonts w:ascii="Times New Roman" w:hAnsi="Times New Roman" w:cs="Times New Roman"/>
          <w:sz w:val="28"/>
          <w:szCs w:val="28"/>
          <w:shd w:val="clear" w:color="auto" w:fill="FFFFFF"/>
        </w:rPr>
        <w:t xml:space="preserve"> </w:t>
      </w:r>
      <w:r w:rsidR="00812380" w:rsidRPr="007526A4">
        <w:rPr>
          <w:rStyle w:val="spellingerror"/>
          <w:rFonts w:ascii="Times New Roman" w:hAnsi="Times New Roman" w:cs="Times New Roman"/>
          <w:sz w:val="28"/>
          <w:szCs w:val="28"/>
          <w:shd w:val="clear" w:color="auto" w:fill="FFFFFF"/>
        </w:rPr>
        <w:t>мо</w:t>
      </w:r>
      <w:r w:rsidRPr="007526A4">
        <w:rPr>
          <w:rStyle w:val="spellingerror"/>
          <w:rFonts w:ascii="Times New Roman" w:hAnsi="Times New Roman" w:cs="Times New Roman"/>
          <w:sz w:val="28"/>
          <w:szCs w:val="28"/>
          <w:shd w:val="clear" w:color="auto" w:fill="FFFFFF"/>
        </w:rPr>
        <w:t>делирования</w:t>
      </w:r>
      <w:r w:rsidRPr="007526A4">
        <w:rPr>
          <w:rStyle w:val="apple-converted-space"/>
          <w:rFonts w:ascii="Times New Roman" w:hAnsi="Times New Roman" w:cs="Times New Roman"/>
          <w:sz w:val="28"/>
          <w:szCs w:val="28"/>
          <w:shd w:val="clear" w:color="auto" w:fill="FFFFFF"/>
        </w:rPr>
        <w:t xml:space="preserve"> </w:t>
      </w:r>
      <w:r w:rsidRPr="007526A4">
        <w:rPr>
          <w:rStyle w:val="normaltextrun"/>
          <w:rFonts w:ascii="Times New Roman" w:hAnsi="Times New Roman" w:cs="Times New Roman"/>
          <w:sz w:val="28"/>
          <w:szCs w:val="28"/>
          <w:shd w:val="clear" w:color="auto" w:fill="FFFFFF"/>
        </w:rPr>
        <w:t>и социокультурной реализации (на материале современного немецкого языка).</w:t>
      </w:r>
      <w:r w:rsidRPr="007526A4">
        <w:rPr>
          <w:rStyle w:val="apple-converted-space"/>
          <w:rFonts w:ascii="Times New Roman" w:hAnsi="Times New Roman" w:cs="Times New Roman"/>
          <w:sz w:val="28"/>
          <w:szCs w:val="28"/>
          <w:shd w:val="clear" w:color="auto" w:fill="FFFFFF"/>
        </w:rPr>
        <w:t xml:space="preserve"> </w:t>
      </w:r>
      <w:proofErr w:type="spellStart"/>
      <w:r w:rsidRPr="007526A4">
        <w:rPr>
          <w:rStyle w:val="spellingerror"/>
          <w:rFonts w:ascii="Times New Roman" w:hAnsi="Times New Roman" w:cs="Times New Roman"/>
          <w:sz w:val="28"/>
          <w:szCs w:val="28"/>
          <w:shd w:val="clear" w:color="auto" w:fill="FFFFFF"/>
        </w:rPr>
        <w:t>Астерион</w:t>
      </w:r>
      <w:proofErr w:type="spellEnd"/>
      <w:r w:rsidRPr="007526A4">
        <w:rPr>
          <w:rStyle w:val="normaltextrun"/>
          <w:rFonts w:ascii="Times New Roman" w:hAnsi="Times New Roman" w:cs="Times New Roman"/>
          <w:sz w:val="28"/>
          <w:szCs w:val="28"/>
          <w:shd w:val="clear" w:color="auto" w:fill="FFFFFF"/>
        </w:rPr>
        <w:t xml:space="preserve">, СПб, 2011. </w:t>
      </w:r>
      <w:r w:rsidR="00E910DF" w:rsidRPr="007526A4">
        <w:rPr>
          <w:rFonts w:ascii="Times New Roman" w:hAnsi="Times New Roman" w:cs="Times New Roman"/>
          <w:sz w:val="28"/>
          <w:szCs w:val="28"/>
        </w:rPr>
        <w:t xml:space="preserve">– </w:t>
      </w:r>
      <w:r w:rsidR="00435821" w:rsidRPr="007526A4">
        <w:rPr>
          <w:rStyle w:val="normaltextrun"/>
          <w:rFonts w:ascii="Times New Roman" w:hAnsi="Times New Roman" w:cs="Times New Roman"/>
          <w:sz w:val="28"/>
          <w:szCs w:val="28"/>
          <w:shd w:val="clear" w:color="auto" w:fill="FFFFFF"/>
        </w:rPr>
        <w:t>345</w:t>
      </w:r>
      <w:r w:rsidR="00EB06CF" w:rsidRPr="007526A4">
        <w:rPr>
          <w:rStyle w:val="normaltextrun"/>
          <w:rFonts w:ascii="Times New Roman" w:hAnsi="Times New Roman" w:cs="Times New Roman"/>
          <w:sz w:val="28"/>
          <w:szCs w:val="28"/>
          <w:shd w:val="clear" w:color="auto" w:fill="FFFFFF"/>
        </w:rPr>
        <w:t xml:space="preserve"> p.</w:t>
      </w:r>
    </w:p>
    <w:p w14:paraId="6B6B9D1B" w14:textId="7D5FB588" w:rsidR="000C712D" w:rsidRPr="007526A4" w:rsidRDefault="000C712D" w:rsidP="004F0B7D">
      <w:pPr>
        <w:pStyle w:val="af0"/>
        <w:numPr>
          <w:ilvl w:val="0"/>
          <w:numId w:val="34"/>
        </w:numPr>
        <w:spacing w:after="0" w:line="360" w:lineRule="auto"/>
        <w:ind w:left="0" w:firstLine="0"/>
        <w:jc w:val="both"/>
        <w:rPr>
          <w:rFonts w:ascii="Times New Roman" w:hAnsi="Times New Roman" w:cs="Times New Roman"/>
          <w:sz w:val="28"/>
          <w:szCs w:val="28"/>
          <w:lang w:val="fr-FR"/>
        </w:rPr>
      </w:pPr>
      <w:proofErr w:type="spellStart"/>
      <w:r w:rsidRPr="007526A4">
        <w:rPr>
          <w:rFonts w:ascii="Times New Roman" w:hAnsi="Times New Roman" w:cs="Times New Roman"/>
          <w:sz w:val="28"/>
          <w:szCs w:val="28"/>
        </w:rPr>
        <w:t>Горянина</w:t>
      </w:r>
      <w:proofErr w:type="spellEnd"/>
      <w:r w:rsidRPr="007526A4">
        <w:rPr>
          <w:rFonts w:ascii="Times New Roman" w:hAnsi="Times New Roman" w:cs="Times New Roman"/>
          <w:sz w:val="28"/>
          <w:szCs w:val="28"/>
        </w:rPr>
        <w:t xml:space="preserve"> В.А. Психология общения: Учеб. пособие для студ. </w:t>
      </w:r>
      <w:proofErr w:type="spellStart"/>
      <w:r w:rsidRPr="007526A4">
        <w:rPr>
          <w:rFonts w:ascii="Times New Roman" w:hAnsi="Times New Roman" w:cs="Times New Roman"/>
          <w:sz w:val="28"/>
          <w:szCs w:val="28"/>
        </w:rPr>
        <w:t>высш</w:t>
      </w:r>
      <w:proofErr w:type="spellEnd"/>
      <w:r w:rsidRPr="007526A4">
        <w:rPr>
          <w:rFonts w:ascii="Times New Roman" w:hAnsi="Times New Roman" w:cs="Times New Roman"/>
          <w:sz w:val="28"/>
          <w:szCs w:val="28"/>
        </w:rPr>
        <w:t>. учеб. заведений. − М.: Издательский</w:t>
      </w:r>
      <w:r w:rsidR="00FC30BB" w:rsidRPr="007526A4">
        <w:rPr>
          <w:rFonts w:ascii="Times New Roman" w:hAnsi="Times New Roman" w:cs="Times New Roman"/>
          <w:sz w:val="28"/>
          <w:szCs w:val="28"/>
        </w:rPr>
        <w:t xml:space="preserve"> центр «Академия», 2002. − 416 p</w:t>
      </w:r>
      <w:r w:rsidRPr="007526A4">
        <w:rPr>
          <w:rFonts w:ascii="Times New Roman" w:hAnsi="Times New Roman" w:cs="Times New Roman"/>
          <w:sz w:val="28"/>
          <w:szCs w:val="28"/>
        </w:rPr>
        <w:t xml:space="preserve">. ISBN 5-7695-0843-4 </w:t>
      </w:r>
    </w:p>
    <w:p w14:paraId="6743B31E" w14:textId="42E63C29" w:rsidR="00C90911" w:rsidRPr="007526A4" w:rsidRDefault="000C712D" w:rsidP="004F0B7D">
      <w:pPr>
        <w:pStyle w:val="af0"/>
        <w:numPr>
          <w:ilvl w:val="0"/>
          <w:numId w:val="34"/>
        </w:numPr>
        <w:spacing w:after="0" w:line="360" w:lineRule="auto"/>
        <w:ind w:left="0" w:firstLine="0"/>
        <w:jc w:val="both"/>
        <w:rPr>
          <w:rFonts w:ascii="Times New Roman" w:hAnsi="Times New Roman" w:cs="Times New Roman"/>
          <w:color w:val="auto"/>
          <w:sz w:val="28"/>
          <w:szCs w:val="28"/>
        </w:rPr>
      </w:pPr>
      <w:r w:rsidRPr="007526A4">
        <w:rPr>
          <w:rFonts w:ascii="Times New Roman" w:eastAsia="Times New Roman" w:hAnsi="Times New Roman" w:cs="Times New Roman"/>
          <w:sz w:val="28"/>
          <w:szCs w:val="28"/>
        </w:rPr>
        <w:t xml:space="preserve">Доклад Святейшего Патриарха Кирилла на Архиерейском Соборе Русской Православной Церкви (2 февраля 2016 года) [Официальный сайт московского патриархата] </w:t>
      </w:r>
      <w:proofErr w:type="gramStart"/>
      <w:r w:rsidR="00812380" w:rsidRPr="007526A4">
        <w:rPr>
          <w:rFonts w:ascii="Times New Roman" w:eastAsia="Times New Roman" w:hAnsi="Times New Roman" w:cs="Times New Roman"/>
          <w:sz w:val="28"/>
          <w:szCs w:val="28"/>
        </w:rPr>
        <w:t>URL</w:t>
      </w:r>
      <w:r w:rsidR="00DE719C">
        <w:rPr>
          <w:rFonts w:ascii="Times New Roman" w:eastAsia="Times New Roman" w:hAnsi="Times New Roman" w:cs="Times New Roman"/>
          <w:sz w:val="28"/>
          <w:szCs w:val="28"/>
        </w:rPr>
        <w:t> </w:t>
      </w:r>
      <w:r w:rsidR="00DE719C" w:rsidRPr="00DE719C">
        <w:rPr>
          <w:rFonts w:ascii="Times New Roman" w:eastAsia="Times New Roman" w:hAnsi="Times New Roman" w:cs="Times New Roman"/>
          <w:sz w:val="28"/>
          <w:szCs w:val="28"/>
        </w:rPr>
        <w:t>:</w:t>
      </w:r>
      <w:proofErr w:type="gramEnd"/>
      <w:r w:rsidRPr="007526A4">
        <w:rPr>
          <w:rFonts w:ascii="Times New Roman" w:eastAsia="Times New Roman" w:hAnsi="Times New Roman" w:cs="Times New Roman"/>
          <w:sz w:val="28"/>
          <w:szCs w:val="28"/>
        </w:rPr>
        <w:t xml:space="preserve"> </w:t>
      </w:r>
      <w:hyperlink r:id="rId54">
        <w:r w:rsidRPr="007526A4">
          <w:rPr>
            <w:rStyle w:val="ae"/>
            <w:rFonts w:ascii="Times New Roman" w:eastAsia="Times New Roman" w:hAnsi="Times New Roman" w:cs="Times New Roman"/>
            <w:color w:val="auto"/>
            <w:sz w:val="28"/>
            <w:szCs w:val="28"/>
          </w:rPr>
          <w:t>http://www.patriarchia.ru/db/text/4366063.html</w:t>
        </w:r>
      </w:hyperlink>
      <w:r w:rsidRPr="007526A4">
        <w:rPr>
          <w:rFonts w:ascii="Times New Roman" w:eastAsia="Times New Roman" w:hAnsi="Times New Roman" w:cs="Times New Roman"/>
          <w:color w:val="auto"/>
          <w:sz w:val="28"/>
          <w:szCs w:val="28"/>
        </w:rPr>
        <w:t xml:space="preserve"> (</w:t>
      </w:r>
      <w:proofErr w:type="spellStart"/>
      <w:r w:rsidR="00812380" w:rsidRPr="007526A4">
        <w:rPr>
          <w:rFonts w:ascii="Times New Roman" w:eastAsia="Times New Roman" w:hAnsi="Times New Roman" w:cs="Times New Roman"/>
          <w:color w:val="auto"/>
          <w:sz w:val="28"/>
          <w:szCs w:val="28"/>
          <w:lang w:val="fr-FR"/>
        </w:rPr>
        <w:t>Consult</w:t>
      </w:r>
      <w:proofErr w:type="spellEnd"/>
      <w:r w:rsidR="00812380" w:rsidRPr="007526A4">
        <w:rPr>
          <w:rFonts w:ascii="Times New Roman" w:eastAsia="Times New Roman" w:hAnsi="Times New Roman" w:cs="Times New Roman"/>
          <w:color w:val="auto"/>
          <w:sz w:val="28"/>
          <w:szCs w:val="28"/>
        </w:rPr>
        <w:t>é</w:t>
      </w:r>
      <w:r w:rsidR="00EB06CF" w:rsidRPr="007526A4">
        <w:rPr>
          <w:rFonts w:ascii="Times New Roman" w:eastAsia="Times New Roman" w:hAnsi="Times New Roman" w:cs="Times New Roman"/>
          <w:color w:val="auto"/>
          <w:sz w:val="28"/>
          <w:szCs w:val="28"/>
        </w:rPr>
        <w:t xml:space="preserve"> </w:t>
      </w:r>
      <w:r w:rsidR="00EB06CF" w:rsidRPr="007526A4">
        <w:rPr>
          <w:rFonts w:ascii="Times New Roman" w:eastAsia="Times New Roman" w:hAnsi="Times New Roman" w:cs="Times New Roman"/>
          <w:color w:val="auto"/>
          <w:sz w:val="28"/>
          <w:szCs w:val="28"/>
          <w:lang w:val="fr-FR"/>
        </w:rPr>
        <w:t>le</w:t>
      </w:r>
      <w:r w:rsidRPr="007526A4">
        <w:rPr>
          <w:rFonts w:ascii="Times New Roman" w:eastAsia="Times New Roman" w:hAnsi="Times New Roman" w:cs="Times New Roman"/>
          <w:color w:val="auto"/>
          <w:sz w:val="28"/>
          <w:szCs w:val="28"/>
        </w:rPr>
        <w:t xml:space="preserve"> 20.02.2016)</w:t>
      </w:r>
    </w:p>
    <w:p w14:paraId="60F01991" w14:textId="348C245F" w:rsidR="000C712D" w:rsidRPr="007526A4" w:rsidRDefault="000C712D" w:rsidP="004F0B7D">
      <w:pPr>
        <w:pStyle w:val="af0"/>
        <w:numPr>
          <w:ilvl w:val="0"/>
          <w:numId w:val="34"/>
        </w:numPr>
        <w:spacing w:after="0" w:line="360" w:lineRule="auto"/>
        <w:ind w:left="0" w:firstLine="0"/>
        <w:jc w:val="both"/>
        <w:rPr>
          <w:rFonts w:ascii="Times New Roman" w:hAnsi="Times New Roman" w:cs="Times New Roman"/>
          <w:sz w:val="28"/>
          <w:szCs w:val="28"/>
        </w:rPr>
      </w:pPr>
      <w:r w:rsidRPr="007526A4">
        <w:rPr>
          <w:rFonts w:ascii="Times New Roman" w:eastAsia="Times New Roman" w:hAnsi="Times New Roman" w:cs="Times New Roman"/>
          <w:sz w:val="28"/>
          <w:szCs w:val="28"/>
        </w:rPr>
        <w:t xml:space="preserve">Ивин А. А. </w:t>
      </w:r>
      <w:r w:rsidR="00812380" w:rsidRPr="007526A4">
        <w:rPr>
          <w:rFonts w:ascii="Times New Roman" w:eastAsia="Times New Roman" w:hAnsi="Times New Roman" w:cs="Times New Roman"/>
          <w:sz w:val="28"/>
          <w:szCs w:val="28"/>
        </w:rPr>
        <w:t>«Основы</w:t>
      </w:r>
      <w:r w:rsidRPr="007526A4">
        <w:rPr>
          <w:rFonts w:ascii="Times New Roman" w:eastAsia="Times New Roman" w:hAnsi="Times New Roman" w:cs="Times New Roman"/>
          <w:sz w:val="28"/>
          <w:szCs w:val="28"/>
        </w:rPr>
        <w:t xml:space="preserve"> теории </w:t>
      </w:r>
      <w:r w:rsidR="00812380" w:rsidRPr="007526A4">
        <w:rPr>
          <w:rFonts w:ascii="Times New Roman" w:eastAsia="Times New Roman" w:hAnsi="Times New Roman" w:cs="Times New Roman"/>
          <w:sz w:val="28"/>
          <w:szCs w:val="28"/>
        </w:rPr>
        <w:t>аргументации:</w:t>
      </w:r>
      <w:r w:rsidRPr="007526A4">
        <w:rPr>
          <w:rFonts w:ascii="Times New Roman" w:eastAsia="Times New Roman" w:hAnsi="Times New Roman" w:cs="Times New Roman"/>
          <w:sz w:val="28"/>
          <w:szCs w:val="28"/>
        </w:rPr>
        <w:t xml:space="preserve"> Учебник</w:t>
      </w:r>
      <w:r w:rsidR="00D42089" w:rsidRPr="007526A4">
        <w:rPr>
          <w:rFonts w:ascii="Times New Roman" w:eastAsia="Times New Roman" w:hAnsi="Times New Roman" w:cs="Times New Roman"/>
          <w:sz w:val="28"/>
          <w:szCs w:val="28"/>
        </w:rPr>
        <w:t>.»</w:t>
      </w:r>
      <w:r w:rsidR="00E910DF" w:rsidRPr="007526A4">
        <w:rPr>
          <w:rFonts w:ascii="Times New Roman" w:eastAsia="Times New Roman" w:hAnsi="Times New Roman" w:cs="Times New Roman"/>
          <w:sz w:val="28"/>
          <w:szCs w:val="28"/>
        </w:rPr>
        <w:t xml:space="preserve">. М.: </w:t>
      </w:r>
      <w:proofErr w:type="spellStart"/>
      <w:r w:rsidR="00E910DF" w:rsidRPr="007526A4">
        <w:rPr>
          <w:rFonts w:ascii="Times New Roman" w:eastAsia="Times New Roman" w:hAnsi="Times New Roman" w:cs="Times New Roman"/>
          <w:sz w:val="28"/>
          <w:szCs w:val="28"/>
        </w:rPr>
        <w:t>Гуманит</w:t>
      </w:r>
      <w:proofErr w:type="spellEnd"/>
      <w:r w:rsidR="00E910DF" w:rsidRPr="007526A4">
        <w:rPr>
          <w:rFonts w:ascii="Times New Roman" w:eastAsia="Times New Roman" w:hAnsi="Times New Roman" w:cs="Times New Roman"/>
          <w:sz w:val="28"/>
          <w:szCs w:val="28"/>
        </w:rPr>
        <w:t>. изд. центр ВЛАДОС,</w:t>
      </w:r>
      <w:r w:rsidRPr="007526A4">
        <w:rPr>
          <w:rFonts w:ascii="Times New Roman" w:eastAsia="Times New Roman" w:hAnsi="Times New Roman" w:cs="Times New Roman"/>
          <w:sz w:val="28"/>
          <w:szCs w:val="28"/>
        </w:rPr>
        <w:t xml:space="preserve"> 1997. </w:t>
      </w:r>
      <w:r w:rsidR="00E910DF" w:rsidRPr="007526A4">
        <w:rPr>
          <w:rFonts w:ascii="Times New Roman" w:hAnsi="Times New Roman" w:cs="Times New Roman"/>
          <w:sz w:val="28"/>
          <w:szCs w:val="28"/>
        </w:rPr>
        <w:t>–</w:t>
      </w:r>
      <w:r w:rsidR="00C90911" w:rsidRPr="007526A4">
        <w:rPr>
          <w:rFonts w:ascii="Times New Roman" w:hAnsi="Times New Roman" w:cs="Times New Roman"/>
          <w:sz w:val="28"/>
          <w:szCs w:val="28"/>
        </w:rPr>
        <w:t xml:space="preserve"> 352 </w:t>
      </w:r>
      <w:r w:rsidR="00C90911" w:rsidRPr="007526A4">
        <w:rPr>
          <w:rFonts w:ascii="Times New Roman" w:hAnsi="Times New Roman" w:cs="Times New Roman"/>
          <w:sz w:val="28"/>
          <w:szCs w:val="28"/>
          <w:lang w:val="en-US"/>
        </w:rPr>
        <w:t>p</w:t>
      </w:r>
      <w:r w:rsidR="00C90911" w:rsidRPr="007526A4">
        <w:rPr>
          <w:rFonts w:ascii="Times New Roman" w:hAnsi="Times New Roman" w:cs="Times New Roman"/>
          <w:sz w:val="28"/>
          <w:szCs w:val="28"/>
        </w:rPr>
        <w:t>.</w:t>
      </w:r>
    </w:p>
    <w:p w14:paraId="7611AED5" w14:textId="717ACFAB" w:rsidR="000C712D" w:rsidRPr="007526A4" w:rsidRDefault="000C712D" w:rsidP="004F0B7D">
      <w:pPr>
        <w:pStyle w:val="af0"/>
        <w:numPr>
          <w:ilvl w:val="0"/>
          <w:numId w:val="34"/>
        </w:numPr>
        <w:spacing w:after="0" w:line="360" w:lineRule="auto"/>
        <w:ind w:left="0" w:firstLine="0"/>
        <w:jc w:val="both"/>
        <w:rPr>
          <w:rStyle w:val="eop"/>
          <w:rFonts w:ascii="Times New Roman" w:hAnsi="Times New Roman" w:cs="Times New Roman"/>
          <w:sz w:val="28"/>
          <w:szCs w:val="28"/>
        </w:rPr>
      </w:pPr>
      <w:proofErr w:type="spellStart"/>
      <w:r w:rsidRPr="007526A4">
        <w:rPr>
          <w:rFonts w:ascii="Times New Roman" w:hAnsi="Times New Roman" w:cs="Times New Roman"/>
          <w:sz w:val="28"/>
          <w:szCs w:val="28"/>
        </w:rPr>
        <w:t>Лоренцен</w:t>
      </w:r>
      <w:proofErr w:type="spellEnd"/>
      <w:r w:rsidRPr="007526A4">
        <w:rPr>
          <w:rFonts w:ascii="Times New Roman" w:hAnsi="Times New Roman" w:cs="Times New Roman"/>
          <w:sz w:val="28"/>
          <w:szCs w:val="28"/>
        </w:rPr>
        <w:t xml:space="preserve">, </w:t>
      </w:r>
      <w:proofErr w:type="spellStart"/>
      <w:r w:rsidRPr="007526A4">
        <w:rPr>
          <w:rFonts w:ascii="Times New Roman" w:hAnsi="Times New Roman" w:cs="Times New Roman"/>
          <w:sz w:val="28"/>
          <w:szCs w:val="28"/>
        </w:rPr>
        <w:t>Мелвин</w:t>
      </w:r>
      <w:proofErr w:type="spellEnd"/>
      <w:r w:rsidRPr="007526A4">
        <w:rPr>
          <w:rFonts w:ascii="Times New Roman" w:hAnsi="Times New Roman" w:cs="Times New Roman"/>
          <w:sz w:val="28"/>
          <w:szCs w:val="28"/>
        </w:rPr>
        <w:t xml:space="preserve"> Е. Призывная проповедь. Самоучитель молодого благовестника. </w:t>
      </w:r>
      <w:r w:rsidR="00E910DF" w:rsidRPr="007526A4">
        <w:rPr>
          <w:rFonts w:ascii="Times New Roman" w:hAnsi="Times New Roman" w:cs="Times New Roman"/>
          <w:sz w:val="28"/>
          <w:szCs w:val="28"/>
        </w:rPr>
        <w:t xml:space="preserve">М.: </w:t>
      </w:r>
      <w:r w:rsidR="00812380" w:rsidRPr="007526A4">
        <w:rPr>
          <w:rFonts w:ascii="Times New Roman" w:hAnsi="Times New Roman" w:cs="Times New Roman"/>
          <w:sz w:val="28"/>
          <w:szCs w:val="28"/>
        </w:rPr>
        <w:t>«</w:t>
      </w:r>
      <w:proofErr w:type="spellStart"/>
      <w:r w:rsidR="00812380" w:rsidRPr="007526A4">
        <w:rPr>
          <w:rFonts w:ascii="Times New Roman" w:hAnsi="Times New Roman" w:cs="Times New Roman"/>
          <w:sz w:val="28"/>
          <w:szCs w:val="28"/>
        </w:rPr>
        <w:t>Либрис</w:t>
      </w:r>
      <w:proofErr w:type="spellEnd"/>
      <w:r w:rsidR="00DC13BF" w:rsidRPr="007526A4">
        <w:rPr>
          <w:rFonts w:ascii="Times New Roman" w:hAnsi="Times New Roman" w:cs="Times New Roman"/>
          <w:sz w:val="28"/>
          <w:szCs w:val="28"/>
        </w:rPr>
        <w:t>»</w:t>
      </w:r>
      <w:r w:rsidRPr="007526A4">
        <w:rPr>
          <w:rFonts w:ascii="Times New Roman" w:hAnsi="Times New Roman" w:cs="Times New Roman"/>
          <w:sz w:val="28"/>
          <w:szCs w:val="28"/>
        </w:rPr>
        <w:t>, 1997</w:t>
      </w:r>
      <w:r w:rsidR="004A497B" w:rsidRPr="007526A4">
        <w:rPr>
          <w:rFonts w:ascii="Times New Roman" w:hAnsi="Times New Roman" w:cs="Times New Roman"/>
          <w:sz w:val="28"/>
          <w:szCs w:val="28"/>
        </w:rPr>
        <w:t xml:space="preserve">. – 224 </w:t>
      </w:r>
      <w:r w:rsidR="004A497B" w:rsidRPr="007526A4">
        <w:rPr>
          <w:rFonts w:ascii="Times New Roman" w:hAnsi="Times New Roman" w:cs="Times New Roman"/>
          <w:sz w:val="28"/>
          <w:szCs w:val="28"/>
          <w:lang w:val="fr-FR"/>
        </w:rPr>
        <w:t>p</w:t>
      </w:r>
      <w:r w:rsidR="004A497B" w:rsidRPr="007526A4">
        <w:rPr>
          <w:rFonts w:ascii="Times New Roman" w:hAnsi="Times New Roman" w:cs="Times New Roman"/>
          <w:sz w:val="28"/>
          <w:szCs w:val="28"/>
        </w:rPr>
        <w:t>.</w:t>
      </w:r>
    </w:p>
    <w:p w14:paraId="1F6D1572" w14:textId="77777777" w:rsidR="000C712D" w:rsidRPr="007526A4" w:rsidRDefault="000C712D" w:rsidP="004F0B7D">
      <w:pPr>
        <w:pStyle w:val="af0"/>
        <w:numPr>
          <w:ilvl w:val="0"/>
          <w:numId w:val="34"/>
        </w:numPr>
        <w:spacing w:after="0" w:line="360" w:lineRule="auto"/>
        <w:ind w:left="0" w:firstLine="0"/>
        <w:jc w:val="both"/>
        <w:rPr>
          <w:rFonts w:ascii="Times New Roman" w:hAnsi="Times New Roman" w:cs="Times New Roman"/>
          <w:sz w:val="28"/>
          <w:szCs w:val="28"/>
        </w:rPr>
      </w:pPr>
      <w:r w:rsidRPr="007526A4">
        <w:rPr>
          <w:rFonts w:ascii="Times New Roman" w:eastAsia="Times New Roman" w:hAnsi="Times New Roman" w:cs="Times New Roman"/>
          <w:sz w:val="28"/>
          <w:szCs w:val="28"/>
        </w:rPr>
        <w:t xml:space="preserve">Мигунов А. И. Соотношение риторических и </w:t>
      </w:r>
      <w:proofErr w:type="spellStart"/>
      <w:r w:rsidRPr="007526A4">
        <w:rPr>
          <w:rFonts w:ascii="Times New Roman" w:eastAsia="Times New Roman" w:hAnsi="Times New Roman" w:cs="Times New Roman"/>
          <w:sz w:val="28"/>
          <w:szCs w:val="28"/>
        </w:rPr>
        <w:t>аргументативных</w:t>
      </w:r>
      <w:proofErr w:type="spellEnd"/>
      <w:r w:rsidRPr="007526A4">
        <w:rPr>
          <w:rFonts w:ascii="Times New Roman" w:eastAsia="Times New Roman" w:hAnsi="Times New Roman" w:cs="Times New Roman"/>
          <w:sz w:val="28"/>
          <w:szCs w:val="28"/>
        </w:rPr>
        <w:t xml:space="preserve"> аспектов дискурса // РАЦИО.ru. 2010. № 4. С. 3-28.</w:t>
      </w:r>
    </w:p>
    <w:p w14:paraId="36DC77D4" w14:textId="5647BF3E" w:rsidR="000C712D" w:rsidRPr="007526A4" w:rsidRDefault="000C712D" w:rsidP="004F0B7D">
      <w:pPr>
        <w:pStyle w:val="af0"/>
        <w:numPr>
          <w:ilvl w:val="0"/>
          <w:numId w:val="34"/>
        </w:numPr>
        <w:spacing w:after="0" w:line="360" w:lineRule="auto"/>
        <w:ind w:left="0" w:firstLine="0"/>
        <w:jc w:val="both"/>
        <w:rPr>
          <w:rFonts w:ascii="Times New Roman" w:hAnsi="Times New Roman" w:cs="Times New Roman"/>
          <w:sz w:val="28"/>
          <w:szCs w:val="28"/>
        </w:rPr>
      </w:pPr>
      <w:proofErr w:type="spellStart"/>
      <w:r w:rsidRPr="007526A4">
        <w:rPr>
          <w:rFonts w:ascii="Times New Roman" w:hAnsi="Times New Roman" w:cs="Times New Roman"/>
          <w:sz w:val="28"/>
          <w:szCs w:val="28"/>
        </w:rPr>
        <w:t>Хазаге</w:t>
      </w:r>
      <w:r w:rsidR="00EB06CF" w:rsidRPr="007526A4">
        <w:rPr>
          <w:rFonts w:ascii="Times New Roman" w:hAnsi="Times New Roman" w:cs="Times New Roman"/>
          <w:sz w:val="28"/>
          <w:szCs w:val="28"/>
        </w:rPr>
        <w:t>ров</w:t>
      </w:r>
      <w:proofErr w:type="spellEnd"/>
      <w:r w:rsidR="00EB06CF" w:rsidRPr="007526A4">
        <w:rPr>
          <w:rFonts w:ascii="Times New Roman" w:hAnsi="Times New Roman" w:cs="Times New Roman"/>
          <w:sz w:val="28"/>
          <w:szCs w:val="28"/>
        </w:rPr>
        <w:t xml:space="preserve"> Г. Г. Риторический словарь [</w:t>
      </w:r>
      <w:r w:rsidR="00EB06CF" w:rsidRPr="007526A4">
        <w:rPr>
          <w:rFonts w:ascii="Times New Roman" w:hAnsi="Times New Roman" w:cs="Times New Roman"/>
          <w:sz w:val="28"/>
          <w:szCs w:val="28"/>
          <w:lang w:val="fr-FR"/>
        </w:rPr>
        <w:t>Version</w:t>
      </w:r>
      <w:r w:rsidR="00812380" w:rsidRPr="007526A4">
        <w:rPr>
          <w:rFonts w:ascii="Times New Roman" w:hAnsi="Times New Roman" w:cs="Times New Roman"/>
          <w:sz w:val="28"/>
          <w:szCs w:val="28"/>
        </w:rPr>
        <w:t xml:space="preserve"> é</w:t>
      </w:r>
      <w:proofErr w:type="spellStart"/>
      <w:r w:rsidR="00812380" w:rsidRPr="007526A4">
        <w:rPr>
          <w:rFonts w:ascii="Times New Roman" w:hAnsi="Times New Roman" w:cs="Times New Roman"/>
          <w:sz w:val="28"/>
          <w:szCs w:val="28"/>
          <w:lang w:val="fr-FR"/>
        </w:rPr>
        <w:t>lectronique</w:t>
      </w:r>
      <w:proofErr w:type="spellEnd"/>
      <w:r w:rsidRPr="007526A4">
        <w:rPr>
          <w:rFonts w:ascii="Times New Roman" w:hAnsi="Times New Roman" w:cs="Times New Roman"/>
          <w:sz w:val="28"/>
          <w:szCs w:val="28"/>
        </w:rPr>
        <w:t xml:space="preserve">] / Г.Г. </w:t>
      </w:r>
      <w:proofErr w:type="spellStart"/>
      <w:r w:rsidRPr="007526A4">
        <w:rPr>
          <w:rFonts w:ascii="Times New Roman" w:hAnsi="Times New Roman" w:cs="Times New Roman"/>
          <w:sz w:val="28"/>
          <w:szCs w:val="28"/>
        </w:rPr>
        <w:t>Хазагеров</w:t>
      </w:r>
      <w:proofErr w:type="spellEnd"/>
      <w:r w:rsidRPr="007526A4">
        <w:rPr>
          <w:rFonts w:ascii="Times New Roman" w:hAnsi="Times New Roman" w:cs="Times New Roman"/>
          <w:sz w:val="28"/>
          <w:szCs w:val="28"/>
        </w:rPr>
        <w:t xml:space="preserve">. -  2е изд., стереотип. – М.: ФЛИНТА, 2011. – </w:t>
      </w:r>
      <w:r w:rsidR="006D17EA" w:rsidRPr="007526A4">
        <w:rPr>
          <w:rFonts w:ascii="Times New Roman" w:hAnsi="Times New Roman" w:cs="Times New Roman"/>
          <w:sz w:val="28"/>
          <w:szCs w:val="28"/>
        </w:rPr>
        <w:t>434</w:t>
      </w:r>
      <w:r w:rsidR="0054546D" w:rsidRPr="007526A4">
        <w:rPr>
          <w:rFonts w:ascii="Times New Roman" w:hAnsi="Times New Roman" w:cs="Times New Roman"/>
          <w:sz w:val="28"/>
          <w:szCs w:val="28"/>
        </w:rPr>
        <w:t xml:space="preserve"> </w:t>
      </w:r>
      <w:r w:rsidR="0054546D" w:rsidRPr="007526A4">
        <w:rPr>
          <w:rFonts w:ascii="Times New Roman" w:hAnsi="Times New Roman" w:cs="Times New Roman"/>
          <w:sz w:val="28"/>
          <w:szCs w:val="28"/>
          <w:lang w:val="fr-FR"/>
        </w:rPr>
        <w:t>p</w:t>
      </w:r>
      <w:r w:rsidR="0054546D" w:rsidRPr="007526A4">
        <w:rPr>
          <w:rFonts w:ascii="Times New Roman" w:hAnsi="Times New Roman" w:cs="Times New Roman"/>
          <w:sz w:val="28"/>
          <w:szCs w:val="28"/>
        </w:rPr>
        <w:t>.</w:t>
      </w:r>
    </w:p>
    <w:p w14:paraId="26771915" w14:textId="1A705B7C" w:rsidR="00BD56BE" w:rsidRPr="007526A4" w:rsidRDefault="00BD56BE" w:rsidP="004F0B7D">
      <w:pPr>
        <w:spacing w:after="0" w:line="360" w:lineRule="auto"/>
        <w:jc w:val="both"/>
        <w:rPr>
          <w:rFonts w:ascii="Times New Roman" w:hAnsi="Times New Roman" w:cs="Times New Roman"/>
          <w:b/>
          <w:sz w:val="28"/>
          <w:szCs w:val="28"/>
          <w:lang w:val="fr-FR"/>
        </w:rPr>
      </w:pPr>
      <w:r w:rsidRPr="007526A4">
        <w:rPr>
          <w:rFonts w:ascii="Times New Roman" w:hAnsi="Times New Roman" w:cs="Times New Roman"/>
          <w:b/>
          <w:sz w:val="28"/>
          <w:szCs w:val="28"/>
          <w:lang w:val="fr-FR"/>
        </w:rPr>
        <w:t>Références électroniques :</w:t>
      </w:r>
    </w:p>
    <w:p w14:paraId="2ED9610D" w14:textId="334A4D60" w:rsidR="00BD56BE" w:rsidRPr="007526A4" w:rsidRDefault="00BD56BE" w:rsidP="004F0B7D">
      <w:pPr>
        <w:pStyle w:val="af0"/>
        <w:numPr>
          <w:ilvl w:val="0"/>
          <w:numId w:val="34"/>
        </w:numPr>
        <w:spacing w:after="0" w:line="360" w:lineRule="auto"/>
        <w:ind w:left="0" w:firstLine="0"/>
        <w:jc w:val="both"/>
        <w:rPr>
          <w:rFonts w:ascii="Times New Roman" w:hAnsi="Times New Roman" w:cs="Times New Roman"/>
          <w:color w:val="auto"/>
          <w:sz w:val="28"/>
          <w:szCs w:val="28"/>
          <w:lang w:val="fr-FR"/>
        </w:rPr>
      </w:pPr>
      <w:r w:rsidRPr="007526A4">
        <w:rPr>
          <w:rFonts w:ascii="Times New Roman" w:eastAsia="Times New Roman" w:hAnsi="Times New Roman" w:cs="Times New Roman"/>
          <w:sz w:val="28"/>
          <w:szCs w:val="28"/>
          <w:lang w:val="fr-FR"/>
        </w:rPr>
        <w:t>Le Saint-Siège [le site officiel] URL</w:t>
      </w:r>
      <w:r w:rsidR="00DE719C">
        <w:rPr>
          <w:rFonts w:ascii="Times New Roman" w:eastAsia="Times New Roman" w:hAnsi="Times New Roman" w:cs="Times New Roman"/>
          <w:sz w:val="28"/>
          <w:szCs w:val="28"/>
          <w:lang w:val="fr-FR"/>
        </w:rPr>
        <w:t> :</w:t>
      </w:r>
      <w:r w:rsidRPr="007526A4">
        <w:rPr>
          <w:rFonts w:ascii="Times New Roman" w:eastAsia="Times New Roman" w:hAnsi="Times New Roman" w:cs="Times New Roman"/>
          <w:sz w:val="28"/>
          <w:szCs w:val="28"/>
          <w:lang w:val="fr-FR"/>
        </w:rPr>
        <w:t xml:space="preserve"> </w:t>
      </w:r>
      <w:hyperlink r:id="rId55" w:history="1">
        <w:r w:rsidRPr="007526A4">
          <w:rPr>
            <w:rStyle w:val="ae"/>
            <w:rFonts w:ascii="Times New Roman" w:hAnsi="Times New Roman" w:cs="Times New Roman"/>
            <w:color w:val="auto"/>
            <w:sz w:val="28"/>
            <w:szCs w:val="28"/>
            <w:lang w:val="fr-FR"/>
          </w:rPr>
          <w:t>http://w2.vatican.va/content/vatican/fr.html</w:t>
        </w:r>
      </w:hyperlink>
      <w:r w:rsidRPr="007526A4">
        <w:rPr>
          <w:rFonts w:ascii="Times New Roman" w:hAnsi="Times New Roman" w:cs="Times New Roman"/>
          <w:color w:val="auto"/>
          <w:sz w:val="28"/>
          <w:szCs w:val="28"/>
          <w:lang w:val="fr-FR"/>
        </w:rPr>
        <w:t xml:space="preserve"> </w:t>
      </w:r>
    </w:p>
    <w:p w14:paraId="2B826250" w14:textId="1BF32A60" w:rsidR="00BD56BE" w:rsidRPr="007526A4" w:rsidRDefault="004F0B7D" w:rsidP="004F0B7D">
      <w:pPr>
        <w:pStyle w:val="af0"/>
        <w:numPr>
          <w:ilvl w:val="0"/>
          <w:numId w:val="34"/>
        </w:numPr>
        <w:spacing w:after="0" w:line="360" w:lineRule="auto"/>
        <w:ind w:left="0" w:firstLine="0"/>
        <w:jc w:val="both"/>
        <w:rPr>
          <w:rFonts w:ascii="Times New Roman" w:hAnsi="Times New Roman" w:cs="Times New Roman"/>
          <w:color w:val="auto"/>
          <w:sz w:val="28"/>
          <w:szCs w:val="28"/>
          <w:lang w:val="fr-FR"/>
        </w:rPr>
      </w:pPr>
      <w:r w:rsidRPr="007526A4">
        <w:rPr>
          <w:rFonts w:ascii="Times New Roman" w:eastAsia="Times New Roman" w:hAnsi="Times New Roman" w:cs="Times New Roman"/>
          <w:sz w:val="28"/>
          <w:szCs w:val="28"/>
          <w:lang w:val="fr-FR"/>
        </w:rPr>
        <w:t xml:space="preserve">Le patriarcat de Moscou [le site officiel] </w:t>
      </w:r>
      <w:r w:rsidR="00BD56BE" w:rsidRPr="007526A4">
        <w:rPr>
          <w:rFonts w:ascii="Times New Roman" w:hAnsi="Times New Roman" w:cs="Times New Roman"/>
          <w:sz w:val="28"/>
          <w:lang w:val="fr-FR"/>
        </w:rPr>
        <w:t>URL</w:t>
      </w:r>
      <w:r w:rsidR="00DE719C">
        <w:rPr>
          <w:rFonts w:ascii="Times New Roman" w:hAnsi="Times New Roman" w:cs="Times New Roman"/>
          <w:sz w:val="28"/>
          <w:lang w:val="fr-FR"/>
        </w:rPr>
        <w:t> :</w:t>
      </w:r>
      <w:r w:rsidR="00BD56BE" w:rsidRPr="007526A4">
        <w:rPr>
          <w:rFonts w:ascii="Times New Roman" w:hAnsi="Times New Roman" w:cs="Times New Roman"/>
          <w:sz w:val="28"/>
          <w:lang w:val="fr-FR"/>
        </w:rPr>
        <w:t xml:space="preserve"> </w:t>
      </w:r>
      <w:hyperlink r:id="rId56" w:history="1">
        <w:r w:rsidR="00BD56BE" w:rsidRPr="007526A4">
          <w:rPr>
            <w:rStyle w:val="ae"/>
            <w:rFonts w:ascii="Times New Roman" w:hAnsi="Times New Roman" w:cs="Times New Roman"/>
            <w:color w:val="auto"/>
            <w:sz w:val="28"/>
            <w:lang w:val="fr-FR"/>
          </w:rPr>
          <w:t>http://www.patriarchia.ru/index.html</w:t>
        </w:r>
      </w:hyperlink>
    </w:p>
    <w:p w14:paraId="63725965" w14:textId="273B2D3E" w:rsidR="00BD56BE" w:rsidRPr="007526A4" w:rsidRDefault="004F0B7D" w:rsidP="004F0B7D">
      <w:pPr>
        <w:pStyle w:val="af0"/>
        <w:numPr>
          <w:ilvl w:val="0"/>
          <w:numId w:val="34"/>
        </w:numPr>
        <w:spacing w:after="0" w:line="360" w:lineRule="auto"/>
        <w:ind w:left="0" w:firstLine="0"/>
        <w:jc w:val="both"/>
        <w:rPr>
          <w:rFonts w:ascii="Times New Roman" w:hAnsi="Times New Roman" w:cs="Times New Roman"/>
          <w:color w:val="auto"/>
          <w:sz w:val="28"/>
          <w:szCs w:val="28"/>
          <w:lang w:val="fr-FR"/>
        </w:rPr>
      </w:pPr>
      <w:r w:rsidRPr="007526A4">
        <w:rPr>
          <w:rFonts w:ascii="Times New Roman" w:hAnsi="Times New Roman" w:cs="Times New Roman"/>
          <w:sz w:val="28"/>
          <w:lang w:val="fr-FR"/>
        </w:rPr>
        <w:t xml:space="preserve">Homélies des diacres [mise à disposition d’homélies] </w:t>
      </w:r>
      <w:r w:rsidR="00BD56BE" w:rsidRPr="007526A4">
        <w:rPr>
          <w:rFonts w:ascii="Times New Roman" w:hAnsi="Times New Roman" w:cs="Times New Roman"/>
          <w:sz w:val="28"/>
          <w:lang w:val="fr-FR"/>
        </w:rPr>
        <w:t>URL</w:t>
      </w:r>
      <w:r w:rsidR="003A4420" w:rsidRPr="007526A4">
        <w:rPr>
          <w:rFonts w:ascii="Times New Roman" w:hAnsi="Times New Roman" w:cs="Times New Roman"/>
          <w:sz w:val="28"/>
          <w:lang w:val="fr-FR"/>
        </w:rPr>
        <w:t xml:space="preserve"> </w:t>
      </w:r>
      <w:r w:rsidR="00BD56BE" w:rsidRPr="007526A4">
        <w:rPr>
          <w:rFonts w:ascii="Times New Roman" w:hAnsi="Times New Roman" w:cs="Times New Roman"/>
          <w:sz w:val="28"/>
          <w:lang w:val="fr-FR"/>
        </w:rPr>
        <w:t xml:space="preserve">: </w:t>
      </w:r>
      <w:hyperlink r:id="rId57" w:history="1">
        <w:r w:rsidRPr="007526A4">
          <w:rPr>
            <w:rStyle w:val="ae"/>
            <w:rFonts w:ascii="Times New Roman" w:hAnsi="Times New Roman" w:cs="Times New Roman"/>
            <w:color w:val="auto"/>
            <w:sz w:val="28"/>
            <w:lang w:val="fr-FR"/>
          </w:rPr>
          <w:t>http://homelies-diacres.danielbichet.fr/index.html</w:t>
        </w:r>
      </w:hyperlink>
      <w:r w:rsidRPr="007526A4">
        <w:rPr>
          <w:rFonts w:ascii="Times New Roman" w:hAnsi="Times New Roman" w:cs="Times New Roman"/>
          <w:color w:val="auto"/>
          <w:sz w:val="28"/>
          <w:lang w:val="fr-FR"/>
        </w:rPr>
        <w:t xml:space="preserve"> </w:t>
      </w:r>
    </w:p>
    <w:p w14:paraId="3F907C25" w14:textId="51DD1262" w:rsidR="00B266D2" w:rsidRPr="007526A4" w:rsidRDefault="00B266D2" w:rsidP="004F0B7D">
      <w:pPr>
        <w:spacing w:after="0" w:line="360" w:lineRule="auto"/>
        <w:jc w:val="both"/>
        <w:rPr>
          <w:rFonts w:ascii="Times New Roman" w:hAnsi="Times New Roman" w:cs="Times New Roman"/>
          <w:sz w:val="28"/>
          <w:szCs w:val="28"/>
          <w:shd w:val="clear" w:color="auto" w:fill="FFFFFF"/>
          <w:lang w:val="fr-FR"/>
        </w:rPr>
      </w:pPr>
      <w:r w:rsidRPr="007526A4">
        <w:rPr>
          <w:rFonts w:ascii="Times New Roman" w:hAnsi="Times New Roman" w:cs="Times New Roman"/>
          <w:b/>
          <w:sz w:val="28"/>
          <w:szCs w:val="28"/>
          <w:lang w:val="fr-FR"/>
        </w:rPr>
        <w:t>Dictionnaires utilisés pour l’analyse des définitions</w:t>
      </w:r>
    </w:p>
    <w:p w14:paraId="5B360046" w14:textId="48ADFFE8" w:rsidR="003470DE" w:rsidRPr="007526A4" w:rsidRDefault="003470DE" w:rsidP="004F0B7D">
      <w:pPr>
        <w:pStyle w:val="af0"/>
        <w:numPr>
          <w:ilvl w:val="0"/>
          <w:numId w:val="34"/>
        </w:numPr>
        <w:spacing w:after="0" w:line="360" w:lineRule="auto"/>
        <w:ind w:left="0" w:firstLine="0"/>
        <w:jc w:val="both"/>
        <w:rPr>
          <w:rFonts w:ascii="Times New Roman" w:eastAsia="Times New Roman" w:hAnsi="Times New Roman" w:cs="Times New Roman"/>
          <w:color w:val="auto"/>
          <w:sz w:val="28"/>
          <w:szCs w:val="28"/>
          <w:lang w:val="fr-FR"/>
        </w:rPr>
      </w:pPr>
      <w:r w:rsidRPr="007526A4">
        <w:rPr>
          <w:rFonts w:ascii="Times New Roman" w:eastAsia="Times New Roman" w:hAnsi="Times New Roman" w:cs="Times New Roman"/>
          <w:sz w:val="28"/>
          <w:szCs w:val="28"/>
          <w:lang w:val="fr-FR"/>
        </w:rPr>
        <w:t>Centre National de Ressources Textuelles et Lexicales (CNRTL).</w:t>
      </w:r>
      <w:r w:rsidRPr="007526A4">
        <w:rPr>
          <w:rFonts w:ascii="Times New Roman" w:hAnsi="Times New Roman" w:cs="Times New Roman"/>
          <w:sz w:val="28"/>
          <w:szCs w:val="28"/>
          <w:lang w:val="fr-FR"/>
        </w:rPr>
        <w:t xml:space="preserve"> [En ligne]</w:t>
      </w:r>
      <w:r w:rsidRPr="007526A4">
        <w:rPr>
          <w:rFonts w:ascii="Times New Roman" w:eastAsia="Times New Roman" w:hAnsi="Times New Roman" w:cs="Times New Roman"/>
          <w:sz w:val="28"/>
          <w:szCs w:val="28"/>
          <w:lang w:val="fr-FR"/>
        </w:rPr>
        <w:t xml:space="preserve"> </w:t>
      </w:r>
      <w:r w:rsidR="00DE719C">
        <w:rPr>
          <w:rFonts w:ascii="Times New Roman" w:eastAsia="Times New Roman" w:hAnsi="Times New Roman" w:cs="Times New Roman"/>
          <w:color w:val="auto"/>
          <w:sz w:val="28"/>
          <w:szCs w:val="28"/>
          <w:lang w:val="fr-FR"/>
        </w:rPr>
        <w:t>URL :</w:t>
      </w:r>
      <w:r w:rsidRPr="007526A4">
        <w:rPr>
          <w:rFonts w:ascii="Times New Roman" w:eastAsia="Times New Roman" w:hAnsi="Times New Roman" w:cs="Times New Roman"/>
          <w:color w:val="auto"/>
          <w:sz w:val="28"/>
          <w:szCs w:val="28"/>
          <w:lang w:val="fr-FR"/>
        </w:rPr>
        <w:t xml:space="preserve"> </w:t>
      </w:r>
      <w:hyperlink r:id="rId58" w:history="1">
        <w:r w:rsidRPr="007526A4">
          <w:rPr>
            <w:rStyle w:val="ae"/>
            <w:rFonts w:ascii="Times New Roman" w:eastAsia="Times New Roman" w:hAnsi="Times New Roman" w:cs="Times New Roman"/>
            <w:color w:val="auto"/>
            <w:sz w:val="28"/>
            <w:szCs w:val="28"/>
            <w:lang w:val="fr-FR"/>
          </w:rPr>
          <w:t>http://www.cnrtl.fr/</w:t>
        </w:r>
      </w:hyperlink>
      <w:r w:rsidRPr="007526A4">
        <w:rPr>
          <w:rFonts w:ascii="Times New Roman" w:eastAsia="Times New Roman" w:hAnsi="Times New Roman" w:cs="Times New Roman"/>
          <w:color w:val="auto"/>
          <w:sz w:val="28"/>
          <w:szCs w:val="28"/>
          <w:lang w:val="fr-FR"/>
        </w:rPr>
        <w:t xml:space="preserve"> </w:t>
      </w:r>
      <w:r w:rsidR="00753759" w:rsidRPr="007526A4">
        <w:rPr>
          <w:rFonts w:ascii="Times New Roman" w:eastAsia="Times New Roman" w:hAnsi="Times New Roman" w:cs="Times New Roman"/>
          <w:color w:val="auto"/>
          <w:sz w:val="28"/>
          <w:szCs w:val="28"/>
          <w:lang w:val="fr-FR"/>
        </w:rPr>
        <w:t>(Consulté le 20.02.2016.)</w:t>
      </w:r>
    </w:p>
    <w:p w14:paraId="41B568F4" w14:textId="07CD350F" w:rsidR="003470DE" w:rsidRPr="007526A4" w:rsidRDefault="003470DE" w:rsidP="004F0B7D">
      <w:pPr>
        <w:pStyle w:val="ab"/>
        <w:numPr>
          <w:ilvl w:val="0"/>
          <w:numId w:val="34"/>
        </w:numPr>
        <w:spacing w:line="360" w:lineRule="auto"/>
        <w:ind w:left="0" w:firstLine="0"/>
        <w:jc w:val="both"/>
        <w:rPr>
          <w:rFonts w:ascii="Times New Roman" w:hAnsi="Times New Roman" w:cs="Times New Roman"/>
          <w:sz w:val="28"/>
          <w:szCs w:val="28"/>
          <w:lang w:val="fr-FR"/>
        </w:rPr>
      </w:pPr>
      <w:r w:rsidRPr="007526A4">
        <w:rPr>
          <w:rFonts w:ascii="Times New Roman" w:eastAsia="Times New Roman" w:hAnsi="Times New Roman" w:cs="Times New Roman"/>
          <w:sz w:val="28"/>
          <w:szCs w:val="28"/>
          <w:lang w:val="fr-FR"/>
        </w:rPr>
        <w:lastRenderedPageBreak/>
        <w:t xml:space="preserve">Dictionnaire Larousse </w:t>
      </w:r>
      <w:r w:rsidRPr="007526A4">
        <w:rPr>
          <w:rFonts w:ascii="Times New Roman" w:hAnsi="Times New Roman" w:cs="Times New Roman"/>
          <w:sz w:val="28"/>
          <w:szCs w:val="28"/>
          <w:lang w:val="fr-FR"/>
        </w:rPr>
        <w:t xml:space="preserve">[En ligne] </w:t>
      </w:r>
      <w:r w:rsidRPr="007526A4">
        <w:rPr>
          <w:rFonts w:ascii="Times New Roman" w:eastAsia="Times New Roman" w:hAnsi="Times New Roman" w:cs="Times New Roman"/>
          <w:sz w:val="28"/>
          <w:szCs w:val="28"/>
          <w:lang w:val="fr-FR"/>
        </w:rPr>
        <w:t xml:space="preserve">URL : </w:t>
      </w:r>
      <w:hyperlink r:id="rId59" w:history="1">
        <w:r w:rsidRPr="007526A4">
          <w:rPr>
            <w:rStyle w:val="ae"/>
            <w:rFonts w:ascii="Times New Roman" w:eastAsia="Times New Roman" w:hAnsi="Times New Roman" w:cs="Times New Roman"/>
            <w:color w:val="auto"/>
            <w:sz w:val="28"/>
            <w:szCs w:val="28"/>
            <w:lang w:val="fr-FR"/>
          </w:rPr>
          <w:t>http://www.larousse.fr/dictionnaires/francais-monolingue</w:t>
        </w:r>
      </w:hyperlink>
      <w:r w:rsidRPr="007526A4">
        <w:rPr>
          <w:rFonts w:ascii="Times New Roman" w:eastAsia="Times New Roman" w:hAnsi="Times New Roman" w:cs="Times New Roman"/>
          <w:color w:val="auto"/>
          <w:sz w:val="28"/>
          <w:szCs w:val="28"/>
          <w:lang w:val="fr-FR"/>
        </w:rPr>
        <w:t xml:space="preserve"> </w:t>
      </w:r>
      <w:r w:rsidR="00753759" w:rsidRPr="007526A4">
        <w:rPr>
          <w:rFonts w:ascii="Times New Roman" w:eastAsia="Times New Roman" w:hAnsi="Times New Roman" w:cs="Times New Roman"/>
          <w:color w:val="auto"/>
          <w:sz w:val="28"/>
          <w:szCs w:val="28"/>
          <w:lang w:val="fr-FR"/>
        </w:rPr>
        <w:t xml:space="preserve">(Consulté le </w:t>
      </w:r>
      <w:r w:rsidR="00753759" w:rsidRPr="007526A4">
        <w:rPr>
          <w:rFonts w:ascii="Times New Roman" w:eastAsia="Times New Roman" w:hAnsi="Times New Roman" w:cs="Times New Roman"/>
          <w:sz w:val="28"/>
          <w:szCs w:val="28"/>
          <w:lang w:val="fr-FR"/>
        </w:rPr>
        <w:t>20.02.2016.)</w:t>
      </w:r>
    </w:p>
    <w:p w14:paraId="67882537" w14:textId="041A77A5" w:rsidR="003470DE" w:rsidRPr="007526A4" w:rsidRDefault="003470DE" w:rsidP="004F0B7D">
      <w:pPr>
        <w:pStyle w:val="ab"/>
        <w:numPr>
          <w:ilvl w:val="0"/>
          <w:numId w:val="34"/>
        </w:numPr>
        <w:spacing w:line="360" w:lineRule="auto"/>
        <w:ind w:left="0" w:firstLine="0"/>
        <w:jc w:val="both"/>
        <w:rPr>
          <w:rFonts w:ascii="Times New Roman" w:hAnsi="Times New Roman" w:cs="Times New Roman"/>
          <w:color w:val="auto"/>
          <w:sz w:val="28"/>
          <w:szCs w:val="28"/>
          <w:lang w:val="fr-FR"/>
        </w:rPr>
      </w:pPr>
      <w:r w:rsidRPr="007526A4">
        <w:rPr>
          <w:rFonts w:ascii="Times New Roman" w:eastAsia="Times New Roman" w:hAnsi="Times New Roman" w:cs="Times New Roman"/>
          <w:sz w:val="28"/>
          <w:szCs w:val="28"/>
          <w:lang w:val="fr-FR"/>
        </w:rPr>
        <w:t>Encyclopédie Larousse</w:t>
      </w:r>
      <w:r w:rsidRPr="007526A4">
        <w:rPr>
          <w:rFonts w:ascii="Times New Roman" w:eastAsia="Times New Roman" w:hAnsi="Times New Roman" w:cs="Times New Roman"/>
          <w:b/>
          <w:sz w:val="28"/>
          <w:szCs w:val="28"/>
          <w:lang w:val="fr-FR"/>
        </w:rPr>
        <w:t xml:space="preserve"> </w:t>
      </w:r>
      <w:r w:rsidRPr="007526A4">
        <w:rPr>
          <w:rFonts w:ascii="Times New Roman" w:eastAsia="Times New Roman" w:hAnsi="Times New Roman" w:cs="Times New Roman"/>
          <w:sz w:val="28"/>
          <w:szCs w:val="28"/>
          <w:lang w:val="fr-FR"/>
        </w:rPr>
        <w:t xml:space="preserve">en ligne. </w:t>
      </w:r>
      <w:r w:rsidRPr="007526A4">
        <w:rPr>
          <w:rFonts w:ascii="Times New Roman" w:hAnsi="Times New Roman" w:cs="Times New Roman"/>
          <w:sz w:val="28"/>
          <w:szCs w:val="28"/>
          <w:lang w:val="fr-FR"/>
        </w:rPr>
        <w:t xml:space="preserve">[En ligne] </w:t>
      </w:r>
      <w:r w:rsidRPr="007526A4">
        <w:rPr>
          <w:rFonts w:ascii="Times New Roman" w:eastAsia="Times New Roman" w:hAnsi="Times New Roman" w:cs="Times New Roman"/>
          <w:sz w:val="28"/>
          <w:szCs w:val="28"/>
          <w:lang w:val="fr-FR"/>
        </w:rPr>
        <w:t>URL</w:t>
      </w:r>
      <w:r w:rsidR="00DE719C">
        <w:rPr>
          <w:rFonts w:ascii="Times New Roman" w:eastAsia="Times New Roman" w:hAnsi="Times New Roman" w:cs="Times New Roman"/>
          <w:sz w:val="28"/>
          <w:szCs w:val="28"/>
          <w:lang w:val="fr-FR"/>
        </w:rPr>
        <w:t> :</w:t>
      </w:r>
      <w:r w:rsidRPr="007526A4">
        <w:rPr>
          <w:rFonts w:ascii="Times New Roman" w:eastAsia="Times New Roman" w:hAnsi="Times New Roman" w:cs="Times New Roman"/>
          <w:sz w:val="28"/>
          <w:szCs w:val="28"/>
          <w:lang w:val="fr-FR"/>
        </w:rPr>
        <w:t xml:space="preserve"> </w:t>
      </w:r>
      <w:hyperlink r:id="rId60" w:history="1">
        <w:r w:rsidR="00FC30BB" w:rsidRPr="007526A4">
          <w:rPr>
            <w:rStyle w:val="ae"/>
            <w:rFonts w:ascii="Times New Roman" w:eastAsia="Times New Roman" w:hAnsi="Times New Roman" w:cs="Times New Roman"/>
            <w:color w:val="auto"/>
            <w:sz w:val="28"/>
            <w:szCs w:val="28"/>
            <w:lang w:val="fr-FR"/>
          </w:rPr>
          <w:t>http://www.larousse.fr/encyclopedie</w:t>
        </w:r>
      </w:hyperlink>
      <w:r w:rsidR="00FC30BB" w:rsidRPr="007526A4">
        <w:rPr>
          <w:rFonts w:ascii="Times New Roman" w:eastAsia="Times New Roman" w:hAnsi="Times New Roman" w:cs="Times New Roman"/>
          <w:color w:val="auto"/>
          <w:sz w:val="28"/>
          <w:szCs w:val="28"/>
          <w:lang w:val="fr-FR"/>
        </w:rPr>
        <w:t xml:space="preserve"> </w:t>
      </w:r>
      <w:r w:rsidR="00753759" w:rsidRPr="007526A4">
        <w:rPr>
          <w:rFonts w:ascii="Times New Roman" w:eastAsia="Times New Roman" w:hAnsi="Times New Roman" w:cs="Times New Roman"/>
          <w:color w:val="auto"/>
          <w:sz w:val="28"/>
          <w:szCs w:val="28"/>
          <w:lang w:val="fr-FR"/>
        </w:rPr>
        <w:t>(Consulté le 22.02.2016.)</w:t>
      </w:r>
    </w:p>
    <w:p w14:paraId="6D08A13E" w14:textId="1DBEC558" w:rsidR="003470DE" w:rsidRPr="007526A4" w:rsidRDefault="003470DE" w:rsidP="004F0B7D">
      <w:pPr>
        <w:pStyle w:val="ab"/>
        <w:numPr>
          <w:ilvl w:val="0"/>
          <w:numId w:val="34"/>
        </w:numPr>
        <w:spacing w:line="360" w:lineRule="auto"/>
        <w:ind w:left="0" w:firstLine="0"/>
        <w:jc w:val="both"/>
        <w:rPr>
          <w:rFonts w:ascii="Times New Roman" w:hAnsi="Times New Roman" w:cs="Times New Roman"/>
          <w:color w:val="auto"/>
          <w:sz w:val="28"/>
          <w:szCs w:val="28"/>
          <w:lang w:val="fr-FR"/>
        </w:rPr>
      </w:pPr>
      <w:r w:rsidRPr="007526A4">
        <w:rPr>
          <w:rFonts w:ascii="Times New Roman" w:eastAsia="Times New Roman" w:hAnsi="Times New Roman" w:cs="Times New Roman"/>
          <w:sz w:val="28"/>
          <w:szCs w:val="28"/>
          <w:lang w:val="fr-FR"/>
        </w:rPr>
        <w:t xml:space="preserve">Glossaire de l'Eglise Catholique en France. </w:t>
      </w:r>
      <w:r w:rsidRPr="007526A4">
        <w:rPr>
          <w:rFonts w:ascii="Times New Roman" w:hAnsi="Times New Roman" w:cs="Times New Roman"/>
          <w:sz w:val="28"/>
          <w:szCs w:val="28"/>
          <w:lang w:val="fr-FR"/>
        </w:rPr>
        <w:t xml:space="preserve">[En ligne] </w:t>
      </w:r>
      <w:r w:rsidRPr="007526A4">
        <w:rPr>
          <w:rFonts w:ascii="Times New Roman" w:eastAsia="Times New Roman" w:hAnsi="Times New Roman" w:cs="Times New Roman"/>
          <w:sz w:val="28"/>
          <w:szCs w:val="28"/>
          <w:lang w:val="fr-FR"/>
        </w:rPr>
        <w:t>URL</w:t>
      </w:r>
      <w:r w:rsidR="00DE719C">
        <w:rPr>
          <w:rFonts w:ascii="Times New Roman" w:eastAsia="Times New Roman" w:hAnsi="Times New Roman" w:cs="Times New Roman"/>
          <w:sz w:val="28"/>
          <w:szCs w:val="28"/>
          <w:lang w:val="fr-FR"/>
        </w:rPr>
        <w:t> :</w:t>
      </w:r>
      <w:r w:rsidRPr="007526A4">
        <w:rPr>
          <w:rFonts w:ascii="Times New Roman" w:eastAsia="Times New Roman" w:hAnsi="Times New Roman" w:cs="Times New Roman"/>
          <w:sz w:val="28"/>
          <w:szCs w:val="28"/>
          <w:lang w:val="fr-FR"/>
        </w:rPr>
        <w:t xml:space="preserve"> </w:t>
      </w:r>
      <w:hyperlink r:id="rId61" w:history="1">
        <w:r w:rsidRPr="007526A4">
          <w:rPr>
            <w:rStyle w:val="ae"/>
            <w:rFonts w:ascii="Times New Roman" w:eastAsia="Times New Roman" w:hAnsi="Times New Roman" w:cs="Times New Roman"/>
            <w:color w:val="auto"/>
            <w:sz w:val="28"/>
            <w:szCs w:val="28"/>
            <w:lang w:val="fr-FR"/>
          </w:rPr>
          <w:t>www.eglise.catholique.fr/glossaire/</w:t>
        </w:r>
      </w:hyperlink>
      <w:r w:rsidRPr="007526A4">
        <w:rPr>
          <w:rFonts w:ascii="Times New Roman" w:eastAsia="Times New Roman" w:hAnsi="Times New Roman" w:cs="Times New Roman"/>
          <w:color w:val="auto"/>
          <w:sz w:val="28"/>
          <w:szCs w:val="28"/>
          <w:lang w:val="fr-FR"/>
        </w:rPr>
        <w:t xml:space="preserve"> </w:t>
      </w:r>
      <w:r w:rsidR="00B406A4" w:rsidRPr="007526A4">
        <w:rPr>
          <w:rFonts w:ascii="Times New Roman" w:eastAsia="Times New Roman" w:hAnsi="Times New Roman" w:cs="Times New Roman"/>
          <w:color w:val="auto"/>
          <w:sz w:val="28"/>
          <w:szCs w:val="28"/>
          <w:lang w:val="fr-FR"/>
        </w:rPr>
        <w:t>(Consulté le 20.02.2016.)</w:t>
      </w:r>
    </w:p>
    <w:p w14:paraId="7F1EC7CC" w14:textId="77777777" w:rsidR="003470DE" w:rsidRPr="007526A4" w:rsidRDefault="003470DE" w:rsidP="004F0B7D">
      <w:pPr>
        <w:pStyle w:val="ab"/>
        <w:numPr>
          <w:ilvl w:val="0"/>
          <w:numId w:val="34"/>
        </w:numPr>
        <w:spacing w:line="360" w:lineRule="auto"/>
        <w:ind w:left="0" w:firstLine="0"/>
        <w:jc w:val="both"/>
        <w:rPr>
          <w:rFonts w:ascii="Times New Roman" w:hAnsi="Times New Roman" w:cs="Times New Roman"/>
          <w:color w:val="auto"/>
          <w:sz w:val="28"/>
          <w:szCs w:val="28"/>
          <w:lang w:val="fr-FR"/>
        </w:rPr>
      </w:pPr>
      <w:r w:rsidRPr="007526A4">
        <w:rPr>
          <w:rFonts w:ascii="Times New Roman" w:eastAsia="Times New Roman" w:hAnsi="Times New Roman" w:cs="Times New Roman"/>
          <w:color w:val="auto"/>
          <w:sz w:val="28"/>
          <w:szCs w:val="28"/>
        </w:rPr>
        <w:t>Атеистический словарь. — М.: Политиздат. Под общ. ред. М</w:t>
      </w:r>
      <w:r w:rsidRPr="007526A4">
        <w:rPr>
          <w:rFonts w:ascii="Times New Roman" w:eastAsia="Times New Roman" w:hAnsi="Times New Roman" w:cs="Times New Roman"/>
          <w:color w:val="auto"/>
          <w:sz w:val="28"/>
          <w:szCs w:val="28"/>
          <w:lang w:val="fr-FR"/>
        </w:rPr>
        <w:t xml:space="preserve">. </w:t>
      </w:r>
      <w:r w:rsidRPr="007526A4">
        <w:rPr>
          <w:rFonts w:ascii="Times New Roman" w:eastAsia="Times New Roman" w:hAnsi="Times New Roman" w:cs="Times New Roman"/>
          <w:color w:val="auto"/>
          <w:sz w:val="28"/>
          <w:szCs w:val="28"/>
        </w:rPr>
        <w:t>П</w:t>
      </w:r>
      <w:r w:rsidRPr="007526A4">
        <w:rPr>
          <w:rFonts w:ascii="Times New Roman" w:eastAsia="Times New Roman" w:hAnsi="Times New Roman" w:cs="Times New Roman"/>
          <w:color w:val="auto"/>
          <w:sz w:val="28"/>
          <w:szCs w:val="28"/>
          <w:lang w:val="fr-FR"/>
        </w:rPr>
        <w:t xml:space="preserve">. </w:t>
      </w:r>
      <w:r w:rsidRPr="007526A4">
        <w:rPr>
          <w:rFonts w:ascii="Times New Roman" w:eastAsia="Times New Roman" w:hAnsi="Times New Roman" w:cs="Times New Roman"/>
          <w:color w:val="auto"/>
          <w:sz w:val="28"/>
          <w:szCs w:val="28"/>
        </w:rPr>
        <w:t>Новикова</w:t>
      </w:r>
      <w:r w:rsidRPr="007526A4">
        <w:rPr>
          <w:rFonts w:ascii="Times New Roman" w:eastAsia="Times New Roman" w:hAnsi="Times New Roman" w:cs="Times New Roman"/>
          <w:color w:val="auto"/>
          <w:sz w:val="28"/>
          <w:szCs w:val="28"/>
          <w:lang w:val="fr-FR"/>
        </w:rPr>
        <w:t xml:space="preserve">. 1986. </w:t>
      </w:r>
      <w:r w:rsidRPr="007526A4">
        <w:rPr>
          <w:rFonts w:ascii="Times New Roman" w:hAnsi="Times New Roman" w:cs="Times New Roman"/>
          <w:color w:val="auto"/>
          <w:sz w:val="28"/>
          <w:szCs w:val="28"/>
          <w:lang w:val="fr-FR"/>
        </w:rPr>
        <w:t xml:space="preserve">[En ligne] </w:t>
      </w:r>
      <w:r w:rsidRPr="007526A4">
        <w:rPr>
          <w:rFonts w:ascii="Times New Roman" w:eastAsia="Times New Roman" w:hAnsi="Times New Roman" w:cs="Times New Roman"/>
          <w:color w:val="auto"/>
          <w:sz w:val="28"/>
          <w:szCs w:val="28"/>
          <w:lang w:val="fr-FR"/>
        </w:rPr>
        <w:t xml:space="preserve">URL : </w:t>
      </w:r>
      <w:hyperlink r:id="rId62" w:history="1">
        <w:r w:rsidRPr="007526A4">
          <w:rPr>
            <w:rStyle w:val="ae"/>
            <w:rFonts w:ascii="Times New Roman" w:eastAsia="Times New Roman" w:hAnsi="Times New Roman" w:cs="Times New Roman"/>
            <w:color w:val="auto"/>
            <w:sz w:val="28"/>
            <w:szCs w:val="28"/>
            <w:lang w:val="fr-FR"/>
          </w:rPr>
          <w:t>http://ateism.academic.ru/</w:t>
        </w:r>
      </w:hyperlink>
      <w:r w:rsidRPr="007526A4">
        <w:rPr>
          <w:rFonts w:ascii="Times New Roman" w:eastAsia="Times New Roman" w:hAnsi="Times New Roman" w:cs="Times New Roman"/>
          <w:color w:val="auto"/>
          <w:sz w:val="28"/>
          <w:szCs w:val="28"/>
          <w:lang w:val="fr-FR"/>
        </w:rPr>
        <w:t xml:space="preserve"> </w:t>
      </w:r>
    </w:p>
    <w:p w14:paraId="5AE3DC1D" w14:textId="4C94246B" w:rsidR="003470DE" w:rsidRPr="007526A4" w:rsidRDefault="003470DE" w:rsidP="004F0B7D">
      <w:pPr>
        <w:pStyle w:val="ab"/>
        <w:numPr>
          <w:ilvl w:val="0"/>
          <w:numId w:val="34"/>
        </w:numPr>
        <w:spacing w:line="360" w:lineRule="auto"/>
        <w:ind w:left="0" w:firstLine="0"/>
        <w:jc w:val="both"/>
        <w:rPr>
          <w:rFonts w:ascii="Times New Roman" w:hAnsi="Times New Roman" w:cs="Times New Roman"/>
          <w:color w:val="auto"/>
          <w:sz w:val="28"/>
          <w:szCs w:val="28"/>
          <w:lang w:val="fr-FR"/>
        </w:rPr>
      </w:pPr>
      <w:r w:rsidRPr="007526A4">
        <w:rPr>
          <w:rFonts w:ascii="Times New Roman" w:eastAsia="Times New Roman" w:hAnsi="Times New Roman" w:cs="Times New Roman"/>
          <w:sz w:val="28"/>
          <w:szCs w:val="28"/>
        </w:rPr>
        <w:t>Большой</w:t>
      </w:r>
      <w:r w:rsidRPr="007526A4">
        <w:rPr>
          <w:rFonts w:ascii="Times New Roman" w:eastAsia="Times New Roman" w:hAnsi="Times New Roman" w:cs="Times New Roman"/>
          <w:sz w:val="28"/>
          <w:szCs w:val="28"/>
          <w:lang w:val="fr-FR"/>
        </w:rPr>
        <w:t xml:space="preserve"> </w:t>
      </w:r>
      <w:r w:rsidRPr="007526A4">
        <w:rPr>
          <w:rFonts w:ascii="Times New Roman" w:eastAsia="Times New Roman" w:hAnsi="Times New Roman" w:cs="Times New Roman"/>
          <w:sz w:val="28"/>
          <w:szCs w:val="28"/>
        </w:rPr>
        <w:t>Энциклопедический</w:t>
      </w:r>
      <w:r w:rsidRPr="007526A4">
        <w:rPr>
          <w:rFonts w:ascii="Times New Roman" w:eastAsia="Times New Roman" w:hAnsi="Times New Roman" w:cs="Times New Roman"/>
          <w:sz w:val="28"/>
          <w:szCs w:val="28"/>
          <w:lang w:val="fr-FR"/>
        </w:rPr>
        <w:t xml:space="preserve"> </w:t>
      </w:r>
      <w:r w:rsidRPr="007526A4">
        <w:rPr>
          <w:rFonts w:ascii="Times New Roman" w:eastAsia="Times New Roman" w:hAnsi="Times New Roman" w:cs="Times New Roman"/>
          <w:sz w:val="28"/>
          <w:szCs w:val="28"/>
        </w:rPr>
        <w:t>словарь</w:t>
      </w:r>
      <w:r w:rsidRPr="007526A4">
        <w:rPr>
          <w:rFonts w:ascii="Times New Roman" w:eastAsia="Times New Roman" w:hAnsi="Times New Roman" w:cs="Times New Roman"/>
          <w:sz w:val="28"/>
          <w:szCs w:val="28"/>
          <w:lang w:val="fr-FR"/>
        </w:rPr>
        <w:t>, 2000.</w:t>
      </w:r>
      <w:r w:rsidRPr="007526A4">
        <w:rPr>
          <w:rFonts w:ascii="Times New Roman" w:hAnsi="Times New Roman" w:cs="Times New Roman"/>
          <w:sz w:val="28"/>
          <w:szCs w:val="28"/>
          <w:lang w:val="fr-FR"/>
        </w:rPr>
        <w:t xml:space="preserve"> [En ligne]</w:t>
      </w:r>
      <w:r w:rsidRPr="007526A4">
        <w:rPr>
          <w:rFonts w:ascii="Times New Roman" w:eastAsia="Times New Roman" w:hAnsi="Times New Roman" w:cs="Times New Roman"/>
          <w:sz w:val="28"/>
          <w:szCs w:val="28"/>
          <w:lang w:val="fr-FR"/>
        </w:rPr>
        <w:t xml:space="preserve"> URL</w:t>
      </w:r>
      <w:r w:rsidR="00DE719C">
        <w:rPr>
          <w:rFonts w:ascii="Times New Roman" w:eastAsia="Times New Roman" w:hAnsi="Times New Roman" w:cs="Times New Roman"/>
          <w:sz w:val="28"/>
          <w:szCs w:val="28"/>
          <w:lang w:val="fr-FR"/>
        </w:rPr>
        <w:t> :</w:t>
      </w:r>
      <w:r w:rsidRPr="007526A4">
        <w:rPr>
          <w:rFonts w:ascii="Times New Roman" w:eastAsia="Times New Roman" w:hAnsi="Times New Roman" w:cs="Times New Roman"/>
          <w:sz w:val="28"/>
          <w:szCs w:val="28"/>
          <w:lang w:val="fr-FR"/>
        </w:rPr>
        <w:t xml:space="preserve"> </w:t>
      </w:r>
      <w:hyperlink r:id="rId63" w:history="1">
        <w:r w:rsidRPr="007526A4">
          <w:rPr>
            <w:rStyle w:val="ae"/>
            <w:rFonts w:ascii="Times New Roman" w:eastAsia="Times New Roman" w:hAnsi="Times New Roman" w:cs="Times New Roman"/>
            <w:color w:val="auto"/>
            <w:sz w:val="28"/>
            <w:szCs w:val="28"/>
            <w:lang w:val="fr-FR"/>
          </w:rPr>
          <w:t>http://dic.academic.ru/contents.nsf/enc3p/</w:t>
        </w:r>
      </w:hyperlink>
      <w:r w:rsidRPr="007526A4">
        <w:rPr>
          <w:rFonts w:ascii="Times New Roman" w:eastAsia="Times New Roman" w:hAnsi="Times New Roman" w:cs="Times New Roman"/>
          <w:color w:val="auto"/>
          <w:sz w:val="28"/>
          <w:szCs w:val="28"/>
          <w:lang w:val="fr-FR"/>
        </w:rPr>
        <w:t xml:space="preserve"> </w:t>
      </w:r>
      <w:r w:rsidR="00753759" w:rsidRPr="007526A4">
        <w:rPr>
          <w:rFonts w:ascii="Times New Roman" w:eastAsia="Times New Roman" w:hAnsi="Times New Roman" w:cs="Times New Roman"/>
          <w:color w:val="auto"/>
          <w:sz w:val="28"/>
          <w:szCs w:val="28"/>
          <w:lang w:val="fr-FR"/>
        </w:rPr>
        <w:t>(Consulté le 24.03.2016.)</w:t>
      </w:r>
    </w:p>
    <w:p w14:paraId="728019E0" w14:textId="77777777" w:rsidR="003470DE" w:rsidRPr="007526A4" w:rsidRDefault="003470DE" w:rsidP="004F0B7D">
      <w:pPr>
        <w:pStyle w:val="ab"/>
        <w:numPr>
          <w:ilvl w:val="0"/>
          <w:numId w:val="34"/>
        </w:numPr>
        <w:spacing w:line="360" w:lineRule="auto"/>
        <w:ind w:left="0" w:firstLine="0"/>
        <w:jc w:val="both"/>
        <w:rPr>
          <w:rFonts w:ascii="Times New Roman" w:hAnsi="Times New Roman" w:cs="Times New Roman"/>
          <w:color w:val="auto"/>
          <w:sz w:val="28"/>
          <w:szCs w:val="28"/>
          <w:lang w:val="fr-FR"/>
        </w:rPr>
      </w:pPr>
      <w:r w:rsidRPr="007526A4">
        <w:rPr>
          <w:rFonts w:ascii="Times New Roman" w:eastAsia="Times New Roman" w:hAnsi="Times New Roman" w:cs="Times New Roman"/>
          <w:sz w:val="28"/>
          <w:szCs w:val="28"/>
        </w:rPr>
        <w:t>Полный</w:t>
      </w:r>
      <w:r w:rsidRPr="00A21182">
        <w:rPr>
          <w:rFonts w:ascii="Times New Roman" w:eastAsia="Times New Roman" w:hAnsi="Times New Roman" w:cs="Times New Roman"/>
          <w:sz w:val="28"/>
          <w:szCs w:val="28"/>
        </w:rPr>
        <w:t xml:space="preserve"> </w:t>
      </w:r>
      <w:r w:rsidRPr="007526A4">
        <w:rPr>
          <w:rFonts w:ascii="Times New Roman" w:eastAsia="Times New Roman" w:hAnsi="Times New Roman" w:cs="Times New Roman"/>
          <w:sz w:val="28"/>
          <w:szCs w:val="28"/>
        </w:rPr>
        <w:t>и</w:t>
      </w:r>
      <w:r w:rsidRPr="00A21182">
        <w:rPr>
          <w:rFonts w:ascii="Times New Roman" w:eastAsia="Times New Roman" w:hAnsi="Times New Roman" w:cs="Times New Roman"/>
          <w:sz w:val="28"/>
          <w:szCs w:val="28"/>
        </w:rPr>
        <w:t xml:space="preserve"> </w:t>
      </w:r>
      <w:r w:rsidRPr="007526A4">
        <w:rPr>
          <w:rFonts w:ascii="Times New Roman" w:eastAsia="Times New Roman" w:hAnsi="Times New Roman" w:cs="Times New Roman"/>
          <w:sz w:val="28"/>
          <w:szCs w:val="28"/>
        </w:rPr>
        <w:t>подробный</w:t>
      </w:r>
      <w:r w:rsidRPr="00A21182">
        <w:rPr>
          <w:rFonts w:ascii="Times New Roman" w:eastAsia="Times New Roman" w:hAnsi="Times New Roman" w:cs="Times New Roman"/>
          <w:sz w:val="28"/>
          <w:szCs w:val="28"/>
        </w:rPr>
        <w:t xml:space="preserve"> </w:t>
      </w:r>
      <w:r w:rsidRPr="007526A4">
        <w:rPr>
          <w:rFonts w:ascii="Times New Roman" w:eastAsia="Times New Roman" w:hAnsi="Times New Roman" w:cs="Times New Roman"/>
          <w:sz w:val="28"/>
          <w:szCs w:val="28"/>
        </w:rPr>
        <w:t>Библейский</w:t>
      </w:r>
      <w:r w:rsidRPr="00A21182">
        <w:rPr>
          <w:rFonts w:ascii="Times New Roman" w:eastAsia="Times New Roman" w:hAnsi="Times New Roman" w:cs="Times New Roman"/>
          <w:sz w:val="28"/>
          <w:szCs w:val="28"/>
        </w:rPr>
        <w:t xml:space="preserve"> </w:t>
      </w:r>
      <w:r w:rsidRPr="007526A4">
        <w:rPr>
          <w:rFonts w:ascii="Times New Roman" w:eastAsia="Times New Roman" w:hAnsi="Times New Roman" w:cs="Times New Roman"/>
          <w:sz w:val="28"/>
          <w:szCs w:val="28"/>
        </w:rPr>
        <w:t>Словарь</w:t>
      </w:r>
      <w:r w:rsidRPr="00A21182">
        <w:rPr>
          <w:rFonts w:ascii="Times New Roman" w:eastAsia="Times New Roman" w:hAnsi="Times New Roman" w:cs="Times New Roman"/>
          <w:sz w:val="28"/>
          <w:szCs w:val="28"/>
        </w:rPr>
        <w:t xml:space="preserve"> </w:t>
      </w:r>
      <w:r w:rsidRPr="007526A4">
        <w:rPr>
          <w:rFonts w:ascii="Times New Roman" w:eastAsia="Times New Roman" w:hAnsi="Times New Roman" w:cs="Times New Roman"/>
          <w:sz w:val="28"/>
          <w:szCs w:val="28"/>
        </w:rPr>
        <w:t>к</w:t>
      </w:r>
      <w:r w:rsidRPr="00A21182">
        <w:rPr>
          <w:rFonts w:ascii="Times New Roman" w:eastAsia="Times New Roman" w:hAnsi="Times New Roman" w:cs="Times New Roman"/>
          <w:sz w:val="28"/>
          <w:szCs w:val="28"/>
        </w:rPr>
        <w:t xml:space="preserve"> </w:t>
      </w:r>
      <w:r w:rsidRPr="007526A4">
        <w:rPr>
          <w:rFonts w:ascii="Times New Roman" w:eastAsia="Times New Roman" w:hAnsi="Times New Roman" w:cs="Times New Roman"/>
          <w:sz w:val="28"/>
          <w:szCs w:val="28"/>
        </w:rPr>
        <w:t>русской</w:t>
      </w:r>
      <w:r w:rsidRPr="00A21182">
        <w:rPr>
          <w:rFonts w:ascii="Times New Roman" w:eastAsia="Times New Roman" w:hAnsi="Times New Roman" w:cs="Times New Roman"/>
          <w:sz w:val="28"/>
          <w:szCs w:val="28"/>
        </w:rPr>
        <w:t xml:space="preserve"> </w:t>
      </w:r>
      <w:r w:rsidRPr="007526A4">
        <w:rPr>
          <w:rFonts w:ascii="Times New Roman" w:eastAsia="Times New Roman" w:hAnsi="Times New Roman" w:cs="Times New Roman"/>
          <w:sz w:val="28"/>
          <w:szCs w:val="28"/>
        </w:rPr>
        <w:t>канонической</w:t>
      </w:r>
      <w:r w:rsidRPr="00A21182">
        <w:rPr>
          <w:rFonts w:ascii="Times New Roman" w:eastAsia="Times New Roman" w:hAnsi="Times New Roman" w:cs="Times New Roman"/>
          <w:sz w:val="28"/>
          <w:szCs w:val="28"/>
        </w:rPr>
        <w:t xml:space="preserve"> </w:t>
      </w:r>
      <w:r w:rsidRPr="007526A4">
        <w:rPr>
          <w:rFonts w:ascii="Times New Roman" w:eastAsia="Times New Roman" w:hAnsi="Times New Roman" w:cs="Times New Roman"/>
          <w:color w:val="auto"/>
          <w:sz w:val="28"/>
          <w:szCs w:val="28"/>
        </w:rPr>
        <w:t>Библии</w:t>
      </w:r>
      <w:r w:rsidRPr="00A21182">
        <w:rPr>
          <w:rFonts w:ascii="Times New Roman" w:eastAsia="Times New Roman" w:hAnsi="Times New Roman" w:cs="Times New Roman"/>
          <w:color w:val="auto"/>
          <w:sz w:val="28"/>
          <w:szCs w:val="28"/>
        </w:rPr>
        <w:t xml:space="preserve">. </w:t>
      </w:r>
      <w:r w:rsidRPr="007526A4">
        <w:rPr>
          <w:rFonts w:ascii="Times New Roman" w:eastAsia="Times New Roman" w:hAnsi="Times New Roman" w:cs="Times New Roman"/>
          <w:color w:val="auto"/>
          <w:sz w:val="28"/>
          <w:szCs w:val="28"/>
        </w:rPr>
        <w:t>В</w:t>
      </w:r>
      <w:r w:rsidRPr="007526A4">
        <w:rPr>
          <w:rFonts w:ascii="Times New Roman" w:eastAsia="Times New Roman" w:hAnsi="Times New Roman" w:cs="Times New Roman"/>
          <w:color w:val="auto"/>
          <w:sz w:val="28"/>
          <w:szCs w:val="28"/>
          <w:lang w:val="fr-FR"/>
        </w:rPr>
        <w:t>.</w:t>
      </w:r>
      <w:r w:rsidRPr="007526A4">
        <w:rPr>
          <w:rFonts w:ascii="Times New Roman" w:eastAsia="Times New Roman" w:hAnsi="Times New Roman" w:cs="Times New Roman"/>
          <w:color w:val="auto"/>
          <w:sz w:val="28"/>
          <w:szCs w:val="28"/>
        </w:rPr>
        <w:t>П</w:t>
      </w:r>
      <w:r w:rsidRPr="007526A4">
        <w:rPr>
          <w:rFonts w:ascii="Times New Roman" w:eastAsia="Times New Roman" w:hAnsi="Times New Roman" w:cs="Times New Roman"/>
          <w:color w:val="auto"/>
          <w:sz w:val="28"/>
          <w:szCs w:val="28"/>
          <w:lang w:val="fr-FR"/>
        </w:rPr>
        <w:t xml:space="preserve">. </w:t>
      </w:r>
      <w:proofErr w:type="spellStart"/>
      <w:r w:rsidRPr="007526A4">
        <w:rPr>
          <w:rFonts w:ascii="Times New Roman" w:eastAsia="Times New Roman" w:hAnsi="Times New Roman" w:cs="Times New Roman"/>
          <w:color w:val="auto"/>
          <w:sz w:val="28"/>
          <w:szCs w:val="28"/>
        </w:rPr>
        <w:t>Вихлянцев</w:t>
      </w:r>
      <w:proofErr w:type="spellEnd"/>
      <w:r w:rsidRPr="007526A4">
        <w:rPr>
          <w:rFonts w:ascii="Times New Roman" w:eastAsia="Times New Roman" w:hAnsi="Times New Roman" w:cs="Times New Roman"/>
          <w:color w:val="auto"/>
          <w:sz w:val="28"/>
          <w:szCs w:val="28"/>
          <w:lang w:val="fr-FR"/>
        </w:rPr>
        <w:t xml:space="preserve">. 2003. </w:t>
      </w:r>
      <w:r w:rsidRPr="007526A4">
        <w:rPr>
          <w:rFonts w:ascii="Times New Roman" w:hAnsi="Times New Roman" w:cs="Times New Roman"/>
          <w:color w:val="auto"/>
          <w:sz w:val="28"/>
          <w:szCs w:val="28"/>
          <w:lang w:val="fr-FR"/>
        </w:rPr>
        <w:t xml:space="preserve">[En ligne] </w:t>
      </w:r>
      <w:r w:rsidRPr="007526A4">
        <w:rPr>
          <w:rFonts w:ascii="Times New Roman" w:eastAsia="Times New Roman" w:hAnsi="Times New Roman" w:cs="Times New Roman"/>
          <w:color w:val="auto"/>
          <w:sz w:val="28"/>
          <w:szCs w:val="28"/>
          <w:lang w:val="fr-FR"/>
        </w:rPr>
        <w:t>URL :</w:t>
      </w:r>
      <w:r w:rsidRPr="007526A4">
        <w:rPr>
          <w:rFonts w:ascii="Times New Roman" w:hAnsi="Times New Roman" w:cs="Times New Roman"/>
          <w:color w:val="auto"/>
          <w:lang w:val="fr-FR"/>
        </w:rPr>
        <w:t xml:space="preserve"> </w:t>
      </w:r>
      <w:hyperlink r:id="rId64" w:history="1">
        <w:r w:rsidRPr="007526A4">
          <w:rPr>
            <w:rStyle w:val="ae"/>
            <w:rFonts w:ascii="Times New Roman" w:eastAsia="Times New Roman" w:hAnsi="Times New Roman" w:cs="Times New Roman"/>
            <w:color w:val="auto"/>
            <w:sz w:val="28"/>
            <w:szCs w:val="28"/>
            <w:lang w:val="fr-FR"/>
          </w:rPr>
          <w:t>http://bible_dic_ru.academic.ru/</w:t>
        </w:r>
      </w:hyperlink>
      <w:r w:rsidRPr="007526A4">
        <w:rPr>
          <w:rFonts w:ascii="Times New Roman" w:eastAsia="Times New Roman" w:hAnsi="Times New Roman" w:cs="Times New Roman"/>
          <w:color w:val="auto"/>
          <w:sz w:val="28"/>
          <w:szCs w:val="28"/>
          <w:lang w:val="fr-FR"/>
        </w:rPr>
        <w:t xml:space="preserve"> </w:t>
      </w:r>
    </w:p>
    <w:p w14:paraId="376DA24F" w14:textId="609CE220" w:rsidR="003470DE" w:rsidRPr="00A21182" w:rsidRDefault="003470DE" w:rsidP="004F0B7D">
      <w:pPr>
        <w:pStyle w:val="ab"/>
        <w:numPr>
          <w:ilvl w:val="0"/>
          <w:numId w:val="34"/>
        </w:numPr>
        <w:spacing w:line="360" w:lineRule="auto"/>
        <w:ind w:left="0" w:firstLine="0"/>
        <w:jc w:val="both"/>
        <w:rPr>
          <w:rFonts w:ascii="Times New Roman" w:hAnsi="Times New Roman" w:cs="Times New Roman"/>
          <w:color w:val="auto"/>
          <w:sz w:val="28"/>
          <w:szCs w:val="28"/>
        </w:rPr>
      </w:pPr>
      <w:r w:rsidRPr="007526A4">
        <w:rPr>
          <w:rFonts w:ascii="Times New Roman" w:hAnsi="Times New Roman" w:cs="Times New Roman"/>
          <w:sz w:val="28"/>
          <w:szCs w:val="28"/>
        </w:rPr>
        <w:t xml:space="preserve">Православие. Словарь-справочник, 2014. </w:t>
      </w:r>
      <w:r w:rsidRPr="00A21182">
        <w:rPr>
          <w:rFonts w:ascii="Times New Roman" w:hAnsi="Times New Roman" w:cs="Times New Roman"/>
          <w:sz w:val="28"/>
          <w:szCs w:val="28"/>
        </w:rPr>
        <w:t>[</w:t>
      </w:r>
      <w:r w:rsidRPr="007526A4">
        <w:rPr>
          <w:rFonts w:ascii="Times New Roman" w:hAnsi="Times New Roman" w:cs="Times New Roman"/>
          <w:sz w:val="28"/>
          <w:szCs w:val="28"/>
          <w:lang w:val="fr-FR"/>
        </w:rPr>
        <w:t>En</w:t>
      </w:r>
      <w:r w:rsidRPr="00A21182">
        <w:rPr>
          <w:rFonts w:ascii="Times New Roman" w:hAnsi="Times New Roman" w:cs="Times New Roman"/>
          <w:sz w:val="28"/>
          <w:szCs w:val="28"/>
        </w:rPr>
        <w:t xml:space="preserve"> </w:t>
      </w:r>
      <w:r w:rsidRPr="007526A4">
        <w:rPr>
          <w:rFonts w:ascii="Times New Roman" w:hAnsi="Times New Roman" w:cs="Times New Roman"/>
          <w:sz w:val="28"/>
          <w:szCs w:val="28"/>
          <w:lang w:val="fr-FR"/>
        </w:rPr>
        <w:t>ligne</w:t>
      </w:r>
      <w:r w:rsidR="00B406A4" w:rsidRPr="00A21182">
        <w:rPr>
          <w:rFonts w:ascii="Times New Roman" w:hAnsi="Times New Roman" w:cs="Times New Roman"/>
          <w:sz w:val="28"/>
          <w:szCs w:val="28"/>
        </w:rPr>
        <w:t>]</w:t>
      </w:r>
      <w:r w:rsidRPr="00A21182">
        <w:rPr>
          <w:rFonts w:ascii="Times New Roman" w:hAnsi="Times New Roman" w:cs="Times New Roman"/>
          <w:sz w:val="28"/>
          <w:szCs w:val="28"/>
        </w:rPr>
        <w:t xml:space="preserve"> </w:t>
      </w:r>
      <w:proofErr w:type="gramStart"/>
      <w:r w:rsidRPr="007526A4">
        <w:rPr>
          <w:rFonts w:ascii="Times New Roman" w:hAnsi="Times New Roman" w:cs="Times New Roman"/>
          <w:sz w:val="28"/>
          <w:szCs w:val="28"/>
          <w:lang w:val="fr-FR"/>
        </w:rPr>
        <w:t>URL</w:t>
      </w:r>
      <w:r w:rsidR="00DE719C">
        <w:rPr>
          <w:rFonts w:ascii="Times New Roman" w:hAnsi="Times New Roman" w:cs="Times New Roman"/>
          <w:sz w:val="28"/>
          <w:szCs w:val="28"/>
          <w:lang w:val="fr-FR"/>
        </w:rPr>
        <w:t> </w:t>
      </w:r>
      <w:r w:rsidR="00DE719C" w:rsidRPr="00A21182">
        <w:rPr>
          <w:rFonts w:ascii="Times New Roman" w:hAnsi="Times New Roman" w:cs="Times New Roman"/>
          <w:sz w:val="28"/>
          <w:szCs w:val="28"/>
        </w:rPr>
        <w:t>:</w:t>
      </w:r>
      <w:proofErr w:type="gramEnd"/>
      <w:r w:rsidRPr="00A21182">
        <w:rPr>
          <w:rFonts w:ascii="Times New Roman" w:hAnsi="Times New Roman" w:cs="Times New Roman"/>
          <w:sz w:val="28"/>
          <w:szCs w:val="28"/>
        </w:rPr>
        <w:t xml:space="preserve"> </w:t>
      </w:r>
      <w:hyperlink r:id="rId65" w:history="1">
        <w:r w:rsidRPr="007526A4">
          <w:rPr>
            <w:rStyle w:val="ae"/>
            <w:rFonts w:ascii="Times New Roman" w:hAnsi="Times New Roman" w:cs="Times New Roman"/>
            <w:color w:val="auto"/>
            <w:sz w:val="28"/>
            <w:szCs w:val="28"/>
            <w:lang w:val="fr-FR"/>
          </w:rPr>
          <w:t>http</w:t>
        </w:r>
        <w:r w:rsidRPr="00A21182">
          <w:rPr>
            <w:rStyle w:val="ae"/>
            <w:rFonts w:ascii="Times New Roman" w:hAnsi="Times New Roman" w:cs="Times New Roman"/>
            <w:color w:val="auto"/>
            <w:sz w:val="28"/>
            <w:szCs w:val="28"/>
          </w:rPr>
          <w:t>://</w:t>
        </w:r>
        <w:proofErr w:type="spellStart"/>
        <w:r w:rsidRPr="007526A4">
          <w:rPr>
            <w:rStyle w:val="ae"/>
            <w:rFonts w:ascii="Times New Roman" w:hAnsi="Times New Roman" w:cs="Times New Roman"/>
            <w:color w:val="auto"/>
            <w:sz w:val="28"/>
            <w:szCs w:val="28"/>
            <w:lang w:val="fr-FR"/>
          </w:rPr>
          <w:t>orthodoxy</w:t>
        </w:r>
        <w:proofErr w:type="spellEnd"/>
        <w:r w:rsidRPr="00A21182">
          <w:rPr>
            <w:rStyle w:val="ae"/>
            <w:rFonts w:ascii="Times New Roman" w:hAnsi="Times New Roman" w:cs="Times New Roman"/>
            <w:color w:val="auto"/>
            <w:sz w:val="28"/>
            <w:szCs w:val="28"/>
          </w:rPr>
          <w:t>.</w:t>
        </w:r>
        <w:proofErr w:type="spellStart"/>
        <w:r w:rsidRPr="007526A4">
          <w:rPr>
            <w:rStyle w:val="ae"/>
            <w:rFonts w:ascii="Times New Roman" w:hAnsi="Times New Roman" w:cs="Times New Roman"/>
            <w:color w:val="auto"/>
            <w:sz w:val="28"/>
            <w:szCs w:val="28"/>
            <w:lang w:val="fr-FR"/>
          </w:rPr>
          <w:t>academic</w:t>
        </w:r>
        <w:proofErr w:type="spellEnd"/>
        <w:r w:rsidRPr="00A21182">
          <w:rPr>
            <w:rStyle w:val="ae"/>
            <w:rFonts w:ascii="Times New Roman" w:hAnsi="Times New Roman" w:cs="Times New Roman"/>
            <w:color w:val="auto"/>
            <w:sz w:val="28"/>
            <w:szCs w:val="28"/>
          </w:rPr>
          <w:t>.</w:t>
        </w:r>
        <w:r w:rsidRPr="007526A4">
          <w:rPr>
            <w:rStyle w:val="ae"/>
            <w:rFonts w:ascii="Times New Roman" w:hAnsi="Times New Roman" w:cs="Times New Roman"/>
            <w:color w:val="auto"/>
            <w:sz w:val="28"/>
            <w:szCs w:val="28"/>
            <w:lang w:val="fr-FR"/>
          </w:rPr>
          <w:t>ru</w:t>
        </w:r>
        <w:r w:rsidRPr="00A21182">
          <w:rPr>
            <w:rStyle w:val="ae"/>
            <w:rFonts w:ascii="Times New Roman" w:hAnsi="Times New Roman" w:cs="Times New Roman"/>
            <w:color w:val="auto"/>
            <w:sz w:val="28"/>
            <w:szCs w:val="28"/>
          </w:rPr>
          <w:t>/</w:t>
        </w:r>
      </w:hyperlink>
      <w:r w:rsidRPr="00A21182">
        <w:rPr>
          <w:rFonts w:ascii="Times New Roman" w:hAnsi="Times New Roman" w:cs="Times New Roman"/>
          <w:color w:val="auto"/>
          <w:sz w:val="28"/>
          <w:szCs w:val="28"/>
        </w:rPr>
        <w:t xml:space="preserve"> </w:t>
      </w:r>
      <w:r w:rsidR="00B406A4" w:rsidRPr="00A21182">
        <w:rPr>
          <w:rFonts w:ascii="Times New Roman" w:hAnsi="Times New Roman" w:cs="Times New Roman"/>
          <w:color w:val="auto"/>
          <w:sz w:val="28"/>
          <w:szCs w:val="28"/>
        </w:rPr>
        <w:t>(</w:t>
      </w:r>
      <w:proofErr w:type="spellStart"/>
      <w:r w:rsidR="00812380" w:rsidRPr="007526A4">
        <w:rPr>
          <w:rFonts w:ascii="Times New Roman" w:hAnsi="Times New Roman" w:cs="Times New Roman"/>
          <w:color w:val="auto"/>
          <w:sz w:val="28"/>
          <w:szCs w:val="28"/>
          <w:lang w:val="fr-FR"/>
        </w:rPr>
        <w:t>Consult</w:t>
      </w:r>
      <w:proofErr w:type="spellEnd"/>
      <w:r w:rsidR="00812380" w:rsidRPr="00A21182">
        <w:rPr>
          <w:rFonts w:ascii="Times New Roman" w:hAnsi="Times New Roman" w:cs="Times New Roman"/>
          <w:color w:val="auto"/>
          <w:sz w:val="28"/>
          <w:szCs w:val="28"/>
        </w:rPr>
        <w:t>é</w:t>
      </w:r>
      <w:r w:rsidR="00B406A4" w:rsidRPr="00A21182">
        <w:rPr>
          <w:rFonts w:ascii="Times New Roman" w:hAnsi="Times New Roman" w:cs="Times New Roman"/>
          <w:color w:val="auto"/>
          <w:sz w:val="28"/>
          <w:szCs w:val="28"/>
        </w:rPr>
        <w:t xml:space="preserve"> </w:t>
      </w:r>
      <w:r w:rsidR="00B406A4" w:rsidRPr="007526A4">
        <w:rPr>
          <w:rFonts w:ascii="Times New Roman" w:hAnsi="Times New Roman" w:cs="Times New Roman"/>
          <w:color w:val="auto"/>
          <w:sz w:val="28"/>
          <w:szCs w:val="28"/>
          <w:lang w:val="fr-FR"/>
        </w:rPr>
        <w:t>le</w:t>
      </w:r>
      <w:r w:rsidR="00B406A4" w:rsidRPr="00A21182">
        <w:rPr>
          <w:rFonts w:ascii="Times New Roman" w:hAnsi="Times New Roman" w:cs="Times New Roman"/>
          <w:color w:val="auto"/>
          <w:sz w:val="28"/>
          <w:szCs w:val="28"/>
        </w:rPr>
        <w:t xml:space="preserve"> 25.03.2016.)</w:t>
      </w:r>
    </w:p>
    <w:p w14:paraId="03F874F6" w14:textId="4586EE4F" w:rsidR="003470DE" w:rsidRPr="007526A4" w:rsidRDefault="003470DE" w:rsidP="004F0B7D">
      <w:pPr>
        <w:pStyle w:val="ab"/>
        <w:numPr>
          <w:ilvl w:val="0"/>
          <w:numId w:val="34"/>
        </w:numPr>
        <w:spacing w:line="360" w:lineRule="auto"/>
        <w:ind w:left="0" w:firstLine="0"/>
        <w:jc w:val="both"/>
        <w:rPr>
          <w:rFonts w:ascii="Times New Roman" w:hAnsi="Times New Roman" w:cs="Times New Roman"/>
          <w:color w:val="auto"/>
          <w:sz w:val="28"/>
          <w:szCs w:val="28"/>
          <w:lang w:val="fr-FR"/>
        </w:rPr>
      </w:pPr>
      <w:r w:rsidRPr="007526A4">
        <w:rPr>
          <w:rFonts w:ascii="Times New Roman" w:eastAsia="Times New Roman" w:hAnsi="Times New Roman" w:cs="Times New Roman"/>
          <w:sz w:val="28"/>
          <w:szCs w:val="28"/>
        </w:rPr>
        <w:t>Православная</w:t>
      </w:r>
      <w:r w:rsidRPr="007526A4">
        <w:rPr>
          <w:rFonts w:ascii="Times New Roman" w:eastAsia="Times New Roman" w:hAnsi="Times New Roman" w:cs="Times New Roman"/>
          <w:sz w:val="28"/>
          <w:szCs w:val="28"/>
          <w:lang w:val="fr-FR"/>
        </w:rPr>
        <w:t xml:space="preserve"> </w:t>
      </w:r>
      <w:r w:rsidRPr="007526A4">
        <w:rPr>
          <w:rFonts w:ascii="Times New Roman" w:eastAsia="Times New Roman" w:hAnsi="Times New Roman" w:cs="Times New Roman"/>
          <w:sz w:val="28"/>
          <w:szCs w:val="28"/>
        </w:rPr>
        <w:t>энциклопедия</w:t>
      </w:r>
      <w:r w:rsidRPr="007526A4">
        <w:rPr>
          <w:rFonts w:ascii="Times New Roman" w:eastAsia="Times New Roman" w:hAnsi="Times New Roman" w:cs="Times New Roman"/>
          <w:sz w:val="28"/>
          <w:szCs w:val="28"/>
          <w:lang w:val="fr-FR"/>
        </w:rPr>
        <w:t xml:space="preserve">, 2010. </w:t>
      </w:r>
      <w:r w:rsidRPr="007526A4">
        <w:rPr>
          <w:rFonts w:ascii="Times New Roman" w:hAnsi="Times New Roman" w:cs="Times New Roman"/>
          <w:sz w:val="28"/>
          <w:szCs w:val="28"/>
          <w:lang w:val="fr-FR"/>
        </w:rPr>
        <w:t xml:space="preserve">[En ligne] </w:t>
      </w:r>
      <w:r w:rsidRPr="007526A4">
        <w:rPr>
          <w:rFonts w:ascii="Times New Roman" w:eastAsia="Times New Roman" w:hAnsi="Times New Roman" w:cs="Times New Roman"/>
          <w:sz w:val="28"/>
          <w:szCs w:val="28"/>
          <w:lang w:val="fr-FR"/>
        </w:rPr>
        <w:t>URL</w:t>
      </w:r>
      <w:r w:rsidR="00DE719C">
        <w:rPr>
          <w:rFonts w:ascii="Times New Roman" w:eastAsia="Times New Roman" w:hAnsi="Times New Roman" w:cs="Times New Roman"/>
          <w:sz w:val="28"/>
          <w:szCs w:val="28"/>
          <w:lang w:val="fr-FR"/>
        </w:rPr>
        <w:t> :</w:t>
      </w:r>
      <w:r w:rsidRPr="007526A4">
        <w:rPr>
          <w:rFonts w:ascii="Times New Roman" w:eastAsia="Times New Roman" w:hAnsi="Times New Roman" w:cs="Times New Roman"/>
          <w:sz w:val="28"/>
          <w:szCs w:val="28"/>
          <w:lang w:val="fr-FR"/>
        </w:rPr>
        <w:t xml:space="preserve"> </w:t>
      </w:r>
      <w:hyperlink r:id="rId66" w:history="1">
        <w:r w:rsidRPr="007526A4">
          <w:rPr>
            <w:rStyle w:val="ae"/>
            <w:rFonts w:ascii="Times New Roman" w:eastAsia="Times New Roman" w:hAnsi="Times New Roman" w:cs="Times New Roman"/>
            <w:color w:val="auto"/>
            <w:sz w:val="28"/>
            <w:szCs w:val="28"/>
            <w:lang w:val="fr-FR"/>
          </w:rPr>
          <w:t>http://orthodox_enc.academic.ru/</w:t>
        </w:r>
      </w:hyperlink>
      <w:r w:rsidRPr="007526A4">
        <w:rPr>
          <w:rFonts w:ascii="Times New Roman" w:eastAsia="Times New Roman" w:hAnsi="Times New Roman" w:cs="Times New Roman"/>
          <w:color w:val="auto"/>
          <w:sz w:val="28"/>
          <w:szCs w:val="28"/>
          <w:lang w:val="fr-FR"/>
        </w:rPr>
        <w:t xml:space="preserve"> </w:t>
      </w:r>
      <w:r w:rsidR="00753759" w:rsidRPr="007526A4">
        <w:rPr>
          <w:rFonts w:ascii="Times New Roman" w:eastAsia="Times New Roman" w:hAnsi="Times New Roman" w:cs="Times New Roman"/>
          <w:color w:val="auto"/>
          <w:sz w:val="28"/>
          <w:szCs w:val="28"/>
          <w:lang w:val="fr-FR"/>
        </w:rPr>
        <w:t>(Consulté le 20.02.2016.)</w:t>
      </w:r>
    </w:p>
    <w:p w14:paraId="6DABC70C" w14:textId="35B6799B" w:rsidR="003470DE" w:rsidRPr="007526A4" w:rsidRDefault="003470DE" w:rsidP="004F0B7D">
      <w:pPr>
        <w:pStyle w:val="ab"/>
        <w:numPr>
          <w:ilvl w:val="0"/>
          <w:numId w:val="34"/>
        </w:numPr>
        <w:spacing w:line="360" w:lineRule="auto"/>
        <w:ind w:left="0" w:firstLine="0"/>
        <w:jc w:val="both"/>
        <w:rPr>
          <w:rFonts w:ascii="Times New Roman" w:hAnsi="Times New Roman" w:cs="Times New Roman"/>
          <w:color w:val="auto"/>
          <w:sz w:val="28"/>
          <w:szCs w:val="28"/>
          <w:lang w:val="fr-FR"/>
        </w:rPr>
      </w:pPr>
      <w:r w:rsidRPr="007526A4">
        <w:rPr>
          <w:rFonts w:ascii="Times New Roman" w:hAnsi="Times New Roman" w:cs="Times New Roman"/>
          <w:sz w:val="28"/>
          <w:szCs w:val="28"/>
        </w:rPr>
        <w:t>Сергей Аверинцев. / София-Логос. Словарь/Большой толковый словарь по культурологии. Кононенко</w:t>
      </w:r>
      <w:r w:rsidRPr="007526A4">
        <w:rPr>
          <w:rFonts w:ascii="Times New Roman" w:hAnsi="Times New Roman" w:cs="Times New Roman"/>
          <w:sz w:val="28"/>
          <w:szCs w:val="28"/>
          <w:lang w:val="fr-FR"/>
        </w:rPr>
        <w:t xml:space="preserve"> </w:t>
      </w:r>
      <w:r w:rsidRPr="007526A4">
        <w:rPr>
          <w:rFonts w:ascii="Times New Roman" w:hAnsi="Times New Roman" w:cs="Times New Roman"/>
          <w:sz w:val="28"/>
          <w:szCs w:val="28"/>
        </w:rPr>
        <w:t>Б</w:t>
      </w:r>
      <w:r w:rsidRPr="007526A4">
        <w:rPr>
          <w:rFonts w:ascii="Times New Roman" w:hAnsi="Times New Roman" w:cs="Times New Roman"/>
          <w:sz w:val="28"/>
          <w:szCs w:val="28"/>
          <w:lang w:val="fr-FR"/>
        </w:rPr>
        <w:t>.</w:t>
      </w:r>
      <w:r w:rsidRPr="007526A4">
        <w:rPr>
          <w:rFonts w:ascii="Times New Roman" w:hAnsi="Times New Roman" w:cs="Times New Roman"/>
          <w:sz w:val="28"/>
          <w:szCs w:val="28"/>
        </w:rPr>
        <w:t>И</w:t>
      </w:r>
      <w:r w:rsidRPr="007526A4">
        <w:rPr>
          <w:rFonts w:ascii="Times New Roman" w:hAnsi="Times New Roman" w:cs="Times New Roman"/>
          <w:sz w:val="28"/>
          <w:szCs w:val="28"/>
          <w:lang w:val="fr-FR"/>
        </w:rPr>
        <w:t>. 2003. [En ligne]</w:t>
      </w:r>
      <w:r w:rsidRPr="007526A4">
        <w:rPr>
          <w:rFonts w:ascii="Times New Roman" w:eastAsia="Times New Roman" w:hAnsi="Times New Roman" w:cs="Times New Roman"/>
          <w:sz w:val="28"/>
          <w:szCs w:val="28"/>
          <w:lang w:val="fr-FR"/>
        </w:rPr>
        <w:t xml:space="preserve"> </w:t>
      </w:r>
      <w:r w:rsidRPr="007526A4">
        <w:rPr>
          <w:rFonts w:ascii="Times New Roman" w:hAnsi="Times New Roman" w:cs="Times New Roman"/>
          <w:sz w:val="28"/>
          <w:szCs w:val="28"/>
          <w:lang w:val="fr-FR"/>
        </w:rPr>
        <w:t>URL</w:t>
      </w:r>
      <w:r w:rsidR="00DE719C">
        <w:rPr>
          <w:rFonts w:ascii="Times New Roman" w:hAnsi="Times New Roman" w:cs="Times New Roman"/>
          <w:sz w:val="28"/>
          <w:szCs w:val="28"/>
          <w:lang w:val="fr-FR"/>
        </w:rPr>
        <w:t> :</w:t>
      </w:r>
      <w:r w:rsidRPr="007526A4">
        <w:rPr>
          <w:rFonts w:ascii="Times New Roman" w:hAnsi="Times New Roman" w:cs="Times New Roman"/>
          <w:sz w:val="28"/>
          <w:szCs w:val="28"/>
          <w:lang w:val="fr-FR"/>
        </w:rPr>
        <w:t xml:space="preserve"> </w:t>
      </w:r>
      <w:hyperlink r:id="rId67" w:history="1">
        <w:r w:rsidRPr="007526A4">
          <w:rPr>
            <w:rStyle w:val="ae"/>
            <w:rFonts w:ascii="Times New Roman" w:hAnsi="Times New Roman" w:cs="Times New Roman"/>
            <w:color w:val="auto"/>
            <w:sz w:val="28"/>
            <w:szCs w:val="28"/>
            <w:lang w:val="fr-FR"/>
          </w:rPr>
          <w:t>http://dic.academic.ru/contents.nsf/enc_culture/</w:t>
        </w:r>
      </w:hyperlink>
      <w:r w:rsidRPr="007526A4">
        <w:rPr>
          <w:rFonts w:ascii="Times New Roman" w:hAnsi="Times New Roman" w:cs="Times New Roman"/>
          <w:color w:val="auto"/>
          <w:sz w:val="28"/>
          <w:szCs w:val="28"/>
          <w:lang w:val="fr-FR"/>
        </w:rPr>
        <w:t xml:space="preserve"> </w:t>
      </w:r>
      <w:r w:rsidR="00753759" w:rsidRPr="007526A4">
        <w:rPr>
          <w:rFonts w:ascii="Times New Roman" w:eastAsia="Times New Roman" w:hAnsi="Times New Roman" w:cs="Times New Roman"/>
          <w:color w:val="auto"/>
          <w:sz w:val="28"/>
          <w:szCs w:val="28"/>
          <w:lang w:val="fr-FR"/>
        </w:rPr>
        <w:t>(Consulté le 25.03.2016.)</w:t>
      </w:r>
    </w:p>
    <w:p w14:paraId="720014B6" w14:textId="1A66AE6F" w:rsidR="003470DE" w:rsidRPr="007526A4" w:rsidRDefault="003470DE" w:rsidP="004F0B7D">
      <w:pPr>
        <w:pStyle w:val="ab"/>
        <w:numPr>
          <w:ilvl w:val="0"/>
          <w:numId w:val="34"/>
        </w:numPr>
        <w:spacing w:line="360" w:lineRule="auto"/>
        <w:ind w:left="0" w:firstLine="0"/>
        <w:jc w:val="both"/>
        <w:rPr>
          <w:rFonts w:ascii="Times New Roman" w:hAnsi="Times New Roman" w:cs="Times New Roman"/>
          <w:color w:val="auto"/>
          <w:sz w:val="28"/>
          <w:szCs w:val="28"/>
          <w:lang w:val="fr-FR"/>
        </w:rPr>
      </w:pPr>
      <w:r w:rsidRPr="007526A4">
        <w:rPr>
          <w:rFonts w:ascii="Times New Roman" w:eastAsia="Times New Roman" w:hAnsi="Times New Roman" w:cs="Times New Roman"/>
          <w:sz w:val="28"/>
          <w:szCs w:val="28"/>
        </w:rPr>
        <w:t>Современная</w:t>
      </w:r>
      <w:r w:rsidRPr="007526A4">
        <w:rPr>
          <w:rFonts w:ascii="Times New Roman" w:eastAsia="Times New Roman" w:hAnsi="Times New Roman" w:cs="Times New Roman"/>
          <w:sz w:val="28"/>
          <w:szCs w:val="28"/>
          <w:lang w:val="fr-FR"/>
        </w:rPr>
        <w:t xml:space="preserve"> </w:t>
      </w:r>
      <w:r w:rsidRPr="007526A4">
        <w:rPr>
          <w:rFonts w:ascii="Times New Roman" w:eastAsia="Times New Roman" w:hAnsi="Times New Roman" w:cs="Times New Roman"/>
          <w:sz w:val="28"/>
          <w:szCs w:val="28"/>
        </w:rPr>
        <w:t>энциклопедия</w:t>
      </w:r>
      <w:r w:rsidRPr="007526A4">
        <w:rPr>
          <w:rFonts w:ascii="Times New Roman" w:eastAsia="Times New Roman" w:hAnsi="Times New Roman" w:cs="Times New Roman"/>
          <w:sz w:val="28"/>
          <w:szCs w:val="28"/>
          <w:lang w:val="fr-FR"/>
        </w:rPr>
        <w:t xml:space="preserve">. 2000. </w:t>
      </w:r>
      <w:r w:rsidRPr="007526A4">
        <w:rPr>
          <w:rFonts w:ascii="Times New Roman" w:hAnsi="Times New Roman" w:cs="Times New Roman"/>
          <w:sz w:val="28"/>
          <w:szCs w:val="28"/>
          <w:lang w:val="fr-FR"/>
        </w:rPr>
        <w:t xml:space="preserve">[En ligne] </w:t>
      </w:r>
      <w:r w:rsidRPr="007526A4">
        <w:rPr>
          <w:rFonts w:ascii="Times New Roman" w:eastAsia="Times New Roman" w:hAnsi="Times New Roman" w:cs="Times New Roman"/>
          <w:sz w:val="28"/>
          <w:szCs w:val="28"/>
          <w:lang w:val="fr-FR"/>
        </w:rPr>
        <w:t>URL</w:t>
      </w:r>
      <w:r w:rsidR="00DE719C">
        <w:rPr>
          <w:rFonts w:ascii="Times New Roman" w:eastAsia="Times New Roman" w:hAnsi="Times New Roman" w:cs="Times New Roman"/>
          <w:sz w:val="28"/>
          <w:szCs w:val="28"/>
          <w:lang w:val="fr-FR"/>
        </w:rPr>
        <w:t> :</w:t>
      </w:r>
      <w:r w:rsidRPr="007526A4">
        <w:rPr>
          <w:rFonts w:ascii="Times New Roman" w:eastAsia="Times New Roman" w:hAnsi="Times New Roman" w:cs="Times New Roman"/>
          <w:sz w:val="28"/>
          <w:szCs w:val="28"/>
          <w:lang w:val="fr-FR"/>
        </w:rPr>
        <w:t xml:space="preserve"> </w:t>
      </w:r>
      <w:hyperlink r:id="rId68" w:history="1">
        <w:r w:rsidRPr="007526A4">
          <w:rPr>
            <w:rStyle w:val="ae"/>
            <w:rFonts w:ascii="Times New Roman" w:eastAsia="Times New Roman" w:hAnsi="Times New Roman" w:cs="Times New Roman"/>
            <w:color w:val="auto"/>
            <w:sz w:val="28"/>
            <w:szCs w:val="28"/>
            <w:lang w:val="fr-FR"/>
          </w:rPr>
          <w:t>http://dic.academic.ru/contents.nsf/enc1p/</w:t>
        </w:r>
      </w:hyperlink>
      <w:r w:rsidRPr="007526A4">
        <w:rPr>
          <w:rFonts w:ascii="Times New Roman" w:eastAsia="Times New Roman" w:hAnsi="Times New Roman" w:cs="Times New Roman"/>
          <w:color w:val="auto"/>
          <w:sz w:val="28"/>
          <w:szCs w:val="28"/>
          <w:lang w:val="fr-FR"/>
        </w:rPr>
        <w:t xml:space="preserve"> </w:t>
      </w:r>
      <w:r w:rsidR="00753759" w:rsidRPr="007526A4">
        <w:rPr>
          <w:rFonts w:ascii="Times New Roman" w:eastAsia="Times New Roman" w:hAnsi="Times New Roman" w:cs="Times New Roman"/>
          <w:color w:val="auto"/>
          <w:sz w:val="28"/>
          <w:szCs w:val="28"/>
          <w:lang w:val="fr-FR"/>
        </w:rPr>
        <w:t>(Consulté le 24.03.2016.)</w:t>
      </w:r>
    </w:p>
    <w:p w14:paraId="082785FA" w14:textId="2FE1FC7E" w:rsidR="003470DE" w:rsidRPr="007526A4" w:rsidRDefault="003470DE" w:rsidP="004F0B7D">
      <w:pPr>
        <w:pStyle w:val="ab"/>
        <w:numPr>
          <w:ilvl w:val="0"/>
          <w:numId w:val="34"/>
        </w:numPr>
        <w:spacing w:line="360" w:lineRule="auto"/>
        <w:ind w:left="0" w:firstLine="0"/>
        <w:jc w:val="both"/>
        <w:rPr>
          <w:rFonts w:ascii="Times New Roman" w:hAnsi="Times New Roman" w:cs="Times New Roman"/>
          <w:sz w:val="28"/>
          <w:szCs w:val="28"/>
          <w:lang w:val="fr-FR"/>
        </w:rPr>
      </w:pPr>
      <w:r w:rsidRPr="007526A4">
        <w:rPr>
          <w:rFonts w:ascii="Times New Roman" w:eastAsia="Times New Roman" w:hAnsi="Times New Roman" w:cs="Times New Roman"/>
          <w:color w:val="auto"/>
          <w:sz w:val="28"/>
          <w:szCs w:val="28"/>
        </w:rPr>
        <w:t xml:space="preserve">Толковый словарь Ожегова. С.И. Ожегов, Н.Ю. Шведова. </w:t>
      </w:r>
      <w:r w:rsidR="00B406A4" w:rsidRPr="007526A4">
        <w:rPr>
          <w:rFonts w:ascii="Times New Roman" w:eastAsia="Times New Roman" w:hAnsi="Times New Roman" w:cs="Times New Roman"/>
          <w:color w:val="auto"/>
          <w:sz w:val="28"/>
          <w:szCs w:val="28"/>
          <w:lang w:val="fr-FR"/>
        </w:rPr>
        <w:t xml:space="preserve">1949-1992. [En ligne] </w:t>
      </w:r>
      <w:r w:rsidRPr="007526A4">
        <w:rPr>
          <w:rFonts w:ascii="Times New Roman" w:eastAsia="Times New Roman" w:hAnsi="Times New Roman" w:cs="Times New Roman"/>
          <w:color w:val="auto"/>
          <w:sz w:val="28"/>
          <w:szCs w:val="28"/>
          <w:lang w:val="fr-FR"/>
        </w:rPr>
        <w:t>URL</w:t>
      </w:r>
      <w:r w:rsidR="00DE719C">
        <w:rPr>
          <w:rFonts w:ascii="Times New Roman" w:eastAsia="Times New Roman" w:hAnsi="Times New Roman" w:cs="Times New Roman"/>
          <w:color w:val="auto"/>
          <w:sz w:val="28"/>
          <w:szCs w:val="28"/>
          <w:lang w:val="fr-FR"/>
        </w:rPr>
        <w:t> :</w:t>
      </w:r>
      <w:r w:rsidRPr="007526A4">
        <w:rPr>
          <w:rFonts w:ascii="Times New Roman" w:eastAsia="Times New Roman" w:hAnsi="Times New Roman" w:cs="Times New Roman"/>
          <w:color w:val="auto"/>
          <w:sz w:val="28"/>
          <w:szCs w:val="28"/>
          <w:lang w:val="fr-FR"/>
        </w:rPr>
        <w:t xml:space="preserve"> </w:t>
      </w:r>
      <w:hyperlink r:id="rId69" w:history="1">
        <w:r w:rsidRPr="007526A4">
          <w:rPr>
            <w:rStyle w:val="ae"/>
            <w:rFonts w:ascii="Times New Roman" w:hAnsi="Times New Roman" w:cs="Times New Roman"/>
            <w:color w:val="auto"/>
            <w:sz w:val="28"/>
            <w:lang w:val="fr-FR"/>
          </w:rPr>
          <w:t>http://dic.academic.ru/contents.nsf/ogegova/</w:t>
        </w:r>
      </w:hyperlink>
      <w:r w:rsidRPr="007526A4">
        <w:rPr>
          <w:rFonts w:ascii="Times New Roman" w:hAnsi="Times New Roman" w:cs="Times New Roman"/>
          <w:color w:val="auto"/>
          <w:sz w:val="28"/>
          <w:lang w:val="fr-FR"/>
        </w:rPr>
        <w:t xml:space="preserve"> </w:t>
      </w:r>
      <w:r w:rsidR="00B406A4" w:rsidRPr="007526A4">
        <w:rPr>
          <w:rFonts w:ascii="Times New Roman" w:hAnsi="Times New Roman" w:cs="Times New Roman"/>
          <w:color w:val="auto"/>
          <w:sz w:val="28"/>
          <w:lang w:val="fr-FR"/>
        </w:rPr>
        <w:t>(</w:t>
      </w:r>
      <w:r w:rsidR="00B406A4" w:rsidRPr="007526A4">
        <w:rPr>
          <w:rFonts w:ascii="Times New Roman" w:eastAsia="Times New Roman" w:hAnsi="Times New Roman" w:cs="Times New Roman"/>
          <w:color w:val="auto"/>
          <w:sz w:val="28"/>
          <w:szCs w:val="28"/>
          <w:lang w:val="fr-FR"/>
        </w:rPr>
        <w:t>Consulté le 25.03.2016</w:t>
      </w:r>
      <w:r w:rsidR="00B406A4" w:rsidRPr="007526A4">
        <w:rPr>
          <w:rFonts w:ascii="Times New Roman" w:hAnsi="Times New Roman" w:cs="Times New Roman"/>
          <w:sz w:val="28"/>
          <w:lang w:val="fr-FR"/>
        </w:rPr>
        <w:t>)</w:t>
      </w:r>
    </w:p>
    <w:p w14:paraId="6F4B8509" w14:textId="4214EC6A" w:rsidR="003470DE" w:rsidRPr="007526A4" w:rsidRDefault="003470DE" w:rsidP="004F0B7D">
      <w:pPr>
        <w:pStyle w:val="af0"/>
        <w:numPr>
          <w:ilvl w:val="0"/>
          <w:numId w:val="34"/>
        </w:numPr>
        <w:spacing w:after="0" w:line="360" w:lineRule="auto"/>
        <w:ind w:left="0" w:firstLine="0"/>
        <w:jc w:val="both"/>
        <w:rPr>
          <w:rFonts w:ascii="Times New Roman" w:eastAsia="Times New Roman" w:hAnsi="Times New Roman" w:cs="Times New Roman"/>
          <w:color w:val="auto"/>
          <w:sz w:val="28"/>
          <w:szCs w:val="28"/>
          <w:lang w:val="fr-FR"/>
        </w:rPr>
      </w:pPr>
      <w:r w:rsidRPr="007526A4">
        <w:rPr>
          <w:rFonts w:ascii="Times New Roman" w:eastAsia="Times New Roman" w:hAnsi="Times New Roman" w:cs="Times New Roman"/>
          <w:sz w:val="28"/>
          <w:szCs w:val="28"/>
        </w:rPr>
        <w:t xml:space="preserve">Толковый словарь Ушакова. Д. Н. Ушаков. </w:t>
      </w:r>
      <w:r w:rsidRPr="007526A4">
        <w:rPr>
          <w:rFonts w:ascii="Times New Roman" w:eastAsia="Times New Roman" w:hAnsi="Times New Roman" w:cs="Times New Roman"/>
          <w:sz w:val="28"/>
          <w:szCs w:val="28"/>
          <w:lang w:val="fr-FR"/>
        </w:rPr>
        <w:t>1935-1940.</w:t>
      </w:r>
      <w:r w:rsidRPr="007526A4">
        <w:rPr>
          <w:rFonts w:ascii="Times New Roman" w:hAnsi="Times New Roman" w:cs="Times New Roman"/>
          <w:sz w:val="28"/>
          <w:szCs w:val="28"/>
          <w:lang w:val="fr-FR"/>
        </w:rPr>
        <w:t xml:space="preserve"> [En ligne] </w:t>
      </w:r>
      <w:r w:rsidRPr="007526A4">
        <w:rPr>
          <w:rFonts w:ascii="Times New Roman" w:eastAsia="Times New Roman" w:hAnsi="Times New Roman" w:cs="Times New Roman"/>
          <w:sz w:val="28"/>
          <w:szCs w:val="28"/>
          <w:lang w:val="fr-FR"/>
        </w:rPr>
        <w:t>URL</w:t>
      </w:r>
      <w:r w:rsidR="00DE719C">
        <w:rPr>
          <w:rFonts w:ascii="Times New Roman" w:eastAsia="Times New Roman" w:hAnsi="Times New Roman" w:cs="Times New Roman"/>
          <w:sz w:val="28"/>
          <w:szCs w:val="28"/>
          <w:lang w:val="fr-FR"/>
        </w:rPr>
        <w:t> :</w:t>
      </w:r>
      <w:r w:rsidRPr="007526A4">
        <w:rPr>
          <w:rFonts w:ascii="Times New Roman" w:eastAsia="Times New Roman" w:hAnsi="Times New Roman" w:cs="Times New Roman"/>
          <w:sz w:val="28"/>
          <w:szCs w:val="28"/>
          <w:lang w:val="fr-FR"/>
        </w:rPr>
        <w:t xml:space="preserve"> </w:t>
      </w:r>
      <w:hyperlink r:id="rId70" w:history="1">
        <w:r w:rsidRPr="007526A4">
          <w:rPr>
            <w:rStyle w:val="ae"/>
            <w:rFonts w:ascii="Times New Roman" w:eastAsia="Times New Roman" w:hAnsi="Times New Roman" w:cs="Times New Roman"/>
            <w:color w:val="auto"/>
            <w:sz w:val="28"/>
            <w:szCs w:val="28"/>
            <w:lang w:val="fr-FR"/>
          </w:rPr>
          <w:t>http://dic.academic.ru/dic.nsf/ushakov/985530</w:t>
        </w:r>
      </w:hyperlink>
      <w:r w:rsidRPr="007526A4">
        <w:rPr>
          <w:rFonts w:ascii="Times New Roman" w:eastAsia="Times New Roman" w:hAnsi="Times New Roman" w:cs="Times New Roman"/>
          <w:color w:val="auto"/>
          <w:sz w:val="28"/>
          <w:szCs w:val="28"/>
          <w:lang w:val="fr-FR"/>
        </w:rPr>
        <w:t xml:space="preserve"> </w:t>
      </w:r>
      <w:r w:rsidR="00753759" w:rsidRPr="007526A4">
        <w:rPr>
          <w:rFonts w:ascii="Times New Roman" w:eastAsia="Times New Roman" w:hAnsi="Times New Roman" w:cs="Times New Roman"/>
          <w:color w:val="auto"/>
          <w:sz w:val="28"/>
          <w:szCs w:val="28"/>
          <w:lang w:val="fr-FR"/>
        </w:rPr>
        <w:t>(Consulté le 27.03.2016.)</w:t>
      </w:r>
    </w:p>
    <w:p w14:paraId="3F3B9378" w14:textId="015B2496" w:rsidR="003470DE" w:rsidRPr="007526A4" w:rsidRDefault="003470DE" w:rsidP="004F0B7D">
      <w:pPr>
        <w:pStyle w:val="ab"/>
        <w:numPr>
          <w:ilvl w:val="0"/>
          <w:numId w:val="34"/>
        </w:numPr>
        <w:spacing w:line="360" w:lineRule="auto"/>
        <w:ind w:left="0" w:firstLine="0"/>
        <w:jc w:val="both"/>
        <w:rPr>
          <w:rFonts w:ascii="Times New Roman" w:hAnsi="Times New Roman" w:cs="Times New Roman"/>
          <w:sz w:val="28"/>
          <w:szCs w:val="28"/>
          <w:lang w:val="fr-FR"/>
        </w:rPr>
      </w:pPr>
      <w:r w:rsidRPr="007526A4">
        <w:rPr>
          <w:rFonts w:ascii="Times New Roman" w:eastAsia="Times New Roman" w:hAnsi="Times New Roman" w:cs="Times New Roman"/>
          <w:sz w:val="28"/>
          <w:szCs w:val="28"/>
        </w:rPr>
        <w:lastRenderedPageBreak/>
        <w:t xml:space="preserve">Энциклопедия Брокгауза и </w:t>
      </w:r>
      <w:proofErr w:type="spellStart"/>
      <w:r w:rsidRPr="007526A4">
        <w:rPr>
          <w:rFonts w:ascii="Times New Roman" w:eastAsia="Times New Roman" w:hAnsi="Times New Roman" w:cs="Times New Roman"/>
          <w:sz w:val="28"/>
          <w:szCs w:val="28"/>
        </w:rPr>
        <w:t>Ефрона</w:t>
      </w:r>
      <w:proofErr w:type="spellEnd"/>
      <w:r w:rsidRPr="007526A4">
        <w:rPr>
          <w:rFonts w:ascii="Times New Roman" w:eastAsia="Times New Roman" w:hAnsi="Times New Roman" w:cs="Times New Roman"/>
          <w:sz w:val="28"/>
          <w:szCs w:val="28"/>
        </w:rPr>
        <w:t>. — С.-</w:t>
      </w:r>
      <w:proofErr w:type="gramStart"/>
      <w:r w:rsidRPr="007526A4">
        <w:rPr>
          <w:rFonts w:ascii="Times New Roman" w:eastAsia="Times New Roman" w:hAnsi="Times New Roman" w:cs="Times New Roman"/>
          <w:sz w:val="28"/>
          <w:szCs w:val="28"/>
        </w:rPr>
        <w:t>Пб.:</w:t>
      </w:r>
      <w:proofErr w:type="gramEnd"/>
      <w:r w:rsidRPr="007526A4">
        <w:rPr>
          <w:rFonts w:ascii="Times New Roman" w:eastAsia="Times New Roman" w:hAnsi="Times New Roman" w:cs="Times New Roman"/>
          <w:sz w:val="28"/>
          <w:szCs w:val="28"/>
        </w:rPr>
        <w:t xml:space="preserve"> Брокгауз-</w:t>
      </w:r>
      <w:proofErr w:type="spellStart"/>
      <w:r w:rsidRPr="007526A4">
        <w:rPr>
          <w:rFonts w:ascii="Times New Roman" w:eastAsia="Times New Roman" w:hAnsi="Times New Roman" w:cs="Times New Roman"/>
          <w:sz w:val="28"/>
          <w:szCs w:val="28"/>
        </w:rPr>
        <w:t>Ефрон</w:t>
      </w:r>
      <w:proofErr w:type="spellEnd"/>
      <w:r w:rsidRPr="007526A4">
        <w:rPr>
          <w:rFonts w:ascii="Times New Roman" w:eastAsia="Times New Roman" w:hAnsi="Times New Roman" w:cs="Times New Roman"/>
          <w:sz w:val="28"/>
          <w:szCs w:val="28"/>
        </w:rPr>
        <w:t xml:space="preserve">. </w:t>
      </w:r>
      <w:r w:rsidRPr="007526A4">
        <w:rPr>
          <w:rFonts w:ascii="Times New Roman" w:eastAsia="Times New Roman" w:hAnsi="Times New Roman" w:cs="Times New Roman"/>
          <w:sz w:val="28"/>
          <w:szCs w:val="28"/>
          <w:lang w:val="fr-FR"/>
        </w:rPr>
        <w:t>1890—</w:t>
      </w:r>
      <w:r w:rsidRPr="007526A4">
        <w:rPr>
          <w:rFonts w:ascii="Times New Roman" w:eastAsia="Times New Roman" w:hAnsi="Times New Roman" w:cs="Times New Roman"/>
          <w:color w:val="auto"/>
          <w:sz w:val="28"/>
          <w:szCs w:val="28"/>
          <w:lang w:val="fr-FR"/>
        </w:rPr>
        <w:t xml:space="preserve">1907. </w:t>
      </w:r>
      <w:r w:rsidRPr="007526A4">
        <w:rPr>
          <w:rFonts w:ascii="Times New Roman" w:hAnsi="Times New Roman" w:cs="Times New Roman"/>
          <w:color w:val="auto"/>
          <w:sz w:val="28"/>
          <w:szCs w:val="28"/>
          <w:lang w:val="fr-FR"/>
        </w:rPr>
        <w:t xml:space="preserve">[En ligne] </w:t>
      </w:r>
      <w:r w:rsidRPr="007526A4">
        <w:rPr>
          <w:rFonts w:ascii="Times New Roman" w:eastAsia="Times New Roman" w:hAnsi="Times New Roman" w:cs="Times New Roman"/>
          <w:color w:val="auto"/>
          <w:sz w:val="28"/>
          <w:szCs w:val="28"/>
          <w:lang w:val="fr-FR"/>
        </w:rPr>
        <w:t>URL</w:t>
      </w:r>
      <w:r w:rsidR="00DE719C">
        <w:rPr>
          <w:rFonts w:ascii="Times New Roman" w:eastAsia="Times New Roman" w:hAnsi="Times New Roman" w:cs="Times New Roman"/>
          <w:color w:val="auto"/>
          <w:sz w:val="28"/>
          <w:szCs w:val="28"/>
          <w:lang w:val="fr-FR"/>
        </w:rPr>
        <w:t> :</w:t>
      </w:r>
      <w:r w:rsidRPr="007526A4">
        <w:rPr>
          <w:rFonts w:ascii="Times New Roman" w:hAnsi="Times New Roman" w:cs="Times New Roman"/>
          <w:color w:val="auto"/>
          <w:lang w:val="fr-FR"/>
        </w:rPr>
        <w:t xml:space="preserve"> </w:t>
      </w:r>
      <w:hyperlink r:id="rId71" w:history="1">
        <w:r w:rsidRPr="007526A4">
          <w:rPr>
            <w:rStyle w:val="ae"/>
            <w:rFonts w:ascii="Times New Roman" w:eastAsia="Times New Roman" w:hAnsi="Times New Roman" w:cs="Times New Roman"/>
            <w:color w:val="auto"/>
            <w:sz w:val="28"/>
            <w:szCs w:val="28"/>
            <w:lang w:val="fr-FR"/>
          </w:rPr>
          <w:t>http://dic.academic.ru/contents.nsf/brokgauz/</w:t>
        </w:r>
      </w:hyperlink>
      <w:r w:rsidRPr="007526A4">
        <w:rPr>
          <w:rFonts w:ascii="Times New Roman" w:eastAsia="Times New Roman" w:hAnsi="Times New Roman" w:cs="Times New Roman"/>
          <w:color w:val="auto"/>
          <w:sz w:val="28"/>
          <w:szCs w:val="28"/>
          <w:lang w:val="fr-FR"/>
        </w:rPr>
        <w:t xml:space="preserve"> </w:t>
      </w:r>
      <w:r w:rsidR="00753759" w:rsidRPr="007526A4">
        <w:rPr>
          <w:rFonts w:ascii="Times New Roman" w:eastAsia="Times New Roman" w:hAnsi="Times New Roman" w:cs="Times New Roman"/>
          <w:color w:val="auto"/>
          <w:sz w:val="28"/>
          <w:szCs w:val="28"/>
          <w:lang w:val="fr-FR"/>
        </w:rPr>
        <w:t xml:space="preserve">(Consulté le </w:t>
      </w:r>
      <w:r w:rsidR="00753759" w:rsidRPr="007526A4">
        <w:rPr>
          <w:rFonts w:ascii="Times New Roman" w:eastAsia="Times New Roman" w:hAnsi="Times New Roman" w:cs="Times New Roman"/>
          <w:sz w:val="28"/>
          <w:szCs w:val="28"/>
          <w:lang w:val="fr-FR"/>
        </w:rPr>
        <w:t>27.03.2016.)</w:t>
      </w:r>
    </w:p>
    <w:p w14:paraId="1D2F87B7" w14:textId="2999B0D0" w:rsidR="00B266D2" w:rsidRPr="007526A4" w:rsidRDefault="00B266D2" w:rsidP="009C03E9">
      <w:pPr>
        <w:pStyle w:val="ab"/>
        <w:spacing w:line="360" w:lineRule="auto"/>
        <w:ind w:left="284" w:hanging="284"/>
        <w:jc w:val="both"/>
        <w:rPr>
          <w:rFonts w:ascii="Times New Roman" w:hAnsi="Times New Roman" w:cs="Times New Roman"/>
          <w:sz w:val="28"/>
          <w:szCs w:val="28"/>
          <w:lang w:val="fr-FR"/>
        </w:rPr>
      </w:pPr>
      <w:r w:rsidRPr="007526A4">
        <w:rPr>
          <w:rFonts w:ascii="Times New Roman" w:hAnsi="Times New Roman" w:cs="Times New Roman"/>
          <w:sz w:val="28"/>
          <w:szCs w:val="28"/>
          <w:lang w:val="fr-FR"/>
        </w:rPr>
        <w:br w:type="page"/>
      </w:r>
    </w:p>
    <w:p w14:paraId="1C1091C4" w14:textId="2B133D75" w:rsidR="00B266D2" w:rsidRPr="007526A4" w:rsidRDefault="00E2165E" w:rsidP="00E2165E">
      <w:pPr>
        <w:pStyle w:val="1"/>
        <w:rPr>
          <w:rFonts w:cs="Times New Roman"/>
          <w:lang w:val="fr-FR"/>
        </w:rPr>
      </w:pPr>
      <w:bookmarkStart w:id="31" w:name="_Toc451374070"/>
      <w:r w:rsidRPr="007526A4">
        <w:rPr>
          <w:rFonts w:cs="Times New Roman"/>
          <w:lang w:val="fr-FR"/>
        </w:rPr>
        <w:lastRenderedPageBreak/>
        <w:t>RÉFÉRENCES BIBLIOGRAPHIQUES</w:t>
      </w:r>
      <w:bookmarkEnd w:id="31"/>
    </w:p>
    <w:p w14:paraId="12609474" w14:textId="339DFA46" w:rsidR="006E570C" w:rsidRPr="007526A4" w:rsidRDefault="006E570C" w:rsidP="000E5725">
      <w:pPr>
        <w:pStyle w:val="af0"/>
        <w:numPr>
          <w:ilvl w:val="0"/>
          <w:numId w:val="32"/>
        </w:numPr>
        <w:spacing w:after="0" w:line="360" w:lineRule="auto"/>
        <w:ind w:left="0" w:firstLine="0"/>
        <w:jc w:val="both"/>
        <w:rPr>
          <w:rFonts w:ascii="Times New Roman" w:hAnsi="Times New Roman" w:cs="Times New Roman"/>
          <w:sz w:val="28"/>
          <w:szCs w:val="28"/>
          <w:lang w:val="fr-FR"/>
        </w:rPr>
      </w:pPr>
      <w:r w:rsidRPr="007526A4">
        <w:rPr>
          <w:rFonts w:ascii="Times New Roman" w:hAnsi="Times New Roman" w:cs="Times New Roman"/>
          <w:sz w:val="28"/>
          <w:szCs w:val="28"/>
          <w:lang w:val="fr-FR"/>
        </w:rPr>
        <w:t>Bichet, Daniel. Homélie « Sainte Famille », le 30 décembre 2012.</w:t>
      </w:r>
      <w:r w:rsidRPr="007526A4">
        <w:rPr>
          <w:rFonts w:ascii="Times New Roman" w:hAnsi="Times New Roman" w:cs="Times New Roman"/>
          <w:b/>
          <w:sz w:val="28"/>
          <w:szCs w:val="28"/>
          <w:lang w:val="fr-FR"/>
        </w:rPr>
        <w:t xml:space="preserve"> </w:t>
      </w:r>
      <w:r w:rsidRPr="007526A4">
        <w:rPr>
          <w:rFonts w:ascii="Times New Roman" w:hAnsi="Times New Roman" w:cs="Times New Roman"/>
          <w:sz w:val="28"/>
          <w:szCs w:val="28"/>
          <w:lang w:val="fr-FR"/>
        </w:rPr>
        <w:t xml:space="preserve">[En ligne] </w:t>
      </w:r>
      <w:r w:rsidRPr="007526A4">
        <w:rPr>
          <w:rFonts w:ascii="Times New Roman" w:hAnsi="Times New Roman" w:cs="Times New Roman"/>
          <w:color w:val="auto"/>
          <w:sz w:val="28"/>
          <w:szCs w:val="28"/>
          <w:lang w:val="fr-FR"/>
        </w:rPr>
        <w:t>URL</w:t>
      </w:r>
      <w:r w:rsidR="00DE719C">
        <w:rPr>
          <w:rFonts w:ascii="Times New Roman" w:hAnsi="Times New Roman" w:cs="Times New Roman"/>
          <w:color w:val="auto"/>
          <w:sz w:val="28"/>
          <w:szCs w:val="28"/>
          <w:lang w:val="fr-FR"/>
        </w:rPr>
        <w:t> :</w:t>
      </w:r>
      <w:r w:rsidRPr="007526A4">
        <w:rPr>
          <w:rFonts w:ascii="Times New Roman" w:hAnsi="Times New Roman" w:cs="Times New Roman"/>
          <w:color w:val="auto"/>
          <w:sz w:val="28"/>
          <w:szCs w:val="28"/>
          <w:lang w:val="fr-FR"/>
        </w:rPr>
        <w:t xml:space="preserve"> </w:t>
      </w:r>
      <w:hyperlink r:id="rId72" w:history="1">
        <w:r w:rsidRPr="007526A4">
          <w:rPr>
            <w:rStyle w:val="ae"/>
            <w:rFonts w:ascii="Times New Roman" w:hAnsi="Times New Roman" w:cs="Times New Roman"/>
            <w:color w:val="auto"/>
            <w:sz w:val="28"/>
            <w:szCs w:val="28"/>
            <w:lang w:val="fr-FR"/>
          </w:rPr>
          <w:t>http://homelies-diacres.danielbichet.fr/anneec/stefamilledb12.html</w:t>
        </w:r>
      </w:hyperlink>
      <w:r w:rsidRPr="007526A4">
        <w:rPr>
          <w:rFonts w:ascii="Times New Roman" w:hAnsi="Times New Roman" w:cs="Times New Roman"/>
          <w:color w:val="auto"/>
          <w:sz w:val="28"/>
          <w:szCs w:val="28"/>
          <w:lang w:val="fr-FR"/>
        </w:rPr>
        <w:t xml:space="preserve"> </w:t>
      </w:r>
      <w:r w:rsidR="00B406A4" w:rsidRPr="007526A4">
        <w:rPr>
          <w:rFonts w:ascii="Times New Roman" w:hAnsi="Times New Roman" w:cs="Times New Roman"/>
          <w:sz w:val="28"/>
          <w:szCs w:val="28"/>
          <w:lang w:val="fr-FR"/>
        </w:rPr>
        <w:t>(Consulté le 15.01.2015.)</w:t>
      </w:r>
    </w:p>
    <w:p w14:paraId="1E2BEAB4" w14:textId="6956DCE5" w:rsidR="006E570C" w:rsidRPr="007526A4" w:rsidRDefault="006E570C" w:rsidP="000E5725">
      <w:pPr>
        <w:pStyle w:val="af0"/>
        <w:numPr>
          <w:ilvl w:val="0"/>
          <w:numId w:val="32"/>
        </w:numPr>
        <w:spacing w:after="0" w:line="360" w:lineRule="auto"/>
        <w:ind w:left="0" w:firstLine="0"/>
        <w:jc w:val="both"/>
        <w:rPr>
          <w:rFonts w:ascii="Times New Roman" w:hAnsi="Times New Roman" w:cs="Times New Roman"/>
          <w:sz w:val="28"/>
          <w:szCs w:val="28"/>
          <w:lang w:val="fr-FR"/>
        </w:rPr>
      </w:pPr>
      <w:proofErr w:type="spellStart"/>
      <w:r w:rsidRPr="007526A4">
        <w:rPr>
          <w:rFonts w:ascii="Times New Roman" w:hAnsi="Times New Roman" w:cs="Times New Roman"/>
          <w:sz w:val="28"/>
          <w:szCs w:val="28"/>
          <w:lang w:val="fr-FR"/>
        </w:rPr>
        <w:t>Coronès</w:t>
      </w:r>
      <w:proofErr w:type="spellEnd"/>
      <w:r w:rsidRPr="007526A4">
        <w:rPr>
          <w:rFonts w:ascii="Times New Roman" w:hAnsi="Times New Roman" w:cs="Times New Roman"/>
          <w:sz w:val="28"/>
          <w:szCs w:val="28"/>
          <w:lang w:val="fr-FR"/>
        </w:rPr>
        <w:t>, Daniel. Presque Chrétien 1. Textes diffusés sur Radio Evangile en juillet et août 2006. Message radio. [Version électronique / PDF] URL</w:t>
      </w:r>
      <w:r w:rsidR="00DE719C">
        <w:rPr>
          <w:rFonts w:ascii="Times New Roman" w:hAnsi="Times New Roman" w:cs="Times New Roman"/>
          <w:sz w:val="28"/>
          <w:szCs w:val="28"/>
          <w:lang w:val="fr-FR"/>
        </w:rPr>
        <w:t> :</w:t>
      </w:r>
      <w:r w:rsidRPr="007526A4">
        <w:rPr>
          <w:rFonts w:ascii="Times New Roman" w:hAnsi="Times New Roman" w:cs="Times New Roman"/>
          <w:sz w:val="28"/>
          <w:szCs w:val="28"/>
          <w:lang w:val="fr-FR"/>
        </w:rPr>
        <w:t xml:space="preserve"> </w:t>
      </w:r>
      <w:hyperlink r:id="rId73" w:history="1">
        <w:r w:rsidRPr="007526A4">
          <w:rPr>
            <w:rStyle w:val="ae"/>
            <w:rFonts w:ascii="Times New Roman" w:hAnsi="Times New Roman" w:cs="Times New Roman"/>
            <w:color w:val="auto"/>
            <w:sz w:val="28"/>
            <w:szCs w:val="28"/>
            <w:lang w:val="fr-FR"/>
          </w:rPr>
          <w:t>http://www.france-evangelisation.com/corones/telecharger-textes-radio</w:t>
        </w:r>
      </w:hyperlink>
      <w:r w:rsidR="00B406A4" w:rsidRPr="007526A4">
        <w:rPr>
          <w:rStyle w:val="ae"/>
          <w:rFonts w:ascii="Times New Roman" w:hAnsi="Times New Roman" w:cs="Times New Roman"/>
          <w:color w:val="auto"/>
          <w:sz w:val="28"/>
          <w:szCs w:val="28"/>
          <w:u w:val="none"/>
          <w:lang w:val="fr-FR"/>
        </w:rPr>
        <w:t xml:space="preserve"> (</w:t>
      </w:r>
      <w:r w:rsidR="00B406A4" w:rsidRPr="007526A4">
        <w:rPr>
          <w:rFonts w:ascii="Times New Roman" w:hAnsi="Times New Roman" w:cs="Times New Roman"/>
          <w:color w:val="auto"/>
          <w:sz w:val="28"/>
          <w:szCs w:val="28"/>
          <w:lang w:val="fr-FR"/>
        </w:rPr>
        <w:t xml:space="preserve">Consulté </w:t>
      </w:r>
      <w:r w:rsidR="00B406A4" w:rsidRPr="007526A4">
        <w:rPr>
          <w:rFonts w:ascii="Times New Roman" w:hAnsi="Times New Roman" w:cs="Times New Roman"/>
          <w:sz w:val="28"/>
          <w:szCs w:val="28"/>
          <w:lang w:val="fr-FR"/>
        </w:rPr>
        <w:t>le 25.03.2016.)</w:t>
      </w:r>
    </w:p>
    <w:p w14:paraId="15D7B696" w14:textId="76E154FC" w:rsidR="006E570C" w:rsidRPr="007526A4" w:rsidRDefault="006E570C" w:rsidP="000E5725">
      <w:pPr>
        <w:pStyle w:val="af0"/>
        <w:numPr>
          <w:ilvl w:val="0"/>
          <w:numId w:val="32"/>
        </w:numPr>
        <w:spacing w:after="0" w:line="360" w:lineRule="auto"/>
        <w:ind w:left="0" w:firstLine="0"/>
        <w:jc w:val="both"/>
        <w:rPr>
          <w:rFonts w:ascii="Times New Roman" w:hAnsi="Times New Roman" w:cs="Times New Roman"/>
          <w:sz w:val="28"/>
          <w:szCs w:val="28"/>
          <w:lang w:val="fr-FR"/>
        </w:rPr>
      </w:pPr>
      <w:proofErr w:type="spellStart"/>
      <w:r w:rsidRPr="007526A4">
        <w:rPr>
          <w:rFonts w:ascii="Times New Roman" w:hAnsi="Times New Roman" w:cs="Times New Roman"/>
          <w:sz w:val="28"/>
          <w:szCs w:val="28"/>
          <w:lang w:val="fr-FR"/>
        </w:rPr>
        <w:t>Douez</w:t>
      </w:r>
      <w:proofErr w:type="spellEnd"/>
      <w:r w:rsidRPr="007526A4">
        <w:rPr>
          <w:rFonts w:ascii="Times New Roman" w:hAnsi="Times New Roman" w:cs="Times New Roman"/>
          <w:sz w:val="28"/>
          <w:szCs w:val="28"/>
          <w:lang w:val="fr-FR"/>
        </w:rPr>
        <w:t xml:space="preserve">, Patrick. Homélie de 2me dimanche ordinaire, année C, le 17 janvier </w:t>
      </w:r>
      <w:r w:rsidRPr="007526A4">
        <w:rPr>
          <w:rFonts w:ascii="Times New Roman" w:hAnsi="Times New Roman" w:cs="Times New Roman"/>
          <w:color w:val="auto"/>
          <w:sz w:val="28"/>
          <w:szCs w:val="28"/>
          <w:lang w:val="fr-FR"/>
        </w:rPr>
        <w:t>2016. [En ligne] URL</w:t>
      </w:r>
      <w:r w:rsidR="00DE719C">
        <w:rPr>
          <w:rFonts w:ascii="Times New Roman" w:hAnsi="Times New Roman" w:cs="Times New Roman"/>
          <w:color w:val="auto"/>
          <w:sz w:val="28"/>
          <w:szCs w:val="28"/>
          <w:lang w:val="fr-FR"/>
        </w:rPr>
        <w:t> :</w:t>
      </w:r>
      <w:r w:rsidRPr="007526A4">
        <w:rPr>
          <w:rFonts w:ascii="Times New Roman" w:hAnsi="Times New Roman" w:cs="Times New Roman"/>
          <w:color w:val="auto"/>
          <w:sz w:val="28"/>
          <w:szCs w:val="28"/>
          <w:lang w:val="fr-FR"/>
        </w:rPr>
        <w:t xml:space="preserve"> </w:t>
      </w:r>
      <w:hyperlink r:id="rId74" w:history="1">
        <w:r w:rsidRPr="007526A4">
          <w:rPr>
            <w:rStyle w:val="ae"/>
            <w:rFonts w:ascii="Times New Roman" w:hAnsi="Times New Roman" w:cs="Times New Roman"/>
            <w:color w:val="auto"/>
            <w:sz w:val="28"/>
            <w:szCs w:val="28"/>
            <w:lang w:val="fr-FR"/>
          </w:rPr>
          <w:t>http://homelies-diacres.danielbichet.fr/anneec/2ordinairepd16.html</w:t>
        </w:r>
      </w:hyperlink>
      <w:r w:rsidRPr="007526A4">
        <w:rPr>
          <w:rFonts w:ascii="Times New Roman" w:hAnsi="Times New Roman" w:cs="Times New Roman"/>
          <w:sz w:val="28"/>
          <w:szCs w:val="28"/>
          <w:lang w:val="fr-FR"/>
        </w:rPr>
        <w:t xml:space="preserve">  </w:t>
      </w:r>
      <w:r w:rsidR="00B406A4" w:rsidRPr="007526A4">
        <w:rPr>
          <w:rFonts w:ascii="Times New Roman" w:hAnsi="Times New Roman" w:cs="Times New Roman"/>
          <w:sz w:val="28"/>
          <w:szCs w:val="28"/>
          <w:lang w:val="fr-FR"/>
        </w:rPr>
        <w:t>(Consulté le 12 mars 2016.)</w:t>
      </w:r>
    </w:p>
    <w:p w14:paraId="0F845F01" w14:textId="4AB3EB9B" w:rsidR="006E570C" w:rsidRPr="007526A4" w:rsidRDefault="006E570C" w:rsidP="000E5725">
      <w:pPr>
        <w:pStyle w:val="af0"/>
        <w:numPr>
          <w:ilvl w:val="0"/>
          <w:numId w:val="32"/>
        </w:numPr>
        <w:spacing w:after="0" w:line="360" w:lineRule="auto"/>
        <w:ind w:left="0" w:firstLine="0"/>
        <w:jc w:val="both"/>
        <w:rPr>
          <w:rFonts w:ascii="Times New Roman" w:hAnsi="Times New Roman" w:cs="Times New Roman"/>
          <w:sz w:val="28"/>
          <w:szCs w:val="28"/>
          <w:lang w:val="fr-FR"/>
        </w:rPr>
      </w:pPr>
      <w:proofErr w:type="spellStart"/>
      <w:r w:rsidRPr="007526A4">
        <w:rPr>
          <w:rFonts w:ascii="Times New Roman" w:hAnsi="Times New Roman" w:cs="Times New Roman"/>
          <w:sz w:val="28"/>
          <w:szCs w:val="28"/>
          <w:lang w:val="fr-FR"/>
        </w:rPr>
        <w:t>Michonneau</w:t>
      </w:r>
      <w:proofErr w:type="spellEnd"/>
      <w:r w:rsidRPr="007526A4">
        <w:rPr>
          <w:rFonts w:ascii="Times New Roman" w:hAnsi="Times New Roman" w:cs="Times New Roman"/>
          <w:sz w:val="28"/>
          <w:szCs w:val="28"/>
          <w:lang w:val="fr-FR"/>
        </w:rPr>
        <w:t xml:space="preserve">, Yves. Homélie de 3me dimanche ordinaire, le 24 janvier 2010. </w:t>
      </w:r>
      <w:r w:rsidRPr="007526A4">
        <w:rPr>
          <w:rFonts w:ascii="Times New Roman" w:hAnsi="Times New Roman" w:cs="Times New Roman"/>
          <w:color w:val="auto"/>
          <w:sz w:val="28"/>
          <w:szCs w:val="28"/>
          <w:lang w:val="fr-FR"/>
        </w:rPr>
        <w:t>[En ligne] URL</w:t>
      </w:r>
      <w:r w:rsidR="00DE719C">
        <w:rPr>
          <w:rFonts w:ascii="Times New Roman" w:hAnsi="Times New Roman" w:cs="Times New Roman"/>
          <w:color w:val="auto"/>
          <w:sz w:val="28"/>
          <w:szCs w:val="28"/>
          <w:lang w:val="fr-FR"/>
        </w:rPr>
        <w:t> :</w:t>
      </w:r>
      <w:r w:rsidRPr="007526A4">
        <w:rPr>
          <w:rFonts w:ascii="Times New Roman" w:hAnsi="Times New Roman" w:cs="Times New Roman"/>
          <w:color w:val="auto"/>
          <w:sz w:val="28"/>
          <w:szCs w:val="28"/>
          <w:lang w:val="fr-FR"/>
        </w:rPr>
        <w:t xml:space="preserve"> </w:t>
      </w:r>
      <w:hyperlink r:id="rId75" w:history="1">
        <w:r w:rsidRPr="007526A4">
          <w:rPr>
            <w:rStyle w:val="ae"/>
            <w:rFonts w:ascii="Times New Roman" w:hAnsi="Times New Roman" w:cs="Times New Roman"/>
            <w:color w:val="auto"/>
            <w:sz w:val="28"/>
            <w:szCs w:val="28"/>
            <w:lang w:val="fr-FR"/>
          </w:rPr>
          <w:t>http://homelies-diacres.danielbichet.fr/anneec/3ordinaireym.html</w:t>
        </w:r>
      </w:hyperlink>
      <w:r w:rsidRPr="007526A4">
        <w:rPr>
          <w:rFonts w:ascii="Times New Roman" w:hAnsi="Times New Roman" w:cs="Times New Roman"/>
          <w:color w:val="auto"/>
          <w:sz w:val="28"/>
          <w:szCs w:val="28"/>
          <w:lang w:val="fr-FR"/>
        </w:rPr>
        <w:t xml:space="preserve"> </w:t>
      </w:r>
      <w:r w:rsidR="00B406A4" w:rsidRPr="007526A4">
        <w:rPr>
          <w:rFonts w:ascii="Times New Roman" w:hAnsi="Times New Roman" w:cs="Times New Roman"/>
          <w:sz w:val="28"/>
          <w:szCs w:val="28"/>
          <w:lang w:val="fr-FR"/>
        </w:rPr>
        <w:t>(Consulté le 15.01.2016.)</w:t>
      </w:r>
    </w:p>
    <w:p w14:paraId="643D59EA" w14:textId="56EBED42" w:rsidR="006E570C" w:rsidRPr="007526A4" w:rsidRDefault="006E570C" w:rsidP="000E5725">
      <w:pPr>
        <w:pStyle w:val="af0"/>
        <w:numPr>
          <w:ilvl w:val="0"/>
          <w:numId w:val="32"/>
        </w:numPr>
        <w:spacing w:after="0" w:line="360" w:lineRule="auto"/>
        <w:ind w:left="0" w:firstLine="0"/>
        <w:jc w:val="both"/>
        <w:rPr>
          <w:rStyle w:val="af8"/>
          <w:rFonts w:ascii="Times New Roman" w:hAnsi="Times New Roman" w:cs="Times New Roman"/>
          <w:i w:val="0"/>
          <w:iCs w:val="0"/>
          <w:color w:val="auto"/>
          <w:sz w:val="28"/>
          <w:szCs w:val="28"/>
          <w:lang w:val="fr-FR"/>
        </w:rPr>
      </w:pPr>
      <w:r w:rsidRPr="007526A4">
        <w:rPr>
          <w:rFonts w:ascii="Times New Roman" w:hAnsi="Times New Roman" w:cs="Times New Roman"/>
          <w:sz w:val="28"/>
          <w:szCs w:val="28"/>
          <w:lang w:val="fr-FR"/>
        </w:rPr>
        <w:t xml:space="preserve">Pape Benoit XVI. Message à l'occasion de la XXVIIIe Journée Mondiale de la Jeunesse 2013, le </w:t>
      </w:r>
      <w:r w:rsidRPr="007526A4">
        <w:rPr>
          <w:rStyle w:val="af8"/>
          <w:rFonts w:ascii="Times New Roman" w:hAnsi="Times New Roman" w:cs="Times New Roman"/>
          <w:i w:val="0"/>
          <w:sz w:val="28"/>
          <w:szCs w:val="28"/>
          <w:shd w:val="clear" w:color="auto" w:fill="FFFFFF"/>
          <w:lang w:val="fr-FR"/>
        </w:rPr>
        <w:t xml:space="preserve">18 octobre 2012. </w:t>
      </w:r>
      <w:r w:rsidRPr="007526A4">
        <w:rPr>
          <w:rFonts w:ascii="Times New Roman" w:hAnsi="Times New Roman" w:cs="Times New Roman"/>
          <w:sz w:val="28"/>
          <w:szCs w:val="28"/>
          <w:lang w:val="fr-FR"/>
        </w:rPr>
        <w:t>[En ligne] URL</w:t>
      </w:r>
      <w:r w:rsidR="00DE719C">
        <w:rPr>
          <w:rFonts w:ascii="Times New Roman" w:hAnsi="Times New Roman" w:cs="Times New Roman"/>
          <w:sz w:val="28"/>
          <w:szCs w:val="28"/>
          <w:lang w:val="fr-FR"/>
        </w:rPr>
        <w:t> :</w:t>
      </w:r>
      <w:r w:rsidRPr="007526A4">
        <w:rPr>
          <w:rFonts w:ascii="Times New Roman" w:hAnsi="Times New Roman" w:cs="Times New Roman"/>
          <w:sz w:val="28"/>
          <w:szCs w:val="28"/>
          <w:lang w:val="fr-FR"/>
        </w:rPr>
        <w:t xml:space="preserve"> </w:t>
      </w:r>
      <w:hyperlink r:id="rId76" w:history="1">
        <w:r w:rsidRPr="007526A4">
          <w:rPr>
            <w:rStyle w:val="ae"/>
            <w:rFonts w:ascii="Times New Roman" w:hAnsi="Times New Roman" w:cs="Times New Roman"/>
            <w:color w:val="auto"/>
            <w:sz w:val="28"/>
            <w:szCs w:val="28"/>
            <w:lang w:val="fr-FR"/>
          </w:rPr>
          <w:t>http://w2.vatican.va/content/benedict-xvi/fr/messages/youth/documents/hf_ben-xvi_mes_20121018_youth.html</w:t>
        </w:r>
      </w:hyperlink>
      <w:r w:rsidRPr="007526A4">
        <w:rPr>
          <w:rFonts w:ascii="Times New Roman" w:hAnsi="Times New Roman" w:cs="Times New Roman"/>
          <w:color w:val="auto"/>
          <w:sz w:val="28"/>
          <w:szCs w:val="28"/>
          <w:lang w:val="fr-FR"/>
        </w:rPr>
        <w:t xml:space="preserve"> </w:t>
      </w:r>
      <w:r w:rsidR="00B406A4" w:rsidRPr="007526A4">
        <w:rPr>
          <w:rFonts w:ascii="Times New Roman" w:hAnsi="Times New Roman" w:cs="Times New Roman"/>
          <w:color w:val="auto"/>
          <w:sz w:val="28"/>
          <w:szCs w:val="28"/>
          <w:lang w:val="fr-FR"/>
        </w:rPr>
        <w:t>(</w:t>
      </w:r>
      <w:r w:rsidR="00B406A4" w:rsidRPr="007526A4">
        <w:rPr>
          <w:rStyle w:val="af8"/>
          <w:rFonts w:ascii="Times New Roman" w:hAnsi="Times New Roman" w:cs="Times New Roman"/>
          <w:i w:val="0"/>
          <w:color w:val="auto"/>
          <w:sz w:val="28"/>
          <w:szCs w:val="28"/>
          <w:shd w:val="clear" w:color="auto" w:fill="FFFFFF"/>
          <w:lang w:val="fr-FR"/>
        </w:rPr>
        <w:t>Consulté le 02.04.2016.)</w:t>
      </w:r>
    </w:p>
    <w:p w14:paraId="20AF5AD3" w14:textId="3C65BA96" w:rsidR="006E570C" w:rsidRPr="007526A4" w:rsidRDefault="006E570C" w:rsidP="000E5725">
      <w:pPr>
        <w:pStyle w:val="af0"/>
        <w:numPr>
          <w:ilvl w:val="0"/>
          <w:numId w:val="32"/>
        </w:numPr>
        <w:spacing w:after="0" w:line="360" w:lineRule="auto"/>
        <w:ind w:left="0" w:firstLine="0"/>
        <w:jc w:val="both"/>
        <w:rPr>
          <w:rFonts w:ascii="Times New Roman" w:hAnsi="Times New Roman" w:cs="Times New Roman"/>
          <w:sz w:val="28"/>
          <w:szCs w:val="28"/>
          <w:lang w:val="fr-FR"/>
        </w:rPr>
      </w:pPr>
      <w:r w:rsidRPr="007526A4">
        <w:rPr>
          <w:rFonts w:ascii="Times New Roman" w:hAnsi="Times New Roman" w:cs="Times New Roman"/>
          <w:sz w:val="28"/>
          <w:szCs w:val="28"/>
          <w:lang w:val="fr-FR"/>
        </w:rPr>
        <w:t>Pape Benoit XVI. Message Urbi et Orbi, Pâques 2012, le 8 avril 2012.</w:t>
      </w:r>
      <w:r w:rsidRPr="007526A4">
        <w:rPr>
          <w:rFonts w:ascii="Times New Roman" w:hAnsi="Times New Roman" w:cs="Times New Roman"/>
          <w:b/>
          <w:sz w:val="28"/>
          <w:szCs w:val="28"/>
          <w:lang w:val="fr-FR"/>
        </w:rPr>
        <w:t xml:space="preserve"> </w:t>
      </w:r>
      <w:r w:rsidRPr="007526A4">
        <w:rPr>
          <w:rFonts w:ascii="Times New Roman" w:hAnsi="Times New Roman" w:cs="Times New Roman"/>
          <w:sz w:val="28"/>
          <w:szCs w:val="28"/>
          <w:lang w:val="fr-FR"/>
        </w:rPr>
        <w:t xml:space="preserve">[En </w:t>
      </w:r>
      <w:r w:rsidRPr="007526A4">
        <w:rPr>
          <w:rFonts w:ascii="Times New Roman" w:hAnsi="Times New Roman" w:cs="Times New Roman"/>
          <w:color w:val="auto"/>
          <w:sz w:val="28"/>
          <w:szCs w:val="28"/>
          <w:lang w:val="fr-FR"/>
        </w:rPr>
        <w:t>ligne] URL</w:t>
      </w:r>
      <w:r w:rsidR="00DE719C">
        <w:rPr>
          <w:rFonts w:ascii="Times New Roman" w:hAnsi="Times New Roman" w:cs="Times New Roman"/>
          <w:color w:val="auto"/>
          <w:sz w:val="28"/>
          <w:szCs w:val="28"/>
          <w:lang w:val="fr-FR"/>
        </w:rPr>
        <w:t> :</w:t>
      </w:r>
      <w:r w:rsidRPr="007526A4">
        <w:rPr>
          <w:rFonts w:ascii="Times New Roman" w:hAnsi="Times New Roman" w:cs="Times New Roman"/>
          <w:color w:val="auto"/>
          <w:sz w:val="28"/>
          <w:szCs w:val="28"/>
          <w:lang w:val="fr-FR"/>
        </w:rPr>
        <w:t xml:space="preserve"> </w:t>
      </w:r>
      <w:hyperlink r:id="rId77" w:history="1">
        <w:r w:rsidRPr="007526A4">
          <w:rPr>
            <w:rStyle w:val="ae"/>
            <w:rFonts w:ascii="Times New Roman" w:hAnsi="Times New Roman" w:cs="Times New Roman"/>
            <w:color w:val="auto"/>
            <w:sz w:val="28"/>
            <w:szCs w:val="28"/>
            <w:lang w:val="fr-FR"/>
          </w:rPr>
          <w:t>http://w2.vatican.va/content/benedict-xvi/fr/messages/urbi/documents/hf_ben-xvi_mes_20120408_urbi-easter.html</w:t>
        </w:r>
      </w:hyperlink>
      <w:r w:rsidRPr="007526A4">
        <w:rPr>
          <w:rFonts w:ascii="Times New Roman" w:hAnsi="Times New Roman" w:cs="Times New Roman"/>
          <w:sz w:val="28"/>
          <w:szCs w:val="28"/>
          <w:lang w:val="fr-FR"/>
        </w:rPr>
        <w:t xml:space="preserve"> </w:t>
      </w:r>
      <w:r w:rsidR="00B406A4" w:rsidRPr="007526A4">
        <w:rPr>
          <w:rFonts w:ascii="Times New Roman" w:hAnsi="Times New Roman" w:cs="Times New Roman"/>
          <w:sz w:val="28"/>
          <w:szCs w:val="28"/>
          <w:lang w:val="fr-FR"/>
        </w:rPr>
        <w:t>(Consulté le 15.01.2016.)</w:t>
      </w:r>
    </w:p>
    <w:p w14:paraId="023C0AF3" w14:textId="755E3B8E" w:rsidR="006E570C" w:rsidRPr="007526A4" w:rsidRDefault="006E570C" w:rsidP="000E5725">
      <w:pPr>
        <w:pStyle w:val="af0"/>
        <w:numPr>
          <w:ilvl w:val="0"/>
          <w:numId w:val="32"/>
        </w:numPr>
        <w:spacing w:after="0" w:line="360" w:lineRule="auto"/>
        <w:ind w:left="0" w:firstLine="0"/>
        <w:jc w:val="both"/>
        <w:rPr>
          <w:rFonts w:ascii="Times New Roman" w:hAnsi="Times New Roman" w:cs="Times New Roman"/>
          <w:color w:val="auto"/>
          <w:sz w:val="28"/>
          <w:szCs w:val="28"/>
          <w:lang w:val="fr-FR"/>
        </w:rPr>
      </w:pPr>
      <w:r w:rsidRPr="007526A4">
        <w:rPr>
          <w:rFonts w:ascii="Times New Roman" w:hAnsi="Times New Roman" w:cs="Times New Roman"/>
          <w:sz w:val="28"/>
          <w:szCs w:val="28"/>
          <w:lang w:val="fr-FR"/>
        </w:rPr>
        <w:t>Pape François. Homélie de la Fête du Baptême du Seigneur, célébration de la messe et baptême d'enfants, le 10 janvier 2016. [En ligne]. URL</w:t>
      </w:r>
      <w:r w:rsidR="00DE719C">
        <w:rPr>
          <w:rFonts w:ascii="Times New Roman" w:hAnsi="Times New Roman" w:cs="Times New Roman"/>
          <w:sz w:val="28"/>
          <w:szCs w:val="28"/>
          <w:lang w:val="fr-FR"/>
        </w:rPr>
        <w:t> :</w:t>
      </w:r>
      <w:r w:rsidRPr="007526A4">
        <w:rPr>
          <w:rFonts w:ascii="Times New Roman" w:hAnsi="Times New Roman" w:cs="Times New Roman"/>
          <w:sz w:val="28"/>
          <w:szCs w:val="28"/>
          <w:lang w:val="fr-FR"/>
        </w:rPr>
        <w:t xml:space="preserve"> </w:t>
      </w:r>
      <w:hyperlink r:id="rId78" w:history="1">
        <w:r w:rsidRPr="007526A4">
          <w:rPr>
            <w:rStyle w:val="ae"/>
            <w:rFonts w:ascii="Times New Roman" w:hAnsi="Times New Roman" w:cs="Times New Roman"/>
            <w:color w:val="auto"/>
            <w:sz w:val="28"/>
            <w:szCs w:val="28"/>
            <w:lang w:val="fr-FR"/>
          </w:rPr>
          <w:t>http://w2.vatican.va/content/francesco/fr/homilies/2016/documents/papa-francesco_20160110_omelia-battesimo-signore.html</w:t>
        </w:r>
      </w:hyperlink>
      <w:r w:rsidR="00B406A4" w:rsidRPr="007526A4">
        <w:rPr>
          <w:rStyle w:val="ae"/>
          <w:rFonts w:ascii="Times New Roman" w:hAnsi="Times New Roman" w:cs="Times New Roman"/>
          <w:color w:val="auto"/>
          <w:sz w:val="28"/>
          <w:szCs w:val="28"/>
          <w:u w:val="none"/>
          <w:lang w:val="fr-FR"/>
        </w:rPr>
        <w:t xml:space="preserve"> (</w:t>
      </w:r>
      <w:r w:rsidR="00B406A4" w:rsidRPr="007526A4">
        <w:rPr>
          <w:rFonts w:ascii="Times New Roman" w:hAnsi="Times New Roman" w:cs="Times New Roman"/>
          <w:color w:val="auto"/>
          <w:sz w:val="28"/>
          <w:szCs w:val="28"/>
          <w:lang w:val="fr-FR"/>
        </w:rPr>
        <w:t>Consulté le 24.04.2016.)</w:t>
      </w:r>
    </w:p>
    <w:p w14:paraId="547CCBE4" w14:textId="6E1B651A" w:rsidR="006E570C" w:rsidRPr="007526A4" w:rsidRDefault="006E570C" w:rsidP="000E5725">
      <w:pPr>
        <w:pStyle w:val="af0"/>
        <w:numPr>
          <w:ilvl w:val="0"/>
          <w:numId w:val="32"/>
        </w:numPr>
        <w:spacing w:after="0" w:line="360" w:lineRule="auto"/>
        <w:ind w:left="0" w:firstLine="0"/>
        <w:jc w:val="both"/>
        <w:rPr>
          <w:rStyle w:val="normaltextrun"/>
          <w:rFonts w:ascii="Times New Roman" w:hAnsi="Times New Roman" w:cs="Times New Roman"/>
          <w:color w:val="auto"/>
          <w:sz w:val="28"/>
          <w:szCs w:val="28"/>
          <w:lang w:val="fr-FR"/>
        </w:rPr>
      </w:pPr>
      <w:r w:rsidRPr="007526A4">
        <w:rPr>
          <w:rFonts w:ascii="Times New Roman" w:hAnsi="Times New Roman" w:cs="Times New Roman"/>
          <w:sz w:val="28"/>
          <w:szCs w:val="28"/>
          <w:lang w:val="fr-FR"/>
        </w:rPr>
        <w:t xml:space="preserve">Pape François. Homélie de la </w:t>
      </w:r>
      <w:r w:rsidRPr="007526A4">
        <w:rPr>
          <w:rStyle w:val="spellingerror"/>
          <w:rFonts w:ascii="Times New Roman" w:hAnsi="Times New Roman" w:cs="Times New Roman"/>
          <w:sz w:val="28"/>
          <w:szCs w:val="28"/>
          <w:shd w:val="clear" w:color="auto" w:fill="FFFFFF"/>
          <w:lang w:val="fr-FR"/>
        </w:rPr>
        <w:t>Veillée</w:t>
      </w:r>
      <w:r w:rsidRPr="007526A4">
        <w:rPr>
          <w:rStyle w:val="apple-converted-space"/>
          <w:rFonts w:ascii="Times New Roman" w:hAnsi="Times New Roman" w:cs="Times New Roman"/>
          <w:sz w:val="28"/>
          <w:szCs w:val="28"/>
          <w:shd w:val="clear" w:color="auto" w:fill="FFFFFF"/>
          <w:lang w:val="fr-FR"/>
        </w:rPr>
        <w:t xml:space="preserve"> </w:t>
      </w:r>
      <w:r w:rsidRPr="007526A4">
        <w:rPr>
          <w:rStyle w:val="spellingerror"/>
          <w:rFonts w:ascii="Times New Roman" w:hAnsi="Times New Roman" w:cs="Times New Roman"/>
          <w:sz w:val="28"/>
          <w:szCs w:val="28"/>
          <w:shd w:val="clear" w:color="auto" w:fill="FFFFFF"/>
          <w:lang w:val="fr-FR"/>
        </w:rPr>
        <w:t>pascale</w:t>
      </w:r>
      <w:r w:rsidRPr="007526A4">
        <w:rPr>
          <w:rStyle w:val="apple-converted-space"/>
          <w:rFonts w:ascii="Times New Roman" w:hAnsi="Times New Roman" w:cs="Times New Roman"/>
          <w:sz w:val="28"/>
          <w:szCs w:val="28"/>
          <w:shd w:val="clear" w:color="auto" w:fill="FFFFFF"/>
          <w:lang w:val="fr-FR"/>
        </w:rPr>
        <w:t xml:space="preserve"> </w:t>
      </w:r>
      <w:r w:rsidRPr="007526A4">
        <w:rPr>
          <w:rStyle w:val="spellingerror"/>
          <w:rFonts w:ascii="Times New Roman" w:hAnsi="Times New Roman" w:cs="Times New Roman"/>
          <w:sz w:val="28"/>
          <w:szCs w:val="28"/>
          <w:shd w:val="clear" w:color="auto" w:fill="FFFFFF"/>
          <w:lang w:val="fr-FR"/>
        </w:rPr>
        <w:t>en</w:t>
      </w:r>
      <w:r w:rsidRPr="007526A4">
        <w:rPr>
          <w:rStyle w:val="apple-converted-space"/>
          <w:rFonts w:ascii="Times New Roman" w:hAnsi="Times New Roman" w:cs="Times New Roman"/>
          <w:sz w:val="28"/>
          <w:szCs w:val="28"/>
          <w:shd w:val="clear" w:color="auto" w:fill="FFFFFF"/>
          <w:lang w:val="fr-FR"/>
        </w:rPr>
        <w:t xml:space="preserve"> </w:t>
      </w:r>
      <w:r w:rsidRPr="007526A4">
        <w:rPr>
          <w:rStyle w:val="spellingerror"/>
          <w:rFonts w:ascii="Times New Roman" w:hAnsi="Times New Roman" w:cs="Times New Roman"/>
          <w:sz w:val="28"/>
          <w:szCs w:val="28"/>
          <w:shd w:val="clear" w:color="auto" w:fill="FFFFFF"/>
          <w:lang w:val="fr-FR"/>
        </w:rPr>
        <w:t>la</w:t>
      </w:r>
      <w:r w:rsidRPr="007526A4">
        <w:rPr>
          <w:rStyle w:val="apple-converted-space"/>
          <w:rFonts w:ascii="Times New Roman" w:hAnsi="Times New Roman" w:cs="Times New Roman"/>
          <w:sz w:val="28"/>
          <w:szCs w:val="28"/>
          <w:shd w:val="clear" w:color="auto" w:fill="FFFFFF"/>
          <w:lang w:val="fr-FR"/>
        </w:rPr>
        <w:t xml:space="preserve"> </w:t>
      </w:r>
      <w:r w:rsidRPr="007526A4">
        <w:rPr>
          <w:rStyle w:val="spellingerror"/>
          <w:rFonts w:ascii="Times New Roman" w:hAnsi="Times New Roman" w:cs="Times New Roman"/>
          <w:sz w:val="28"/>
          <w:szCs w:val="28"/>
          <w:shd w:val="clear" w:color="auto" w:fill="FFFFFF"/>
          <w:lang w:val="fr-FR"/>
        </w:rPr>
        <w:t>nuit</w:t>
      </w:r>
      <w:r w:rsidRPr="007526A4">
        <w:rPr>
          <w:rStyle w:val="apple-converted-space"/>
          <w:rFonts w:ascii="Times New Roman" w:hAnsi="Times New Roman" w:cs="Times New Roman"/>
          <w:sz w:val="28"/>
          <w:szCs w:val="28"/>
          <w:shd w:val="clear" w:color="auto" w:fill="FFFFFF"/>
          <w:lang w:val="fr-FR"/>
        </w:rPr>
        <w:t xml:space="preserve"> </w:t>
      </w:r>
      <w:r w:rsidRPr="007526A4">
        <w:rPr>
          <w:rStyle w:val="spellingerror"/>
          <w:rFonts w:ascii="Times New Roman" w:hAnsi="Times New Roman" w:cs="Times New Roman"/>
          <w:sz w:val="28"/>
          <w:szCs w:val="28"/>
          <w:shd w:val="clear" w:color="auto" w:fill="FFFFFF"/>
          <w:lang w:val="fr-FR"/>
        </w:rPr>
        <w:t>sainte</w:t>
      </w:r>
      <w:r w:rsidRPr="007526A4">
        <w:rPr>
          <w:rStyle w:val="normaltextrun"/>
          <w:rFonts w:ascii="Times New Roman" w:hAnsi="Times New Roman" w:cs="Times New Roman"/>
          <w:sz w:val="28"/>
          <w:szCs w:val="28"/>
          <w:shd w:val="clear" w:color="auto" w:fill="FFFFFF"/>
          <w:lang w:val="fr-FR"/>
        </w:rPr>
        <w:t>, le 26</w:t>
      </w:r>
      <w:r w:rsidRPr="007526A4">
        <w:rPr>
          <w:rStyle w:val="apple-converted-space"/>
          <w:rFonts w:ascii="Times New Roman" w:hAnsi="Times New Roman" w:cs="Times New Roman"/>
          <w:sz w:val="28"/>
          <w:szCs w:val="28"/>
          <w:shd w:val="clear" w:color="auto" w:fill="FFFFFF"/>
          <w:lang w:val="fr-FR"/>
        </w:rPr>
        <w:t xml:space="preserve"> </w:t>
      </w:r>
      <w:r w:rsidRPr="007526A4">
        <w:rPr>
          <w:rStyle w:val="spellingerror"/>
          <w:rFonts w:ascii="Times New Roman" w:hAnsi="Times New Roman" w:cs="Times New Roman"/>
          <w:sz w:val="28"/>
          <w:szCs w:val="28"/>
          <w:shd w:val="clear" w:color="auto" w:fill="FFFFFF"/>
          <w:lang w:val="fr-FR"/>
        </w:rPr>
        <w:t>mars</w:t>
      </w:r>
      <w:r w:rsidRPr="007526A4">
        <w:rPr>
          <w:rStyle w:val="apple-converted-space"/>
          <w:rFonts w:ascii="Times New Roman" w:hAnsi="Times New Roman" w:cs="Times New Roman"/>
          <w:sz w:val="28"/>
          <w:szCs w:val="28"/>
          <w:shd w:val="clear" w:color="auto" w:fill="FFFFFF"/>
          <w:lang w:val="fr-FR"/>
        </w:rPr>
        <w:t xml:space="preserve"> </w:t>
      </w:r>
      <w:r w:rsidRPr="007526A4">
        <w:rPr>
          <w:rStyle w:val="normaltextrun"/>
          <w:rFonts w:ascii="Times New Roman" w:hAnsi="Times New Roman" w:cs="Times New Roman"/>
          <w:sz w:val="28"/>
          <w:szCs w:val="28"/>
          <w:shd w:val="clear" w:color="auto" w:fill="FFFFFF"/>
          <w:lang w:val="fr-FR"/>
        </w:rPr>
        <w:t xml:space="preserve">2016. </w:t>
      </w:r>
      <w:r w:rsidRPr="007526A4">
        <w:rPr>
          <w:rFonts w:ascii="Times New Roman" w:hAnsi="Times New Roman" w:cs="Times New Roman"/>
          <w:sz w:val="28"/>
          <w:szCs w:val="28"/>
          <w:lang w:val="fr-FR"/>
        </w:rPr>
        <w:t>[En ligne]</w:t>
      </w:r>
      <w:r w:rsidRPr="007526A4">
        <w:rPr>
          <w:rStyle w:val="normaltextrun"/>
          <w:rFonts w:ascii="Times New Roman" w:hAnsi="Times New Roman" w:cs="Times New Roman"/>
          <w:sz w:val="28"/>
          <w:szCs w:val="28"/>
          <w:shd w:val="clear" w:color="auto" w:fill="FFFFFF"/>
          <w:lang w:val="fr-FR"/>
        </w:rPr>
        <w:t xml:space="preserve"> URL</w:t>
      </w:r>
      <w:r w:rsidR="00DE719C">
        <w:rPr>
          <w:rStyle w:val="normaltextrun"/>
          <w:rFonts w:ascii="Times New Roman" w:hAnsi="Times New Roman" w:cs="Times New Roman"/>
          <w:sz w:val="28"/>
          <w:szCs w:val="28"/>
          <w:shd w:val="clear" w:color="auto" w:fill="FFFFFF"/>
          <w:lang w:val="fr-FR"/>
        </w:rPr>
        <w:t> :</w:t>
      </w:r>
      <w:r w:rsidRPr="007526A4">
        <w:rPr>
          <w:rStyle w:val="normaltextrun"/>
          <w:rFonts w:ascii="Times New Roman" w:hAnsi="Times New Roman" w:cs="Times New Roman"/>
          <w:sz w:val="28"/>
          <w:szCs w:val="28"/>
          <w:shd w:val="clear" w:color="auto" w:fill="FFFFFF"/>
          <w:lang w:val="fr-FR"/>
        </w:rPr>
        <w:t xml:space="preserve"> </w:t>
      </w:r>
      <w:hyperlink r:id="rId79" w:history="1">
        <w:r w:rsidRPr="007526A4">
          <w:rPr>
            <w:rStyle w:val="ae"/>
            <w:rFonts w:ascii="Times New Roman" w:hAnsi="Times New Roman" w:cs="Times New Roman"/>
            <w:color w:val="auto"/>
            <w:sz w:val="28"/>
            <w:szCs w:val="28"/>
            <w:shd w:val="clear" w:color="auto" w:fill="FFFFFF"/>
            <w:lang w:val="fr-FR"/>
          </w:rPr>
          <w:t>http://w2.vatican.va/content/francesco/fr/homilies/2016/documents/papa-francesco_20160326_omelia-veglia-pasquale.html</w:t>
        </w:r>
      </w:hyperlink>
      <w:r w:rsidRPr="007526A4">
        <w:rPr>
          <w:rStyle w:val="normaltextrun"/>
          <w:rFonts w:ascii="Times New Roman" w:hAnsi="Times New Roman" w:cs="Times New Roman"/>
          <w:color w:val="auto"/>
          <w:sz w:val="28"/>
          <w:szCs w:val="28"/>
          <w:shd w:val="clear" w:color="auto" w:fill="FFFFFF"/>
          <w:lang w:val="fr-FR"/>
        </w:rPr>
        <w:t xml:space="preserve"> </w:t>
      </w:r>
      <w:r w:rsidR="00B406A4" w:rsidRPr="007526A4">
        <w:rPr>
          <w:rStyle w:val="normaltextrun"/>
          <w:rFonts w:ascii="Times New Roman" w:hAnsi="Times New Roman" w:cs="Times New Roman"/>
          <w:color w:val="auto"/>
          <w:sz w:val="28"/>
          <w:szCs w:val="28"/>
          <w:shd w:val="clear" w:color="auto" w:fill="FFFFFF"/>
          <w:lang w:val="fr-FR"/>
        </w:rPr>
        <w:t>(</w:t>
      </w:r>
      <w:r w:rsidR="00B406A4" w:rsidRPr="007526A4">
        <w:rPr>
          <w:rFonts w:ascii="Times New Roman" w:hAnsi="Times New Roman" w:cs="Times New Roman"/>
          <w:color w:val="auto"/>
          <w:sz w:val="28"/>
          <w:szCs w:val="28"/>
          <w:lang w:val="fr-FR"/>
        </w:rPr>
        <w:t>Consulté le 24.04.2016.)</w:t>
      </w:r>
    </w:p>
    <w:p w14:paraId="52A6CBD6" w14:textId="1CEC6447" w:rsidR="006E570C" w:rsidRPr="007526A4" w:rsidRDefault="006E570C" w:rsidP="000E5725">
      <w:pPr>
        <w:pStyle w:val="af0"/>
        <w:numPr>
          <w:ilvl w:val="0"/>
          <w:numId w:val="32"/>
        </w:numPr>
        <w:spacing w:after="0" w:line="360" w:lineRule="auto"/>
        <w:ind w:left="0" w:firstLine="0"/>
        <w:jc w:val="both"/>
        <w:rPr>
          <w:rFonts w:ascii="Times New Roman" w:hAnsi="Times New Roman" w:cs="Times New Roman"/>
          <w:color w:val="auto"/>
          <w:sz w:val="28"/>
          <w:szCs w:val="28"/>
          <w:lang w:val="fr-FR"/>
        </w:rPr>
      </w:pPr>
      <w:r w:rsidRPr="007526A4">
        <w:rPr>
          <w:rFonts w:ascii="Times New Roman" w:hAnsi="Times New Roman" w:cs="Times New Roman"/>
          <w:sz w:val="28"/>
          <w:szCs w:val="28"/>
          <w:lang w:val="fr-FR"/>
        </w:rPr>
        <w:t>Pape François. Lettre Encyclique « </w:t>
      </w:r>
      <w:proofErr w:type="spellStart"/>
      <w:r w:rsidRPr="007526A4">
        <w:rPr>
          <w:rFonts w:ascii="Times New Roman" w:hAnsi="Times New Roman" w:cs="Times New Roman"/>
          <w:sz w:val="28"/>
          <w:szCs w:val="28"/>
          <w:lang w:val="fr-FR"/>
        </w:rPr>
        <w:t>Laudato</w:t>
      </w:r>
      <w:proofErr w:type="spellEnd"/>
      <w:r w:rsidRPr="007526A4">
        <w:rPr>
          <w:rFonts w:ascii="Times New Roman" w:hAnsi="Times New Roman" w:cs="Times New Roman"/>
          <w:sz w:val="28"/>
          <w:szCs w:val="28"/>
          <w:lang w:val="fr-FR"/>
        </w:rPr>
        <w:t xml:space="preserve"> Si » sur la sauvegarde de la maison commune, le 24 mai 2015. [En ligne] URL</w:t>
      </w:r>
      <w:r w:rsidR="00DE719C">
        <w:rPr>
          <w:rFonts w:ascii="Times New Roman" w:hAnsi="Times New Roman" w:cs="Times New Roman"/>
          <w:sz w:val="28"/>
          <w:szCs w:val="28"/>
          <w:lang w:val="fr-FR"/>
        </w:rPr>
        <w:t> :</w:t>
      </w:r>
      <w:r w:rsidRPr="007526A4">
        <w:rPr>
          <w:rFonts w:ascii="Times New Roman" w:hAnsi="Times New Roman" w:cs="Times New Roman"/>
          <w:sz w:val="28"/>
          <w:szCs w:val="28"/>
          <w:lang w:val="fr-FR"/>
        </w:rPr>
        <w:t xml:space="preserve"> </w:t>
      </w:r>
      <w:hyperlink r:id="rId80" w:history="1">
        <w:r w:rsidRPr="007526A4">
          <w:rPr>
            <w:rStyle w:val="ae"/>
            <w:rFonts w:ascii="Times New Roman" w:hAnsi="Times New Roman" w:cs="Times New Roman"/>
            <w:color w:val="auto"/>
            <w:sz w:val="28"/>
            <w:szCs w:val="28"/>
            <w:lang w:val="fr-FR"/>
          </w:rPr>
          <w:t>http://w2.vatican.va/content/francesco/fr/encyclicals/documents/papa-francesco_20150524_enciclica-laudato-si.html</w:t>
        </w:r>
      </w:hyperlink>
      <w:r w:rsidR="00B406A4" w:rsidRPr="007526A4">
        <w:rPr>
          <w:rStyle w:val="ae"/>
          <w:rFonts w:ascii="Times New Roman" w:hAnsi="Times New Roman" w:cs="Times New Roman"/>
          <w:color w:val="auto"/>
          <w:sz w:val="28"/>
          <w:szCs w:val="28"/>
          <w:u w:val="none"/>
          <w:lang w:val="fr-FR"/>
        </w:rPr>
        <w:t xml:space="preserve"> (</w:t>
      </w:r>
      <w:r w:rsidR="00B406A4" w:rsidRPr="007526A4">
        <w:rPr>
          <w:rFonts w:ascii="Times New Roman" w:hAnsi="Times New Roman" w:cs="Times New Roman"/>
          <w:color w:val="auto"/>
          <w:sz w:val="28"/>
          <w:szCs w:val="28"/>
          <w:lang w:val="fr-FR"/>
        </w:rPr>
        <w:t>Consulté le 03.04.2016.)</w:t>
      </w:r>
    </w:p>
    <w:p w14:paraId="63E6B1B3" w14:textId="208FB646" w:rsidR="006E570C" w:rsidRPr="007526A4" w:rsidRDefault="006E570C" w:rsidP="000E5725">
      <w:pPr>
        <w:pStyle w:val="af0"/>
        <w:numPr>
          <w:ilvl w:val="0"/>
          <w:numId w:val="32"/>
        </w:numPr>
        <w:spacing w:after="0" w:line="360" w:lineRule="auto"/>
        <w:ind w:left="0" w:firstLine="0"/>
        <w:jc w:val="both"/>
        <w:rPr>
          <w:rFonts w:ascii="Times New Roman" w:hAnsi="Times New Roman" w:cs="Times New Roman"/>
          <w:color w:val="auto"/>
          <w:sz w:val="28"/>
          <w:szCs w:val="28"/>
          <w:lang w:val="fr-FR"/>
        </w:rPr>
      </w:pPr>
      <w:r w:rsidRPr="007526A4">
        <w:rPr>
          <w:rFonts w:ascii="Times New Roman" w:hAnsi="Times New Roman" w:cs="Times New Roman"/>
          <w:sz w:val="28"/>
          <w:szCs w:val="28"/>
          <w:lang w:val="fr-FR"/>
        </w:rPr>
        <w:t xml:space="preserve">Pape François. Message pour le Carême 2015, le </w:t>
      </w:r>
      <w:r w:rsidRPr="007526A4">
        <w:rPr>
          <w:rFonts w:ascii="Times New Roman" w:hAnsi="Times New Roman" w:cs="Times New Roman"/>
          <w:iCs/>
          <w:sz w:val="28"/>
          <w:szCs w:val="28"/>
          <w:shd w:val="clear" w:color="auto" w:fill="FFFFFF"/>
          <w:lang w:val="fr-FR"/>
        </w:rPr>
        <w:t>4 octobre 2014</w:t>
      </w:r>
      <w:r w:rsidRPr="007526A4">
        <w:rPr>
          <w:rFonts w:ascii="Times New Roman" w:hAnsi="Times New Roman" w:cs="Times New Roman"/>
          <w:sz w:val="28"/>
          <w:szCs w:val="28"/>
          <w:lang w:val="fr-FR"/>
        </w:rPr>
        <w:t xml:space="preserve">. [En ligne] </w:t>
      </w:r>
      <w:r w:rsidRPr="007526A4">
        <w:rPr>
          <w:rFonts w:ascii="Times New Roman" w:hAnsi="Times New Roman" w:cs="Times New Roman"/>
          <w:color w:val="auto"/>
          <w:sz w:val="28"/>
          <w:szCs w:val="28"/>
          <w:lang w:val="fr-FR"/>
        </w:rPr>
        <w:t>URL</w:t>
      </w:r>
      <w:r w:rsidR="00DE719C">
        <w:rPr>
          <w:rFonts w:ascii="Times New Roman" w:hAnsi="Times New Roman" w:cs="Times New Roman"/>
          <w:color w:val="auto"/>
          <w:sz w:val="28"/>
          <w:szCs w:val="28"/>
          <w:lang w:val="fr-FR"/>
        </w:rPr>
        <w:t> :</w:t>
      </w:r>
      <w:r w:rsidRPr="007526A4">
        <w:rPr>
          <w:rFonts w:ascii="Times New Roman" w:hAnsi="Times New Roman" w:cs="Times New Roman"/>
          <w:color w:val="auto"/>
          <w:sz w:val="28"/>
          <w:szCs w:val="28"/>
          <w:lang w:val="fr-FR"/>
        </w:rPr>
        <w:t xml:space="preserve"> </w:t>
      </w:r>
      <w:hyperlink r:id="rId81" w:history="1">
        <w:r w:rsidRPr="007526A4">
          <w:rPr>
            <w:rStyle w:val="ae"/>
            <w:rFonts w:ascii="Times New Roman" w:hAnsi="Times New Roman" w:cs="Times New Roman"/>
            <w:color w:val="auto"/>
            <w:sz w:val="28"/>
            <w:szCs w:val="28"/>
            <w:lang w:val="fr-FR"/>
          </w:rPr>
          <w:t>http://w2.vatican.va/content/francesco/fr/messages/lent/documents/papa-francesco_20141004_messaggio-quaresima2015.html</w:t>
        </w:r>
      </w:hyperlink>
      <w:r w:rsidRPr="007526A4">
        <w:rPr>
          <w:rFonts w:ascii="Times New Roman" w:hAnsi="Times New Roman" w:cs="Times New Roman"/>
          <w:color w:val="auto"/>
          <w:sz w:val="28"/>
          <w:szCs w:val="28"/>
          <w:lang w:val="fr-FR"/>
        </w:rPr>
        <w:t xml:space="preserve"> </w:t>
      </w:r>
      <w:r w:rsidR="00B406A4" w:rsidRPr="007526A4">
        <w:rPr>
          <w:rFonts w:ascii="Times New Roman" w:hAnsi="Times New Roman" w:cs="Times New Roman"/>
          <w:color w:val="auto"/>
          <w:sz w:val="28"/>
          <w:szCs w:val="28"/>
          <w:lang w:val="fr-FR"/>
        </w:rPr>
        <w:t>(Consulté le 12 mars 2016.)</w:t>
      </w:r>
    </w:p>
    <w:p w14:paraId="243BFB84" w14:textId="299C9B39" w:rsidR="006E570C" w:rsidRPr="007526A4" w:rsidRDefault="006E570C" w:rsidP="000E5725">
      <w:pPr>
        <w:pStyle w:val="af0"/>
        <w:numPr>
          <w:ilvl w:val="0"/>
          <w:numId w:val="32"/>
        </w:numPr>
        <w:spacing w:after="0" w:line="360" w:lineRule="auto"/>
        <w:ind w:left="0" w:firstLine="0"/>
        <w:jc w:val="both"/>
        <w:rPr>
          <w:rFonts w:ascii="Times New Roman" w:hAnsi="Times New Roman" w:cs="Times New Roman"/>
          <w:color w:val="auto"/>
          <w:sz w:val="28"/>
          <w:szCs w:val="28"/>
          <w:lang w:val="fr-FR"/>
        </w:rPr>
      </w:pPr>
      <w:r w:rsidRPr="007526A4">
        <w:rPr>
          <w:rFonts w:ascii="Times New Roman" w:hAnsi="Times New Roman" w:cs="Times New Roman"/>
          <w:sz w:val="28"/>
          <w:szCs w:val="28"/>
          <w:lang w:val="fr-FR"/>
        </w:rPr>
        <w:t>Pape François. Message Urbi et Orbi, Noël 2013, le 25 décembre 2013. [En ligne] URL</w:t>
      </w:r>
      <w:r w:rsidR="00DE719C">
        <w:rPr>
          <w:rFonts w:ascii="Times New Roman" w:hAnsi="Times New Roman" w:cs="Times New Roman"/>
          <w:sz w:val="28"/>
          <w:szCs w:val="28"/>
          <w:lang w:val="fr-FR"/>
        </w:rPr>
        <w:t> :</w:t>
      </w:r>
      <w:r w:rsidRPr="007526A4">
        <w:rPr>
          <w:rFonts w:ascii="Times New Roman" w:hAnsi="Times New Roman" w:cs="Times New Roman"/>
          <w:sz w:val="28"/>
          <w:szCs w:val="28"/>
          <w:lang w:val="fr-FR"/>
        </w:rPr>
        <w:t xml:space="preserve"> </w:t>
      </w:r>
      <w:hyperlink r:id="rId82" w:history="1">
        <w:r w:rsidRPr="007526A4">
          <w:rPr>
            <w:rStyle w:val="ae"/>
            <w:rFonts w:ascii="Times New Roman" w:hAnsi="Times New Roman" w:cs="Times New Roman"/>
            <w:color w:val="auto"/>
            <w:sz w:val="28"/>
            <w:szCs w:val="28"/>
            <w:lang w:val="fr-FR"/>
          </w:rPr>
          <w:t>http://w2.vatican.va/content/francesco/fr/messages/urbi/documents/papa-francesco_20131225_urbi-et-orbi-natale.html</w:t>
        </w:r>
      </w:hyperlink>
      <w:r w:rsidR="00B406A4" w:rsidRPr="007526A4">
        <w:rPr>
          <w:rStyle w:val="ae"/>
          <w:rFonts w:ascii="Times New Roman" w:hAnsi="Times New Roman" w:cs="Times New Roman"/>
          <w:color w:val="auto"/>
          <w:sz w:val="28"/>
          <w:szCs w:val="28"/>
          <w:u w:val="none"/>
          <w:lang w:val="fr-FR"/>
        </w:rPr>
        <w:t xml:space="preserve"> (</w:t>
      </w:r>
      <w:r w:rsidR="00B406A4" w:rsidRPr="007526A4">
        <w:rPr>
          <w:rFonts w:ascii="Times New Roman" w:hAnsi="Times New Roman" w:cs="Times New Roman"/>
          <w:color w:val="auto"/>
          <w:sz w:val="28"/>
          <w:szCs w:val="28"/>
          <w:lang w:val="fr-FR"/>
        </w:rPr>
        <w:t>Consulté le 15.01.2015.)</w:t>
      </w:r>
    </w:p>
    <w:p w14:paraId="2C2CC87A" w14:textId="57443E2E" w:rsidR="006E570C" w:rsidRPr="007526A4" w:rsidRDefault="006E570C" w:rsidP="000C712D">
      <w:pPr>
        <w:pStyle w:val="af0"/>
        <w:numPr>
          <w:ilvl w:val="0"/>
          <w:numId w:val="32"/>
        </w:numPr>
        <w:spacing w:after="0" w:line="360" w:lineRule="auto"/>
        <w:ind w:left="0" w:firstLine="0"/>
        <w:jc w:val="both"/>
        <w:rPr>
          <w:rFonts w:ascii="Times New Roman" w:hAnsi="Times New Roman" w:cs="Times New Roman"/>
          <w:color w:val="auto"/>
          <w:sz w:val="28"/>
          <w:szCs w:val="28"/>
          <w:lang w:val="fr-FR"/>
        </w:rPr>
      </w:pPr>
      <w:proofErr w:type="spellStart"/>
      <w:r w:rsidRPr="007526A4">
        <w:rPr>
          <w:rFonts w:ascii="Times New Roman" w:hAnsi="Times New Roman" w:cs="Times New Roman"/>
          <w:sz w:val="28"/>
          <w:szCs w:val="28"/>
          <w:lang w:val="fr-FR"/>
        </w:rPr>
        <w:t>Roul</w:t>
      </w:r>
      <w:proofErr w:type="spellEnd"/>
      <w:r w:rsidRPr="007526A4">
        <w:rPr>
          <w:rFonts w:ascii="Times New Roman" w:hAnsi="Times New Roman" w:cs="Times New Roman"/>
          <w:sz w:val="28"/>
          <w:szCs w:val="28"/>
          <w:lang w:val="fr-FR"/>
        </w:rPr>
        <w:t xml:space="preserve">, André. Homélie de 5me dimanche du Temps </w:t>
      </w:r>
      <w:r w:rsidR="00812380" w:rsidRPr="007526A4">
        <w:rPr>
          <w:rFonts w:ascii="Times New Roman" w:hAnsi="Times New Roman" w:cs="Times New Roman"/>
          <w:sz w:val="28"/>
          <w:szCs w:val="28"/>
          <w:lang w:val="fr-FR"/>
        </w:rPr>
        <w:t>Ordinaire</w:t>
      </w:r>
      <w:r w:rsidRPr="007526A4">
        <w:rPr>
          <w:rFonts w:ascii="Times New Roman" w:hAnsi="Times New Roman" w:cs="Times New Roman"/>
          <w:sz w:val="28"/>
          <w:szCs w:val="28"/>
          <w:lang w:val="fr-FR"/>
        </w:rPr>
        <w:t xml:space="preserve">, année C, la </w:t>
      </w:r>
      <w:r w:rsidRPr="007526A4">
        <w:rPr>
          <w:rFonts w:ascii="Times New Roman" w:hAnsi="Times New Roman" w:cs="Times New Roman"/>
          <w:color w:val="auto"/>
          <w:sz w:val="28"/>
          <w:szCs w:val="28"/>
          <w:lang w:val="fr-FR"/>
        </w:rPr>
        <w:t xml:space="preserve">semaine de la </w:t>
      </w:r>
      <w:r w:rsidR="00812380" w:rsidRPr="007526A4">
        <w:rPr>
          <w:rFonts w:ascii="Times New Roman" w:hAnsi="Times New Roman" w:cs="Times New Roman"/>
          <w:color w:val="auto"/>
          <w:sz w:val="28"/>
          <w:szCs w:val="28"/>
          <w:lang w:val="fr-FR"/>
        </w:rPr>
        <w:t>Santé</w:t>
      </w:r>
      <w:r w:rsidRPr="007526A4">
        <w:rPr>
          <w:rFonts w:ascii="Times New Roman" w:hAnsi="Times New Roman" w:cs="Times New Roman"/>
          <w:color w:val="auto"/>
          <w:sz w:val="28"/>
          <w:szCs w:val="28"/>
          <w:lang w:val="fr-FR"/>
        </w:rPr>
        <w:t>, le 10 février 2013. [En ligne] URL</w:t>
      </w:r>
      <w:r w:rsidR="00DE719C">
        <w:rPr>
          <w:rFonts w:ascii="Times New Roman" w:hAnsi="Times New Roman" w:cs="Times New Roman"/>
          <w:color w:val="auto"/>
          <w:sz w:val="28"/>
          <w:szCs w:val="28"/>
          <w:lang w:val="fr-FR"/>
        </w:rPr>
        <w:t> :</w:t>
      </w:r>
      <w:r w:rsidRPr="007526A4">
        <w:rPr>
          <w:rFonts w:ascii="Times New Roman" w:hAnsi="Times New Roman" w:cs="Times New Roman"/>
          <w:color w:val="auto"/>
          <w:sz w:val="28"/>
          <w:szCs w:val="28"/>
          <w:lang w:val="fr-FR"/>
        </w:rPr>
        <w:t xml:space="preserve"> </w:t>
      </w:r>
      <w:hyperlink r:id="rId83" w:history="1">
        <w:r w:rsidRPr="007526A4">
          <w:rPr>
            <w:rStyle w:val="ae"/>
            <w:rFonts w:ascii="Times New Roman" w:hAnsi="Times New Roman" w:cs="Times New Roman"/>
            <w:color w:val="auto"/>
            <w:sz w:val="28"/>
            <w:szCs w:val="28"/>
            <w:lang w:val="fr-FR"/>
          </w:rPr>
          <w:t>http://homelies-diacres.danielbichet.fr/anneec/5ordinairear.html</w:t>
        </w:r>
      </w:hyperlink>
      <w:r w:rsidRPr="007526A4">
        <w:rPr>
          <w:rFonts w:ascii="Times New Roman" w:hAnsi="Times New Roman" w:cs="Times New Roman"/>
          <w:color w:val="auto"/>
          <w:sz w:val="28"/>
          <w:szCs w:val="28"/>
          <w:lang w:val="fr-FR"/>
        </w:rPr>
        <w:t xml:space="preserve"> </w:t>
      </w:r>
      <w:r w:rsidR="00B406A4" w:rsidRPr="007526A4">
        <w:rPr>
          <w:rFonts w:ascii="Times New Roman" w:hAnsi="Times New Roman" w:cs="Times New Roman"/>
          <w:color w:val="auto"/>
          <w:sz w:val="28"/>
          <w:szCs w:val="28"/>
          <w:lang w:val="fr-FR"/>
        </w:rPr>
        <w:t>(Consulté le 12.03.2016.)</w:t>
      </w:r>
    </w:p>
    <w:p w14:paraId="4D13BBC6" w14:textId="6EC0E1D6" w:rsidR="006E570C" w:rsidRPr="007526A4" w:rsidRDefault="006E570C" w:rsidP="000E5725">
      <w:pPr>
        <w:pStyle w:val="af0"/>
        <w:numPr>
          <w:ilvl w:val="0"/>
          <w:numId w:val="32"/>
        </w:numPr>
        <w:spacing w:after="0" w:line="360" w:lineRule="auto"/>
        <w:ind w:left="0" w:firstLine="0"/>
        <w:jc w:val="both"/>
        <w:rPr>
          <w:rFonts w:ascii="Times New Roman" w:hAnsi="Times New Roman" w:cs="Times New Roman"/>
          <w:sz w:val="28"/>
          <w:szCs w:val="28"/>
          <w:lang w:val="fr-FR"/>
        </w:rPr>
      </w:pPr>
      <w:r w:rsidRPr="007526A4">
        <w:rPr>
          <w:rFonts w:ascii="Times New Roman" w:hAnsi="Times New Roman" w:cs="Times New Roman"/>
          <w:sz w:val="28"/>
          <w:szCs w:val="28"/>
        </w:rPr>
        <w:t xml:space="preserve">Патриарх Кирилл. Проповедь в праздник Крещения Господня после Литургии в Богоявленском кафедральном соборе г. Москвы 19 января 2016. </w:t>
      </w:r>
      <w:r w:rsidRPr="007526A4">
        <w:rPr>
          <w:rFonts w:ascii="Times New Roman" w:hAnsi="Times New Roman" w:cs="Times New Roman"/>
          <w:color w:val="auto"/>
          <w:sz w:val="28"/>
          <w:szCs w:val="28"/>
          <w:lang w:val="fr-FR"/>
        </w:rPr>
        <w:t>[En ligne] URL</w:t>
      </w:r>
      <w:r w:rsidR="00DE719C">
        <w:rPr>
          <w:rFonts w:ascii="Times New Roman" w:hAnsi="Times New Roman" w:cs="Times New Roman"/>
          <w:color w:val="auto"/>
          <w:sz w:val="28"/>
          <w:szCs w:val="28"/>
          <w:lang w:val="fr-FR"/>
        </w:rPr>
        <w:t> :</w:t>
      </w:r>
      <w:r w:rsidRPr="007526A4">
        <w:rPr>
          <w:rFonts w:ascii="Times New Roman" w:hAnsi="Times New Roman" w:cs="Times New Roman"/>
          <w:color w:val="auto"/>
          <w:sz w:val="28"/>
          <w:szCs w:val="28"/>
          <w:lang w:val="fr-FR"/>
        </w:rPr>
        <w:t xml:space="preserve"> </w:t>
      </w:r>
      <w:hyperlink r:id="rId84" w:history="1">
        <w:r w:rsidRPr="007526A4">
          <w:rPr>
            <w:rStyle w:val="ae"/>
            <w:rFonts w:ascii="Times New Roman" w:hAnsi="Times New Roman" w:cs="Times New Roman"/>
            <w:color w:val="auto"/>
            <w:sz w:val="28"/>
            <w:szCs w:val="28"/>
            <w:lang w:val="fr-FR"/>
          </w:rPr>
          <w:t>http://www.patriarchia.ru/db/text/4348489.html</w:t>
        </w:r>
      </w:hyperlink>
      <w:r w:rsidRPr="007526A4">
        <w:rPr>
          <w:rFonts w:ascii="Times New Roman" w:hAnsi="Times New Roman" w:cs="Times New Roman"/>
          <w:color w:val="auto"/>
          <w:sz w:val="28"/>
          <w:szCs w:val="28"/>
          <w:lang w:val="fr-FR"/>
        </w:rPr>
        <w:t xml:space="preserve"> </w:t>
      </w:r>
      <w:r w:rsidR="00B406A4" w:rsidRPr="007526A4">
        <w:rPr>
          <w:rFonts w:ascii="Times New Roman" w:hAnsi="Times New Roman" w:cs="Times New Roman"/>
          <w:color w:val="auto"/>
          <w:sz w:val="28"/>
          <w:szCs w:val="28"/>
          <w:lang w:val="fr-FR"/>
        </w:rPr>
        <w:t xml:space="preserve">(Consulté le </w:t>
      </w:r>
      <w:r w:rsidR="00B406A4" w:rsidRPr="007526A4">
        <w:rPr>
          <w:rFonts w:ascii="Times New Roman" w:hAnsi="Times New Roman" w:cs="Times New Roman"/>
          <w:sz w:val="28"/>
          <w:szCs w:val="28"/>
          <w:lang w:val="fr-FR"/>
        </w:rPr>
        <w:t>24.04.2016.)</w:t>
      </w:r>
    </w:p>
    <w:p w14:paraId="09177167" w14:textId="012D847B" w:rsidR="006E570C" w:rsidRPr="007526A4" w:rsidRDefault="006E570C" w:rsidP="000E5725">
      <w:pPr>
        <w:pStyle w:val="af0"/>
        <w:numPr>
          <w:ilvl w:val="0"/>
          <w:numId w:val="32"/>
        </w:numPr>
        <w:spacing w:after="0" w:line="360" w:lineRule="auto"/>
        <w:ind w:left="0" w:firstLine="0"/>
        <w:jc w:val="both"/>
        <w:rPr>
          <w:rStyle w:val="ae"/>
          <w:rFonts w:ascii="Times New Roman" w:hAnsi="Times New Roman" w:cs="Times New Roman"/>
          <w:color w:val="auto"/>
          <w:sz w:val="28"/>
          <w:szCs w:val="28"/>
          <w:lang w:val="fr-FR"/>
        </w:rPr>
      </w:pPr>
      <w:r w:rsidRPr="007526A4">
        <w:rPr>
          <w:rFonts w:ascii="Times New Roman" w:hAnsi="Times New Roman" w:cs="Times New Roman"/>
          <w:sz w:val="28"/>
          <w:szCs w:val="28"/>
        </w:rPr>
        <w:t xml:space="preserve">Патриарх Кирилл. Проповедь в пятницу первой седмицы Великого поста после Литургии Преждеосвященных Даров в Троице-Сергиевой лавре; </w:t>
      </w:r>
      <w:r w:rsidRPr="007526A4">
        <w:rPr>
          <w:rFonts w:ascii="Times New Roman" w:hAnsi="Times New Roman" w:cs="Times New Roman"/>
          <w:sz w:val="28"/>
          <w:szCs w:val="28"/>
          <w:lang w:val="fr-FR"/>
        </w:rPr>
        <w:t>Mise</w:t>
      </w:r>
      <w:r w:rsidRPr="007526A4">
        <w:rPr>
          <w:rFonts w:ascii="Times New Roman" w:hAnsi="Times New Roman" w:cs="Times New Roman"/>
          <w:sz w:val="28"/>
          <w:szCs w:val="28"/>
        </w:rPr>
        <w:t xml:space="preserve"> </w:t>
      </w:r>
      <w:r w:rsidRPr="007526A4">
        <w:rPr>
          <w:rFonts w:ascii="Times New Roman" w:hAnsi="Times New Roman" w:cs="Times New Roman"/>
          <w:sz w:val="28"/>
          <w:szCs w:val="28"/>
          <w:lang w:val="fr-FR"/>
        </w:rPr>
        <w:t>en</w:t>
      </w:r>
      <w:r w:rsidRPr="007526A4">
        <w:rPr>
          <w:rFonts w:ascii="Times New Roman" w:hAnsi="Times New Roman" w:cs="Times New Roman"/>
          <w:sz w:val="28"/>
          <w:szCs w:val="28"/>
        </w:rPr>
        <w:t xml:space="preserve"> </w:t>
      </w:r>
      <w:r w:rsidRPr="007526A4">
        <w:rPr>
          <w:rFonts w:ascii="Times New Roman" w:hAnsi="Times New Roman" w:cs="Times New Roman"/>
          <w:sz w:val="28"/>
          <w:szCs w:val="28"/>
          <w:lang w:val="fr-FR"/>
        </w:rPr>
        <w:t>ligne</w:t>
      </w:r>
      <w:r w:rsidRPr="007526A4">
        <w:rPr>
          <w:rFonts w:ascii="Times New Roman" w:hAnsi="Times New Roman" w:cs="Times New Roman"/>
          <w:sz w:val="28"/>
          <w:szCs w:val="28"/>
        </w:rPr>
        <w:t xml:space="preserve"> 18 </w:t>
      </w:r>
      <w:r w:rsidRPr="007526A4">
        <w:rPr>
          <w:rFonts w:ascii="Times New Roman" w:hAnsi="Times New Roman" w:cs="Times New Roman"/>
          <w:sz w:val="28"/>
          <w:szCs w:val="28"/>
          <w:lang w:val="en-US"/>
        </w:rPr>
        <w:t>mars</w:t>
      </w:r>
      <w:r w:rsidRPr="007526A4">
        <w:rPr>
          <w:rFonts w:ascii="Times New Roman" w:hAnsi="Times New Roman" w:cs="Times New Roman"/>
          <w:sz w:val="28"/>
          <w:szCs w:val="28"/>
        </w:rPr>
        <w:t xml:space="preserve"> 2016. </w:t>
      </w:r>
      <w:r w:rsidRPr="007526A4">
        <w:rPr>
          <w:rFonts w:ascii="Times New Roman" w:hAnsi="Times New Roman" w:cs="Times New Roman"/>
          <w:sz w:val="28"/>
          <w:szCs w:val="28"/>
          <w:lang w:val="fr-FR"/>
        </w:rPr>
        <w:t>[En ligne] URL</w:t>
      </w:r>
      <w:r w:rsidR="00DE719C">
        <w:rPr>
          <w:rFonts w:ascii="Times New Roman" w:hAnsi="Times New Roman" w:cs="Times New Roman"/>
          <w:sz w:val="28"/>
          <w:szCs w:val="28"/>
          <w:lang w:val="fr-FR"/>
        </w:rPr>
        <w:t> :</w:t>
      </w:r>
      <w:r w:rsidRPr="007526A4">
        <w:rPr>
          <w:rFonts w:ascii="Times New Roman" w:hAnsi="Times New Roman" w:cs="Times New Roman"/>
          <w:sz w:val="28"/>
          <w:szCs w:val="28"/>
          <w:lang w:val="fr-FR"/>
        </w:rPr>
        <w:t xml:space="preserve"> </w:t>
      </w:r>
      <w:hyperlink r:id="rId85" w:history="1">
        <w:r w:rsidRPr="007526A4">
          <w:rPr>
            <w:rStyle w:val="ae"/>
            <w:rFonts w:ascii="Times New Roman" w:hAnsi="Times New Roman" w:cs="Times New Roman"/>
            <w:color w:val="auto"/>
            <w:sz w:val="28"/>
            <w:szCs w:val="28"/>
            <w:lang w:val="fr-FR"/>
          </w:rPr>
          <w:t>http://www.patriarchia.ru/db/text/4404899.html</w:t>
        </w:r>
      </w:hyperlink>
      <w:r w:rsidR="00B406A4" w:rsidRPr="007526A4">
        <w:rPr>
          <w:rStyle w:val="ae"/>
          <w:rFonts w:ascii="Times New Roman" w:hAnsi="Times New Roman" w:cs="Times New Roman"/>
          <w:color w:val="auto"/>
          <w:sz w:val="28"/>
          <w:szCs w:val="28"/>
          <w:u w:val="none"/>
          <w:lang w:val="fr-FR"/>
        </w:rPr>
        <w:t xml:space="preserve"> (</w:t>
      </w:r>
      <w:r w:rsidR="00B406A4" w:rsidRPr="007526A4">
        <w:rPr>
          <w:rFonts w:ascii="Times New Roman" w:hAnsi="Times New Roman" w:cs="Times New Roman"/>
          <w:color w:val="auto"/>
          <w:sz w:val="28"/>
          <w:szCs w:val="28"/>
          <w:lang w:val="fr-FR"/>
        </w:rPr>
        <w:t>Consulté le 03.04.2016.)</w:t>
      </w:r>
    </w:p>
    <w:p w14:paraId="2E73E8B1" w14:textId="67840D23" w:rsidR="00B266D2" w:rsidRPr="007526A4" w:rsidRDefault="006E570C" w:rsidP="00F25B85">
      <w:pPr>
        <w:pStyle w:val="af0"/>
        <w:numPr>
          <w:ilvl w:val="0"/>
          <w:numId w:val="32"/>
        </w:numPr>
        <w:spacing w:after="0" w:line="360" w:lineRule="auto"/>
        <w:ind w:left="0" w:firstLine="0"/>
        <w:jc w:val="both"/>
        <w:rPr>
          <w:rFonts w:ascii="Times New Roman" w:hAnsi="Times New Roman" w:cs="Times New Roman"/>
          <w:sz w:val="28"/>
          <w:szCs w:val="28"/>
          <w:lang w:val="fr-FR"/>
        </w:rPr>
      </w:pPr>
      <w:r w:rsidRPr="007526A4">
        <w:rPr>
          <w:rFonts w:ascii="Times New Roman" w:hAnsi="Times New Roman" w:cs="Times New Roman"/>
          <w:sz w:val="28"/>
          <w:szCs w:val="28"/>
        </w:rPr>
        <w:t xml:space="preserve">Патриарх Кирилл. Слово в праздник Торжества Православия после Литургии в Храме Христа Спасителя 20 марта 2016 года. </w:t>
      </w:r>
      <w:r w:rsidRPr="007526A4">
        <w:rPr>
          <w:rFonts w:ascii="Times New Roman" w:hAnsi="Times New Roman" w:cs="Times New Roman"/>
          <w:sz w:val="28"/>
          <w:szCs w:val="28"/>
          <w:lang w:val="fr-FR"/>
        </w:rPr>
        <w:t xml:space="preserve">Mise en ligne le 21 </w:t>
      </w:r>
      <w:r w:rsidRPr="007526A4">
        <w:rPr>
          <w:rFonts w:ascii="Times New Roman" w:hAnsi="Times New Roman" w:cs="Times New Roman"/>
          <w:color w:val="auto"/>
          <w:sz w:val="28"/>
          <w:szCs w:val="28"/>
          <w:lang w:val="fr-FR"/>
        </w:rPr>
        <w:t>mars 2016. [En ligne] URL</w:t>
      </w:r>
      <w:r w:rsidR="00DE719C">
        <w:rPr>
          <w:rFonts w:ascii="Times New Roman" w:hAnsi="Times New Roman" w:cs="Times New Roman"/>
          <w:color w:val="auto"/>
          <w:sz w:val="28"/>
          <w:szCs w:val="28"/>
          <w:lang w:val="fr-FR"/>
        </w:rPr>
        <w:t> :</w:t>
      </w:r>
      <w:r w:rsidRPr="007526A4">
        <w:rPr>
          <w:rFonts w:ascii="Times New Roman" w:hAnsi="Times New Roman" w:cs="Times New Roman"/>
          <w:color w:val="auto"/>
          <w:sz w:val="28"/>
          <w:szCs w:val="28"/>
          <w:lang w:val="fr-FR"/>
        </w:rPr>
        <w:t xml:space="preserve"> </w:t>
      </w:r>
      <w:hyperlink r:id="rId86" w:history="1">
        <w:r w:rsidRPr="007526A4">
          <w:rPr>
            <w:rStyle w:val="ae"/>
            <w:rFonts w:ascii="Times New Roman" w:hAnsi="Times New Roman" w:cs="Times New Roman"/>
            <w:color w:val="auto"/>
            <w:sz w:val="28"/>
            <w:szCs w:val="28"/>
            <w:lang w:val="fr-FR"/>
          </w:rPr>
          <w:t>http://www.patriarchia.ru/db/text/4410951.html</w:t>
        </w:r>
      </w:hyperlink>
      <w:r w:rsidR="00B406A4" w:rsidRPr="007526A4">
        <w:rPr>
          <w:rStyle w:val="ae"/>
          <w:rFonts w:ascii="Times New Roman" w:hAnsi="Times New Roman" w:cs="Times New Roman"/>
          <w:color w:val="auto"/>
          <w:sz w:val="28"/>
          <w:szCs w:val="28"/>
          <w:u w:val="none"/>
          <w:lang w:val="fr-FR"/>
        </w:rPr>
        <w:t xml:space="preserve"> (</w:t>
      </w:r>
      <w:r w:rsidR="00B406A4" w:rsidRPr="007526A4">
        <w:rPr>
          <w:rFonts w:ascii="Times New Roman" w:hAnsi="Times New Roman" w:cs="Times New Roman"/>
          <w:sz w:val="28"/>
          <w:szCs w:val="28"/>
          <w:lang w:val="fr-FR"/>
        </w:rPr>
        <w:t>Consulté le 24.04.2016. )</w:t>
      </w:r>
      <w:r w:rsidR="00B266D2" w:rsidRPr="007526A4">
        <w:rPr>
          <w:rFonts w:ascii="Times New Roman" w:hAnsi="Times New Roman" w:cs="Times New Roman"/>
          <w:sz w:val="28"/>
          <w:szCs w:val="28"/>
          <w:lang w:val="fr-FR"/>
        </w:rPr>
        <w:br w:type="page"/>
      </w:r>
    </w:p>
    <w:p w14:paraId="3B9DECBA" w14:textId="1F0EF3A5" w:rsidR="00932C18" w:rsidRPr="007526A4" w:rsidRDefault="00F6240D" w:rsidP="00E2165E">
      <w:pPr>
        <w:pStyle w:val="1"/>
        <w:rPr>
          <w:rFonts w:cs="Times New Roman"/>
          <w:lang w:val="fr-FR"/>
        </w:rPr>
      </w:pPr>
      <w:bookmarkStart w:id="32" w:name="_Toc451374071"/>
      <w:r w:rsidRPr="007526A4">
        <w:rPr>
          <w:rFonts w:cs="Times New Roman"/>
          <w:lang w:val="fr-FR"/>
        </w:rPr>
        <w:lastRenderedPageBreak/>
        <w:t>ANNEXE</w:t>
      </w:r>
      <w:bookmarkEnd w:id="32"/>
    </w:p>
    <w:p w14:paraId="35086B73" w14:textId="1BA5C4C1" w:rsidR="00F6240D" w:rsidRPr="007526A4" w:rsidRDefault="00F6240D" w:rsidP="00F6240D">
      <w:pPr>
        <w:jc w:val="right"/>
        <w:rPr>
          <w:rFonts w:ascii="Times New Roman" w:hAnsi="Times New Roman" w:cs="Times New Roman"/>
          <w:sz w:val="28"/>
          <w:lang w:val="fr-FR"/>
        </w:rPr>
      </w:pPr>
      <w:r w:rsidRPr="007526A4">
        <w:rPr>
          <w:rFonts w:ascii="Times New Roman" w:hAnsi="Times New Roman" w:cs="Times New Roman"/>
          <w:sz w:val="28"/>
          <w:lang w:val="fr-FR"/>
        </w:rPr>
        <w:t>Annexe A</w:t>
      </w:r>
    </w:p>
    <w:p w14:paraId="265309DA" w14:textId="0B09247C" w:rsidR="00C163E3" w:rsidRPr="007526A4" w:rsidRDefault="00C163E3" w:rsidP="6210369B">
      <w:pPr>
        <w:spacing w:after="0" w:line="360" w:lineRule="auto"/>
        <w:ind w:firstLine="709"/>
        <w:jc w:val="both"/>
        <w:rPr>
          <w:rFonts w:ascii="Times New Roman" w:hAnsi="Times New Roman" w:cs="Times New Roman"/>
          <w:lang w:val="fr-FR"/>
        </w:rPr>
      </w:pPr>
      <w:r w:rsidRPr="007526A4">
        <w:rPr>
          <w:rFonts w:ascii="Times New Roman" w:hAnsi="Times New Roman" w:cs="Times New Roman"/>
          <w:noProof/>
        </w:rPr>
        <w:drawing>
          <wp:inline distT="0" distB="0" distL="0" distR="0" wp14:anchorId="295FA7ED" wp14:editId="40AA1DF8">
            <wp:extent cx="5532120" cy="4506372"/>
            <wp:effectExtent l="0" t="0" r="0" b="0"/>
            <wp:docPr id="158977631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7">
                      <a:extLst>
                        <a:ext uri="{28A0092B-C50C-407E-A947-70E740481C1C}">
                          <a14:useLocalDpi xmlns:a14="http://schemas.microsoft.com/office/drawing/2010/main" val="0"/>
                        </a:ext>
                      </a:extLst>
                    </a:blip>
                    <a:stretch>
                      <a:fillRect/>
                    </a:stretch>
                  </pic:blipFill>
                  <pic:spPr>
                    <a:xfrm>
                      <a:off x="0" y="0"/>
                      <a:ext cx="5532120" cy="4506372"/>
                    </a:xfrm>
                    <a:prstGeom prst="rect">
                      <a:avLst/>
                    </a:prstGeom>
                  </pic:spPr>
                </pic:pic>
              </a:graphicData>
            </a:graphic>
          </wp:inline>
        </w:drawing>
      </w:r>
    </w:p>
    <w:p w14:paraId="2C339DC8" w14:textId="77777777" w:rsidR="00EF1BE5" w:rsidRPr="007526A4" w:rsidRDefault="00EF1BE5" w:rsidP="00CC12EE">
      <w:pPr>
        <w:spacing w:after="0" w:line="360" w:lineRule="auto"/>
        <w:jc w:val="both"/>
        <w:rPr>
          <w:rFonts w:ascii="Times New Roman" w:eastAsia="Times New Roman" w:hAnsi="Times New Roman" w:cs="Times New Roman"/>
          <w:sz w:val="28"/>
          <w:szCs w:val="28"/>
          <w:lang w:val="fr-FR"/>
        </w:rPr>
      </w:pPr>
    </w:p>
    <w:p w14:paraId="66AD891B" w14:textId="6513C012" w:rsidR="4AC58812" w:rsidRPr="007526A4" w:rsidRDefault="66853973" w:rsidP="00CC12EE">
      <w:pPr>
        <w:spacing w:after="0" w:line="360" w:lineRule="auto"/>
        <w:jc w:val="both"/>
        <w:rPr>
          <w:rFonts w:ascii="Times New Roman" w:hAnsi="Times New Roman" w:cs="Times New Roman"/>
          <w:lang w:val="fr-FR"/>
        </w:rPr>
      </w:pPr>
      <w:r w:rsidRPr="007526A4">
        <w:rPr>
          <w:rFonts w:ascii="Times New Roman" w:eastAsia="Times New Roman" w:hAnsi="Times New Roman" w:cs="Times New Roman"/>
          <w:sz w:val="28"/>
          <w:szCs w:val="28"/>
          <w:lang w:val="fr-FR"/>
        </w:rPr>
        <w:t xml:space="preserve">Distribution des </w:t>
      </w:r>
      <w:r w:rsidR="004F47A3" w:rsidRPr="007526A4">
        <w:rPr>
          <w:rFonts w:ascii="Times New Roman" w:eastAsia="Times New Roman" w:hAnsi="Times New Roman" w:cs="Times New Roman"/>
          <w:sz w:val="28"/>
          <w:szCs w:val="28"/>
          <w:lang w:val="fr-FR"/>
        </w:rPr>
        <w:t>catholiques</w:t>
      </w:r>
      <w:r w:rsidRPr="007526A4">
        <w:rPr>
          <w:rFonts w:ascii="Times New Roman" w:eastAsia="Times New Roman" w:hAnsi="Times New Roman" w:cs="Times New Roman"/>
          <w:sz w:val="28"/>
          <w:szCs w:val="28"/>
          <w:lang w:val="fr-FR"/>
        </w:rPr>
        <w:t xml:space="preserve"> en 1910 et en 2010</w:t>
      </w:r>
    </w:p>
    <w:p w14:paraId="3CD51982" w14:textId="2AB8FD92" w:rsidR="4AC58812" w:rsidRPr="007526A4" w:rsidRDefault="00812380" w:rsidP="00CC12EE">
      <w:pPr>
        <w:spacing w:after="0" w:line="360" w:lineRule="auto"/>
        <w:jc w:val="both"/>
        <w:rPr>
          <w:rFonts w:ascii="Times New Roman" w:hAnsi="Times New Roman" w:cs="Times New Roman"/>
          <w:lang w:val="en-US"/>
        </w:rPr>
      </w:pPr>
      <w:r w:rsidRPr="007526A4">
        <w:rPr>
          <w:rFonts w:ascii="Times New Roman" w:eastAsia="Times New Roman" w:hAnsi="Times New Roman" w:cs="Times New Roman"/>
          <w:sz w:val="28"/>
          <w:szCs w:val="28"/>
          <w:lang w:val="en-US"/>
        </w:rPr>
        <w:t>Source:</w:t>
      </w:r>
      <w:r w:rsidR="66853973" w:rsidRPr="007526A4">
        <w:rPr>
          <w:rFonts w:ascii="Times New Roman" w:eastAsia="Times New Roman" w:hAnsi="Times New Roman" w:cs="Times New Roman"/>
          <w:sz w:val="28"/>
          <w:szCs w:val="28"/>
          <w:lang w:val="en-US"/>
        </w:rPr>
        <w:t xml:space="preserve"> </w:t>
      </w:r>
      <w:proofErr w:type="spellStart"/>
      <w:r w:rsidR="66853973" w:rsidRPr="007526A4">
        <w:rPr>
          <w:rFonts w:ascii="Times New Roman" w:eastAsia="Times New Roman" w:hAnsi="Times New Roman" w:cs="Times New Roman"/>
          <w:sz w:val="28"/>
          <w:szCs w:val="28"/>
          <w:lang w:val="en-US"/>
        </w:rPr>
        <w:t>PewResearchCenter</w:t>
      </w:r>
      <w:proofErr w:type="spellEnd"/>
      <w:r w:rsidR="00E6734E" w:rsidRPr="007526A4">
        <w:rPr>
          <w:rFonts w:ascii="Times New Roman" w:eastAsia="Times New Roman" w:hAnsi="Times New Roman" w:cs="Times New Roman"/>
          <w:sz w:val="28"/>
          <w:szCs w:val="28"/>
          <w:lang w:val="en-US"/>
        </w:rPr>
        <w:t>.</w:t>
      </w:r>
      <w:r w:rsidR="66853973" w:rsidRPr="007526A4">
        <w:rPr>
          <w:rFonts w:ascii="Times New Roman" w:eastAsia="Times New Roman" w:hAnsi="Times New Roman" w:cs="Times New Roman"/>
          <w:sz w:val="28"/>
          <w:szCs w:val="28"/>
          <w:lang w:val="en-US"/>
        </w:rPr>
        <w:t xml:space="preserve"> The Global Catholic Population </w:t>
      </w:r>
    </w:p>
    <w:p w14:paraId="567CAD89" w14:textId="07727880" w:rsidR="4AC58812" w:rsidRPr="007526A4" w:rsidRDefault="00812380" w:rsidP="00CC12EE">
      <w:pPr>
        <w:spacing w:after="0" w:line="360" w:lineRule="auto"/>
        <w:jc w:val="both"/>
        <w:rPr>
          <w:rFonts w:ascii="Times New Roman" w:hAnsi="Times New Roman" w:cs="Times New Roman"/>
          <w:color w:val="auto"/>
          <w:lang w:val="en-US"/>
        </w:rPr>
      </w:pPr>
      <w:r w:rsidRPr="007526A4">
        <w:rPr>
          <w:rFonts w:ascii="Times New Roman" w:eastAsia="Times New Roman" w:hAnsi="Times New Roman" w:cs="Times New Roman"/>
          <w:color w:val="auto"/>
          <w:sz w:val="28"/>
          <w:szCs w:val="28"/>
          <w:lang w:val="en-US"/>
        </w:rPr>
        <w:t>URL:</w:t>
      </w:r>
      <w:r w:rsidR="009D602D" w:rsidRPr="007526A4">
        <w:rPr>
          <w:rFonts w:ascii="Times New Roman" w:eastAsia="Times New Roman" w:hAnsi="Times New Roman" w:cs="Times New Roman"/>
          <w:color w:val="auto"/>
          <w:sz w:val="28"/>
          <w:szCs w:val="28"/>
          <w:lang w:val="en-US"/>
        </w:rPr>
        <w:t xml:space="preserve"> </w:t>
      </w:r>
      <w:hyperlink r:id="rId88" w:history="1">
        <w:r w:rsidR="00FB6027" w:rsidRPr="007526A4">
          <w:rPr>
            <w:rStyle w:val="ae"/>
            <w:rFonts w:ascii="Times New Roman" w:eastAsia="Times New Roman" w:hAnsi="Times New Roman" w:cs="Times New Roman"/>
            <w:color w:val="auto"/>
            <w:sz w:val="28"/>
            <w:szCs w:val="28"/>
            <w:lang w:val="en-US"/>
          </w:rPr>
          <w:t>http://www.pewforum.org/2013/02/13/the-global-catholic-population/</w:t>
        </w:r>
      </w:hyperlink>
      <w:r w:rsidR="00FB6027" w:rsidRPr="007526A4">
        <w:rPr>
          <w:rFonts w:ascii="Times New Roman" w:eastAsia="Times New Roman" w:hAnsi="Times New Roman" w:cs="Times New Roman"/>
          <w:color w:val="auto"/>
          <w:sz w:val="28"/>
          <w:szCs w:val="28"/>
          <w:lang w:val="en-US"/>
        </w:rPr>
        <w:t xml:space="preserve"> </w:t>
      </w:r>
    </w:p>
    <w:p w14:paraId="652C7FE8" w14:textId="4272E88B" w:rsidR="63ADA313" w:rsidRPr="007526A4" w:rsidRDefault="63ADA313" w:rsidP="7D4E5F7C">
      <w:pPr>
        <w:spacing w:after="0"/>
        <w:rPr>
          <w:rFonts w:ascii="Times New Roman" w:hAnsi="Times New Roman" w:cs="Times New Roman"/>
          <w:lang w:val="en-US"/>
        </w:rPr>
      </w:pPr>
      <w:r w:rsidRPr="007526A4">
        <w:rPr>
          <w:rFonts w:ascii="Times New Roman" w:hAnsi="Times New Roman" w:cs="Times New Roman"/>
          <w:lang w:val="en-US"/>
        </w:rPr>
        <w:br w:type="page"/>
      </w:r>
    </w:p>
    <w:p w14:paraId="18155C25" w14:textId="7BED600C" w:rsidR="00C163E3" w:rsidRPr="007526A4" w:rsidRDefault="00F6240D" w:rsidP="00F6240D">
      <w:pPr>
        <w:jc w:val="right"/>
        <w:rPr>
          <w:rFonts w:ascii="Times New Roman" w:hAnsi="Times New Roman" w:cs="Times New Roman"/>
          <w:sz w:val="28"/>
          <w:lang w:val="en-US"/>
        </w:rPr>
      </w:pPr>
      <w:r w:rsidRPr="007526A4">
        <w:rPr>
          <w:rFonts w:ascii="Times New Roman" w:hAnsi="Times New Roman" w:cs="Times New Roman"/>
          <w:sz w:val="28"/>
          <w:lang w:val="fr-FR"/>
        </w:rPr>
        <w:lastRenderedPageBreak/>
        <w:t>Annexe</w:t>
      </w:r>
      <w:r w:rsidRPr="007526A4">
        <w:rPr>
          <w:rFonts w:ascii="Times New Roman" w:hAnsi="Times New Roman" w:cs="Times New Roman"/>
          <w:sz w:val="28"/>
          <w:lang w:val="en-US"/>
        </w:rPr>
        <w:t xml:space="preserve"> B</w:t>
      </w:r>
    </w:p>
    <w:p w14:paraId="73F4B521" w14:textId="2E0B26DF" w:rsidR="63ADA313" w:rsidRPr="007526A4" w:rsidRDefault="63ADA313" w:rsidP="63ADA313">
      <w:pPr>
        <w:spacing w:after="0" w:line="360" w:lineRule="auto"/>
        <w:rPr>
          <w:rFonts w:ascii="Times New Roman" w:hAnsi="Times New Roman" w:cs="Times New Roman"/>
        </w:rPr>
      </w:pPr>
      <w:r w:rsidRPr="007526A4">
        <w:rPr>
          <w:rFonts w:ascii="Times New Roman" w:hAnsi="Times New Roman" w:cs="Times New Roman"/>
          <w:noProof/>
        </w:rPr>
        <w:drawing>
          <wp:inline distT="0" distB="0" distL="0" distR="0" wp14:anchorId="04FE941A" wp14:editId="6C76C6A0">
            <wp:extent cx="6183085" cy="2219325"/>
            <wp:effectExtent l="0" t="0" r="8255" b="0"/>
            <wp:docPr id="161005931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rotWithShape="1">
                    <a:blip r:embed="rId89">
                      <a:extLst>
                        <a:ext uri="{28A0092B-C50C-407E-A947-70E740481C1C}">
                          <a14:useLocalDpi xmlns:a14="http://schemas.microsoft.com/office/drawing/2010/main" val="0"/>
                        </a:ext>
                      </a:extLst>
                    </a:blip>
                    <a:srcRect l="14944" t="14350" r="3586"/>
                    <a:stretch/>
                  </pic:blipFill>
                  <pic:spPr bwMode="auto">
                    <a:xfrm>
                      <a:off x="0" y="0"/>
                      <a:ext cx="6236633" cy="2238545"/>
                    </a:xfrm>
                    <a:prstGeom prst="rect">
                      <a:avLst/>
                    </a:prstGeom>
                    <a:ln>
                      <a:noFill/>
                    </a:ln>
                    <a:extLst>
                      <a:ext uri="{53640926-AAD7-44D8-BBD7-CCE9431645EC}">
                        <a14:shadowObscured xmlns:a14="http://schemas.microsoft.com/office/drawing/2010/main"/>
                      </a:ext>
                    </a:extLst>
                  </pic:spPr>
                </pic:pic>
              </a:graphicData>
            </a:graphic>
          </wp:inline>
        </w:drawing>
      </w:r>
    </w:p>
    <w:p w14:paraId="5338DCB1" w14:textId="77777777" w:rsidR="00EF1BE5" w:rsidRPr="007526A4" w:rsidRDefault="00EF1BE5" w:rsidP="00CC12EE">
      <w:pPr>
        <w:spacing w:after="0" w:line="360" w:lineRule="auto"/>
        <w:rPr>
          <w:rFonts w:ascii="Times New Roman" w:eastAsia="Times New Roman" w:hAnsi="Times New Roman" w:cs="Times New Roman"/>
          <w:color w:val="auto"/>
          <w:sz w:val="28"/>
          <w:szCs w:val="28"/>
          <w:lang w:val="fr-FR"/>
        </w:rPr>
      </w:pPr>
    </w:p>
    <w:p w14:paraId="3D53388F" w14:textId="04197AEF" w:rsidR="00C163E3" w:rsidRPr="007526A4" w:rsidRDefault="66853973" w:rsidP="00CC12EE">
      <w:pPr>
        <w:spacing w:after="0" w:line="360" w:lineRule="auto"/>
        <w:rPr>
          <w:rFonts w:ascii="Times New Roman" w:hAnsi="Times New Roman" w:cs="Times New Roman"/>
          <w:lang w:val="fr-FR"/>
        </w:rPr>
      </w:pPr>
      <w:r w:rsidRPr="007526A4">
        <w:rPr>
          <w:rFonts w:ascii="Times New Roman" w:eastAsia="Times New Roman" w:hAnsi="Times New Roman" w:cs="Times New Roman"/>
          <w:color w:val="auto"/>
          <w:sz w:val="28"/>
          <w:szCs w:val="28"/>
          <w:lang w:val="fr-FR"/>
        </w:rPr>
        <w:t>Principales branches du christianisme</w:t>
      </w:r>
    </w:p>
    <w:p w14:paraId="5C17FC1F" w14:textId="0087A4ED" w:rsidR="63ADA313" w:rsidRPr="007526A4" w:rsidRDefault="66853973" w:rsidP="00CC12EE">
      <w:pPr>
        <w:spacing w:after="0" w:line="360" w:lineRule="auto"/>
        <w:rPr>
          <w:rFonts w:ascii="Times New Roman" w:hAnsi="Times New Roman" w:cs="Times New Roman"/>
          <w:lang w:val="fr-FR"/>
        </w:rPr>
      </w:pPr>
      <w:r w:rsidRPr="007526A4">
        <w:rPr>
          <w:rFonts w:ascii="Times New Roman" w:eastAsia="Times New Roman" w:hAnsi="Times New Roman" w:cs="Times New Roman"/>
          <w:color w:val="auto"/>
          <w:sz w:val="28"/>
          <w:szCs w:val="28"/>
          <w:lang w:val="fr-FR"/>
        </w:rPr>
        <w:t>Source</w:t>
      </w:r>
      <w:r w:rsidR="003A4420" w:rsidRPr="007526A4">
        <w:rPr>
          <w:rFonts w:ascii="Times New Roman" w:eastAsia="Times New Roman" w:hAnsi="Times New Roman" w:cs="Times New Roman"/>
          <w:color w:val="auto"/>
          <w:sz w:val="28"/>
          <w:szCs w:val="28"/>
          <w:lang w:val="fr-FR"/>
        </w:rPr>
        <w:t xml:space="preserve"> </w:t>
      </w:r>
      <w:r w:rsidRPr="007526A4">
        <w:rPr>
          <w:rFonts w:ascii="Times New Roman" w:eastAsia="Times New Roman" w:hAnsi="Times New Roman" w:cs="Times New Roman"/>
          <w:color w:val="auto"/>
          <w:sz w:val="28"/>
          <w:szCs w:val="28"/>
          <w:lang w:val="fr-FR"/>
        </w:rPr>
        <w:t>: Branches du christianisme, Wikipédia</w:t>
      </w:r>
    </w:p>
    <w:p w14:paraId="3C87BF53" w14:textId="129FD4C6" w:rsidR="63ADA313" w:rsidRPr="007526A4" w:rsidRDefault="00812380" w:rsidP="00CC12EE">
      <w:pPr>
        <w:spacing w:after="0" w:line="360" w:lineRule="auto"/>
        <w:rPr>
          <w:rFonts w:ascii="Times New Roman" w:hAnsi="Times New Roman" w:cs="Times New Roman"/>
          <w:color w:val="auto"/>
          <w:lang w:val="en-US"/>
        </w:rPr>
      </w:pPr>
      <w:r w:rsidRPr="007526A4">
        <w:rPr>
          <w:rFonts w:ascii="Times New Roman" w:eastAsia="Times New Roman" w:hAnsi="Times New Roman" w:cs="Times New Roman"/>
          <w:color w:val="auto"/>
          <w:sz w:val="28"/>
          <w:szCs w:val="28"/>
          <w:lang w:val="en-US"/>
        </w:rPr>
        <w:t>URL:</w:t>
      </w:r>
      <w:r w:rsidR="009D602D" w:rsidRPr="007526A4">
        <w:rPr>
          <w:rFonts w:ascii="Times New Roman" w:eastAsia="Times New Roman" w:hAnsi="Times New Roman" w:cs="Times New Roman"/>
          <w:color w:val="auto"/>
          <w:sz w:val="28"/>
          <w:szCs w:val="28"/>
          <w:lang w:val="en-US"/>
        </w:rPr>
        <w:t xml:space="preserve"> </w:t>
      </w:r>
      <w:hyperlink r:id="rId90" w:history="1">
        <w:r w:rsidR="009D602D" w:rsidRPr="007526A4">
          <w:rPr>
            <w:rStyle w:val="ae"/>
            <w:rFonts w:ascii="Times New Roman" w:eastAsia="Times New Roman" w:hAnsi="Times New Roman" w:cs="Times New Roman"/>
            <w:color w:val="auto"/>
            <w:sz w:val="28"/>
            <w:szCs w:val="28"/>
            <w:lang w:val="en-US"/>
          </w:rPr>
          <w:t>https://fr.wikipedia.org/wiki/Branches_du_christianisme</w:t>
        </w:r>
      </w:hyperlink>
      <w:r w:rsidR="009D602D" w:rsidRPr="007526A4">
        <w:rPr>
          <w:rFonts w:ascii="Times New Roman" w:eastAsia="Times New Roman" w:hAnsi="Times New Roman" w:cs="Times New Roman"/>
          <w:color w:val="auto"/>
          <w:sz w:val="28"/>
          <w:szCs w:val="28"/>
          <w:lang w:val="en-US"/>
        </w:rPr>
        <w:t xml:space="preserve"> </w:t>
      </w:r>
    </w:p>
    <w:sectPr w:rsidR="63ADA313" w:rsidRPr="007526A4" w:rsidSect="00A82E17">
      <w:pgSz w:w="11906" w:h="16838"/>
      <w:pgMar w:top="1134" w:right="567" w:bottom="1134" w:left="1985"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0F37C2" w14:textId="77777777" w:rsidR="00473868" w:rsidRDefault="00473868">
      <w:pPr>
        <w:spacing w:after="0" w:line="240" w:lineRule="auto"/>
      </w:pPr>
      <w:r>
        <w:separator/>
      </w:r>
    </w:p>
  </w:endnote>
  <w:endnote w:type="continuationSeparator" w:id="0">
    <w:p w14:paraId="0F3C67DC" w14:textId="77777777" w:rsidR="00473868" w:rsidRDefault="00473868">
      <w:pPr>
        <w:spacing w:after="0" w:line="240" w:lineRule="auto"/>
      </w:pPr>
      <w:r>
        <w:continuationSeparator/>
      </w:r>
    </w:p>
  </w:endnote>
  <w:endnote w:type="continuationNotice" w:id="1">
    <w:p w14:paraId="2C0B3C05" w14:textId="77777777" w:rsidR="00473868" w:rsidRDefault="004738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imes New Roman,Arial">
    <w:altName w:val="Times New Roman"/>
    <w:panose1 w:val="00000000000000000000"/>
    <w:charset w:val="00"/>
    <w:family w:val="roman"/>
    <w:notTrueType/>
    <w:pitch w:val="default"/>
  </w:font>
  <w:font w:name="Nova Mono">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3118"/>
      <w:gridCol w:w="3118"/>
      <w:gridCol w:w="3118"/>
    </w:tblGrid>
    <w:tr w:rsidR="00A21182" w14:paraId="3A02DD09" w14:textId="77777777" w:rsidTr="31078236">
      <w:tc>
        <w:tcPr>
          <w:tcW w:w="3118" w:type="dxa"/>
        </w:tcPr>
        <w:p w14:paraId="39E54DAD" w14:textId="741AB506" w:rsidR="00A21182" w:rsidRDefault="00A21182" w:rsidP="31078236">
          <w:pPr>
            <w:pStyle w:val="af2"/>
            <w:ind w:left="-115"/>
          </w:pPr>
        </w:p>
      </w:tc>
      <w:tc>
        <w:tcPr>
          <w:tcW w:w="3118" w:type="dxa"/>
        </w:tcPr>
        <w:p w14:paraId="2B332856" w14:textId="2772E6DD" w:rsidR="00A21182" w:rsidRPr="00D242FD" w:rsidRDefault="00A21182" w:rsidP="31078236">
          <w:pPr>
            <w:pStyle w:val="af2"/>
            <w:jc w:val="center"/>
            <w:rPr>
              <w:rFonts w:ascii="Times New Roman" w:hAnsi="Times New Roman" w:cs="Times New Roman"/>
              <w:sz w:val="20"/>
              <w:szCs w:val="20"/>
            </w:rPr>
          </w:pPr>
          <w:r w:rsidRPr="00D242FD">
            <w:rPr>
              <w:rFonts w:ascii="Times New Roman" w:hAnsi="Times New Roman" w:cs="Times New Roman"/>
              <w:sz w:val="20"/>
              <w:szCs w:val="20"/>
            </w:rPr>
            <w:fldChar w:fldCharType="begin"/>
          </w:r>
          <w:r w:rsidRPr="00D242FD">
            <w:rPr>
              <w:rFonts w:ascii="Times New Roman" w:hAnsi="Times New Roman" w:cs="Times New Roman"/>
              <w:sz w:val="20"/>
              <w:szCs w:val="20"/>
            </w:rPr>
            <w:instrText>PAGE</w:instrText>
          </w:r>
          <w:r w:rsidRPr="00D242FD">
            <w:rPr>
              <w:rFonts w:ascii="Times New Roman" w:hAnsi="Times New Roman" w:cs="Times New Roman"/>
              <w:sz w:val="20"/>
              <w:szCs w:val="20"/>
            </w:rPr>
            <w:fldChar w:fldCharType="separate"/>
          </w:r>
          <w:r w:rsidR="00C51242">
            <w:rPr>
              <w:rFonts w:ascii="Times New Roman" w:hAnsi="Times New Roman" w:cs="Times New Roman"/>
              <w:noProof/>
              <w:sz w:val="20"/>
              <w:szCs w:val="20"/>
            </w:rPr>
            <w:t>19</w:t>
          </w:r>
          <w:r w:rsidRPr="00D242FD">
            <w:rPr>
              <w:rFonts w:ascii="Times New Roman" w:hAnsi="Times New Roman" w:cs="Times New Roman"/>
              <w:sz w:val="20"/>
              <w:szCs w:val="20"/>
            </w:rPr>
            <w:fldChar w:fldCharType="end"/>
          </w:r>
        </w:p>
      </w:tc>
      <w:tc>
        <w:tcPr>
          <w:tcW w:w="3118" w:type="dxa"/>
        </w:tcPr>
        <w:p w14:paraId="0C64DFB8" w14:textId="3C265D60" w:rsidR="00A21182" w:rsidRDefault="00A21182" w:rsidP="31078236">
          <w:pPr>
            <w:pStyle w:val="af2"/>
            <w:ind w:right="-115"/>
            <w:jc w:val="right"/>
          </w:pPr>
        </w:p>
      </w:tc>
    </w:tr>
  </w:tbl>
  <w:p w14:paraId="4462A168" w14:textId="0429BBFD" w:rsidR="00A21182" w:rsidRDefault="00A21182" w:rsidP="31078236">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3118"/>
      <w:gridCol w:w="3118"/>
      <w:gridCol w:w="3118"/>
    </w:tblGrid>
    <w:tr w:rsidR="00A21182" w14:paraId="59E87CE3" w14:textId="77777777" w:rsidTr="31078236">
      <w:tc>
        <w:tcPr>
          <w:tcW w:w="3118" w:type="dxa"/>
        </w:tcPr>
        <w:p w14:paraId="7A1B8698" w14:textId="2E7CC3EA" w:rsidR="00A21182" w:rsidRDefault="00A21182" w:rsidP="31078236">
          <w:pPr>
            <w:pStyle w:val="af2"/>
            <w:ind w:left="-115"/>
          </w:pPr>
        </w:p>
      </w:tc>
      <w:tc>
        <w:tcPr>
          <w:tcW w:w="3118" w:type="dxa"/>
        </w:tcPr>
        <w:p w14:paraId="25E0ACC6" w14:textId="64EC2AD0" w:rsidR="00A21182" w:rsidRDefault="00A21182" w:rsidP="31078236">
          <w:pPr>
            <w:pStyle w:val="af2"/>
            <w:jc w:val="center"/>
          </w:pPr>
        </w:p>
      </w:tc>
      <w:tc>
        <w:tcPr>
          <w:tcW w:w="3118" w:type="dxa"/>
        </w:tcPr>
        <w:p w14:paraId="275C70B0" w14:textId="6A9C4E66" w:rsidR="00A21182" w:rsidRDefault="00A21182" w:rsidP="31078236">
          <w:pPr>
            <w:pStyle w:val="af2"/>
            <w:ind w:right="-115"/>
            <w:jc w:val="right"/>
          </w:pPr>
        </w:p>
      </w:tc>
    </w:tr>
  </w:tbl>
  <w:p w14:paraId="02DE7312" w14:textId="5EACFC20" w:rsidR="00A21182" w:rsidRDefault="00A21182" w:rsidP="31078236">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2836B8" w14:textId="77777777" w:rsidR="00473868" w:rsidRDefault="00473868">
      <w:pPr>
        <w:spacing w:after="0" w:line="240" w:lineRule="auto"/>
      </w:pPr>
      <w:r>
        <w:separator/>
      </w:r>
    </w:p>
  </w:footnote>
  <w:footnote w:type="continuationSeparator" w:id="0">
    <w:p w14:paraId="63F02888" w14:textId="77777777" w:rsidR="00473868" w:rsidRDefault="00473868">
      <w:pPr>
        <w:spacing w:after="0" w:line="240" w:lineRule="auto"/>
      </w:pPr>
      <w:r>
        <w:continuationSeparator/>
      </w:r>
    </w:p>
  </w:footnote>
  <w:footnote w:type="continuationNotice" w:id="1">
    <w:p w14:paraId="05C50E3D" w14:textId="77777777" w:rsidR="00473868" w:rsidRDefault="00473868">
      <w:pPr>
        <w:spacing w:after="0" w:line="240" w:lineRule="auto"/>
      </w:pPr>
    </w:p>
  </w:footnote>
  <w:footnote w:id="2">
    <w:p w14:paraId="145270C8" w14:textId="77777777" w:rsidR="00A21182" w:rsidRPr="00E94574" w:rsidRDefault="00A21182" w:rsidP="0001368E">
      <w:pPr>
        <w:pStyle w:val="ab"/>
        <w:jc w:val="both"/>
      </w:pPr>
      <w:r>
        <w:rPr>
          <w:rStyle w:val="ad"/>
        </w:rPr>
        <w:footnoteRef/>
      </w:r>
      <w:r>
        <w:t xml:space="preserve"> </w:t>
      </w:r>
      <w:proofErr w:type="spellStart"/>
      <w:r w:rsidRPr="009D602D">
        <w:rPr>
          <w:rFonts w:ascii="Times New Roman" w:hAnsi="Times New Roman" w:cs="Times New Roman"/>
        </w:rPr>
        <w:t>Хазагеров</w:t>
      </w:r>
      <w:proofErr w:type="spellEnd"/>
      <w:r w:rsidRPr="009D602D">
        <w:rPr>
          <w:rFonts w:ascii="Times New Roman" w:hAnsi="Times New Roman" w:cs="Times New Roman"/>
        </w:rPr>
        <w:t xml:space="preserve"> Г. Г. Риторический словарь [</w:t>
      </w:r>
      <w:r>
        <w:rPr>
          <w:rFonts w:ascii="Times New Roman" w:hAnsi="Times New Roman" w:cs="Times New Roman"/>
          <w:lang w:val="fr-FR"/>
        </w:rPr>
        <w:t>Version</w:t>
      </w:r>
      <w:r w:rsidRPr="009D602D">
        <w:rPr>
          <w:rFonts w:ascii="Times New Roman" w:hAnsi="Times New Roman" w:cs="Times New Roman"/>
        </w:rPr>
        <w:t xml:space="preserve"> é</w:t>
      </w:r>
      <w:proofErr w:type="spellStart"/>
      <w:r>
        <w:rPr>
          <w:rFonts w:ascii="Times New Roman" w:hAnsi="Times New Roman" w:cs="Times New Roman"/>
          <w:lang w:val="fr-FR"/>
        </w:rPr>
        <w:t>lectronique</w:t>
      </w:r>
      <w:proofErr w:type="spellEnd"/>
      <w:r w:rsidRPr="009D602D">
        <w:rPr>
          <w:rFonts w:ascii="Times New Roman" w:hAnsi="Times New Roman" w:cs="Times New Roman"/>
        </w:rPr>
        <w:t xml:space="preserve">] / Г.Г. </w:t>
      </w:r>
      <w:proofErr w:type="spellStart"/>
      <w:r w:rsidRPr="009D602D">
        <w:rPr>
          <w:rFonts w:ascii="Times New Roman" w:hAnsi="Times New Roman" w:cs="Times New Roman"/>
        </w:rPr>
        <w:t>Хазагеров</w:t>
      </w:r>
      <w:proofErr w:type="spellEnd"/>
      <w:r w:rsidRPr="009D602D">
        <w:rPr>
          <w:rFonts w:ascii="Times New Roman" w:hAnsi="Times New Roman" w:cs="Times New Roman"/>
        </w:rPr>
        <w:t xml:space="preserve">. -  2е изд., стереотип. – М.: ФЛИНТА, </w:t>
      </w:r>
      <w:r w:rsidRPr="0001368E">
        <w:rPr>
          <w:rFonts w:ascii="Times New Roman" w:hAnsi="Times New Roman" w:cs="Times New Roman"/>
        </w:rPr>
        <w:t xml:space="preserve">2011. </w:t>
      </w:r>
      <w:r w:rsidRPr="0001368E">
        <w:rPr>
          <w:rFonts w:ascii="Times New Roman" w:hAnsi="Times New Roman" w:cs="Times New Roman"/>
          <w:lang w:val="fr-FR"/>
        </w:rPr>
        <w:t>p</w:t>
      </w:r>
      <w:r w:rsidRPr="0001368E">
        <w:rPr>
          <w:rFonts w:ascii="Times New Roman" w:hAnsi="Times New Roman" w:cs="Times New Roman"/>
        </w:rPr>
        <w:t>. 21 – 22.</w:t>
      </w:r>
    </w:p>
  </w:footnote>
  <w:footnote w:id="3">
    <w:p w14:paraId="39BD6C04" w14:textId="0C5C4F7D" w:rsidR="00A21182" w:rsidRPr="003C335F" w:rsidRDefault="00A21182" w:rsidP="0054546D">
      <w:pPr>
        <w:pStyle w:val="ab"/>
        <w:rPr>
          <w:rFonts w:ascii="Times New Roman" w:hAnsi="Times New Roman" w:cs="Times New Roman"/>
          <w:lang w:val="en-US"/>
        </w:rPr>
      </w:pPr>
      <w:r w:rsidRPr="003C335F">
        <w:rPr>
          <w:rStyle w:val="ad"/>
          <w:rFonts w:ascii="Times New Roman" w:hAnsi="Times New Roman" w:cs="Times New Roman"/>
        </w:rPr>
        <w:footnoteRef/>
      </w:r>
      <w:r w:rsidRPr="003C335F">
        <w:rPr>
          <w:rFonts w:ascii="Times New Roman" w:hAnsi="Times New Roman" w:cs="Times New Roman"/>
          <w:lang w:val="en-US"/>
        </w:rPr>
        <w:t xml:space="preserve"> URL</w:t>
      </w:r>
      <w:r>
        <w:rPr>
          <w:rFonts w:ascii="Times New Roman" w:hAnsi="Times New Roman" w:cs="Times New Roman"/>
          <w:lang w:val="en-US"/>
        </w:rPr>
        <w:t xml:space="preserve"> </w:t>
      </w:r>
      <w:r w:rsidRPr="003C335F">
        <w:rPr>
          <w:rFonts w:ascii="Times New Roman" w:hAnsi="Times New Roman" w:cs="Times New Roman"/>
          <w:lang w:val="en-US"/>
        </w:rPr>
        <w:t>: http://w2.vatican.va/content/vatican/fr.html</w:t>
      </w:r>
    </w:p>
  </w:footnote>
  <w:footnote w:id="4">
    <w:p w14:paraId="32E5BA9C" w14:textId="6A33E4B9" w:rsidR="00A21182" w:rsidRPr="003C335F" w:rsidRDefault="00A21182" w:rsidP="0054546D">
      <w:pPr>
        <w:pStyle w:val="ab"/>
        <w:rPr>
          <w:rFonts w:ascii="Times New Roman" w:hAnsi="Times New Roman" w:cs="Times New Roman"/>
          <w:lang w:val="en-US"/>
        </w:rPr>
      </w:pPr>
      <w:r w:rsidRPr="003C335F">
        <w:rPr>
          <w:rStyle w:val="ad"/>
          <w:rFonts w:ascii="Times New Roman" w:hAnsi="Times New Roman" w:cs="Times New Roman"/>
        </w:rPr>
        <w:footnoteRef/>
      </w:r>
      <w:r w:rsidRPr="003C335F">
        <w:rPr>
          <w:rFonts w:ascii="Times New Roman" w:hAnsi="Times New Roman" w:cs="Times New Roman"/>
          <w:lang w:val="en-US"/>
        </w:rPr>
        <w:t xml:space="preserve"> URL</w:t>
      </w:r>
      <w:r>
        <w:rPr>
          <w:rFonts w:ascii="Times New Roman" w:hAnsi="Times New Roman" w:cs="Times New Roman"/>
          <w:lang w:val="en-US"/>
        </w:rPr>
        <w:t xml:space="preserve"> </w:t>
      </w:r>
      <w:r w:rsidRPr="003C335F">
        <w:rPr>
          <w:rFonts w:ascii="Times New Roman" w:hAnsi="Times New Roman" w:cs="Times New Roman"/>
          <w:lang w:val="en-US"/>
        </w:rPr>
        <w:t>: http://www.patriarchia.ru/index.html</w:t>
      </w:r>
    </w:p>
  </w:footnote>
  <w:footnote w:id="5">
    <w:p w14:paraId="3234AE64" w14:textId="501FA175" w:rsidR="00A21182" w:rsidRPr="003C335F" w:rsidRDefault="00A21182" w:rsidP="0054546D">
      <w:pPr>
        <w:pStyle w:val="ab"/>
        <w:rPr>
          <w:lang w:val="en-US"/>
        </w:rPr>
      </w:pPr>
      <w:r w:rsidRPr="003C335F">
        <w:rPr>
          <w:rStyle w:val="ad"/>
          <w:rFonts w:ascii="Times New Roman" w:hAnsi="Times New Roman" w:cs="Times New Roman"/>
        </w:rPr>
        <w:footnoteRef/>
      </w:r>
      <w:r w:rsidRPr="003C335F">
        <w:rPr>
          <w:rFonts w:ascii="Times New Roman" w:hAnsi="Times New Roman" w:cs="Times New Roman"/>
          <w:lang w:val="en-US"/>
        </w:rPr>
        <w:t xml:space="preserve"> URL</w:t>
      </w:r>
      <w:r>
        <w:rPr>
          <w:rFonts w:ascii="Times New Roman" w:hAnsi="Times New Roman" w:cs="Times New Roman"/>
          <w:lang w:val="en-US"/>
        </w:rPr>
        <w:t xml:space="preserve"> </w:t>
      </w:r>
      <w:r w:rsidRPr="003C335F">
        <w:rPr>
          <w:rFonts w:ascii="Times New Roman" w:hAnsi="Times New Roman" w:cs="Times New Roman"/>
          <w:lang w:val="en-US"/>
        </w:rPr>
        <w:t>: http://homelies-diacres.danielbichet.fr/index.html</w:t>
      </w:r>
    </w:p>
  </w:footnote>
  <w:footnote w:id="6">
    <w:p w14:paraId="0B04D716" w14:textId="7E1F4322" w:rsidR="00A21182" w:rsidRPr="00E910DF" w:rsidRDefault="00A21182" w:rsidP="00E910DF">
      <w:pPr>
        <w:pStyle w:val="ab"/>
        <w:jc w:val="both"/>
        <w:rPr>
          <w:rFonts w:ascii="Times New Roman" w:hAnsi="Times New Roman" w:cs="Times New Roman"/>
          <w:lang w:val="en-US"/>
        </w:rPr>
      </w:pPr>
      <w:r w:rsidRPr="00E910DF">
        <w:rPr>
          <w:rStyle w:val="ad"/>
          <w:rFonts w:ascii="Times New Roman" w:hAnsi="Times New Roman" w:cs="Times New Roman"/>
        </w:rPr>
        <w:footnoteRef/>
      </w:r>
      <w:r w:rsidRPr="00E910DF">
        <w:rPr>
          <w:rFonts w:ascii="Times New Roman" w:hAnsi="Times New Roman" w:cs="Times New Roman"/>
          <w:lang w:val="en-US"/>
        </w:rPr>
        <w:t xml:space="preserve"> Perelman, Chaim, </w:t>
      </w:r>
      <w:proofErr w:type="spellStart"/>
      <w:r w:rsidRPr="00E910DF">
        <w:rPr>
          <w:rFonts w:ascii="Times New Roman" w:hAnsi="Times New Roman" w:cs="Times New Roman"/>
          <w:lang w:val="en-US"/>
        </w:rPr>
        <w:t>Olbrechts-Tyteca</w:t>
      </w:r>
      <w:proofErr w:type="spellEnd"/>
      <w:r w:rsidRPr="00E910DF">
        <w:rPr>
          <w:rFonts w:ascii="Times New Roman" w:hAnsi="Times New Roman" w:cs="Times New Roman"/>
          <w:lang w:val="en-US"/>
        </w:rPr>
        <w:t xml:space="preserve">, Lucie, </w:t>
      </w:r>
      <w:proofErr w:type="gramStart"/>
      <w:r w:rsidRPr="00E910DF">
        <w:rPr>
          <w:rFonts w:ascii="Times New Roman" w:hAnsi="Times New Roman" w:cs="Times New Roman"/>
          <w:lang w:val="en-US"/>
        </w:rPr>
        <w:t>The</w:t>
      </w:r>
      <w:proofErr w:type="gramEnd"/>
      <w:r w:rsidRPr="00E910DF">
        <w:rPr>
          <w:rFonts w:ascii="Times New Roman" w:hAnsi="Times New Roman" w:cs="Times New Roman"/>
          <w:lang w:val="en-US"/>
        </w:rPr>
        <w:t xml:space="preserve"> New Rhetoric</w:t>
      </w:r>
      <w:r>
        <w:rPr>
          <w:rFonts w:ascii="Times New Roman" w:hAnsi="Times New Roman" w:cs="Times New Roman"/>
          <w:lang w:val="en-US"/>
        </w:rPr>
        <w:t>:</w:t>
      </w:r>
      <w:r w:rsidRPr="00E910DF">
        <w:rPr>
          <w:rFonts w:ascii="Times New Roman" w:hAnsi="Times New Roman" w:cs="Times New Roman"/>
          <w:lang w:val="en-US"/>
        </w:rPr>
        <w:t xml:space="preserve"> A Treatise on Argumentation </w:t>
      </w:r>
      <w:r>
        <w:rPr>
          <w:rFonts w:ascii="Times New Roman" w:hAnsi="Times New Roman" w:cs="Times New Roman"/>
          <w:lang w:val="en-US"/>
        </w:rPr>
        <w:t>/</w:t>
      </w:r>
      <w:r w:rsidRPr="00E910DF">
        <w:rPr>
          <w:rFonts w:ascii="Times New Roman" w:hAnsi="Times New Roman" w:cs="Times New Roman"/>
          <w:lang w:val="en-US"/>
        </w:rPr>
        <w:t>/transl. by Wilkinson, John and Weaver, Purcell</w:t>
      </w:r>
      <w:r>
        <w:rPr>
          <w:rFonts w:ascii="Times New Roman" w:hAnsi="Times New Roman" w:cs="Times New Roman"/>
          <w:lang w:val="en-US"/>
        </w:rPr>
        <w:t>.</w:t>
      </w:r>
      <w:r w:rsidRPr="00E910DF">
        <w:rPr>
          <w:rFonts w:ascii="Times New Roman" w:hAnsi="Times New Roman" w:cs="Times New Roman"/>
          <w:lang w:val="en-US"/>
        </w:rPr>
        <w:t xml:space="preserve"> University of Notre Dame Press. Notre Dame, Indiana, 1969. – 566 p</w:t>
      </w:r>
    </w:p>
  </w:footnote>
  <w:footnote w:id="7">
    <w:p w14:paraId="339B3F17" w14:textId="08DC9E03" w:rsidR="00A21182" w:rsidRPr="00164D2C" w:rsidRDefault="00A21182" w:rsidP="00935D01">
      <w:pPr>
        <w:pStyle w:val="ab"/>
        <w:jc w:val="both"/>
      </w:pPr>
      <w:r w:rsidRPr="009D602D">
        <w:rPr>
          <w:rStyle w:val="ad"/>
          <w:rFonts w:ascii="Times New Roman" w:hAnsi="Times New Roman" w:cs="Times New Roman"/>
        </w:rPr>
        <w:footnoteRef/>
      </w:r>
      <w:r w:rsidRPr="0054546D">
        <w:rPr>
          <w:rFonts w:ascii="Times New Roman" w:hAnsi="Times New Roman" w:cs="Times New Roman"/>
          <w:lang w:val="en-US"/>
        </w:rPr>
        <w:t> </w:t>
      </w:r>
      <w:proofErr w:type="spellStart"/>
      <w:r w:rsidRPr="009D602D">
        <w:rPr>
          <w:rFonts w:ascii="Times New Roman" w:hAnsi="Times New Roman" w:cs="Times New Roman"/>
        </w:rPr>
        <w:t>Хазагеров</w:t>
      </w:r>
      <w:proofErr w:type="spellEnd"/>
      <w:r w:rsidRPr="00164D2C">
        <w:rPr>
          <w:rFonts w:ascii="Times New Roman" w:hAnsi="Times New Roman" w:cs="Times New Roman"/>
        </w:rPr>
        <w:t xml:space="preserve"> </w:t>
      </w:r>
      <w:r w:rsidRPr="009D602D">
        <w:rPr>
          <w:rFonts w:ascii="Times New Roman" w:hAnsi="Times New Roman" w:cs="Times New Roman"/>
        </w:rPr>
        <w:t>Г</w:t>
      </w:r>
      <w:r w:rsidRPr="00164D2C">
        <w:rPr>
          <w:rFonts w:ascii="Times New Roman" w:hAnsi="Times New Roman" w:cs="Times New Roman"/>
        </w:rPr>
        <w:t xml:space="preserve">. </w:t>
      </w:r>
      <w:r w:rsidRPr="009D602D">
        <w:rPr>
          <w:rFonts w:ascii="Times New Roman" w:hAnsi="Times New Roman" w:cs="Times New Roman"/>
        </w:rPr>
        <w:t>Г</w:t>
      </w:r>
      <w:r w:rsidRPr="00164D2C">
        <w:rPr>
          <w:rFonts w:ascii="Times New Roman" w:hAnsi="Times New Roman" w:cs="Times New Roman"/>
        </w:rPr>
        <w:t xml:space="preserve">. </w:t>
      </w:r>
      <w:r w:rsidRPr="009D602D">
        <w:rPr>
          <w:rFonts w:ascii="Times New Roman" w:hAnsi="Times New Roman" w:cs="Times New Roman"/>
        </w:rPr>
        <w:t>Риторический</w:t>
      </w:r>
      <w:r w:rsidRPr="00164D2C">
        <w:rPr>
          <w:rFonts w:ascii="Times New Roman" w:hAnsi="Times New Roman" w:cs="Times New Roman"/>
        </w:rPr>
        <w:t xml:space="preserve"> </w:t>
      </w:r>
      <w:r w:rsidRPr="009D602D">
        <w:rPr>
          <w:rFonts w:ascii="Times New Roman" w:hAnsi="Times New Roman" w:cs="Times New Roman"/>
        </w:rPr>
        <w:t>словарь</w:t>
      </w:r>
      <w:r w:rsidRPr="00164D2C">
        <w:rPr>
          <w:rFonts w:ascii="Times New Roman" w:hAnsi="Times New Roman" w:cs="Times New Roman"/>
        </w:rPr>
        <w:t xml:space="preserve"> [</w:t>
      </w:r>
      <w:r w:rsidRPr="0054546D">
        <w:rPr>
          <w:rFonts w:ascii="Times New Roman" w:hAnsi="Times New Roman" w:cs="Times New Roman"/>
          <w:lang w:val="en-US"/>
        </w:rPr>
        <w:t>Version</w:t>
      </w:r>
      <w:r w:rsidRPr="00164D2C">
        <w:rPr>
          <w:rFonts w:ascii="Times New Roman" w:hAnsi="Times New Roman" w:cs="Times New Roman"/>
        </w:rPr>
        <w:t xml:space="preserve"> é</w:t>
      </w:r>
      <w:proofErr w:type="spellStart"/>
      <w:r w:rsidRPr="0054546D">
        <w:rPr>
          <w:rFonts w:ascii="Times New Roman" w:hAnsi="Times New Roman" w:cs="Times New Roman"/>
          <w:lang w:val="en-US"/>
        </w:rPr>
        <w:t>lectronique</w:t>
      </w:r>
      <w:proofErr w:type="spellEnd"/>
      <w:r w:rsidRPr="00164D2C">
        <w:rPr>
          <w:rFonts w:ascii="Times New Roman" w:hAnsi="Times New Roman" w:cs="Times New Roman"/>
        </w:rPr>
        <w:t xml:space="preserve">] / </w:t>
      </w:r>
      <w:r w:rsidRPr="009D602D">
        <w:rPr>
          <w:rFonts w:ascii="Times New Roman" w:hAnsi="Times New Roman" w:cs="Times New Roman"/>
        </w:rPr>
        <w:t>Г</w:t>
      </w:r>
      <w:r w:rsidRPr="00164D2C">
        <w:rPr>
          <w:rFonts w:ascii="Times New Roman" w:hAnsi="Times New Roman" w:cs="Times New Roman"/>
        </w:rPr>
        <w:t>.</w:t>
      </w:r>
      <w:r w:rsidRPr="009D602D">
        <w:rPr>
          <w:rFonts w:ascii="Times New Roman" w:hAnsi="Times New Roman" w:cs="Times New Roman"/>
        </w:rPr>
        <w:t>Г</w:t>
      </w:r>
      <w:r w:rsidRPr="00164D2C">
        <w:rPr>
          <w:rFonts w:ascii="Times New Roman" w:hAnsi="Times New Roman" w:cs="Times New Roman"/>
        </w:rPr>
        <w:t xml:space="preserve">. </w:t>
      </w:r>
      <w:proofErr w:type="spellStart"/>
      <w:r w:rsidRPr="009D602D">
        <w:rPr>
          <w:rFonts w:ascii="Times New Roman" w:hAnsi="Times New Roman" w:cs="Times New Roman"/>
        </w:rPr>
        <w:t>Хазагеров</w:t>
      </w:r>
      <w:proofErr w:type="spellEnd"/>
      <w:r w:rsidRPr="00164D2C">
        <w:rPr>
          <w:rFonts w:ascii="Times New Roman" w:hAnsi="Times New Roman" w:cs="Times New Roman"/>
        </w:rPr>
        <w:t>. – 2</w:t>
      </w:r>
      <w:r w:rsidRPr="009D602D">
        <w:rPr>
          <w:rFonts w:ascii="Times New Roman" w:hAnsi="Times New Roman" w:cs="Times New Roman"/>
        </w:rPr>
        <w:t>е</w:t>
      </w:r>
      <w:r w:rsidRPr="00164D2C">
        <w:rPr>
          <w:rFonts w:ascii="Times New Roman" w:hAnsi="Times New Roman" w:cs="Times New Roman"/>
        </w:rPr>
        <w:t xml:space="preserve"> </w:t>
      </w:r>
      <w:r w:rsidRPr="009D602D">
        <w:rPr>
          <w:rFonts w:ascii="Times New Roman" w:hAnsi="Times New Roman" w:cs="Times New Roman"/>
        </w:rPr>
        <w:t>изд</w:t>
      </w:r>
      <w:r w:rsidRPr="00164D2C">
        <w:rPr>
          <w:rFonts w:ascii="Times New Roman" w:hAnsi="Times New Roman" w:cs="Times New Roman"/>
        </w:rPr>
        <w:t xml:space="preserve">., </w:t>
      </w:r>
      <w:r w:rsidRPr="009D602D">
        <w:rPr>
          <w:rFonts w:ascii="Times New Roman" w:hAnsi="Times New Roman" w:cs="Times New Roman"/>
        </w:rPr>
        <w:t>стереотип</w:t>
      </w:r>
      <w:r w:rsidRPr="00164D2C">
        <w:rPr>
          <w:rFonts w:ascii="Times New Roman" w:hAnsi="Times New Roman" w:cs="Times New Roman"/>
        </w:rPr>
        <w:t xml:space="preserve">. – </w:t>
      </w:r>
      <w:r w:rsidRPr="009D602D">
        <w:rPr>
          <w:rFonts w:ascii="Times New Roman" w:hAnsi="Times New Roman" w:cs="Times New Roman"/>
        </w:rPr>
        <w:t>М</w:t>
      </w:r>
      <w:r w:rsidRPr="00164D2C">
        <w:rPr>
          <w:rFonts w:ascii="Times New Roman" w:hAnsi="Times New Roman" w:cs="Times New Roman"/>
        </w:rPr>
        <w:t xml:space="preserve">.: </w:t>
      </w:r>
      <w:r w:rsidRPr="009D602D">
        <w:rPr>
          <w:rFonts w:ascii="Times New Roman" w:hAnsi="Times New Roman" w:cs="Times New Roman"/>
        </w:rPr>
        <w:t>ФЛИНТА</w:t>
      </w:r>
      <w:r w:rsidRPr="00164D2C">
        <w:rPr>
          <w:rFonts w:ascii="Times New Roman" w:hAnsi="Times New Roman" w:cs="Times New Roman"/>
        </w:rPr>
        <w:t>, 2011.</w:t>
      </w:r>
      <w:r w:rsidRPr="00164D2C">
        <w:t xml:space="preserve"> </w:t>
      </w:r>
      <w:r w:rsidRPr="0054546D">
        <w:rPr>
          <w:lang w:val="en-US"/>
        </w:rPr>
        <w:t>p</w:t>
      </w:r>
      <w:r w:rsidRPr="00164D2C">
        <w:t>. 21 – 22.</w:t>
      </w:r>
    </w:p>
  </w:footnote>
  <w:footnote w:id="8">
    <w:p w14:paraId="26DA919D" w14:textId="409ABA41" w:rsidR="00A21182" w:rsidRPr="00AE4C93" w:rsidRDefault="00A21182" w:rsidP="00727CB7">
      <w:pPr>
        <w:spacing w:after="0" w:line="240" w:lineRule="auto"/>
        <w:jc w:val="both"/>
        <w:rPr>
          <w:lang w:val="fr-FR"/>
        </w:rPr>
      </w:pPr>
      <w:r w:rsidRPr="0222A88C">
        <w:rPr>
          <w:rFonts w:ascii="Times New Roman" w:eastAsia="Times New Roman" w:hAnsi="Times New Roman" w:cs="Times New Roman"/>
          <w:sz w:val="20"/>
          <w:szCs w:val="20"/>
          <w:vertAlign w:val="superscript"/>
        </w:rPr>
        <w:footnoteRef/>
      </w:r>
      <w:r w:rsidRPr="09251445">
        <w:rPr>
          <w:rFonts w:ascii="Times New Roman" w:eastAsia="Times New Roman" w:hAnsi="Times New Roman" w:cs="Times New Roman"/>
          <w:sz w:val="20"/>
          <w:szCs w:val="20"/>
        </w:rPr>
        <w:t xml:space="preserve">Мигунов А.И. Соотношение риторических и </w:t>
      </w:r>
      <w:proofErr w:type="spellStart"/>
      <w:r w:rsidRPr="09251445">
        <w:rPr>
          <w:rFonts w:ascii="Times New Roman" w:eastAsia="Times New Roman" w:hAnsi="Times New Roman" w:cs="Times New Roman"/>
          <w:sz w:val="20"/>
          <w:szCs w:val="20"/>
        </w:rPr>
        <w:t>аргументативных</w:t>
      </w:r>
      <w:proofErr w:type="spellEnd"/>
      <w:r w:rsidRPr="09251445">
        <w:rPr>
          <w:rFonts w:ascii="Times New Roman" w:eastAsia="Times New Roman" w:hAnsi="Times New Roman" w:cs="Times New Roman"/>
          <w:sz w:val="20"/>
          <w:szCs w:val="20"/>
        </w:rPr>
        <w:t xml:space="preserve"> аспектов дискурса // РАЦИО.ru. 2010. </w:t>
      </w:r>
      <w:r w:rsidRPr="00AE4C93">
        <w:rPr>
          <w:rFonts w:ascii="Times New Roman" w:eastAsia="Times New Roman" w:hAnsi="Times New Roman" w:cs="Times New Roman"/>
          <w:sz w:val="20"/>
          <w:szCs w:val="20"/>
          <w:lang w:val="fr-FR"/>
        </w:rPr>
        <w:t xml:space="preserve">№ 4. </w:t>
      </w:r>
      <w:r w:rsidRPr="09251445">
        <w:rPr>
          <w:rFonts w:ascii="Times New Roman" w:eastAsia="Times New Roman" w:hAnsi="Times New Roman" w:cs="Times New Roman"/>
          <w:sz w:val="20"/>
          <w:szCs w:val="20"/>
        </w:rPr>
        <w:t>С</w:t>
      </w:r>
      <w:r w:rsidRPr="00AE4C93">
        <w:rPr>
          <w:rFonts w:ascii="Times New Roman" w:eastAsia="Times New Roman" w:hAnsi="Times New Roman" w:cs="Times New Roman"/>
          <w:sz w:val="20"/>
          <w:szCs w:val="20"/>
          <w:lang w:val="fr-FR"/>
        </w:rPr>
        <w:t>. 3-28.</w:t>
      </w:r>
    </w:p>
  </w:footnote>
  <w:footnote w:id="9">
    <w:p w14:paraId="48000C6B" w14:textId="054E1E22" w:rsidR="00A21182" w:rsidRPr="00AD7535" w:rsidRDefault="00A21182" w:rsidP="00727CB7">
      <w:pPr>
        <w:pStyle w:val="ab"/>
        <w:jc w:val="both"/>
        <w:rPr>
          <w:lang w:val="fr-FR"/>
        </w:rPr>
      </w:pPr>
      <w:r w:rsidRPr="30407A33">
        <w:rPr>
          <w:rStyle w:val="ad"/>
          <w:rFonts w:ascii="Times New Roman" w:eastAsia="Times New Roman" w:hAnsi="Times New Roman" w:cs="Times New Roman"/>
        </w:rPr>
        <w:footnoteRef/>
      </w:r>
      <w:r w:rsidRPr="0054546D">
        <w:rPr>
          <w:rFonts w:ascii="Times New Roman" w:eastAsia="Times New Roman" w:hAnsi="Times New Roman" w:cs="Times New Roman"/>
          <w:lang w:val="fr-FR"/>
        </w:rPr>
        <w:t xml:space="preserve"> </w:t>
      </w:r>
      <w:r w:rsidRPr="30407A33">
        <w:rPr>
          <w:rFonts w:ascii="Times New Roman" w:eastAsia="Times New Roman" w:hAnsi="Times New Roman" w:cs="Times New Roman"/>
          <w:lang w:val="fr-FR"/>
        </w:rPr>
        <w:t>Dictionnaire</w:t>
      </w:r>
      <w:r w:rsidRPr="0054546D">
        <w:rPr>
          <w:rFonts w:ascii="Times New Roman" w:eastAsia="Times New Roman" w:hAnsi="Times New Roman" w:cs="Times New Roman"/>
          <w:lang w:val="fr-FR"/>
        </w:rPr>
        <w:t xml:space="preserve"> </w:t>
      </w:r>
      <w:r w:rsidRPr="30407A33">
        <w:rPr>
          <w:rFonts w:ascii="Times New Roman" w:eastAsia="Times New Roman" w:hAnsi="Times New Roman" w:cs="Times New Roman"/>
          <w:lang w:val="fr-FR"/>
        </w:rPr>
        <w:t>d</w:t>
      </w:r>
      <w:r w:rsidRPr="0054546D">
        <w:rPr>
          <w:rFonts w:ascii="Times New Roman" w:eastAsia="Times New Roman" w:hAnsi="Times New Roman" w:cs="Times New Roman"/>
          <w:lang w:val="fr-FR"/>
        </w:rPr>
        <w:t>'</w:t>
      </w:r>
      <w:r w:rsidRPr="30407A33">
        <w:rPr>
          <w:rFonts w:ascii="Times New Roman" w:eastAsia="Times New Roman" w:hAnsi="Times New Roman" w:cs="Times New Roman"/>
          <w:lang w:val="fr-FR"/>
        </w:rPr>
        <w:t xml:space="preserve">analyse du discours [sous la direction de Patrick </w:t>
      </w:r>
      <w:proofErr w:type="spellStart"/>
      <w:r w:rsidRPr="30407A33">
        <w:rPr>
          <w:rFonts w:ascii="Times New Roman" w:eastAsia="Times New Roman" w:hAnsi="Times New Roman" w:cs="Times New Roman"/>
          <w:lang w:val="fr-FR"/>
        </w:rPr>
        <w:t>Charaudeau</w:t>
      </w:r>
      <w:proofErr w:type="spellEnd"/>
      <w:r w:rsidRPr="30407A33">
        <w:rPr>
          <w:rFonts w:ascii="Times New Roman" w:eastAsia="Times New Roman" w:hAnsi="Times New Roman" w:cs="Times New Roman"/>
          <w:lang w:val="fr-FR"/>
        </w:rPr>
        <w:t xml:space="preserve"> P et Dominique </w:t>
      </w:r>
      <w:proofErr w:type="spellStart"/>
      <w:r w:rsidRPr="30407A33">
        <w:rPr>
          <w:rFonts w:ascii="Times New Roman" w:eastAsia="Times New Roman" w:hAnsi="Times New Roman" w:cs="Times New Roman"/>
          <w:lang w:val="fr-FR"/>
        </w:rPr>
        <w:t>Maingueneau</w:t>
      </w:r>
      <w:proofErr w:type="spellEnd"/>
      <w:r w:rsidRPr="30407A33">
        <w:rPr>
          <w:rFonts w:ascii="Times New Roman" w:eastAsia="Times New Roman" w:hAnsi="Times New Roman" w:cs="Times New Roman"/>
          <w:lang w:val="fr-FR"/>
        </w:rPr>
        <w:t>], éditions du Seuil, 2002, p. 505</w:t>
      </w:r>
    </w:p>
  </w:footnote>
  <w:footnote w:id="10">
    <w:p w14:paraId="566C90E9" w14:textId="37BF439A" w:rsidR="00A21182" w:rsidRPr="00AD7535" w:rsidRDefault="00A21182" w:rsidP="0001368E">
      <w:pPr>
        <w:pStyle w:val="ab"/>
        <w:jc w:val="both"/>
        <w:rPr>
          <w:lang w:val="fr-FR"/>
        </w:rPr>
      </w:pPr>
      <w:r w:rsidRPr="30407A33">
        <w:rPr>
          <w:rStyle w:val="ad"/>
          <w:rFonts w:ascii="Times New Roman" w:eastAsia="Times New Roman" w:hAnsi="Times New Roman" w:cs="Times New Roman"/>
        </w:rPr>
        <w:footnoteRef/>
      </w:r>
      <w:r w:rsidRPr="00AD7535">
        <w:rPr>
          <w:rFonts w:ascii="Times New Roman" w:eastAsia="Times New Roman" w:hAnsi="Times New Roman" w:cs="Times New Roman"/>
          <w:lang w:val="fr-FR"/>
        </w:rPr>
        <w:t xml:space="preserve"> Ibid., p. 508</w:t>
      </w:r>
    </w:p>
  </w:footnote>
  <w:footnote w:id="11">
    <w:p w14:paraId="593F84FD" w14:textId="634D4592" w:rsidR="00A21182" w:rsidRPr="00F92916" w:rsidRDefault="00A21182" w:rsidP="00727CB7">
      <w:pPr>
        <w:spacing w:after="0" w:line="240" w:lineRule="auto"/>
        <w:jc w:val="both"/>
      </w:pPr>
      <w:r w:rsidRPr="5316F516">
        <w:rPr>
          <w:rFonts w:ascii="Times New Roman" w:eastAsia="Times New Roman" w:hAnsi="Times New Roman" w:cs="Times New Roman"/>
          <w:sz w:val="20"/>
          <w:szCs w:val="20"/>
          <w:vertAlign w:val="superscript"/>
        </w:rPr>
        <w:footnoteRef/>
      </w:r>
      <w:r w:rsidRPr="5316F516">
        <w:rPr>
          <w:rFonts w:ascii="Times New Roman" w:eastAsia="Times New Roman" w:hAnsi="Times New Roman" w:cs="Times New Roman"/>
          <w:sz w:val="20"/>
          <w:szCs w:val="20"/>
          <w:lang w:val="fr-FR"/>
        </w:rPr>
        <w:t xml:space="preserve"> </w:t>
      </w:r>
      <w:r w:rsidRPr="5316F516">
        <w:rPr>
          <w:rFonts w:ascii="Times New Roman" w:eastAsia="Times New Roman" w:hAnsi="Times New Roman" w:cs="Times New Roman"/>
          <w:sz w:val="20"/>
          <w:szCs w:val="20"/>
          <w:highlight w:val="white"/>
          <w:lang w:val="fr-FR"/>
        </w:rPr>
        <w:t xml:space="preserve">Meyer, </w:t>
      </w:r>
      <w:r>
        <w:rPr>
          <w:rFonts w:ascii="Times New Roman" w:eastAsia="Times New Roman" w:hAnsi="Times New Roman" w:cs="Times New Roman"/>
          <w:sz w:val="20"/>
          <w:szCs w:val="20"/>
          <w:highlight w:val="white"/>
          <w:lang w:val="fr-FR"/>
        </w:rPr>
        <w:t xml:space="preserve">Michel. </w:t>
      </w:r>
      <w:r w:rsidRPr="5316F516">
        <w:rPr>
          <w:rFonts w:ascii="Times New Roman" w:eastAsia="Times New Roman" w:hAnsi="Times New Roman" w:cs="Times New Roman"/>
          <w:sz w:val="20"/>
          <w:szCs w:val="20"/>
          <w:highlight w:val="white"/>
          <w:lang w:val="fr-FR"/>
        </w:rPr>
        <w:t>« Comment repenser le rapport de la rhétor</w:t>
      </w:r>
      <w:r>
        <w:rPr>
          <w:rFonts w:ascii="Times New Roman" w:eastAsia="Times New Roman" w:hAnsi="Times New Roman" w:cs="Times New Roman"/>
          <w:sz w:val="20"/>
          <w:szCs w:val="20"/>
          <w:highlight w:val="white"/>
          <w:lang w:val="fr-FR"/>
        </w:rPr>
        <w:t xml:space="preserve">ique et de l’argumentation ? », </w:t>
      </w:r>
      <w:r w:rsidRPr="004F0B7D">
        <w:rPr>
          <w:rFonts w:ascii="Times New Roman" w:eastAsia="Times New Roman" w:hAnsi="Times New Roman" w:cs="Times New Roman"/>
          <w:iCs/>
          <w:sz w:val="20"/>
          <w:szCs w:val="20"/>
          <w:highlight w:val="white"/>
          <w:lang w:val="fr-FR"/>
        </w:rPr>
        <w:t>Argumentation et Analyse du Discours</w:t>
      </w:r>
      <w:r>
        <w:rPr>
          <w:rFonts w:ascii="Times New Roman" w:eastAsia="Times New Roman" w:hAnsi="Times New Roman" w:cs="Times New Roman"/>
          <w:sz w:val="20"/>
          <w:szCs w:val="20"/>
          <w:highlight w:val="white"/>
          <w:lang w:val="fr-FR"/>
        </w:rPr>
        <w:t xml:space="preserve"> </w:t>
      </w:r>
      <w:r w:rsidRPr="5316F516">
        <w:rPr>
          <w:rFonts w:ascii="Times New Roman" w:eastAsia="Times New Roman" w:hAnsi="Times New Roman" w:cs="Times New Roman"/>
          <w:sz w:val="20"/>
          <w:szCs w:val="20"/>
          <w:highlight w:val="white"/>
          <w:lang w:val="fr-FR"/>
        </w:rPr>
        <w:t>[En ligne], 2 | 2009</w:t>
      </w:r>
      <w:r>
        <w:rPr>
          <w:rFonts w:ascii="Times New Roman" w:eastAsia="Times New Roman" w:hAnsi="Times New Roman" w:cs="Times New Roman"/>
          <w:sz w:val="20"/>
          <w:szCs w:val="20"/>
          <w:highlight w:val="white"/>
          <w:lang w:val="fr-FR"/>
        </w:rPr>
        <w:t>, mis en ligne le 01 avril 2009</w:t>
      </w:r>
      <w:r w:rsidRPr="5316F516">
        <w:rPr>
          <w:rFonts w:ascii="Times New Roman" w:eastAsia="Times New Roman" w:hAnsi="Times New Roman" w:cs="Times New Roman"/>
          <w:sz w:val="20"/>
          <w:szCs w:val="20"/>
          <w:highlight w:val="white"/>
          <w:lang w:val="fr-FR"/>
        </w:rPr>
        <w:t xml:space="preserve">. </w:t>
      </w:r>
      <w:r w:rsidRPr="004F0B7D">
        <w:rPr>
          <w:rFonts w:ascii="Times New Roman" w:eastAsia="Times New Roman" w:hAnsi="Times New Roman" w:cs="Times New Roman"/>
          <w:sz w:val="20"/>
          <w:szCs w:val="20"/>
          <w:highlight w:val="white"/>
          <w:lang w:val="fr-FR"/>
        </w:rPr>
        <w:t>URL</w:t>
      </w:r>
      <w:r w:rsidRPr="00F92916">
        <w:rPr>
          <w:rFonts w:ascii="Times New Roman" w:eastAsia="Times New Roman" w:hAnsi="Times New Roman" w:cs="Times New Roman"/>
          <w:sz w:val="20"/>
          <w:szCs w:val="20"/>
          <w:highlight w:val="white"/>
        </w:rPr>
        <w:t>:</w:t>
      </w:r>
      <w:r w:rsidRPr="000012D8">
        <w:rPr>
          <w:rFonts w:ascii="Times New Roman" w:eastAsia="Times New Roman" w:hAnsi="Times New Roman" w:cs="Times New Roman"/>
          <w:color w:val="auto"/>
          <w:sz w:val="20"/>
          <w:szCs w:val="20"/>
          <w:highlight w:val="white"/>
        </w:rPr>
        <w:t xml:space="preserve"> </w:t>
      </w:r>
      <w:hyperlink r:id="rId1" w:history="1">
        <w:r w:rsidRPr="000012D8">
          <w:rPr>
            <w:rStyle w:val="ae"/>
            <w:rFonts w:ascii="Times New Roman" w:eastAsia="Times New Roman" w:hAnsi="Times New Roman" w:cs="Times New Roman"/>
            <w:color w:val="auto"/>
            <w:sz w:val="20"/>
            <w:szCs w:val="20"/>
            <w:highlight w:val="white"/>
            <w:lang w:val="fr-FR"/>
          </w:rPr>
          <w:t>http</w:t>
        </w:r>
        <w:r w:rsidRPr="000012D8">
          <w:rPr>
            <w:rStyle w:val="ae"/>
            <w:rFonts w:ascii="Times New Roman" w:eastAsia="Times New Roman" w:hAnsi="Times New Roman" w:cs="Times New Roman"/>
            <w:color w:val="auto"/>
            <w:sz w:val="20"/>
            <w:szCs w:val="20"/>
            <w:highlight w:val="white"/>
          </w:rPr>
          <w:t>://</w:t>
        </w:r>
        <w:proofErr w:type="spellStart"/>
        <w:r w:rsidRPr="000012D8">
          <w:rPr>
            <w:rStyle w:val="ae"/>
            <w:rFonts w:ascii="Times New Roman" w:eastAsia="Times New Roman" w:hAnsi="Times New Roman" w:cs="Times New Roman"/>
            <w:color w:val="auto"/>
            <w:sz w:val="20"/>
            <w:szCs w:val="20"/>
            <w:highlight w:val="white"/>
            <w:lang w:val="fr-FR"/>
          </w:rPr>
          <w:t>aad</w:t>
        </w:r>
        <w:proofErr w:type="spellEnd"/>
        <w:r w:rsidRPr="000012D8">
          <w:rPr>
            <w:rStyle w:val="ae"/>
            <w:rFonts w:ascii="Times New Roman" w:eastAsia="Times New Roman" w:hAnsi="Times New Roman" w:cs="Times New Roman"/>
            <w:color w:val="auto"/>
            <w:sz w:val="20"/>
            <w:szCs w:val="20"/>
            <w:highlight w:val="white"/>
          </w:rPr>
          <w:t>.</w:t>
        </w:r>
        <w:r w:rsidRPr="000012D8">
          <w:rPr>
            <w:rStyle w:val="ae"/>
            <w:rFonts w:ascii="Times New Roman" w:eastAsia="Times New Roman" w:hAnsi="Times New Roman" w:cs="Times New Roman"/>
            <w:color w:val="auto"/>
            <w:sz w:val="20"/>
            <w:szCs w:val="20"/>
            <w:highlight w:val="white"/>
            <w:lang w:val="fr-FR"/>
          </w:rPr>
          <w:t>revues</w:t>
        </w:r>
        <w:r w:rsidRPr="000012D8">
          <w:rPr>
            <w:rStyle w:val="ae"/>
            <w:rFonts w:ascii="Times New Roman" w:eastAsia="Times New Roman" w:hAnsi="Times New Roman" w:cs="Times New Roman"/>
            <w:color w:val="auto"/>
            <w:sz w:val="20"/>
            <w:szCs w:val="20"/>
            <w:highlight w:val="white"/>
          </w:rPr>
          <w:t>.</w:t>
        </w:r>
        <w:proofErr w:type="spellStart"/>
        <w:r w:rsidRPr="000012D8">
          <w:rPr>
            <w:rStyle w:val="ae"/>
            <w:rFonts w:ascii="Times New Roman" w:eastAsia="Times New Roman" w:hAnsi="Times New Roman" w:cs="Times New Roman"/>
            <w:color w:val="auto"/>
            <w:sz w:val="20"/>
            <w:szCs w:val="20"/>
            <w:highlight w:val="white"/>
            <w:lang w:val="fr-FR"/>
          </w:rPr>
          <w:t>org</w:t>
        </w:r>
        <w:proofErr w:type="spellEnd"/>
        <w:r w:rsidRPr="000012D8">
          <w:rPr>
            <w:rStyle w:val="ae"/>
            <w:rFonts w:ascii="Times New Roman" w:eastAsia="Times New Roman" w:hAnsi="Times New Roman" w:cs="Times New Roman"/>
            <w:color w:val="auto"/>
            <w:sz w:val="20"/>
            <w:szCs w:val="20"/>
            <w:highlight w:val="white"/>
          </w:rPr>
          <w:t>/211</w:t>
        </w:r>
      </w:hyperlink>
      <w:r w:rsidRPr="00F92916">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highlight w:val="white"/>
          <w:lang w:val="fr-FR"/>
        </w:rPr>
        <w:t>Consult</w:t>
      </w:r>
      <w:proofErr w:type="spellEnd"/>
      <w:r w:rsidRPr="00F92916">
        <w:rPr>
          <w:rFonts w:ascii="Times New Roman" w:eastAsia="Times New Roman" w:hAnsi="Times New Roman" w:cs="Times New Roman"/>
          <w:sz w:val="20"/>
          <w:szCs w:val="20"/>
          <w:highlight w:val="white"/>
        </w:rPr>
        <w:t xml:space="preserve">é </w:t>
      </w:r>
      <w:r>
        <w:rPr>
          <w:rFonts w:ascii="Times New Roman" w:eastAsia="Times New Roman" w:hAnsi="Times New Roman" w:cs="Times New Roman"/>
          <w:sz w:val="20"/>
          <w:szCs w:val="20"/>
          <w:highlight w:val="white"/>
          <w:lang w:val="fr-FR"/>
        </w:rPr>
        <w:t>le</w:t>
      </w:r>
      <w:r w:rsidRPr="00F92916">
        <w:rPr>
          <w:rFonts w:ascii="Times New Roman" w:eastAsia="Times New Roman" w:hAnsi="Times New Roman" w:cs="Times New Roman"/>
          <w:sz w:val="20"/>
          <w:szCs w:val="20"/>
          <w:highlight w:val="white"/>
        </w:rPr>
        <w:t xml:space="preserve"> 19.01.2016</w:t>
      </w:r>
      <w:r w:rsidRPr="00F92916">
        <w:rPr>
          <w:rFonts w:ascii="Times New Roman" w:eastAsia="Times New Roman" w:hAnsi="Times New Roman" w:cs="Times New Roman"/>
          <w:sz w:val="20"/>
          <w:szCs w:val="20"/>
        </w:rPr>
        <w:t>)</w:t>
      </w:r>
    </w:p>
  </w:footnote>
  <w:footnote w:id="12">
    <w:p w14:paraId="29746E1A" w14:textId="0BC6F545" w:rsidR="00A21182" w:rsidRPr="00F92916" w:rsidRDefault="00A21182" w:rsidP="00727CB7">
      <w:pPr>
        <w:pStyle w:val="ab"/>
        <w:jc w:val="both"/>
        <w:rPr>
          <w:rFonts w:ascii="Times New Roman" w:hAnsi="Times New Roman" w:cs="Times New Roman"/>
          <w:lang w:val="fr-FR"/>
        </w:rPr>
      </w:pPr>
      <w:r w:rsidRPr="0033C2ED">
        <w:rPr>
          <w:rStyle w:val="ad"/>
        </w:rPr>
        <w:footnoteRef/>
      </w:r>
      <w:r w:rsidRPr="00F92916">
        <w:t xml:space="preserve"> </w:t>
      </w:r>
      <w:r w:rsidRPr="00727CB7">
        <w:rPr>
          <w:rFonts w:ascii="Times New Roman" w:hAnsi="Times New Roman" w:cs="Times New Roman"/>
        </w:rPr>
        <w:t>Волков</w:t>
      </w:r>
      <w:r w:rsidRPr="00F92916">
        <w:rPr>
          <w:rFonts w:ascii="Times New Roman" w:hAnsi="Times New Roman" w:cs="Times New Roman"/>
        </w:rPr>
        <w:t xml:space="preserve"> </w:t>
      </w:r>
      <w:r w:rsidRPr="00727CB7">
        <w:rPr>
          <w:rFonts w:ascii="Times New Roman" w:hAnsi="Times New Roman" w:cs="Times New Roman"/>
        </w:rPr>
        <w:t>А</w:t>
      </w:r>
      <w:r w:rsidRPr="00F92916">
        <w:rPr>
          <w:rFonts w:ascii="Times New Roman" w:hAnsi="Times New Roman" w:cs="Times New Roman"/>
        </w:rPr>
        <w:t xml:space="preserve">. </w:t>
      </w:r>
      <w:r w:rsidRPr="00727CB7">
        <w:rPr>
          <w:rFonts w:ascii="Times New Roman" w:hAnsi="Times New Roman" w:cs="Times New Roman"/>
        </w:rPr>
        <w:t>А</w:t>
      </w:r>
      <w:r w:rsidRPr="00F92916">
        <w:rPr>
          <w:rFonts w:ascii="Times New Roman" w:hAnsi="Times New Roman" w:cs="Times New Roman"/>
        </w:rPr>
        <w:t xml:space="preserve">. </w:t>
      </w:r>
      <w:r w:rsidRPr="00727CB7">
        <w:rPr>
          <w:rFonts w:ascii="Times New Roman" w:hAnsi="Times New Roman" w:cs="Times New Roman"/>
        </w:rPr>
        <w:t>История</w:t>
      </w:r>
      <w:r w:rsidRPr="00F92916">
        <w:rPr>
          <w:rFonts w:ascii="Times New Roman" w:hAnsi="Times New Roman" w:cs="Times New Roman"/>
        </w:rPr>
        <w:t xml:space="preserve"> </w:t>
      </w:r>
      <w:r w:rsidRPr="00727CB7">
        <w:rPr>
          <w:rFonts w:ascii="Times New Roman" w:hAnsi="Times New Roman" w:cs="Times New Roman"/>
        </w:rPr>
        <w:t xml:space="preserve">риторических идей. /Образовательный портал "Слово"/ </w:t>
      </w:r>
      <w:r w:rsidRPr="00DB666F">
        <w:rPr>
          <w:rFonts w:ascii="Times New Roman" w:hAnsi="Times New Roman" w:cs="Times New Roman"/>
          <w:lang w:val="fr-FR"/>
        </w:rPr>
        <w:t>Mis</w:t>
      </w:r>
      <w:r w:rsidRPr="00A71C48">
        <w:rPr>
          <w:rFonts w:ascii="Times New Roman" w:hAnsi="Times New Roman" w:cs="Times New Roman"/>
        </w:rPr>
        <w:t xml:space="preserve"> </w:t>
      </w:r>
      <w:r w:rsidRPr="00DB666F">
        <w:rPr>
          <w:rFonts w:ascii="Times New Roman" w:hAnsi="Times New Roman" w:cs="Times New Roman"/>
          <w:lang w:val="fr-FR"/>
        </w:rPr>
        <w:t>en</w:t>
      </w:r>
      <w:r w:rsidRPr="00A71C48">
        <w:rPr>
          <w:rFonts w:ascii="Times New Roman" w:hAnsi="Times New Roman" w:cs="Times New Roman"/>
        </w:rPr>
        <w:t xml:space="preserve"> </w:t>
      </w:r>
      <w:r w:rsidRPr="00DB666F">
        <w:rPr>
          <w:rFonts w:ascii="Times New Roman" w:hAnsi="Times New Roman" w:cs="Times New Roman"/>
          <w:lang w:val="fr-FR"/>
        </w:rPr>
        <w:t>ligne</w:t>
      </w:r>
      <w:r w:rsidRPr="00727CB7">
        <w:rPr>
          <w:rFonts w:ascii="Times New Roman" w:hAnsi="Times New Roman" w:cs="Times New Roman"/>
        </w:rPr>
        <w:t xml:space="preserve"> 16.06.2012. </w:t>
      </w:r>
      <w:r>
        <w:rPr>
          <w:rFonts w:ascii="Times New Roman" w:hAnsi="Times New Roman" w:cs="Times New Roman"/>
          <w:lang w:val="fr-FR"/>
        </w:rPr>
        <w:t xml:space="preserve">URL : </w:t>
      </w:r>
      <w:hyperlink r:id="rId2" w:history="1">
        <w:r w:rsidRPr="000012D8">
          <w:rPr>
            <w:rStyle w:val="ae"/>
            <w:rFonts w:ascii="Times New Roman" w:hAnsi="Times New Roman" w:cs="Times New Roman"/>
            <w:color w:val="auto"/>
            <w:lang w:val="fr-FR"/>
          </w:rPr>
          <w:t>http://www.portal-slovo.ru/philology/45601.php</w:t>
        </w:r>
      </w:hyperlink>
      <w:r w:rsidRPr="000012D8">
        <w:rPr>
          <w:rFonts w:ascii="Times New Roman" w:hAnsi="Times New Roman" w:cs="Times New Roman"/>
          <w:color w:val="auto"/>
          <w:lang w:val="fr-FR"/>
        </w:rPr>
        <w:t xml:space="preserve"> (</w:t>
      </w:r>
      <w:r>
        <w:rPr>
          <w:rFonts w:ascii="Times New Roman" w:hAnsi="Times New Roman" w:cs="Times New Roman"/>
          <w:lang w:val="fr-FR"/>
        </w:rPr>
        <w:t>Consulté le 20.01.2016.</w:t>
      </w:r>
      <w:r w:rsidRPr="00F92916">
        <w:rPr>
          <w:rFonts w:ascii="Times New Roman" w:hAnsi="Times New Roman" w:cs="Times New Roman"/>
          <w:lang w:val="fr-FR"/>
        </w:rPr>
        <w:t>)</w:t>
      </w:r>
    </w:p>
  </w:footnote>
  <w:footnote w:id="13">
    <w:p w14:paraId="0FF802CF" w14:textId="5C302F02" w:rsidR="00A21182" w:rsidRPr="00AD7535" w:rsidRDefault="00A21182" w:rsidP="00727CB7">
      <w:pPr>
        <w:pStyle w:val="ab"/>
        <w:jc w:val="both"/>
        <w:rPr>
          <w:lang w:val="fr-FR"/>
        </w:rPr>
      </w:pPr>
      <w:r w:rsidRPr="00727CB7">
        <w:rPr>
          <w:rStyle w:val="ad"/>
          <w:rFonts w:ascii="Times New Roman" w:hAnsi="Times New Roman" w:cs="Times New Roman"/>
        </w:rPr>
        <w:footnoteRef/>
      </w:r>
      <w:r w:rsidRPr="00727CB7">
        <w:rPr>
          <w:rFonts w:ascii="Times New Roman" w:hAnsi="Times New Roman" w:cs="Times New Roman"/>
          <w:lang w:val="fr-FR"/>
        </w:rPr>
        <w:t xml:space="preserve"> </w:t>
      </w:r>
      <w:r w:rsidRPr="00727CB7">
        <w:rPr>
          <w:rFonts w:ascii="Times New Roman" w:eastAsia="Times New Roman" w:hAnsi="Times New Roman" w:cs="Times New Roman"/>
          <w:lang w:val="fr-FR"/>
        </w:rPr>
        <w:t>Christian Plantin. L'argumentation</w:t>
      </w:r>
      <w:r>
        <w:rPr>
          <w:rFonts w:ascii="Times New Roman" w:eastAsia="Times New Roman" w:hAnsi="Times New Roman" w:cs="Times New Roman"/>
          <w:lang w:val="fr-FR"/>
        </w:rPr>
        <w:t xml:space="preserve"> </w:t>
      </w:r>
      <w:r w:rsidRPr="00727CB7">
        <w:rPr>
          <w:rFonts w:ascii="Times New Roman" w:eastAsia="Times New Roman" w:hAnsi="Times New Roman" w:cs="Times New Roman"/>
          <w:lang w:val="fr-FR"/>
        </w:rPr>
        <w:t>: histoire, théories et perspectives. Paris</w:t>
      </w:r>
      <w:r>
        <w:rPr>
          <w:rFonts w:ascii="Times New Roman" w:eastAsia="Times New Roman" w:hAnsi="Times New Roman" w:cs="Times New Roman"/>
          <w:lang w:val="fr-FR"/>
        </w:rPr>
        <w:t xml:space="preserve"> </w:t>
      </w:r>
      <w:r w:rsidRPr="00727CB7">
        <w:rPr>
          <w:rFonts w:ascii="Times New Roman" w:eastAsia="Times New Roman" w:hAnsi="Times New Roman" w:cs="Times New Roman"/>
          <w:lang w:val="fr-FR"/>
        </w:rPr>
        <w:t>: Presses Universitaires de Fr</w:t>
      </w:r>
      <w:r>
        <w:rPr>
          <w:rFonts w:ascii="Times New Roman" w:eastAsia="Times New Roman" w:hAnsi="Times New Roman" w:cs="Times New Roman"/>
          <w:lang w:val="fr-FR"/>
        </w:rPr>
        <w:t>ance, 2005, p. 12 / Que sais-je ? :</w:t>
      </w:r>
      <w:r w:rsidRPr="00727CB7">
        <w:rPr>
          <w:rFonts w:ascii="Times New Roman" w:eastAsia="Times New Roman" w:hAnsi="Times New Roman" w:cs="Times New Roman"/>
          <w:lang w:val="fr"/>
        </w:rPr>
        <w:t xml:space="preserve"> collection encyclopédique </w:t>
      </w:r>
    </w:p>
  </w:footnote>
  <w:footnote w:id="14">
    <w:p w14:paraId="7A5EE93D" w14:textId="40E853E6" w:rsidR="00A21182" w:rsidRPr="00727CB7" w:rsidRDefault="00A21182" w:rsidP="00727CB7">
      <w:pPr>
        <w:pStyle w:val="ab"/>
        <w:jc w:val="both"/>
        <w:rPr>
          <w:rFonts w:ascii="Times New Roman" w:hAnsi="Times New Roman" w:cs="Times New Roman"/>
          <w:lang w:val="en-US"/>
        </w:rPr>
      </w:pPr>
      <w:r w:rsidRPr="00BC35EE">
        <w:rPr>
          <w:rStyle w:val="ad"/>
          <w:rFonts w:ascii="Times New Roman" w:hAnsi="Times New Roman" w:cs="Times New Roman"/>
        </w:rPr>
        <w:footnoteRef/>
      </w:r>
      <w:hyperlink r:id="rId3">
        <w:r w:rsidRPr="00BC35EE">
          <w:rPr>
            <w:rStyle w:val="ae"/>
            <w:rFonts w:ascii="Times New Roman" w:eastAsia="Times New Roman" w:hAnsi="Times New Roman" w:cs="Times New Roman"/>
            <w:color w:val="000000" w:themeColor="text1"/>
            <w:u w:val="none"/>
            <w:lang w:val="en-US"/>
          </w:rPr>
          <w:t>Walton, Douglas</w:t>
        </w:r>
      </w:hyperlink>
      <w:r w:rsidRPr="00727CB7">
        <w:rPr>
          <w:rFonts w:ascii="Times New Roman" w:eastAsia="Times New Roman" w:hAnsi="Times New Roman" w:cs="Times New Roman"/>
          <w:color w:val="000000" w:themeColor="text1"/>
          <w:lang w:val="en-US"/>
        </w:rPr>
        <w:t>. Dialog theory for critical argumentation. - Amsterdam</w:t>
      </w:r>
      <w:r>
        <w:rPr>
          <w:rFonts w:ascii="Times New Roman" w:eastAsia="Times New Roman" w:hAnsi="Times New Roman" w:cs="Times New Roman"/>
          <w:color w:val="000000" w:themeColor="text1"/>
          <w:lang w:val="en-US"/>
        </w:rPr>
        <w:t>; Philadelphia:</w:t>
      </w:r>
      <w:r w:rsidRPr="00727CB7">
        <w:rPr>
          <w:rFonts w:ascii="Times New Roman" w:eastAsia="Times New Roman" w:hAnsi="Times New Roman" w:cs="Times New Roman"/>
          <w:color w:val="000000" w:themeColor="text1"/>
          <w:lang w:val="en-US"/>
        </w:rPr>
        <w:t xml:space="preserve"> John Benjamins Publishing Company, 2007. - XVIII. - (Controversies (CVS) / ed.: Marcelo </w:t>
      </w:r>
      <w:proofErr w:type="spellStart"/>
      <w:r w:rsidRPr="00727CB7">
        <w:rPr>
          <w:rFonts w:ascii="Times New Roman" w:eastAsia="Times New Roman" w:hAnsi="Times New Roman" w:cs="Times New Roman"/>
          <w:color w:val="000000" w:themeColor="text1"/>
          <w:lang w:val="en-US"/>
        </w:rPr>
        <w:t>Dascal</w:t>
      </w:r>
      <w:proofErr w:type="spellEnd"/>
      <w:r>
        <w:rPr>
          <w:rFonts w:ascii="Times New Roman" w:eastAsia="Times New Roman" w:hAnsi="Times New Roman" w:cs="Times New Roman"/>
          <w:color w:val="000000" w:themeColor="text1"/>
          <w:lang w:val="en-US"/>
        </w:rPr>
        <w:t xml:space="preserve"> </w:t>
      </w:r>
      <w:r w:rsidRPr="00727CB7">
        <w:rPr>
          <w:rFonts w:ascii="Times New Roman" w:eastAsia="Times New Roman" w:hAnsi="Times New Roman" w:cs="Times New Roman"/>
          <w:color w:val="000000" w:themeColor="text1"/>
          <w:lang w:val="en-US"/>
        </w:rPr>
        <w:t>; vol. 5), p. 91</w:t>
      </w:r>
    </w:p>
  </w:footnote>
  <w:footnote w:id="15">
    <w:p w14:paraId="38337381" w14:textId="29662F14" w:rsidR="00A21182" w:rsidRPr="0015142E" w:rsidRDefault="00A21182" w:rsidP="00727CB7">
      <w:pPr>
        <w:pStyle w:val="ab"/>
        <w:jc w:val="both"/>
        <w:rPr>
          <w:rFonts w:ascii="Times New Roman" w:hAnsi="Times New Roman" w:cs="Times New Roman"/>
        </w:rPr>
      </w:pPr>
      <w:r w:rsidRPr="00727CB7">
        <w:rPr>
          <w:rStyle w:val="ad"/>
          <w:rFonts w:ascii="Times New Roman" w:eastAsia="Times New Roman" w:hAnsi="Times New Roman" w:cs="Times New Roman"/>
        </w:rPr>
        <w:footnoteRef/>
      </w:r>
      <w:r w:rsidRPr="00BC35EE">
        <w:rPr>
          <w:rFonts w:ascii="Times New Roman" w:eastAsia="Times New Roman" w:hAnsi="Times New Roman" w:cs="Times New Roman"/>
        </w:rPr>
        <w:t xml:space="preserve">Ивин А. А. </w:t>
      </w:r>
      <w:r w:rsidRPr="00DC13BF">
        <w:rPr>
          <w:rFonts w:ascii="Times New Roman" w:eastAsia="Times New Roman" w:hAnsi="Times New Roman" w:cs="Times New Roman"/>
        </w:rPr>
        <w:t>«</w:t>
      </w:r>
      <w:r w:rsidRPr="00B733C7">
        <w:rPr>
          <w:rFonts w:ascii="Times New Roman" w:eastAsia="Times New Roman" w:hAnsi="Times New Roman" w:cs="Times New Roman"/>
        </w:rPr>
        <w:t>Основы</w:t>
      </w:r>
      <w:r>
        <w:rPr>
          <w:rFonts w:ascii="Times New Roman" w:eastAsia="Times New Roman" w:hAnsi="Times New Roman" w:cs="Times New Roman"/>
        </w:rPr>
        <w:t xml:space="preserve"> теории аргументации: Учебник.»</w:t>
      </w:r>
      <w:r w:rsidRPr="00BC35EE">
        <w:rPr>
          <w:rFonts w:ascii="Times New Roman" w:eastAsia="Times New Roman" w:hAnsi="Times New Roman" w:cs="Times New Roman"/>
        </w:rPr>
        <w:t xml:space="preserve">. М.: </w:t>
      </w:r>
      <w:proofErr w:type="spellStart"/>
      <w:r w:rsidRPr="00BC35EE">
        <w:rPr>
          <w:rFonts w:ascii="Times New Roman" w:eastAsia="Times New Roman" w:hAnsi="Times New Roman" w:cs="Times New Roman"/>
        </w:rPr>
        <w:t>Гуманит</w:t>
      </w:r>
      <w:proofErr w:type="spellEnd"/>
      <w:r w:rsidRPr="00BC35EE">
        <w:rPr>
          <w:rFonts w:ascii="Times New Roman" w:eastAsia="Times New Roman" w:hAnsi="Times New Roman" w:cs="Times New Roman"/>
        </w:rPr>
        <w:t xml:space="preserve">. изд. центр ВЛАДОС, 1997. </w:t>
      </w:r>
      <w:r>
        <w:rPr>
          <w:rFonts w:ascii="Times New Roman" w:eastAsia="Times New Roman" w:hAnsi="Times New Roman" w:cs="Times New Roman"/>
          <w:lang w:val="fr-FR"/>
        </w:rPr>
        <w:t>p</w:t>
      </w:r>
      <w:r w:rsidRPr="0015142E">
        <w:rPr>
          <w:rFonts w:ascii="Times New Roman" w:eastAsia="Times New Roman" w:hAnsi="Times New Roman" w:cs="Times New Roman"/>
        </w:rPr>
        <w:t>. 3</w:t>
      </w:r>
    </w:p>
  </w:footnote>
  <w:footnote w:id="16">
    <w:p w14:paraId="4A37B8CF" w14:textId="7345D837" w:rsidR="00A21182" w:rsidRPr="00AD7535" w:rsidRDefault="00A21182" w:rsidP="0001368E">
      <w:pPr>
        <w:pStyle w:val="ab"/>
        <w:jc w:val="both"/>
        <w:rPr>
          <w:lang w:val="fr-FR"/>
        </w:rPr>
      </w:pPr>
      <w:r w:rsidRPr="30407A33">
        <w:rPr>
          <w:rStyle w:val="ad"/>
          <w:rFonts w:ascii="Times New Roman" w:eastAsia="Times New Roman" w:hAnsi="Times New Roman" w:cs="Times New Roman"/>
        </w:rPr>
        <w:footnoteRef/>
      </w:r>
      <w:r w:rsidRPr="00AD7535">
        <w:rPr>
          <w:rFonts w:ascii="Times New Roman" w:eastAsia="Times New Roman" w:hAnsi="Times New Roman" w:cs="Times New Roman"/>
          <w:lang w:val="fr-FR"/>
        </w:rPr>
        <w:t xml:space="preserve"> Dictionnaire d'analyse du discours, 2002. p. 428-429</w:t>
      </w:r>
    </w:p>
  </w:footnote>
  <w:footnote w:id="17">
    <w:p w14:paraId="30695D0D" w14:textId="7862F276" w:rsidR="00A21182" w:rsidRPr="00A71C48" w:rsidRDefault="00A21182" w:rsidP="0001368E">
      <w:pPr>
        <w:pStyle w:val="ab"/>
        <w:jc w:val="both"/>
        <w:rPr>
          <w:lang w:val="fr-FR"/>
        </w:rPr>
      </w:pPr>
      <w:r w:rsidRPr="6A9B6801">
        <w:rPr>
          <w:rStyle w:val="ad"/>
        </w:rPr>
        <w:footnoteRef/>
      </w:r>
      <w:r w:rsidRPr="00AD7535">
        <w:rPr>
          <w:lang w:val="fr-FR"/>
        </w:rPr>
        <w:t xml:space="preserve"> </w:t>
      </w:r>
      <w:r w:rsidRPr="00DB666F">
        <w:rPr>
          <w:rFonts w:ascii="Times New Roman" w:eastAsia="Times New Roman" w:hAnsi="Times New Roman" w:cs="Times New Roman"/>
          <w:lang w:val="fr-FR"/>
        </w:rPr>
        <w:t>Cité de</w:t>
      </w:r>
      <w:r>
        <w:rPr>
          <w:rFonts w:ascii="Times New Roman" w:eastAsia="Times New Roman" w:hAnsi="Times New Roman" w:cs="Times New Roman"/>
          <w:lang w:val="fr-FR"/>
        </w:rPr>
        <w:t xml:space="preserve"> </w:t>
      </w:r>
      <w:r w:rsidRPr="00DB666F">
        <w:rPr>
          <w:rFonts w:ascii="Times New Roman" w:eastAsia="Times New Roman" w:hAnsi="Times New Roman" w:cs="Times New Roman"/>
          <w:lang w:val="fr-FR"/>
        </w:rPr>
        <w:t xml:space="preserve">: </w:t>
      </w:r>
      <w:r w:rsidRPr="00727CB7">
        <w:rPr>
          <w:rFonts w:ascii="Times New Roman" w:eastAsia="Times New Roman" w:hAnsi="Times New Roman" w:cs="Times New Roman"/>
          <w:lang w:val="fr-FR"/>
        </w:rPr>
        <w:t>Christian Plantin. L'argumentation</w:t>
      </w:r>
      <w:r>
        <w:rPr>
          <w:rFonts w:ascii="Times New Roman" w:eastAsia="Times New Roman" w:hAnsi="Times New Roman" w:cs="Times New Roman"/>
          <w:lang w:val="fr-FR"/>
        </w:rPr>
        <w:t xml:space="preserve"> </w:t>
      </w:r>
      <w:r w:rsidRPr="00727CB7">
        <w:rPr>
          <w:rFonts w:ascii="Times New Roman" w:eastAsia="Times New Roman" w:hAnsi="Times New Roman" w:cs="Times New Roman"/>
          <w:lang w:val="fr-FR"/>
        </w:rPr>
        <w:t>: histoire, théories et perspectives. Paris</w:t>
      </w:r>
      <w:r>
        <w:rPr>
          <w:rFonts w:ascii="Times New Roman" w:eastAsia="Times New Roman" w:hAnsi="Times New Roman" w:cs="Times New Roman"/>
          <w:lang w:val="fr-FR"/>
        </w:rPr>
        <w:t xml:space="preserve"> </w:t>
      </w:r>
      <w:r w:rsidRPr="00727CB7">
        <w:rPr>
          <w:rFonts w:ascii="Times New Roman" w:eastAsia="Times New Roman" w:hAnsi="Times New Roman" w:cs="Times New Roman"/>
          <w:lang w:val="fr-FR"/>
        </w:rPr>
        <w:t>: Presses Universitaires de Fr</w:t>
      </w:r>
      <w:r>
        <w:rPr>
          <w:rFonts w:ascii="Times New Roman" w:eastAsia="Times New Roman" w:hAnsi="Times New Roman" w:cs="Times New Roman"/>
          <w:lang w:val="fr-FR"/>
        </w:rPr>
        <w:t>ance, 2005, p. 38 / Que sais-je ? :</w:t>
      </w:r>
      <w:r w:rsidRPr="00727CB7">
        <w:rPr>
          <w:rFonts w:ascii="Times New Roman" w:eastAsia="Times New Roman" w:hAnsi="Times New Roman" w:cs="Times New Roman"/>
          <w:lang w:val="fr"/>
        </w:rPr>
        <w:t xml:space="preserve"> collection encyclopédique</w:t>
      </w:r>
    </w:p>
  </w:footnote>
  <w:footnote w:id="18">
    <w:p w14:paraId="1344B35B" w14:textId="259713C7" w:rsidR="00A21182" w:rsidRPr="00AE4C93" w:rsidRDefault="00A21182" w:rsidP="0001368E">
      <w:pPr>
        <w:pStyle w:val="ab"/>
        <w:jc w:val="both"/>
        <w:rPr>
          <w:lang w:val="fr-FR"/>
        </w:rPr>
      </w:pPr>
      <w:r w:rsidRPr="007526A4">
        <w:rPr>
          <w:rStyle w:val="ad"/>
          <w:rFonts w:ascii="Times New Roman" w:hAnsi="Times New Roman" w:cs="Times New Roman"/>
        </w:rPr>
        <w:footnoteRef/>
      </w:r>
      <w:r w:rsidRPr="00DA659A">
        <w:rPr>
          <w:lang w:val="en-US"/>
        </w:rPr>
        <w:t xml:space="preserve"> </w:t>
      </w:r>
      <w:r w:rsidRPr="00DA659A">
        <w:rPr>
          <w:rFonts w:ascii="Times New Roman" w:eastAsia="Times New Roman" w:hAnsi="Times New Roman" w:cs="Times New Roman"/>
          <w:lang w:val="en-US"/>
        </w:rPr>
        <w:t>Walton, Douglas. Media argumentation</w:t>
      </w:r>
      <w:r>
        <w:rPr>
          <w:rFonts w:ascii="Times New Roman" w:eastAsia="Times New Roman" w:hAnsi="Times New Roman" w:cs="Times New Roman"/>
          <w:lang w:val="en-US"/>
        </w:rPr>
        <w:t>:</w:t>
      </w:r>
      <w:r w:rsidRPr="00DA659A">
        <w:rPr>
          <w:rFonts w:ascii="Times New Roman" w:eastAsia="Times New Roman" w:hAnsi="Times New Roman" w:cs="Times New Roman"/>
          <w:lang w:val="en-US"/>
        </w:rPr>
        <w:t xml:space="preserve"> dialectic, persuasion, and rhetoric. </w:t>
      </w:r>
      <w:r w:rsidRPr="00AE4C93">
        <w:rPr>
          <w:rFonts w:ascii="Times New Roman" w:eastAsia="Times New Roman" w:hAnsi="Times New Roman" w:cs="Times New Roman"/>
          <w:lang w:val="fr-FR"/>
        </w:rPr>
        <w:t>Cambridge</w:t>
      </w:r>
      <w:r w:rsidRPr="00B733C7">
        <w:rPr>
          <w:rFonts w:ascii="Times New Roman" w:eastAsia="Times New Roman" w:hAnsi="Times New Roman" w:cs="Times New Roman"/>
          <w:lang w:val="fr-FR"/>
        </w:rPr>
        <w:t xml:space="preserve"> </w:t>
      </w:r>
      <w:proofErr w:type="spellStart"/>
      <w:r w:rsidRPr="00B733C7">
        <w:rPr>
          <w:rFonts w:ascii="Times New Roman" w:eastAsia="Times New Roman" w:hAnsi="Times New Roman" w:cs="Times New Roman"/>
          <w:lang w:val="fr-FR"/>
        </w:rPr>
        <w:t>University</w:t>
      </w:r>
      <w:proofErr w:type="spellEnd"/>
      <w:r w:rsidRPr="00B733C7">
        <w:rPr>
          <w:rFonts w:ascii="Times New Roman" w:eastAsia="Times New Roman" w:hAnsi="Times New Roman" w:cs="Times New Roman"/>
          <w:lang w:val="fr-FR"/>
        </w:rPr>
        <w:t xml:space="preserve"> </w:t>
      </w:r>
      <w:proofErr w:type="spellStart"/>
      <w:r w:rsidRPr="00B733C7">
        <w:rPr>
          <w:rFonts w:ascii="Times New Roman" w:eastAsia="Times New Roman" w:hAnsi="Times New Roman" w:cs="Times New Roman"/>
          <w:lang w:val="fr-FR"/>
        </w:rPr>
        <w:t>Press</w:t>
      </w:r>
      <w:proofErr w:type="spellEnd"/>
      <w:r w:rsidRPr="00AE4C93">
        <w:rPr>
          <w:rFonts w:ascii="Times New Roman" w:eastAsia="Times New Roman" w:hAnsi="Times New Roman" w:cs="Times New Roman"/>
          <w:lang w:val="fr-FR"/>
        </w:rPr>
        <w:t>, 2007, p. 87-88</w:t>
      </w:r>
    </w:p>
  </w:footnote>
  <w:footnote w:id="19">
    <w:p w14:paraId="65DB00F4" w14:textId="60E63978" w:rsidR="00A21182" w:rsidRPr="006C176A" w:rsidRDefault="00A21182" w:rsidP="00C252E1">
      <w:pPr>
        <w:pStyle w:val="ab"/>
        <w:jc w:val="both"/>
        <w:rPr>
          <w:rFonts w:ascii="Times New Roman" w:hAnsi="Times New Roman" w:cs="Times New Roman"/>
          <w:lang w:val="fr-FR"/>
        </w:rPr>
      </w:pPr>
      <w:r w:rsidRPr="006C176A">
        <w:rPr>
          <w:rStyle w:val="ad"/>
          <w:rFonts w:ascii="Times New Roman" w:hAnsi="Times New Roman" w:cs="Times New Roman"/>
        </w:rPr>
        <w:footnoteRef/>
      </w:r>
      <w:r w:rsidRPr="006C176A">
        <w:rPr>
          <w:rFonts w:ascii="Times New Roman" w:hAnsi="Times New Roman" w:cs="Times New Roman"/>
          <w:lang w:val="fr-FR"/>
        </w:rPr>
        <w:t xml:space="preserve"> Remarque : toutes les traductions présentées dans le texte de ce recherche sont faites par l’auteur de la mémoire, Elvira Zakirova.</w:t>
      </w:r>
    </w:p>
  </w:footnote>
  <w:footnote w:id="20">
    <w:p w14:paraId="31E2E902" w14:textId="6EC06682" w:rsidR="00A21182" w:rsidRPr="000012D8" w:rsidRDefault="00A21182" w:rsidP="0001368E">
      <w:pPr>
        <w:pStyle w:val="ab"/>
        <w:jc w:val="both"/>
        <w:rPr>
          <w:color w:val="auto"/>
          <w:lang w:val="fr-FR"/>
        </w:rPr>
      </w:pPr>
      <w:r w:rsidRPr="6F0F4B10">
        <w:rPr>
          <w:rStyle w:val="ad"/>
        </w:rPr>
        <w:footnoteRef/>
      </w:r>
      <w:r w:rsidRPr="00AD7535">
        <w:rPr>
          <w:lang w:val="fr-FR"/>
        </w:rPr>
        <w:t xml:space="preserve"> </w:t>
      </w:r>
      <w:r w:rsidRPr="6F0F4B10">
        <w:rPr>
          <w:rFonts w:ascii="Times New Roman" w:eastAsia="Times New Roman" w:hAnsi="Times New Roman" w:cs="Times New Roman"/>
          <w:lang w:val="fr-FR"/>
        </w:rPr>
        <w:t xml:space="preserve">d’Almeida, </w:t>
      </w:r>
      <w:r>
        <w:rPr>
          <w:rFonts w:ascii="Times New Roman" w:eastAsia="Times New Roman" w:hAnsi="Times New Roman" w:cs="Times New Roman"/>
          <w:lang w:val="fr-FR"/>
        </w:rPr>
        <w:t>Fabrice. « </w:t>
      </w:r>
      <w:r w:rsidRPr="6F0F4B10">
        <w:rPr>
          <w:rFonts w:ascii="Times New Roman" w:eastAsia="Times New Roman" w:hAnsi="Times New Roman" w:cs="Times New Roman"/>
          <w:lang w:val="fr-FR"/>
        </w:rPr>
        <w:t>Propagan</w:t>
      </w:r>
      <w:r>
        <w:rPr>
          <w:rFonts w:ascii="Times New Roman" w:eastAsia="Times New Roman" w:hAnsi="Times New Roman" w:cs="Times New Roman"/>
          <w:lang w:val="fr-FR"/>
        </w:rPr>
        <w:t xml:space="preserve">de, </w:t>
      </w:r>
      <w:r>
        <w:rPr>
          <w:rFonts w:ascii="Times New Roman" w:eastAsia="Times New Roman" w:hAnsi="Times New Roman" w:cs="Times New Roman"/>
          <w:color w:val="auto"/>
          <w:lang w:val="fr-FR"/>
        </w:rPr>
        <w:t>histoire d’un mot disgracié »</w:t>
      </w:r>
      <w:r w:rsidRPr="000012D8">
        <w:rPr>
          <w:rFonts w:ascii="Times New Roman" w:eastAsia="Times New Roman" w:hAnsi="Times New Roman" w:cs="Times New Roman"/>
          <w:color w:val="auto"/>
          <w:lang w:val="fr-FR"/>
        </w:rPr>
        <w:t>, Mots. Les langages du politique [En ligne],</w:t>
      </w:r>
    </w:p>
    <w:p w14:paraId="59EC734E" w14:textId="7602C502" w:rsidR="00A21182" w:rsidRPr="00446CDE" w:rsidRDefault="00A21182" w:rsidP="0001368E">
      <w:pPr>
        <w:spacing w:after="0" w:line="240" w:lineRule="auto"/>
        <w:jc w:val="both"/>
        <w:rPr>
          <w:lang w:val="fr-FR"/>
        </w:rPr>
      </w:pPr>
      <w:r w:rsidRPr="000012D8">
        <w:rPr>
          <w:rFonts w:ascii="Times New Roman" w:eastAsia="Times New Roman" w:hAnsi="Times New Roman" w:cs="Times New Roman"/>
          <w:color w:val="auto"/>
          <w:sz w:val="20"/>
          <w:szCs w:val="20"/>
          <w:lang w:val="fr-FR"/>
        </w:rPr>
        <w:t xml:space="preserve">69 | 2002, mis en ligne le 14 mai 2008. </w:t>
      </w:r>
      <w:r w:rsidRPr="000012D8">
        <w:rPr>
          <w:rFonts w:ascii="Times New Roman" w:eastAsia="Times New Roman" w:hAnsi="Times New Roman" w:cs="Times New Roman"/>
          <w:color w:val="auto"/>
          <w:sz w:val="20"/>
          <w:szCs w:val="20"/>
          <w:lang w:val="fr-FR"/>
        </w:rPr>
        <w:t xml:space="preserve">URL : </w:t>
      </w:r>
      <w:hyperlink r:id="rId4">
        <w:r w:rsidRPr="000012D8">
          <w:rPr>
            <w:rStyle w:val="ae"/>
            <w:rFonts w:ascii="Times New Roman" w:eastAsia="Times New Roman" w:hAnsi="Times New Roman" w:cs="Times New Roman"/>
            <w:color w:val="auto"/>
            <w:sz w:val="20"/>
            <w:szCs w:val="20"/>
            <w:lang w:val="fr-FR"/>
          </w:rPr>
          <w:t>http://mots.revues.org/10673</w:t>
        </w:r>
      </w:hyperlink>
      <w:r w:rsidRPr="000012D8">
        <w:rPr>
          <w:rFonts w:ascii="Times New Roman" w:eastAsia="Times New Roman" w:hAnsi="Times New Roman" w:cs="Times New Roman"/>
          <w:color w:val="auto"/>
          <w:sz w:val="20"/>
          <w:szCs w:val="20"/>
          <w:lang w:val="fr-FR"/>
        </w:rPr>
        <w:t xml:space="preserve"> (Consulté </w:t>
      </w:r>
      <w:r>
        <w:rPr>
          <w:rFonts w:ascii="Times New Roman" w:eastAsia="Times New Roman" w:hAnsi="Times New Roman" w:cs="Times New Roman"/>
          <w:sz w:val="20"/>
          <w:szCs w:val="20"/>
          <w:lang w:val="fr-FR"/>
        </w:rPr>
        <w:t>le 20.11.</w:t>
      </w:r>
      <w:r w:rsidRPr="6F0F4B10">
        <w:rPr>
          <w:rFonts w:ascii="Times New Roman" w:eastAsia="Times New Roman" w:hAnsi="Times New Roman" w:cs="Times New Roman"/>
          <w:sz w:val="20"/>
          <w:szCs w:val="20"/>
          <w:lang w:val="fr-FR"/>
        </w:rPr>
        <w:t>2015</w:t>
      </w:r>
      <w:r>
        <w:rPr>
          <w:rFonts w:ascii="Times New Roman" w:eastAsia="Times New Roman" w:hAnsi="Times New Roman" w:cs="Times New Roman"/>
          <w:sz w:val="20"/>
          <w:szCs w:val="20"/>
          <w:lang w:val="fr-FR"/>
        </w:rPr>
        <w:t>)</w:t>
      </w:r>
    </w:p>
  </w:footnote>
  <w:footnote w:id="21">
    <w:p w14:paraId="6E464911" w14:textId="2943822E" w:rsidR="00A21182" w:rsidRPr="002E5A32" w:rsidRDefault="00A21182" w:rsidP="0001368E">
      <w:pPr>
        <w:pStyle w:val="ab"/>
        <w:jc w:val="both"/>
        <w:rPr>
          <w:lang w:val="fr-FR"/>
        </w:rPr>
      </w:pPr>
      <w:r w:rsidRPr="002E5A32">
        <w:rPr>
          <w:rStyle w:val="ad"/>
          <w:rFonts w:ascii="Times New Roman" w:hAnsi="Times New Roman" w:cs="Times New Roman"/>
        </w:rPr>
        <w:footnoteRef/>
      </w:r>
      <w:r>
        <w:rPr>
          <w:rFonts w:ascii="Times New Roman" w:hAnsi="Times New Roman" w:cs="Times New Roman"/>
          <w:lang w:val="fr-FR"/>
        </w:rPr>
        <w:t xml:space="preserve"> </w:t>
      </w:r>
      <w:r w:rsidRPr="002E5A32">
        <w:rPr>
          <w:rFonts w:ascii="Times New Roman" w:hAnsi="Times New Roman" w:cs="Times New Roman"/>
          <w:lang w:val="fr-FR"/>
        </w:rPr>
        <w:t>d'Almeida, Fabri</w:t>
      </w:r>
      <w:r>
        <w:rPr>
          <w:rFonts w:ascii="Times New Roman" w:hAnsi="Times New Roman" w:cs="Times New Roman"/>
          <w:lang w:val="fr-FR"/>
        </w:rPr>
        <w:t>ce (1963- ). La manipulation</w:t>
      </w:r>
      <w:r w:rsidRPr="002E5A32">
        <w:rPr>
          <w:rFonts w:ascii="Times New Roman" w:hAnsi="Times New Roman" w:cs="Times New Roman"/>
          <w:lang w:val="fr-FR"/>
        </w:rPr>
        <w:t xml:space="preserve">. - 2e </w:t>
      </w:r>
      <w:proofErr w:type="spellStart"/>
      <w:r w:rsidRPr="002E5A32">
        <w:rPr>
          <w:rFonts w:ascii="Times New Roman" w:hAnsi="Times New Roman" w:cs="Times New Roman"/>
          <w:lang w:val="fr-FR"/>
        </w:rPr>
        <w:t>èd</w:t>
      </w:r>
      <w:proofErr w:type="spellEnd"/>
      <w:r w:rsidRPr="002E5A32">
        <w:rPr>
          <w:rFonts w:ascii="Times New Roman" w:hAnsi="Times New Roman" w:cs="Times New Roman"/>
          <w:lang w:val="fr-FR"/>
        </w:rPr>
        <w:t>. mise à jour, 7e mille. – Paris</w:t>
      </w:r>
      <w:r>
        <w:rPr>
          <w:rFonts w:ascii="Times New Roman" w:hAnsi="Times New Roman" w:cs="Times New Roman"/>
          <w:lang w:val="fr-FR"/>
        </w:rPr>
        <w:t xml:space="preserve"> </w:t>
      </w:r>
      <w:r w:rsidRPr="002E5A32">
        <w:rPr>
          <w:rFonts w:ascii="Times New Roman" w:hAnsi="Times New Roman" w:cs="Times New Roman"/>
          <w:lang w:val="fr-FR"/>
        </w:rPr>
        <w:t>: Presses Universitaires de France, 2006.</w:t>
      </w:r>
      <w:r>
        <w:rPr>
          <w:rFonts w:ascii="Times New Roman" w:hAnsi="Times New Roman" w:cs="Times New Roman"/>
          <w:lang w:val="fr-FR"/>
        </w:rPr>
        <w:t xml:space="preserve"> p. 81 – 87</w:t>
      </w:r>
    </w:p>
  </w:footnote>
  <w:footnote w:id="22">
    <w:p w14:paraId="117BFD74" w14:textId="4CCF2106" w:rsidR="00A21182" w:rsidRPr="00CE6F83" w:rsidRDefault="00A21182" w:rsidP="00CE6F83">
      <w:pPr>
        <w:pStyle w:val="ab"/>
        <w:jc w:val="both"/>
        <w:rPr>
          <w:rFonts w:ascii="Times New Roman" w:hAnsi="Times New Roman" w:cs="Times New Roman"/>
          <w:lang w:val="en-US"/>
        </w:rPr>
      </w:pPr>
      <w:r w:rsidRPr="00CE6F83">
        <w:rPr>
          <w:rStyle w:val="ad"/>
          <w:rFonts w:ascii="Times New Roman" w:hAnsi="Times New Roman" w:cs="Times New Roman"/>
        </w:rPr>
        <w:footnoteRef/>
      </w:r>
      <w:r w:rsidRPr="00CE6F83">
        <w:rPr>
          <w:rFonts w:ascii="Times New Roman" w:hAnsi="Times New Roman" w:cs="Times New Roman"/>
          <w:lang w:val="en-US"/>
        </w:rPr>
        <w:t xml:space="preserve"> Cull, Nicholas John. Propaganda and mass persuasion</w:t>
      </w:r>
      <w:r>
        <w:rPr>
          <w:rFonts w:ascii="Times New Roman" w:hAnsi="Times New Roman" w:cs="Times New Roman"/>
          <w:lang w:val="en-US"/>
        </w:rPr>
        <w:t>:</w:t>
      </w:r>
      <w:r w:rsidRPr="00CE6F83">
        <w:rPr>
          <w:rFonts w:ascii="Times New Roman" w:hAnsi="Times New Roman" w:cs="Times New Roman"/>
          <w:lang w:val="en-US"/>
        </w:rPr>
        <w:t xml:space="preserve"> a historical encyclopedia, 1500 to the present / Nicholas J. Cull, David </w:t>
      </w:r>
      <w:proofErr w:type="spellStart"/>
      <w:r w:rsidRPr="00CE6F83">
        <w:rPr>
          <w:rFonts w:ascii="Times New Roman" w:hAnsi="Times New Roman" w:cs="Times New Roman"/>
          <w:lang w:val="en-US"/>
        </w:rPr>
        <w:t>Culbert</w:t>
      </w:r>
      <w:proofErr w:type="spellEnd"/>
      <w:r w:rsidRPr="00CE6F83">
        <w:rPr>
          <w:rFonts w:ascii="Times New Roman" w:hAnsi="Times New Roman" w:cs="Times New Roman"/>
          <w:lang w:val="en-US"/>
        </w:rPr>
        <w:t>, David Welch. ABC-CLIO, Inc., Santa Barbara, California, 2003. p. 317</w:t>
      </w:r>
    </w:p>
  </w:footnote>
  <w:footnote w:id="23">
    <w:p w14:paraId="6146E41E" w14:textId="6A943CB1" w:rsidR="00A21182" w:rsidRPr="00CE6F83" w:rsidRDefault="00A21182" w:rsidP="00CE6F83">
      <w:pPr>
        <w:pStyle w:val="ab"/>
        <w:jc w:val="both"/>
        <w:rPr>
          <w:rFonts w:ascii="Times New Roman" w:hAnsi="Times New Roman" w:cs="Times New Roman"/>
          <w:lang w:val="en-US"/>
        </w:rPr>
      </w:pPr>
      <w:r w:rsidRPr="00CE6F83">
        <w:rPr>
          <w:rStyle w:val="ad"/>
          <w:rFonts w:ascii="Times New Roman" w:hAnsi="Times New Roman" w:cs="Times New Roman"/>
        </w:rPr>
        <w:footnoteRef/>
      </w:r>
      <w:r w:rsidRPr="00164D2C">
        <w:rPr>
          <w:rFonts w:ascii="Times New Roman" w:hAnsi="Times New Roman" w:cs="Times New Roman"/>
          <w:lang w:val="fr-FR"/>
        </w:rPr>
        <w:t xml:space="preserve"> </w:t>
      </w:r>
      <w:r w:rsidRPr="00164D2C">
        <w:rPr>
          <w:rFonts w:ascii="Times New Roman" w:hAnsi="Times New Roman" w:cs="Times New Roman"/>
          <w:lang w:val="fr-FR"/>
        </w:rPr>
        <w:t xml:space="preserve">Cité de : </w:t>
      </w:r>
      <w:proofErr w:type="spellStart"/>
      <w:r w:rsidRPr="00164D2C">
        <w:rPr>
          <w:rFonts w:ascii="Times New Roman" w:hAnsi="Times New Roman" w:cs="Times New Roman"/>
          <w:lang w:val="fr-FR"/>
        </w:rPr>
        <w:t>Cull</w:t>
      </w:r>
      <w:proofErr w:type="spellEnd"/>
      <w:r w:rsidRPr="00164D2C">
        <w:rPr>
          <w:rFonts w:ascii="Times New Roman" w:hAnsi="Times New Roman" w:cs="Times New Roman"/>
          <w:lang w:val="fr-FR"/>
        </w:rPr>
        <w:t xml:space="preserve">, Nicholas John. </w:t>
      </w:r>
      <w:r w:rsidRPr="00CE6F83">
        <w:rPr>
          <w:rFonts w:ascii="Times New Roman" w:hAnsi="Times New Roman" w:cs="Times New Roman"/>
          <w:lang w:val="en-US"/>
        </w:rPr>
        <w:t>Propaganda and mass persuasion. 2003. p. 318</w:t>
      </w:r>
    </w:p>
  </w:footnote>
  <w:footnote w:id="24">
    <w:p w14:paraId="5472F08E" w14:textId="39D4C4EC" w:rsidR="00A21182" w:rsidRPr="00AD7535" w:rsidRDefault="00A21182" w:rsidP="00CE6F83">
      <w:pPr>
        <w:pStyle w:val="ab"/>
        <w:jc w:val="both"/>
        <w:rPr>
          <w:lang w:val="en-US"/>
        </w:rPr>
      </w:pPr>
      <w:r w:rsidRPr="00CE6F83">
        <w:rPr>
          <w:rStyle w:val="ad"/>
          <w:rFonts w:ascii="Times New Roman" w:hAnsi="Times New Roman" w:cs="Times New Roman"/>
        </w:rPr>
        <w:footnoteRef/>
      </w:r>
      <w:r w:rsidRPr="00CE6F83">
        <w:rPr>
          <w:rFonts w:ascii="Times New Roman" w:hAnsi="Times New Roman" w:cs="Times New Roman"/>
          <w:lang w:val="en-US"/>
        </w:rPr>
        <w:t xml:space="preserve"> </w:t>
      </w:r>
      <w:r w:rsidRPr="00CE6F83">
        <w:rPr>
          <w:rFonts w:ascii="Times New Roman" w:eastAsia="Times New Roman" w:hAnsi="Times New Roman" w:cs="Times New Roman"/>
          <w:lang w:val="en-US"/>
        </w:rPr>
        <w:t>Walton</w:t>
      </w:r>
      <w:r w:rsidRPr="6F0F4B10">
        <w:rPr>
          <w:rFonts w:ascii="Times New Roman" w:eastAsia="Times New Roman" w:hAnsi="Times New Roman" w:cs="Times New Roman"/>
          <w:lang w:val="en-US"/>
        </w:rPr>
        <w:t>, Douglas. Media Argumentation, 2007, p. 109 - 113</w:t>
      </w:r>
    </w:p>
  </w:footnote>
  <w:footnote w:id="25">
    <w:p w14:paraId="52566B48" w14:textId="21C6701A" w:rsidR="00A21182" w:rsidRPr="00934A08" w:rsidRDefault="00A21182" w:rsidP="0001368E">
      <w:pPr>
        <w:pStyle w:val="ab"/>
        <w:jc w:val="both"/>
        <w:rPr>
          <w:lang w:val="en-US"/>
        </w:rPr>
      </w:pPr>
      <w:r>
        <w:rPr>
          <w:rStyle w:val="ad"/>
        </w:rPr>
        <w:footnoteRef/>
      </w:r>
      <w:r w:rsidRPr="00934A08">
        <w:rPr>
          <w:lang w:val="en-US"/>
        </w:rPr>
        <w:t xml:space="preserve"> </w:t>
      </w:r>
      <w:r w:rsidRPr="005F156A">
        <w:rPr>
          <w:rFonts w:ascii="Times New Roman" w:hAnsi="Times New Roman" w:cs="Times New Roman"/>
          <w:lang w:val="en-US"/>
        </w:rPr>
        <w:t xml:space="preserve">Cull, Nicholas John. </w:t>
      </w:r>
      <w:r>
        <w:rPr>
          <w:rFonts w:ascii="Times New Roman" w:hAnsi="Times New Roman" w:cs="Times New Roman"/>
          <w:lang w:val="en-US"/>
        </w:rPr>
        <w:t>Propaganda and mass persuasion:</w:t>
      </w:r>
      <w:r w:rsidRPr="005F156A">
        <w:rPr>
          <w:rFonts w:ascii="Times New Roman" w:hAnsi="Times New Roman" w:cs="Times New Roman"/>
          <w:lang w:val="en-US"/>
        </w:rPr>
        <w:t xml:space="preserve"> a historical encyclopedia</w:t>
      </w:r>
      <w:r>
        <w:rPr>
          <w:rFonts w:ascii="Times New Roman" w:hAnsi="Times New Roman" w:cs="Times New Roman"/>
          <w:lang w:val="en-US"/>
        </w:rPr>
        <w:t>, 2003. p. 317 – 323.</w:t>
      </w:r>
    </w:p>
  </w:footnote>
  <w:footnote w:id="26">
    <w:p w14:paraId="4FE572A2" w14:textId="2C2AE62E" w:rsidR="00A21182" w:rsidRPr="000012D8" w:rsidRDefault="00A21182" w:rsidP="00C01484">
      <w:pPr>
        <w:spacing w:after="0" w:line="240" w:lineRule="auto"/>
        <w:jc w:val="both"/>
        <w:rPr>
          <w:color w:val="auto"/>
          <w:lang w:val="fr-FR"/>
        </w:rPr>
      </w:pPr>
      <w:r w:rsidRPr="66853973">
        <w:rPr>
          <w:rFonts w:ascii="Times New Roman" w:eastAsia="Times New Roman" w:hAnsi="Times New Roman" w:cs="Times New Roman"/>
          <w:sz w:val="20"/>
          <w:szCs w:val="20"/>
          <w:vertAlign w:val="superscript"/>
        </w:rPr>
        <w:footnoteRef/>
      </w:r>
      <w:r w:rsidRPr="00934A08">
        <w:rPr>
          <w:rFonts w:ascii="Times New Roman" w:eastAsia="Times New Roman" w:hAnsi="Times New Roman" w:cs="Times New Roman"/>
          <w:sz w:val="20"/>
          <w:szCs w:val="20"/>
          <w:lang w:val="fr-FR"/>
        </w:rPr>
        <w:t xml:space="preserve"> </w:t>
      </w:r>
      <w:proofErr w:type="spellStart"/>
      <w:r w:rsidRPr="00CE6F83">
        <w:rPr>
          <w:rFonts w:ascii="Times New Roman" w:eastAsia="Times New Roman" w:hAnsi="Times New Roman" w:cs="Times New Roman"/>
          <w:sz w:val="20"/>
          <w:szCs w:val="20"/>
          <w:lang w:val="fr-FR"/>
        </w:rPr>
        <w:t>Maingueneau</w:t>
      </w:r>
      <w:proofErr w:type="spellEnd"/>
      <w:r w:rsidRPr="00CE6F83">
        <w:rPr>
          <w:rFonts w:ascii="Times New Roman" w:eastAsia="Times New Roman" w:hAnsi="Times New Roman" w:cs="Times New Roman"/>
          <w:sz w:val="20"/>
          <w:szCs w:val="20"/>
          <w:lang w:val="fr-FR"/>
        </w:rPr>
        <w:t xml:space="preserve">, Dominique. « Que cherchent les analystes du discours ? », Argumentation et Analyse du Discours. 9 | 2012, mis en ligne le 15 octobre 2012. </w:t>
      </w:r>
      <w:r w:rsidRPr="00CE6F83">
        <w:rPr>
          <w:rFonts w:ascii="Times New Roman" w:eastAsia="Times New Roman" w:hAnsi="Times New Roman" w:cs="Times New Roman"/>
          <w:sz w:val="20"/>
          <w:szCs w:val="20"/>
          <w:lang w:val="fr-FR"/>
        </w:rPr>
        <w:t>[En ligne]</w:t>
      </w:r>
      <w:r>
        <w:rPr>
          <w:rFonts w:ascii="Times New Roman" w:eastAsia="Times New Roman" w:hAnsi="Times New Roman" w:cs="Times New Roman"/>
          <w:sz w:val="20"/>
          <w:szCs w:val="20"/>
          <w:lang w:val="fr-FR"/>
        </w:rPr>
        <w:t xml:space="preserve"> </w:t>
      </w:r>
      <w:r w:rsidRPr="000012D8">
        <w:rPr>
          <w:rFonts w:ascii="Times New Roman" w:eastAsia="Times New Roman" w:hAnsi="Times New Roman" w:cs="Times New Roman"/>
          <w:color w:val="auto"/>
          <w:sz w:val="20"/>
          <w:szCs w:val="20"/>
          <w:highlight w:val="white"/>
          <w:lang w:val="fr-FR"/>
        </w:rPr>
        <w:t xml:space="preserve">URL : </w:t>
      </w:r>
      <w:hyperlink r:id="rId5" w:history="1">
        <w:r w:rsidRPr="000012D8">
          <w:rPr>
            <w:rStyle w:val="ae"/>
            <w:rFonts w:ascii="Times New Roman" w:eastAsia="Times New Roman" w:hAnsi="Times New Roman" w:cs="Times New Roman"/>
            <w:color w:val="auto"/>
            <w:sz w:val="20"/>
            <w:szCs w:val="20"/>
            <w:highlight w:val="white"/>
            <w:lang w:val="fr-FR"/>
          </w:rPr>
          <w:t>http://aad.revues.org/1354</w:t>
        </w:r>
      </w:hyperlink>
      <w:r w:rsidRPr="000012D8">
        <w:rPr>
          <w:rFonts w:ascii="Times New Roman" w:eastAsia="Times New Roman" w:hAnsi="Times New Roman" w:cs="Times New Roman"/>
          <w:color w:val="auto"/>
          <w:sz w:val="20"/>
          <w:szCs w:val="20"/>
          <w:lang w:val="fr-FR"/>
        </w:rPr>
        <w:t xml:space="preserve"> (C</w:t>
      </w:r>
      <w:r w:rsidRPr="000012D8">
        <w:rPr>
          <w:rFonts w:ascii="Times New Roman" w:eastAsia="Times New Roman" w:hAnsi="Times New Roman" w:cs="Times New Roman"/>
          <w:color w:val="auto"/>
          <w:sz w:val="20"/>
          <w:szCs w:val="20"/>
          <w:highlight w:val="white"/>
          <w:lang w:val="fr-FR"/>
        </w:rPr>
        <w:t>onsulté le 18.01.2016</w:t>
      </w:r>
      <w:r w:rsidRPr="000012D8">
        <w:rPr>
          <w:rFonts w:ascii="Times New Roman" w:eastAsia="Times New Roman" w:hAnsi="Times New Roman" w:cs="Times New Roman"/>
          <w:color w:val="auto"/>
          <w:sz w:val="20"/>
          <w:szCs w:val="20"/>
          <w:lang w:val="fr-FR"/>
        </w:rPr>
        <w:t>)</w:t>
      </w:r>
    </w:p>
  </w:footnote>
  <w:footnote w:id="27">
    <w:p w14:paraId="4621A033" w14:textId="6A7D7E3C" w:rsidR="00A21182" w:rsidRPr="000012D8" w:rsidRDefault="00A21182" w:rsidP="004D4C2E">
      <w:pPr>
        <w:spacing w:after="0" w:line="240" w:lineRule="auto"/>
        <w:jc w:val="both"/>
        <w:rPr>
          <w:color w:val="auto"/>
        </w:rPr>
      </w:pPr>
      <w:r w:rsidRPr="0222A88C">
        <w:rPr>
          <w:rFonts w:ascii="Times New Roman" w:eastAsia="Times New Roman" w:hAnsi="Times New Roman" w:cs="Times New Roman"/>
          <w:sz w:val="20"/>
          <w:szCs w:val="20"/>
          <w:vertAlign w:val="superscript"/>
        </w:rPr>
        <w:footnoteRef/>
      </w:r>
      <w:proofErr w:type="spellStart"/>
      <w:r w:rsidRPr="00CE6F83">
        <w:rPr>
          <w:rFonts w:ascii="Times New Roman" w:eastAsia="Times New Roman" w:hAnsi="Times New Roman" w:cs="Times New Roman"/>
          <w:sz w:val="20"/>
          <w:szCs w:val="20"/>
          <w:lang w:val="fr-FR"/>
        </w:rPr>
        <w:t>Kienpointner</w:t>
      </w:r>
      <w:proofErr w:type="spellEnd"/>
      <w:r w:rsidRPr="00CE6F83">
        <w:rPr>
          <w:rFonts w:ascii="Times New Roman" w:eastAsia="Times New Roman" w:hAnsi="Times New Roman" w:cs="Times New Roman"/>
          <w:sz w:val="20"/>
          <w:szCs w:val="20"/>
          <w:lang w:val="fr-FR"/>
        </w:rPr>
        <w:t xml:space="preserve">, Manfred. « La liberté ou la mort. Les arguments émotionnels dans les Philippiques de Cicéron », Argumentation et Analyse du Discours 13 | 2014, mis en ligne le 14 octobre </w:t>
      </w:r>
      <w:r w:rsidRPr="000012D8">
        <w:rPr>
          <w:rFonts w:ascii="Times New Roman" w:eastAsia="Times New Roman" w:hAnsi="Times New Roman" w:cs="Times New Roman"/>
          <w:color w:val="auto"/>
          <w:sz w:val="20"/>
          <w:szCs w:val="20"/>
          <w:lang w:val="fr-FR"/>
        </w:rPr>
        <w:t xml:space="preserve">2014. </w:t>
      </w:r>
      <w:r w:rsidRPr="000012D8">
        <w:rPr>
          <w:rFonts w:ascii="Times New Roman" w:eastAsia="Times New Roman" w:hAnsi="Times New Roman" w:cs="Times New Roman"/>
          <w:color w:val="auto"/>
          <w:sz w:val="20"/>
          <w:szCs w:val="20"/>
          <w:highlight w:val="white"/>
          <w:lang w:val="fr-FR"/>
        </w:rPr>
        <w:t>URL </w:t>
      </w:r>
      <w:r w:rsidRPr="000012D8">
        <w:rPr>
          <w:rFonts w:ascii="Times New Roman" w:eastAsia="Times New Roman" w:hAnsi="Times New Roman" w:cs="Times New Roman"/>
          <w:color w:val="auto"/>
          <w:sz w:val="20"/>
          <w:szCs w:val="20"/>
          <w:highlight w:val="white"/>
        </w:rPr>
        <w:t xml:space="preserve">: </w:t>
      </w:r>
      <w:hyperlink r:id="rId6" w:history="1">
        <w:r w:rsidRPr="000012D8">
          <w:rPr>
            <w:rStyle w:val="ae"/>
            <w:rFonts w:ascii="Times New Roman" w:eastAsia="Times New Roman" w:hAnsi="Times New Roman" w:cs="Times New Roman"/>
            <w:color w:val="auto"/>
            <w:sz w:val="20"/>
            <w:szCs w:val="20"/>
            <w:highlight w:val="white"/>
            <w:lang w:val="fr-FR"/>
          </w:rPr>
          <w:t>http</w:t>
        </w:r>
        <w:r w:rsidRPr="000012D8">
          <w:rPr>
            <w:rStyle w:val="ae"/>
            <w:rFonts w:ascii="Times New Roman" w:eastAsia="Times New Roman" w:hAnsi="Times New Roman" w:cs="Times New Roman"/>
            <w:color w:val="auto"/>
            <w:sz w:val="20"/>
            <w:szCs w:val="20"/>
            <w:highlight w:val="white"/>
          </w:rPr>
          <w:t>://</w:t>
        </w:r>
        <w:proofErr w:type="spellStart"/>
        <w:r w:rsidRPr="000012D8">
          <w:rPr>
            <w:rStyle w:val="ae"/>
            <w:rFonts w:ascii="Times New Roman" w:eastAsia="Times New Roman" w:hAnsi="Times New Roman" w:cs="Times New Roman"/>
            <w:color w:val="auto"/>
            <w:sz w:val="20"/>
            <w:szCs w:val="20"/>
            <w:highlight w:val="white"/>
            <w:lang w:val="fr-FR"/>
          </w:rPr>
          <w:t>aad</w:t>
        </w:r>
        <w:proofErr w:type="spellEnd"/>
        <w:r w:rsidRPr="000012D8">
          <w:rPr>
            <w:rStyle w:val="ae"/>
            <w:rFonts w:ascii="Times New Roman" w:eastAsia="Times New Roman" w:hAnsi="Times New Roman" w:cs="Times New Roman"/>
            <w:color w:val="auto"/>
            <w:sz w:val="20"/>
            <w:szCs w:val="20"/>
            <w:highlight w:val="white"/>
          </w:rPr>
          <w:t>.</w:t>
        </w:r>
        <w:r w:rsidRPr="000012D8">
          <w:rPr>
            <w:rStyle w:val="ae"/>
            <w:rFonts w:ascii="Times New Roman" w:eastAsia="Times New Roman" w:hAnsi="Times New Roman" w:cs="Times New Roman"/>
            <w:color w:val="auto"/>
            <w:sz w:val="20"/>
            <w:szCs w:val="20"/>
            <w:highlight w:val="white"/>
            <w:lang w:val="fr-FR"/>
          </w:rPr>
          <w:t>revues</w:t>
        </w:r>
        <w:r w:rsidRPr="000012D8">
          <w:rPr>
            <w:rStyle w:val="ae"/>
            <w:rFonts w:ascii="Times New Roman" w:eastAsia="Times New Roman" w:hAnsi="Times New Roman" w:cs="Times New Roman"/>
            <w:color w:val="auto"/>
            <w:sz w:val="20"/>
            <w:szCs w:val="20"/>
            <w:highlight w:val="white"/>
          </w:rPr>
          <w:t>.</w:t>
        </w:r>
        <w:proofErr w:type="spellStart"/>
        <w:r w:rsidRPr="000012D8">
          <w:rPr>
            <w:rStyle w:val="ae"/>
            <w:rFonts w:ascii="Times New Roman" w:eastAsia="Times New Roman" w:hAnsi="Times New Roman" w:cs="Times New Roman"/>
            <w:color w:val="auto"/>
            <w:sz w:val="20"/>
            <w:szCs w:val="20"/>
            <w:highlight w:val="white"/>
            <w:lang w:val="fr-FR"/>
          </w:rPr>
          <w:t>org</w:t>
        </w:r>
        <w:proofErr w:type="spellEnd"/>
        <w:r w:rsidRPr="000012D8">
          <w:rPr>
            <w:rStyle w:val="ae"/>
            <w:rFonts w:ascii="Times New Roman" w:eastAsia="Times New Roman" w:hAnsi="Times New Roman" w:cs="Times New Roman"/>
            <w:color w:val="auto"/>
            <w:sz w:val="20"/>
            <w:szCs w:val="20"/>
            <w:highlight w:val="white"/>
          </w:rPr>
          <w:t>/1786</w:t>
        </w:r>
      </w:hyperlink>
      <w:r w:rsidRPr="000012D8">
        <w:rPr>
          <w:rFonts w:ascii="Times New Roman" w:eastAsia="Times New Roman" w:hAnsi="Times New Roman" w:cs="Times New Roman"/>
          <w:color w:val="auto"/>
          <w:sz w:val="20"/>
          <w:szCs w:val="20"/>
        </w:rPr>
        <w:t xml:space="preserve"> (</w:t>
      </w:r>
      <w:proofErr w:type="spellStart"/>
      <w:r w:rsidRPr="000012D8">
        <w:rPr>
          <w:rFonts w:ascii="Times New Roman" w:eastAsia="Times New Roman" w:hAnsi="Times New Roman" w:cs="Times New Roman"/>
          <w:color w:val="auto"/>
          <w:sz w:val="20"/>
          <w:szCs w:val="20"/>
          <w:highlight w:val="white"/>
          <w:lang w:val="fr-FR"/>
        </w:rPr>
        <w:t>Consult</w:t>
      </w:r>
      <w:proofErr w:type="spellEnd"/>
      <w:r w:rsidRPr="000012D8">
        <w:rPr>
          <w:rFonts w:ascii="Times New Roman" w:eastAsia="Times New Roman" w:hAnsi="Times New Roman" w:cs="Times New Roman"/>
          <w:color w:val="auto"/>
          <w:sz w:val="20"/>
          <w:szCs w:val="20"/>
          <w:highlight w:val="white"/>
        </w:rPr>
        <w:t xml:space="preserve">é </w:t>
      </w:r>
      <w:r w:rsidRPr="000012D8">
        <w:rPr>
          <w:rFonts w:ascii="Times New Roman" w:eastAsia="Times New Roman" w:hAnsi="Times New Roman" w:cs="Times New Roman"/>
          <w:color w:val="auto"/>
          <w:sz w:val="20"/>
          <w:szCs w:val="20"/>
          <w:highlight w:val="white"/>
          <w:lang w:val="fr-FR"/>
        </w:rPr>
        <w:t>le</w:t>
      </w:r>
      <w:r w:rsidRPr="000012D8">
        <w:rPr>
          <w:rFonts w:ascii="Times New Roman" w:eastAsia="Times New Roman" w:hAnsi="Times New Roman" w:cs="Times New Roman"/>
          <w:color w:val="auto"/>
          <w:sz w:val="20"/>
          <w:szCs w:val="20"/>
          <w:highlight w:val="white"/>
        </w:rPr>
        <w:t xml:space="preserve"> 08.02.2016.</w:t>
      </w:r>
      <w:r w:rsidRPr="000012D8">
        <w:rPr>
          <w:rFonts w:ascii="Times New Roman" w:eastAsia="Times New Roman" w:hAnsi="Times New Roman" w:cs="Times New Roman"/>
          <w:color w:val="auto"/>
          <w:sz w:val="20"/>
          <w:szCs w:val="20"/>
        </w:rPr>
        <w:t>)</w:t>
      </w:r>
    </w:p>
  </w:footnote>
  <w:footnote w:id="28">
    <w:p w14:paraId="71DE2D16" w14:textId="10B5BAE8" w:rsidR="00A21182" w:rsidRPr="00AD7535" w:rsidRDefault="00A21182" w:rsidP="0001368E">
      <w:pPr>
        <w:pStyle w:val="ab"/>
        <w:jc w:val="both"/>
        <w:rPr>
          <w:lang w:val="fr-FR"/>
        </w:rPr>
      </w:pPr>
      <w:r w:rsidRPr="257D5199">
        <w:rPr>
          <w:rStyle w:val="ad"/>
        </w:rPr>
        <w:footnoteRef/>
      </w:r>
      <w:r w:rsidRPr="31078236">
        <w:t xml:space="preserve"> </w:t>
      </w:r>
      <w:proofErr w:type="spellStart"/>
      <w:r w:rsidRPr="31078236">
        <w:rPr>
          <w:rFonts w:ascii="Times New Roman" w:eastAsia="Times New Roman" w:hAnsi="Times New Roman" w:cs="Times New Roman"/>
        </w:rPr>
        <w:t>Голоднов</w:t>
      </w:r>
      <w:proofErr w:type="spellEnd"/>
      <w:r w:rsidRPr="31078236">
        <w:rPr>
          <w:rFonts w:ascii="Times New Roman" w:eastAsia="Times New Roman" w:hAnsi="Times New Roman" w:cs="Times New Roman"/>
        </w:rPr>
        <w:t xml:space="preserve">, А. В. Риторический </w:t>
      </w:r>
      <w:proofErr w:type="spellStart"/>
      <w:r w:rsidRPr="31078236">
        <w:rPr>
          <w:rFonts w:ascii="Times New Roman" w:eastAsia="Times New Roman" w:hAnsi="Times New Roman" w:cs="Times New Roman"/>
        </w:rPr>
        <w:t>метадискурс</w:t>
      </w:r>
      <w:proofErr w:type="spellEnd"/>
      <w:r w:rsidRPr="31078236">
        <w:rPr>
          <w:rFonts w:ascii="Times New Roman" w:eastAsia="Times New Roman" w:hAnsi="Times New Roman" w:cs="Times New Roman"/>
        </w:rPr>
        <w:t xml:space="preserve">: основания для </w:t>
      </w:r>
      <w:proofErr w:type="spellStart"/>
      <w:r w:rsidRPr="31078236">
        <w:rPr>
          <w:rFonts w:ascii="Times New Roman" w:eastAsia="Times New Roman" w:hAnsi="Times New Roman" w:cs="Times New Roman"/>
        </w:rPr>
        <w:t>прагмалингвистического</w:t>
      </w:r>
      <w:proofErr w:type="spellEnd"/>
      <w:r w:rsidRPr="31078236">
        <w:rPr>
          <w:rFonts w:ascii="Times New Roman" w:eastAsia="Times New Roman" w:hAnsi="Times New Roman" w:cs="Times New Roman"/>
        </w:rPr>
        <w:t xml:space="preserve"> </w:t>
      </w:r>
      <w:proofErr w:type="spellStart"/>
      <w:r w:rsidRPr="31078236">
        <w:rPr>
          <w:rFonts w:ascii="Times New Roman" w:eastAsia="Times New Roman" w:hAnsi="Times New Roman" w:cs="Times New Roman"/>
        </w:rPr>
        <w:t>молделирования</w:t>
      </w:r>
      <w:proofErr w:type="spellEnd"/>
      <w:r w:rsidRPr="31078236">
        <w:rPr>
          <w:rFonts w:ascii="Times New Roman" w:eastAsia="Times New Roman" w:hAnsi="Times New Roman" w:cs="Times New Roman"/>
        </w:rPr>
        <w:t xml:space="preserve"> и социокультурной реализации (на материале современного немецкого языка). </w:t>
      </w:r>
      <w:proofErr w:type="spellStart"/>
      <w:r w:rsidRPr="31078236">
        <w:rPr>
          <w:rFonts w:ascii="Times New Roman" w:eastAsia="Times New Roman" w:hAnsi="Times New Roman" w:cs="Times New Roman"/>
        </w:rPr>
        <w:t>Астерион</w:t>
      </w:r>
      <w:proofErr w:type="spellEnd"/>
      <w:r w:rsidRPr="00AD7535">
        <w:rPr>
          <w:rFonts w:ascii="Times New Roman" w:eastAsia="Times New Roman" w:hAnsi="Times New Roman" w:cs="Times New Roman"/>
          <w:lang w:val="fr-FR"/>
        </w:rPr>
        <w:t xml:space="preserve">, </w:t>
      </w:r>
      <w:r w:rsidRPr="31078236">
        <w:rPr>
          <w:rFonts w:ascii="Times New Roman" w:eastAsia="Times New Roman" w:hAnsi="Times New Roman" w:cs="Times New Roman"/>
        </w:rPr>
        <w:t>СПб</w:t>
      </w:r>
      <w:r w:rsidRPr="00AD7535">
        <w:rPr>
          <w:rFonts w:ascii="Times New Roman" w:eastAsia="Times New Roman" w:hAnsi="Times New Roman" w:cs="Times New Roman"/>
          <w:lang w:val="fr-FR"/>
        </w:rPr>
        <w:t xml:space="preserve">, 2011. </w:t>
      </w:r>
      <w:r>
        <w:rPr>
          <w:rFonts w:ascii="Times New Roman" w:eastAsia="Times New Roman" w:hAnsi="Times New Roman" w:cs="Times New Roman"/>
          <w:lang w:val="fr-FR"/>
        </w:rPr>
        <w:t>p</w:t>
      </w:r>
      <w:r w:rsidRPr="00AD7535">
        <w:rPr>
          <w:rFonts w:ascii="Times New Roman" w:eastAsia="Times New Roman" w:hAnsi="Times New Roman" w:cs="Times New Roman"/>
          <w:lang w:val="fr-FR"/>
        </w:rPr>
        <w:t>. 163 - 175</w:t>
      </w:r>
    </w:p>
  </w:footnote>
  <w:footnote w:id="29">
    <w:p w14:paraId="2CB73D71" w14:textId="74D6F2BC" w:rsidR="00A21182" w:rsidRPr="000012D8" w:rsidRDefault="00A21182" w:rsidP="004D4C2E">
      <w:pPr>
        <w:spacing w:after="0" w:line="240" w:lineRule="auto"/>
        <w:jc w:val="both"/>
        <w:rPr>
          <w:color w:val="auto"/>
        </w:rPr>
      </w:pPr>
      <w:r w:rsidRPr="0222A88C">
        <w:rPr>
          <w:rFonts w:ascii="Times New Roman" w:eastAsia="Times New Roman" w:hAnsi="Times New Roman" w:cs="Times New Roman"/>
          <w:sz w:val="20"/>
          <w:szCs w:val="20"/>
          <w:vertAlign w:val="superscript"/>
        </w:rPr>
        <w:footnoteRef/>
      </w:r>
      <w:proofErr w:type="spellStart"/>
      <w:r w:rsidRPr="0222A88C">
        <w:rPr>
          <w:rFonts w:ascii="Times New Roman" w:eastAsia="Times New Roman" w:hAnsi="Times New Roman" w:cs="Times New Roman"/>
          <w:sz w:val="20"/>
          <w:szCs w:val="20"/>
          <w:lang w:val="fr-FR"/>
        </w:rPr>
        <w:t>Maingueneau</w:t>
      </w:r>
      <w:proofErr w:type="spellEnd"/>
      <w:r w:rsidRPr="0222A88C">
        <w:rPr>
          <w:rFonts w:ascii="Times New Roman" w:eastAsia="Times New Roman" w:hAnsi="Times New Roman" w:cs="Times New Roman"/>
          <w:sz w:val="20"/>
          <w:szCs w:val="20"/>
          <w:lang w:val="fr-FR"/>
        </w:rPr>
        <w:t xml:space="preserve">, Dominique « Introduction. La difficile émergence d'une analyse du discours religieux », Langage et société </w:t>
      </w:r>
      <w:r>
        <w:rPr>
          <w:rFonts w:ascii="Times New Roman" w:eastAsia="Times New Roman" w:hAnsi="Times New Roman" w:cs="Times New Roman"/>
          <w:sz w:val="20"/>
          <w:szCs w:val="20"/>
          <w:lang w:val="fr-FR"/>
        </w:rPr>
        <w:t>4/2009</w:t>
      </w:r>
      <w:r w:rsidRPr="0222A88C">
        <w:rPr>
          <w:rFonts w:ascii="Times New Roman" w:eastAsia="Times New Roman" w:hAnsi="Times New Roman" w:cs="Times New Roman"/>
          <w:sz w:val="20"/>
          <w:szCs w:val="20"/>
          <w:lang w:val="fr-FR"/>
        </w:rPr>
        <w:t xml:space="preserve"> (n° 130), p. 5-13.</w:t>
      </w:r>
      <w:r>
        <w:rPr>
          <w:rFonts w:ascii="Times New Roman" w:eastAsia="Times New Roman" w:hAnsi="Times New Roman" w:cs="Times New Roman"/>
          <w:sz w:val="20"/>
          <w:szCs w:val="20"/>
          <w:lang w:val="fr-FR"/>
        </w:rPr>
        <w:t xml:space="preserve"> </w:t>
      </w:r>
      <w:r w:rsidRPr="00753759">
        <w:rPr>
          <w:rFonts w:ascii="Times New Roman" w:eastAsia="Times New Roman" w:hAnsi="Times New Roman" w:cs="Times New Roman"/>
          <w:sz w:val="20"/>
          <w:szCs w:val="20"/>
          <w:lang w:val="fr-FR"/>
        </w:rPr>
        <w:t xml:space="preserve">[En ligne] </w:t>
      </w:r>
      <w:r w:rsidRPr="000012D8">
        <w:rPr>
          <w:rFonts w:ascii="Times New Roman" w:eastAsia="Times New Roman" w:hAnsi="Times New Roman" w:cs="Times New Roman"/>
          <w:color w:val="auto"/>
          <w:sz w:val="20"/>
          <w:szCs w:val="20"/>
          <w:lang w:val="fr-FR"/>
        </w:rPr>
        <w:t>URL</w:t>
      </w:r>
      <w:r>
        <w:rPr>
          <w:rFonts w:ascii="Times New Roman" w:eastAsia="Times New Roman" w:hAnsi="Times New Roman" w:cs="Times New Roman"/>
          <w:color w:val="auto"/>
          <w:sz w:val="20"/>
          <w:szCs w:val="20"/>
          <w:lang w:val="fr-FR"/>
        </w:rPr>
        <w:t xml:space="preserve"> </w:t>
      </w:r>
      <w:r w:rsidRPr="000012D8">
        <w:rPr>
          <w:rFonts w:ascii="Times New Roman" w:eastAsia="Times New Roman" w:hAnsi="Times New Roman" w:cs="Times New Roman"/>
          <w:color w:val="auto"/>
          <w:sz w:val="20"/>
          <w:szCs w:val="20"/>
          <w:lang w:val="fr-FR"/>
        </w:rPr>
        <w:t xml:space="preserve">: </w:t>
      </w:r>
      <w:hyperlink r:id="rId7" w:history="1">
        <w:r w:rsidRPr="000012D8">
          <w:rPr>
            <w:rStyle w:val="ae"/>
            <w:rFonts w:ascii="Times New Roman" w:eastAsia="Times New Roman" w:hAnsi="Times New Roman" w:cs="Times New Roman"/>
            <w:color w:val="auto"/>
            <w:sz w:val="20"/>
            <w:szCs w:val="20"/>
            <w:lang w:val="fr-FR"/>
          </w:rPr>
          <w:t>www.cairn.info/revue-langage-et-societe-2009-4-page-5.htm</w:t>
        </w:r>
      </w:hyperlink>
      <w:r w:rsidRPr="000012D8">
        <w:rPr>
          <w:rFonts w:ascii="Times New Roman" w:eastAsia="Times New Roman" w:hAnsi="Times New Roman" w:cs="Times New Roman"/>
          <w:color w:val="auto"/>
          <w:sz w:val="20"/>
          <w:szCs w:val="20"/>
          <w:lang w:val="fr-FR"/>
        </w:rPr>
        <w:t xml:space="preserve">. </w:t>
      </w:r>
      <w:r w:rsidRPr="000012D8">
        <w:rPr>
          <w:rFonts w:ascii="Times New Roman" w:eastAsia="Times New Roman" w:hAnsi="Times New Roman" w:cs="Times New Roman"/>
          <w:color w:val="auto"/>
          <w:sz w:val="20"/>
          <w:szCs w:val="20"/>
        </w:rPr>
        <w:t>(</w:t>
      </w:r>
      <w:proofErr w:type="spellStart"/>
      <w:r w:rsidRPr="000012D8">
        <w:rPr>
          <w:rFonts w:ascii="Times New Roman" w:eastAsia="Times New Roman" w:hAnsi="Times New Roman" w:cs="Times New Roman"/>
          <w:color w:val="auto"/>
          <w:sz w:val="20"/>
          <w:szCs w:val="20"/>
          <w:lang w:val="fr-FR"/>
        </w:rPr>
        <w:t>Consult</w:t>
      </w:r>
      <w:proofErr w:type="spellEnd"/>
      <w:r w:rsidRPr="000012D8">
        <w:rPr>
          <w:rFonts w:ascii="Times New Roman" w:eastAsia="Times New Roman" w:hAnsi="Times New Roman" w:cs="Times New Roman"/>
          <w:color w:val="auto"/>
          <w:sz w:val="20"/>
          <w:szCs w:val="20"/>
        </w:rPr>
        <w:t xml:space="preserve">é </w:t>
      </w:r>
      <w:r w:rsidRPr="000012D8">
        <w:rPr>
          <w:rFonts w:ascii="Times New Roman" w:eastAsia="Times New Roman" w:hAnsi="Times New Roman" w:cs="Times New Roman"/>
          <w:color w:val="auto"/>
          <w:sz w:val="20"/>
          <w:szCs w:val="20"/>
          <w:lang w:val="fr-FR"/>
        </w:rPr>
        <w:t>le</w:t>
      </w:r>
      <w:r w:rsidRPr="000012D8">
        <w:rPr>
          <w:rFonts w:ascii="Times New Roman" w:eastAsia="Times New Roman" w:hAnsi="Times New Roman" w:cs="Times New Roman"/>
          <w:color w:val="auto"/>
          <w:sz w:val="20"/>
          <w:szCs w:val="20"/>
        </w:rPr>
        <w:t xml:space="preserve"> 16.10.2015.)</w:t>
      </w:r>
    </w:p>
  </w:footnote>
  <w:footnote w:id="30">
    <w:p w14:paraId="38553A91" w14:textId="0F44D2AF" w:rsidR="00A21182" w:rsidRPr="006F189F" w:rsidRDefault="00A21182" w:rsidP="0222A88C">
      <w:pPr>
        <w:pStyle w:val="ab"/>
        <w:jc w:val="both"/>
        <w:rPr>
          <w:rFonts w:ascii="Times New Roman" w:hAnsi="Times New Roman" w:cs="Times New Roman"/>
        </w:rPr>
      </w:pPr>
      <w:r w:rsidRPr="0222A88C">
        <w:rPr>
          <w:rStyle w:val="ad"/>
          <w:rFonts w:ascii="Times New Roman" w:eastAsia="Times New Roman" w:hAnsi="Times New Roman" w:cs="Times New Roman"/>
        </w:rPr>
        <w:footnoteRef/>
      </w:r>
      <w:r w:rsidRPr="0222A88C">
        <w:rPr>
          <w:rFonts w:ascii="Times New Roman" w:eastAsia="Times New Roman" w:hAnsi="Times New Roman" w:cs="Times New Roman"/>
        </w:rPr>
        <w:t xml:space="preserve"> Доклад Святейшего Патриарха Кирилла на Архиерейском Соборе Русской Православной Церкви (2 февраля 2016 года) [Официальный сайт московского патриархата] </w:t>
      </w:r>
      <w:r w:rsidRPr="000012D8">
        <w:rPr>
          <w:rFonts w:ascii="Times New Roman" w:eastAsia="Times New Roman" w:hAnsi="Times New Roman" w:cs="Times New Roman"/>
          <w:color w:val="auto"/>
        </w:rPr>
        <w:t xml:space="preserve">URL: </w:t>
      </w:r>
      <w:hyperlink r:id="rId8">
        <w:r w:rsidRPr="000012D8">
          <w:rPr>
            <w:rStyle w:val="ae"/>
            <w:rFonts w:ascii="Times New Roman" w:eastAsia="Times New Roman" w:hAnsi="Times New Roman" w:cs="Times New Roman"/>
            <w:color w:val="auto"/>
          </w:rPr>
          <w:t>http://www.patriarchia.ru/db/text/4366063.html</w:t>
        </w:r>
      </w:hyperlink>
      <w:r>
        <w:rPr>
          <w:rFonts w:ascii="Times New Roman" w:eastAsia="Times New Roman" w:hAnsi="Times New Roman" w:cs="Times New Roman"/>
          <w:color w:val="auto"/>
        </w:rPr>
        <w:t xml:space="preserve"> (</w:t>
      </w:r>
      <w:proofErr w:type="spellStart"/>
      <w:r>
        <w:rPr>
          <w:rFonts w:ascii="Times New Roman" w:eastAsia="Times New Roman" w:hAnsi="Times New Roman" w:cs="Times New Roman"/>
          <w:color w:val="auto"/>
          <w:lang w:val="fr-FR"/>
        </w:rPr>
        <w:t>Consult</w:t>
      </w:r>
      <w:proofErr w:type="spellEnd"/>
      <w:r w:rsidRPr="000012D8">
        <w:rPr>
          <w:rFonts w:ascii="Times New Roman" w:eastAsia="Times New Roman" w:hAnsi="Times New Roman" w:cs="Times New Roman"/>
          <w:color w:val="auto"/>
        </w:rPr>
        <w:t xml:space="preserve">é </w:t>
      </w:r>
      <w:proofErr w:type="gramStart"/>
      <w:r>
        <w:rPr>
          <w:rFonts w:ascii="Times New Roman" w:eastAsia="Times New Roman" w:hAnsi="Times New Roman" w:cs="Times New Roman"/>
          <w:color w:val="auto"/>
          <w:lang w:val="fr-FR"/>
        </w:rPr>
        <w:t>le</w:t>
      </w:r>
      <w:r>
        <w:rPr>
          <w:rFonts w:ascii="Times New Roman" w:eastAsia="Times New Roman" w:hAnsi="Times New Roman" w:cs="Times New Roman"/>
          <w:color w:val="auto"/>
        </w:rPr>
        <w:t xml:space="preserve"> </w:t>
      </w:r>
      <w:r w:rsidRPr="000012D8">
        <w:rPr>
          <w:rFonts w:ascii="Times New Roman" w:eastAsia="Times New Roman" w:hAnsi="Times New Roman" w:cs="Times New Roman"/>
          <w:color w:val="auto"/>
        </w:rPr>
        <w:t>:</w:t>
      </w:r>
      <w:proofErr w:type="gramEnd"/>
      <w:r w:rsidRPr="000012D8">
        <w:rPr>
          <w:rFonts w:ascii="Times New Roman" w:eastAsia="Times New Roman" w:hAnsi="Times New Roman" w:cs="Times New Roman"/>
          <w:color w:val="auto"/>
        </w:rPr>
        <w:t xml:space="preserve"> 20.02.2016)</w:t>
      </w:r>
    </w:p>
  </w:footnote>
  <w:footnote w:id="31">
    <w:p w14:paraId="5BD30484" w14:textId="3A4875D3" w:rsidR="00A21182" w:rsidRPr="00E25645" w:rsidRDefault="00A21182" w:rsidP="0222A88C">
      <w:pPr>
        <w:pStyle w:val="ab"/>
        <w:jc w:val="both"/>
        <w:rPr>
          <w:lang w:val="en-US"/>
        </w:rPr>
      </w:pPr>
      <w:r w:rsidRPr="0222A88C">
        <w:rPr>
          <w:rStyle w:val="ad"/>
          <w:rFonts w:ascii="Times New Roman" w:eastAsia="Times New Roman" w:hAnsi="Times New Roman" w:cs="Times New Roman"/>
        </w:rPr>
        <w:footnoteRef/>
      </w:r>
      <w:r w:rsidRPr="00071B89">
        <w:rPr>
          <w:rFonts w:ascii="Times New Roman" w:eastAsia="Times New Roman" w:hAnsi="Times New Roman" w:cs="Times New Roman"/>
          <w:lang w:val="en-US"/>
        </w:rPr>
        <w:t xml:space="preserve">Reese, Thomas. Global Catholic population up, number of priests down since 1980 by / May. 31, 2015 / National Catholic Reporter [Independent News Source] </w:t>
      </w:r>
      <w:proofErr w:type="gramStart"/>
      <w:r w:rsidRPr="00071B89">
        <w:rPr>
          <w:rFonts w:ascii="Times New Roman" w:eastAsia="Times New Roman" w:hAnsi="Times New Roman" w:cs="Times New Roman"/>
          <w:lang w:val="en-US"/>
        </w:rPr>
        <w:t>URL</w:t>
      </w:r>
      <w:r>
        <w:rPr>
          <w:rFonts w:ascii="Times New Roman" w:eastAsia="Times New Roman" w:hAnsi="Times New Roman" w:cs="Times New Roman"/>
          <w:lang w:val="en-US"/>
        </w:rPr>
        <w:t xml:space="preserve"> </w:t>
      </w:r>
      <w:r w:rsidRPr="00071B89">
        <w:rPr>
          <w:rFonts w:ascii="Times New Roman" w:eastAsia="Times New Roman" w:hAnsi="Times New Roman" w:cs="Times New Roman"/>
          <w:lang w:val="en-US"/>
        </w:rPr>
        <w:t>:</w:t>
      </w:r>
      <w:proofErr w:type="gramEnd"/>
      <w:r w:rsidRPr="00071B89">
        <w:rPr>
          <w:rFonts w:ascii="Times New Roman" w:eastAsia="Times New Roman" w:hAnsi="Times New Roman" w:cs="Times New Roman"/>
          <w:lang w:val="en-US"/>
        </w:rPr>
        <w:t xml:space="preserve"> http://ncronline.org/blogs/ncr-today/global-catholic-population-number-priests-down-1980. (</w:t>
      </w:r>
      <w:proofErr w:type="spellStart"/>
      <w:r w:rsidRPr="00071B89">
        <w:rPr>
          <w:rFonts w:ascii="Times New Roman" w:eastAsia="Times New Roman" w:hAnsi="Times New Roman" w:cs="Times New Roman"/>
          <w:lang w:val="en-US"/>
        </w:rPr>
        <w:t>Consulté</w:t>
      </w:r>
      <w:proofErr w:type="spellEnd"/>
      <w:r w:rsidRPr="00071B89">
        <w:rPr>
          <w:rFonts w:ascii="Times New Roman" w:eastAsia="Times New Roman" w:hAnsi="Times New Roman" w:cs="Times New Roman"/>
          <w:lang w:val="en-US"/>
        </w:rPr>
        <w:t xml:space="preserve"> le 21.02.2016)</w:t>
      </w:r>
    </w:p>
  </w:footnote>
  <w:footnote w:id="32">
    <w:p w14:paraId="4A4579CF" w14:textId="28687095" w:rsidR="00A21182" w:rsidRPr="00A21182" w:rsidRDefault="00A21182">
      <w:pPr>
        <w:pStyle w:val="ab"/>
        <w:rPr>
          <w:rFonts w:ascii="Times New Roman" w:hAnsi="Times New Roman" w:cs="Times New Roman"/>
          <w:lang w:val="en-US"/>
        </w:rPr>
      </w:pPr>
      <w:r w:rsidRPr="00A21182">
        <w:rPr>
          <w:rStyle w:val="ad"/>
          <w:rFonts w:ascii="Times New Roman" w:hAnsi="Times New Roman" w:cs="Times New Roman"/>
        </w:rPr>
        <w:footnoteRef/>
      </w:r>
      <w:r w:rsidRPr="00A21182">
        <w:rPr>
          <w:rFonts w:ascii="Times New Roman" w:hAnsi="Times New Roman" w:cs="Times New Roman"/>
          <w:lang w:val="en-US"/>
        </w:rPr>
        <w:t xml:space="preserve"> Ibid.</w:t>
      </w:r>
    </w:p>
  </w:footnote>
  <w:footnote w:id="33">
    <w:p w14:paraId="7C790ED2" w14:textId="526E016E" w:rsidR="00A21182" w:rsidRPr="00AD7535" w:rsidRDefault="00A21182" w:rsidP="006A2397">
      <w:pPr>
        <w:pStyle w:val="ab"/>
        <w:jc w:val="both"/>
        <w:rPr>
          <w:lang w:val="en-US"/>
        </w:rPr>
      </w:pPr>
      <w:r w:rsidRPr="4AC58812">
        <w:rPr>
          <w:rStyle w:val="ad"/>
          <w:rFonts w:ascii="Times New Roman" w:eastAsia="Times New Roman" w:hAnsi="Times New Roman" w:cs="Times New Roman"/>
        </w:rPr>
        <w:footnoteRef/>
      </w:r>
      <w:r w:rsidRPr="00742697">
        <w:rPr>
          <w:rFonts w:ascii="Times New Roman" w:eastAsia="Times New Roman" w:hAnsi="Times New Roman" w:cs="Times New Roman"/>
          <w:lang w:val="en-US"/>
        </w:rPr>
        <w:t xml:space="preserve">Allen, John L. The Catholic </w:t>
      </w:r>
      <w:proofErr w:type="gramStart"/>
      <w:r w:rsidRPr="00742697">
        <w:rPr>
          <w:rFonts w:ascii="Times New Roman" w:eastAsia="Times New Roman" w:hAnsi="Times New Roman" w:cs="Times New Roman"/>
          <w:lang w:val="en-US"/>
        </w:rPr>
        <w:t>Church</w:t>
      </w:r>
      <w:r>
        <w:rPr>
          <w:rFonts w:ascii="Times New Roman" w:eastAsia="Times New Roman" w:hAnsi="Times New Roman" w:cs="Times New Roman"/>
          <w:lang w:val="en-US"/>
        </w:rPr>
        <w:t xml:space="preserve"> </w:t>
      </w:r>
      <w:r w:rsidRPr="00742697">
        <w:rPr>
          <w:rFonts w:ascii="Times New Roman" w:eastAsia="Times New Roman" w:hAnsi="Times New Roman" w:cs="Times New Roman"/>
          <w:lang w:val="en-US"/>
        </w:rPr>
        <w:t>:</w:t>
      </w:r>
      <w:proofErr w:type="gramEnd"/>
      <w:r w:rsidRPr="00742697">
        <w:rPr>
          <w:rFonts w:ascii="Times New Roman" w:eastAsia="Times New Roman" w:hAnsi="Times New Roman" w:cs="Times New Roman"/>
          <w:lang w:val="en-US"/>
        </w:rPr>
        <w:t xml:space="preserve"> what everyone needs to know. – Updated ed. – New York</w:t>
      </w:r>
      <w:r>
        <w:rPr>
          <w:rFonts w:ascii="Times New Roman" w:eastAsia="Times New Roman" w:hAnsi="Times New Roman" w:cs="Times New Roman"/>
          <w:lang w:val="en-US"/>
        </w:rPr>
        <w:t>:</w:t>
      </w:r>
      <w:r w:rsidRPr="00742697">
        <w:rPr>
          <w:rFonts w:ascii="Times New Roman" w:eastAsia="Times New Roman" w:hAnsi="Times New Roman" w:cs="Times New Roman"/>
          <w:lang w:val="en-US"/>
        </w:rPr>
        <w:t xml:space="preserve"> Oxford University Press, 2014.</w:t>
      </w:r>
      <w:r>
        <w:rPr>
          <w:rFonts w:ascii="Times New Roman" w:eastAsia="Times New Roman" w:hAnsi="Times New Roman" w:cs="Times New Roman"/>
          <w:lang w:val="en-US"/>
        </w:rPr>
        <w:t xml:space="preserve"> p. 6</w:t>
      </w:r>
    </w:p>
  </w:footnote>
  <w:footnote w:id="34">
    <w:p w14:paraId="460A83E8" w14:textId="5F46557F" w:rsidR="00A21182" w:rsidRPr="000012D8" w:rsidRDefault="00A21182" w:rsidP="008F1F2E">
      <w:pPr>
        <w:pStyle w:val="ab"/>
        <w:jc w:val="both"/>
        <w:rPr>
          <w:color w:val="auto"/>
          <w:lang w:val="fr-FR"/>
        </w:rPr>
      </w:pPr>
      <w:r w:rsidRPr="0222A88C">
        <w:rPr>
          <w:rStyle w:val="ad"/>
          <w:rFonts w:ascii="Times New Roman" w:eastAsia="Times New Roman" w:hAnsi="Times New Roman" w:cs="Times New Roman"/>
        </w:rPr>
        <w:footnoteRef/>
      </w:r>
      <w:r w:rsidRPr="006A2397">
        <w:rPr>
          <w:rFonts w:ascii="Times New Roman" w:eastAsia="Times New Roman" w:hAnsi="Times New Roman" w:cs="Times New Roman"/>
        </w:rPr>
        <w:t xml:space="preserve"> </w:t>
      </w:r>
      <w:r w:rsidRPr="0222A88C">
        <w:rPr>
          <w:rFonts w:ascii="Times New Roman" w:eastAsia="Times New Roman" w:hAnsi="Times New Roman" w:cs="Times New Roman"/>
        </w:rPr>
        <w:t>Религиозный</w:t>
      </w:r>
      <w:r w:rsidRPr="006A2397">
        <w:rPr>
          <w:rFonts w:ascii="Times New Roman" w:eastAsia="Times New Roman" w:hAnsi="Times New Roman" w:cs="Times New Roman"/>
        </w:rPr>
        <w:t xml:space="preserve"> </w:t>
      </w:r>
      <w:r w:rsidRPr="0222A88C">
        <w:rPr>
          <w:rFonts w:ascii="Times New Roman" w:eastAsia="Times New Roman" w:hAnsi="Times New Roman" w:cs="Times New Roman"/>
        </w:rPr>
        <w:t>дискурс</w:t>
      </w:r>
      <w:r>
        <w:rPr>
          <w:rFonts w:ascii="Times New Roman" w:eastAsia="Times New Roman" w:hAnsi="Times New Roman" w:cs="Times New Roman"/>
        </w:rPr>
        <w:t>:</w:t>
      </w:r>
      <w:r w:rsidRPr="006A2397">
        <w:rPr>
          <w:rFonts w:ascii="Times New Roman" w:eastAsia="Times New Roman" w:hAnsi="Times New Roman" w:cs="Times New Roman"/>
        </w:rPr>
        <w:t xml:space="preserve"> </w:t>
      </w:r>
      <w:r w:rsidRPr="0222A88C">
        <w:rPr>
          <w:rFonts w:ascii="Times New Roman" w:eastAsia="Times New Roman" w:hAnsi="Times New Roman" w:cs="Times New Roman"/>
        </w:rPr>
        <w:t>ценности</w:t>
      </w:r>
      <w:r w:rsidRPr="006A2397">
        <w:rPr>
          <w:rFonts w:ascii="Times New Roman" w:eastAsia="Times New Roman" w:hAnsi="Times New Roman" w:cs="Times New Roman"/>
        </w:rPr>
        <w:t xml:space="preserve"> </w:t>
      </w:r>
      <w:r w:rsidRPr="0222A88C">
        <w:rPr>
          <w:rFonts w:ascii="Times New Roman" w:eastAsia="Times New Roman" w:hAnsi="Times New Roman" w:cs="Times New Roman"/>
        </w:rPr>
        <w:t>и</w:t>
      </w:r>
      <w:r w:rsidRPr="006A2397">
        <w:rPr>
          <w:rFonts w:ascii="Times New Roman" w:eastAsia="Times New Roman" w:hAnsi="Times New Roman" w:cs="Times New Roman"/>
        </w:rPr>
        <w:t xml:space="preserve"> </w:t>
      </w:r>
      <w:r w:rsidRPr="0222A88C">
        <w:rPr>
          <w:rFonts w:ascii="Times New Roman" w:eastAsia="Times New Roman" w:hAnsi="Times New Roman" w:cs="Times New Roman"/>
        </w:rPr>
        <w:t>жанры</w:t>
      </w:r>
      <w:r w:rsidRPr="006A2397">
        <w:rPr>
          <w:rFonts w:ascii="Times New Roman" w:eastAsia="Times New Roman" w:hAnsi="Times New Roman" w:cs="Times New Roman"/>
        </w:rPr>
        <w:t xml:space="preserve">, </w:t>
      </w:r>
      <w:proofErr w:type="spellStart"/>
      <w:r w:rsidRPr="0222A88C">
        <w:rPr>
          <w:rFonts w:ascii="Times New Roman" w:eastAsia="Times New Roman" w:hAnsi="Times New Roman" w:cs="Times New Roman"/>
        </w:rPr>
        <w:t>Бобырева</w:t>
      </w:r>
      <w:proofErr w:type="spellEnd"/>
      <w:r w:rsidRPr="006A2397">
        <w:rPr>
          <w:rFonts w:ascii="Times New Roman" w:eastAsia="Times New Roman" w:hAnsi="Times New Roman" w:cs="Times New Roman"/>
        </w:rPr>
        <w:t xml:space="preserve"> </w:t>
      </w:r>
      <w:r w:rsidRPr="0222A88C">
        <w:rPr>
          <w:rFonts w:ascii="Times New Roman" w:eastAsia="Times New Roman" w:hAnsi="Times New Roman" w:cs="Times New Roman"/>
        </w:rPr>
        <w:t>Е</w:t>
      </w:r>
      <w:r w:rsidRPr="006A2397">
        <w:rPr>
          <w:rFonts w:ascii="Times New Roman" w:eastAsia="Times New Roman" w:hAnsi="Times New Roman" w:cs="Times New Roman"/>
        </w:rPr>
        <w:t xml:space="preserve">. </w:t>
      </w:r>
      <w:r w:rsidRPr="0222A88C">
        <w:rPr>
          <w:rFonts w:ascii="Times New Roman" w:eastAsia="Times New Roman" w:hAnsi="Times New Roman" w:cs="Times New Roman"/>
        </w:rPr>
        <w:t>В</w:t>
      </w:r>
      <w:r w:rsidRPr="006A2397">
        <w:rPr>
          <w:rFonts w:ascii="Times New Roman" w:eastAsia="Times New Roman" w:hAnsi="Times New Roman" w:cs="Times New Roman"/>
        </w:rPr>
        <w:t xml:space="preserve">. / </w:t>
      </w:r>
      <w:hyperlink r:id="rId9">
        <w:r w:rsidRPr="0222A88C">
          <w:rPr>
            <w:rStyle w:val="ae"/>
            <w:rFonts w:ascii="Times New Roman" w:eastAsia="Times New Roman" w:hAnsi="Times New Roman" w:cs="Times New Roman"/>
            <w:color w:val="000000" w:themeColor="text1"/>
            <w:u w:val="none"/>
          </w:rPr>
          <w:t>Знание</w:t>
        </w:r>
        <w:r w:rsidRPr="006A2397">
          <w:rPr>
            <w:rStyle w:val="ae"/>
            <w:rFonts w:ascii="Times New Roman" w:eastAsia="Times New Roman" w:hAnsi="Times New Roman" w:cs="Times New Roman"/>
            <w:color w:val="000000" w:themeColor="text1"/>
            <w:u w:val="none"/>
          </w:rPr>
          <w:t xml:space="preserve">. </w:t>
        </w:r>
        <w:r w:rsidRPr="0222A88C">
          <w:rPr>
            <w:rStyle w:val="ae"/>
            <w:rFonts w:ascii="Times New Roman" w:eastAsia="Times New Roman" w:hAnsi="Times New Roman" w:cs="Times New Roman"/>
            <w:color w:val="000000" w:themeColor="text1"/>
            <w:u w:val="none"/>
          </w:rPr>
          <w:t>Понимание</w:t>
        </w:r>
        <w:r w:rsidRPr="00AE4C93">
          <w:rPr>
            <w:rStyle w:val="ae"/>
            <w:rFonts w:ascii="Times New Roman" w:eastAsia="Times New Roman" w:hAnsi="Times New Roman" w:cs="Times New Roman"/>
            <w:color w:val="000000" w:themeColor="text1"/>
            <w:u w:val="none"/>
          </w:rPr>
          <w:t xml:space="preserve">. </w:t>
        </w:r>
        <w:r w:rsidRPr="0222A88C">
          <w:rPr>
            <w:rStyle w:val="ae"/>
            <w:rFonts w:ascii="Times New Roman" w:eastAsia="Times New Roman" w:hAnsi="Times New Roman" w:cs="Times New Roman"/>
            <w:color w:val="000000" w:themeColor="text1"/>
            <w:u w:val="none"/>
          </w:rPr>
          <w:t>Умение</w:t>
        </w:r>
      </w:hyperlink>
      <w:r w:rsidRPr="006A2397">
        <w:rPr>
          <w:rFonts w:ascii="Times New Roman" w:eastAsia="Times New Roman" w:hAnsi="Times New Roman" w:cs="Times New Roman"/>
        </w:rPr>
        <w:t xml:space="preserve">, </w:t>
      </w:r>
      <w:r w:rsidRPr="30407A33">
        <w:rPr>
          <w:rFonts w:ascii="Times New Roman" w:eastAsia="Times New Roman" w:hAnsi="Times New Roman" w:cs="Times New Roman"/>
          <w:color w:val="000000" w:themeColor="text1"/>
        </w:rPr>
        <w:t>Выпуск</w:t>
      </w:r>
      <w:r w:rsidRPr="006A2397">
        <w:rPr>
          <w:rFonts w:ascii="Times New Roman" w:eastAsia="Times New Roman" w:hAnsi="Times New Roman" w:cs="Times New Roman"/>
          <w:color w:val="000000" w:themeColor="text1"/>
        </w:rPr>
        <w:t xml:space="preserve"> </w:t>
      </w:r>
      <w:r w:rsidRPr="006A2397">
        <w:rPr>
          <w:rFonts w:ascii="Times New Roman" w:eastAsia="Times New Roman" w:hAnsi="Times New Roman" w:cs="Times New Roman"/>
        </w:rPr>
        <w:t xml:space="preserve">№ 1 </w:t>
      </w:r>
      <w:r>
        <w:rPr>
          <w:rFonts w:ascii="Times New Roman" w:eastAsia="Times New Roman" w:hAnsi="Times New Roman" w:cs="Times New Roman"/>
        </w:rPr>
        <w:t>–</w:t>
      </w:r>
      <w:r w:rsidRPr="006A2397">
        <w:rPr>
          <w:rFonts w:ascii="Times New Roman" w:eastAsia="Times New Roman" w:hAnsi="Times New Roman" w:cs="Times New Roman"/>
        </w:rPr>
        <w:t xml:space="preserve"> 2008</w:t>
      </w:r>
      <w:r>
        <w:rPr>
          <w:rFonts w:ascii="Times New Roman" w:eastAsia="Times New Roman" w:hAnsi="Times New Roman" w:cs="Times New Roman"/>
        </w:rPr>
        <w:t>;</w:t>
      </w:r>
      <w:r w:rsidRPr="006A2397">
        <w:rPr>
          <w:rFonts w:ascii="Times New Roman" w:eastAsia="Times New Roman" w:hAnsi="Times New Roman" w:cs="Times New Roman"/>
        </w:rPr>
        <w:t xml:space="preserve"> </w:t>
      </w:r>
      <w:r>
        <w:rPr>
          <w:rFonts w:ascii="Times New Roman" w:eastAsia="Times New Roman" w:hAnsi="Times New Roman" w:cs="Times New Roman"/>
          <w:lang w:val="fr-FR"/>
        </w:rPr>
        <w:t>p</w:t>
      </w:r>
      <w:r w:rsidRPr="006A2397">
        <w:rPr>
          <w:rFonts w:ascii="Times New Roman" w:eastAsia="Times New Roman" w:hAnsi="Times New Roman" w:cs="Times New Roman"/>
        </w:rPr>
        <w:t xml:space="preserve">. 162 </w:t>
      </w:r>
      <w:r>
        <w:rPr>
          <w:rFonts w:ascii="Times New Roman" w:eastAsia="Times New Roman" w:hAnsi="Times New Roman" w:cs="Times New Roman"/>
        </w:rPr>
        <w:t>–</w:t>
      </w:r>
      <w:r w:rsidRPr="006A2397">
        <w:rPr>
          <w:rFonts w:ascii="Times New Roman" w:eastAsia="Times New Roman" w:hAnsi="Times New Roman" w:cs="Times New Roman"/>
        </w:rPr>
        <w:t xml:space="preserve"> 167</w:t>
      </w:r>
      <w:r w:rsidRPr="00AE4C93">
        <w:rPr>
          <w:rFonts w:ascii="Times New Roman" w:eastAsia="Times New Roman" w:hAnsi="Times New Roman" w:cs="Times New Roman"/>
        </w:rPr>
        <w:t>.</w:t>
      </w:r>
      <w:r w:rsidRPr="006A2397">
        <w:rPr>
          <w:rFonts w:ascii="Times New Roman" w:eastAsia="Times New Roman" w:hAnsi="Times New Roman" w:cs="Times New Roman"/>
        </w:rPr>
        <w:t xml:space="preserve"> [</w:t>
      </w:r>
      <w:r w:rsidRPr="008F1F2E">
        <w:rPr>
          <w:rFonts w:ascii="Times New Roman" w:eastAsia="Times New Roman" w:hAnsi="Times New Roman" w:cs="Times New Roman"/>
          <w:lang w:val="fr-FR"/>
        </w:rPr>
        <w:t>En</w:t>
      </w:r>
      <w:r w:rsidRPr="006A2397">
        <w:rPr>
          <w:rFonts w:ascii="Times New Roman" w:eastAsia="Times New Roman" w:hAnsi="Times New Roman" w:cs="Times New Roman"/>
        </w:rPr>
        <w:t xml:space="preserve"> </w:t>
      </w:r>
      <w:r w:rsidRPr="008F1F2E">
        <w:rPr>
          <w:rFonts w:ascii="Times New Roman" w:eastAsia="Times New Roman" w:hAnsi="Times New Roman" w:cs="Times New Roman"/>
          <w:lang w:val="fr-FR"/>
        </w:rPr>
        <w:t>ligne</w:t>
      </w:r>
      <w:r w:rsidRPr="000012D8">
        <w:rPr>
          <w:rFonts w:ascii="Times New Roman" w:eastAsia="Times New Roman" w:hAnsi="Times New Roman" w:cs="Times New Roman"/>
          <w:color w:val="auto"/>
        </w:rPr>
        <w:t xml:space="preserve">] </w:t>
      </w:r>
      <w:r w:rsidRPr="000012D8">
        <w:rPr>
          <w:rFonts w:ascii="Times New Roman" w:eastAsia="Times New Roman" w:hAnsi="Times New Roman" w:cs="Times New Roman"/>
          <w:color w:val="auto"/>
          <w:lang w:val="fr-FR"/>
        </w:rPr>
        <w:t>URL</w:t>
      </w:r>
      <w:r w:rsidRPr="000012D8">
        <w:rPr>
          <w:rFonts w:ascii="Times New Roman" w:eastAsia="Times New Roman" w:hAnsi="Times New Roman" w:cs="Times New Roman"/>
          <w:color w:val="auto"/>
        </w:rPr>
        <w:t xml:space="preserve">: </w:t>
      </w:r>
      <w:hyperlink r:id="rId10">
        <w:r w:rsidRPr="000012D8">
          <w:rPr>
            <w:rStyle w:val="ae"/>
            <w:rFonts w:ascii="Times New Roman" w:eastAsia="Times New Roman" w:hAnsi="Times New Roman" w:cs="Times New Roman"/>
            <w:color w:val="auto"/>
            <w:lang w:val="fr-FR"/>
          </w:rPr>
          <w:t>https</w:t>
        </w:r>
        <w:r w:rsidRPr="000012D8">
          <w:rPr>
            <w:rStyle w:val="ae"/>
            <w:rFonts w:ascii="Times New Roman" w:eastAsia="Times New Roman" w:hAnsi="Times New Roman" w:cs="Times New Roman"/>
            <w:color w:val="auto"/>
          </w:rPr>
          <w:t>://</w:t>
        </w:r>
        <w:proofErr w:type="spellStart"/>
        <w:r w:rsidRPr="000012D8">
          <w:rPr>
            <w:rStyle w:val="ae"/>
            <w:rFonts w:ascii="Times New Roman" w:eastAsia="Times New Roman" w:hAnsi="Times New Roman" w:cs="Times New Roman"/>
            <w:color w:val="auto"/>
            <w:lang w:val="fr-FR"/>
          </w:rPr>
          <w:t>cyberleninka</w:t>
        </w:r>
        <w:proofErr w:type="spellEnd"/>
        <w:r w:rsidRPr="000012D8">
          <w:rPr>
            <w:rStyle w:val="ae"/>
            <w:rFonts w:ascii="Times New Roman" w:eastAsia="Times New Roman" w:hAnsi="Times New Roman" w:cs="Times New Roman"/>
            <w:color w:val="auto"/>
          </w:rPr>
          <w:t>.</w:t>
        </w:r>
        <w:r w:rsidRPr="000012D8">
          <w:rPr>
            <w:rStyle w:val="ae"/>
            <w:rFonts w:ascii="Times New Roman" w:eastAsia="Times New Roman" w:hAnsi="Times New Roman" w:cs="Times New Roman"/>
            <w:color w:val="auto"/>
            <w:lang w:val="fr-FR"/>
          </w:rPr>
          <w:t>ru</w:t>
        </w:r>
        <w:r w:rsidRPr="000012D8">
          <w:rPr>
            <w:rStyle w:val="ae"/>
            <w:rFonts w:ascii="Times New Roman" w:eastAsia="Times New Roman" w:hAnsi="Times New Roman" w:cs="Times New Roman"/>
            <w:color w:val="auto"/>
          </w:rPr>
          <w:t>/</w:t>
        </w:r>
        <w:r w:rsidRPr="000012D8">
          <w:rPr>
            <w:rStyle w:val="ae"/>
            <w:rFonts w:ascii="Times New Roman" w:eastAsia="Times New Roman" w:hAnsi="Times New Roman" w:cs="Times New Roman"/>
            <w:color w:val="auto"/>
            <w:lang w:val="fr-FR"/>
          </w:rPr>
          <w:t>article</w:t>
        </w:r>
        <w:r w:rsidRPr="000012D8">
          <w:rPr>
            <w:rStyle w:val="ae"/>
            <w:rFonts w:ascii="Times New Roman" w:eastAsia="Times New Roman" w:hAnsi="Times New Roman" w:cs="Times New Roman"/>
            <w:color w:val="auto"/>
          </w:rPr>
          <w:t>/</w:t>
        </w:r>
        <w:r w:rsidRPr="000012D8">
          <w:rPr>
            <w:rStyle w:val="ae"/>
            <w:rFonts w:ascii="Times New Roman" w:eastAsia="Times New Roman" w:hAnsi="Times New Roman" w:cs="Times New Roman"/>
            <w:color w:val="auto"/>
            <w:lang w:val="fr-FR"/>
          </w:rPr>
          <w:t>n</w:t>
        </w:r>
        <w:r w:rsidRPr="000012D8">
          <w:rPr>
            <w:rStyle w:val="ae"/>
            <w:rFonts w:ascii="Times New Roman" w:eastAsia="Times New Roman" w:hAnsi="Times New Roman" w:cs="Times New Roman"/>
            <w:color w:val="auto"/>
          </w:rPr>
          <w:t>/</w:t>
        </w:r>
        <w:proofErr w:type="spellStart"/>
        <w:r w:rsidRPr="000012D8">
          <w:rPr>
            <w:rStyle w:val="ae"/>
            <w:rFonts w:ascii="Times New Roman" w:eastAsia="Times New Roman" w:hAnsi="Times New Roman" w:cs="Times New Roman"/>
            <w:color w:val="auto"/>
            <w:lang w:val="fr-FR"/>
          </w:rPr>
          <w:t>religioznyy</w:t>
        </w:r>
        <w:proofErr w:type="spellEnd"/>
        <w:r w:rsidRPr="000012D8">
          <w:rPr>
            <w:rStyle w:val="ae"/>
            <w:rFonts w:ascii="Times New Roman" w:eastAsia="Times New Roman" w:hAnsi="Times New Roman" w:cs="Times New Roman"/>
            <w:color w:val="auto"/>
          </w:rPr>
          <w:t>-</w:t>
        </w:r>
        <w:proofErr w:type="spellStart"/>
        <w:r w:rsidRPr="000012D8">
          <w:rPr>
            <w:rStyle w:val="ae"/>
            <w:rFonts w:ascii="Times New Roman" w:eastAsia="Times New Roman" w:hAnsi="Times New Roman" w:cs="Times New Roman"/>
            <w:color w:val="auto"/>
            <w:lang w:val="fr-FR"/>
          </w:rPr>
          <w:t>diskurs</w:t>
        </w:r>
        <w:proofErr w:type="spellEnd"/>
        <w:r w:rsidRPr="000012D8">
          <w:rPr>
            <w:rStyle w:val="ae"/>
            <w:rFonts w:ascii="Times New Roman" w:eastAsia="Times New Roman" w:hAnsi="Times New Roman" w:cs="Times New Roman"/>
            <w:color w:val="auto"/>
          </w:rPr>
          <w:t>-</w:t>
        </w:r>
        <w:proofErr w:type="spellStart"/>
        <w:r w:rsidRPr="000012D8">
          <w:rPr>
            <w:rStyle w:val="ae"/>
            <w:rFonts w:ascii="Times New Roman" w:eastAsia="Times New Roman" w:hAnsi="Times New Roman" w:cs="Times New Roman"/>
            <w:color w:val="auto"/>
            <w:lang w:val="fr-FR"/>
          </w:rPr>
          <w:t>tsennosti</w:t>
        </w:r>
        <w:proofErr w:type="spellEnd"/>
        <w:r w:rsidRPr="000012D8">
          <w:rPr>
            <w:rStyle w:val="ae"/>
            <w:rFonts w:ascii="Times New Roman" w:eastAsia="Times New Roman" w:hAnsi="Times New Roman" w:cs="Times New Roman"/>
            <w:color w:val="auto"/>
          </w:rPr>
          <w:t>-</w:t>
        </w:r>
        <w:r w:rsidRPr="000012D8">
          <w:rPr>
            <w:rStyle w:val="ae"/>
            <w:rFonts w:ascii="Times New Roman" w:eastAsia="Times New Roman" w:hAnsi="Times New Roman" w:cs="Times New Roman"/>
            <w:color w:val="auto"/>
            <w:lang w:val="fr-FR"/>
          </w:rPr>
          <w:t>i</w:t>
        </w:r>
        <w:r w:rsidRPr="000012D8">
          <w:rPr>
            <w:rStyle w:val="ae"/>
            <w:rFonts w:ascii="Times New Roman" w:eastAsia="Times New Roman" w:hAnsi="Times New Roman" w:cs="Times New Roman"/>
            <w:color w:val="auto"/>
          </w:rPr>
          <w:t>-</w:t>
        </w:r>
        <w:proofErr w:type="spellStart"/>
        <w:r w:rsidRPr="000012D8">
          <w:rPr>
            <w:rStyle w:val="ae"/>
            <w:rFonts w:ascii="Times New Roman" w:eastAsia="Times New Roman" w:hAnsi="Times New Roman" w:cs="Times New Roman"/>
            <w:color w:val="auto"/>
            <w:lang w:val="fr-FR"/>
          </w:rPr>
          <w:t>zhanry</w:t>
        </w:r>
        <w:proofErr w:type="spellEnd"/>
      </w:hyperlink>
      <w:r w:rsidRPr="000012D8">
        <w:rPr>
          <w:rFonts w:ascii="Times New Roman" w:eastAsia="Times New Roman" w:hAnsi="Times New Roman" w:cs="Times New Roman"/>
          <w:color w:val="auto"/>
        </w:rPr>
        <w:t xml:space="preserve">. </w:t>
      </w:r>
      <w:r w:rsidRPr="000012D8">
        <w:rPr>
          <w:rFonts w:ascii="Times New Roman" w:eastAsia="Times New Roman" w:hAnsi="Times New Roman" w:cs="Times New Roman"/>
          <w:color w:val="auto"/>
          <w:lang w:val="fr-FR"/>
        </w:rPr>
        <w:t>(Consulté le 27.03.2016.)</w:t>
      </w:r>
    </w:p>
  </w:footnote>
  <w:footnote w:id="35">
    <w:p w14:paraId="00E4A391" w14:textId="6EDDC813" w:rsidR="00A21182" w:rsidRPr="00AD7535" w:rsidRDefault="00A21182" w:rsidP="008F1F2E">
      <w:pPr>
        <w:pStyle w:val="ab"/>
        <w:jc w:val="both"/>
        <w:rPr>
          <w:lang w:val="fr-FR"/>
        </w:rPr>
      </w:pPr>
      <w:r w:rsidRPr="30407A33">
        <w:rPr>
          <w:rStyle w:val="ad"/>
          <w:rFonts w:ascii="Times New Roman" w:eastAsia="Times New Roman" w:hAnsi="Times New Roman" w:cs="Times New Roman"/>
        </w:rPr>
        <w:footnoteRef/>
      </w:r>
      <w:proofErr w:type="spellStart"/>
      <w:r w:rsidRPr="00071B89">
        <w:rPr>
          <w:rFonts w:ascii="Times New Roman" w:eastAsia="Times New Roman" w:hAnsi="Times New Roman" w:cs="Times New Roman"/>
          <w:lang w:val="fr-FR"/>
        </w:rPr>
        <w:t>Obadia</w:t>
      </w:r>
      <w:proofErr w:type="spellEnd"/>
      <w:r w:rsidRPr="00071B89">
        <w:rPr>
          <w:rFonts w:ascii="Times New Roman" w:eastAsia="Times New Roman" w:hAnsi="Times New Roman" w:cs="Times New Roman"/>
          <w:lang w:val="fr-FR"/>
        </w:rPr>
        <w:t xml:space="preserve">, Lionel. </w:t>
      </w:r>
      <w:r>
        <w:rPr>
          <w:rFonts w:ascii="Times New Roman" w:eastAsia="Times New Roman" w:hAnsi="Times New Roman" w:cs="Times New Roman"/>
          <w:lang w:val="fr-FR"/>
        </w:rPr>
        <w:t>« </w:t>
      </w:r>
      <w:r w:rsidRPr="00071B89">
        <w:rPr>
          <w:rFonts w:ascii="Times New Roman" w:eastAsia="Times New Roman" w:hAnsi="Times New Roman" w:cs="Times New Roman"/>
          <w:lang w:val="fr-FR"/>
        </w:rPr>
        <w:t>Discours et religion : approche synoptique</w:t>
      </w:r>
      <w:r>
        <w:rPr>
          <w:rFonts w:ascii="Times New Roman" w:eastAsia="Times New Roman" w:hAnsi="Times New Roman" w:cs="Times New Roman"/>
          <w:lang w:val="fr-FR"/>
        </w:rPr>
        <w:t xml:space="preserve"> en sociologie et anthropologie »</w:t>
      </w:r>
      <w:r w:rsidRPr="00071B89">
        <w:rPr>
          <w:rFonts w:ascii="Times New Roman" w:eastAsia="Times New Roman" w:hAnsi="Times New Roman" w:cs="Times New Roman"/>
          <w:lang w:val="fr-FR"/>
        </w:rPr>
        <w:t>, Langage et société 4/2009 (n° 130), p. 83-101. [En ligne] URL</w:t>
      </w:r>
      <w:r>
        <w:rPr>
          <w:rFonts w:ascii="Times New Roman" w:eastAsia="Times New Roman" w:hAnsi="Times New Roman" w:cs="Times New Roman"/>
          <w:lang w:val="fr-FR"/>
        </w:rPr>
        <w:t xml:space="preserve"> </w:t>
      </w:r>
      <w:r w:rsidRPr="00071B89">
        <w:rPr>
          <w:rFonts w:ascii="Times New Roman" w:eastAsia="Times New Roman" w:hAnsi="Times New Roman" w:cs="Times New Roman"/>
          <w:lang w:val="fr-FR"/>
        </w:rPr>
        <w:t>: www.cairn.info/revue-langage-et-societe-2009-4-page-83.htm. (Consulté le 16.10.2015.)</w:t>
      </w:r>
    </w:p>
  </w:footnote>
  <w:footnote w:id="36">
    <w:p w14:paraId="5088DD63" w14:textId="5EF2C0A9" w:rsidR="00A21182" w:rsidRPr="000012D8" w:rsidRDefault="00A21182" w:rsidP="0B11C9A1">
      <w:pPr>
        <w:pStyle w:val="ab"/>
        <w:jc w:val="both"/>
        <w:rPr>
          <w:color w:val="auto"/>
          <w:lang w:val="fr-FR"/>
        </w:rPr>
      </w:pPr>
      <w:r w:rsidRPr="0B11C9A1">
        <w:rPr>
          <w:rStyle w:val="ad"/>
        </w:rPr>
        <w:footnoteRef/>
      </w:r>
      <w:r w:rsidRPr="0B11C9A1">
        <w:rPr>
          <w:rFonts w:ascii="Times New Roman" w:eastAsia="Times New Roman" w:hAnsi="Times New Roman" w:cs="Times New Roman"/>
          <w:lang w:val="fr-FR"/>
        </w:rPr>
        <w:t xml:space="preserve"> </w:t>
      </w:r>
      <w:r w:rsidRPr="0B11C9A1">
        <w:rPr>
          <w:rFonts w:ascii="Times New Roman" w:eastAsia="Times New Roman" w:hAnsi="Times New Roman" w:cs="Times New Roman"/>
          <w:lang w:val="fr-FR"/>
        </w:rPr>
        <w:t>La liste est rédigé au base de l'information du Saint-</w:t>
      </w:r>
      <w:r w:rsidRPr="000012D8">
        <w:rPr>
          <w:rFonts w:ascii="Times New Roman" w:eastAsia="Times New Roman" w:hAnsi="Times New Roman" w:cs="Times New Roman"/>
          <w:color w:val="auto"/>
          <w:lang w:val="fr-FR"/>
        </w:rPr>
        <w:t xml:space="preserve">Siège, URL: </w:t>
      </w:r>
      <w:hyperlink r:id="rId11">
        <w:r w:rsidRPr="000012D8">
          <w:rPr>
            <w:rFonts w:ascii="Times New Roman" w:eastAsia="Times New Roman" w:hAnsi="Times New Roman" w:cs="Times New Roman"/>
            <w:color w:val="auto"/>
            <w:u w:val="single"/>
            <w:lang w:val="fr-FR"/>
          </w:rPr>
          <w:t>http://w2.vatican.va/content/francesco/fr.html</w:t>
        </w:r>
      </w:hyperlink>
    </w:p>
    <w:p w14:paraId="2CC57591" w14:textId="48577736" w:rsidR="00A21182" w:rsidRPr="00AD7535" w:rsidRDefault="00A21182" w:rsidP="0B11C9A1">
      <w:pPr>
        <w:pStyle w:val="ab"/>
        <w:jc w:val="both"/>
        <w:rPr>
          <w:lang w:val="fr-FR"/>
        </w:rPr>
      </w:pPr>
      <w:r w:rsidRPr="000012D8">
        <w:rPr>
          <w:rFonts w:ascii="Times New Roman" w:eastAsia="Times New Roman" w:hAnsi="Times New Roman" w:cs="Times New Roman"/>
          <w:color w:val="auto"/>
          <w:lang w:val="fr-FR"/>
        </w:rPr>
        <w:t>Les définitions sont tiré du Glossaire de l'Eglise Catholique en France. URL</w:t>
      </w:r>
      <w:r>
        <w:rPr>
          <w:rFonts w:ascii="Times New Roman" w:eastAsia="Times New Roman" w:hAnsi="Times New Roman" w:cs="Times New Roman"/>
          <w:color w:val="auto"/>
          <w:lang w:val="fr-FR"/>
        </w:rPr>
        <w:t xml:space="preserve"> </w:t>
      </w:r>
      <w:r w:rsidRPr="000012D8">
        <w:rPr>
          <w:rFonts w:ascii="Times New Roman" w:eastAsia="Times New Roman" w:hAnsi="Times New Roman" w:cs="Times New Roman"/>
          <w:color w:val="auto"/>
          <w:lang w:val="fr-FR"/>
        </w:rPr>
        <w:t xml:space="preserve">: </w:t>
      </w:r>
      <w:hyperlink r:id="rId12">
        <w:r w:rsidRPr="000012D8">
          <w:rPr>
            <w:rStyle w:val="ae"/>
            <w:rFonts w:ascii="Times New Roman" w:eastAsia="Times New Roman" w:hAnsi="Times New Roman" w:cs="Times New Roman"/>
            <w:color w:val="auto"/>
            <w:lang w:val="fr-FR"/>
          </w:rPr>
          <w:t>www.eglise.catholique.fr/glossaire/</w:t>
        </w:r>
      </w:hyperlink>
      <w:r w:rsidRPr="00AD7535">
        <w:rPr>
          <w:rFonts w:ascii="Times New Roman" w:eastAsia="Times New Roman" w:hAnsi="Times New Roman" w:cs="Times New Roman"/>
          <w:color w:val="auto"/>
          <w:lang w:val="fr-FR"/>
        </w:rPr>
        <w:t xml:space="preserve"> </w:t>
      </w:r>
      <w:r>
        <w:rPr>
          <w:rFonts w:ascii="Times New Roman" w:eastAsia="Times New Roman" w:hAnsi="Times New Roman" w:cs="Times New Roman"/>
          <w:color w:val="auto"/>
          <w:lang w:val="fr-FR"/>
        </w:rPr>
        <w:t>(</w:t>
      </w:r>
      <w:r w:rsidRPr="31078236">
        <w:rPr>
          <w:rFonts w:ascii="Times New Roman" w:eastAsia="Times New Roman" w:hAnsi="Times New Roman" w:cs="Times New Roman"/>
          <w:color w:val="auto"/>
          <w:lang w:val="fr-FR"/>
        </w:rPr>
        <w:t>Consulté le 20.02.2016.</w:t>
      </w:r>
      <w:r>
        <w:rPr>
          <w:rFonts w:ascii="Times New Roman" w:eastAsia="Times New Roman" w:hAnsi="Times New Roman" w:cs="Times New Roman"/>
          <w:color w:val="auto"/>
          <w:lang w:val="fr-FR"/>
        </w:rPr>
        <w:t>)</w:t>
      </w:r>
    </w:p>
  </w:footnote>
  <w:footnote w:id="37">
    <w:p w14:paraId="53FB396F" w14:textId="178E9815" w:rsidR="00A21182" w:rsidRPr="00AE4C93" w:rsidRDefault="00A21182" w:rsidP="005A6048">
      <w:pPr>
        <w:spacing w:after="0" w:line="240" w:lineRule="auto"/>
        <w:jc w:val="both"/>
      </w:pPr>
      <w:r w:rsidRPr="3AEFCBD0">
        <w:rPr>
          <w:rFonts w:ascii="Times New Roman" w:eastAsia="Times New Roman" w:hAnsi="Times New Roman" w:cs="Times New Roman"/>
          <w:sz w:val="20"/>
          <w:szCs w:val="20"/>
          <w:vertAlign w:val="superscript"/>
        </w:rPr>
        <w:footnoteRef/>
      </w:r>
      <w:proofErr w:type="spellStart"/>
      <w:r w:rsidRPr="00742697">
        <w:rPr>
          <w:rFonts w:ascii="Times New Roman" w:eastAsia="Times New Roman" w:hAnsi="Times New Roman" w:cs="Times New Roman"/>
          <w:color w:val="auto"/>
          <w:sz w:val="20"/>
          <w:szCs w:val="20"/>
          <w:lang w:val="fr-FR"/>
        </w:rPr>
        <w:t>Amherdt</w:t>
      </w:r>
      <w:proofErr w:type="spellEnd"/>
      <w:r w:rsidRPr="00742697">
        <w:rPr>
          <w:rFonts w:ascii="Times New Roman" w:eastAsia="Times New Roman" w:hAnsi="Times New Roman" w:cs="Times New Roman"/>
          <w:color w:val="auto"/>
          <w:sz w:val="20"/>
          <w:szCs w:val="20"/>
          <w:lang w:val="fr-FR"/>
        </w:rPr>
        <w:t xml:space="preserve">, François-Xavier. </w:t>
      </w:r>
      <w:r>
        <w:rPr>
          <w:rFonts w:ascii="Times New Roman" w:eastAsia="Times New Roman" w:hAnsi="Times New Roman" w:cs="Times New Roman"/>
          <w:color w:val="auto"/>
          <w:sz w:val="20"/>
          <w:szCs w:val="20"/>
          <w:lang w:val="fr-FR"/>
        </w:rPr>
        <w:t>« L'art de la prédication »</w:t>
      </w:r>
      <w:r w:rsidRPr="00742697">
        <w:rPr>
          <w:rFonts w:ascii="Times New Roman" w:eastAsia="Times New Roman" w:hAnsi="Times New Roman" w:cs="Times New Roman"/>
          <w:color w:val="auto"/>
          <w:sz w:val="20"/>
          <w:szCs w:val="20"/>
          <w:lang w:val="fr-FR"/>
        </w:rPr>
        <w:t xml:space="preserve">, Revue des sciences religieuses 82/4 | 2008, document 82.407, mis en ligne le 08 février 2012. </w:t>
      </w:r>
      <w:r w:rsidRPr="000012D8">
        <w:rPr>
          <w:rFonts w:ascii="Times New Roman" w:eastAsia="Times New Roman" w:hAnsi="Times New Roman" w:cs="Times New Roman"/>
          <w:color w:val="auto"/>
          <w:sz w:val="20"/>
          <w:szCs w:val="20"/>
          <w:highlight w:val="white"/>
          <w:lang w:val="fr-FR"/>
        </w:rPr>
        <w:t>URL</w:t>
      </w:r>
      <w:r>
        <w:rPr>
          <w:rFonts w:ascii="Times New Roman" w:eastAsia="Times New Roman" w:hAnsi="Times New Roman" w:cs="Times New Roman"/>
          <w:color w:val="auto"/>
          <w:sz w:val="20"/>
          <w:szCs w:val="20"/>
          <w:highlight w:val="white"/>
        </w:rPr>
        <w:t xml:space="preserve"> </w:t>
      </w:r>
      <w:r w:rsidRPr="000012D8">
        <w:rPr>
          <w:rFonts w:ascii="Times New Roman" w:eastAsia="Times New Roman" w:hAnsi="Times New Roman" w:cs="Times New Roman"/>
          <w:color w:val="auto"/>
          <w:sz w:val="20"/>
          <w:szCs w:val="20"/>
          <w:highlight w:val="white"/>
        </w:rPr>
        <w:t xml:space="preserve">: </w:t>
      </w:r>
      <w:hyperlink r:id="rId13" w:history="1">
        <w:r w:rsidRPr="000012D8">
          <w:rPr>
            <w:rStyle w:val="ae"/>
            <w:rFonts w:ascii="Times New Roman" w:eastAsia="Times New Roman" w:hAnsi="Times New Roman" w:cs="Times New Roman"/>
            <w:color w:val="auto"/>
            <w:sz w:val="20"/>
            <w:szCs w:val="20"/>
            <w:highlight w:val="white"/>
            <w:lang w:val="fr-FR"/>
          </w:rPr>
          <w:t>http</w:t>
        </w:r>
        <w:r w:rsidRPr="000012D8">
          <w:rPr>
            <w:rStyle w:val="ae"/>
            <w:rFonts w:ascii="Times New Roman" w:eastAsia="Times New Roman" w:hAnsi="Times New Roman" w:cs="Times New Roman"/>
            <w:color w:val="auto"/>
            <w:sz w:val="20"/>
            <w:szCs w:val="20"/>
            <w:highlight w:val="white"/>
          </w:rPr>
          <w:t>://</w:t>
        </w:r>
        <w:proofErr w:type="spellStart"/>
        <w:r w:rsidRPr="000012D8">
          <w:rPr>
            <w:rStyle w:val="ae"/>
            <w:rFonts w:ascii="Times New Roman" w:eastAsia="Times New Roman" w:hAnsi="Times New Roman" w:cs="Times New Roman"/>
            <w:color w:val="auto"/>
            <w:sz w:val="20"/>
            <w:szCs w:val="20"/>
            <w:highlight w:val="white"/>
            <w:lang w:val="fr-FR"/>
          </w:rPr>
          <w:t>rsr</w:t>
        </w:r>
        <w:proofErr w:type="spellEnd"/>
        <w:r w:rsidRPr="000012D8">
          <w:rPr>
            <w:rStyle w:val="ae"/>
            <w:rFonts w:ascii="Times New Roman" w:eastAsia="Times New Roman" w:hAnsi="Times New Roman" w:cs="Times New Roman"/>
            <w:color w:val="auto"/>
            <w:sz w:val="20"/>
            <w:szCs w:val="20"/>
            <w:highlight w:val="white"/>
          </w:rPr>
          <w:t>.</w:t>
        </w:r>
        <w:r w:rsidRPr="000012D8">
          <w:rPr>
            <w:rStyle w:val="ae"/>
            <w:rFonts w:ascii="Times New Roman" w:eastAsia="Times New Roman" w:hAnsi="Times New Roman" w:cs="Times New Roman"/>
            <w:color w:val="auto"/>
            <w:sz w:val="20"/>
            <w:szCs w:val="20"/>
            <w:highlight w:val="white"/>
            <w:lang w:val="fr-FR"/>
          </w:rPr>
          <w:t>revues</w:t>
        </w:r>
        <w:r w:rsidRPr="000012D8">
          <w:rPr>
            <w:rStyle w:val="ae"/>
            <w:rFonts w:ascii="Times New Roman" w:eastAsia="Times New Roman" w:hAnsi="Times New Roman" w:cs="Times New Roman"/>
            <w:color w:val="auto"/>
            <w:sz w:val="20"/>
            <w:szCs w:val="20"/>
            <w:highlight w:val="white"/>
          </w:rPr>
          <w:t>.</w:t>
        </w:r>
        <w:proofErr w:type="spellStart"/>
        <w:r w:rsidRPr="000012D8">
          <w:rPr>
            <w:rStyle w:val="ae"/>
            <w:rFonts w:ascii="Times New Roman" w:eastAsia="Times New Roman" w:hAnsi="Times New Roman" w:cs="Times New Roman"/>
            <w:color w:val="auto"/>
            <w:sz w:val="20"/>
            <w:szCs w:val="20"/>
            <w:highlight w:val="white"/>
            <w:lang w:val="fr-FR"/>
          </w:rPr>
          <w:t>org</w:t>
        </w:r>
        <w:proofErr w:type="spellEnd"/>
        <w:r w:rsidRPr="000012D8">
          <w:rPr>
            <w:rStyle w:val="ae"/>
            <w:rFonts w:ascii="Times New Roman" w:eastAsia="Times New Roman" w:hAnsi="Times New Roman" w:cs="Times New Roman"/>
            <w:color w:val="auto"/>
            <w:sz w:val="20"/>
            <w:szCs w:val="20"/>
            <w:highlight w:val="white"/>
          </w:rPr>
          <w:t>/404</w:t>
        </w:r>
        <w:r>
          <w:rPr>
            <w:rStyle w:val="ae"/>
            <w:rFonts w:ascii="Times New Roman" w:eastAsia="Times New Roman" w:hAnsi="Times New Roman" w:cs="Times New Roman"/>
            <w:color w:val="auto"/>
            <w:sz w:val="20"/>
            <w:szCs w:val="20"/>
            <w:highlight w:val="white"/>
          </w:rPr>
          <w:t xml:space="preserve"> </w:t>
        </w:r>
      </w:hyperlink>
      <w:r w:rsidRPr="000012D8">
        <w:rPr>
          <w:rFonts w:ascii="Times New Roman" w:eastAsia="Times New Roman" w:hAnsi="Times New Roman" w:cs="Times New Roman"/>
          <w:color w:val="auto"/>
          <w:sz w:val="20"/>
          <w:szCs w:val="20"/>
          <w:highlight w:val="white"/>
        </w:rPr>
        <w:t xml:space="preserve"> </w:t>
      </w:r>
      <w:r w:rsidRPr="000012D8">
        <w:rPr>
          <w:rFonts w:ascii="Times New Roman" w:eastAsia="Times New Roman" w:hAnsi="Times New Roman" w:cs="Times New Roman"/>
          <w:color w:val="auto"/>
          <w:sz w:val="20"/>
          <w:szCs w:val="20"/>
        </w:rPr>
        <w:t>(</w:t>
      </w:r>
      <w:proofErr w:type="spellStart"/>
      <w:r>
        <w:rPr>
          <w:rFonts w:ascii="Times New Roman" w:eastAsia="Times New Roman" w:hAnsi="Times New Roman" w:cs="Times New Roman"/>
          <w:color w:val="auto"/>
          <w:sz w:val="20"/>
          <w:szCs w:val="20"/>
          <w:highlight w:val="white"/>
          <w:lang w:val="fr-FR"/>
        </w:rPr>
        <w:t>Consult</w:t>
      </w:r>
      <w:proofErr w:type="spellEnd"/>
      <w:r w:rsidRPr="00AE4C93">
        <w:rPr>
          <w:rFonts w:ascii="Times New Roman" w:eastAsia="Times New Roman" w:hAnsi="Times New Roman" w:cs="Times New Roman"/>
          <w:color w:val="auto"/>
          <w:sz w:val="20"/>
          <w:szCs w:val="20"/>
          <w:highlight w:val="white"/>
        </w:rPr>
        <w:t xml:space="preserve">é </w:t>
      </w:r>
      <w:r>
        <w:rPr>
          <w:rFonts w:ascii="Times New Roman" w:eastAsia="Times New Roman" w:hAnsi="Times New Roman" w:cs="Times New Roman"/>
          <w:color w:val="auto"/>
          <w:sz w:val="20"/>
          <w:szCs w:val="20"/>
          <w:highlight w:val="white"/>
          <w:lang w:val="fr-FR"/>
        </w:rPr>
        <w:t>le</w:t>
      </w:r>
      <w:r w:rsidRPr="00AE4C93">
        <w:rPr>
          <w:rFonts w:ascii="Times New Roman" w:eastAsia="Times New Roman" w:hAnsi="Times New Roman" w:cs="Times New Roman"/>
          <w:color w:val="auto"/>
          <w:sz w:val="20"/>
          <w:szCs w:val="20"/>
          <w:highlight w:val="white"/>
        </w:rPr>
        <w:t xml:space="preserve"> 25.02.2016</w:t>
      </w:r>
      <w:r w:rsidRPr="00AE4C93">
        <w:rPr>
          <w:rFonts w:ascii="Times New Roman" w:eastAsia="Times New Roman" w:hAnsi="Times New Roman" w:cs="Times New Roman"/>
          <w:color w:val="auto"/>
          <w:sz w:val="20"/>
          <w:szCs w:val="20"/>
        </w:rPr>
        <w:t>)</w:t>
      </w:r>
    </w:p>
  </w:footnote>
  <w:footnote w:id="38">
    <w:p w14:paraId="259C39E3" w14:textId="56CB9E7A" w:rsidR="00A21182" w:rsidRPr="00AD7535" w:rsidRDefault="00A21182" w:rsidP="005A6048">
      <w:pPr>
        <w:pStyle w:val="ab"/>
        <w:jc w:val="both"/>
        <w:rPr>
          <w:lang w:val="fr-FR"/>
        </w:rPr>
      </w:pPr>
      <w:r w:rsidRPr="3AEFCBD0">
        <w:rPr>
          <w:rStyle w:val="ad"/>
          <w:rFonts w:ascii="Times New Roman" w:eastAsia="Times New Roman" w:hAnsi="Times New Roman" w:cs="Times New Roman"/>
        </w:rPr>
        <w:footnoteRef/>
      </w:r>
      <w:r w:rsidRPr="00BA1F54">
        <w:rPr>
          <w:rFonts w:ascii="Times New Roman" w:eastAsia="Times New Roman" w:hAnsi="Times New Roman" w:cs="Times New Roman"/>
        </w:rPr>
        <w:t xml:space="preserve"> </w:t>
      </w:r>
      <w:r w:rsidRPr="3AEFCBD0">
        <w:rPr>
          <w:rFonts w:ascii="Times New Roman" w:eastAsia="Times New Roman" w:hAnsi="Times New Roman" w:cs="Times New Roman"/>
        </w:rPr>
        <w:t>Сергей</w:t>
      </w:r>
      <w:r w:rsidRPr="00BA1F54">
        <w:rPr>
          <w:rFonts w:ascii="Times New Roman" w:eastAsia="Times New Roman" w:hAnsi="Times New Roman" w:cs="Times New Roman"/>
        </w:rPr>
        <w:t xml:space="preserve"> </w:t>
      </w:r>
      <w:r w:rsidRPr="3AEFCBD0">
        <w:rPr>
          <w:rFonts w:ascii="Times New Roman" w:eastAsia="Times New Roman" w:hAnsi="Times New Roman" w:cs="Times New Roman"/>
        </w:rPr>
        <w:t>Аверинцев</w:t>
      </w:r>
      <w:r w:rsidRPr="00BA1F54">
        <w:rPr>
          <w:rFonts w:ascii="Times New Roman" w:eastAsia="Times New Roman" w:hAnsi="Times New Roman" w:cs="Times New Roman"/>
        </w:rPr>
        <w:t>/</w:t>
      </w:r>
      <w:r w:rsidRPr="3AEFCBD0">
        <w:rPr>
          <w:rFonts w:ascii="Times New Roman" w:eastAsia="Times New Roman" w:hAnsi="Times New Roman" w:cs="Times New Roman"/>
        </w:rPr>
        <w:t>София</w:t>
      </w:r>
      <w:r w:rsidRPr="00BA1F54">
        <w:rPr>
          <w:rFonts w:ascii="Times New Roman" w:eastAsia="Times New Roman" w:hAnsi="Times New Roman" w:cs="Times New Roman"/>
        </w:rPr>
        <w:t>-</w:t>
      </w:r>
      <w:r w:rsidRPr="3AEFCBD0">
        <w:rPr>
          <w:rFonts w:ascii="Times New Roman" w:eastAsia="Times New Roman" w:hAnsi="Times New Roman" w:cs="Times New Roman"/>
        </w:rPr>
        <w:t>Логос</w:t>
      </w:r>
      <w:r w:rsidRPr="00BA1F54">
        <w:rPr>
          <w:rFonts w:ascii="Times New Roman" w:eastAsia="Times New Roman" w:hAnsi="Times New Roman" w:cs="Times New Roman"/>
        </w:rPr>
        <w:t xml:space="preserve">. </w:t>
      </w:r>
      <w:r w:rsidRPr="3AEFCBD0">
        <w:rPr>
          <w:rFonts w:ascii="Times New Roman" w:eastAsia="Times New Roman" w:hAnsi="Times New Roman" w:cs="Times New Roman"/>
        </w:rPr>
        <w:t>Словарь</w:t>
      </w:r>
      <w:r w:rsidRPr="00BA1F54">
        <w:rPr>
          <w:rFonts w:ascii="Times New Roman" w:eastAsia="Times New Roman" w:hAnsi="Times New Roman" w:cs="Times New Roman"/>
        </w:rPr>
        <w:t>/</w:t>
      </w:r>
      <w:r w:rsidRPr="3AEFCBD0">
        <w:rPr>
          <w:rFonts w:ascii="Times New Roman" w:eastAsia="Times New Roman" w:hAnsi="Times New Roman" w:cs="Times New Roman"/>
        </w:rPr>
        <w:t>Большой</w:t>
      </w:r>
      <w:r w:rsidRPr="00BA1F54">
        <w:rPr>
          <w:rFonts w:ascii="Times New Roman" w:eastAsia="Times New Roman" w:hAnsi="Times New Roman" w:cs="Times New Roman"/>
        </w:rPr>
        <w:t xml:space="preserve"> </w:t>
      </w:r>
      <w:r w:rsidRPr="3AEFCBD0">
        <w:rPr>
          <w:rFonts w:ascii="Times New Roman" w:eastAsia="Times New Roman" w:hAnsi="Times New Roman" w:cs="Times New Roman"/>
        </w:rPr>
        <w:t>тол</w:t>
      </w:r>
      <w:r>
        <w:rPr>
          <w:rFonts w:ascii="Times New Roman" w:eastAsia="Times New Roman" w:hAnsi="Times New Roman" w:cs="Times New Roman"/>
        </w:rPr>
        <w:t>ковый</w:t>
      </w:r>
      <w:r w:rsidRPr="00BA1F54">
        <w:rPr>
          <w:rFonts w:ascii="Times New Roman" w:eastAsia="Times New Roman" w:hAnsi="Times New Roman" w:cs="Times New Roman"/>
        </w:rPr>
        <w:t xml:space="preserve"> </w:t>
      </w:r>
      <w:r>
        <w:rPr>
          <w:rFonts w:ascii="Times New Roman" w:eastAsia="Times New Roman" w:hAnsi="Times New Roman" w:cs="Times New Roman"/>
        </w:rPr>
        <w:t>словарь</w:t>
      </w:r>
      <w:r w:rsidRPr="00BA1F54">
        <w:rPr>
          <w:rFonts w:ascii="Times New Roman" w:eastAsia="Times New Roman" w:hAnsi="Times New Roman" w:cs="Times New Roman"/>
        </w:rPr>
        <w:t xml:space="preserve"> </w:t>
      </w:r>
      <w:r>
        <w:rPr>
          <w:rFonts w:ascii="Times New Roman" w:eastAsia="Times New Roman" w:hAnsi="Times New Roman" w:cs="Times New Roman"/>
        </w:rPr>
        <w:t>по</w:t>
      </w:r>
      <w:r w:rsidRPr="00BA1F54">
        <w:rPr>
          <w:rFonts w:ascii="Times New Roman" w:eastAsia="Times New Roman" w:hAnsi="Times New Roman" w:cs="Times New Roman"/>
        </w:rPr>
        <w:t xml:space="preserve"> </w:t>
      </w:r>
      <w:r>
        <w:rPr>
          <w:rFonts w:ascii="Times New Roman" w:eastAsia="Times New Roman" w:hAnsi="Times New Roman" w:cs="Times New Roman"/>
        </w:rPr>
        <w:t>культурологии</w:t>
      </w:r>
      <w:r w:rsidRPr="00BA1F54">
        <w:rPr>
          <w:rFonts w:ascii="Times New Roman" w:eastAsia="Times New Roman" w:hAnsi="Times New Roman" w:cs="Times New Roman"/>
        </w:rPr>
        <w:t xml:space="preserve">. </w:t>
      </w:r>
      <w:r w:rsidRPr="3AEFCBD0">
        <w:rPr>
          <w:rFonts w:ascii="Times New Roman" w:eastAsia="Times New Roman" w:hAnsi="Times New Roman" w:cs="Times New Roman"/>
        </w:rPr>
        <w:t>Кононенко</w:t>
      </w:r>
      <w:r w:rsidRPr="00AD7535">
        <w:rPr>
          <w:rFonts w:ascii="Times New Roman" w:eastAsia="Times New Roman" w:hAnsi="Times New Roman" w:cs="Times New Roman"/>
          <w:lang w:val="fr-FR"/>
        </w:rPr>
        <w:t xml:space="preserve"> </w:t>
      </w:r>
      <w:r w:rsidRPr="3AEFCBD0">
        <w:rPr>
          <w:rFonts w:ascii="Times New Roman" w:eastAsia="Times New Roman" w:hAnsi="Times New Roman" w:cs="Times New Roman"/>
        </w:rPr>
        <w:t>Б</w:t>
      </w:r>
      <w:r w:rsidRPr="00AD7535">
        <w:rPr>
          <w:rFonts w:ascii="Times New Roman" w:eastAsia="Times New Roman" w:hAnsi="Times New Roman" w:cs="Times New Roman"/>
          <w:lang w:val="fr-FR"/>
        </w:rPr>
        <w:t>.</w:t>
      </w:r>
      <w:r w:rsidRPr="3AEFCBD0">
        <w:rPr>
          <w:rFonts w:ascii="Times New Roman" w:eastAsia="Times New Roman" w:hAnsi="Times New Roman" w:cs="Times New Roman"/>
        </w:rPr>
        <w:t>И</w:t>
      </w:r>
      <w:r>
        <w:rPr>
          <w:rFonts w:ascii="Times New Roman" w:eastAsia="Times New Roman" w:hAnsi="Times New Roman" w:cs="Times New Roman"/>
          <w:lang w:val="fr-FR"/>
        </w:rPr>
        <w:t xml:space="preserve">. </w:t>
      </w:r>
      <w:r w:rsidRPr="00AD7535">
        <w:rPr>
          <w:rFonts w:ascii="Times New Roman" w:eastAsia="Times New Roman" w:hAnsi="Times New Roman" w:cs="Times New Roman"/>
          <w:lang w:val="fr-FR"/>
        </w:rPr>
        <w:t>2003</w:t>
      </w:r>
    </w:p>
  </w:footnote>
  <w:footnote w:id="39">
    <w:p w14:paraId="25141176" w14:textId="70A2274E" w:rsidR="00A21182" w:rsidRPr="00AD7535" w:rsidRDefault="00A21182" w:rsidP="005A6048">
      <w:pPr>
        <w:pStyle w:val="ab"/>
        <w:jc w:val="both"/>
        <w:rPr>
          <w:lang w:val="fr-FR"/>
        </w:rPr>
      </w:pPr>
      <w:r w:rsidRPr="3AEFCBD0">
        <w:rPr>
          <w:rStyle w:val="ad"/>
          <w:rFonts w:ascii="Times New Roman" w:eastAsia="Times New Roman" w:hAnsi="Times New Roman" w:cs="Times New Roman"/>
        </w:rPr>
        <w:footnoteRef/>
      </w:r>
      <w:r w:rsidRPr="00AD7535">
        <w:rPr>
          <w:rFonts w:ascii="Times New Roman" w:eastAsia="Times New Roman" w:hAnsi="Times New Roman" w:cs="Times New Roman"/>
          <w:lang w:val="fr-FR"/>
        </w:rPr>
        <w:t xml:space="preserve"> </w:t>
      </w:r>
      <w:r w:rsidRPr="3AEFCBD0">
        <w:rPr>
          <w:rFonts w:ascii="Times New Roman" w:eastAsia="Times New Roman" w:hAnsi="Times New Roman" w:cs="Times New Roman"/>
          <w:lang w:val="fr"/>
        </w:rPr>
        <w:t>Congrégation pour le culte divin et la discipline des sacrements. Directoire sur l’homélie. Cité du Vatican. 20</w:t>
      </w:r>
      <w:r>
        <w:rPr>
          <w:rFonts w:ascii="Times New Roman" w:eastAsia="Times New Roman" w:hAnsi="Times New Roman" w:cs="Times New Roman"/>
          <w:lang w:val="fr"/>
        </w:rPr>
        <w:t>14. p. 5 [Version électronique] :</w:t>
      </w:r>
      <w:r w:rsidRPr="3AEFCBD0">
        <w:rPr>
          <w:rFonts w:ascii="Times New Roman" w:eastAsia="Times New Roman" w:hAnsi="Times New Roman" w:cs="Times New Roman"/>
          <w:lang w:val="fr"/>
        </w:rPr>
        <w:t xml:space="preserve"> document PDF. URL</w:t>
      </w:r>
      <w:r>
        <w:rPr>
          <w:rFonts w:ascii="Times New Roman" w:eastAsia="Times New Roman" w:hAnsi="Times New Roman" w:cs="Times New Roman"/>
          <w:lang w:val="fr"/>
        </w:rPr>
        <w:t> :</w:t>
      </w:r>
      <w:r w:rsidRPr="3AEFCBD0">
        <w:rPr>
          <w:rFonts w:ascii="Times New Roman" w:eastAsia="Times New Roman" w:hAnsi="Times New Roman" w:cs="Times New Roman"/>
          <w:lang w:val="fr"/>
        </w:rPr>
        <w:t xml:space="preserve"> </w:t>
      </w:r>
      <w:r w:rsidRPr="00AD7535">
        <w:rPr>
          <w:rFonts w:ascii="Times New Roman" w:eastAsia="Times New Roman" w:hAnsi="Times New Roman" w:cs="Times New Roman"/>
          <w:color w:val="000000" w:themeColor="text1"/>
          <w:lang w:val="fr-FR"/>
        </w:rPr>
        <w:t>scjef.org/biblio/Documents_actualite/Homelie_Directoire_sur_2014.pdf</w:t>
      </w:r>
    </w:p>
  </w:footnote>
  <w:footnote w:id="40">
    <w:p w14:paraId="52118109" w14:textId="4F82812C" w:rsidR="00A21182" w:rsidRPr="00AD7535" w:rsidRDefault="00A21182" w:rsidP="006541DC">
      <w:pPr>
        <w:pStyle w:val="ab"/>
        <w:jc w:val="both"/>
        <w:rPr>
          <w:lang w:val="fr-FR"/>
        </w:rPr>
      </w:pPr>
      <w:r w:rsidRPr="31078236">
        <w:rPr>
          <w:rStyle w:val="ad"/>
          <w:rFonts w:ascii="Times New Roman" w:eastAsia="Times New Roman" w:hAnsi="Times New Roman" w:cs="Times New Roman"/>
        </w:rPr>
        <w:footnoteRef/>
      </w:r>
      <w:proofErr w:type="spellStart"/>
      <w:r w:rsidRPr="006541DC">
        <w:rPr>
          <w:rFonts w:ascii="Times New Roman" w:eastAsia="Times New Roman" w:hAnsi="Times New Roman" w:cs="Times New Roman"/>
          <w:lang w:val="fr-FR"/>
        </w:rPr>
        <w:t>Maingueneau</w:t>
      </w:r>
      <w:proofErr w:type="spellEnd"/>
      <w:r w:rsidRPr="006541DC">
        <w:rPr>
          <w:rFonts w:ascii="Times New Roman" w:eastAsia="Times New Roman" w:hAnsi="Times New Roman" w:cs="Times New Roman"/>
          <w:lang w:val="fr-FR"/>
        </w:rPr>
        <w:t xml:space="preserve">, Dominique. </w:t>
      </w:r>
      <w:r>
        <w:rPr>
          <w:rFonts w:ascii="Times New Roman" w:eastAsia="Times New Roman" w:hAnsi="Times New Roman" w:cs="Times New Roman"/>
          <w:lang w:val="fr-FR"/>
        </w:rPr>
        <w:t>« </w:t>
      </w:r>
      <w:r w:rsidRPr="006541DC">
        <w:rPr>
          <w:rFonts w:ascii="Times New Roman" w:eastAsia="Times New Roman" w:hAnsi="Times New Roman" w:cs="Times New Roman"/>
          <w:lang w:val="fr-FR"/>
        </w:rPr>
        <w:t>Le sermon</w:t>
      </w:r>
      <w:r>
        <w:rPr>
          <w:rFonts w:ascii="Times New Roman" w:eastAsia="Times New Roman" w:hAnsi="Times New Roman" w:cs="Times New Roman"/>
          <w:lang w:val="fr-FR"/>
        </w:rPr>
        <w:t xml:space="preserve"> </w:t>
      </w:r>
      <w:r w:rsidRPr="006541DC">
        <w:rPr>
          <w:rFonts w:ascii="Times New Roman" w:eastAsia="Times New Roman" w:hAnsi="Times New Roman" w:cs="Times New Roman"/>
          <w:lang w:val="fr-FR"/>
        </w:rPr>
        <w:t>: contraint</w:t>
      </w:r>
      <w:r>
        <w:rPr>
          <w:rFonts w:ascii="Times New Roman" w:eastAsia="Times New Roman" w:hAnsi="Times New Roman" w:cs="Times New Roman"/>
          <w:lang w:val="fr-FR"/>
        </w:rPr>
        <w:t>es génériques et positionnement »</w:t>
      </w:r>
      <w:r w:rsidRPr="006541DC">
        <w:rPr>
          <w:rFonts w:ascii="Times New Roman" w:eastAsia="Times New Roman" w:hAnsi="Times New Roman" w:cs="Times New Roman"/>
          <w:lang w:val="fr-FR"/>
        </w:rPr>
        <w:t>, Langage et société 4/2009 (n° 130), p. 37-59. [En ligne] URL</w:t>
      </w:r>
      <w:r>
        <w:rPr>
          <w:rFonts w:ascii="Times New Roman" w:eastAsia="Times New Roman" w:hAnsi="Times New Roman" w:cs="Times New Roman"/>
          <w:lang w:val="fr-FR"/>
        </w:rPr>
        <w:t xml:space="preserve"> </w:t>
      </w:r>
      <w:r w:rsidRPr="006541DC">
        <w:rPr>
          <w:rFonts w:ascii="Times New Roman" w:eastAsia="Times New Roman" w:hAnsi="Times New Roman" w:cs="Times New Roman"/>
          <w:lang w:val="fr-FR"/>
        </w:rPr>
        <w:t>: www.cairn.info/revue-langage-et-societe-2009-4-page-37.htm (Consulté le 16.10.2015.)</w:t>
      </w:r>
    </w:p>
  </w:footnote>
  <w:footnote w:id="41">
    <w:p w14:paraId="5E85D4AC" w14:textId="57EDBAE3" w:rsidR="00A21182" w:rsidRPr="00213023" w:rsidRDefault="00A21182" w:rsidP="00213023">
      <w:pPr>
        <w:pStyle w:val="ab"/>
        <w:jc w:val="both"/>
        <w:rPr>
          <w:rFonts w:ascii="Times New Roman" w:hAnsi="Times New Roman" w:cs="Times New Roman"/>
          <w:lang w:val="fr-FR"/>
        </w:rPr>
      </w:pPr>
      <w:r w:rsidRPr="00213023">
        <w:rPr>
          <w:rStyle w:val="ad"/>
          <w:rFonts w:ascii="Times New Roman" w:hAnsi="Times New Roman" w:cs="Times New Roman"/>
        </w:rPr>
        <w:footnoteRef/>
      </w:r>
      <w:r>
        <w:rPr>
          <w:rFonts w:ascii="Times New Roman" w:hAnsi="Times New Roman" w:cs="Times New Roman"/>
          <w:lang w:val="fr-FR"/>
        </w:rPr>
        <w:t xml:space="preserve"> Dominique </w:t>
      </w:r>
      <w:proofErr w:type="spellStart"/>
      <w:r>
        <w:rPr>
          <w:rFonts w:ascii="Times New Roman" w:hAnsi="Times New Roman" w:cs="Times New Roman"/>
          <w:lang w:val="fr-FR"/>
        </w:rPr>
        <w:t>Maingueneau</w:t>
      </w:r>
      <w:proofErr w:type="spellEnd"/>
      <w:r>
        <w:rPr>
          <w:rFonts w:ascii="Times New Roman" w:hAnsi="Times New Roman" w:cs="Times New Roman"/>
          <w:lang w:val="fr-FR"/>
        </w:rPr>
        <w:t xml:space="preserve">, « Le sermon </w:t>
      </w:r>
      <w:r w:rsidRPr="00213023">
        <w:rPr>
          <w:rFonts w:ascii="Times New Roman" w:hAnsi="Times New Roman" w:cs="Times New Roman"/>
          <w:lang w:val="fr-FR"/>
        </w:rPr>
        <w:t xml:space="preserve">: contraintes génériques </w:t>
      </w:r>
      <w:r>
        <w:rPr>
          <w:rFonts w:ascii="Times New Roman" w:hAnsi="Times New Roman" w:cs="Times New Roman"/>
          <w:lang w:val="fr-FR"/>
        </w:rPr>
        <w:t xml:space="preserve">et positionnement », </w:t>
      </w:r>
      <w:r w:rsidRPr="006541DC">
        <w:rPr>
          <w:rFonts w:ascii="Times New Roman" w:eastAsia="Times New Roman" w:hAnsi="Times New Roman" w:cs="Times New Roman"/>
          <w:lang w:val="fr-FR"/>
        </w:rPr>
        <w:t xml:space="preserve">Langage et société 4/2009 </w:t>
      </w:r>
      <w:r w:rsidRPr="00213023">
        <w:rPr>
          <w:rFonts w:ascii="Times New Roman" w:hAnsi="Times New Roman" w:cs="Times New Roman"/>
          <w:lang w:val="fr-FR"/>
        </w:rPr>
        <w:t>(n° 130), p. 44</w:t>
      </w:r>
    </w:p>
  </w:footnote>
  <w:footnote w:id="42">
    <w:p w14:paraId="65DF0E01" w14:textId="4270CD7B" w:rsidR="00A21182" w:rsidRPr="00620CC0" w:rsidRDefault="00A21182" w:rsidP="00213023">
      <w:pPr>
        <w:pStyle w:val="ab"/>
        <w:jc w:val="both"/>
        <w:rPr>
          <w:lang w:val="fr-FR"/>
        </w:rPr>
      </w:pPr>
      <w:r w:rsidRPr="30407A33">
        <w:rPr>
          <w:rStyle w:val="ad"/>
          <w:rFonts w:ascii="Times New Roman" w:eastAsia="Times New Roman" w:hAnsi="Times New Roman" w:cs="Times New Roman"/>
        </w:rPr>
        <w:footnoteRef/>
      </w:r>
      <w:r w:rsidRPr="00F92916">
        <w:rPr>
          <w:rFonts w:ascii="Times New Roman" w:eastAsia="Times New Roman" w:hAnsi="Times New Roman" w:cs="Times New Roman"/>
          <w:lang w:val="en-US"/>
        </w:rPr>
        <w:t xml:space="preserve"> </w:t>
      </w:r>
      <w:r w:rsidRPr="00AD7535">
        <w:rPr>
          <w:rFonts w:ascii="Times New Roman" w:eastAsia="Times New Roman" w:hAnsi="Times New Roman" w:cs="Times New Roman"/>
          <w:lang w:val="en-US"/>
        </w:rPr>
        <w:t>Pew Research Center. Pew-Templeton Global Religious Futures</w:t>
      </w:r>
      <w:r w:rsidRPr="000012D8">
        <w:rPr>
          <w:rFonts w:ascii="Times New Roman" w:eastAsia="Times New Roman" w:hAnsi="Times New Roman" w:cs="Times New Roman"/>
          <w:color w:val="auto"/>
          <w:lang w:val="en-US"/>
        </w:rPr>
        <w:t xml:space="preserve"> Project. </w:t>
      </w:r>
      <w:proofErr w:type="spellStart"/>
      <w:r w:rsidRPr="000012D8">
        <w:rPr>
          <w:rFonts w:ascii="Times New Roman" w:eastAsia="Times New Roman" w:hAnsi="Times New Roman" w:cs="Times New Roman"/>
          <w:color w:val="auto"/>
          <w:lang w:val="fr-FR"/>
        </w:rPr>
        <w:t>Christians</w:t>
      </w:r>
      <w:proofErr w:type="spellEnd"/>
      <w:r w:rsidRPr="000012D8">
        <w:rPr>
          <w:rFonts w:ascii="Times New Roman" w:eastAsia="Times New Roman" w:hAnsi="Times New Roman" w:cs="Times New Roman"/>
          <w:color w:val="auto"/>
          <w:lang w:val="fr-FR"/>
        </w:rPr>
        <w:t xml:space="preserve">: </w:t>
      </w:r>
      <w:proofErr w:type="spellStart"/>
      <w:r w:rsidRPr="000012D8">
        <w:rPr>
          <w:rFonts w:ascii="Times New Roman" w:eastAsia="Times New Roman" w:hAnsi="Times New Roman" w:cs="Times New Roman"/>
          <w:color w:val="auto"/>
          <w:lang w:val="fr-FR"/>
        </w:rPr>
        <w:t>Overview</w:t>
      </w:r>
      <w:proofErr w:type="spellEnd"/>
      <w:r w:rsidRPr="000012D8">
        <w:rPr>
          <w:rFonts w:ascii="Times New Roman" w:eastAsia="Times New Roman" w:hAnsi="Times New Roman" w:cs="Times New Roman"/>
          <w:color w:val="auto"/>
          <w:lang w:val="fr-FR"/>
        </w:rPr>
        <w:t>.</w:t>
      </w:r>
      <w:r w:rsidRPr="000012D8">
        <w:rPr>
          <w:color w:val="auto"/>
          <w:lang w:val="fr-FR"/>
        </w:rPr>
        <w:t xml:space="preserve"> </w:t>
      </w:r>
      <w:r w:rsidRPr="000012D8">
        <w:rPr>
          <w:rFonts w:ascii="Times New Roman" w:hAnsi="Times New Roman" w:cs="Times New Roman"/>
          <w:color w:val="auto"/>
          <w:lang w:val="fr-FR"/>
        </w:rPr>
        <w:t>[En ligne] URL</w:t>
      </w:r>
      <w:r>
        <w:rPr>
          <w:rFonts w:ascii="Times New Roman" w:hAnsi="Times New Roman" w:cs="Times New Roman"/>
          <w:color w:val="auto"/>
          <w:lang w:val="fr-FR"/>
        </w:rPr>
        <w:t xml:space="preserve"> </w:t>
      </w:r>
      <w:r w:rsidRPr="000012D8">
        <w:rPr>
          <w:rFonts w:ascii="Times New Roman" w:hAnsi="Times New Roman" w:cs="Times New Roman"/>
          <w:color w:val="auto"/>
          <w:lang w:val="fr-FR"/>
        </w:rPr>
        <w:t>:</w:t>
      </w:r>
      <w:r w:rsidRPr="000012D8">
        <w:rPr>
          <w:color w:val="auto"/>
          <w:lang w:val="fr-FR"/>
        </w:rPr>
        <w:t xml:space="preserve"> </w:t>
      </w:r>
      <w:hyperlink r:id="rId14" w:history="1">
        <w:r w:rsidRPr="000012D8">
          <w:rPr>
            <w:rStyle w:val="ae"/>
            <w:rFonts w:ascii="Times New Roman" w:eastAsia="Times New Roman" w:hAnsi="Times New Roman" w:cs="Times New Roman"/>
            <w:color w:val="auto"/>
            <w:lang w:val="fr-FR"/>
          </w:rPr>
          <w:t>http://www.globalreligiousfutures.org/religions/christians</w:t>
        </w:r>
      </w:hyperlink>
      <w:r w:rsidRPr="000012D8">
        <w:rPr>
          <w:rFonts w:ascii="Times New Roman" w:eastAsia="Times New Roman" w:hAnsi="Times New Roman" w:cs="Times New Roman"/>
          <w:color w:val="auto"/>
          <w:lang w:val="fr-FR"/>
        </w:rPr>
        <w:t xml:space="preserve"> (</w:t>
      </w:r>
      <w:r w:rsidRPr="000012D8">
        <w:rPr>
          <w:rFonts w:ascii="Times New Roman" w:hAnsi="Times New Roman" w:cs="Times New Roman"/>
          <w:color w:val="auto"/>
          <w:lang w:val="fr-FR"/>
        </w:rPr>
        <w:t xml:space="preserve">Consulté </w:t>
      </w:r>
      <w:r w:rsidRPr="00620CC0">
        <w:rPr>
          <w:rFonts w:ascii="Times New Roman" w:hAnsi="Times New Roman" w:cs="Times New Roman"/>
          <w:lang w:val="fr-FR"/>
        </w:rPr>
        <w:t>le</w:t>
      </w:r>
      <w:r>
        <w:rPr>
          <w:rFonts w:ascii="Times New Roman" w:hAnsi="Times New Roman" w:cs="Times New Roman"/>
          <w:lang w:val="fr-FR"/>
        </w:rPr>
        <w:t xml:space="preserve"> 23.03.2016.</w:t>
      </w:r>
      <w:r>
        <w:rPr>
          <w:rFonts w:ascii="Times New Roman" w:eastAsia="Times New Roman" w:hAnsi="Times New Roman" w:cs="Times New Roman"/>
          <w:lang w:val="fr-FR"/>
        </w:rPr>
        <w:t>)</w:t>
      </w:r>
    </w:p>
  </w:footnote>
  <w:footnote w:id="43">
    <w:p w14:paraId="4D52E2E5" w14:textId="0068543A" w:rsidR="00A21182" w:rsidRPr="00742697" w:rsidRDefault="00A21182" w:rsidP="0001368E">
      <w:pPr>
        <w:pStyle w:val="ab"/>
        <w:jc w:val="both"/>
        <w:rPr>
          <w:lang w:val="fr-FR"/>
        </w:rPr>
      </w:pPr>
      <w:r w:rsidRPr="191518C4">
        <w:rPr>
          <w:rStyle w:val="ad"/>
          <w:rFonts w:ascii="Times New Roman" w:eastAsia="Times New Roman" w:hAnsi="Times New Roman" w:cs="Times New Roman"/>
        </w:rPr>
        <w:footnoteRef/>
      </w:r>
      <w:r>
        <w:rPr>
          <w:rFonts w:ascii="Times New Roman" w:eastAsia="Times New Roman" w:hAnsi="Times New Roman" w:cs="Times New Roman"/>
          <w:lang w:val="fr-FR"/>
        </w:rPr>
        <w:t xml:space="preserve"> Urbi et Orbi </w:t>
      </w:r>
      <w:r w:rsidRPr="00620CC0">
        <w:rPr>
          <w:rFonts w:ascii="Times New Roman" w:eastAsia="Times New Roman" w:hAnsi="Times New Roman" w:cs="Times New Roman"/>
          <w:lang w:val="fr-FR"/>
        </w:rPr>
        <w:t>: le pape délivre un message d'espérance</w:t>
      </w:r>
      <w:r>
        <w:rPr>
          <w:rFonts w:ascii="Times New Roman" w:eastAsia="Times New Roman" w:hAnsi="Times New Roman" w:cs="Times New Roman"/>
          <w:lang w:val="fr-FR"/>
        </w:rPr>
        <w:t xml:space="preserve">, </w:t>
      </w:r>
      <w:r w:rsidRPr="00620CC0">
        <w:rPr>
          <w:rFonts w:ascii="Times New Roman" w:eastAsia="Times New Roman" w:hAnsi="Times New Roman" w:cs="Times New Roman"/>
          <w:lang w:val="fr-FR"/>
        </w:rPr>
        <w:t xml:space="preserve">par </w:t>
      </w:r>
      <w:r w:rsidRPr="000012D8">
        <w:rPr>
          <w:rFonts w:ascii="Times New Roman" w:eastAsia="Times New Roman" w:hAnsi="Times New Roman" w:cs="Times New Roman"/>
          <w:color w:val="auto"/>
          <w:lang w:val="fr-FR"/>
        </w:rPr>
        <w:t xml:space="preserve">Mathilde </w:t>
      </w:r>
      <w:proofErr w:type="spellStart"/>
      <w:r w:rsidRPr="000012D8">
        <w:rPr>
          <w:rFonts w:ascii="Times New Roman" w:eastAsia="Times New Roman" w:hAnsi="Times New Roman" w:cs="Times New Roman"/>
          <w:color w:val="auto"/>
          <w:lang w:val="fr-FR"/>
        </w:rPr>
        <w:t>Imberty</w:t>
      </w:r>
      <w:proofErr w:type="spellEnd"/>
      <w:r w:rsidRPr="000012D8">
        <w:rPr>
          <w:rFonts w:ascii="Times New Roman" w:eastAsia="Times New Roman" w:hAnsi="Times New Roman" w:cs="Times New Roman"/>
          <w:color w:val="auto"/>
          <w:lang w:val="fr-FR"/>
        </w:rPr>
        <w:t xml:space="preserve">. </w:t>
      </w:r>
      <w:proofErr w:type="spellStart"/>
      <w:r w:rsidRPr="000012D8">
        <w:rPr>
          <w:rFonts w:ascii="Times New Roman" w:eastAsia="Times New Roman" w:hAnsi="Times New Roman" w:cs="Times New Roman"/>
          <w:color w:val="auto"/>
          <w:lang w:val="fr-FR"/>
        </w:rPr>
        <w:t>FranceInfo</w:t>
      </w:r>
      <w:proofErr w:type="spellEnd"/>
      <w:r w:rsidRPr="000012D8">
        <w:rPr>
          <w:rFonts w:ascii="Times New Roman" w:eastAsia="Times New Roman" w:hAnsi="Times New Roman" w:cs="Times New Roman"/>
          <w:color w:val="auto"/>
          <w:lang w:val="fr-FR"/>
        </w:rPr>
        <w:t xml:space="preserve">. [En ligne] Mise en ligne le 27 mars 2016. </w:t>
      </w:r>
      <w:r w:rsidRPr="000012D8">
        <w:rPr>
          <w:rFonts w:ascii="Times New Roman" w:eastAsia="Times New Roman" w:hAnsi="Times New Roman" w:cs="Times New Roman"/>
          <w:color w:val="auto"/>
          <w:lang w:val="fr-FR"/>
        </w:rPr>
        <w:t xml:space="preserve">URL: </w:t>
      </w:r>
      <w:hyperlink r:id="rId15" w:history="1">
        <w:r w:rsidRPr="000012D8">
          <w:rPr>
            <w:rStyle w:val="ae"/>
            <w:rFonts w:ascii="Times New Roman" w:eastAsia="Times New Roman" w:hAnsi="Times New Roman" w:cs="Times New Roman"/>
            <w:color w:val="auto"/>
            <w:lang w:val="fr-FR"/>
          </w:rPr>
          <w:t>http://www.franceinfo.fr/actu/societe/article/la-syrie-et-la-crise-des-migrants-au-centre-du-message-de-paques-de-francois-777619</w:t>
        </w:r>
      </w:hyperlink>
      <w:r w:rsidRPr="000012D8">
        <w:rPr>
          <w:rFonts w:ascii="Times New Roman" w:eastAsia="Times New Roman" w:hAnsi="Times New Roman" w:cs="Times New Roman"/>
          <w:color w:val="auto"/>
          <w:lang w:val="fr-FR"/>
        </w:rPr>
        <w:t xml:space="preserve"> (Consulté le 5 avril 2016.)</w:t>
      </w:r>
    </w:p>
  </w:footnote>
  <w:footnote w:id="44">
    <w:p w14:paraId="758AF3CD" w14:textId="104ABDE9" w:rsidR="00A21182" w:rsidRPr="00AE4C93" w:rsidRDefault="00A21182" w:rsidP="0001368E">
      <w:pPr>
        <w:pStyle w:val="ab"/>
        <w:jc w:val="both"/>
        <w:rPr>
          <w:lang w:val="fr-FR"/>
        </w:rPr>
      </w:pPr>
      <w:r w:rsidRPr="30407A33">
        <w:rPr>
          <w:rStyle w:val="ad"/>
          <w:rFonts w:ascii="Times New Roman" w:eastAsia="Times New Roman" w:hAnsi="Times New Roman" w:cs="Times New Roman"/>
        </w:rPr>
        <w:footnoteRef/>
      </w:r>
      <w:r w:rsidRPr="00AD7535">
        <w:rPr>
          <w:rFonts w:ascii="Times New Roman" w:eastAsia="Times New Roman" w:hAnsi="Times New Roman" w:cs="Times New Roman"/>
          <w:lang w:val="fr-FR"/>
        </w:rPr>
        <w:t xml:space="preserve"> Congrégation pour le culte divin et la discipline des sacrements. Directoire</w:t>
      </w:r>
      <w:r>
        <w:rPr>
          <w:rFonts w:ascii="Times New Roman" w:eastAsia="Times New Roman" w:hAnsi="Times New Roman" w:cs="Times New Roman"/>
          <w:lang w:val="fr-FR"/>
        </w:rPr>
        <w:t xml:space="preserve"> sur l’homélie. </w:t>
      </w:r>
      <w:r w:rsidRPr="00AE4C93">
        <w:rPr>
          <w:rFonts w:ascii="Times New Roman" w:eastAsia="Times New Roman" w:hAnsi="Times New Roman" w:cs="Times New Roman"/>
          <w:lang w:val="fr-FR"/>
        </w:rPr>
        <w:t>Cité du Vatican, 2014. p. 22</w:t>
      </w:r>
    </w:p>
  </w:footnote>
  <w:footnote w:id="45">
    <w:p w14:paraId="3C963DC2" w14:textId="5CBE062A" w:rsidR="00A21182" w:rsidRPr="00AE4C93" w:rsidRDefault="00A21182" w:rsidP="0001368E">
      <w:pPr>
        <w:pStyle w:val="ab"/>
        <w:jc w:val="both"/>
        <w:rPr>
          <w:rFonts w:ascii="Times New Roman" w:hAnsi="Times New Roman" w:cs="Times New Roman"/>
          <w:lang w:val="fr-FR"/>
        </w:rPr>
      </w:pPr>
      <w:r w:rsidRPr="005909E5">
        <w:rPr>
          <w:rStyle w:val="ad"/>
          <w:rFonts w:ascii="Times New Roman" w:hAnsi="Times New Roman" w:cs="Times New Roman"/>
          <w:lang w:val="en-US"/>
        </w:rPr>
        <w:footnoteRef/>
      </w:r>
      <w:r w:rsidRPr="00AE4C93">
        <w:rPr>
          <w:rFonts w:ascii="Times New Roman" w:hAnsi="Times New Roman" w:cs="Times New Roman"/>
          <w:lang w:val="fr-FR"/>
        </w:rPr>
        <w:t xml:space="preserve"> </w:t>
      </w:r>
      <w:r w:rsidRPr="00AE4C93">
        <w:rPr>
          <w:rFonts w:ascii="Times New Roman" w:eastAsia="Times New Roman" w:hAnsi="Times New Roman" w:cs="Times New Roman"/>
          <w:lang w:val="fr-FR"/>
        </w:rPr>
        <w:t xml:space="preserve">Allen, John L. The </w:t>
      </w:r>
      <w:proofErr w:type="spellStart"/>
      <w:r w:rsidRPr="00AE4C93">
        <w:rPr>
          <w:rFonts w:ascii="Times New Roman" w:eastAsia="Times New Roman" w:hAnsi="Times New Roman" w:cs="Times New Roman"/>
          <w:lang w:val="fr-FR"/>
        </w:rPr>
        <w:t>Catholic</w:t>
      </w:r>
      <w:proofErr w:type="spellEnd"/>
      <w:r w:rsidRPr="00AE4C93">
        <w:rPr>
          <w:rFonts w:ascii="Times New Roman" w:eastAsia="Times New Roman" w:hAnsi="Times New Roman" w:cs="Times New Roman"/>
          <w:lang w:val="fr-FR"/>
        </w:rPr>
        <w:t xml:space="preserve"> Church,</w:t>
      </w:r>
      <w:r w:rsidRPr="00AE4C93">
        <w:rPr>
          <w:rFonts w:ascii="Times New Roman" w:hAnsi="Times New Roman" w:cs="Times New Roman"/>
          <w:lang w:val="fr-FR"/>
        </w:rPr>
        <w:t xml:space="preserve"> 2014. p.79</w:t>
      </w:r>
    </w:p>
  </w:footnote>
  <w:footnote w:id="46">
    <w:p w14:paraId="431A8FC1" w14:textId="1F5A3AD1" w:rsidR="00A21182" w:rsidRPr="00983AF4" w:rsidRDefault="00A21182" w:rsidP="0001368E">
      <w:pPr>
        <w:pStyle w:val="ab"/>
        <w:jc w:val="both"/>
        <w:rPr>
          <w:rFonts w:ascii="Times New Roman" w:hAnsi="Times New Roman" w:cs="Times New Roman"/>
          <w:lang w:val="fr-FR"/>
        </w:rPr>
      </w:pPr>
      <w:r w:rsidRPr="00983AF4">
        <w:rPr>
          <w:rStyle w:val="ad"/>
          <w:rFonts w:ascii="Times New Roman" w:hAnsi="Times New Roman" w:cs="Times New Roman"/>
        </w:rPr>
        <w:footnoteRef/>
      </w:r>
      <w:r w:rsidRPr="00AE4C93">
        <w:rPr>
          <w:rFonts w:ascii="Times New Roman" w:hAnsi="Times New Roman" w:cs="Times New Roman"/>
          <w:lang w:val="fr-FR"/>
        </w:rPr>
        <w:t xml:space="preserve"> </w:t>
      </w:r>
      <w:proofErr w:type="spellStart"/>
      <w:r w:rsidRPr="00AE4C93">
        <w:rPr>
          <w:rFonts w:ascii="Times New Roman" w:hAnsi="Times New Roman" w:cs="Times New Roman"/>
          <w:lang w:val="fr-FR"/>
        </w:rPr>
        <w:t>Maingueneau</w:t>
      </w:r>
      <w:proofErr w:type="spellEnd"/>
      <w:r w:rsidRPr="00AE4C93">
        <w:rPr>
          <w:rFonts w:ascii="Times New Roman" w:hAnsi="Times New Roman" w:cs="Times New Roman"/>
          <w:lang w:val="fr-FR"/>
        </w:rPr>
        <w:t xml:space="preserve">, Dominique. </w:t>
      </w:r>
      <w:r>
        <w:rPr>
          <w:rFonts w:ascii="Times New Roman" w:hAnsi="Times New Roman" w:cs="Times New Roman"/>
          <w:lang w:val="fr-FR"/>
        </w:rPr>
        <w:t>« </w:t>
      </w:r>
      <w:r w:rsidRPr="00983AF4">
        <w:rPr>
          <w:rFonts w:ascii="Times New Roman" w:hAnsi="Times New Roman" w:cs="Times New Roman"/>
          <w:lang w:val="fr-FR"/>
        </w:rPr>
        <w:t>Le sermon</w:t>
      </w:r>
      <w:r>
        <w:rPr>
          <w:rFonts w:ascii="Times New Roman" w:hAnsi="Times New Roman" w:cs="Times New Roman"/>
          <w:lang w:val="fr-FR"/>
        </w:rPr>
        <w:t xml:space="preserve"> </w:t>
      </w:r>
      <w:r w:rsidRPr="00983AF4">
        <w:rPr>
          <w:rFonts w:ascii="Times New Roman" w:hAnsi="Times New Roman" w:cs="Times New Roman"/>
          <w:lang w:val="fr-FR"/>
        </w:rPr>
        <w:t xml:space="preserve">: contraintes </w:t>
      </w:r>
      <w:r>
        <w:rPr>
          <w:rFonts w:ascii="Times New Roman" w:hAnsi="Times New Roman" w:cs="Times New Roman"/>
          <w:lang w:val="fr-FR"/>
        </w:rPr>
        <w:t>génériques et positionnement »</w:t>
      </w:r>
      <w:r w:rsidRPr="00983AF4">
        <w:rPr>
          <w:rFonts w:ascii="Times New Roman" w:hAnsi="Times New Roman" w:cs="Times New Roman"/>
          <w:lang w:val="fr-FR"/>
        </w:rPr>
        <w:t>,</w:t>
      </w:r>
      <w:r w:rsidRPr="006541DC">
        <w:rPr>
          <w:rFonts w:ascii="Times New Roman" w:eastAsia="Times New Roman" w:hAnsi="Times New Roman" w:cs="Times New Roman"/>
          <w:lang w:val="fr-FR"/>
        </w:rPr>
        <w:t xml:space="preserve"> Langage et société 4/2009</w:t>
      </w:r>
      <w:r>
        <w:rPr>
          <w:rFonts w:ascii="Times New Roman" w:eastAsia="Times New Roman" w:hAnsi="Times New Roman" w:cs="Times New Roman"/>
          <w:lang w:val="fr-FR"/>
        </w:rPr>
        <w:t>.</w:t>
      </w:r>
      <w:r w:rsidRPr="006541DC">
        <w:rPr>
          <w:rFonts w:ascii="Times New Roman" w:eastAsia="Times New Roman" w:hAnsi="Times New Roman" w:cs="Times New Roman"/>
          <w:lang w:val="fr-FR"/>
        </w:rPr>
        <w:t xml:space="preserve"> </w:t>
      </w:r>
      <w:r w:rsidRPr="00983AF4">
        <w:rPr>
          <w:rFonts w:ascii="Times New Roman" w:hAnsi="Times New Roman" w:cs="Times New Roman"/>
          <w:lang w:val="fr-FR"/>
        </w:rPr>
        <w:t xml:space="preserve"> p. 38-39.</w:t>
      </w:r>
    </w:p>
  </w:footnote>
  <w:footnote w:id="47">
    <w:p w14:paraId="1A8B0396" w14:textId="57538911" w:rsidR="00A21182" w:rsidRPr="00AE4C93" w:rsidRDefault="00A21182" w:rsidP="0001368E">
      <w:pPr>
        <w:pStyle w:val="ab"/>
        <w:jc w:val="both"/>
        <w:rPr>
          <w:rFonts w:ascii="Times New Roman" w:hAnsi="Times New Roman" w:cs="Times New Roman"/>
          <w:lang w:val="fr-FR"/>
        </w:rPr>
      </w:pPr>
      <w:r w:rsidRPr="00983AF4">
        <w:rPr>
          <w:rStyle w:val="ad"/>
          <w:rFonts w:ascii="Times New Roman" w:eastAsia="Times New Roman" w:hAnsi="Times New Roman" w:cs="Times New Roman"/>
        </w:rPr>
        <w:footnoteRef/>
      </w:r>
      <w:r w:rsidRPr="00983AF4">
        <w:rPr>
          <w:rFonts w:ascii="Times New Roman" w:eastAsia="Times New Roman" w:hAnsi="Times New Roman" w:cs="Times New Roman"/>
          <w:lang w:val="fr-FR"/>
        </w:rPr>
        <w:t xml:space="preserve"> Directoire sur l’homélie. Cit</w:t>
      </w:r>
      <w:r>
        <w:rPr>
          <w:rFonts w:ascii="Times New Roman" w:eastAsia="Times New Roman" w:hAnsi="Times New Roman" w:cs="Times New Roman"/>
          <w:lang w:val="fr-FR"/>
        </w:rPr>
        <w:t xml:space="preserve">é du Vatican. </w:t>
      </w:r>
      <w:r w:rsidRPr="00AE4C93">
        <w:rPr>
          <w:rFonts w:ascii="Times New Roman" w:eastAsia="Times New Roman" w:hAnsi="Times New Roman" w:cs="Times New Roman"/>
          <w:lang w:val="fr-FR"/>
        </w:rPr>
        <w:t>2014; p. 2</w:t>
      </w:r>
    </w:p>
  </w:footnote>
  <w:footnote w:id="48">
    <w:p w14:paraId="420330D7" w14:textId="2FD176D6" w:rsidR="00A21182" w:rsidRPr="00AE4C93" w:rsidRDefault="00A21182" w:rsidP="0001368E">
      <w:pPr>
        <w:pStyle w:val="ab"/>
        <w:jc w:val="both"/>
      </w:pPr>
      <w:r w:rsidRPr="00983AF4">
        <w:rPr>
          <w:rStyle w:val="ad"/>
          <w:rFonts w:ascii="Times New Roman" w:hAnsi="Times New Roman" w:cs="Times New Roman"/>
        </w:rPr>
        <w:footnoteRef/>
      </w:r>
      <w:r w:rsidRPr="00AE4C93">
        <w:rPr>
          <w:rFonts w:ascii="Times New Roman" w:hAnsi="Times New Roman" w:cs="Times New Roman"/>
          <w:lang w:val="fr-FR"/>
        </w:rPr>
        <w:t xml:space="preserve"> </w:t>
      </w:r>
      <w:r w:rsidRPr="00AE4C93">
        <w:rPr>
          <w:rFonts w:ascii="Times New Roman" w:eastAsia="Times New Roman" w:hAnsi="Times New Roman" w:cs="Times New Roman"/>
          <w:lang w:val="fr-FR"/>
        </w:rPr>
        <w:t xml:space="preserve">Walton, Douglas. </w:t>
      </w:r>
      <w:r w:rsidRPr="00F92916">
        <w:rPr>
          <w:rFonts w:ascii="Times New Roman" w:eastAsia="Times New Roman" w:hAnsi="Times New Roman" w:cs="Times New Roman"/>
          <w:lang w:val="en-US"/>
        </w:rPr>
        <w:t>Media</w:t>
      </w:r>
      <w:r w:rsidRPr="00AE4C93">
        <w:rPr>
          <w:rFonts w:ascii="Times New Roman" w:eastAsia="Times New Roman" w:hAnsi="Times New Roman" w:cs="Times New Roman"/>
        </w:rPr>
        <w:t xml:space="preserve"> </w:t>
      </w:r>
      <w:r w:rsidRPr="00F92916">
        <w:rPr>
          <w:rFonts w:ascii="Times New Roman" w:eastAsia="Times New Roman" w:hAnsi="Times New Roman" w:cs="Times New Roman"/>
          <w:lang w:val="en-US"/>
        </w:rPr>
        <w:t>Argumentation</w:t>
      </w:r>
      <w:r w:rsidRPr="00AE4C93">
        <w:rPr>
          <w:rFonts w:ascii="Times New Roman" w:eastAsia="Times New Roman" w:hAnsi="Times New Roman" w:cs="Times New Roman"/>
        </w:rPr>
        <w:t xml:space="preserve">, 2007, </w:t>
      </w:r>
      <w:r w:rsidRPr="00F92916">
        <w:rPr>
          <w:rFonts w:ascii="Times New Roman" w:eastAsia="Times New Roman" w:hAnsi="Times New Roman" w:cs="Times New Roman"/>
          <w:lang w:val="en-US"/>
        </w:rPr>
        <w:t>p</w:t>
      </w:r>
      <w:r w:rsidRPr="00AE4C93">
        <w:rPr>
          <w:rFonts w:ascii="Times New Roman" w:eastAsia="Times New Roman" w:hAnsi="Times New Roman" w:cs="Times New Roman"/>
        </w:rPr>
        <w:t>. 341</w:t>
      </w:r>
    </w:p>
  </w:footnote>
  <w:footnote w:id="49">
    <w:p w14:paraId="33D7831D" w14:textId="17B0E6E3" w:rsidR="00A21182" w:rsidRPr="00F731EF" w:rsidRDefault="00A21182" w:rsidP="0001368E">
      <w:pPr>
        <w:pStyle w:val="ab"/>
        <w:jc w:val="both"/>
        <w:rPr>
          <w:rFonts w:ascii="Times New Roman" w:hAnsi="Times New Roman" w:cs="Times New Roman"/>
        </w:rPr>
      </w:pPr>
      <w:r w:rsidRPr="00F731EF">
        <w:rPr>
          <w:rStyle w:val="ad"/>
          <w:rFonts w:ascii="Times New Roman" w:hAnsi="Times New Roman" w:cs="Times New Roman"/>
        </w:rPr>
        <w:footnoteRef/>
      </w:r>
      <w:r w:rsidRPr="00F92916">
        <w:rPr>
          <w:rFonts w:ascii="Times New Roman" w:hAnsi="Times New Roman" w:cs="Times New Roman"/>
        </w:rPr>
        <w:t xml:space="preserve"> </w:t>
      </w:r>
      <w:proofErr w:type="spellStart"/>
      <w:r w:rsidRPr="00F731EF">
        <w:rPr>
          <w:rFonts w:ascii="Times New Roman" w:hAnsi="Times New Roman" w:cs="Times New Roman"/>
        </w:rPr>
        <w:t>Хазагеров</w:t>
      </w:r>
      <w:proofErr w:type="spellEnd"/>
      <w:r w:rsidRPr="00F92916">
        <w:rPr>
          <w:rFonts w:ascii="Times New Roman" w:hAnsi="Times New Roman" w:cs="Times New Roman"/>
        </w:rPr>
        <w:t xml:space="preserve"> </w:t>
      </w:r>
      <w:r w:rsidRPr="00F731EF">
        <w:rPr>
          <w:rFonts w:ascii="Times New Roman" w:hAnsi="Times New Roman" w:cs="Times New Roman"/>
        </w:rPr>
        <w:t>Г</w:t>
      </w:r>
      <w:r w:rsidRPr="00F92916">
        <w:rPr>
          <w:rFonts w:ascii="Times New Roman" w:hAnsi="Times New Roman" w:cs="Times New Roman"/>
        </w:rPr>
        <w:t xml:space="preserve">. </w:t>
      </w:r>
      <w:r w:rsidRPr="00F731EF">
        <w:rPr>
          <w:rFonts w:ascii="Times New Roman" w:hAnsi="Times New Roman" w:cs="Times New Roman"/>
        </w:rPr>
        <w:t>Г</w:t>
      </w:r>
      <w:r w:rsidRPr="00F92916">
        <w:rPr>
          <w:rFonts w:ascii="Times New Roman" w:hAnsi="Times New Roman" w:cs="Times New Roman"/>
        </w:rPr>
        <w:t xml:space="preserve">. </w:t>
      </w:r>
      <w:r w:rsidRPr="00F731EF">
        <w:rPr>
          <w:rFonts w:ascii="Times New Roman" w:hAnsi="Times New Roman" w:cs="Times New Roman"/>
        </w:rPr>
        <w:t xml:space="preserve">Риторический словарь [электронный ресурс] / Г.Г. </w:t>
      </w:r>
      <w:proofErr w:type="spellStart"/>
      <w:r w:rsidRPr="00F731EF">
        <w:rPr>
          <w:rFonts w:ascii="Times New Roman" w:hAnsi="Times New Roman" w:cs="Times New Roman"/>
        </w:rPr>
        <w:t>Хазагеров</w:t>
      </w:r>
      <w:proofErr w:type="spellEnd"/>
      <w:r w:rsidRPr="00F731EF">
        <w:rPr>
          <w:rFonts w:ascii="Times New Roman" w:hAnsi="Times New Roman" w:cs="Times New Roman"/>
        </w:rPr>
        <w:t xml:space="preserve">. -  2е изд., стереотип. – </w:t>
      </w:r>
      <w:r>
        <w:rPr>
          <w:rFonts w:ascii="Times New Roman" w:hAnsi="Times New Roman" w:cs="Times New Roman"/>
        </w:rPr>
        <w:t xml:space="preserve">М.: ФЛИНТА, 2011. – </w:t>
      </w:r>
      <w:r>
        <w:rPr>
          <w:rFonts w:ascii="Times New Roman" w:hAnsi="Times New Roman" w:cs="Times New Roman"/>
          <w:lang w:val="fr-FR"/>
        </w:rPr>
        <w:t>p</w:t>
      </w:r>
      <w:r w:rsidRPr="0001368E">
        <w:rPr>
          <w:rFonts w:ascii="Times New Roman" w:hAnsi="Times New Roman" w:cs="Times New Roman"/>
        </w:rPr>
        <w:t>.</w:t>
      </w:r>
      <w:r w:rsidRPr="00F731EF">
        <w:rPr>
          <w:rFonts w:ascii="Times New Roman" w:hAnsi="Times New Roman" w:cs="Times New Roman"/>
        </w:rPr>
        <w:t xml:space="preserve"> 66</w:t>
      </w:r>
    </w:p>
  </w:footnote>
  <w:footnote w:id="50">
    <w:p w14:paraId="675A6F34" w14:textId="61CBBCCB" w:rsidR="00A21182" w:rsidRPr="00B733C7" w:rsidRDefault="00A21182" w:rsidP="0001368E">
      <w:pPr>
        <w:pStyle w:val="ab"/>
        <w:jc w:val="both"/>
        <w:rPr>
          <w:lang w:val="fr-FR"/>
        </w:rPr>
      </w:pPr>
      <w:r w:rsidRPr="30407A33">
        <w:rPr>
          <w:rStyle w:val="ad"/>
          <w:rFonts w:ascii="Times New Roman" w:eastAsia="Times New Roman" w:hAnsi="Times New Roman" w:cs="Times New Roman"/>
        </w:rPr>
        <w:footnoteRef/>
      </w:r>
      <w:r w:rsidRPr="00B733C7">
        <w:rPr>
          <w:rFonts w:ascii="Times New Roman" w:eastAsia="Times New Roman" w:hAnsi="Times New Roman" w:cs="Times New Roman"/>
          <w:lang w:val="fr-FR"/>
        </w:rPr>
        <w:t xml:space="preserve"> </w:t>
      </w:r>
      <w:r w:rsidRPr="00AD7535">
        <w:rPr>
          <w:rFonts w:ascii="Times New Roman" w:eastAsia="Times New Roman" w:hAnsi="Times New Roman" w:cs="Times New Roman"/>
          <w:lang w:val="fr-FR"/>
        </w:rPr>
        <w:t>Congr</w:t>
      </w:r>
      <w:r w:rsidRPr="00B733C7">
        <w:rPr>
          <w:rFonts w:ascii="Times New Roman" w:eastAsia="Times New Roman" w:hAnsi="Times New Roman" w:cs="Times New Roman"/>
          <w:lang w:val="fr-FR"/>
        </w:rPr>
        <w:t>é</w:t>
      </w:r>
      <w:r w:rsidRPr="00AD7535">
        <w:rPr>
          <w:rFonts w:ascii="Times New Roman" w:eastAsia="Times New Roman" w:hAnsi="Times New Roman" w:cs="Times New Roman"/>
          <w:lang w:val="fr-FR"/>
        </w:rPr>
        <w:t>gation</w:t>
      </w:r>
      <w:r w:rsidRPr="00B733C7">
        <w:rPr>
          <w:rFonts w:ascii="Times New Roman" w:eastAsia="Times New Roman" w:hAnsi="Times New Roman" w:cs="Times New Roman"/>
          <w:lang w:val="fr-FR"/>
        </w:rPr>
        <w:t xml:space="preserve"> </w:t>
      </w:r>
      <w:r w:rsidRPr="00AD7535">
        <w:rPr>
          <w:rFonts w:ascii="Times New Roman" w:eastAsia="Times New Roman" w:hAnsi="Times New Roman" w:cs="Times New Roman"/>
          <w:lang w:val="fr-FR"/>
        </w:rPr>
        <w:t>pour</w:t>
      </w:r>
      <w:r w:rsidRPr="00B733C7">
        <w:rPr>
          <w:rFonts w:ascii="Times New Roman" w:eastAsia="Times New Roman" w:hAnsi="Times New Roman" w:cs="Times New Roman"/>
          <w:lang w:val="fr-FR"/>
        </w:rPr>
        <w:t xml:space="preserve"> </w:t>
      </w:r>
      <w:r w:rsidRPr="00AD7535">
        <w:rPr>
          <w:rFonts w:ascii="Times New Roman" w:eastAsia="Times New Roman" w:hAnsi="Times New Roman" w:cs="Times New Roman"/>
          <w:lang w:val="fr-FR"/>
        </w:rPr>
        <w:t>le</w:t>
      </w:r>
      <w:r w:rsidRPr="00B733C7">
        <w:rPr>
          <w:rFonts w:ascii="Times New Roman" w:eastAsia="Times New Roman" w:hAnsi="Times New Roman" w:cs="Times New Roman"/>
          <w:lang w:val="fr-FR"/>
        </w:rPr>
        <w:t xml:space="preserve"> </w:t>
      </w:r>
      <w:r w:rsidRPr="00AD7535">
        <w:rPr>
          <w:rFonts w:ascii="Times New Roman" w:eastAsia="Times New Roman" w:hAnsi="Times New Roman" w:cs="Times New Roman"/>
          <w:lang w:val="fr-FR"/>
        </w:rPr>
        <w:t>culte</w:t>
      </w:r>
      <w:r w:rsidRPr="00B733C7">
        <w:rPr>
          <w:rFonts w:ascii="Times New Roman" w:eastAsia="Times New Roman" w:hAnsi="Times New Roman" w:cs="Times New Roman"/>
          <w:lang w:val="fr-FR"/>
        </w:rPr>
        <w:t xml:space="preserve"> </w:t>
      </w:r>
      <w:r w:rsidRPr="00AD7535">
        <w:rPr>
          <w:rFonts w:ascii="Times New Roman" w:eastAsia="Times New Roman" w:hAnsi="Times New Roman" w:cs="Times New Roman"/>
          <w:lang w:val="fr-FR"/>
        </w:rPr>
        <w:t>divin</w:t>
      </w:r>
      <w:r w:rsidRPr="00B733C7">
        <w:rPr>
          <w:rFonts w:ascii="Times New Roman" w:eastAsia="Times New Roman" w:hAnsi="Times New Roman" w:cs="Times New Roman"/>
          <w:lang w:val="fr-FR"/>
        </w:rPr>
        <w:t xml:space="preserve"> </w:t>
      </w:r>
      <w:r w:rsidRPr="00AD7535">
        <w:rPr>
          <w:rFonts w:ascii="Times New Roman" w:eastAsia="Times New Roman" w:hAnsi="Times New Roman" w:cs="Times New Roman"/>
          <w:lang w:val="fr-FR"/>
        </w:rPr>
        <w:t>et</w:t>
      </w:r>
      <w:r w:rsidRPr="00B733C7">
        <w:rPr>
          <w:rFonts w:ascii="Times New Roman" w:eastAsia="Times New Roman" w:hAnsi="Times New Roman" w:cs="Times New Roman"/>
          <w:lang w:val="fr-FR"/>
        </w:rPr>
        <w:t xml:space="preserve"> </w:t>
      </w:r>
      <w:r w:rsidRPr="00AD7535">
        <w:rPr>
          <w:rFonts w:ascii="Times New Roman" w:eastAsia="Times New Roman" w:hAnsi="Times New Roman" w:cs="Times New Roman"/>
          <w:lang w:val="fr-FR"/>
        </w:rPr>
        <w:t>la</w:t>
      </w:r>
      <w:r w:rsidRPr="00B733C7">
        <w:rPr>
          <w:rFonts w:ascii="Times New Roman" w:eastAsia="Times New Roman" w:hAnsi="Times New Roman" w:cs="Times New Roman"/>
          <w:lang w:val="fr-FR"/>
        </w:rPr>
        <w:t xml:space="preserve"> </w:t>
      </w:r>
      <w:r w:rsidRPr="00AD7535">
        <w:rPr>
          <w:rFonts w:ascii="Times New Roman" w:eastAsia="Times New Roman" w:hAnsi="Times New Roman" w:cs="Times New Roman"/>
          <w:lang w:val="fr-FR"/>
        </w:rPr>
        <w:t>discipline</w:t>
      </w:r>
      <w:r w:rsidRPr="00B733C7">
        <w:rPr>
          <w:rFonts w:ascii="Times New Roman" w:eastAsia="Times New Roman" w:hAnsi="Times New Roman" w:cs="Times New Roman"/>
          <w:lang w:val="fr-FR"/>
        </w:rPr>
        <w:t xml:space="preserve"> </w:t>
      </w:r>
      <w:r w:rsidRPr="00AD7535">
        <w:rPr>
          <w:rFonts w:ascii="Times New Roman" w:eastAsia="Times New Roman" w:hAnsi="Times New Roman" w:cs="Times New Roman"/>
          <w:lang w:val="fr-FR"/>
        </w:rPr>
        <w:t>des</w:t>
      </w:r>
      <w:r w:rsidRPr="00B733C7">
        <w:rPr>
          <w:rFonts w:ascii="Times New Roman" w:eastAsia="Times New Roman" w:hAnsi="Times New Roman" w:cs="Times New Roman"/>
          <w:lang w:val="fr-FR"/>
        </w:rPr>
        <w:t xml:space="preserve"> </w:t>
      </w:r>
      <w:r w:rsidRPr="00AD7535">
        <w:rPr>
          <w:rFonts w:ascii="Times New Roman" w:eastAsia="Times New Roman" w:hAnsi="Times New Roman" w:cs="Times New Roman"/>
          <w:lang w:val="fr-FR"/>
        </w:rPr>
        <w:t>sacrements</w:t>
      </w:r>
      <w:r w:rsidRPr="00B733C7">
        <w:rPr>
          <w:rFonts w:ascii="Times New Roman" w:eastAsia="Times New Roman" w:hAnsi="Times New Roman" w:cs="Times New Roman"/>
          <w:lang w:val="fr-FR"/>
        </w:rPr>
        <w:t xml:space="preserve">. </w:t>
      </w:r>
      <w:r w:rsidRPr="00AD7535">
        <w:rPr>
          <w:rFonts w:ascii="Times New Roman" w:eastAsia="Times New Roman" w:hAnsi="Times New Roman" w:cs="Times New Roman"/>
          <w:lang w:val="fr-FR"/>
        </w:rPr>
        <w:t>Directoire</w:t>
      </w:r>
      <w:r w:rsidRPr="00B733C7">
        <w:rPr>
          <w:rFonts w:ascii="Times New Roman" w:eastAsia="Times New Roman" w:hAnsi="Times New Roman" w:cs="Times New Roman"/>
          <w:lang w:val="fr-FR"/>
        </w:rPr>
        <w:t xml:space="preserve"> </w:t>
      </w:r>
      <w:r>
        <w:rPr>
          <w:rFonts w:ascii="Times New Roman" w:eastAsia="Times New Roman" w:hAnsi="Times New Roman" w:cs="Times New Roman"/>
          <w:lang w:val="fr-FR"/>
        </w:rPr>
        <w:t>sur</w:t>
      </w:r>
      <w:r w:rsidRPr="00B733C7">
        <w:rPr>
          <w:rFonts w:ascii="Times New Roman" w:eastAsia="Times New Roman" w:hAnsi="Times New Roman" w:cs="Times New Roman"/>
          <w:lang w:val="fr-FR"/>
        </w:rPr>
        <w:t xml:space="preserve"> </w:t>
      </w:r>
      <w:r>
        <w:rPr>
          <w:rFonts w:ascii="Times New Roman" w:eastAsia="Times New Roman" w:hAnsi="Times New Roman" w:cs="Times New Roman"/>
          <w:lang w:val="fr-FR"/>
        </w:rPr>
        <w:t>l</w:t>
      </w:r>
      <w:r w:rsidRPr="00B733C7">
        <w:rPr>
          <w:rFonts w:ascii="Times New Roman" w:eastAsia="Times New Roman" w:hAnsi="Times New Roman" w:cs="Times New Roman"/>
          <w:lang w:val="fr-FR"/>
        </w:rPr>
        <w:t>’</w:t>
      </w:r>
      <w:r>
        <w:rPr>
          <w:rFonts w:ascii="Times New Roman" w:eastAsia="Times New Roman" w:hAnsi="Times New Roman" w:cs="Times New Roman"/>
          <w:lang w:val="fr-FR"/>
        </w:rPr>
        <w:t>hom</w:t>
      </w:r>
      <w:r w:rsidRPr="00B733C7">
        <w:rPr>
          <w:rFonts w:ascii="Times New Roman" w:eastAsia="Times New Roman" w:hAnsi="Times New Roman" w:cs="Times New Roman"/>
          <w:lang w:val="fr-FR"/>
        </w:rPr>
        <w:t>é</w:t>
      </w:r>
      <w:r>
        <w:rPr>
          <w:rFonts w:ascii="Times New Roman" w:eastAsia="Times New Roman" w:hAnsi="Times New Roman" w:cs="Times New Roman"/>
          <w:lang w:val="fr-FR"/>
        </w:rPr>
        <w:t>lie</w:t>
      </w:r>
      <w:r w:rsidRPr="00B733C7">
        <w:rPr>
          <w:rFonts w:ascii="Times New Roman" w:eastAsia="Times New Roman" w:hAnsi="Times New Roman" w:cs="Times New Roman"/>
          <w:lang w:val="fr-FR"/>
        </w:rPr>
        <w:t xml:space="preserve">. </w:t>
      </w:r>
      <w:r>
        <w:rPr>
          <w:rFonts w:ascii="Times New Roman" w:eastAsia="Times New Roman" w:hAnsi="Times New Roman" w:cs="Times New Roman"/>
          <w:lang w:val="fr-FR"/>
        </w:rPr>
        <w:t>Cit</w:t>
      </w:r>
      <w:r w:rsidRPr="00B733C7">
        <w:rPr>
          <w:rFonts w:ascii="Times New Roman" w:eastAsia="Times New Roman" w:hAnsi="Times New Roman" w:cs="Times New Roman"/>
          <w:lang w:val="fr-FR"/>
        </w:rPr>
        <w:t xml:space="preserve">é </w:t>
      </w:r>
      <w:r>
        <w:rPr>
          <w:rFonts w:ascii="Times New Roman" w:eastAsia="Times New Roman" w:hAnsi="Times New Roman" w:cs="Times New Roman"/>
          <w:lang w:val="fr-FR"/>
        </w:rPr>
        <w:t>du</w:t>
      </w:r>
      <w:r w:rsidRPr="00B733C7">
        <w:rPr>
          <w:rFonts w:ascii="Times New Roman" w:eastAsia="Times New Roman" w:hAnsi="Times New Roman" w:cs="Times New Roman"/>
          <w:lang w:val="fr-FR"/>
        </w:rPr>
        <w:t xml:space="preserve"> </w:t>
      </w:r>
      <w:r>
        <w:rPr>
          <w:rFonts w:ascii="Times New Roman" w:eastAsia="Times New Roman" w:hAnsi="Times New Roman" w:cs="Times New Roman"/>
          <w:lang w:val="fr-FR"/>
        </w:rPr>
        <w:t>Vatican</w:t>
      </w:r>
      <w:r w:rsidRPr="00B733C7">
        <w:rPr>
          <w:rFonts w:ascii="Times New Roman" w:eastAsia="Times New Roman" w:hAnsi="Times New Roman" w:cs="Times New Roman"/>
          <w:lang w:val="fr-FR"/>
        </w:rPr>
        <w:t xml:space="preserve">, 2014. </w:t>
      </w:r>
      <w:r w:rsidRPr="00AD7535">
        <w:rPr>
          <w:rFonts w:ascii="Times New Roman" w:eastAsia="Times New Roman" w:hAnsi="Times New Roman" w:cs="Times New Roman"/>
          <w:lang w:val="fr-FR"/>
        </w:rPr>
        <w:t>p</w:t>
      </w:r>
      <w:r w:rsidRPr="00B733C7">
        <w:rPr>
          <w:rFonts w:ascii="Times New Roman" w:eastAsia="Times New Roman" w:hAnsi="Times New Roman" w:cs="Times New Roman"/>
          <w:lang w:val="fr-FR"/>
        </w:rPr>
        <w:t>. 21</w:t>
      </w:r>
    </w:p>
  </w:footnote>
  <w:footnote w:id="51">
    <w:p w14:paraId="44CE0CB7" w14:textId="046D517D" w:rsidR="00A21182" w:rsidRPr="006C29C9" w:rsidRDefault="00A21182" w:rsidP="006638B9">
      <w:pPr>
        <w:pStyle w:val="ab"/>
        <w:jc w:val="both"/>
        <w:rPr>
          <w:rFonts w:ascii="Times New Roman" w:hAnsi="Times New Roman" w:cs="Times New Roman"/>
          <w:lang w:val="fr-FR"/>
        </w:rPr>
      </w:pPr>
      <w:r w:rsidRPr="006638B9">
        <w:rPr>
          <w:rStyle w:val="ad"/>
          <w:rFonts w:ascii="Times New Roman" w:hAnsi="Times New Roman" w:cs="Times New Roman"/>
        </w:rPr>
        <w:footnoteRef/>
      </w:r>
      <w:r w:rsidRPr="00B733C7">
        <w:rPr>
          <w:rFonts w:ascii="Times New Roman" w:hAnsi="Times New Roman" w:cs="Times New Roman"/>
          <w:lang w:val="fr-FR"/>
        </w:rPr>
        <w:t xml:space="preserve"> </w:t>
      </w:r>
      <w:r w:rsidRPr="006638B9">
        <w:rPr>
          <w:rFonts w:ascii="Times New Roman" w:hAnsi="Times New Roman" w:cs="Times New Roman"/>
          <w:lang w:val="fr-FR"/>
        </w:rPr>
        <w:t xml:space="preserve">Remarque : la recherche sur Internet a montré que ces données statistiques ont été présentées dans </w:t>
      </w:r>
      <w:r>
        <w:rPr>
          <w:rFonts w:ascii="Times New Roman" w:hAnsi="Times New Roman" w:cs="Times New Roman"/>
          <w:lang w:val="fr-FR"/>
        </w:rPr>
        <w:t xml:space="preserve">l’adresse de l’archevêque </w:t>
      </w:r>
      <w:proofErr w:type="spellStart"/>
      <w:r w:rsidRPr="006638B9">
        <w:rPr>
          <w:rFonts w:ascii="Times New Roman" w:hAnsi="Times New Roman" w:cs="Times New Roman"/>
          <w:lang w:val="fr-FR"/>
        </w:rPr>
        <w:t>Silvano</w:t>
      </w:r>
      <w:proofErr w:type="spellEnd"/>
      <w:r w:rsidRPr="006638B9">
        <w:rPr>
          <w:rFonts w:ascii="Times New Roman" w:hAnsi="Times New Roman" w:cs="Times New Roman"/>
          <w:lang w:val="fr-FR"/>
        </w:rPr>
        <w:t xml:space="preserve"> Maria </w:t>
      </w:r>
      <w:proofErr w:type="spellStart"/>
      <w:r w:rsidRPr="006638B9">
        <w:rPr>
          <w:rFonts w:ascii="Times New Roman" w:hAnsi="Times New Roman" w:cs="Times New Roman"/>
          <w:lang w:val="fr-FR"/>
        </w:rPr>
        <w:t>Tomasi</w:t>
      </w:r>
      <w:proofErr w:type="spellEnd"/>
      <w:r>
        <w:rPr>
          <w:rFonts w:ascii="Times New Roman" w:hAnsi="Times New Roman" w:cs="Times New Roman"/>
          <w:lang w:val="fr-FR"/>
        </w:rPr>
        <w:t xml:space="preserve"> au Conseil de Droits de l’Homme en mai 2013. </w:t>
      </w:r>
      <w:r w:rsidRPr="00F065E5">
        <w:rPr>
          <w:rFonts w:ascii="Times New Roman" w:hAnsi="Times New Roman" w:cs="Times New Roman"/>
          <w:lang w:val="fr-FR"/>
        </w:rPr>
        <w:t>Selon l’article de Ruth Alexander pour BBC News (</w:t>
      </w:r>
      <w:r w:rsidRPr="000012D8">
        <w:rPr>
          <w:rFonts w:ascii="Times New Roman" w:hAnsi="Times New Roman" w:cs="Times New Roman"/>
          <w:color w:val="auto"/>
          <w:lang w:val="fr-FR"/>
        </w:rPr>
        <w:t xml:space="preserve">URL : </w:t>
      </w:r>
      <w:hyperlink r:id="rId16" w:history="1">
        <w:r w:rsidRPr="000012D8">
          <w:rPr>
            <w:rStyle w:val="ae"/>
            <w:rFonts w:ascii="Times New Roman" w:hAnsi="Times New Roman" w:cs="Times New Roman"/>
            <w:color w:val="auto"/>
            <w:lang w:val="fr-FR"/>
          </w:rPr>
          <w:t>http://www.bbc.com/news/magazine-24864587</w:t>
        </w:r>
      </w:hyperlink>
      <w:r w:rsidRPr="000012D8">
        <w:rPr>
          <w:rFonts w:ascii="Times New Roman" w:hAnsi="Times New Roman" w:cs="Times New Roman"/>
          <w:color w:val="auto"/>
          <w:lang w:val="fr-FR"/>
        </w:rPr>
        <w:t xml:space="preserve">) ces chiffres viennent du rapport de </w:t>
      </w:r>
      <w:r w:rsidRPr="000012D8">
        <w:rPr>
          <w:rFonts w:ascii="Times New Roman" w:hAnsi="Times New Roman" w:cs="Times New Roman"/>
          <w:i/>
          <w:color w:val="auto"/>
          <w:lang w:val="fr-FR"/>
        </w:rPr>
        <w:t xml:space="preserve">Center for the </w:t>
      </w:r>
      <w:proofErr w:type="spellStart"/>
      <w:r w:rsidRPr="000012D8">
        <w:rPr>
          <w:rFonts w:ascii="Times New Roman" w:hAnsi="Times New Roman" w:cs="Times New Roman"/>
          <w:i/>
          <w:color w:val="auto"/>
          <w:lang w:val="fr-FR"/>
        </w:rPr>
        <w:t>Study</w:t>
      </w:r>
      <w:proofErr w:type="spellEnd"/>
      <w:r w:rsidRPr="000012D8">
        <w:rPr>
          <w:rFonts w:ascii="Times New Roman" w:hAnsi="Times New Roman" w:cs="Times New Roman"/>
          <w:i/>
          <w:color w:val="auto"/>
          <w:lang w:val="fr-FR"/>
        </w:rPr>
        <w:t xml:space="preserve"> of Global </w:t>
      </w:r>
      <w:proofErr w:type="spellStart"/>
      <w:r w:rsidRPr="000012D8">
        <w:rPr>
          <w:rFonts w:ascii="Times New Roman" w:hAnsi="Times New Roman" w:cs="Times New Roman"/>
          <w:i/>
          <w:color w:val="auto"/>
          <w:lang w:val="fr-FR"/>
        </w:rPr>
        <w:t>Christianity</w:t>
      </w:r>
      <w:proofErr w:type="spellEnd"/>
      <w:r w:rsidRPr="000012D8">
        <w:rPr>
          <w:rFonts w:ascii="Times New Roman" w:hAnsi="Times New Roman" w:cs="Times New Roman"/>
          <w:i/>
          <w:color w:val="auto"/>
          <w:lang w:val="fr-FR"/>
        </w:rPr>
        <w:t xml:space="preserve"> (Centre pour les recherches sur le christianisme </w:t>
      </w:r>
      <w:r>
        <w:rPr>
          <w:rFonts w:ascii="Times New Roman" w:hAnsi="Times New Roman" w:cs="Times New Roman"/>
          <w:i/>
          <w:lang w:val="fr-FR"/>
        </w:rPr>
        <w:t xml:space="preserve">global) </w:t>
      </w:r>
      <w:r>
        <w:rPr>
          <w:rFonts w:ascii="Times New Roman" w:hAnsi="Times New Roman" w:cs="Times New Roman"/>
          <w:lang w:val="fr-FR"/>
        </w:rPr>
        <w:t xml:space="preserve">et ils ne reflètent pas en effet la réalité : ce nombre de 100 000 de chrétiens comprend les victimes de guerre en République Démocratique du Congo, ce qui fait la statistique contestable car il n’y a pas de données exactes si ces sont les victimes des persécutions religieuses. </w:t>
      </w:r>
    </w:p>
  </w:footnote>
  <w:footnote w:id="52">
    <w:p w14:paraId="2FC28D7A" w14:textId="49407C56" w:rsidR="00A21182" w:rsidRPr="001B5E57" w:rsidRDefault="00A21182" w:rsidP="0001368E">
      <w:pPr>
        <w:pStyle w:val="ab"/>
        <w:jc w:val="both"/>
        <w:rPr>
          <w:rFonts w:ascii="Times New Roman" w:hAnsi="Times New Roman" w:cs="Times New Roman"/>
          <w:lang w:val="en-US"/>
        </w:rPr>
      </w:pPr>
      <w:r w:rsidRPr="00187E66">
        <w:rPr>
          <w:rStyle w:val="ad"/>
          <w:rFonts w:ascii="Times New Roman" w:hAnsi="Times New Roman" w:cs="Times New Roman"/>
        </w:rPr>
        <w:footnoteRef/>
      </w:r>
      <w:r w:rsidRPr="001B5E57">
        <w:rPr>
          <w:rFonts w:ascii="Times New Roman" w:hAnsi="Times New Roman" w:cs="Times New Roman"/>
          <w:lang w:val="en-US"/>
        </w:rPr>
        <w:t xml:space="preserve"> Walton, Doug</w:t>
      </w:r>
      <w:r>
        <w:rPr>
          <w:rFonts w:ascii="Times New Roman" w:hAnsi="Times New Roman" w:cs="Times New Roman"/>
          <w:lang w:val="en-US"/>
        </w:rPr>
        <w:t>las. Media argumentation, 2007,</w:t>
      </w:r>
      <w:r w:rsidRPr="001B5E57">
        <w:rPr>
          <w:rFonts w:ascii="Times New Roman" w:hAnsi="Times New Roman" w:cs="Times New Roman"/>
          <w:lang w:val="en-US"/>
        </w:rPr>
        <w:t xml:space="preserve"> p. 275 - 298</w:t>
      </w:r>
    </w:p>
  </w:footnote>
  <w:footnote w:id="53">
    <w:p w14:paraId="25DB6B7F" w14:textId="17F331C7" w:rsidR="00A21182" w:rsidRPr="00AC4D04" w:rsidRDefault="00A21182" w:rsidP="0001368E">
      <w:pPr>
        <w:pStyle w:val="ab"/>
        <w:jc w:val="both"/>
        <w:rPr>
          <w:rFonts w:ascii="Times New Roman" w:hAnsi="Times New Roman" w:cs="Times New Roman"/>
        </w:rPr>
      </w:pPr>
      <w:r w:rsidRPr="00AC4D04">
        <w:rPr>
          <w:rStyle w:val="ad"/>
          <w:rFonts w:ascii="Times New Roman" w:hAnsi="Times New Roman" w:cs="Times New Roman"/>
        </w:rPr>
        <w:footnoteRef/>
      </w:r>
      <w:r w:rsidRPr="00AC4D04">
        <w:rPr>
          <w:rFonts w:ascii="Times New Roman" w:hAnsi="Times New Roman" w:cs="Times New Roman"/>
        </w:rPr>
        <w:t xml:space="preserve"> </w:t>
      </w:r>
      <w:proofErr w:type="spellStart"/>
      <w:r w:rsidRPr="00AC4D04">
        <w:rPr>
          <w:rFonts w:ascii="Times New Roman" w:hAnsi="Times New Roman" w:cs="Times New Roman"/>
        </w:rPr>
        <w:t>Горянина</w:t>
      </w:r>
      <w:proofErr w:type="spellEnd"/>
      <w:r w:rsidRPr="00AC4D04">
        <w:rPr>
          <w:rFonts w:ascii="Times New Roman" w:hAnsi="Times New Roman" w:cs="Times New Roman"/>
        </w:rPr>
        <w:t xml:space="preserve"> В.А. Психология общения: Учеб. пособие для студ. </w:t>
      </w:r>
      <w:proofErr w:type="spellStart"/>
      <w:r w:rsidRPr="00AC4D04">
        <w:rPr>
          <w:rFonts w:ascii="Times New Roman" w:hAnsi="Times New Roman" w:cs="Times New Roman"/>
        </w:rPr>
        <w:t>высш</w:t>
      </w:r>
      <w:proofErr w:type="spellEnd"/>
      <w:r w:rsidRPr="00AC4D04">
        <w:rPr>
          <w:rFonts w:ascii="Times New Roman" w:hAnsi="Times New Roman" w:cs="Times New Roman"/>
        </w:rPr>
        <w:t xml:space="preserve">. учеб. заведений. − М.: Издательский центр «Академия», 2002. </w:t>
      </w:r>
      <w:r>
        <w:rPr>
          <w:rFonts w:ascii="Times New Roman" w:hAnsi="Times New Roman" w:cs="Times New Roman"/>
          <w:lang w:val="fr-FR"/>
        </w:rPr>
        <w:t>p</w:t>
      </w:r>
      <w:r w:rsidRPr="00B733C7">
        <w:rPr>
          <w:rFonts w:ascii="Times New Roman" w:hAnsi="Times New Roman" w:cs="Times New Roman"/>
        </w:rPr>
        <w:t>.</w:t>
      </w:r>
      <w:r w:rsidRPr="00AC4D04">
        <w:rPr>
          <w:rFonts w:ascii="Times New Roman" w:hAnsi="Times New Roman" w:cs="Times New Roman"/>
        </w:rPr>
        <w:t xml:space="preserve"> 42 – 48 </w:t>
      </w:r>
    </w:p>
  </w:footnote>
  <w:footnote w:id="54">
    <w:p w14:paraId="18593231" w14:textId="41E4745A" w:rsidR="00A21182" w:rsidRPr="004A497B" w:rsidRDefault="00A21182" w:rsidP="004F47A3">
      <w:pPr>
        <w:pStyle w:val="ab"/>
        <w:jc w:val="both"/>
        <w:rPr>
          <w:rFonts w:ascii="Times New Roman" w:hAnsi="Times New Roman" w:cs="Times New Roman"/>
        </w:rPr>
      </w:pPr>
      <w:r w:rsidRPr="7D4E5F7C">
        <w:rPr>
          <w:rStyle w:val="ad"/>
        </w:rPr>
        <w:footnoteRef/>
      </w:r>
      <w:r w:rsidRPr="001B5E57">
        <w:t xml:space="preserve"> </w:t>
      </w:r>
      <w:proofErr w:type="spellStart"/>
      <w:r w:rsidRPr="00F74AE0">
        <w:rPr>
          <w:rFonts w:ascii="Times New Roman" w:hAnsi="Times New Roman" w:cs="Times New Roman"/>
        </w:rPr>
        <w:t>Мелвин</w:t>
      </w:r>
      <w:proofErr w:type="spellEnd"/>
      <w:r w:rsidRPr="001B5E57">
        <w:rPr>
          <w:rFonts w:ascii="Times New Roman" w:hAnsi="Times New Roman" w:cs="Times New Roman"/>
        </w:rPr>
        <w:t xml:space="preserve"> </w:t>
      </w:r>
      <w:r w:rsidRPr="00F74AE0">
        <w:rPr>
          <w:rFonts w:ascii="Times New Roman" w:hAnsi="Times New Roman" w:cs="Times New Roman"/>
        </w:rPr>
        <w:t>Е</w:t>
      </w:r>
      <w:r w:rsidRPr="001B5E57">
        <w:rPr>
          <w:rFonts w:ascii="Times New Roman" w:hAnsi="Times New Roman" w:cs="Times New Roman"/>
        </w:rPr>
        <w:t xml:space="preserve">. </w:t>
      </w:r>
      <w:proofErr w:type="spellStart"/>
      <w:r w:rsidRPr="00F74AE0">
        <w:rPr>
          <w:rFonts w:ascii="Times New Roman" w:hAnsi="Times New Roman" w:cs="Times New Roman"/>
        </w:rPr>
        <w:t>Лоренцен</w:t>
      </w:r>
      <w:proofErr w:type="spellEnd"/>
      <w:r w:rsidRPr="001B5E57">
        <w:rPr>
          <w:rFonts w:ascii="Times New Roman" w:hAnsi="Times New Roman" w:cs="Times New Roman"/>
        </w:rPr>
        <w:t xml:space="preserve">. </w:t>
      </w:r>
      <w:r w:rsidRPr="00F74AE0">
        <w:rPr>
          <w:rFonts w:ascii="Times New Roman" w:hAnsi="Times New Roman" w:cs="Times New Roman"/>
        </w:rPr>
        <w:t>Призывная</w:t>
      </w:r>
      <w:r w:rsidRPr="001B5E57">
        <w:rPr>
          <w:rFonts w:ascii="Times New Roman" w:hAnsi="Times New Roman" w:cs="Times New Roman"/>
        </w:rPr>
        <w:t xml:space="preserve"> </w:t>
      </w:r>
      <w:r w:rsidRPr="00F74AE0">
        <w:rPr>
          <w:rFonts w:ascii="Times New Roman" w:hAnsi="Times New Roman" w:cs="Times New Roman"/>
        </w:rPr>
        <w:t>проповедь</w:t>
      </w:r>
      <w:r w:rsidRPr="001B5E57">
        <w:rPr>
          <w:rFonts w:ascii="Times New Roman" w:hAnsi="Times New Roman" w:cs="Times New Roman"/>
        </w:rPr>
        <w:t xml:space="preserve">. </w:t>
      </w:r>
      <w:r w:rsidRPr="00F74AE0">
        <w:rPr>
          <w:rFonts w:ascii="Times New Roman" w:hAnsi="Times New Roman" w:cs="Times New Roman"/>
        </w:rPr>
        <w:t>Самоу</w:t>
      </w:r>
      <w:r>
        <w:rPr>
          <w:rFonts w:ascii="Times New Roman" w:hAnsi="Times New Roman" w:cs="Times New Roman"/>
        </w:rPr>
        <w:t xml:space="preserve">читель молодого благовестника. </w:t>
      </w:r>
      <w:r w:rsidRPr="00312E2C">
        <w:rPr>
          <w:rFonts w:ascii="Times New Roman" w:hAnsi="Times New Roman" w:cs="Times New Roman"/>
        </w:rPr>
        <w:t xml:space="preserve">– </w:t>
      </w:r>
      <w:r>
        <w:rPr>
          <w:rFonts w:ascii="Times New Roman" w:hAnsi="Times New Roman" w:cs="Times New Roman"/>
        </w:rPr>
        <w:t>М.: «</w:t>
      </w:r>
      <w:proofErr w:type="spellStart"/>
      <w:r>
        <w:rPr>
          <w:rFonts w:ascii="Times New Roman" w:hAnsi="Times New Roman" w:cs="Times New Roman"/>
        </w:rPr>
        <w:t>Либрис</w:t>
      </w:r>
      <w:proofErr w:type="spellEnd"/>
      <w:r w:rsidRPr="0062363A">
        <w:rPr>
          <w:rFonts w:ascii="Times New Roman" w:hAnsi="Times New Roman" w:cs="Times New Roman"/>
        </w:rPr>
        <w:t>»</w:t>
      </w:r>
      <w:r w:rsidRPr="00F74AE0">
        <w:rPr>
          <w:rFonts w:ascii="Times New Roman" w:hAnsi="Times New Roman" w:cs="Times New Roman"/>
        </w:rPr>
        <w:t>, 1997</w:t>
      </w:r>
      <w:r>
        <w:rPr>
          <w:rFonts w:ascii="Times New Roman" w:hAnsi="Times New Roman" w:cs="Times New Roman"/>
        </w:rPr>
        <w:t xml:space="preserve">. </w:t>
      </w:r>
      <w:r w:rsidRPr="004A497B">
        <w:rPr>
          <w:rFonts w:ascii="Times New Roman" w:hAnsi="Times New Roman" w:cs="Times New Roman"/>
        </w:rPr>
        <w:t xml:space="preserve">– 224 </w:t>
      </w:r>
      <w:r>
        <w:rPr>
          <w:rFonts w:ascii="Times New Roman" w:hAnsi="Times New Roman" w:cs="Times New Roman"/>
          <w:lang w:val="fr-FR"/>
        </w:rPr>
        <w:t>p</w:t>
      </w:r>
      <w:r w:rsidRPr="004A497B">
        <w:rPr>
          <w:rFonts w:ascii="Times New Roman" w:hAnsi="Times New Roman" w:cs="Times New Roman"/>
        </w:rPr>
        <w:t>.</w:t>
      </w:r>
    </w:p>
  </w:footnote>
  <w:footnote w:id="55">
    <w:p w14:paraId="06F7E727" w14:textId="4BEDBF8D" w:rsidR="00A21182" w:rsidRPr="0001368E" w:rsidRDefault="00A21182" w:rsidP="004F47A3">
      <w:pPr>
        <w:pStyle w:val="ab"/>
        <w:jc w:val="both"/>
        <w:rPr>
          <w:rFonts w:ascii="Times New Roman" w:hAnsi="Times New Roman" w:cs="Times New Roman"/>
        </w:rPr>
      </w:pPr>
      <w:r w:rsidRPr="00AC4D04">
        <w:rPr>
          <w:rStyle w:val="ad"/>
          <w:rFonts w:ascii="Times New Roman" w:hAnsi="Times New Roman" w:cs="Times New Roman"/>
        </w:rPr>
        <w:footnoteRef/>
      </w:r>
      <w:r w:rsidRPr="0001368E">
        <w:rPr>
          <w:rFonts w:ascii="Times New Roman" w:hAnsi="Times New Roman" w:cs="Times New Roman"/>
        </w:rPr>
        <w:t xml:space="preserve"> </w:t>
      </w:r>
      <w:proofErr w:type="spellStart"/>
      <w:r w:rsidRPr="00AC4D04">
        <w:rPr>
          <w:rFonts w:ascii="Times New Roman" w:hAnsi="Times New Roman" w:cs="Times New Roman"/>
        </w:rPr>
        <w:t>Горянина</w:t>
      </w:r>
      <w:proofErr w:type="spellEnd"/>
      <w:r w:rsidRPr="0001368E">
        <w:rPr>
          <w:rFonts w:ascii="Times New Roman" w:hAnsi="Times New Roman" w:cs="Times New Roman"/>
        </w:rPr>
        <w:t xml:space="preserve"> </w:t>
      </w:r>
      <w:r w:rsidRPr="00AC4D04">
        <w:rPr>
          <w:rFonts w:ascii="Times New Roman" w:hAnsi="Times New Roman" w:cs="Times New Roman"/>
        </w:rPr>
        <w:t>В</w:t>
      </w:r>
      <w:r w:rsidRPr="0001368E">
        <w:rPr>
          <w:rFonts w:ascii="Times New Roman" w:hAnsi="Times New Roman" w:cs="Times New Roman"/>
        </w:rPr>
        <w:t>.</w:t>
      </w:r>
      <w:r w:rsidRPr="00AC4D04">
        <w:rPr>
          <w:rFonts w:ascii="Times New Roman" w:hAnsi="Times New Roman" w:cs="Times New Roman"/>
        </w:rPr>
        <w:t>А</w:t>
      </w:r>
      <w:r w:rsidRPr="0001368E">
        <w:rPr>
          <w:rFonts w:ascii="Times New Roman" w:hAnsi="Times New Roman" w:cs="Times New Roman"/>
        </w:rPr>
        <w:t xml:space="preserve">. </w:t>
      </w:r>
      <w:r w:rsidRPr="00AC4D04">
        <w:rPr>
          <w:rFonts w:ascii="Times New Roman" w:hAnsi="Times New Roman" w:cs="Times New Roman"/>
        </w:rPr>
        <w:t>Психология</w:t>
      </w:r>
      <w:r w:rsidRPr="0001368E">
        <w:rPr>
          <w:rFonts w:ascii="Times New Roman" w:hAnsi="Times New Roman" w:cs="Times New Roman"/>
        </w:rPr>
        <w:t xml:space="preserve"> </w:t>
      </w:r>
      <w:r w:rsidRPr="00AC4D04">
        <w:rPr>
          <w:rFonts w:ascii="Times New Roman" w:hAnsi="Times New Roman" w:cs="Times New Roman"/>
        </w:rPr>
        <w:t>общения</w:t>
      </w:r>
      <w:r w:rsidRPr="0001368E">
        <w:rPr>
          <w:rFonts w:ascii="Times New Roman" w:hAnsi="Times New Roman" w:cs="Times New Roman"/>
        </w:rPr>
        <w:t xml:space="preserve">, 2002. </w:t>
      </w:r>
      <w:r>
        <w:rPr>
          <w:rFonts w:ascii="Times New Roman" w:hAnsi="Times New Roman" w:cs="Times New Roman"/>
          <w:lang w:val="en-US"/>
        </w:rPr>
        <w:t>p</w:t>
      </w:r>
      <w:r w:rsidRPr="0001368E">
        <w:rPr>
          <w:rFonts w:ascii="Times New Roman" w:hAnsi="Times New Roman" w:cs="Times New Roman"/>
        </w:rPr>
        <w:t>. 113</w:t>
      </w:r>
    </w:p>
  </w:footnote>
  <w:footnote w:id="56">
    <w:p w14:paraId="5FC374C2" w14:textId="00DED14C" w:rsidR="00A21182" w:rsidRPr="00644FD4" w:rsidRDefault="00A21182" w:rsidP="004F47A3">
      <w:pPr>
        <w:pStyle w:val="ab"/>
        <w:jc w:val="both"/>
        <w:rPr>
          <w:lang w:val="en-US"/>
        </w:rPr>
      </w:pPr>
      <w:r>
        <w:rPr>
          <w:rStyle w:val="ad"/>
        </w:rPr>
        <w:footnoteRef/>
      </w:r>
      <w:r w:rsidRPr="00017484">
        <w:rPr>
          <w:lang w:val="en-US"/>
        </w:rPr>
        <w:t xml:space="preserve"> </w:t>
      </w:r>
      <w:r w:rsidRPr="00644FD4">
        <w:rPr>
          <w:rFonts w:ascii="Times New Roman" w:hAnsi="Times New Roman" w:cs="Times New Roman"/>
          <w:lang w:val="en-US"/>
        </w:rPr>
        <w:t>Walton</w:t>
      </w:r>
      <w:r w:rsidRPr="00017484">
        <w:rPr>
          <w:rFonts w:ascii="Times New Roman" w:hAnsi="Times New Roman" w:cs="Times New Roman"/>
          <w:lang w:val="en-US"/>
        </w:rPr>
        <w:t xml:space="preserve">, </w:t>
      </w:r>
      <w:r w:rsidRPr="00644FD4">
        <w:rPr>
          <w:rFonts w:ascii="Times New Roman" w:hAnsi="Times New Roman" w:cs="Times New Roman"/>
          <w:lang w:val="en-US"/>
        </w:rPr>
        <w:t>Douglas</w:t>
      </w:r>
      <w:r w:rsidRPr="00017484">
        <w:rPr>
          <w:rFonts w:ascii="Times New Roman" w:hAnsi="Times New Roman" w:cs="Times New Roman"/>
          <w:lang w:val="en-US"/>
        </w:rPr>
        <w:t xml:space="preserve">. </w:t>
      </w:r>
      <w:r w:rsidRPr="00644FD4">
        <w:rPr>
          <w:rFonts w:ascii="Times New Roman" w:hAnsi="Times New Roman" w:cs="Times New Roman"/>
          <w:lang w:val="en-US"/>
        </w:rPr>
        <w:t>Dialog</w:t>
      </w:r>
      <w:r w:rsidRPr="00017484">
        <w:rPr>
          <w:rFonts w:ascii="Times New Roman" w:hAnsi="Times New Roman" w:cs="Times New Roman"/>
          <w:lang w:val="en-US"/>
        </w:rPr>
        <w:t xml:space="preserve"> </w:t>
      </w:r>
      <w:r w:rsidRPr="00644FD4">
        <w:rPr>
          <w:rFonts w:ascii="Times New Roman" w:hAnsi="Times New Roman" w:cs="Times New Roman"/>
          <w:lang w:val="en-US"/>
        </w:rPr>
        <w:t>Theory</w:t>
      </w:r>
      <w:r w:rsidRPr="00017484">
        <w:rPr>
          <w:rFonts w:ascii="Times New Roman" w:hAnsi="Times New Roman" w:cs="Times New Roman"/>
          <w:lang w:val="en-US"/>
        </w:rPr>
        <w:t xml:space="preserve"> </w:t>
      </w:r>
      <w:r w:rsidRPr="00644FD4">
        <w:rPr>
          <w:rFonts w:ascii="Times New Roman" w:hAnsi="Times New Roman" w:cs="Times New Roman"/>
          <w:lang w:val="en-US"/>
        </w:rPr>
        <w:t>for Critical Argumentation</w:t>
      </w:r>
      <w:r>
        <w:rPr>
          <w:rFonts w:ascii="Times New Roman" w:hAnsi="Times New Roman" w:cs="Times New Roman"/>
          <w:lang w:val="en-US"/>
        </w:rPr>
        <w:t>, 2007, p. 164 – 167</w:t>
      </w:r>
    </w:p>
  </w:footnote>
  <w:footnote w:id="57">
    <w:p w14:paraId="108E7557" w14:textId="77777777" w:rsidR="00A21182" w:rsidRPr="00AD7535" w:rsidRDefault="00A21182" w:rsidP="004F47A3">
      <w:pPr>
        <w:pStyle w:val="ab"/>
        <w:jc w:val="both"/>
        <w:rPr>
          <w:lang w:val="en-US"/>
        </w:rPr>
      </w:pPr>
      <w:r w:rsidRPr="00F74AE0">
        <w:rPr>
          <w:rStyle w:val="ad"/>
          <w:rFonts w:ascii="Times New Roman" w:eastAsia="Times New Roman" w:hAnsi="Times New Roman" w:cs="Times New Roman"/>
          <w:lang w:val="en-US"/>
        </w:rPr>
        <w:footnoteRef/>
      </w:r>
      <w:r w:rsidRPr="00F74AE0">
        <w:rPr>
          <w:rFonts w:ascii="Times New Roman" w:eastAsia="Times New Roman" w:hAnsi="Times New Roman" w:cs="Times New Roman"/>
          <w:lang w:val="en-US"/>
        </w:rPr>
        <w:t xml:space="preserve"> Walton, Douglas. Media Argumentation, 2007, p. 133</w:t>
      </w:r>
    </w:p>
  </w:footnote>
  <w:footnote w:id="58">
    <w:p w14:paraId="57DEC2F1" w14:textId="33928E68" w:rsidR="00A21182" w:rsidRPr="00A0604D" w:rsidRDefault="00A21182" w:rsidP="004F47A3">
      <w:pPr>
        <w:pStyle w:val="ab"/>
        <w:jc w:val="both"/>
        <w:rPr>
          <w:lang w:val="fr-FR"/>
        </w:rPr>
      </w:pPr>
      <w:r>
        <w:rPr>
          <w:rStyle w:val="ad"/>
        </w:rPr>
        <w:footnoteRef/>
      </w:r>
      <w:r w:rsidRPr="009D4161">
        <w:rPr>
          <w:lang w:val="fr-FR"/>
        </w:rPr>
        <w:t xml:space="preserve"> </w:t>
      </w:r>
      <w:r w:rsidRPr="009D4161">
        <w:rPr>
          <w:rFonts w:ascii="Times New Roman" w:hAnsi="Times New Roman" w:cs="Times New Roman"/>
          <w:lang w:val="fr-FR"/>
        </w:rPr>
        <w:t xml:space="preserve">Monet, Gabriel. </w:t>
      </w:r>
      <w:r>
        <w:rPr>
          <w:rFonts w:ascii="Times New Roman" w:hAnsi="Times New Roman" w:cs="Times New Roman"/>
          <w:lang w:val="fr-FR"/>
        </w:rPr>
        <w:t xml:space="preserve">« Prêcher avec persuasion ». </w:t>
      </w:r>
      <w:proofErr w:type="spellStart"/>
      <w:r>
        <w:rPr>
          <w:rFonts w:ascii="Times New Roman" w:hAnsi="Times New Roman" w:cs="Times New Roman"/>
          <w:lang w:val="fr-FR"/>
        </w:rPr>
        <w:t>Hokhama</w:t>
      </w:r>
      <w:proofErr w:type="spellEnd"/>
      <w:r>
        <w:rPr>
          <w:rFonts w:ascii="Times New Roman" w:hAnsi="Times New Roman" w:cs="Times New Roman"/>
          <w:lang w:val="fr-FR"/>
        </w:rPr>
        <w:t xml:space="preserve"> 99, 2011.</w:t>
      </w:r>
      <w:r w:rsidRPr="009D4161">
        <w:rPr>
          <w:rFonts w:ascii="Times New Roman" w:hAnsi="Times New Roman" w:cs="Times New Roman"/>
          <w:lang w:val="fr-FR"/>
        </w:rPr>
        <w:t xml:space="preserve"> p. 90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3118"/>
      <w:gridCol w:w="3118"/>
      <w:gridCol w:w="3118"/>
    </w:tblGrid>
    <w:tr w:rsidR="00A21182" w14:paraId="3B51110F" w14:textId="77777777" w:rsidTr="31078236">
      <w:tc>
        <w:tcPr>
          <w:tcW w:w="3118" w:type="dxa"/>
        </w:tcPr>
        <w:p w14:paraId="516F5475" w14:textId="2BC17B45" w:rsidR="00A21182" w:rsidRDefault="00A21182" w:rsidP="31078236">
          <w:pPr>
            <w:pStyle w:val="af2"/>
            <w:ind w:left="-115"/>
          </w:pPr>
        </w:p>
      </w:tc>
      <w:tc>
        <w:tcPr>
          <w:tcW w:w="3118" w:type="dxa"/>
        </w:tcPr>
        <w:p w14:paraId="1836DC51" w14:textId="1577BC8C" w:rsidR="00A21182" w:rsidRDefault="00A21182" w:rsidP="31078236">
          <w:pPr>
            <w:pStyle w:val="af2"/>
            <w:jc w:val="center"/>
          </w:pPr>
        </w:p>
      </w:tc>
      <w:tc>
        <w:tcPr>
          <w:tcW w:w="3118" w:type="dxa"/>
        </w:tcPr>
        <w:p w14:paraId="53AC450C" w14:textId="355C2FF8" w:rsidR="00A21182" w:rsidRDefault="00A21182" w:rsidP="31078236">
          <w:pPr>
            <w:pStyle w:val="af2"/>
            <w:ind w:right="-115"/>
            <w:jc w:val="right"/>
          </w:pPr>
        </w:p>
      </w:tc>
    </w:tr>
  </w:tbl>
  <w:p w14:paraId="46B69B4F" w14:textId="76063F3A" w:rsidR="00A21182" w:rsidRDefault="00A21182" w:rsidP="31078236">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3118"/>
      <w:gridCol w:w="3118"/>
      <w:gridCol w:w="3118"/>
    </w:tblGrid>
    <w:tr w:rsidR="00A21182" w14:paraId="54236EBA" w14:textId="77777777" w:rsidTr="31078236">
      <w:tc>
        <w:tcPr>
          <w:tcW w:w="3118" w:type="dxa"/>
        </w:tcPr>
        <w:p w14:paraId="640E0D0E" w14:textId="72D6478C" w:rsidR="00A21182" w:rsidRDefault="00A21182" w:rsidP="31078236">
          <w:pPr>
            <w:pStyle w:val="af2"/>
            <w:ind w:left="-115"/>
          </w:pPr>
        </w:p>
      </w:tc>
      <w:tc>
        <w:tcPr>
          <w:tcW w:w="3118" w:type="dxa"/>
        </w:tcPr>
        <w:p w14:paraId="686452A8" w14:textId="3DFCF5B7" w:rsidR="00A21182" w:rsidRDefault="00A21182" w:rsidP="31078236">
          <w:pPr>
            <w:pStyle w:val="af2"/>
            <w:jc w:val="center"/>
          </w:pPr>
        </w:p>
      </w:tc>
      <w:tc>
        <w:tcPr>
          <w:tcW w:w="3118" w:type="dxa"/>
        </w:tcPr>
        <w:p w14:paraId="62795DA2" w14:textId="5450F465" w:rsidR="00A21182" w:rsidRDefault="00A21182" w:rsidP="31078236">
          <w:pPr>
            <w:pStyle w:val="af2"/>
            <w:ind w:right="-115"/>
            <w:jc w:val="right"/>
          </w:pPr>
        </w:p>
      </w:tc>
    </w:tr>
  </w:tbl>
  <w:p w14:paraId="42E0C30F" w14:textId="3512A3C8" w:rsidR="00A21182" w:rsidRDefault="00A21182" w:rsidP="31078236">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669C3"/>
    <w:multiLevelType w:val="hybridMultilevel"/>
    <w:tmpl w:val="408CCAF6"/>
    <w:lvl w:ilvl="0" w:tplc="BB0667E2">
      <w:start w:val="1"/>
      <w:numFmt w:val="decimal"/>
      <w:lvlText w:val="%1."/>
      <w:lvlJc w:val="left"/>
      <w:pPr>
        <w:ind w:left="720" w:hanging="360"/>
      </w:pPr>
    </w:lvl>
    <w:lvl w:ilvl="1" w:tplc="B83A30E8">
      <w:start w:val="1"/>
      <w:numFmt w:val="lowerLetter"/>
      <w:lvlText w:val="%2."/>
      <w:lvlJc w:val="left"/>
      <w:pPr>
        <w:ind w:left="1440" w:hanging="360"/>
      </w:pPr>
    </w:lvl>
    <w:lvl w:ilvl="2" w:tplc="91DACC70">
      <w:start w:val="1"/>
      <w:numFmt w:val="lowerRoman"/>
      <w:lvlText w:val="%3."/>
      <w:lvlJc w:val="right"/>
      <w:pPr>
        <w:ind w:left="2160" w:hanging="180"/>
      </w:pPr>
    </w:lvl>
    <w:lvl w:ilvl="3" w:tplc="A002E9BA">
      <w:start w:val="1"/>
      <w:numFmt w:val="decimal"/>
      <w:lvlText w:val="%4."/>
      <w:lvlJc w:val="left"/>
      <w:pPr>
        <w:ind w:left="2880" w:hanging="360"/>
      </w:pPr>
    </w:lvl>
    <w:lvl w:ilvl="4" w:tplc="21EA6B12">
      <w:start w:val="1"/>
      <w:numFmt w:val="lowerLetter"/>
      <w:lvlText w:val="%5."/>
      <w:lvlJc w:val="left"/>
      <w:pPr>
        <w:ind w:left="3600" w:hanging="360"/>
      </w:pPr>
    </w:lvl>
    <w:lvl w:ilvl="5" w:tplc="EAD0D942">
      <w:start w:val="1"/>
      <w:numFmt w:val="lowerRoman"/>
      <w:lvlText w:val="%6."/>
      <w:lvlJc w:val="right"/>
      <w:pPr>
        <w:ind w:left="4320" w:hanging="180"/>
      </w:pPr>
    </w:lvl>
    <w:lvl w:ilvl="6" w:tplc="5B5E8144">
      <w:start w:val="1"/>
      <w:numFmt w:val="decimal"/>
      <w:lvlText w:val="%7."/>
      <w:lvlJc w:val="left"/>
      <w:pPr>
        <w:ind w:left="5040" w:hanging="360"/>
      </w:pPr>
    </w:lvl>
    <w:lvl w:ilvl="7" w:tplc="A2B0AC44">
      <w:start w:val="1"/>
      <w:numFmt w:val="lowerLetter"/>
      <w:lvlText w:val="%8."/>
      <w:lvlJc w:val="left"/>
      <w:pPr>
        <w:ind w:left="5760" w:hanging="360"/>
      </w:pPr>
    </w:lvl>
    <w:lvl w:ilvl="8" w:tplc="62E8D076">
      <w:start w:val="1"/>
      <w:numFmt w:val="lowerRoman"/>
      <w:lvlText w:val="%9."/>
      <w:lvlJc w:val="right"/>
      <w:pPr>
        <w:ind w:left="6480" w:hanging="180"/>
      </w:pPr>
    </w:lvl>
  </w:abstractNum>
  <w:abstractNum w:abstractNumId="1" w15:restartNumberingAfterBreak="0">
    <w:nsid w:val="08863BBE"/>
    <w:multiLevelType w:val="hybridMultilevel"/>
    <w:tmpl w:val="480EB4E4"/>
    <w:lvl w:ilvl="0" w:tplc="3656DFAA">
      <w:start w:val="1"/>
      <w:numFmt w:val="bullet"/>
      <w:lvlText w:val=""/>
      <w:lvlJc w:val="left"/>
      <w:pPr>
        <w:ind w:left="720" w:hanging="360"/>
      </w:pPr>
      <w:rPr>
        <w:rFonts w:ascii="Symbol" w:hAnsi="Symbol" w:hint="default"/>
      </w:rPr>
    </w:lvl>
    <w:lvl w:ilvl="1" w:tplc="3208E0E2">
      <w:start w:val="1"/>
      <w:numFmt w:val="bullet"/>
      <w:lvlText w:val="o"/>
      <w:lvlJc w:val="left"/>
      <w:pPr>
        <w:ind w:left="1440" w:hanging="360"/>
      </w:pPr>
      <w:rPr>
        <w:rFonts w:ascii="Courier New" w:hAnsi="Courier New" w:hint="default"/>
      </w:rPr>
    </w:lvl>
    <w:lvl w:ilvl="2" w:tplc="DC7E6742">
      <w:start w:val="1"/>
      <w:numFmt w:val="bullet"/>
      <w:lvlText w:val=""/>
      <w:lvlJc w:val="left"/>
      <w:pPr>
        <w:ind w:left="2160" w:hanging="360"/>
      </w:pPr>
      <w:rPr>
        <w:rFonts w:ascii="Wingdings" w:hAnsi="Wingdings" w:hint="default"/>
      </w:rPr>
    </w:lvl>
    <w:lvl w:ilvl="3" w:tplc="A6E2AC52">
      <w:start w:val="1"/>
      <w:numFmt w:val="bullet"/>
      <w:lvlText w:val=""/>
      <w:lvlJc w:val="left"/>
      <w:pPr>
        <w:ind w:left="2880" w:hanging="360"/>
      </w:pPr>
      <w:rPr>
        <w:rFonts w:ascii="Symbol" w:hAnsi="Symbol" w:hint="default"/>
      </w:rPr>
    </w:lvl>
    <w:lvl w:ilvl="4" w:tplc="73DAF6AA">
      <w:start w:val="1"/>
      <w:numFmt w:val="bullet"/>
      <w:lvlText w:val="o"/>
      <w:lvlJc w:val="left"/>
      <w:pPr>
        <w:ind w:left="3600" w:hanging="360"/>
      </w:pPr>
      <w:rPr>
        <w:rFonts w:ascii="Courier New" w:hAnsi="Courier New" w:hint="default"/>
      </w:rPr>
    </w:lvl>
    <w:lvl w:ilvl="5" w:tplc="A2D2E2BE">
      <w:start w:val="1"/>
      <w:numFmt w:val="bullet"/>
      <w:lvlText w:val=""/>
      <w:lvlJc w:val="left"/>
      <w:pPr>
        <w:ind w:left="4320" w:hanging="360"/>
      </w:pPr>
      <w:rPr>
        <w:rFonts w:ascii="Wingdings" w:hAnsi="Wingdings" w:hint="default"/>
      </w:rPr>
    </w:lvl>
    <w:lvl w:ilvl="6" w:tplc="3E56DFCC">
      <w:start w:val="1"/>
      <w:numFmt w:val="bullet"/>
      <w:lvlText w:val=""/>
      <w:lvlJc w:val="left"/>
      <w:pPr>
        <w:ind w:left="5040" w:hanging="360"/>
      </w:pPr>
      <w:rPr>
        <w:rFonts w:ascii="Symbol" w:hAnsi="Symbol" w:hint="default"/>
      </w:rPr>
    </w:lvl>
    <w:lvl w:ilvl="7" w:tplc="4C26BD82">
      <w:start w:val="1"/>
      <w:numFmt w:val="bullet"/>
      <w:lvlText w:val="o"/>
      <w:lvlJc w:val="left"/>
      <w:pPr>
        <w:ind w:left="5760" w:hanging="360"/>
      </w:pPr>
      <w:rPr>
        <w:rFonts w:ascii="Courier New" w:hAnsi="Courier New" w:hint="default"/>
      </w:rPr>
    </w:lvl>
    <w:lvl w:ilvl="8" w:tplc="D64A5C5C">
      <w:start w:val="1"/>
      <w:numFmt w:val="bullet"/>
      <w:lvlText w:val=""/>
      <w:lvlJc w:val="left"/>
      <w:pPr>
        <w:ind w:left="6480" w:hanging="360"/>
      </w:pPr>
      <w:rPr>
        <w:rFonts w:ascii="Wingdings" w:hAnsi="Wingdings" w:hint="default"/>
      </w:rPr>
    </w:lvl>
  </w:abstractNum>
  <w:abstractNum w:abstractNumId="2" w15:restartNumberingAfterBreak="0">
    <w:nsid w:val="09E827AC"/>
    <w:multiLevelType w:val="hybridMultilevel"/>
    <w:tmpl w:val="6A4C6CFE"/>
    <w:lvl w:ilvl="0" w:tplc="E132BC06">
      <w:start w:val="1"/>
      <w:numFmt w:val="decimal"/>
      <w:lvlText w:val="%1."/>
      <w:lvlJc w:val="left"/>
      <w:pPr>
        <w:ind w:left="720" w:hanging="360"/>
      </w:pPr>
    </w:lvl>
    <w:lvl w:ilvl="1" w:tplc="AD647F36">
      <w:start w:val="1"/>
      <w:numFmt w:val="lowerLetter"/>
      <w:lvlText w:val="%2."/>
      <w:lvlJc w:val="left"/>
      <w:pPr>
        <w:ind w:left="1440" w:hanging="360"/>
      </w:pPr>
    </w:lvl>
    <w:lvl w:ilvl="2" w:tplc="B2341F26">
      <w:start w:val="1"/>
      <w:numFmt w:val="lowerRoman"/>
      <w:lvlText w:val="%3."/>
      <w:lvlJc w:val="right"/>
      <w:pPr>
        <w:ind w:left="2160" w:hanging="180"/>
      </w:pPr>
    </w:lvl>
    <w:lvl w:ilvl="3" w:tplc="4DF8ADA2">
      <w:start w:val="1"/>
      <w:numFmt w:val="decimal"/>
      <w:lvlText w:val="%4."/>
      <w:lvlJc w:val="left"/>
      <w:pPr>
        <w:ind w:left="2880" w:hanging="360"/>
      </w:pPr>
    </w:lvl>
    <w:lvl w:ilvl="4" w:tplc="9E8C0DAC">
      <w:start w:val="1"/>
      <w:numFmt w:val="lowerLetter"/>
      <w:lvlText w:val="%5."/>
      <w:lvlJc w:val="left"/>
      <w:pPr>
        <w:ind w:left="3600" w:hanging="360"/>
      </w:pPr>
    </w:lvl>
    <w:lvl w:ilvl="5" w:tplc="C84A6D4A">
      <w:start w:val="1"/>
      <w:numFmt w:val="lowerRoman"/>
      <w:lvlText w:val="%6."/>
      <w:lvlJc w:val="right"/>
      <w:pPr>
        <w:ind w:left="4320" w:hanging="180"/>
      </w:pPr>
    </w:lvl>
    <w:lvl w:ilvl="6" w:tplc="2902BE60">
      <w:start w:val="1"/>
      <w:numFmt w:val="decimal"/>
      <w:lvlText w:val="%7."/>
      <w:lvlJc w:val="left"/>
      <w:pPr>
        <w:ind w:left="5040" w:hanging="360"/>
      </w:pPr>
    </w:lvl>
    <w:lvl w:ilvl="7" w:tplc="F384B8E2">
      <w:start w:val="1"/>
      <w:numFmt w:val="lowerLetter"/>
      <w:lvlText w:val="%8."/>
      <w:lvlJc w:val="left"/>
      <w:pPr>
        <w:ind w:left="5760" w:hanging="360"/>
      </w:pPr>
    </w:lvl>
    <w:lvl w:ilvl="8" w:tplc="60306FA4">
      <w:start w:val="1"/>
      <w:numFmt w:val="lowerRoman"/>
      <w:lvlText w:val="%9."/>
      <w:lvlJc w:val="right"/>
      <w:pPr>
        <w:ind w:left="6480" w:hanging="180"/>
      </w:pPr>
    </w:lvl>
  </w:abstractNum>
  <w:abstractNum w:abstractNumId="3" w15:restartNumberingAfterBreak="0">
    <w:nsid w:val="0FC9504D"/>
    <w:multiLevelType w:val="hybridMultilevel"/>
    <w:tmpl w:val="AC4A1EFA"/>
    <w:lvl w:ilvl="0" w:tplc="ACEECF6C">
      <w:start w:val="1"/>
      <w:numFmt w:val="decimal"/>
      <w:lvlText w:val="%1."/>
      <w:lvlJc w:val="left"/>
      <w:pPr>
        <w:ind w:left="720" w:hanging="360"/>
      </w:pPr>
    </w:lvl>
    <w:lvl w:ilvl="1" w:tplc="FD425084">
      <w:start w:val="1"/>
      <w:numFmt w:val="lowerLetter"/>
      <w:lvlText w:val="%2."/>
      <w:lvlJc w:val="left"/>
      <w:pPr>
        <w:ind w:left="1440" w:hanging="360"/>
      </w:pPr>
    </w:lvl>
    <w:lvl w:ilvl="2" w:tplc="280254C2">
      <w:start w:val="1"/>
      <w:numFmt w:val="lowerRoman"/>
      <w:lvlText w:val="%3."/>
      <w:lvlJc w:val="right"/>
      <w:pPr>
        <w:ind w:left="2160" w:hanging="180"/>
      </w:pPr>
    </w:lvl>
    <w:lvl w:ilvl="3" w:tplc="01C414A6">
      <w:start w:val="1"/>
      <w:numFmt w:val="decimal"/>
      <w:lvlText w:val="%4."/>
      <w:lvlJc w:val="left"/>
      <w:pPr>
        <w:ind w:left="2880" w:hanging="360"/>
      </w:pPr>
    </w:lvl>
    <w:lvl w:ilvl="4" w:tplc="81D8C7E4">
      <w:start w:val="1"/>
      <w:numFmt w:val="lowerLetter"/>
      <w:lvlText w:val="%5."/>
      <w:lvlJc w:val="left"/>
      <w:pPr>
        <w:ind w:left="3600" w:hanging="360"/>
      </w:pPr>
    </w:lvl>
    <w:lvl w:ilvl="5" w:tplc="F0522226">
      <w:start w:val="1"/>
      <w:numFmt w:val="lowerRoman"/>
      <w:lvlText w:val="%6."/>
      <w:lvlJc w:val="right"/>
      <w:pPr>
        <w:ind w:left="4320" w:hanging="180"/>
      </w:pPr>
    </w:lvl>
    <w:lvl w:ilvl="6" w:tplc="92CE4DDE">
      <w:start w:val="1"/>
      <w:numFmt w:val="decimal"/>
      <w:lvlText w:val="%7."/>
      <w:lvlJc w:val="left"/>
      <w:pPr>
        <w:ind w:left="5040" w:hanging="360"/>
      </w:pPr>
    </w:lvl>
    <w:lvl w:ilvl="7" w:tplc="B6EAE574">
      <w:start w:val="1"/>
      <w:numFmt w:val="lowerLetter"/>
      <w:lvlText w:val="%8."/>
      <w:lvlJc w:val="left"/>
      <w:pPr>
        <w:ind w:left="5760" w:hanging="360"/>
      </w:pPr>
    </w:lvl>
    <w:lvl w:ilvl="8" w:tplc="1D2A2CCC">
      <w:start w:val="1"/>
      <w:numFmt w:val="lowerRoman"/>
      <w:lvlText w:val="%9."/>
      <w:lvlJc w:val="right"/>
      <w:pPr>
        <w:ind w:left="6480" w:hanging="180"/>
      </w:pPr>
    </w:lvl>
  </w:abstractNum>
  <w:abstractNum w:abstractNumId="4" w15:restartNumberingAfterBreak="0">
    <w:nsid w:val="145B1568"/>
    <w:multiLevelType w:val="hybridMultilevel"/>
    <w:tmpl w:val="D8F81B14"/>
    <w:lvl w:ilvl="0" w:tplc="35A201CA">
      <w:start w:val="1"/>
      <w:numFmt w:val="decimal"/>
      <w:lvlText w:val="%1."/>
      <w:lvlJc w:val="left"/>
      <w:pPr>
        <w:ind w:left="720" w:hanging="360"/>
      </w:pPr>
    </w:lvl>
    <w:lvl w:ilvl="1" w:tplc="FBCC4D9A">
      <w:start w:val="1"/>
      <w:numFmt w:val="lowerLetter"/>
      <w:lvlText w:val="%2."/>
      <w:lvlJc w:val="left"/>
      <w:pPr>
        <w:ind w:left="1440" w:hanging="360"/>
      </w:pPr>
    </w:lvl>
    <w:lvl w:ilvl="2" w:tplc="635063C4">
      <w:start w:val="1"/>
      <w:numFmt w:val="lowerRoman"/>
      <w:lvlText w:val="%3."/>
      <w:lvlJc w:val="right"/>
      <w:pPr>
        <w:ind w:left="2160" w:hanging="180"/>
      </w:pPr>
    </w:lvl>
    <w:lvl w:ilvl="3" w:tplc="C27EDF00">
      <w:start w:val="1"/>
      <w:numFmt w:val="decimal"/>
      <w:lvlText w:val="%4."/>
      <w:lvlJc w:val="left"/>
      <w:pPr>
        <w:ind w:left="2880" w:hanging="360"/>
      </w:pPr>
    </w:lvl>
    <w:lvl w:ilvl="4" w:tplc="7C2C3664">
      <w:start w:val="1"/>
      <w:numFmt w:val="lowerLetter"/>
      <w:lvlText w:val="%5."/>
      <w:lvlJc w:val="left"/>
      <w:pPr>
        <w:ind w:left="3600" w:hanging="360"/>
      </w:pPr>
    </w:lvl>
    <w:lvl w:ilvl="5" w:tplc="261C73B4">
      <w:start w:val="1"/>
      <w:numFmt w:val="lowerRoman"/>
      <w:lvlText w:val="%6."/>
      <w:lvlJc w:val="right"/>
      <w:pPr>
        <w:ind w:left="4320" w:hanging="180"/>
      </w:pPr>
    </w:lvl>
    <w:lvl w:ilvl="6" w:tplc="25B27DF0">
      <w:start w:val="1"/>
      <w:numFmt w:val="decimal"/>
      <w:lvlText w:val="%7."/>
      <w:lvlJc w:val="left"/>
      <w:pPr>
        <w:ind w:left="5040" w:hanging="360"/>
      </w:pPr>
    </w:lvl>
    <w:lvl w:ilvl="7" w:tplc="FBF6C144">
      <w:start w:val="1"/>
      <w:numFmt w:val="lowerLetter"/>
      <w:lvlText w:val="%8."/>
      <w:lvlJc w:val="left"/>
      <w:pPr>
        <w:ind w:left="5760" w:hanging="360"/>
      </w:pPr>
    </w:lvl>
    <w:lvl w:ilvl="8" w:tplc="F95CC632">
      <w:start w:val="1"/>
      <w:numFmt w:val="lowerRoman"/>
      <w:lvlText w:val="%9."/>
      <w:lvlJc w:val="right"/>
      <w:pPr>
        <w:ind w:left="6480" w:hanging="180"/>
      </w:pPr>
    </w:lvl>
  </w:abstractNum>
  <w:abstractNum w:abstractNumId="5" w15:restartNumberingAfterBreak="0">
    <w:nsid w:val="17C45D3F"/>
    <w:multiLevelType w:val="hybridMultilevel"/>
    <w:tmpl w:val="ED28977E"/>
    <w:lvl w:ilvl="0" w:tplc="6A22399A">
      <w:start w:val="1"/>
      <w:numFmt w:val="decimal"/>
      <w:lvlText w:val="%1."/>
      <w:lvlJc w:val="left"/>
      <w:pPr>
        <w:ind w:left="720" w:hanging="360"/>
      </w:pPr>
    </w:lvl>
    <w:lvl w:ilvl="1" w:tplc="1FF44928">
      <w:start w:val="1"/>
      <w:numFmt w:val="lowerLetter"/>
      <w:lvlText w:val="%2."/>
      <w:lvlJc w:val="left"/>
      <w:pPr>
        <w:ind w:left="1440" w:hanging="360"/>
      </w:pPr>
    </w:lvl>
    <w:lvl w:ilvl="2" w:tplc="E35CF4BA">
      <w:start w:val="1"/>
      <w:numFmt w:val="lowerRoman"/>
      <w:lvlText w:val="%3."/>
      <w:lvlJc w:val="right"/>
      <w:pPr>
        <w:ind w:left="2160" w:hanging="180"/>
      </w:pPr>
    </w:lvl>
    <w:lvl w:ilvl="3" w:tplc="1840A2B0">
      <w:start w:val="1"/>
      <w:numFmt w:val="decimal"/>
      <w:lvlText w:val="%4."/>
      <w:lvlJc w:val="left"/>
      <w:pPr>
        <w:ind w:left="2880" w:hanging="360"/>
      </w:pPr>
    </w:lvl>
    <w:lvl w:ilvl="4" w:tplc="E73CAA70">
      <w:start w:val="1"/>
      <w:numFmt w:val="lowerLetter"/>
      <w:lvlText w:val="%5."/>
      <w:lvlJc w:val="left"/>
      <w:pPr>
        <w:ind w:left="3600" w:hanging="360"/>
      </w:pPr>
    </w:lvl>
    <w:lvl w:ilvl="5" w:tplc="3AA2BE80">
      <w:start w:val="1"/>
      <w:numFmt w:val="lowerRoman"/>
      <w:lvlText w:val="%6."/>
      <w:lvlJc w:val="right"/>
      <w:pPr>
        <w:ind w:left="4320" w:hanging="180"/>
      </w:pPr>
    </w:lvl>
    <w:lvl w:ilvl="6" w:tplc="C4601E5C">
      <w:start w:val="1"/>
      <w:numFmt w:val="decimal"/>
      <w:lvlText w:val="%7."/>
      <w:lvlJc w:val="left"/>
      <w:pPr>
        <w:ind w:left="5040" w:hanging="360"/>
      </w:pPr>
    </w:lvl>
    <w:lvl w:ilvl="7" w:tplc="01E6502E">
      <w:start w:val="1"/>
      <w:numFmt w:val="lowerLetter"/>
      <w:lvlText w:val="%8."/>
      <w:lvlJc w:val="left"/>
      <w:pPr>
        <w:ind w:left="5760" w:hanging="360"/>
      </w:pPr>
    </w:lvl>
    <w:lvl w:ilvl="8" w:tplc="764A5D6E">
      <w:start w:val="1"/>
      <w:numFmt w:val="lowerRoman"/>
      <w:lvlText w:val="%9."/>
      <w:lvlJc w:val="right"/>
      <w:pPr>
        <w:ind w:left="6480" w:hanging="180"/>
      </w:pPr>
    </w:lvl>
  </w:abstractNum>
  <w:abstractNum w:abstractNumId="6" w15:restartNumberingAfterBreak="0">
    <w:nsid w:val="188A13C7"/>
    <w:multiLevelType w:val="multilevel"/>
    <w:tmpl w:val="FB58E2FC"/>
    <w:lvl w:ilvl="0">
      <w:start w:val="1"/>
      <w:numFmt w:val="decimal"/>
      <w:lvlText w:val="%1)"/>
      <w:lvlJc w:val="left"/>
      <w:pPr>
        <w:ind w:left="1211" w:firstLine="851"/>
      </w:pPr>
    </w:lvl>
    <w:lvl w:ilvl="1">
      <w:start w:val="1"/>
      <w:numFmt w:val="lowerLetter"/>
      <w:lvlText w:val="%2."/>
      <w:lvlJc w:val="left"/>
      <w:pPr>
        <w:ind w:left="1931" w:firstLine="1571"/>
      </w:pPr>
    </w:lvl>
    <w:lvl w:ilvl="2">
      <w:start w:val="1"/>
      <w:numFmt w:val="lowerRoman"/>
      <w:lvlText w:val="%3."/>
      <w:lvlJc w:val="right"/>
      <w:pPr>
        <w:ind w:left="2651" w:firstLine="2471"/>
      </w:pPr>
    </w:lvl>
    <w:lvl w:ilvl="3">
      <w:start w:val="1"/>
      <w:numFmt w:val="decimal"/>
      <w:lvlText w:val="%4."/>
      <w:lvlJc w:val="left"/>
      <w:pPr>
        <w:ind w:left="3371" w:firstLine="3011"/>
      </w:pPr>
    </w:lvl>
    <w:lvl w:ilvl="4">
      <w:start w:val="1"/>
      <w:numFmt w:val="lowerLetter"/>
      <w:lvlText w:val="%5."/>
      <w:lvlJc w:val="left"/>
      <w:pPr>
        <w:ind w:left="4091" w:firstLine="3731"/>
      </w:pPr>
    </w:lvl>
    <w:lvl w:ilvl="5">
      <w:start w:val="1"/>
      <w:numFmt w:val="lowerRoman"/>
      <w:lvlText w:val="%6."/>
      <w:lvlJc w:val="right"/>
      <w:pPr>
        <w:ind w:left="4811" w:firstLine="4631"/>
      </w:pPr>
    </w:lvl>
    <w:lvl w:ilvl="6">
      <w:start w:val="1"/>
      <w:numFmt w:val="decimal"/>
      <w:lvlText w:val="%7."/>
      <w:lvlJc w:val="left"/>
      <w:pPr>
        <w:ind w:left="5531" w:firstLine="5171"/>
      </w:pPr>
    </w:lvl>
    <w:lvl w:ilvl="7">
      <w:start w:val="1"/>
      <w:numFmt w:val="lowerLetter"/>
      <w:lvlText w:val="%8."/>
      <w:lvlJc w:val="left"/>
      <w:pPr>
        <w:ind w:left="6251" w:firstLine="5891"/>
      </w:pPr>
    </w:lvl>
    <w:lvl w:ilvl="8">
      <w:start w:val="1"/>
      <w:numFmt w:val="lowerRoman"/>
      <w:lvlText w:val="%9."/>
      <w:lvlJc w:val="right"/>
      <w:pPr>
        <w:ind w:left="6971" w:firstLine="6791"/>
      </w:pPr>
    </w:lvl>
  </w:abstractNum>
  <w:abstractNum w:abstractNumId="7" w15:restartNumberingAfterBreak="0">
    <w:nsid w:val="18FA5493"/>
    <w:multiLevelType w:val="hybridMultilevel"/>
    <w:tmpl w:val="84D085D6"/>
    <w:lvl w:ilvl="0" w:tplc="06AC7004">
      <w:start w:val="1"/>
      <w:numFmt w:val="decimal"/>
      <w:lvlText w:val="%1."/>
      <w:lvlJc w:val="left"/>
      <w:pPr>
        <w:ind w:left="720" w:hanging="360"/>
      </w:pPr>
    </w:lvl>
    <w:lvl w:ilvl="1" w:tplc="C35AE358">
      <w:start w:val="1"/>
      <w:numFmt w:val="lowerLetter"/>
      <w:lvlText w:val="%2."/>
      <w:lvlJc w:val="left"/>
      <w:pPr>
        <w:ind w:left="1440" w:hanging="360"/>
      </w:pPr>
    </w:lvl>
    <w:lvl w:ilvl="2" w:tplc="2C8E8A4A">
      <w:start w:val="1"/>
      <w:numFmt w:val="lowerRoman"/>
      <w:lvlText w:val="%3."/>
      <w:lvlJc w:val="right"/>
      <w:pPr>
        <w:ind w:left="2160" w:hanging="180"/>
      </w:pPr>
    </w:lvl>
    <w:lvl w:ilvl="3" w:tplc="D5A0E2D4">
      <w:start w:val="1"/>
      <w:numFmt w:val="decimal"/>
      <w:lvlText w:val="%4."/>
      <w:lvlJc w:val="left"/>
      <w:pPr>
        <w:ind w:left="2880" w:hanging="360"/>
      </w:pPr>
    </w:lvl>
    <w:lvl w:ilvl="4" w:tplc="9D565E02">
      <w:start w:val="1"/>
      <w:numFmt w:val="lowerLetter"/>
      <w:lvlText w:val="%5."/>
      <w:lvlJc w:val="left"/>
      <w:pPr>
        <w:ind w:left="3600" w:hanging="360"/>
      </w:pPr>
    </w:lvl>
    <w:lvl w:ilvl="5" w:tplc="D44AC0E6">
      <w:start w:val="1"/>
      <w:numFmt w:val="lowerRoman"/>
      <w:lvlText w:val="%6."/>
      <w:lvlJc w:val="right"/>
      <w:pPr>
        <w:ind w:left="4320" w:hanging="180"/>
      </w:pPr>
    </w:lvl>
    <w:lvl w:ilvl="6" w:tplc="CE2E6860">
      <w:start w:val="1"/>
      <w:numFmt w:val="decimal"/>
      <w:lvlText w:val="%7."/>
      <w:lvlJc w:val="left"/>
      <w:pPr>
        <w:ind w:left="5040" w:hanging="360"/>
      </w:pPr>
    </w:lvl>
    <w:lvl w:ilvl="7" w:tplc="A42E0C4E">
      <w:start w:val="1"/>
      <w:numFmt w:val="lowerLetter"/>
      <w:lvlText w:val="%8."/>
      <w:lvlJc w:val="left"/>
      <w:pPr>
        <w:ind w:left="5760" w:hanging="360"/>
      </w:pPr>
    </w:lvl>
    <w:lvl w:ilvl="8" w:tplc="85684C7A">
      <w:start w:val="1"/>
      <w:numFmt w:val="lowerRoman"/>
      <w:lvlText w:val="%9."/>
      <w:lvlJc w:val="right"/>
      <w:pPr>
        <w:ind w:left="6480" w:hanging="180"/>
      </w:pPr>
    </w:lvl>
  </w:abstractNum>
  <w:abstractNum w:abstractNumId="8" w15:restartNumberingAfterBreak="0">
    <w:nsid w:val="1AE7380B"/>
    <w:multiLevelType w:val="hybridMultilevel"/>
    <w:tmpl w:val="9B42BCC0"/>
    <w:lvl w:ilvl="0" w:tplc="B9963D64">
      <w:start w:val="1"/>
      <w:numFmt w:val="decimal"/>
      <w:lvlText w:val="%1."/>
      <w:lvlJc w:val="left"/>
      <w:pPr>
        <w:ind w:left="720" w:hanging="360"/>
      </w:pPr>
    </w:lvl>
    <w:lvl w:ilvl="1" w:tplc="92E4AE6C">
      <w:start w:val="1"/>
      <w:numFmt w:val="lowerLetter"/>
      <w:lvlText w:val="%2."/>
      <w:lvlJc w:val="left"/>
      <w:pPr>
        <w:ind w:left="1440" w:hanging="360"/>
      </w:pPr>
    </w:lvl>
    <w:lvl w:ilvl="2" w:tplc="F1ECAA44">
      <w:start w:val="1"/>
      <w:numFmt w:val="lowerRoman"/>
      <w:lvlText w:val="%3."/>
      <w:lvlJc w:val="right"/>
      <w:pPr>
        <w:ind w:left="2160" w:hanging="180"/>
      </w:pPr>
    </w:lvl>
    <w:lvl w:ilvl="3" w:tplc="70EECAA2">
      <w:start w:val="1"/>
      <w:numFmt w:val="decimal"/>
      <w:lvlText w:val="%4."/>
      <w:lvlJc w:val="left"/>
      <w:pPr>
        <w:ind w:left="2880" w:hanging="360"/>
      </w:pPr>
    </w:lvl>
    <w:lvl w:ilvl="4" w:tplc="388847B2">
      <w:start w:val="1"/>
      <w:numFmt w:val="lowerLetter"/>
      <w:lvlText w:val="%5."/>
      <w:lvlJc w:val="left"/>
      <w:pPr>
        <w:ind w:left="3600" w:hanging="360"/>
      </w:pPr>
    </w:lvl>
    <w:lvl w:ilvl="5" w:tplc="C9E4DE5E">
      <w:start w:val="1"/>
      <w:numFmt w:val="lowerRoman"/>
      <w:lvlText w:val="%6."/>
      <w:lvlJc w:val="right"/>
      <w:pPr>
        <w:ind w:left="4320" w:hanging="180"/>
      </w:pPr>
    </w:lvl>
    <w:lvl w:ilvl="6" w:tplc="445C0F58">
      <w:start w:val="1"/>
      <w:numFmt w:val="decimal"/>
      <w:lvlText w:val="%7."/>
      <w:lvlJc w:val="left"/>
      <w:pPr>
        <w:ind w:left="5040" w:hanging="360"/>
      </w:pPr>
    </w:lvl>
    <w:lvl w:ilvl="7" w:tplc="1944A5AC">
      <w:start w:val="1"/>
      <w:numFmt w:val="lowerLetter"/>
      <w:lvlText w:val="%8."/>
      <w:lvlJc w:val="left"/>
      <w:pPr>
        <w:ind w:left="5760" w:hanging="360"/>
      </w:pPr>
    </w:lvl>
    <w:lvl w:ilvl="8" w:tplc="2A624556">
      <w:start w:val="1"/>
      <w:numFmt w:val="lowerRoman"/>
      <w:lvlText w:val="%9."/>
      <w:lvlJc w:val="right"/>
      <w:pPr>
        <w:ind w:left="6480" w:hanging="180"/>
      </w:pPr>
    </w:lvl>
  </w:abstractNum>
  <w:abstractNum w:abstractNumId="9" w15:restartNumberingAfterBreak="0">
    <w:nsid w:val="1BE72840"/>
    <w:multiLevelType w:val="hybridMultilevel"/>
    <w:tmpl w:val="91E80D48"/>
    <w:lvl w:ilvl="0" w:tplc="F1CCE992">
      <w:start w:val="1"/>
      <w:numFmt w:val="decimal"/>
      <w:lvlText w:val="%1."/>
      <w:lvlJc w:val="left"/>
      <w:pPr>
        <w:ind w:left="720" w:hanging="360"/>
      </w:pPr>
    </w:lvl>
    <w:lvl w:ilvl="1" w:tplc="38988822">
      <w:start w:val="1"/>
      <w:numFmt w:val="lowerLetter"/>
      <w:lvlText w:val="%2."/>
      <w:lvlJc w:val="left"/>
      <w:pPr>
        <w:ind w:left="1440" w:hanging="360"/>
      </w:pPr>
    </w:lvl>
    <w:lvl w:ilvl="2" w:tplc="1F242204">
      <w:start w:val="1"/>
      <w:numFmt w:val="lowerRoman"/>
      <w:lvlText w:val="%3."/>
      <w:lvlJc w:val="right"/>
      <w:pPr>
        <w:ind w:left="2160" w:hanging="180"/>
      </w:pPr>
    </w:lvl>
    <w:lvl w:ilvl="3" w:tplc="6CA67B8A">
      <w:start w:val="1"/>
      <w:numFmt w:val="decimal"/>
      <w:lvlText w:val="%4."/>
      <w:lvlJc w:val="left"/>
      <w:pPr>
        <w:ind w:left="2880" w:hanging="360"/>
      </w:pPr>
    </w:lvl>
    <w:lvl w:ilvl="4" w:tplc="CA104BB6">
      <w:start w:val="1"/>
      <w:numFmt w:val="lowerLetter"/>
      <w:lvlText w:val="%5."/>
      <w:lvlJc w:val="left"/>
      <w:pPr>
        <w:ind w:left="3600" w:hanging="360"/>
      </w:pPr>
    </w:lvl>
    <w:lvl w:ilvl="5" w:tplc="DDF0CC3C">
      <w:start w:val="1"/>
      <w:numFmt w:val="lowerRoman"/>
      <w:lvlText w:val="%6."/>
      <w:lvlJc w:val="right"/>
      <w:pPr>
        <w:ind w:left="4320" w:hanging="180"/>
      </w:pPr>
    </w:lvl>
    <w:lvl w:ilvl="6" w:tplc="D4B4A2D0">
      <w:start w:val="1"/>
      <w:numFmt w:val="decimal"/>
      <w:lvlText w:val="%7."/>
      <w:lvlJc w:val="left"/>
      <w:pPr>
        <w:ind w:left="5040" w:hanging="360"/>
      </w:pPr>
    </w:lvl>
    <w:lvl w:ilvl="7" w:tplc="81CCEE4E">
      <w:start w:val="1"/>
      <w:numFmt w:val="lowerLetter"/>
      <w:lvlText w:val="%8."/>
      <w:lvlJc w:val="left"/>
      <w:pPr>
        <w:ind w:left="5760" w:hanging="360"/>
      </w:pPr>
    </w:lvl>
    <w:lvl w:ilvl="8" w:tplc="CC5439D4">
      <w:start w:val="1"/>
      <w:numFmt w:val="lowerRoman"/>
      <w:lvlText w:val="%9."/>
      <w:lvlJc w:val="right"/>
      <w:pPr>
        <w:ind w:left="6480" w:hanging="180"/>
      </w:pPr>
    </w:lvl>
  </w:abstractNum>
  <w:abstractNum w:abstractNumId="10" w15:restartNumberingAfterBreak="0">
    <w:nsid w:val="1DE91C0C"/>
    <w:multiLevelType w:val="hybridMultilevel"/>
    <w:tmpl w:val="3A8C79F8"/>
    <w:lvl w:ilvl="0" w:tplc="97564BF2">
      <w:start w:val="1"/>
      <w:numFmt w:val="decimal"/>
      <w:lvlText w:val="%1."/>
      <w:lvlJc w:val="left"/>
      <w:pPr>
        <w:ind w:left="720" w:hanging="360"/>
      </w:pPr>
    </w:lvl>
    <w:lvl w:ilvl="1" w:tplc="F1D88162">
      <w:start w:val="1"/>
      <w:numFmt w:val="lowerLetter"/>
      <w:lvlText w:val="%2."/>
      <w:lvlJc w:val="left"/>
      <w:pPr>
        <w:ind w:left="1440" w:hanging="360"/>
      </w:pPr>
    </w:lvl>
    <w:lvl w:ilvl="2" w:tplc="F7D4078C">
      <w:start w:val="1"/>
      <w:numFmt w:val="lowerRoman"/>
      <w:lvlText w:val="%3."/>
      <w:lvlJc w:val="right"/>
      <w:pPr>
        <w:ind w:left="2160" w:hanging="180"/>
      </w:pPr>
    </w:lvl>
    <w:lvl w:ilvl="3" w:tplc="F67A58E0">
      <w:start w:val="1"/>
      <w:numFmt w:val="decimal"/>
      <w:lvlText w:val="%4."/>
      <w:lvlJc w:val="left"/>
      <w:pPr>
        <w:ind w:left="2880" w:hanging="360"/>
      </w:pPr>
    </w:lvl>
    <w:lvl w:ilvl="4" w:tplc="EE223DEC">
      <w:start w:val="1"/>
      <w:numFmt w:val="lowerLetter"/>
      <w:lvlText w:val="%5."/>
      <w:lvlJc w:val="left"/>
      <w:pPr>
        <w:ind w:left="3600" w:hanging="360"/>
      </w:pPr>
    </w:lvl>
    <w:lvl w:ilvl="5" w:tplc="1BAE319A">
      <w:start w:val="1"/>
      <w:numFmt w:val="lowerRoman"/>
      <w:lvlText w:val="%6."/>
      <w:lvlJc w:val="right"/>
      <w:pPr>
        <w:ind w:left="4320" w:hanging="180"/>
      </w:pPr>
    </w:lvl>
    <w:lvl w:ilvl="6" w:tplc="60C02B18">
      <w:start w:val="1"/>
      <w:numFmt w:val="decimal"/>
      <w:lvlText w:val="%7."/>
      <w:lvlJc w:val="left"/>
      <w:pPr>
        <w:ind w:left="5040" w:hanging="360"/>
      </w:pPr>
    </w:lvl>
    <w:lvl w:ilvl="7" w:tplc="BDA26CAC">
      <w:start w:val="1"/>
      <w:numFmt w:val="lowerLetter"/>
      <w:lvlText w:val="%8."/>
      <w:lvlJc w:val="left"/>
      <w:pPr>
        <w:ind w:left="5760" w:hanging="360"/>
      </w:pPr>
    </w:lvl>
    <w:lvl w:ilvl="8" w:tplc="98C435FE">
      <w:start w:val="1"/>
      <w:numFmt w:val="lowerRoman"/>
      <w:lvlText w:val="%9."/>
      <w:lvlJc w:val="right"/>
      <w:pPr>
        <w:ind w:left="6480" w:hanging="180"/>
      </w:pPr>
    </w:lvl>
  </w:abstractNum>
  <w:abstractNum w:abstractNumId="11" w15:restartNumberingAfterBreak="0">
    <w:nsid w:val="22195027"/>
    <w:multiLevelType w:val="hybridMultilevel"/>
    <w:tmpl w:val="686674C8"/>
    <w:lvl w:ilvl="0" w:tplc="88EE9B88">
      <w:start w:val="1"/>
      <w:numFmt w:val="decimal"/>
      <w:lvlText w:val="%1."/>
      <w:lvlJc w:val="left"/>
      <w:pPr>
        <w:ind w:left="720" w:hanging="360"/>
      </w:pPr>
    </w:lvl>
    <w:lvl w:ilvl="1" w:tplc="256859DA">
      <w:start w:val="1"/>
      <w:numFmt w:val="lowerLetter"/>
      <w:lvlText w:val="%2."/>
      <w:lvlJc w:val="left"/>
      <w:pPr>
        <w:ind w:left="1440" w:hanging="360"/>
      </w:pPr>
    </w:lvl>
    <w:lvl w:ilvl="2" w:tplc="7756AD42">
      <w:start w:val="1"/>
      <w:numFmt w:val="lowerRoman"/>
      <w:lvlText w:val="%3."/>
      <w:lvlJc w:val="right"/>
      <w:pPr>
        <w:ind w:left="2160" w:hanging="180"/>
      </w:pPr>
    </w:lvl>
    <w:lvl w:ilvl="3" w:tplc="58DA013E">
      <w:start w:val="1"/>
      <w:numFmt w:val="decimal"/>
      <w:lvlText w:val="%4."/>
      <w:lvlJc w:val="left"/>
      <w:pPr>
        <w:ind w:left="2880" w:hanging="360"/>
      </w:pPr>
    </w:lvl>
    <w:lvl w:ilvl="4" w:tplc="07B02CBE">
      <w:start w:val="1"/>
      <w:numFmt w:val="lowerLetter"/>
      <w:lvlText w:val="%5."/>
      <w:lvlJc w:val="left"/>
      <w:pPr>
        <w:ind w:left="3600" w:hanging="360"/>
      </w:pPr>
    </w:lvl>
    <w:lvl w:ilvl="5" w:tplc="E208D9D0">
      <w:start w:val="1"/>
      <w:numFmt w:val="lowerRoman"/>
      <w:lvlText w:val="%6."/>
      <w:lvlJc w:val="right"/>
      <w:pPr>
        <w:ind w:left="4320" w:hanging="180"/>
      </w:pPr>
    </w:lvl>
    <w:lvl w:ilvl="6" w:tplc="9FFACF20">
      <w:start w:val="1"/>
      <w:numFmt w:val="decimal"/>
      <w:lvlText w:val="%7."/>
      <w:lvlJc w:val="left"/>
      <w:pPr>
        <w:ind w:left="5040" w:hanging="360"/>
      </w:pPr>
    </w:lvl>
    <w:lvl w:ilvl="7" w:tplc="BF2A1F68">
      <w:start w:val="1"/>
      <w:numFmt w:val="lowerLetter"/>
      <w:lvlText w:val="%8."/>
      <w:lvlJc w:val="left"/>
      <w:pPr>
        <w:ind w:left="5760" w:hanging="360"/>
      </w:pPr>
    </w:lvl>
    <w:lvl w:ilvl="8" w:tplc="36F82F2C">
      <w:start w:val="1"/>
      <w:numFmt w:val="lowerRoman"/>
      <w:lvlText w:val="%9."/>
      <w:lvlJc w:val="right"/>
      <w:pPr>
        <w:ind w:left="6480" w:hanging="180"/>
      </w:pPr>
    </w:lvl>
  </w:abstractNum>
  <w:abstractNum w:abstractNumId="12" w15:restartNumberingAfterBreak="0">
    <w:nsid w:val="22DD3E1F"/>
    <w:multiLevelType w:val="hybridMultilevel"/>
    <w:tmpl w:val="70061856"/>
    <w:lvl w:ilvl="0" w:tplc="C55878DA">
      <w:start w:val="1"/>
      <w:numFmt w:val="decimal"/>
      <w:lvlText w:val="%1."/>
      <w:lvlJc w:val="left"/>
      <w:pPr>
        <w:ind w:left="1429" w:hanging="360"/>
      </w:pPr>
      <w:rPr>
        <w:rFonts w:ascii="Times New Roman" w:hAnsi="Times New Roman" w:cs="Times New Roman"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4C00F7C"/>
    <w:multiLevelType w:val="hybridMultilevel"/>
    <w:tmpl w:val="4FF49FA8"/>
    <w:lvl w:ilvl="0" w:tplc="989294D0">
      <w:start w:val="1"/>
      <w:numFmt w:val="decimal"/>
      <w:lvlText w:val="%1."/>
      <w:lvlJc w:val="left"/>
      <w:pPr>
        <w:ind w:left="720" w:hanging="360"/>
      </w:pPr>
    </w:lvl>
    <w:lvl w:ilvl="1" w:tplc="6BF27DE2">
      <w:start w:val="1"/>
      <w:numFmt w:val="lowerLetter"/>
      <w:lvlText w:val="%2."/>
      <w:lvlJc w:val="left"/>
      <w:pPr>
        <w:ind w:left="1440" w:hanging="360"/>
      </w:pPr>
    </w:lvl>
    <w:lvl w:ilvl="2" w:tplc="B52CDC52">
      <w:start w:val="1"/>
      <w:numFmt w:val="lowerRoman"/>
      <w:lvlText w:val="%3."/>
      <w:lvlJc w:val="right"/>
      <w:pPr>
        <w:ind w:left="2160" w:hanging="180"/>
      </w:pPr>
    </w:lvl>
    <w:lvl w:ilvl="3" w:tplc="E63E5EDA">
      <w:start w:val="1"/>
      <w:numFmt w:val="decimal"/>
      <w:lvlText w:val="%4."/>
      <w:lvlJc w:val="left"/>
      <w:pPr>
        <w:ind w:left="2880" w:hanging="360"/>
      </w:pPr>
    </w:lvl>
    <w:lvl w:ilvl="4" w:tplc="2D544CDE">
      <w:start w:val="1"/>
      <w:numFmt w:val="lowerLetter"/>
      <w:lvlText w:val="%5."/>
      <w:lvlJc w:val="left"/>
      <w:pPr>
        <w:ind w:left="3600" w:hanging="360"/>
      </w:pPr>
    </w:lvl>
    <w:lvl w:ilvl="5" w:tplc="69F65C2E">
      <w:start w:val="1"/>
      <w:numFmt w:val="lowerRoman"/>
      <w:lvlText w:val="%6."/>
      <w:lvlJc w:val="right"/>
      <w:pPr>
        <w:ind w:left="4320" w:hanging="180"/>
      </w:pPr>
    </w:lvl>
    <w:lvl w:ilvl="6" w:tplc="ABE4D68C">
      <w:start w:val="1"/>
      <w:numFmt w:val="decimal"/>
      <w:lvlText w:val="%7."/>
      <w:lvlJc w:val="left"/>
      <w:pPr>
        <w:ind w:left="5040" w:hanging="360"/>
      </w:pPr>
    </w:lvl>
    <w:lvl w:ilvl="7" w:tplc="429E3D14">
      <w:start w:val="1"/>
      <w:numFmt w:val="lowerLetter"/>
      <w:lvlText w:val="%8."/>
      <w:lvlJc w:val="left"/>
      <w:pPr>
        <w:ind w:left="5760" w:hanging="360"/>
      </w:pPr>
    </w:lvl>
    <w:lvl w:ilvl="8" w:tplc="71F2B4B6">
      <w:start w:val="1"/>
      <w:numFmt w:val="lowerRoman"/>
      <w:lvlText w:val="%9."/>
      <w:lvlJc w:val="right"/>
      <w:pPr>
        <w:ind w:left="6480" w:hanging="180"/>
      </w:pPr>
    </w:lvl>
  </w:abstractNum>
  <w:abstractNum w:abstractNumId="14" w15:restartNumberingAfterBreak="0">
    <w:nsid w:val="27547A0D"/>
    <w:multiLevelType w:val="hybridMultilevel"/>
    <w:tmpl w:val="50649B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890618F"/>
    <w:multiLevelType w:val="hybridMultilevel"/>
    <w:tmpl w:val="E4B0D6B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2AD03805"/>
    <w:multiLevelType w:val="hybridMultilevel"/>
    <w:tmpl w:val="BB70614C"/>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15:restartNumberingAfterBreak="0">
    <w:nsid w:val="2AFF24F0"/>
    <w:multiLevelType w:val="hybridMultilevel"/>
    <w:tmpl w:val="A0324FB6"/>
    <w:lvl w:ilvl="0" w:tplc="814E0B7E">
      <w:start w:val="1"/>
      <w:numFmt w:val="bullet"/>
      <w:lvlText w:val=""/>
      <w:lvlJc w:val="left"/>
      <w:pPr>
        <w:ind w:left="720" w:hanging="360"/>
      </w:pPr>
      <w:rPr>
        <w:rFonts w:ascii="Symbol" w:hAnsi="Symbol" w:hint="default"/>
      </w:rPr>
    </w:lvl>
    <w:lvl w:ilvl="1" w:tplc="4D46F248">
      <w:start w:val="1"/>
      <w:numFmt w:val="bullet"/>
      <w:lvlText w:val="o"/>
      <w:lvlJc w:val="left"/>
      <w:pPr>
        <w:ind w:left="1440" w:hanging="360"/>
      </w:pPr>
      <w:rPr>
        <w:rFonts w:ascii="Courier New" w:hAnsi="Courier New" w:hint="default"/>
      </w:rPr>
    </w:lvl>
    <w:lvl w:ilvl="2" w:tplc="589A6DBA">
      <w:start w:val="1"/>
      <w:numFmt w:val="bullet"/>
      <w:lvlText w:val=""/>
      <w:lvlJc w:val="left"/>
      <w:pPr>
        <w:ind w:left="2160" w:hanging="360"/>
      </w:pPr>
      <w:rPr>
        <w:rFonts w:ascii="Wingdings" w:hAnsi="Wingdings" w:hint="default"/>
      </w:rPr>
    </w:lvl>
    <w:lvl w:ilvl="3" w:tplc="F572D14C">
      <w:start w:val="1"/>
      <w:numFmt w:val="bullet"/>
      <w:lvlText w:val=""/>
      <w:lvlJc w:val="left"/>
      <w:pPr>
        <w:ind w:left="2880" w:hanging="360"/>
      </w:pPr>
      <w:rPr>
        <w:rFonts w:ascii="Symbol" w:hAnsi="Symbol" w:hint="default"/>
      </w:rPr>
    </w:lvl>
    <w:lvl w:ilvl="4" w:tplc="E37A42E6">
      <w:start w:val="1"/>
      <w:numFmt w:val="bullet"/>
      <w:lvlText w:val="o"/>
      <w:lvlJc w:val="left"/>
      <w:pPr>
        <w:ind w:left="3600" w:hanging="360"/>
      </w:pPr>
      <w:rPr>
        <w:rFonts w:ascii="Courier New" w:hAnsi="Courier New" w:hint="default"/>
      </w:rPr>
    </w:lvl>
    <w:lvl w:ilvl="5" w:tplc="C676142A">
      <w:start w:val="1"/>
      <w:numFmt w:val="bullet"/>
      <w:lvlText w:val=""/>
      <w:lvlJc w:val="left"/>
      <w:pPr>
        <w:ind w:left="4320" w:hanging="360"/>
      </w:pPr>
      <w:rPr>
        <w:rFonts w:ascii="Wingdings" w:hAnsi="Wingdings" w:hint="default"/>
      </w:rPr>
    </w:lvl>
    <w:lvl w:ilvl="6" w:tplc="15A82A8A">
      <w:start w:val="1"/>
      <w:numFmt w:val="bullet"/>
      <w:lvlText w:val=""/>
      <w:lvlJc w:val="left"/>
      <w:pPr>
        <w:ind w:left="5040" w:hanging="360"/>
      </w:pPr>
      <w:rPr>
        <w:rFonts w:ascii="Symbol" w:hAnsi="Symbol" w:hint="default"/>
      </w:rPr>
    </w:lvl>
    <w:lvl w:ilvl="7" w:tplc="3708B9B2">
      <w:start w:val="1"/>
      <w:numFmt w:val="bullet"/>
      <w:lvlText w:val="o"/>
      <w:lvlJc w:val="left"/>
      <w:pPr>
        <w:ind w:left="5760" w:hanging="360"/>
      </w:pPr>
      <w:rPr>
        <w:rFonts w:ascii="Courier New" w:hAnsi="Courier New" w:hint="default"/>
      </w:rPr>
    </w:lvl>
    <w:lvl w:ilvl="8" w:tplc="54C6BE28">
      <w:start w:val="1"/>
      <w:numFmt w:val="bullet"/>
      <w:lvlText w:val=""/>
      <w:lvlJc w:val="left"/>
      <w:pPr>
        <w:ind w:left="6480" w:hanging="360"/>
      </w:pPr>
      <w:rPr>
        <w:rFonts w:ascii="Wingdings" w:hAnsi="Wingdings" w:hint="default"/>
      </w:rPr>
    </w:lvl>
  </w:abstractNum>
  <w:abstractNum w:abstractNumId="18" w15:restartNumberingAfterBreak="0">
    <w:nsid w:val="2D2B18CD"/>
    <w:multiLevelType w:val="hybridMultilevel"/>
    <w:tmpl w:val="48C66570"/>
    <w:lvl w:ilvl="0" w:tplc="D3F29FEA">
      <w:start w:val="1"/>
      <w:numFmt w:val="bullet"/>
      <w:lvlText w:val=""/>
      <w:lvlJc w:val="left"/>
      <w:pPr>
        <w:ind w:left="720" w:hanging="360"/>
      </w:pPr>
      <w:rPr>
        <w:rFonts w:ascii="Symbol" w:hAnsi="Symbol" w:hint="default"/>
      </w:rPr>
    </w:lvl>
    <w:lvl w:ilvl="1" w:tplc="7B669F1C">
      <w:start w:val="1"/>
      <w:numFmt w:val="bullet"/>
      <w:lvlText w:val="o"/>
      <w:lvlJc w:val="left"/>
      <w:pPr>
        <w:ind w:left="1440" w:hanging="360"/>
      </w:pPr>
      <w:rPr>
        <w:rFonts w:ascii="Courier New" w:hAnsi="Courier New" w:hint="default"/>
      </w:rPr>
    </w:lvl>
    <w:lvl w:ilvl="2" w:tplc="67C8FE5A">
      <w:start w:val="1"/>
      <w:numFmt w:val="bullet"/>
      <w:lvlText w:val=""/>
      <w:lvlJc w:val="left"/>
      <w:pPr>
        <w:ind w:left="2160" w:hanging="360"/>
      </w:pPr>
      <w:rPr>
        <w:rFonts w:ascii="Wingdings" w:hAnsi="Wingdings" w:hint="default"/>
      </w:rPr>
    </w:lvl>
    <w:lvl w:ilvl="3" w:tplc="76B2164E">
      <w:start w:val="1"/>
      <w:numFmt w:val="bullet"/>
      <w:lvlText w:val=""/>
      <w:lvlJc w:val="left"/>
      <w:pPr>
        <w:ind w:left="2880" w:hanging="360"/>
      </w:pPr>
      <w:rPr>
        <w:rFonts w:ascii="Symbol" w:hAnsi="Symbol" w:hint="default"/>
      </w:rPr>
    </w:lvl>
    <w:lvl w:ilvl="4" w:tplc="EFDEBBAC">
      <w:start w:val="1"/>
      <w:numFmt w:val="bullet"/>
      <w:lvlText w:val="o"/>
      <w:lvlJc w:val="left"/>
      <w:pPr>
        <w:ind w:left="3600" w:hanging="360"/>
      </w:pPr>
      <w:rPr>
        <w:rFonts w:ascii="Courier New" w:hAnsi="Courier New" w:hint="default"/>
      </w:rPr>
    </w:lvl>
    <w:lvl w:ilvl="5" w:tplc="68EEE51C">
      <w:start w:val="1"/>
      <w:numFmt w:val="bullet"/>
      <w:lvlText w:val=""/>
      <w:lvlJc w:val="left"/>
      <w:pPr>
        <w:ind w:left="4320" w:hanging="360"/>
      </w:pPr>
      <w:rPr>
        <w:rFonts w:ascii="Wingdings" w:hAnsi="Wingdings" w:hint="default"/>
      </w:rPr>
    </w:lvl>
    <w:lvl w:ilvl="6" w:tplc="16783FA2">
      <w:start w:val="1"/>
      <w:numFmt w:val="bullet"/>
      <w:lvlText w:val=""/>
      <w:lvlJc w:val="left"/>
      <w:pPr>
        <w:ind w:left="5040" w:hanging="360"/>
      </w:pPr>
      <w:rPr>
        <w:rFonts w:ascii="Symbol" w:hAnsi="Symbol" w:hint="default"/>
      </w:rPr>
    </w:lvl>
    <w:lvl w:ilvl="7" w:tplc="BA722DD0">
      <w:start w:val="1"/>
      <w:numFmt w:val="bullet"/>
      <w:lvlText w:val="o"/>
      <w:lvlJc w:val="left"/>
      <w:pPr>
        <w:ind w:left="5760" w:hanging="360"/>
      </w:pPr>
      <w:rPr>
        <w:rFonts w:ascii="Courier New" w:hAnsi="Courier New" w:hint="default"/>
      </w:rPr>
    </w:lvl>
    <w:lvl w:ilvl="8" w:tplc="F27C4152">
      <w:start w:val="1"/>
      <w:numFmt w:val="bullet"/>
      <w:lvlText w:val=""/>
      <w:lvlJc w:val="left"/>
      <w:pPr>
        <w:ind w:left="6480" w:hanging="360"/>
      </w:pPr>
      <w:rPr>
        <w:rFonts w:ascii="Wingdings" w:hAnsi="Wingdings" w:hint="default"/>
      </w:rPr>
    </w:lvl>
  </w:abstractNum>
  <w:abstractNum w:abstractNumId="19" w15:restartNumberingAfterBreak="0">
    <w:nsid w:val="2E89719D"/>
    <w:multiLevelType w:val="hybridMultilevel"/>
    <w:tmpl w:val="C3006956"/>
    <w:lvl w:ilvl="0" w:tplc="9BBCF74C">
      <w:start w:val="1"/>
      <w:numFmt w:val="decimal"/>
      <w:lvlText w:val="%1."/>
      <w:lvlJc w:val="left"/>
      <w:pPr>
        <w:ind w:left="720" w:hanging="360"/>
      </w:pPr>
    </w:lvl>
    <w:lvl w:ilvl="1" w:tplc="D0C838DC">
      <w:start w:val="1"/>
      <w:numFmt w:val="lowerLetter"/>
      <w:lvlText w:val="%2."/>
      <w:lvlJc w:val="left"/>
      <w:pPr>
        <w:ind w:left="1440" w:hanging="360"/>
      </w:pPr>
    </w:lvl>
    <w:lvl w:ilvl="2" w:tplc="E2CE776C">
      <w:start w:val="1"/>
      <w:numFmt w:val="lowerRoman"/>
      <w:lvlText w:val="%3."/>
      <w:lvlJc w:val="right"/>
      <w:pPr>
        <w:ind w:left="2160" w:hanging="180"/>
      </w:pPr>
    </w:lvl>
    <w:lvl w:ilvl="3" w:tplc="D506E82A">
      <w:start w:val="1"/>
      <w:numFmt w:val="decimal"/>
      <w:lvlText w:val="%4."/>
      <w:lvlJc w:val="left"/>
      <w:pPr>
        <w:ind w:left="2880" w:hanging="360"/>
      </w:pPr>
    </w:lvl>
    <w:lvl w:ilvl="4" w:tplc="309E92A4">
      <w:start w:val="1"/>
      <w:numFmt w:val="lowerLetter"/>
      <w:lvlText w:val="%5."/>
      <w:lvlJc w:val="left"/>
      <w:pPr>
        <w:ind w:left="3600" w:hanging="360"/>
      </w:pPr>
    </w:lvl>
    <w:lvl w:ilvl="5" w:tplc="0A5A72A0">
      <w:start w:val="1"/>
      <w:numFmt w:val="lowerRoman"/>
      <w:lvlText w:val="%6."/>
      <w:lvlJc w:val="right"/>
      <w:pPr>
        <w:ind w:left="4320" w:hanging="180"/>
      </w:pPr>
    </w:lvl>
    <w:lvl w:ilvl="6" w:tplc="C48A699E">
      <w:start w:val="1"/>
      <w:numFmt w:val="decimal"/>
      <w:lvlText w:val="%7."/>
      <w:lvlJc w:val="left"/>
      <w:pPr>
        <w:ind w:left="5040" w:hanging="360"/>
      </w:pPr>
    </w:lvl>
    <w:lvl w:ilvl="7" w:tplc="3BA0DA42">
      <w:start w:val="1"/>
      <w:numFmt w:val="lowerLetter"/>
      <w:lvlText w:val="%8."/>
      <w:lvlJc w:val="left"/>
      <w:pPr>
        <w:ind w:left="5760" w:hanging="360"/>
      </w:pPr>
    </w:lvl>
    <w:lvl w:ilvl="8" w:tplc="9886D138">
      <w:start w:val="1"/>
      <w:numFmt w:val="lowerRoman"/>
      <w:lvlText w:val="%9."/>
      <w:lvlJc w:val="right"/>
      <w:pPr>
        <w:ind w:left="6480" w:hanging="180"/>
      </w:pPr>
    </w:lvl>
  </w:abstractNum>
  <w:abstractNum w:abstractNumId="20" w15:restartNumberingAfterBreak="0">
    <w:nsid w:val="359B397F"/>
    <w:multiLevelType w:val="hybridMultilevel"/>
    <w:tmpl w:val="E83A9AD6"/>
    <w:lvl w:ilvl="0" w:tplc="B0C62812">
      <w:start w:val="1"/>
      <w:numFmt w:val="bullet"/>
      <w:lvlText w:val=""/>
      <w:lvlJc w:val="left"/>
      <w:pPr>
        <w:ind w:left="720" w:hanging="360"/>
      </w:pPr>
      <w:rPr>
        <w:rFonts w:ascii="Symbol" w:hAnsi="Symbol" w:hint="default"/>
      </w:rPr>
    </w:lvl>
    <w:lvl w:ilvl="1" w:tplc="B1E41812">
      <w:start w:val="1"/>
      <w:numFmt w:val="bullet"/>
      <w:lvlText w:val="o"/>
      <w:lvlJc w:val="left"/>
      <w:pPr>
        <w:ind w:left="1440" w:hanging="360"/>
      </w:pPr>
      <w:rPr>
        <w:rFonts w:ascii="Courier New" w:hAnsi="Courier New" w:hint="default"/>
      </w:rPr>
    </w:lvl>
    <w:lvl w:ilvl="2" w:tplc="C41A8E46">
      <w:start w:val="1"/>
      <w:numFmt w:val="bullet"/>
      <w:lvlText w:val=""/>
      <w:lvlJc w:val="left"/>
      <w:pPr>
        <w:ind w:left="2160" w:hanging="360"/>
      </w:pPr>
      <w:rPr>
        <w:rFonts w:ascii="Wingdings" w:hAnsi="Wingdings" w:hint="default"/>
      </w:rPr>
    </w:lvl>
    <w:lvl w:ilvl="3" w:tplc="B59E0776">
      <w:start w:val="1"/>
      <w:numFmt w:val="bullet"/>
      <w:lvlText w:val=""/>
      <w:lvlJc w:val="left"/>
      <w:pPr>
        <w:ind w:left="2880" w:hanging="360"/>
      </w:pPr>
      <w:rPr>
        <w:rFonts w:ascii="Symbol" w:hAnsi="Symbol" w:hint="default"/>
      </w:rPr>
    </w:lvl>
    <w:lvl w:ilvl="4" w:tplc="95AA40A4">
      <w:start w:val="1"/>
      <w:numFmt w:val="bullet"/>
      <w:lvlText w:val="o"/>
      <w:lvlJc w:val="left"/>
      <w:pPr>
        <w:ind w:left="3600" w:hanging="360"/>
      </w:pPr>
      <w:rPr>
        <w:rFonts w:ascii="Courier New" w:hAnsi="Courier New" w:hint="default"/>
      </w:rPr>
    </w:lvl>
    <w:lvl w:ilvl="5" w:tplc="63808F7A">
      <w:start w:val="1"/>
      <w:numFmt w:val="bullet"/>
      <w:lvlText w:val=""/>
      <w:lvlJc w:val="left"/>
      <w:pPr>
        <w:ind w:left="4320" w:hanging="360"/>
      </w:pPr>
      <w:rPr>
        <w:rFonts w:ascii="Wingdings" w:hAnsi="Wingdings" w:hint="default"/>
      </w:rPr>
    </w:lvl>
    <w:lvl w:ilvl="6" w:tplc="DEF26638">
      <w:start w:val="1"/>
      <w:numFmt w:val="bullet"/>
      <w:lvlText w:val=""/>
      <w:lvlJc w:val="left"/>
      <w:pPr>
        <w:ind w:left="5040" w:hanging="360"/>
      </w:pPr>
      <w:rPr>
        <w:rFonts w:ascii="Symbol" w:hAnsi="Symbol" w:hint="default"/>
      </w:rPr>
    </w:lvl>
    <w:lvl w:ilvl="7" w:tplc="E6365302">
      <w:start w:val="1"/>
      <w:numFmt w:val="bullet"/>
      <w:lvlText w:val="o"/>
      <w:lvlJc w:val="left"/>
      <w:pPr>
        <w:ind w:left="5760" w:hanging="360"/>
      </w:pPr>
      <w:rPr>
        <w:rFonts w:ascii="Courier New" w:hAnsi="Courier New" w:hint="default"/>
      </w:rPr>
    </w:lvl>
    <w:lvl w:ilvl="8" w:tplc="06AEBE70">
      <w:start w:val="1"/>
      <w:numFmt w:val="bullet"/>
      <w:lvlText w:val=""/>
      <w:lvlJc w:val="left"/>
      <w:pPr>
        <w:ind w:left="6480" w:hanging="360"/>
      </w:pPr>
      <w:rPr>
        <w:rFonts w:ascii="Wingdings" w:hAnsi="Wingdings" w:hint="default"/>
      </w:rPr>
    </w:lvl>
  </w:abstractNum>
  <w:abstractNum w:abstractNumId="21" w15:restartNumberingAfterBreak="0">
    <w:nsid w:val="38902A47"/>
    <w:multiLevelType w:val="hybridMultilevel"/>
    <w:tmpl w:val="43B49E04"/>
    <w:lvl w:ilvl="0" w:tplc="69324128">
      <w:start w:val="1"/>
      <w:numFmt w:val="bullet"/>
      <w:lvlText w:val=""/>
      <w:lvlJc w:val="left"/>
      <w:pPr>
        <w:ind w:left="720" w:hanging="360"/>
      </w:pPr>
      <w:rPr>
        <w:rFonts w:ascii="Symbol" w:hAnsi="Symbol" w:hint="default"/>
      </w:rPr>
    </w:lvl>
    <w:lvl w:ilvl="1" w:tplc="F3E64F46">
      <w:start w:val="1"/>
      <w:numFmt w:val="bullet"/>
      <w:lvlText w:val="o"/>
      <w:lvlJc w:val="left"/>
      <w:pPr>
        <w:ind w:left="1440" w:hanging="360"/>
      </w:pPr>
      <w:rPr>
        <w:rFonts w:ascii="Courier New" w:hAnsi="Courier New" w:hint="default"/>
      </w:rPr>
    </w:lvl>
    <w:lvl w:ilvl="2" w:tplc="BB984C92">
      <w:start w:val="1"/>
      <w:numFmt w:val="bullet"/>
      <w:lvlText w:val=""/>
      <w:lvlJc w:val="left"/>
      <w:pPr>
        <w:ind w:left="2160" w:hanging="360"/>
      </w:pPr>
      <w:rPr>
        <w:rFonts w:ascii="Wingdings" w:hAnsi="Wingdings" w:hint="default"/>
      </w:rPr>
    </w:lvl>
    <w:lvl w:ilvl="3" w:tplc="CAF80A44">
      <w:start w:val="1"/>
      <w:numFmt w:val="bullet"/>
      <w:lvlText w:val=""/>
      <w:lvlJc w:val="left"/>
      <w:pPr>
        <w:ind w:left="2880" w:hanging="360"/>
      </w:pPr>
      <w:rPr>
        <w:rFonts w:ascii="Symbol" w:hAnsi="Symbol" w:hint="default"/>
      </w:rPr>
    </w:lvl>
    <w:lvl w:ilvl="4" w:tplc="5222413A">
      <w:start w:val="1"/>
      <w:numFmt w:val="bullet"/>
      <w:lvlText w:val="o"/>
      <w:lvlJc w:val="left"/>
      <w:pPr>
        <w:ind w:left="3600" w:hanging="360"/>
      </w:pPr>
      <w:rPr>
        <w:rFonts w:ascii="Courier New" w:hAnsi="Courier New" w:hint="default"/>
      </w:rPr>
    </w:lvl>
    <w:lvl w:ilvl="5" w:tplc="AACCF58E">
      <w:start w:val="1"/>
      <w:numFmt w:val="bullet"/>
      <w:lvlText w:val=""/>
      <w:lvlJc w:val="left"/>
      <w:pPr>
        <w:ind w:left="4320" w:hanging="360"/>
      </w:pPr>
      <w:rPr>
        <w:rFonts w:ascii="Wingdings" w:hAnsi="Wingdings" w:hint="default"/>
      </w:rPr>
    </w:lvl>
    <w:lvl w:ilvl="6" w:tplc="FB847A14">
      <w:start w:val="1"/>
      <w:numFmt w:val="bullet"/>
      <w:lvlText w:val=""/>
      <w:lvlJc w:val="left"/>
      <w:pPr>
        <w:ind w:left="5040" w:hanging="360"/>
      </w:pPr>
      <w:rPr>
        <w:rFonts w:ascii="Symbol" w:hAnsi="Symbol" w:hint="default"/>
      </w:rPr>
    </w:lvl>
    <w:lvl w:ilvl="7" w:tplc="F4DAFD26">
      <w:start w:val="1"/>
      <w:numFmt w:val="bullet"/>
      <w:lvlText w:val="o"/>
      <w:lvlJc w:val="left"/>
      <w:pPr>
        <w:ind w:left="5760" w:hanging="360"/>
      </w:pPr>
      <w:rPr>
        <w:rFonts w:ascii="Courier New" w:hAnsi="Courier New" w:hint="default"/>
      </w:rPr>
    </w:lvl>
    <w:lvl w:ilvl="8" w:tplc="360A9E16">
      <w:start w:val="1"/>
      <w:numFmt w:val="bullet"/>
      <w:lvlText w:val=""/>
      <w:lvlJc w:val="left"/>
      <w:pPr>
        <w:ind w:left="6480" w:hanging="360"/>
      </w:pPr>
      <w:rPr>
        <w:rFonts w:ascii="Wingdings" w:hAnsi="Wingdings" w:hint="default"/>
      </w:rPr>
    </w:lvl>
  </w:abstractNum>
  <w:abstractNum w:abstractNumId="22" w15:restartNumberingAfterBreak="0">
    <w:nsid w:val="419E1F0C"/>
    <w:multiLevelType w:val="multilevel"/>
    <w:tmpl w:val="986020EE"/>
    <w:lvl w:ilvl="0">
      <w:start w:val="1"/>
      <w:numFmt w:val="bullet"/>
      <w:lvlText w:val="-"/>
      <w:lvlJc w:val="left"/>
      <w:pPr>
        <w:ind w:left="1211" w:firstLine="851"/>
      </w:pPr>
      <w:rPr>
        <w:rFonts w:ascii="Arial" w:eastAsia="Arial" w:hAnsi="Arial" w:cs="Arial"/>
      </w:rPr>
    </w:lvl>
    <w:lvl w:ilvl="1">
      <w:start w:val="1"/>
      <w:numFmt w:val="bullet"/>
      <w:lvlText w:val="o"/>
      <w:lvlJc w:val="left"/>
      <w:pPr>
        <w:ind w:left="1931" w:firstLine="1571"/>
      </w:pPr>
      <w:rPr>
        <w:rFonts w:ascii="Arial" w:eastAsia="Arial" w:hAnsi="Arial" w:cs="Arial"/>
      </w:rPr>
    </w:lvl>
    <w:lvl w:ilvl="2">
      <w:start w:val="1"/>
      <w:numFmt w:val="bullet"/>
      <w:lvlText w:val="▪"/>
      <w:lvlJc w:val="left"/>
      <w:pPr>
        <w:ind w:left="2651" w:firstLine="2291"/>
      </w:pPr>
      <w:rPr>
        <w:rFonts w:ascii="Arial" w:eastAsia="Arial" w:hAnsi="Arial" w:cs="Arial"/>
      </w:rPr>
    </w:lvl>
    <w:lvl w:ilvl="3">
      <w:start w:val="1"/>
      <w:numFmt w:val="bullet"/>
      <w:lvlText w:val="●"/>
      <w:lvlJc w:val="left"/>
      <w:pPr>
        <w:ind w:left="3371" w:firstLine="3011"/>
      </w:pPr>
      <w:rPr>
        <w:rFonts w:ascii="Arial" w:eastAsia="Arial" w:hAnsi="Arial" w:cs="Arial"/>
      </w:rPr>
    </w:lvl>
    <w:lvl w:ilvl="4">
      <w:start w:val="1"/>
      <w:numFmt w:val="bullet"/>
      <w:lvlText w:val="o"/>
      <w:lvlJc w:val="left"/>
      <w:pPr>
        <w:ind w:left="4091" w:firstLine="3731"/>
      </w:pPr>
      <w:rPr>
        <w:rFonts w:ascii="Arial" w:eastAsia="Arial" w:hAnsi="Arial" w:cs="Arial"/>
      </w:rPr>
    </w:lvl>
    <w:lvl w:ilvl="5">
      <w:start w:val="1"/>
      <w:numFmt w:val="bullet"/>
      <w:lvlText w:val="▪"/>
      <w:lvlJc w:val="left"/>
      <w:pPr>
        <w:ind w:left="4811" w:firstLine="4451"/>
      </w:pPr>
      <w:rPr>
        <w:rFonts w:ascii="Arial" w:eastAsia="Arial" w:hAnsi="Arial" w:cs="Arial"/>
      </w:rPr>
    </w:lvl>
    <w:lvl w:ilvl="6">
      <w:start w:val="1"/>
      <w:numFmt w:val="bullet"/>
      <w:lvlText w:val="●"/>
      <w:lvlJc w:val="left"/>
      <w:pPr>
        <w:ind w:left="5531" w:firstLine="5171"/>
      </w:pPr>
      <w:rPr>
        <w:rFonts w:ascii="Arial" w:eastAsia="Arial" w:hAnsi="Arial" w:cs="Arial"/>
      </w:rPr>
    </w:lvl>
    <w:lvl w:ilvl="7">
      <w:start w:val="1"/>
      <w:numFmt w:val="bullet"/>
      <w:lvlText w:val="o"/>
      <w:lvlJc w:val="left"/>
      <w:pPr>
        <w:ind w:left="6251" w:firstLine="5891"/>
      </w:pPr>
      <w:rPr>
        <w:rFonts w:ascii="Arial" w:eastAsia="Arial" w:hAnsi="Arial" w:cs="Arial"/>
      </w:rPr>
    </w:lvl>
    <w:lvl w:ilvl="8">
      <w:start w:val="1"/>
      <w:numFmt w:val="bullet"/>
      <w:lvlText w:val="▪"/>
      <w:lvlJc w:val="left"/>
      <w:pPr>
        <w:ind w:left="6971" w:firstLine="6611"/>
      </w:pPr>
      <w:rPr>
        <w:rFonts w:ascii="Arial" w:eastAsia="Arial" w:hAnsi="Arial" w:cs="Arial"/>
      </w:rPr>
    </w:lvl>
  </w:abstractNum>
  <w:abstractNum w:abstractNumId="23" w15:restartNumberingAfterBreak="0">
    <w:nsid w:val="46DB7CD0"/>
    <w:multiLevelType w:val="hybridMultilevel"/>
    <w:tmpl w:val="0C020DAE"/>
    <w:lvl w:ilvl="0" w:tplc="317A7262">
      <w:start w:val="1"/>
      <w:numFmt w:val="bullet"/>
      <w:lvlText w:val=""/>
      <w:lvlJc w:val="left"/>
      <w:pPr>
        <w:ind w:left="720" w:hanging="360"/>
      </w:pPr>
      <w:rPr>
        <w:rFonts w:ascii="Symbol" w:hAnsi="Symbol" w:hint="default"/>
      </w:rPr>
    </w:lvl>
    <w:lvl w:ilvl="1" w:tplc="B1B63246">
      <w:start w:val="1"/>
      <w:numFmt w:val="bullet"/>
      <w:lvlText w:val="o"/>
      <w:lvlJc w:val="left"/>
      <w:pPr>
        <w:ind w:left="1440" w:hanging="360"/>
      </w:pPr>
      <w:rPr>
        <w:rFonts w:ascii="Courier New" w:hAnsi="Courier New" w:hint="default"/>
      </w:rPr>
    </w:lvl>
    <w:lvl w:ilvl="2" w:tplc="18168D72">
      <w:start w:val="1"/>
      <w:numFmt w:val="bullet"/>
      <w:lvlText w:val=""/>
      <w:lvlJc w:val="left"/>
      <w:pPr>
        <w:ind w:left="2160" w:hanging="360"/>
      </w:pPr>
      <w:rPr>
        <w:rFonts w:ascii="Wingdings" w:hAnsi="Wingdings" w:hint="default"/>
      </w:rPr>
    </w:lvl>
    <w:lvl w:ilvl="3" w:tplc="E68AF988">
      <w:start w:val="1"/>
      <w:numFmt w:val="bullet"/>
      <w:lvlText w:val=""/>
      <w:lvlJc w:val="left"/>
      <w:pPr>
        <w:ind w:left="2880" w:hanging="360"/>
      </w:pPr>
      <w:rPr>
        <w:rFonts w:ascii="Symbol" w:hAnsi="Symbol" w:hint="default"/>
      </w:rPr>
    </w:lvl>
    <w:lvl w:ilvl="4" w:tplc="6346DA6E">
      <w:start w:val="1"/>
      <w:numFmt w:val="bullet"/>
      <w:lvlText w:val="o"/>
      <w:lvlJc w:val="left"/>
      <w:pPr>
        <w:ind w:left="3600" w:hanging="360"/>
      </w:pPr>
      <w:rPr>
        <w:rFonts w:ascii="Courier New" w:hAnsi="Courier New" w:hint="default"/>
      </w:rPr>
    </w:lvl>
    <w:lvl w:ilvl="5" w:tplc="27B24862">
      <w:start w:val="1"/>
      <w:numFmt w:val="bullet"/>
      <w:lvlText w:val=""/>
      <w:lvlJc w:val="left"/>
      <w:pPr>
        <w:ind w:left="4320" w:hanging="360"/>
      </w:pPr>
      <w:rPr>
        <w:rFonts w:ascii="Wingdings" w:hAnsi="Wingdings" w:hint="default"/>
      </w:rPr>
    </w:lvl>
    <w:lvl w:ilvl="6" w:tplc="4588DF48">
      <w:start w:val="1"/>
      <w:numFmt w:val="bullet"/>
      <w:lvlText w:val=""/>
      <w:lvlJc w:val="left"/>
      <w:pPr>
        <w:ind w:left="5040" w:hanging="360"/>
      </w:pPr>
      <w:rPr>
        <w:rFonts w:ascii="Symbol" w:hAnsi="Symbol" w:hint="default"/>
      </w:rPr>
    </w:lvl>
    <w:lvl w:ilvl="7" w:tplc="79A2D198">
      <w:start w:val="1"/>
      <w:numFmt w:val="bullet"/>
      <w:lvlText w:val="o"/>
      <w:lvlJc w:val="left"/>
      <w:pPr>
        <w:ind w:left="5760" w:hanging="360"/>
      </w:pPr>
      <w:rPr>
        <w:rFonts w:ascii="Courier New" w:hAnsi="Courier New" w:hint="default"/>
      </w:rPr>
    </w:lvl>
    <w:lvl w:ilvl="8" w:tplc="3B467B4A">
      <w:start w:val="1"/>
      <w:numFmt w:val="bullet"/>
      <w:lvlText w:val=""/>
      <w:lvlJc w:val="left"/>
      <w:pPr>
        <w:ind w:left="6480" w:hanging="360"/>
      </w:pPr>
      <w:rPr>
        <w:rFonts w:ascii="Wingdings" w:hAnsi="Wingdings" w:hint="default"/>
      </w:rPr>
    </w:lvl>
  </w:abstractNum>
  <w:abstractNum w:abstractNumId="24" w15:restartNumberingAfterBreak="0">
    <w:nsid w:val="4E6833A5"/>
    <w:multiLevelType w:val="hybridMultilevel"/>
    <w:tmpl w:val="020E2BF6"/>
    <w:lvl w:ilvl="0" w:tplc="F8F69E4C">
      <w:start w:val="1"/>
      <w:numFmt w:val="decimal"/>
      <w:lvlText w:val="%1."/>
      <w:lvlJc w:val="left"/>
      <w:pPr>
        <w:ind w:left="720" w:hanging="360"/>
      </w:pPr>
    </w:lvl>
    <w:lvl w:ilvl="1" w:tplc="6C8E26D6">
      <w:start w:val="1"/>
      <w:numFmt w:val="lowerLetter"/>
      <w:lvlText w:val="%2."/>
      <w:lvlJc w:val="left"/>
      <w:pPr>
        <w:ind w:left="1440" w:hanging="360"/>
      </w:pPr>
    </w:lvl>
    <w:lvl w:ilvl="2" w:tplc="5656B00E">
      <w:start w:val="1"/>
      <w:numFmt w:val="lowerRoman"/>
      <w:lvlText w:val="%3."/>
      <w:lvlJc w:val="right"/>
      <w:pPr>
        <w:ind w:left="2160" w:hanging="180"/>
      </w:pPr>
    </w:lvl>
    <w:lvl w:ilvl="3" w:tplc="B43E2BCE">
      <w:start w:val="1"/>
      <w:numFmt w:val="decimal"/>
      <w:lvlText w:val="%4."/>
      <w:lvlJc w:val="left"/>
      <w:pPr>
        <w:ind w:left="2880" w:hanging="360"/>
      </w:pPr>
    </w:lvl>
    <w:lvl w:ilvl="4" w:tplc="C144DB9C">
      <w:start w:val="1"/>
      <w:numFmt w:val="lowerLetter"/>
      <w:lvlText w:val="%5."/>
      <w:lvlJc w:val="left"/>
      <w:pPr>
        <w:ind w:left="3600" w:hanging="360"/>
      </w:pPr>
    </w:lvl>
    <w:lvl w:ilvl="5" w:tplc="9FB6B4DA">
      <w:start w:val="1"/>
      <w:numFmt w:val="lowerRoman"/>
      <w:lvlText w:val="%6."/>
      <w:lvlJc w:val="right"/>
      <w:pPr>
        <w:ind w:left="4320" w:hanging="180"/>
      </w:pPr>
    </w:lvl>
    <w:lvl w:ilvl="6" w:tplc="88F4A410">
      <w:start w:val="1"/>
      <w:numFmt w:val="decimal"/>
      <w:lvlText w:val="%7."/>
      <w:lvlJc w:val="left"/>
      <w:pPr>
        <w:ind w:left="5040" w:hanging="360"/>
      </w:pPr>
    </w:lvl>
    <w:lvl w:ilvl="7" w:tplc="8E361AF2">
      <w:start w:val="1"/>
      <w:numFmt w:val="lowerLetter"/>
      <w:lvlText w:val="%8."/>
      <w:lvlJc w:val="left"/>
      <w:pPr>
        <w:ind w:left="5760" w:hanging="360"/>
      </w:pPr>
    </w:lvl>
    <w:lvl w:ilvl="8" w:tplc="242C0B6A">
      <w:start w:val="1"/>
      <w:numFmt w:val="lowerRoman"/>
      <w:lvlText w:val="%9."/>
      <w:lvlJc w:val="right"/>
      <w:pPr>
        <w:ind w:left="6480" w:hanging="180"/>
      </w:pPr>
    </w:lvl>
  </w:abstractNum>
  <w:abstractNum w:abstractNumId="25" w15:restartNumberingAfterBreak="0">
    <w:nsid w:val="540335F3"/>
    <w:multiLevelType w:val="multilevel"/>
    <w:tmpl w:val="C36CBD58"/>
    <w:lvl w:ilvl="0">
      <w:start w:val="1"/>
      <w:numFmt w:val="bullet"/>
      <w:lvlText w:val=""/>
      <w:lvlJc w:val="left"/>
      <w:pPr>
        <w:ind w:left="1211" w:firstLine="851"/>
      </w:pPr>
      <w:rPr>
        <w:rFonts w:ascii="Symbol" w:hAnsi="Symbol" w:hint="default"/>
      </w:rPr>
    </w:lvl>
    <w:lvl w:ilvl="1">
      <w:start w:val="1"/>
      <w:numFmt w:val="bullet"/>
      <w:lvlText w:val="o"/>
      <w:lvlJc w:val="left"/>
      <w:pPr>
        <w:ind w:left="1931" w:firstLine="1571"/>
      </w:pPr>
      <w:rPr>
        <w:rFonts w:ascii="Arial" w:eastAsia="Arial" w:hAnsi="Arial" w:cs="Arial"/>
      </w:rPr>
    </w:lvl>
    <w:lvl w:ilvl="2">
      <w:start w:val="1"/>
      <w:numFmt w:val="bullet"/>
      <w:lvlText w:val="▪"/>
      <w:lvlJc w:val="left"/>
      <w:pPr>
        <w:ind w:left="2651" w:firstLine="2291"/>
      </w:pPr>
      <w:rPr>
        <w:rFonts w:ascii="Arial" w:eastAsia="Arial" w:hAnsi="Arial" w:cs="Arial"/>
      </w:rPr>
    </w:lvl>
    <w:lvl w:ilvl="3">
      <w:start w:val="1"/>
      <w:numFmt w:val="bullet"/>
      <w:lvlText w:val="●"/>
      <w:lvlJc w:val="left"/>
      <w:pPr>
        <w:ind w:left="3371" w:firstLine="3011"/>
      </w:pPr>
      <w:rPr>
        <w:rFonts w:ascii="Arial" w:eastAsia="Arial" w:hAnsi="Arial" w:cs="Arial"/>
      </w:rPr>
    </w:lvl>
    <w:lvl w:ilvl="4">
      <w:start w:val="1"/>
      <w:numFmt w:val="bullet"/>
      <w:lvlText w:val="o"/>
      <w:lvlJc w:val="left"/>
      <w:pPr>
        <w:ind w:left="4091" w:firstLine="3731"/>
      </w:pPr>
      <w:rPr>
        <w:rFonts w:ascii="Arial" w:eastAsia="Arial" w:hAnsi="Arial" w:cs="Arial"/>
      </w:rPr>
    </w:lvl>
    <w:lvl w:ilvl="5">
      <w:start w:val="1"/>
      <w:numFmt w:val="bullet"/>
      <w:lvlText w:val="▪"/>
      <w:lvlJc w:val="left"/>
      <w:pPr>
        <w:ind w:left="4811" w:firstLine="4451"/>
      </w:pPr>
      <w:rPr>
        <w:rFonts w:ascii="Arial" w:eastAsia="Arial" w:hAnsi="Arial" w:cs="Arial"/>
      </w:rPr>
    </w:lvl>
    <w:lvl w:ilvl="6">
      <w:start w:val="1"/>
      <w:numFmt w:val="bullet"/>
      <w:lvlText w:val="●"/>
      <w:lvlJc w:val="left"/>
      <w:pPr>
        <w:ind w:left="5531" w:firstLine="5171"/>
      </w:pPr>
      <w:rPr>
        <w:rFonts w:ascii="Arial" w:eastAsia="Arial" w:hAnsi="Arial" w:cs="Arial"/>
      </w:rPr>
    </w:lvl>
    <w:lvl w:ilvl="7">
      <w:start w:val="1"/>
      <w:numFmt w:val="bullet"/>
      <w:lvlText w:val="o"/>
      <w:lvlJc w:val="left"/>
      <w:pPr>
        <w:ind w:left="6251" w:firstLine="5891"/>
      </w:pPr>
      <w:rPr>
        <w:rFonts w:ascii="Arial" w:eastAsia="Arial" w:hAnsi="Arial" w:cs="Arial"/>
      </w:rPr>
    </w:lvl>
    <w:lvl w:ilvl="8">
      <w:start w:val="1"/>
      <w:numFmt w:val="bullet"/>
      <w:lvlText w:val="▪"/>
      <w:lvlJc w:val="left"/>
      <w:pPr>
        <w:ind w:left="6971" w:firstLine="6611"/>
      </w:pPr>
      <w:rPr>
        <w:rFonts w:ascii="Arial" w:eastAsia="Arial" w:hAnsi="Arial" w:cs="Arial"/>
      </w:rPr>
    </w:lvl>
  </w:abstractNum>
  <w:abstractNum w:abstractNumId="26" w15:restartNumberingAfterBreak="0">
    <w:nsid w:val="54FF7024"/>
    <w:multiLevelType w:val="hybridMultilevel"/>
    <w:tmpl w:val="FE12AA08"/>
    <w:lvl w:ilvl="0" w:tplc="369A26BA">
      <w:start w:val="1"/>
      <w:numFmt w:val="decimal"/>
      <w:lvlText w:val="%1."/>
      <w:lvlJc w:val="left"/>
      <w:pPr>
        <w:ind w:left="720" w:hanging="360"/>
      </w:pPr>
      <w:rPr>
        <w:rFonts w:eastAsia="Calibri"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8B43534"/>
    <w:multiLevelType w:val="hybridMultilevel"/>
    <w:tmpl w:val="78303168"/>
    <w:lvl w:ilvl="0" w:tplc="C7046ADE">
      <w:start w:val="1"/>
      <w:numFmt w:val="decimal"/>
      <w:lvlText w:val="%1."/>
      <w:lvlJc w:val="left"/>
      <w:pPr>
        <w:ind w:left="720" w:hanging="360"/>
      </w:pPr>
    </w:lvl>
    <w:lvl w:ilvl="1" w:tplc="440038FA">
      <w:start w:val="1"/>
      <w:numFmt w:val="lowerLetter"/>
      <w:lvlText w:val="%2."/>
      <w:lvlJc w:val="left"/>
      <w:pPr>
        <w:ind w:left="1440" w:hanging="360"/>
      </w:pPr>
    </w:lvl>
    <w:lvl w:ilvl="2" w:tplc="35BA991E">
      <w:start w:val="1"/>
      <w:numFmt w:val="lowerRoman"/>
      <w:lvlText w:val="%3."/>
      <w:lvlJc w:val="right"/>
      <w:pPr>
        <w:ind w:left="2160" w:hanging="180"/>
      </w:pPr>
    </w:lvl>
    <w:lvl w:ilvl="3" w:tplc="B942B07E">
      <w:start w:val="1"/>
      <w:numFmt w:val="decimal"/>
      <w:lvlText w:val="%4."/>
      <w:lvlJc w:val="left"/>
      <w:pPr>
        <w:ind w:left="2880" w:hanging="360"/>
      </w:pPr>
    </w:lvl>
    <w:lvl w:ilvl="4" w:tplc="4CB2D560">
      <w:start w:val="1"/>
      <w:numFmt w:val="lowerLetter"/>
      <w:lvlText w:val="%5."/>
      <w:lvlJc w:val="left"/>
      <w:pPr>
        <w:ind w:left="3600" w:hanging="360"/>
      </w:pPr>
    </w:lvl>
    <w:lvl w:ilvl="5" w:tplc="6CCC48EE">
      <w:start w:val="1"/>
      <w:numFmt w:val="lowerRoman"/>
      <w:lvlText w:val="%6."/>
      <w:lvlJc w:val="right"/>
      <w:pPr>
        <w:ind w:left="4320" w:hanging="180"/>
      </w:pPr>
    </w:lvl>
    <w:lvl w:ilvl="6" w:tplc="546AED48">
      <w:start w:val="1"/>
      <w:numFmt w:val="decimal"/>
      <w:lvlText w:val="%7."/>
      <w:lvlJc w:val="left"/>
      <w:pPr>
        <w:ind w:left="5040" w:hanging="360"/>
      </w:pPr>
    </w:lvl>
    <w:lvl w:ilvl="7" w:tplc="9E521ECE">
      <w:start w:val="1"/>
      <w:numFmt w:val="lowerLetter"/>
      <w:lvlText w:val="%8."/>
      <w:lvlJc w:val="left"/>
      <w:pPr>
        <w:ind w:left="5760" w:hanging="360"/>
      </w:pPr>
    </w:lvl>
    <w:lvl w:ilvl="8" w:tplc="258A6A9A">
      <w:start w:val="1"/>
      <w:numFmt w:val="lowerRoman"/>
      <w:lvlText w:val="%9."/>
      <w:lvlJc w:val="right"/>
      <w:pPr>
        <w:ind w:left="6480" w:hanging="180"/>
      </w:pPr>
    </w:lvl>
  </w:abstractNum>
  <w:abstractNum w:abstractNumId="28" w15:restartNumberingAfterBreak="0">
    <w:nsid w:val="5BA51E1B"/>
    <w:multiLevelType w:val="hybridMultilevel"/>
    <w:tmpl w:val="54B646F4"/>
    <w:lvl w:ilvl="0" w:tplc="0419000F">
      <w:start w:val="1"/>
      <w:numFmt w:val="decimal"/>
      <w:lvlText w:val="%1."/>
      <w:lvlJc w:val="left"/>
      <w:pPr>
        <w:ind w:left="36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5DA2685A"/>
    <w:multiLevelType w:val="hybridMultilevel"/>
    <w:tmpl w:val="01C65AFE"/>
    <w:lvl w:ilvl="0" w:tplc="297020EC">
      <w:start w:val="1"/>
      <w:numFmt w:val="decimal"/>
      <w:lvlText w:val="%1."/>
      <w:lvlJc w:val="left"/>
      <w:pPr>
        <w:ind w:left="720" w:hanging="360"/>
      </w:pPr>
    </w:lvl>
    <w:lvl w:ilvl="1" w:tplc="6FD250FC">
      <w:start w:val="1"/>
      <w:numFmt w:val="lowerLetter"/>
      <w:lvlText w:val="%2."/>
      <w:lvlJc w:val="left"/>
      <w:pPr>
        <w:ind w:left="1440" w:hanging="360"/>
      </w:pPr>
    </w:lvl>
    <w:lvl w:ilvl="2" w:tplc="6526E992">
      <w:start w:val="1"/>
      <w:numFmt w:val="lowerRoman"/>
      <w:lvlText w:val="%3."/>
      <w:lvlJc w:val="right"/>
      <w:pPr>
        <w:ind w:left="2160" w:hanging="180"/>
      </w:pPr>
    </w:lvl>
    <w:lvl w:ilvl="3" w:tplc="211A60A8">
      <w:start w:val="1"/>
      <w:numFmt w:val="decimal"/>
      <w:lvlText w:val="%4."/>
      <w:lvlJc w:val="left"/>
      <w:pPr>
        <w:ind w:left="2880" w:hanging="360"/>
      </w:pPr>
    </w:lvl>
    <w:lvl w:ilvl="4" w:tplc="95E4C066">
      <w:start w:val="1"/>
      <w:numFmt w:val="lowerLetter"/>
      <w:lvlText w:val="%5."/>
      <w:lvlJc w:val="left"/>
      <w:pPr>
        <w:ind w:left="3600" w:hanging="360"/>
      </w:pPr>
    </w:lvl>
    <w:lvl w:ilvl="5" w:tplc="A7CE08D4">
      <w:start w:val="1"/>
      <w:numFmt w:val="lowerRoman"/>
      <w:lvlText w:val="%6."/>
      <w:lvlJc w:val="right"/>
      <w:pPr>
        <w:ind w:left="4320" w:hanging="180"/>
      </w:pPr>
    </w:lvl>
    <w:lvl w:ilvl="6" w:tplc="1448685A">
      <w:start w:val="1"/>
      <w:numFmt w:val="decimal"/>
      <w:lvlText w:val="%7."/>
      <w:lvlJc w:val="left"/>
      <w:pPr>
        <w:ind w:left="5040" w:hanging="360"/>
      </w:pPr>
    </w:lvl>
    <w:lvl w:ilvl="7" w:tplc="D9B6CE34">
      <w:start w:val="1"/>
      <w:numFmt w:val="lowerLetter"/>
      <w:lvlText w:val="%8."/>
      <w:lvlJc w:val="left"/>
      <w:pPr>
        <w:ind w:left="5760" w:hanging="360"/>
      </w:pPr>
    </w:lvl>
    <w:lvl w:ilvl="8" w:tplc="4E9AC284">
      <w:start w:val="1"/>
      <w:numFmt w:val="lowerRoman"/>
      <w:lvlText w:val="%9."/>
      <w:lvlJc w:val="right"/>
      <w:pPr>
        <w:ind w:left="6480" w:hanging="180"/>
      </w:pPr>
    </w:lvl>
  </w:abstractNum>
  <w:abstractNum w:abstractNumId="30" w15:restartNumberingAfterBreak="0">
    <w:nsid w:val="672669BD"/>
    <w:multiLevelType w:val="hybridMultilevel"/>
    <w:tmpl w:val="547688A0"/>
    <w:lvl w:ilvl="0" w:tplc="04190001">
      <w:start w:val="1"/>
      <w:numFmt w:val="bullet"/>
      <w:lvlText w:val=""/>
      <w:lvlJc w:val="left"/>
      <w:pPr>
        <w:ind w:left="2782" w:hanging="360"/>
      </w:pPr>
      <w:rPr>
        <w:rFonts w:ascii="Symbol" w:hAnsi="Symbol" w:hint="default"/>
      </w:rPr>
    </w:lvl>
    <w:lvl w:ilvl="1" w:tplc="04190003" w:tentative="1">
      <w:start w:val="1"/>
      <w:numFmt w:val="bullet"/>
      <w:lvlText w:val="o"/>
      <w:lvlJc w:val="left"/>
      <w:pPr>
        <w:ind w:left="3502" w:hanging="360"/>
      </w:pPr>
      <w:rPr>
        <w:rFonts w:ascii="Courier New" w:hAnsi="Courier New" w:cs="Courier New" w:hint="default"/>
      </w:rPr>
    </w:lvl>
    <w:lvl w:ilvl="2" w:tplc="04190005" w:tentative="1">
      <w:start w:val="1"/>
      <w:numFmt w:val="bullet"/>
      <w:lvlText w:val=""/>
      <w:lvlJc w:val="left"/>
      <w:pPr>
        <w:ind w:left="4222" w:hanging="360"/>
      </w:pPr>
      <w:rPr>
        <w:rFonts w:ascii="Wingdings" w:hAnsi="Wingdings" w:hint="default"/>
      </w:rPr>
    </w:lvl>
    <w:lvl w:ilvl="3" w:tplc="04190001" w:tentative="1">
      <w:start w:val="1"/>
      <w:numFmt w:val="bullet"/>
      <w:lvlText w:val=""/>
      <w:lvlJc w:val="left"/>
      <w:pPr>
        <w:ind w:left="4942" w:hanging="360"/>
      </w:pPr>
      <w:rPr>
        <w:rFonts w:ascii="Symbol" w:hAnsi="Symbol" w:hint="default"/>
      </w:rPr>
    </w:lvl>
    <w:lvl w:ilvl="4" w:tplc="04190003" w:tentative="1">
      <w:start w:val="1"/>
      <w:numFmt w:val="bullet"/>
      <w:lvlText w:val="o"/>
      <w:lvlJc w:val="left"/>
      <w:pPr>
        <w:ind w:left="5662" w:hanging="360"/>
      </w:pPr>
      <w:rPr>
        <w:rFonts w:ascii="Courier New" w:hAnsi="Courier New" w:cs="Courier New" w:hint="default"/>
      </w:rPr>
    </w:lvl>
    <w:lvl w:ilvl="5" w:tplc="04190005" w:tentative="1">
      <w:start w:val="1"/>
      <w:numFmt w:val="bullet"/>
      <w:lvlText w:val=""/>
      <w:lvlJc w:val="left"/>
      <w:pPr>
        <w:ind w:left="6382" w:hanging="360"/>
      </w:pPr>
      <w:rPr>
        <w:rFonts w:ascii="Wingdings" w:hAnsi="Wingdings" w:hint="default"/>
      </w:rPr>
    </w:lvl>
    <w:lvl w:ilvl="6" w:tplc="04190001" w:tentative="1">
      <w:start w:val="1"/>
      <w:numFmt w:val="bullet"/>
      <w:lvlText w:val=""/>
      <w:lvlJc w:val="left"/>
      <w:pPr>
        <w:ind w:left="7102" w:hanging="360"/>
      </w:pPr>
      <w:rPr>
        <w:rFonts w:ascii="Symbol" w:hAnsi="Symbol" w:hint="default"/>
      </w:rPr>
    </w:lvl>
    <w:lvl w:ilvl="7" w:tplc="04190003" w:tentative="1">
      <w:start w:val="1"/>
      <w:numFmt w:val="bullet"/>
      <w:lvlText w:val="o"/>
      <w:lvlJc w:val="left"/>
      <w:pPr>
        <w:ind w:left="7822" w:hanging="360"/>
      </w:pPr>
      <w:rPr>
        <w:rFonts w:ascii="Courier New" w:hAnsi="Courier New" w:cs="Courier New" w:hint="default"/>
      </w:rPr>
    </w:lvl>
    <w:lvl w:ilvl="8" w:tplc="04190005" w:tentative="1">
      <w:start w:val="1"/>
      <w:numFmt w:val="bullet"/>
      <w:lvlText w:val=""/>
      <w:lvlJc w:val="left"/>
      <w:pPr>
        <w:ind w:left="8542" w:hanging="360"/>
      </w:pPr>
      <w:rPr>
        <w:rFonts w:ascii="Wingdings" w:hAnsi="Wingdings" w:hint="default"/>
      </w:rPr>
    </w:lvl>
  </w:abstractNum>
  <w:abstractNum w:abstractNumId="31" w15:restartNumberingAfterBreak="0">
    <w:nsid w:val="6AE05EB1"/>
    <w:multiLevelType w:val="hybridMultilevel"/>
    <w:tmpl w:val="D88C202A"/>
    <w:lvl w:ilvl="0" w:tplc="3A2E7532">
      <w:start w:val="1"/>
      <w:numFmt w:val="decimal"/>
      <w:lvlText w:val="%1."/>
      <w:lvlJc w:val="left"/>
      <w:pPr>
        <w:ind w:left="720" w:hanging="360"/>
      </w:pPr>
    </w:lvl>
    <w:lvl w:ilvl="1" w:tplc="5B6CC392">
      <w:start w:val="1"/>
      <w:numFmt w:val="lowerLetter"/>
      <w:lvlText w:val="%2."/>
      <w:lvlJc w:val="left"/>
      <w:pPr>
        <w:ind w:left="1440" w:hanging="360"/>
      </w:pPr>
    </w:lvl>
    <w:lvl w:ilvl="2" w:tplc="2CFE6AFE">
      <w:start w:val="1"/>
      <w:numFmt w:val="lowerRoman"/>
      <w:lvlText w:val="%3."/>
      <w:lvlJc w:val="right"/>
      <w:pPr>
        <w:ind w:left="2160" w:hanging="180"/>
      </w:pPr>
    </w:lvl>
    <w:lvl w:ilvl="3" w:tplc="F3DA8CCC">
      <w:start w:val="1"/>
      <w:numFmt w:val="decimal"/>
      <w:lvlText w:val="%4."/>
      <w:lvlJc w:val="left"/>
      <w:pPr>
        <w:ind w:left="2880" w:hanging="360"/>
      </w:pPr>
    </w:lvl>
    <w:lvl w:ilvl="4" w:tplc="12885F10">
      <w:start w:val="1"/>
      <w:numFmt w:val="lowerLetter"/>
      <w:lvlText w:val="%5."/>
      <w:lvlJc w:val="left"/>
      <w:pPr>
        <w:ind w:left="3600" w:hanging="360"/>
      </w:pPr>
    </w:lvl>
    <w:lvl w:ilvl="5" w:tplc="414E9E10">
      <w:start w:val="1"/>
      <w:numFmt w:val="lowerRoman"/>
      <w:lvlText w:val="%6."/>
      <w:lvlJc w:val="right"/>
      <w:pPr>
        <w:ind w:left="4320" w:hanging="180"/>
      </w:pPr>
    </w:lvl>
    <w:lvl w:ilvl="6" w:tplc="49722B8C">
      <w:start w:val="1"/>
      <w:numFmt w:val="decimal"/>
      <w:lvlText w:val="%7."/>
      <w:lvlJc w:val="left"/>
      <w:pPr>
        <w:ind w:left="5040" w:hanging="360"/>
      </w:pPr>
    </w:lvl>
    <w:lvl w:ilvl="7" w:tplc="1150AA98">
      <w:start w:val="1"/>
      <w:numFmt w:val="lowerLetter"/>
      <w:lvlText w:val="%8."/>
      <w:lvlJc w:val="left"/>
      <w:pPr>
        <w:ind w:left="5760" w:hanging="360"/>
      </w:pPr>
    </w:lvl>
    <w:lvl w:ilvl="8" w:tplc="1E4489C2">
      <w:start w:val="1"/>
      <w:numFmt w:val="lowerRoman"/>
      <w:lvlText w:val="%9."/>
      <w:lvlJc w:val="right"/>
      <w:pPr>
        <w:ind w:left="6480" w:hanging="180"/>
      </w:pPr>
    </w:lvl>
  </w:abstractNum>
  <w:abstractNum w:abstractNumId="32" w15:restartNumberingAfterBreak="0">
    <w:nsid w:val="6E5B562F"/>
    <w:multiLevelType w:val="hybridMultilevel"/>
    <w:tmpl w:val="FFC0FF50"/>
    <w:lvl w:ilvl="0" w:tplc="33EC424E">
      <w:start w:val="1"/>
      <w:numFmt w:val="decimal"/>
      <w:lvlText w:val="%1."/>
      <w:lvlJc w:val="left"/>
      <w:pPr>
        <w:ind w:left="720" w:hanging="360"/>
      </w:pPr>
    </w:lvl>
    <w:lvl w:ilvl="1" w:tplc="3168C412">
      <w:start w:val="1"/>
      <w:numFmt w:val="lowerLetter"/>
      <w:lvlText w:val="%2."/>
      <w:lvlJc w:val="left"/>
      <w:pPr>
        <w:ind w:left="1440" w:hanging="360"/>
      </w:pPr>
    </w:lvl>
    <w:lvl w:ilvl="2" w:tplc="939C41A0">
      <w:start w:val="1"/>
      <w:numFmt w:val="lowerRoman"/>
      <w:lvlText w:val="%3."/>
      <w:lvlJc w:val="right"/>
      <w:pPr>
        <w:ind w:left="2160" w:hanging="180"/>
      </w:pPr>
    </w:lvl>
    <w:lvl w:ilvl="3" w:tplc="F3F231FA">
      <w:start w:val="1"/>
      <w:numFmt w:val="decimal"/>
      <w:lvlText w:val="%4."/>
      <w:lvlJc w:val="left"/>
      <w:pPr>
        <w:ind w:left="2880" w:hanging="360"/>
      </w:pPr>
    </w:lvl>
    <w:lvl w:ilvl="4" w:tplc="ACDAADEE">
      <w:start w:val="1"/>
      <w:numFmt w:val="lowerLetter"/>
      <w:lvlText w:val="%5."/>
      <w:lvlJc w:val="left"/>
      <w:pPr>
        <w:ind w:left="3600" w:hanging="360"/>
      </w:pPr>
    </w:lvl>
    <w:lvl w:ilvl="5" w:tplc="1C2E5BA8">
      <w:start w:val="1"/>
      <w:numFmt w:val="lowerRoman"/>
      <w:lvlText w:val="%6."/>
      <w:lvlJc w:val="right"/>
      <w:pPr>
        <w:ind w:left="4320" w:hanging="180"/>
      </w:pPr>
    </w:lvl>
    <w:lvl w:ilvl="6" w:tplc="B7907CAE">
      <w:start w:val="1"/>
      <w:numFmt w:val="decimal"/>
      <w:lvlText w:val="%7."/>
      <w:lvlJc w:val="left"/>
      <w:pPr>
        <w:ind w:left="5040" w:hanging="360"/>
      </w:pPr>
    </w:lvl>
    <w:lvl w:ilvl="7" w:tplc="B14E919A">
      <w:start w:val="1"/>
      <w:numFmt w:val="lowerLetter"/>
      <w:lvlText w:val="%8."/>
      <w:lvlJc w:val="left"/>
      <w:pPr>
        <w:ind w:left="5760" w:hanging="360"/>
      </w:pPr>
    </w:lvl>
    <w:lvl w:ilvl="8" w:tplc="626C4470">
      <w:start w:val="1"/>
      <w:numFmt w:val="lowerRoman"/>
      <w:lvlText w:val="%9."/>
      <w:lvlJc w:val="right"/>
      <w:pPr>
        <w:ind w:left="6480" w:hanging="180"/>
      </w:pPr>
    </w:lvl>
  </w:abstractNum>
  <w:abstractNum w:abstractNumId="33" w15:restartNumberingAfterBreak="0">
    <w:nsid w:val="6FC64C8C"/>
    <w:multiLevelType w:val="hybridMultilevel"/>
    <w:tmpl w:val="C9AEA960"/>
    <w:lvl w:ilvl="0" w:tplc="4D8ED64A">
      <w:start w:val="1"/>
      <w:numFmt w:val="decimal"/>
      <w:lvlText w:val="%1."/>
      <w:lvlJc w:val="left"/>
      <w:pPr>
        <w:ind w:left="720" w:hanging="360"/>
      </w:pPr>
    </w:lvl>
    <w:lvl w:ilvl="1" w:tplc="68E0D24A">
      <w:start w:val="1"/>
      <w:numFmt w:val="lowerLetter"/>
      <w:lvlText w:val="%2."/>
      <w:lvlJc w:val="left"/>
      <w:pPr>
        <w:ind w:left="1440" w:hanging="360"/>
      </w:pPr>
    </w:lvl>
    <w:lvl w:ilvl="2" w:tplc="119CCEB0">
      <w:start w:val="1"/>
      <w:numFmt w:val="lowerRoman"/>
      <w:lvlText w:val="%3."/>
      <w:lvlJc w:val="right"/>
      <w:pPr>
        <w:ind w:left="2160" w:hanging="180"/>
      </w:pPr>
    </w:lvl>
    <w:lvl w:ilvl="3" w:tplc="F3CEAFCE">
      <w:start w:val="1"/>
      <w:numFmt w:val="decimal"/>
      <w:lvlText w:val="%4."/>
      <w:lvlJc w:val="left"/>
      <w:pPr>
        <w:ind w:left="2880" w:hanging="360"/>
      </w:pPr>
    </w:lvl>
    <w:lvl w:ilvl="4" w:tplc="E1D2CB60">
      <w:start w:val="1"/>
      <w:numFmt w:val="lowerLetter"/>
      <w:lvlText w:val="%5."/>
      <w:lvlJc w:val="left"/>
      <w:pPr>
        <w:ind w:left="3600" w:hanging="360"/>
      </w:pPr>
    </w:lvl>
    <w:lvl w:ilvl="5" w:tplc="CF36CBB8">
      <w:start w:val="1"/>
      <w:numFmt w:val="lowerRoman"/>
      <w:lvlText w:val="%6."/>
      <w:lvlJc w:val="right"/>
      <w:pPr>
        <w:ind w:left="4320" w:hanging="180"/>
      </w:pPr>
    </w:lvl>
    <w:lvl w:ilvl="6" w:tplc="EA88E388">
      <w:start w:val="1"/>
      <w:numFmt w:val="decimal"/>
      <w:lvlText w:val="%7."/>
      <w:lvlJc w:val="left"/>
      <w:pPr>
        <w:ind w:left="5040" w:hanging="360"/>
      </w:pPr>
    </w:lvl>
    <w:lvl w:ilvl="7" w:tplc="9D66F8C0">
      <w:start w:val="1"/>
      <w:numFmt w:val="lowerLetter"/>
      <w:lvlText w:val="%8."/>
      <w:lvlJc w:val="left"/>
      <w:pPr>
        <w:ind w:left="5760" w:hanging="360"/>
      </w:pPr>
    </w:lvl>
    <w:lvl w:ilvl="8" w:tplc="909414B8">
      <w:start w:val="1"/>
      <w:numFmt w:val="lowerRoman"/>
      <w:lvlText w:val="%9."/>
      <w:lvlJc w:val="right"/>
      <w:pPr>
        <w:ind w:left="6480" w:hanging="180"/>
      </w:pPr>
    </w:lvl>
  </w:abstractNum>
  <w:abstractNum w:abstractNumId="34" w15:restartNumberingAfterBreak="0">
    <w:nsid w:val="73A85502"/>
    <w:multiLevelType w:val="hybridMultilevel"/>
    <w:tmpl w:val="F6CCA62E"/>
    <w:lvl w:ilvl="0" w:tplc="C55878DA">
      <w:start w:val="1"/>
      <w:numFmt w:val="decimal"/>
      <w:lvlText w:val="%1."/>
      <w:lvlJc w:val="left"/>
      <w:pPr>
        <w:ind w:left="2138" w:hanging="360"/>
      </w:pPr>
      <w:rPr>
        <w:rFonts w:ascii="Times New Roman" w:hAnsi="Times New Roman" w:cs="Times New Roman"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73AD0DA4"/>
    <w:multiLevelType w:val="hybridMultilevel"/>
    <w:tmpl w:val="FEA004FA"/>
    <w:lvl w:ilvl="0" w:tplc="42D43574">
      <w:start w:val="1"/>
      <w:numFmt w:val="decimal"/>
      <w:lvlText w:val="%1."/>
      <w:lvlJc w:val="left"/>
      <w:pPr>
        <w:ind w:left="720" w:hanging="360"/>
      </w:pPr>
    </w:lvl>
    <w:lvl w:ilvl="1" w:tplc="1A22FD8E">
      <w:start w:val="1"/>
      <w:numFmt w:val="lowerLetter"/>
      <w:lvlText w:val="%2."/>
      <w:lvlJc w:val="left"/>
      <w:pPr>
        <w:ind w:left="1440" w:hanging="360"/>
      </w:pPr>
    </w:lvl>
    <w:lvl w:ilvl="2" w:tplc="B31CB31C">
      <w:start w:val="1"/>
      <w:numFmt w:val="lowerRoman"/>
      <w:lvlText w:val="%3."/>
      <w:lvlJc w:val="right"/>
      <w:pPr>
        <w:ind w:left="2160" w:hanging="180"/>
      </w:pPr>
    </w:lvl>
    <w:lvl w:ilvl="3" w:tplc="BDFE6456">
      <w:start w:val="1"/>
      <w:numFmt w:val="decimal"/>
      <w:lvlText w:val="%4."/>
      <w:lvlJc w:val="left"/>
      <w:pPr>
        <w:ind w:left="2880" w:hanging="360"/>
      </w:pPr>
    </w:lvl>
    <w:lvl w:ilvl="4" w:tplc="B85C3B36">
      <w:start w:val="1"/>
      <w:numFmt w:val="lowerLetter"/>
      <w:lvlText w:val="%5."/>
      <w:lvlJc w:val="left"/>
      <w:pPr>
        <w:ind w:left="3600" w:hanging="360"/>
      </w:pPr>
    </w:lvl>
    <w:lvl w:ilvl="5" w:tplc="CEFE8F8E">
      <w:start w:val="1"/>
      <w:numFmt w:val="lowerRoman"/>
      <w:lvlText w:val="%6."/>
      <w:lvlJc w:val="right"/>
      <w:pPr>
        <w:ind w:left="4320" w:hanging="180"/>
      </w:pPr>
    </w:lvl>
    <w:lvl w:ilvl="6" w:tplc="E71CBAD4">
      <w:start w:val="1"/>
      <w:numFmt w:val="decimal"/>
      <w:lvlText w:val="%7."/>
      <w:lvlJc w:val="left"/>
      <w:pPr>
        <w:ind w:left="5040" w:hanging="360"/>
      </w:pPr>
    </w:lvl>
    <w:lvl w:ilvl="7" w:tplc="DB76D660">
      <w:start w:val="1"/>
      <w:numFmt w:val="lowerLetter"/>
      <w:lvlText w:val="%8."/>
      <w:lvlJc w:val="left"/>
      <w:pPr>
        <w:ind w:left="5760" w:hanging="360"/>
      </w:pPr>
    </w:lvl>
    <w:lvl w:ilvl="8" w:tplc="ACBEAB64">
      <w:start w:val="1"/>
      <w:numFmt w:val="lowerRoman"/>
      <w:lvlText w:val="%9."/>
      <w:lvlJc w:val="right"/>
      <w:pPr>
        <w:ind w:left="6480" w:hanging="180"/>
      </w:pPr>
    </w:lvl>
  </w:abstractNum>
  <w:abstractNum w:abstractNumId="36" w15:restartNumberingAfterBreak="0">
    <w:nsid w:val="77DA454F"/>
    <w:multiLevelType w:val="hybridMultilevel"/>
    <w:tmpl w:val="66C88448"/>
    <w:lvl w:ilvl="0" w:tplc="26E8E418">
      <w:start w:val="1"/>
      <w:numFmt w:val="decimal"/>
      <w:lvlText w:val="%1."/>
      <w:lvlJc w:val="left"/>
      <w:pPr>
        <w:ind w:left="720" w:hanging="360"/>
      </w:pPr>
    </w:lvl>
    <w:lvl w:ilvl="1" w:tplc="31A60396">
      <w:start w:val="1"/>
      <w:numFmt w:val="lowerLetter"/>
      <w:lvlText w:val="%2."/>
      <w:lvlJc w:val="left"/>
      <w:pPr>
        <w:ind w:left="1440" w:hanging="360"/>
      </w:pPr>
    </w:lvl>
    <w:lvl w:ilvl="2" w:tplc="ED66EF6C">
      <w:start w:val="1"/>
      <w:numFmt w:val="lowerRoman"/>
      <w:lvlText w:val="%3."/>
      <w:lvlJc w:val="right"/>
      <w:pPr>
        <w:ind w:left="2160" w:hanging="180"/>
      </w:pPr>
    </w:lvl>
    <w:lvl w:ilvl="3" w:tplc="CCA6A55E">
      <w:start w:val="1"/>
      <w:numFmt w:val="decimal"/>
      <w:lvlText w:val="%4."/>
      <w:lvlJc w:val="left"/>
      <w:pPr>
        <w:ind w:left="2880" w:hanging="360"/>
      </w:pPr>
    </w:lvl>
    <w:lvl w:ilvl="4" w:tplc="AEEE7918">
      <w:start w:val="1"/>
      <w:numFmt w:val="lowerLetter"/>
      <w:lvlText w:val="%5."/>
      <w:lvlJc w:val="left"/>
      <w:pPr>
        <w:ind w:left="3600" w:hanging="360"/>
      </w:pPr>
    </w:lvl>
    <w:lvl w:ilvl="5" w:tplc="28943FBC">
      <w:start w:val="1"/>
      <w:numFmt w:val="lowerRoman"/>
      <w:lvlText w:val="%6."/>
      <w:lvlJc w:val="right"/>
      <w:pPr>
        <w:ind w:left="4320" w:hanging="180"/>
      </w:pPr>
    </w:lvl>
    <w:lvl w:ilvl="6" w:tplc="A0A8BCAE">
      <w:start w:val="1"/>
      <w:numFmt w:val="decimal"/>
      <w:lvlText w:val="%7."/>
      <w:lvlJc w:val="left"/>
      <w:pPr>
        <w:ind w:left="5040" w:hanging="360"/>
      </w:pPr>
    </w:lvl>
    <w:lvl w:ilvl="7" w:tplc="FC42FBA6">
      <w:start w:val="1"/>
      <w:numFmt w:val="lowerLetter"/>
      <w:lvlText w:val="%8."/>
      <w:lvlJc w:val="left"/>
      <w:pPr>
        <w:ind w:left="5760" w:hanging="360"/>
      </w:pPr>
    </w:lvl>
    <w:lvl w:ilvl="8" w:tplc="AEB298B6">
      <w:start w:val="1"/>
      <w:numFmt w:val="lowerRoman"/>
      <w:lvlText w:val="%9."/>
      <w:lvlJc w:val="right"/>
      <w:pPr>
        <w:ind w:left="6480" w:hanging="180"/>
      </w:pPr>
    </w:lvl>
  </w:abstractNum>
  <w:abstractNum w:abstractNumId="37" w15:restartNumberingAfterBreak="0">
    <w:nsid w:val="7CD41AFC"/>
    <w:multiLevelType w:val="hybridMultilevel"/>
    <w:tmpl w:val="CEAE8B7E"/>
    <w:lvl w:ilvl="0" w:tplc="CB6213E6">
      <w:start w:val="1"/>
      <w:numFmt w:val="decimal"/>
      <w:lvlText w:val="%1."/>
      <w:lvlJc w:val="left"/>
      <w:pPr>
        <w:ind w:left="720" w:hanging="360"/>
      </w:pPr>
    </w:lvl>
    <w:lvl w:ilvl="1" w:tplc="CA1E5F68">
      <w:start w:val="1"/>
      <w:numFmt w:val="lowerLetter"/>
      <w:lvlText w:val="%2."/>
      <w:lvlJc w:val="left"/>
      <w:pPr>
        <w:ind w:left="1440" w:hanging="360"/>
      </w:pPr>
    </w:lvl>
    <w:lvl w:ilvl="2" w:tplc="884428BE">
      <w:start w:val="1"/>
      <w:numFmt w:val="lowerRoman"/>
      <w:lvlText w:val="%3."/>
      <w:lvlJc w:val="right"/>
      <w:pPr>
        <w:ind w:left="2160" w:hanging="180"/>
      </w:pPr>
    </w:lvl>
    <w:lvl w:ilvl="3" w:tplc="694C07AC">
      <w:start w:val="1"/>
      <w:numFmt w:val="decimal"/>
      <w:lvlText w:val="%4."/>
      <w:lvlJc w:val="left"/>
      <w:pPr>
        <w:ind w:left="2880" w:hanging="360"/>
      </w:pPr>
    </w:lvl>
    <w:lvl w:ilvl="4" w:tplc="CB109FEE">
      <w:start w:val="1"/>
      <w:numFmt w:val="lowerLetter"/>
      <w:lvlText w:val="%5."/>
      <w:lvlJc w:val="left"/>
      <w:pPr>
        <w:ind w:left="3600" w:hanging="360"/>
      </w:pPr>
    </w:lvl>
    <w:lvl w:ilvl="5" w:tplc="D48E0392">
      <w:start w:val="1"/>
      <w:numFmt w:val="lowerRoman"/>
      <w:lvlText w:val="%6."/>
      <w:lvlJc w:val="right"/>
      <w:pPr>
        <w:ind w:left="4320" w:hanging="180"/>
      </w:pPr>
    </w:lvl>
    <w:lvl w:ilvl="6" w:tplc="65B67EF6">
      <w:start w:val="1"/>
      <w:numFmt w:val="decimal"/>
      <w:lvlText w:val="%7."/>
      <w:lvlJc w:val="left"/>
      <w:pPr>
        <w:ind w:left="5040" w:hanging="360"/>
      </w:pPr>
    </w:lvl>
    <w:lvl w:ilvl="7" w:tplc="3AD8D09E">
      <w:start w:val="1"/>
      <w:numFmt w:val="lowerLetter"/>
      <w:lvlText w:val="%8."/>
      <w:lvlJc w:val="left"/>
      <w:pPr>
        <w:ind w:left="5760" w:hanging="360"/>
      </w:pPr>
    </w:lvl>
    <w:lvl w:ilvl="8" w:tplc="F8B25F3E">
      <w:start w:val="1"/>
      <w:numFmt w:val="lowerRoman"/>
      <w:lvlText w:val="%9."/>
      <w:lvlJc w:val="right"/>
      <w:pPr>
        <w:ind w:left="6480" w:hanging="180"/>
      </w:pPr>
    </w:lvl>
  </w:abstractNum>
  <w:abstractNum w:abstractNumId="38" w15:restartNumberingAfterBreak="0">
    <w:nsid w:val="7E2B1AC4"/>
    <w:multiLevelType w:val="multilevel"/>
    <w:tmpl w:val="C36CBD58"/>
    <w:lvl w:ilvl="0">
      <w:start w:val="1"/>
      <w:numFmt w:val="bullet"/>
      <w:lvlText w:val=""/>
      <w:lvlJc w:val="left"/>
      <w:pPr>
        <w:ind w:left="1211" w:firstLine="851"/>
      </w:pPr>
      <w:rPr>
        <w:rFonts w:ascii="Symbol" w:hAnsi="Symbol" w:hint="default"/>
      </w:rPr>
    </w:lvl>
    <w:lvl w:ilvl="1">
      <w:start w:val="1"/>
      <w:numFmt w:val="bullet"/>
      <w:lvlText w:val="o"/>
      <w:lvlJc w:val="left"/>
      <w:pPr>
        <w:ind w:left="1931" w:firstLine="1571"/>
      </w:pPr>
      <w:rPr>
        <w:rFonts w:ascii="Arial" w:eastAsia="Arial" w:hAnsi="Arial" w:cs="Arial"/>
      </w:rPr>
    </w:lvl>
    <w:lvl w:ilvl="2">
      <w:start w:val="1"/>
      <w:numFmt w:val="bullet"/>
      <w:lvlText w:val="▪"/>
      <w:lvlJc w:val="left"/>
      <w:pPr>
        <w:ind w:left="2651" w:firstLine="2291"/>
      </w:pPr>
      <w:rPr>
        <w:rFonts w:ascii="Arial" w:eastAsia="Arial" w:hAnsi="Arial" w:cs="Arial"/>
      </w:rPr>
    </w:lvl>
    <w:lvl w:ilvl="3">
      <w:start w:val="1"/>
      <w:numFmt w:val="bullet"/>
      <w:lvlText w:val="●"/>
      <w:lvlJc w:val="left"/>
      <w:pPr>
        <w:ind w:left="3371" w:firstLine="3011"/>
      </w:pPr>
      <w:rPr>
        <w:rFonts w:ascii="Arial" w:eastAsia="Arial" w:hAnsi="Arial" w:cs="Arial"/>
      </w:rPr>
    </w:lvl>
    <w:lvl w:ilvl="4">
      <w:start w:val="1"/>
      <w:numFmt w:val="bullet"/>
      <w:lvlText w:val="o"/>
      <w:lvlJc w:val="left"/>
      <w:pPr>
        <w:ind w:left="4091" w:firstLine="3731"/>
      </w:pPr>
      <w:rPr>
        <w:rFonts w:ascii="Arial" w:eastAsia="Arial" w:hAnsi="Arial" w:cs="Arial"/>
      </w:rPr>
    </w:lvl>
    <w:lvl w:ilvl="5">
      <w:start w:val="1"/>
      <w:numFmt w:val="bullet"/>
      <w:lvlText w:val="▪"/>
      <w:lvlJc w:val="left"/>
      <w:pPr>
        <w:ind w:left="4811" w:firstLine="4451"/>
      </w:pPr>
      <w:rPr>
        <w:rFonts w:ascii="Arial" w:eastAsia="Arial" w:hAnsi="Arial" w:cs="Arial"/>
      </w:rPr>
    </w:lvl>
    <w:lvl w:ilvl="6">
      <w:start w:val="1"/>
      <w:numFmt w:val="bullet"/>
      <w:lvlText w:val="●"/>
      <w:lvlJc w:val="left"/>
      <w:pPr>
        <w:ind w:left="5531" w:firstLine="5171"/>
      </w:pPr>
      <w:rPr>
        <w:rFonts w:ascii="Arial" w:eastAsia="Arial" w:hAnsi="Arial" w:cs="Arial"/>
      </w:rPr>
    </w:lvl>
    <w:lvl w:ilvl="7">
      <w:start w:val="1"/>
      <w:numFmt w:val="bullet"/>
      <w:lvlText w:val="o"/>
      <w:lvlJc w:val="left"/>
      <w:pPr>
        <w:ind w:left="6251" w:firstLine="5891"/>
      </w:pPr>
      <w:rPr>
        <w:rFonts w:ascii="Arial" w:eastAsia="Arial" w:hAnsi="Arial" w:cs="Arial"/>
      </w:rPr>
    </w:lvl>
    <w:lvl w:ilvl="8">
      <w:start w:val="1"/>
      <w:numFmt w:val="bullet"/>
      <w:lvlText w:val="▪"/>
      <w:lvlJc w:val="left"/>
      <w:pPr>
        <w:ind w:left="6971" w:firstLine="6611"/>
      </w:pPr>
      <w:rPr>
        <w:rFonts w:ascii="Arial" w:eastAsia="Arial" w:hAnsi="Arial" w:cs="Arial"/>
      </w:rPr>
    </w:lvl>
  </w:abstractNum>
  <w:num w:numId="1">
    <w:abstractNumId w:val="11"/>
  </w:num>
  <w:num w:numId="2">
    <w:abstractNumId w:val="7"/>
  </w:num>
  <w:num w:numId="3">
    <w:abstractNumId w:val="10"/>
  </w:num>
  <w:num w:numId="4">
    <w:abstractNumId w:val="24"/>
  </w:num>
  <w:num w:numId="5">
    <w:abstractNumId w:val="3"/>
  </w:num>
  <w:num w:numId="6">
    <w:abstractNumId w:val="37"/>
  </w:num>
  <w:num w:numId="7">
    <w:abstractNumId w:val="4"/>
  </w:num>
  <w:num w:numId="8">
    <w:abstractNumId w:val="0"/>
  </w:num>
  <w:num w:numId="9">
    <w:abstractNumId w:val="35"/>
  </w:num>
  <w:num w:numId="10">
    <w:abstractNumId w:val="27"/>
  </w:num>
  <w:num w:numId="11">
    <w:abstractNumId w:val="9"/>
  </w:num>
  <w:num w:numId="12">
    <w:abstractNumId w:val="32"/>
  </w:num>
  <w:num w:numId="13">
    <w:abstractNumId w:val="1"/>
  </w:num>
  <w:num w:numId="14">
    <w:abstractNumId w:val="29"/>
  </w:num>
  <w:num w:numId="15">
    <w:abstractNumId w:val="33"/>
  </w:num>
  <w:num w:numId="16">
    <w:abstractNumId w:val="19"/>
  </w:num>
  <w:num w:numId="17">
    <w:abstractNumId w:val="36"/>
  </w:num>
  <w:num w:numId="18">
    <w:abstractNumId w:val="2"/>
  </w:num>
  <w:num w:numId="19">
    <w:abstractNumId w:val="13"/>
  </w:num>
  <w:num w:numId="20">
    <w:abstractNumId w:val="8"/>
  </w:num>
  <w:num w:numId="21">
    <w:abstractNumId w:val="18"/>
  </w:num>
  <w:num w:numId="22">
    <w:abstractNumId w:val="21"/>
  </w:num>
  <w:num w:numId="23">
    <w:abstractNumId w:val="5"/>
  </w:num>
  <w:num w:numId="24">
    <w:abstractNumId w:val="31"/>
  </w:num>
  <w:num w:numId="25">
    <w:abstractNumId w:val="20"/>
  </w:num>
  <w:num w:numId="26">
    <w:abstractNumId w:val="17"/>
  </w:num>
  <w:num w:numId="27">
    <w:abstractNumId w:val="23"/>
  </w:num>
  <w:num w:numId="28">
    <w:abstractNumId w:val="6"/>
  </w:num>
  <w:num w:numId="29">
    <w:abstractNumId w:val="22"/>
  </w:num>
  <w:num w:numId="30">
    <w:abstractNumId w:val="30"/>
  </w:num>
  <w:num w:numId="31">
    <w:abstractNumId w:val="15"/>
  </w:num>
  <w:num w:numId="32">
    <w:abstractNumId w:val="16"/>
  </w:num>
  <w:num w:numId="33">
    <w:abstractNumId w:val="14"/>
  </w:num>
  <w:num w:numId="34">
    <w:abstractNumId w:val="28"/>
  </w:num>
  <w:num w:numId="35">
    <w:abstractNumId w:val="25"/>
  </w:num>
  <w:num w:numId="36">
    <w:abstractNumId w:val="38"/>
  </w:num>
  <w:num w:numId="37">
    <w:abstractNumId w:val="12"/>
  </w:num>
  <w:num w:numId="38">
    <w:abstractNumId w:val="34"/>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
  <w:rsids>
    <w:rsidRoot w:val="00C163E3"/>
    <w:rsid w:val="000012D8"/>
    <w:rsid w:val="00002B6E"/>
    <w:rsid w:val="00003F87"/>
    <w:rsid w:val="0001368E"/>
    <w:rsid w:val="00017484"/>
    <w:rsid w:val="00020353"/>
    <w:rsid w:val="00022F74"/>
    <w:rsid w:val="00033BC9"/>
    <w:rsid w:val="00041955"/>
    <w:rsid w:val="00041D2B"/>
    <w:rsid w:val="000421E1"/>
    <w:rsid w:val="000646F8"/>
    <w:rsid w:val="0006799A"/>
    <w:rsid w:val="00067EF3"/>
    <w:rsid w:val="00070C78"/>
    <w:rsid w:val="00071B89"/>
    <w:rsid w:val="0008308E"/>
    <w:rsid w:val="00085284"/>
    <w:rsid w:val="00094F0A"/>
    <w:rsid w:val="000959C1"/>
    <w:rsid w:val="000A387E"/>
    <w:rsid w:val="000A4943"/>
    <w:rsid w:val="000B458A"/>
    <w:rsid w:val="000B7FA9"/>
    <w:rsid w:val="000C712D"/>
    <w:rsid w:val="000D1664"/>
    <w:rsid w:val="000D40BA"/>
    <w:rsid w:val="000D7343"/>
    <w:rsid w:val="000E068A"/>
    <w:rsid w:val="000E3467"/>
    <w:rsid w:val="000E5725"/>
    <w:rsid w:val="000E6C9F"/>
    <w:rsid w:val="000F13C5"/>
    <w:rsid w:val="000F437A"/>
    <w:rsid w:val="000F5FF3"/>
    <w:rsid w:val="00101E69"/>
    <w:rsid w:val="001031D8"/>
    <w:rsid w:val="001047B9"/>
    <w:rsid w:val="00111A86"/>
    <w:rsid w:val="001209D0"/>
    <w:rsid w:val="0012361C"/>
    <w:rsid w:val="00123E94"/>
    <w:rsid w:val="00125546"/>
    <w:rsid w:val="00127B52"/>
    <w:rsid w:val="00131CF0"/>
    <w:rsid w:val="00133A50"/>
    <w:rsid w:val="0015142E"/>
    <w:rsid w:val="00155DF9"/>
    <w:rsid w:val="00156807"/>
    <w:rsid w:val="00164697"/>
    <w:rsid w:val="00164D2C"/>
    <w:rsid w:val="001666F1"/>
    <w:rsid w:val="0018635E"/>
    <w:rsid w:val="00187E66"/>
    <w:rsid w:val="00191272"/>
    <w:rsid w:val="001A2FAE"/>
    <w:rsid w:val="001B3506"/>
    <w:rsid w:val="001B3E9B"/>
    <w:rsid w:val="001B5E57"/>
    <w:rsid w:val="001C40BA"/>
    <w:rsid w:val="001C5807"/>
    <w:rsid w:val="001E1413"/>
    <w:rsid w:val="00200928"/>
    <w:rsid w:val="00204CC0"/>
    <w:rsid w:val="00212B2B"/>
    <w:rsid w:val="00213023"/>
    <w:rsid w:val="00220AC7"/>
    <w:rsid w:val="00222D71"/>
    <w:rsid w:val="00234E09"/>
    <w:rsid w:val="00236D3B"/>
    <w:rsid w:val="00246FF0"/>
    <w:rsid w:val="002509E7"/>
    <w:rsid w:val="00253136"/>
    <w:rsid w:val="00261628"/>
    <w:rsid w:val="002627C6"/>
    <w:rsid w:val="00263391"/>
    <w:rsid w:val="0026477B"/>
    <w:rsid w:val="00290129"/>
    <w:rsid w:val="00290B1E"/>
    <w:rsid w:val="00294E66"/>
    <w:rsid w:val="002A15D9"/>
    <w:rsid w:val="002A3647"/>
    <w:rsid w:val="002B1528"/>
    <w:rsid w:val="002C0F7C"/>
    <w:rsid w:val="002D334C"/>
    <w:rsid w:val="002E1048"/>
    <w:rsid w:val="002E1F1E"/>
    <w:rsid w:val="002E35E5"/>
    <w:rsid w:val="002E5A32"/>
    <w:rsid w:val="002F0845"/>
    <w:rsid w:val="002F7ADC"/>
    <w:rsid w:val="003034C7"/>
    <w:rsid w:val="00312E2C"/>
    <w:rsid w:val="00321C9A"/>
    <w:rsid w:val="00322755"/>
    <w:rsid w:val="0033C2ED"/>
    <w:rsid w:val="00341961"/>
    <w:rsid w:val="00343E08"/>
    <w:rsid w:val="003470DE"/>
    <w:rsid w:val="00353084"/>
    <w:rsid w:val="0035411E"/>
    <w:rsid w:val="00363F3E"/>
    <w:rsid w:val="0036612F"/>
    <w:rsid w:val="00366A65"/>
    <w:rsid w:val="00376143"/>
    <w:rsid w:val="00385F7C"/>
    <w:rsid w:val="00395295"/>
    <w:rsid w:val="003961E2"/>
    <w:rsid w:val="003A4420"/>
    <w:rsid w:val="003A4763"/>
    <w:rsid w:val="003A59F8"/>
    <w:rsid w:val="003A7E43"/>
    <w:rsid w:val="003B31FE"/>
    <w:rsid w:val="003C1B6E"/>
    <w:rsid w:val="003C335F"/>
    <w:rsid w:val="003E6AAC"/>
    <w:rsid w:val="003F1EF5"/>
    <w:rsid w:val="0041056B"/>
    <w:rsid w:val="0041196A"/>
    <w:rsid w:val="00415B85"/>
    <w:rsid w:val="0042108B"/>
    <w:rsid w:val="00422718"/>
    <w:rsid w:val="00435821"/>
    <w:rsid w:val="00440193"/>
    <w:rsid w:val="00441F3C"/>
    <w:rsid w:val="004424DF"/>
    <w:rsid w:val="00446CDE"/>
    <w:rsid w:val="004560FE"/>
    <w:rsid w:val="00462C6E"/>
    <w:rsid w:val="00473868"/>
    <w:rsid w:val="004A3287"/>
    <w:rsid w:val="004A497B"/>
    <w:rsid w:val="004B027E"/>
    <w:rsid w:val="004C032D"/>
    <w:rsid w:val="004C3601"/>
    <w:rsid w:val="004D3B36"/>
    <w:rsid w:val="004D4C2E"/>
    <w:rsid w:val="004D73FB"/>
    <w:rsid w:val="004D7DED"/>
    <w:rsid w:val="004E2AD6"/>
    <w:rsid w:val="004F0B7D"/>
    <w:rsid w:val="004F104C"/>
    <w:rsid w:val="004F47A3"/>
    <w:rsid w:val="00500A19"/>
    <w:rsid w:val="0050149D"/>
    <w:rsid w:val="00504451"/>
    <w:rsid w:val="00506F33"/>
    <w:rsid w:val="005167E7"/>
    <w:rsid w:val="00524FAA"/>
    <w:rsid w:val="005433AE"/>
    <w:rsid w:val="0054536D"/>
    <w:rsid w:val="0054546D"/>
    <w:rsid w:val="0054681E"/>
    <w:rsid w:val="0055139F"/>
    <w:rsid w:val="00566121"/>
    <w:rsid w:val="00566F3F"/>
    <w:rsid w:val="005719A4"/>
    <w:rsid w:val="00572A17"/>
    <w:rsid w:val="00587EDA"/>
    <w:rsid w:val="005909E5"/>
    <w:rsid w:val="00592323"/>
    <w:rsid w:val="005931C0"/>
    <w:rsid w:val="0059667C"/>
    <w:rsid w:val="005A6048"/>
    <w:rsid w:val="005B6631"/>
    <w:rsid w:val="005D539E"/>
    <w:rsid w:val="005E1692"/>
    <w:rsid w:val="005E51A2"/>
    <w:rsid w:val="005F156A"/>
    <w:rsid w:val="005F4E15"/>
    <w:rsid w:val="0060119B"/>
    <w:rsid w:val="00601F42"/>
    <w:rsid w:val="006057EC"/>
    <w:rsid w:val="00610174"/>
    <w:rsid w:val="00616DBE"/>
    <w:rsid w:val="00620CC0"/>
    <w:rsid w:val="0062363A"/>
    <w:rsid w:val="006251F2"/>
    <w:rsid w:val="006260A7"/>
    <w:rsid w:val="00637F9F"/>
    <w:rsid w:val="00644FD4"/>
    <w:rsid w:val="00645A32"/>
    <w:rsid w:val="00652B79"/>
    <w:rsid w:val="006541DC"/>
    <w:rsid w:val="00661448"/>
    <w:rsid w:val="006638B9"/>
    <w:rsid w:val="00674A8D"/>
    <w:rsid w:val="006811F8"/>
    <w:rsid w:val="00683276"/>
    <w:rsid w:val="00690D55"/>
    <w:rsid w:val="00696A20"/>
    <w:rsid w:val="00697348"/>
    <w:rsid w:val="006A2397"/>
    <w:rsid w:val="006A57BA"/>
    <w:rsid w:val="006A661E"/>
    <w:rsid w:val="006B20C5"/>
    <w:rsid w:val="006C176A"/>
    <w:rsid w:val="006C29C9"/>
    <w:rsid w:val="006C702E"/>
    <w:rsid w:val="006D0E1D"/>
    <w:rsid w:val="006D17EA"/>
    <w:rsid w:val="006D5B69"/>
    <w:rsid w:val="006E16BE"/>
    <w:rsid w:val="006E3718"/>
    <w:rsid w:val="006E570C"/>
    <w:rsid w:val="006F189F"/>
    <w:rsid w:val="006F59FD"/>
    <w:rsid w:val="00701931"/>
    <w:rsid w:val="00725B24"/>
    <w:rsid w:val="007262E3"/>
    <w:rsid w:val="00727CB7"/>
    <w:rsid w:val="00733815"/>
    <w:rsid w:val="0073723D"/>
    <w:rsid w:val="00742697"/>
    <w:rsid w:val="007505D4"/>
    <w:rsid w:val="007526A4"/>
    <w:rsid w:val="00753759"/>
    <w:rsid w:val="007568C8"/>
    <w:rsid w:val="00763B7E"/>
    <w:rsid w:val="00764E78"/>
    <w:rsid w:val="007710D0"/>
    <w:rsid w:val="0078150E"/>
    <w:rsid w:val="00793CBD"/>
    <w:rsid w:val="00794F69"/>
    <w:rsid w:val="007A3F05"/>
    <w:rsid w:val="007A5D8A"/>
    <w:rsid w:val="007A6923"/>
    <w:rsid w:val="007B116B"/>
    <w:rsid w:val="007B7C72"/>
    <w:rsid w:val="007C54DA"/>
    <w:rsid w:val="007E11CC"/>
    <w:rsid w:val="007E6555"/>
    <w:rsid w:val="007E6EC7"/>
    <w:rsid w:val="007F012D"/>
    <w:rsid w:val="007F3B4A"/>
    <w:rsid w:val="007F44AC"/>
    <w:rsid w:val="00800A81"/>
    <w:rsid w:val="00806845"/>
    <w:rsid w:val="00811852"/>
    <w:rsid w:val="00811CF5"/>
    <w:rsid w:val="00812380"/>
    <w:rsid w:val="00816272"/>
    <w:rsid w:val="00822882"/>
    <w:rsid w:val="00824249"/>
    <w:rsid w:val="00824E9F"/>
    <w:rsid w:val="00830BA9"/>
    <w:rsid w:val="00846B74"/>
    <w:rsid w:val="00847ACB"/>
    <w:rsid w:val="0087336A"/>
    <w:rsid w:val="008741F5"/>
    <w:rsid w:val="00894446"/>
    <w:rsid w:val="008A2A15"/>
    <w:rsid w:val="008B1FEC"/>
    <w:rsid w:val="008B2E06"/>
    <w:rsid w:val="008C734E"/>
    <w:rsid w:val="008D02D4"/>
    <w:rsid w:val="008D50FE"/>
    <w:rsid w:val="008E32C4"/>
    <w:rsid w:val="008E749F"/>
    <w:rsid w:val="008E79C6"/>
    <w:rsid w:val="008F1F2E"/>
    <w:rsid w:val="008F392A"/>
    <w:rsid w:val="008F51EA"/>
    <w:rsid w:val="008F7E7B"/>
    <w:rsid w:val="00900E16"/>
    <w:rsid w:val="0090112E"/>
    <w:rsid w:val="009121D6"/>
    <w:rsid w:val="0092008B"/>
    <w:rsid w:val="00932C18"/>
    <w:rsid w:val="00934A08"/>
    <w:rsid w:val="00934BAE"/>
    <w:rsid w:val="00935D01"/>
    <w:rsid w:val="00944532"/>
    <w:rsid w:val="00945019"/>
    <w:rsid w:val="0096344E"/>
    <w:rsid w:val="009664CB"/>
    <w:rsid w:val="00967309"/>
    <w:rsid w:val="0096748C"/>
    <w:rsid w:val="00972511"/>
    <w:rsid w:val="00983AF4"/>
    <w:rsid w:val="00983DDD"/>
    <w:rsid w:val="00991EBC"/>
    <w:rsid w:val="009942BD"/>
    <w:rsid w:val="0099777B"/>
    <w:rsid w:val="009A7DDD"/>
    <w:rsid w:val="009B2D93"/>
    <w:rsid w:val="009B6892"/>
    <w:rsid w:val="009C03E9"/>
    <w:rsid w:val="009C170C"/>
    <w:rsid w:val="009C39FB"/>
    <w:rsid w:val="009D4161"/>
    <w:rsid w:val="009D4EFB"/>
    <w:rsid w:val="009D602D"/>
    <w:rsid w:val="009E088C"/>
    <w:rsid w:val="009E3519"/>
    <w:rsid w:val="009F5E26"/>
    <w:rsid w:val="009F6C69"/>
    <w:rsid w:val="00A00303"/>
    <w:rsid w:val="00A0279A"/>
    <w:rsid w:val="00A0604D"/>
    <w:rsid w:val="00A0653E"/>
    <w:rsid w:val="00A21182"/>
    <w:rsid w:val="00A230EA"/>
    <w:rsid w:val="00A2444C"/>
    <w:rsid w:val="00A3037A"/>
    <w:rsid w:val="00A35E43"/>
    <w:rsid w:val="00A40983"/>
    <w:rsid w:val="00A42997"/>
    <w:rsid w:val="00A515BA"/>
    <w:rsid w:val="00A54541"/>
    <w:rsid w:val="00A705A3"/>
    <w:rsid w:val="00A71C48"/>
    <w:rsid w:val="00A76942"/>
    <w:rsid w:val="00A778A8"/>
    <w:rsid w:val="00A82E17"/>
    <w:rsid w:val="00A9200B"/>
    <w:rsid w:val="00A921FB"/>
    <w:rsid w:val="00A9412B"/>
    <w:rsid w:val="00A9539E"/>
    <w:rsid w:val="00A95CFE"/>
    <w:rsid w:val="00AA10D2"/>
    <w:rsid w:val="00AA39A8"/>
    <w:rsid w:val="00AA4802"/>
    <w:rsid w:val="00AC4D04"/>
    <w:rsid w:val="00AC5F7E"/>
    <w:rsid w:val="00AD0387"/>
    <w:rsid w:val="00AD7535"/>
    <w:rsid w:val="00AE2D0B"/>
    <w:rsid w:val="00AE4C93"/>
    <w:rsid w:val="00AF04DC"/>
    <w:rsid w:val="00AF678E"/>
    <w:rsid w:val="00B03B78"/>
    <w:rsid w:val="00B04AE2"/>
    <w:rsid w:val="00B11381"/>
    <w:rsid w:val="00B20B10"/>
    <w:rsid w:val="00B24483"/>
    <w:rsid w:val="00B266D2"/>
    <w:rsid w:val="00B406A4"/>
    <w:rsid w:val="00B407F9"/>
    <w:rsid w:val="00B605BA"/>
    <w:rsid w:val="00B733C7"/>
    <w:rsid w:val="00B87F2D"/>
    <w:rsid w:val="00BA1F54"/>
    <w:rsid w:val="00BB6DA5"/>
    <w:rsid w:val="00BB70B4"/>
    <w:rsid w:val="00BC35EE"/>
    <w:rsid w:val="00BD3BDD"/>
    <w:rsid w:val="00BD56BE"/>
    <w:rsid w:val="00BD687F"/>
    <w:rsid w:val="00BE0821"/>
    <w:rsid w:val="00BE1B4A"/>
    <w:rsid w:val="00BF3F84"/>
    <w:rsid w:val="00C01484"/>
    <w:rsid w:val="00C07186"/>
    <w:rsid w:val="00C1144C"/>
    <w:rsid w:val="00C15883"/>
    <w:rsid w:val="00C163E3"/>
    <w:rsid w:val="00C252E1"/>
    <w:rsid w:val="00C511E5"/>
    <w:rsid w:val="00C51242"/>
    <w:rsid w:val="00C52096"/>
    <w:rsid w:val="00C77CC8"/>
    <w:rsid w:val="00C90911"/>
    <w:rsid w:val="00C90A2E"/>
    <w:rsid w:val="00CA3A86"/>
    <w:rsid w:val="00CB1AAB"/>
    <w:rsid w:val="00CC12EE"/>
    <w:rsid w:val="00CC5476"/>
    <w:rsid w:val="00CD52EC"/>
    <w:rsid w:val="00CE1ADF"/>
    <w:rsid w:val="00CE6F83"/>
    <w:rsid w:val="00CF24FF"/>
    <w:rsid w:val="00CF2631"/>
    <w:rsid w:val="00CF4ADD"/>
    <w:rsid w:val="00D07054"/>
    <w:rsid w:val="00D1381E"/>
    <w:rsid w:val="00D242FD"/>
    <w:rsid w:val="00D245CE"/>
    <w:rsid w:val="00D270ED"/>
    <w:rsid w:val="00D35DA7"/>
    <w:rsid w:val="00D400C8"/>
    <w:rsid w:val="00D42089"/>
    <w:rsid w:val="00D4241E"/>
    <w:rsid w:val="00D51FD0"/>
    <w:rsid w:val="00D526FB"/>
    <w:rsid w:val="00D61E1C"/>
    <w:rsid w:val="00D6351E"/>
    <w:rsid w:val="00D74236"/>
    <w:rsid w:val="00D90341"/>
    <w:rsid w:val="00D9498F"/>
    <w:rsid w:val="00DA659A"/>
    <w:rsid w:val="00DB12CE"/>
    <w:rsid w:val="00DB6600"/>
    <w:rsid w:val="00DB666F"/>
    <w:rsid w:val="00DC01EB"/>
    <w:rsid w:val="00DC0AEE"/>
    <w:rsid w:val="00DC111C"/>
    <w:rsid w:val="00DC13BF"/>
    <w:rsid w:val="00DC3183"/>
    <w:rsid w:val="00DC5FC2"/>
    <w:rsid w:val="00DD0C5E"/>
    <w:rsid w:val="00DD37A0"/>
    <w:rsid w:val="00DD70ED"/>
    <w:rsid w:val="00DE719C"/>
    <w:rsid w:val="00DF6756"/>
    <w:rsid w:val="00DF736C"/>
    <w:rsid w:val="00E07DAE"/>
    <w:rsid w:val="00E2165E"/>
    <w:rsid w:val="00E24127"/>
    <w:rsid w:val="00E25184"/>
    <w:rsid w:val="00E25645"/>
    <w:rsid w:val="00E34582"/>
    <w:rsid w:val="00E364C9"/>
    <w:rsid w:val="00E36778"/>
    <w:rsid w:val="00E429B2"/>
    <w:rsid w:val="00E4776D"/>
    <w:rsid w:val="00E51B83"/>
    <w:rsid w:val="00E540C2"/>
    <w:rsid w:val="00E6404D"/>
    <w:rsid w:val="00E656E0"/>
    <w:rsid w:val="00E657E4"/>
    <w:rsid w:val="00E66D00"/>
    <w:rsid w:val="00E66E44"/>
    <w:rsid w:val="00E6734E"/>
    <w:rsid w:val="00E77673"/>
    <w:rsid w:val="00E84921"/>
    <w:rsid w:val="00E910DF"/>
    <w:rsid w:val="00E94574"/>
    <w:rsid w:val="00EB06CF"/>
    <w:rsid w:val="00EC5419"/>
    <w:rsid w:val="00EC6FB3"/>
    <w:rsid w:val="00ED157B"/>
    <w:rsid w:val="00ED567E"/>
    <w:rsid w:val="00ED627F"/>
    <w:rsid w:val="00ED7784"/>
    <w:rsid w:val="00EE0858"/>
    <w:rsid w:val="00EE3CDE"/>
    <w:rsid w:val="00EE3E92"/>
    <w:rsid w:val="00EE73E0"/>
    <w:rsid w:val="00EF1852"/>
    <w:rsid w:val="00EF1BE5"/>
    <w:rsid w:val="00EF33BB"/>
    <w:rsid w:val="00F015B1"/>
    <w:rsid w:val="00F065E5"/>
    <w:rsid w:val="00F17208"/>
    <w:rsid w:val="00F25B85"/>
    <w:rsid w:val="00F41D73"/>
    <w:rsid w:val="00F424C1"/>
    <w:rsid w:val="00F473FF"/>
    <w:rsid w:val="00F60B40"/>
    <w:rsid w:val="00F61AA4"/>
    <w:rsid w:val="00F6240D"/>
    <w:rsid w:val="00F62AC1"/>
    <w:rsid w:val="00F67BEE"/>
    <w:rsid w:val="00F70D53"/>
    <w:rsid w:val="00F71609"/>
    <w:rsid w:val="00F731EF"/>
    <w:rsid w:val="00F74AE0"/>
    <w:rsid w:val="00F7699F"/>
    <w:rsid w:val="00F76D91"/>
    <w:rsid w:val="00F92916"/>
    <w:rsid w:val="00FB27C3"/>
    <w:rsid w:val="00FB6027"/>
    <w:rsid w:val="00FC2645"/>
    <w:rsid w:val="00FC30BB"/>
    <w:rsid w:val="00FC6F8C"/>
    <w:rsid w:val="00FD1FFA"/>
    <w:rsid w:val="00FF1365"/>
    <w:rsid w:val="00FF5F77"/>
    <w:rsid w:val="00FF69F1"/>
    <w:rsid w:val="0222A88C"/>
    <w:rsid w:val="09251445"/>
    <w:rsid w:val="0B11C9A1"/>
    <w:rsid w:val="0FFE7DEC"/>
    <w:rsid w:val="10742702"/>
    <w:rsid w:val="1148870F"/>
    <w:rsid w:val="11526129"/>
    <w:rsid w:val="157AB3F2"/>
    <w:rsid w:val="16604BFF"/>
    <w:rsid w:val="19050365"/>
    <w:rsid w:val="191518C4"/>
    <w:rsid w:val="1D1EADEB"/>
    <w:rsid w:val="257D5199"/>
    <w:rsid w:val="2E67C35A"/>
    <w:rsid w:val="30407A33"/>
    <w:rsid w:val="31078236"/>
    <w:rsid w:val="347502C2"/>
    <w:rsid w:val="351EC5C8"/>
    <w:rsid w:val="37478759"/>
    <w:rsid w:val="3AEFCBD0"/>
    <w:rsid w:val="3B0F6914"/>
    <w:rsid w:val="3D778E9A"/>
    <w:rsid w:val="43C6BE2C"/>
    <w:rsid w:val="4752B90F"/>
    <w:rsid w:val="489642DD"/>
    <w:rsid w:val="4AC58812"/>
    <w:rsid w:val="4C4AEED9"/>
    <w:rsid w:val="5316F516"/>
    <w:rsid w:val="551411A6"/>
    <w:rsid w:val="55D13F5C"/>
    <w:rsid w:val="620E40BE"/>
    <w:rsid w:val="6210369B"/>
    <w:rsid w:val="63ADA313"/>
    <w:rsid w:val="66853973"/>
    <w:rsid w:val="66B49FB0"/>
    <w:rsid w:val="672506F4"/>
    <w:rsid w:val="68045BDA"/>
    <w:rsid w:val="6A9B6801"/>
    <w:rsid w:val="6F0F4B10"/>
    <w:rsid w:val="7181D671"/>
    <w:rsid w:val="76F6A6FB"/>
    <w:rsid w:val="77A8F26A"/>
    <w:rsid w:val="78A47BDD"/>
    <w:rsid w:val="78AB287E"/>
    <w:rsid w:val="7BDF0D52"/>
    <w:rsid w:val="7C19150E"/>
    <w:rsid w:val="7D4E5F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7FEE1"/>
  <w15:docId w15:val="{E3730A55-1316-45F5-BCBD-30ADB2149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link w:val="10"/>
    <w:autoRedefine/>
    <w:rsid w:val="00E2165E"/>
    <w:pPr>
      <w:keepNext/>
      <w:keepLines/>
      <w:spacing w:after="0" w:line="360" w:lineRule="auto"/>
      <w:contextualSpacing/>
      <w:jc w:val="center"/>
      <w:outlineLvl w:val="0"/>
    </w:pPr>
    <w:rPr>
      <w:rFonts w:ascii="Times New Roman" w:hAnsi="Times New Roman"/>
      <w:b/>
      <w:sz w:val="28"/>
      <w:szCs w:val="48"/>
    </w:rPr>
  </w:style>
  <w:style w:type="paragraph" w:styleId="2">
    <w:name w:val="heading 2"/>
    <w:basedOn w:val="a"/>
    <w:next w:val="a"/>
    <w:autoRedefine/>
    <w:rsid w:val="00321C9A"/>
    <w:pPr>
      <w:keepNext/>
      <w:keepLines/>
      <w:spacing w:before="360" w:after="80" w:line="360" w:lineRule="auto"/>
      <w:contextualSpacing/>
      <w:outlineLvl w:val="1"/>
    </w:pPr>
    <w:rPr>
      <w:rFonts w:ascii="Times New Roman" w:hAnsi="Times New Roman"/>
      <w:sz w:val="28"/>
      <w:szCs w:val="36"/>
    </w:rPr>
  </w:style>
  <w:style w:type="paragraph" w:styleId="3">
    <w:name w:val="heading 3"/>
    <w:basedOn w:val="a"/>
    <w:next w:val="a"/>
    <w:autoRedefine/>
    <w:rsid w:val="00321C9A"/>
    <w:pPr>
      <w:keepNext/>
      <w:keepLines/>
      <w:spacing w:after="0" w:line="360" w:lineRule="auto"/>
      <w:contextualSpacing/>
      <w:outlineLvl w:val="2"/>
    </w:pPr>
    <w:rPr>
      <w:rFonts w:ascii="Times New Roman" w:hAnsi="Times New Roman"/>
      <w:b/>
      <w:sz w:val="28"/>
      <w:szCs w:val="28"/>
    </w:rPr>
  </w:style>
  <w:style w:type="paragraph" w:styleId="4">
    <w:name w:val="heading 4"/>
    <w:basedOn w:val="a"/>
    <w:next w:val="a"/>
    <w:autoRedefine/>
    <w:rsid w:val="00E07DAE"/>
    <w:pPr>
      <w:keepNext/>
      <w:keepLines/>
      <w:spacing w:after="0" w:line="360" w:lineRule="auto"/>
      <w:contextualSpacing/>
      <w:outlineLvl w:val="3"/>
    </w:pPr>
    <w:rPr>
      <w:rFonts w:ascii="Times New Roman" w:hAnsi="Times New Roman"/>
      <w:sz w:val="28"/>
      <w:szCs w:val="24"/>
    </w:rPr>
  </w:style>
  <w:style w:type="paragraph" w:styleId="5">
    <w:name w:val="heading 5"/>
    <w:basedOn w:val="a"/>
    <w:next w:val="a"/>
    <w:pPr>
      <w:keepNext/>
      <w:keepLines/>
      <w:spacing w:before="220" w:after="40"/>
      <w:contextualSpacing/>
      <w:outlineLvl w:val="4"/>
    </w:pPr>
    <w:rPr>
      <w:b/>
    </w:rPr>
  </w:style>
  <w:style w:type="paragraph" w:styleId="6">
    <w:name w:val="heading 6"/>
    <w:basedOn w:val="a"/>
    <w:next w:val="a"/>
    <w:pPr>
      <w:keepNext/>
      <w:keepLines/>
      <w:spacing w:before="200" w:after="40"/>
      <w:contextualSpacing/>
      <w:outlineLvl w:val="5"/>
    </w:pPr>
    <w:rPr>
      <w:b/>
      <w:sz w:val="20"/>
      <w:szCs w:val="20"/>
    </w:rPr>
  </w:style>
  <w:style w:type="paragraph" w:styleId="7">
    <w:name w:val="heading 7"/>
    <w:basedOn w:val="a"/>
    <w:next w:val="a"/>
    <w:link w:val="70"/>
    <w:uiPriority w:val="9"/>
    <w:unhideWhenUsed/>
    <w:qFormat/>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NormalTable0"/>
    <w:pPr>
      <w:spacing w:after="0" w:line="240" w:lineRule="auto"/>
    </w:pPr>
    <w:tblPr>
      <w:tblStyleRowBandSize w:val="1"/>
      <w:tblStyleColBandSize w:val="1"/>
      <w:tblCellMar>
        <w:left w:w="115" w:type="dxa"/>
        <w:right w:w="115" w:type="dxa"/>
      </w:tblCellMar>
    </w:tblPr>
  </w:style>
  <w:style w:type="table" w:customStyle="1" w:styleId="a6">
    <w:basedOn w:val="NormalTable0"/>
    <w:pPr>
      <w:spacing w:after="0" w:line="240" w:lineRule="auto"/>
    </w:pPr>
    <w:tblPr>
      <w:tblStyleRowBandSize w:val="1"/>
      <w:tblStyleColBandSize w:val="1"/>
      <w:tblCellMar>
        <w:left w:w="115" w:type="dxa"/>
        <w:right w:w="115" w:type="dxa"/>
      </w:tblCellMar>
    </w:tblPr>
  </w:style>
  <w:style w:type="table" w:customStyle="1" w:styleId="a7">
    <w:basedOn w:val="NormalTable0"/>
    <w:pPr>
      <w:spacing w:after="0" w:line="240" w:lineRule="auto"/>
    </w:pPr>
    <w:tblPr>
      <w:tblStyleRowBandSize w:val="1"/>
      <w:tblStyleColBandSize w:val="1"/>
      <w:tblCellMar>
        <w:left w:w="115" w:type="dxa"/>
        <w:right w:w="115" w:type="dxa"/>
      </w:tblCellMar>
    </w:tblPr>
  </w:style>
  <w:style w:type="table" w:customStyle="1" w:styleId="a8">
    <w:basedOn w:val="NormalTable0"/>
    <w:pPr>
      <w:spacing w:after="0" w:line="240" w:lineRule="auto"/>
    </w:pPr>
    <w:tblPr>
      <w:tblStyleRowBandSize w:val="1"/>
      <w:tblStyleColBandSize w:val="1"/>
      <w:tblCellMar>
        <w:left w:w="115" w:type="dxa"/>
        <w:right w:w="115" w:type="dxa"/>
      </w:tblCellMar>
    </w:tblPr>
  </w:style>
  <w:style w:type="table" w:customStyle="1" w:styleId="a9">
    <w:basedOn w:val="NormalTable0"/>
    <w:pPr>
      <w:spacing w:after="0" w:line="240" w:lineRule="auto"/>
    </w:pPr>
    <w:tblPr>
      <w:tblStyleRowBandSize w:val="1"/>
      <w:tblStyleColBandSize w:val="1"/>
      <w:tblCellMar>
        <w:left w:w="115" w:type="dxa"/>
        <w:right w:w="115" w:type="dxa"/>
      </w:tblCellMar>
    </w:tblPr>
  </w:style>
  <w:style w:type="table" w:customStyle="1" w:styleId="aa">
    <w:basedOn w:val="NormalTable0"/>
    <w:pPr>
      <w:spacing w:after="0" w:line="240" w:lineRule="auto"/>
    </w:pPr>
    <w:tblPr>
      <w:tblStyleRowBandSize w:val="1"/>
      <w:tblStyleColBandSize w:val="1"/>
      <w:tblCellMar>
        <w:left w:w="115" w:type="dxa"/>
        <w:right w:w="115" w:type="dxa"/>
      </w:tblCellMar>
    </w:tblPr>
  </w:style>
  <w:style w:type="paragraph" w:styleId="ab">
    <w:name w:val="footnote text"/>
    <w:basedOn w:val="a"/>
    <w:link w:val="ac"/>
    <w:uiPriority w:val="99"/>
    <w:unhideWhenUsed/>
    <w:rsid w:val="00155DF9"/>
    <w:pPr>
      <w:spacing w:after="0" w:line="240" w:lineRule="auto"/>
    </w:pPr>
    <w:rPr>
      <w:sz w:val="20"/>
      <w:szCs w:val="20"/>
    </w:rPr>
  </w:style>
  <w:style w:type="character" w:customStyle="1" w:styleId="ac">
    <w:name w:val="Текст сноски Знак"/>
    <w:basedOn w:val="a0"/>
    <w:link w:val="ab"/>
    <w:uiPriority w:val="99"/>
    <w:rsid w:val="00155DF9"/>
    <w:rPr>
      <w:sz w:val="20"/>
      <w:szCs w:val="20"/>
    </w:rPr>
  </w:style>
  <w:style w:type="character" w:styleId="ad">
    <w:name w:val="footnote reference"/>
    <w:basedOn w:val="a0"/>
    <w:uiPriority w:val="99"/>
    <w:semiHidden/>
    <w:unhideWhenUsed/>
    <w:rsid w:val="00155DF9"/>
    <w:rPr>
      <w:vertAlign w:val="superscript"/>
    </w:rPr>
  </w:style>
  <w:style w:type="character" w:styleId="ae">
    <w:name w:val="Hyperlink"/>
    <w:basedOn w:val="a0"/>
    <w:uiPriority w:val="99"/>
    <w:unhideWhenUsed/>
    <w:rsid w:val="007C54DA"/>
    <w:rPr>
      <w:color w:val="0563C1" w:themeColor="hyperlink"/>
      <w:u w:val="single"/>
    </w:rPr>
  </w:style>
  <w:style w:type="table" w:styleId="af">
    <w:name w:val="Table Grid"/>
    <w:basedOn w:val="a1"/>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0">
    <w:name w:val="List Paragraph"/>
    <w:basedOn w:val="a"/>
    <w:uiPriority w:val="34"/>
    <w:qFormat/>
    <w:pPr>
      <w:ind w:left="720"/>
      <w:contextualSpacing/>
    </w:pPr>
  </w:style>
  <w:style w:type="character" w:customStyle="1" w:styleId="70">
    <w:name w:val="Заголовок 7 Знак"/>
    <w:basedOn w:val="a0"/>
    <w:link w:val="7"/>
    <w:uiPriority w:val="9"/>
    <w:rPr>
      <w:rFonts w:asciiTheme="majorHAnsi" w:eastAsiaTheme="majorEastAsia" w:hAnsiTheme="majorHAnsi" w:cstheme="majorBidi"/>
      <w:i/>
      <w:iCs/>
      <w:color w:val="1F4D78" w:themeColor="accent1" w:themeShade="7F"/>
    </w:rPr>
  </w:style>
  <w:style w:type="table" w:styleId="-11">
    <w:name w:val="Grid Table 1 Light Accent 1"/>
    <w:basedOn w:val="a1"/>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af1">
    <w:name w:val="Верхний колонтитул Знак"/>
    <w:basedOn w:val="a0"/>
    <w:link w:val="af2"/>
    <w:uiPriority w:val="99"/>
  </w:style>
  <w:style w:type="paragraph" w:styleId="af2">
    <w:name w:val="header"/>
    <w:basedOn w:val="a"/>
    <w:link w:val="af1"/>
    <w:uiPriority w:val="99"/>
    <w:unhideWhenUsed/>
    <w:pPr>
      <w:tabs>
        <w:tab w:val="center" w:pos="4680"/>
        <w:tab w:val="right" w:pos="9360"/>
      </w:tabs>
      <w:spacing w:after="0" w:line="240" w:lineRule="auto"/>
    </w:pPr>
  </w:style>
  <w:style w:type="character" w:customStyle="1" w:styleId="af3">
    <w:name w:val="Нижний колонтитул Знак"/>
    <w:basedOn w:val="a0"/>
    <w:link w:val="af4"/>
    <w:uiPriority w:val="99"/>
  </w:style>
  <w:style w:type="paragraph" w:styleId="af4">
    <w:name w:val="footer"/>
    <w:basedOn w:val="a"/>
    <w:link w:val="af3"/>
    <w:uiPriority w:val="99"/>
    <w:unhideWhenUsed/>
    <w:pPr>
      <w:tabs>
        <w:tab w:val="center" w:pos="4680"/>
        <w:tab w:val="right" w:pos="9360"/>
      </w:tabs>
      <w:spacing w:after="0" w:line="240" w:lineRule="auto"/>
    </w:pPr>
  </w:style>
  <w:style w:type="paragraph" w:styleId="af5">
    <w:name w:val="TOC Heading"/>
    <w:basedOn w:val="1"/>
    <w:next w:val="a"/>
    <w:uiPriority w:val="39"/>
    <w:unhideWhenUsed/>
    <w:qFormat/>
    <w:rsid w:val="00E07DAE"/>
    <w:pPr>
      <w:spacing w:before="240" w:line="259" w:lineRule="auto"/>
      <w:contextualSpacing w:val="0"/>
      <w:jc w:val="left"/>
      <w:outlineLvl w:val="9"/>
    </w:pPr>
    <w:rPr>
      <w:rFonts w:asciiTheme="majorHAnsi" w:eastAsiaTheme="majorEastAsia" w:hAnsiTheme="majorHAnsi" w:cstheme="majorBidi"/>
      <w:b w:val="0"/>
      <w:color w:val="2E74B5" w:themeColor="accent1" w:themeShade="BF"/>
      <w:sz w:val="32"/>
      <w:szCs w:val="32"/>
    </w:rPr>
  </w:style>
  <w:style w:type="paragraph" w:styleId="11">
    <w:name w:val="toc 1"/>
    <w:basedOn w:val="a"/>
    <w:next w:val="a"/>
    <w:autoRedefine/>
    <w:uiPriority w:val="39"/>
    <w:unhideWhenUsed/>
    <w:rsid w:val="00E07DAE"/>
    <w:pPr>
      <w:spacing w:after="100"/>
    </w:pPr>
  </w:style>
  <w:style w:type="paragraph" w:styleId="20">
    <w:name w:val="toc 2"/>
    <w:basedOn w:val="a"/>
    <w:next w:val="a"/>
    <w:autoRedefine/>
    <w:uiPriority w:val="39"/>
    <w:unhideWhenUsed/>
    <w:rsid w:val="00E07DAE"/>
    <w:pPr>
      <w:spacing w:after="100"/>
      <w:ind w:left="220"/>
    </w:pPr>
  </w:style>
  <w:style w:type="paragraph" w:styleId="30">
    <w:name w:val="toc 3"/>
    <w:basedOn w:val="a"/>
    <w:next w:val="a"/>
    <w:autoRedefine/>
    <w:uiPriority w:val="39"/>
    <w:unhideWhenUsed/>
    <w:rsid w:val="00E07DAE"/>
    <w:pPr>
      <w:spacing w:after="100"/>
      <w:ind w:left="440"/>
    </w:pPr>
  </w:style>
  <w:style w:type="paragraph" w:styleId="af6">
    <w:name w:val="caption"/>
    <w:basedOn w:val="a"/>
    <w:next w:val="a"/>
    <w:uiPriority w:val="35"/>
    <w:unhideWhenUsed/>
    <w:qFormat/>
    <w:rsid w:val="001C40BA"/>
    <w:pPr>
      <w:spacing w:after="200" w:line="240" w:lineRule="auto"/>
    </w:pPr>
    <w:rPr>
      <w:i/>
      <w:iCs/>
      <w:color w:val="44546A" w:themeColor="text2"/>
      <w:sz w:val="18"/>
      <w:szCs w:val="18"/>
    </w:rPr>
  </w:style>
  <w:style w:type="paragraph" w:styleId="40">
    <w:name w:val="toc 4"/>
    <w:basedOn w:val="a"/>
    <w:next w:val="a"/>
    <w:autoRedefine/>
    <w:uiPriority w:val="39"/>
    <w:unhideWhenUsed/>
    <w:rsid w:val="00363F3E"/>
    <w:pPr>
      <w:spacing w:after="100"/>
      <w:ind w:left="660"/>
    </w:pPr>
  </w:style>
  <w:style w:type="character" w:styleId="af7">
    <w:name w:val="Placeholder Text"/>
    <w:basedOn w:val="a0"/>
    <w:uiPriority w:val="99"/>
    <w:semiHidden/>
    <w:rsid w:val="007B116B"/>
    <w:rPr>
      <w:color w:val="808080"/>
    </w:rPr>
  </w:style>
  <w:style w:type="character" w:customStyle="1" w:styleId="normaltextrun">
    <w:name w:val="normaltextrun"/>
    <w:basedOn w:val="a0"/>
    <w:rsid w:val="00B266D2"/>
  </w:style>
  <w:style w:type="character" w:customStyle="1" w:styleId="apple-converted-space">
    <w:name w:val="apple-converted-space"/>
    <w:basedOn w:val="a0"/>
    <w:rsid w:val="00B266D2"/>
  </w:style>
  <w:style w:type="character" w:customStyle="1" w:styleId="spellingerror">
    <w:name w:val="spellingerror"/>
    <w:basedOn w:val="a0"/>
    <w:rsid w:val="00B266D2"/>
  </w:style>
  <w:style w:type="character" w:customStyle="1" w:styleId="eop">
    <w:name w:val="eop"/>
    <w:basedOn w:val="a0"/>
    <w:rsid w:val="00B266D2"/>
  </w:style>
  <w:style w:type="character" w:styleId="af8">
    <w:name w:val="Emphasis"/>
    <w:basedOn w:val="a0"/>
    <w:uiPriority w:val="20"/>
    <w:qFormat/>
    <w:rsid w:val="00B266D2"/>
    <w:rPr>
      <w:i/>
      <w:iCs/>
    </w:rPr>
  </w:style>
  <w:style w:type="character" w:styleId="af9">
    <w:name w:val="FollowedHyperlink"/>
    <w:basedOn w:val="a0"/>
    <w:uiPriority w:val="99"/>
    <w:semiHidden/>
    <w:unhideWhenUsed/>
    <w:rsid w:val="004D3B36"/>
    <w:rPr>
      <w:color w:val="954F72" w:themeColor="followedHyperlink"/>
      <w:u w:val="single"/>
    </w:rPr>
  </w:style>
  <w:style w:type="character" w:customStyle="1" w:styleId="10">
    <w:name w:val="Заголовок 1 Знак"/>
    <w:basedOn w:val="a0"/>
    <w:link w:val="1"/>
    <w:rsid w:val="00E2165E"/>
    <w:rPr>
      <w:rFonts w:ascii="Times New Roman" w:hAnsi="Times New Roman"/>
      <w:b/>
      <w:sz w:val="28"/>
      <w:szCs w:val="48"/>
    </w:rPr>
  </w:style>
  <w:style w:type="paragraph" w:styleId="afa">
    <w:name w:val="Balloon Text"/>
    <w:basedOn w:val="a"/>
    <w:link w:val="afb"/>
    <w:uiPriority w:val="99"/>
    <w:semiHidden/>
    <w:unhideWhenUsed/>
    <w:rsid w:val="000012D8"/>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sid w:val="000012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718110">
      <w:bodyDiv w:val="1"/>
      <w:marLeft w:val="0"/>
      <w:marRight w:val="0"/>
      <w:marTop w:val="0"/>
      <w:marBottom w:val="0"/>
      <w:divBdr>
        <w:top w:val="none" w:sz="0" w:space="0" w:color="auto"/>
        <w:left w:val="none" w:sz="0" w:space="0" w:color="auto"/>
        <w:bottom w:val="none" w:sz="0" w:space="0" w:color="auto"/>
        <w:right w:val="none" w:sz="0" w:space="0" w:color="auto"/>
      </w:divBdr>
    </w:div>
    <w:div w:id="559290592">
      <w:bodyDiv w:val="1"/>
      <w:marLeft w:val="0"/>
      <w:marRight w:val="0"/>
      <w:marTop w:val="0"/>
      <w:marBottom w:val="0"/>
      <w:divBdr>
        <w:top w:val="none" w:sz="0" w:space="0" w:color="auto"/>
        <w:left w:val="none" w:sz="0" w:space="0" w:color="auto"/>
        <w:bottom w:val="none" w:sz="0" w:space="0" w:color="auto"/>
        <w:right w:val="none" w:sz="0" w:space="0" w:color="auto"/>
      </w:divBdr>
    </w:div>
    <w:div w:id="884025516">
      <w:bodyDiv w:val="1"/>
      <w:marLeft w:val="0"/>
      <w:marRight w:val="0"/>
      <w:marTop w:val="0"/>
      <w:marBottom w:val="0"/>
      <w:divBdr>
        <w:top w:val="none" w:sz="0" w:space="0" w:color="auto"/>
        <w:left w:val="none" w:sz="0" w:space="0" w:color="auto"/>
        <w:bottom w:val="none" w:sz="0" w:space="0" w:color="auto"/>
        <w:right w:val="none" w:sz="0" w:space="0" w:color="auto"/>
      </w:divBdr>
      <w:divsChild>
        <w:div w:id="1707100690">
          <w:marLeft w:val="0"/>
          <w:marRight w:val="0"/>
          <w:marTop w:val="0"/>
          <w:marBottom w:val="300"/>
          <w:divBdr>
            <w:top w:val="none" w:sz="0" w:space="0" w:color="auto"/>
            <w:left w:val="none" w:sz="0" w:space="0" w:color="auto"/>
            <w:bottom w:val="none" w:sz="0" w:space="0" w:color="auto"/>
            <w:right w:val="none" w:sz="0" w:space="0" w:color="auto"/>
          </w:divBdr>
        </w:div>
      </w:divsChild>
    </w:div>
    <w:div w:id="1456407934">
      <w:bodyDiv w:val="1"/>
      <w:marLeft w:val="0"/>
      <w:marRight w:val="0"/>
      <w:marTop w:val="0"/>
      <w:marBottom w:val="0"/>
      <w:divBdr>
        <w:top w:val="none" w:sz="0" w:space="0" w:color="auto"/>
        <w:left w:val="none" w:sz="0" w:space="0" w:color="auto"/>
        <w:bottom w:val="none" w:sz="0" w:space="0" w:color="auto"/>
        <w:right w:val="none" w:sz="0" w:space="0" w:color="auto"/>
      </w:divBdr>
    </w:div>
    <w:div w:id="1786194243">
      <w:bodyDiv w:val="1"/>
      <w:marLeft w:val="0"/>
      <w:marRight w:val="0"/>
      <w:marTop w:val="0"/>
      <w:marBottom w:val="0"/>
      <w:divBdr>
        <w:top w:val="none" w:sz="0" w:space="0" w:color="auto"/>
        <w:left w:val="none" w:sz="0" w:space="0" w:color="auto"/>
        <w:bottom w:val="none" w:sz="0" w:space="0" w:color="auto"/>
        <w:right w:val="none" w:sz="0" w:space="0" w:color="auto"/>
      </w:divBdr>
    </w:div>
    <w:div w:id="2025281645">
      <w:bodyDiv w:val="1"/>
      <w:marLeft w:val="0"/>
      <w:marRight w:val="0"/>
      <w:marTop w:val="0"/>
      <w:marBottom w:val="0"/>
      <w:divBdr>
        <w:top w:val="none" w:sz="0" w:space="0" w:color="auto"/>
        <w:left w:val="none" w:sz="0" w:space="0" w:color="auto"/>
        <w:bottom w:val="none" w:sz="0" w:space="0" w:color="auto"/>
        <w:right w:val="none" w:sz="0" w:space="0" w:color="auto"/>
      </w:divBdr>
    </w:div>
    <w:div w:id="2099019744">
      <w:bodyDiv w:val="1"/>
      <w:marLeft w:val="0"/>
      <w:marRight w:val="0"/>
      <w:marTop w:val="0"/>
      <w:marBottom w:val="0"/>
      <w:divBdr>
        <w:top w:val="none" w:sz="0" w:space="0" w:color="auto"/>
        <w:left w:val="none" w:sz="0" w:space="0" w:color="auto"/>
        <w:bottom w:val="none" w:sz="0" w:space="0" w:color="auto"/>
        <w:right w:val="none" w:sz="0" w:space="0" w:color="auto"/>
      </w:divBdr>
      <w:divsChild>
        <w:div w:id="363679147">
          <w:marLeft w:val="0"/>
          <w:marRight w:val="0"/>
          <w:marTop w:val="0"/>
          <w:marBottom w:val="0"/>
          <w:divBdr>
            <w:top w:val="none" w:sz="0" w:space="0" w:color="auto"/>
            <w:left w:val="none" w:sz="0" w:space="0" w:color="auto"/>
            <w:bottom w:val="none" w:sz="0" w:space="0" w:color="auto"/>
            <w:right w:val="none" w:sz="0" w:space="0" w:color="auto"/>
          </w:divBdr>
          <w:divsChild>
            <w:div w:id="824399812">
              <w:marLeft w:val="0"/>
              <w:marRight w:val="0"/>
              <w:marTop w:val="0"/>
              <w:marBottom w:val="0"/>
              <w:divBdr>
                <w:top w:val="none" w:sz="0" w:space="0" w:color="auto"/>
                <w:left w:val="none" w:sz="0" w:space="0" w:color="auto"/>
                <w:bottom w:val="none" w:sz="0" w:space="0" w:color="auto"/>
                <w:right w:val="none" w:sz="0" w:space="0" w:color="auto"/>
              </w:divBdr>
              <w:divsChild>
                <w:div w:id="99045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74726">
          <w:marLeft w:val="0"/>
          <w:marRight w:val="0"/>
          <w:marTop w:val="0"/>
          <w:marBottom w:val="0"/>
          <w:divBdr>
            <w:top w:val="none" w:sz="0" w:space="0" w:color="auto"/>
            <w:left w:val="none" w:sz="0" w:space="0" w:color="auto"/>
            <w:bottom w:val="none" w:sz="0" w:space="0" w:color="auto"/>
            <w:right w:val="none" w:sz="0" w:space="0" w:color="auto"/>
          </w:divBdr>
          <w:divsChild>
            <w:div w:id="739058430">
              <w:marLeft w:val="0"/>
              <w:marRight w:val="0"/>
              <w:marTop w:val="0"/>
              <w:marBottom w:val="0"/>
              <w:divBdr>
                <w:top w:val="none" w:sz="0" w:space="0" w:color="auto"/>
                <w:left w:val="none" w:sz="0" w:space="0" w:color="auto"/>
                <w:bottom w:val="none" w:sz="0" w:space="0" w:color="auto"/>
                <w:right w:val="none" w:sz="0" w:space="0" w:color="auto"/>
              </w:divBdr>
              <w:divsChild>
                <w:div w:id="955647594">
                  <w:marLeft w:val="0"/>
                  <w:marRight w:val="0"/>
                  <w:marTop w:val="0"/>
                  <w:marBottom w:val="0"/>
                  <w:divBdr>
                    <w:top w:val="none" w:sz="0" w:space="0" w:color="auto"/>
                    <w:left w:val="none" w:sz="0" w:space="0" w:color="auto"/>
                    <w:bottom w:val="none" w:sz="0" w:space="0" w:color="auto"/>
                    <w:right w:val="none" w:sz="0" w:space="0" w:color="auto"/>
                  </w:divBdr>
                  <w:divsChild>
                    <w:div w:id="1149442615">
                      <w:marLeft w:val="6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openxmlformats.org/officeDocument/2006/relationships/diagramLayout" Target="diagrams/layout3.xml"/><Relationship Id="rId39" Type="http://schemas.microsoft.com/office/2007/relationships/diagramDrawing" Target="diagrams/drawing5.xml"/><Relationship Id="rId21" Type="http://schemas.microsoft.com/office/2007/relationships/diagramDrawing" Target="diagrams/drawing2.xml"/><Relationship Id="rId34" Type="http://schemas.microsoft.com/office/2007/relationships/diagramDrawing" Target="diagrams/drawing4.xml"/><Relationship Id="rId42" Type="http://schemas.openxmlformats.org/officeDocument/2006/relationships/hyperlink" Target="http://www.franceinfo.fr/actu/societe/article/la-syrie-et-la-crise-des-migrants-au-centre-du-message-de-paques-de-francois-777619" TargetMode="External"/><Relationship Id="rId47" Type="http://schemas.openxmlformats.org/officeDocument/2006/relationships/hyperlink" Target="http://aad.revues.org/211" TargetMode="External"/><Relationship Id="rId50" Type="http://schemas.openxmlformats.org/officeDocument/2006/relationships/hyperlink" Target="http://ncronline.org/blogs/ncr-today/global-catholic-population-number-priests-down-1980" TargetMode="External"/><Relationship Id="rId55" Type="http://schemas.openxmlformats.org/officeDocument/2006/relationships/hyperlink" Target="http://w2.vatican.va/content/vatican/fr.html" TargetMode="External"/><Relationship Id="rId63" Type="http://schemas.openxmlformats.org/officeDocument/2006/relationships/hyperlink" Target="http://dic.academic.ru/contents.nsf/enc3p/" TargetMode="External"/><Relationship Id="rId68" Type="http://schemas.openxmlformats.org/officeDocument/2006/relationships/hyperlink" Target="http://dic.academic.ru/contents.nsf/enc1p/" TargetMode="External"/><Relationship Id="rId76" Type="http://schemas.openxmlformats.org/officeDocument/2006/relationships/hyperlink" Target="http://w2.vatican.va/content/benedict-xvi/fr/messages/youth/documents/hf_ben-xvi_mes_20121018_youth.html" TargetMode="External"/><Relationship Id="rId84" Type="http://schemas.openxmlformats.org/officeDocument/2006/relationships/hyperlink" Target="http://www.patriarchia.ru/db/text/4348489.html" TargetMode="External"/><Relationship Id="rId89" Type="http://schemas.openxmlformats.org/officeDocument/2006/relationships/image" Target="media/image2.png"/><Relationship Id="rId7" Type="http://schemas.openxmlformats.org/officeDocument/2006/relationships/endnotes" Target="endnotes.xml"/><Relationship Id="rId71" Type="http://schemas.openxmlformats.org/officeDocument/2006/relationships/hyperlink" Target="http://dic.academic.ru/contents.nsf/brokgauz/" TargetMode="External"/><Relationship Id="rId92" Type="http://schemas.openxmlformats.org/officeDocument/2006/relationships/theme" Target="theme/theme1.xml"/><Relationship Id="rId2" Type="http://schemas.openxmlformats.org/officeDocument/2006/relationships/numbering" Target="numbering.xml"/><Relationship Id="rId16" Type="http://schemas.microsoft.com/office/2007/relationships/diagramDrawing" Target="diagrams/drawing1.xml"/><Relationship Id="rId29" Type="http://schemas.microsoft.com/office/2007/relationships/diagramDrawing" Target="diagrams/drawing3.xml"/><Relationship Id="rId11" Type="http://schemas.openxmlformats.org/officeDocument/2006/relationships/footer" Target="footer2.xml"/><Relationship Id="rId24" Type="http://schemas.openxmlformats.org/officeDocument/2006/relationships/hyperlink" Target="http://dic.academic.ru/dic.nsf/ogegova/223346/277519" TargetMode="External"/><Relationship Id="rId32" Type="http://schemas.openxmlformats.org/officeDocument/2006/relationships/diagramQuickStyle" Target="diagrams/quickStyle4.xml"/><Relationship Id="rId37" Type="http://schemas.openxmlformats.org/officeDocument/2006/relationships/diagramQuickStyle" Target="diagrams/quickStyle5.xml"/><Relationship Id="rId40" Type="http://schemas.openxmlformats.org/officeDocument/2006/relationships/hyperlink" Target="http://rsr.revues.org/404" TargetMode="External"/><Relationship Id="rId45" Type="http://schemas.openxmlformats.org/officeDocument/2006/relationships/hyperlink" Target="http://www.cairn.info/revue-langage-et-societe-2009-4-page-5.htm" TargetMode="External"/><Relationship Id="rId53" Type="http://schemas.openxmlformats.org/officeDocument/2006/relationships/hyperlink" Target="http://www.portal-slovo.ru/philology/45601.php" TargetMode="External"/><Relationship Id="rId58" Type="http://schemas.openxmlformats.org/officeDocument/2006/relationships/hyperlink" Target="http://www.cnrtl.fr/" TargetMode="External"/><Relationship Id="rId66" Type="http://schemas.openxmlformats.org/officeDocument/2006/relationships/hyperlink" Target="http://orthodox_enc.academic.ru/" TargetMode="External"/><Relationship Id="rId74" Type="http://schemas.openxmlformats.org/officeDocument/2006/relationships/hyperlink" Target="http://homelies-diacres.danielbichet.fr/anneec/2ordinairepd16.html" TargetMode="External"/><Relationship Id="rId79" Type="http://schemas.openxmlformats.org/officeDocument/2006/relationships/hyperlink" Target="http://w2.vatican.va/content/francesco/fr/homilies/2016/documents/papa-francesco_20160326_omelia-veglia-pasquale.html" TargetMode="External"/><Relationship Id="rId87" Type="http://schemas.openxmlformats.org/officeDocument/2006/relationships/image" Target="media/image1.png"/><Relationship Id="rId5" Type="http://schemas.openxmlformats.org/officeDocument/2006/relationships/webSettings" Target="webSettings.xml"/><Relationship Id="rId61" Type="http://schemas.openxmlformats.org/officeDocument/2006/relationships/hyperlink" Target="http://www.eglise.catholique.fr/glossaire/" TargetMode="External"/><Relationship Id="rId82" Type="http://schemas.openxmlformats.org/officeDocument/2006/relationships/hyperlink" Target="http://w2.vatican.va/content/francesco/fr/messages/urbi/documents/papa-francesco_20131225_urbi-et-orbi-natale.html" TargetMode="External"/><Relationship Id="rId90" Type="http://schemas.openxmlformats.org/officeDocument/2006/relationships/hyperlink" Target="https://fr.wikipedia.org/wiki/Branches_du_christianisme" TargetMode="External"/><Relationship Id="rId19" Type="http://schemas.openxmlformats.org/officeDocument/2006/relationships/diagramQuickStyle" Target="diagrams/quickStyle2.xml"/><Relationship Id="rId14" Type="http://schemas.openxmlformats.org/officeDocument/2006/relationships/diagramQuickStyle" Target="diagrams/quickStyle1.xml"/><Relationship Id="rId22" Type="http://schemas.openxmlformats.org/officeDocument/2006/relationships/hyperlink" Target="http://dic.academic.ru/dic.nsf/ogegova/223346/277650" TargetMode="External"/><Relationship Id="rId27" Type="http://schemas.openxmlformats.org/officeDocument/2006/relationships/diagramQuickStyle" Target="diagrams/quickStyle3.xml"/><Relationship Id="rId30" Type="http://schemas.openxmlformats.org/officeDocument/2006/relationships/diagramData" Target="diagrams/data4.xml"/><Relationship Id="rId35" Type="http://schemas.openxmlformats.org/officeDocument/2006/relationships/diagramData" Target="diagrams/data5.xml"/><Relationship Id="rId43" Type="http://schemas.openxmlformats.org/officeDocument/2006/relationships/hyperlink" Target="http://aad.revues.org/1786" TargetMode="External"/><Relationship Id="rId48" Type="http://schemas.openxmlformats.org/officeDocument/2006/relationships/hyperlink" Target="http://www.cairn.info/revue-langage-et-societe-2009-4-page-83.htm" TargetMode="External"/><Relationship Id="rId56" Type="http://schemas.openxmlformats.org/officeDocument/2006/relationships/hyperlink" Target="http://www.patriarchia.ru/index.html" TargetMode="External"/><Relationship Id="rId64" Type="http://schemas.openxmlformats.org/officeDocument/2006/relationships/hyperlink" Target="http://bible_dic_ru.academic.ru/" TargetMode="External"/><Relationship Id="rId69" Type="http://schemas.openxmlformats.org/officeDocument/2006/relationships/hyperlink" Target="http://dic.academic.ru/contents.nsf/ogegova/" TargetMode="External"/><Relationship Id="rId77" Type="http://schemas.openxmlformats.org/officeDocument/2006/relationships/hyperlink" Target="http://w2.vatican.va/content/benedict-xvi/fr/messages/urbi/documents/hf_ben-xvi_mes_20120408_urbi-easter.html" TargetMode="External"/><Relationship Id="rId8" Type="http://schemas.openxmlformats.org/officeDocument/2006/relationships/header" Target="header1.xml"/><Relationship Id="rId51" Type="http://schemas.openxmlformats.org/officeDocument/2006/relationships/hyperlink" Target="https://cyberleninka.ru/journal/n/znanie-ponimanie-umenie" TargetMode="External"/><Relationship Id="rId72" Type="http://schemas.openxmlformats.org/officeDocument/2006/relationships/hyperlink" Target="http://homelies-diacres.danielbichet.fr/anneec/stefamilledb12.html" TargetMode="External"/><Relationship Id="rId80" Type="http://schemas.openxmlformats.org/officeDocument/2006/relationships/hyperlink" Target="http://w2.vatican.va/content/francesco/fr/encyclicals/documents/papa-francesco_20150524_enciclica-laudato-si.html" TargetMode="External"/><Relationship Id="rId85" Type="http://schemas.openxmlformats.org/officeDocument/2006/relationships/hyperlink" Target="http://www.patriarchia.ru/db/text/4404899.html" TargetMode="External"/><Relationship Id="rId3"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diagramData" Target="diagrams/data3.xml"/><Relationship Id="rId33" Type="http://schemas.openxmlformats.org/officeDocument/2006/relationships/diagramColors" Target="diagrams/colors4.xml"/><Relationship Id="rId38" Type="http://schemas.openxmlformats.org/officeDocument/2006/relationships/diagramColors" Target="diagrams/colors5.xml"/><Relationship Id="rId46" Type="http://schemas.openxmlformats.org/officeDocument/2006/relationships/hyperlink" Target="http://www.cairn.info/revue-langage-et-societe-2009-4-page-37.htm" TargetMode="External"/><Relationship Id="rId59" Type="http://schemas.openxmlformats.org/officeDocument/2006/relationships/hyperlink" Target="http://www.larousse.fr/dictionnaires/francais-monolingue" TargetMode="External"/><Relationship Id="rId67" Type="http://schemas.openxmlformats.org/officeDocument/2006/relationships/hyperlink" Target="http://dic.academic.ru/contents.nsf/enc_culture/" TargetMode="External"/><Relationship Id="rId20" Type="http://schemas.openxmlformats.org/officeDocument/2006/relationships/diagramColors" Target="diagrams/colors2.xml"/><Relationship Id="rId41" Type="http://schemas.openxmlformats.org/officeDocument/2006/relationships/hyperlink" Target="http://mots.revues.org/10673" TargetMode="External"/><Relationship Id="rId54" Type="http://schemas.openxmlformats.org/officeDocument/2006/relationships/hyperlink" Target="http://www.patriarchia.ru/db/text/4366063.html" TargetMode="External"/><Relationship Id="rId62" Type="http://schemas.openxmlformats.org/officeDocument/2006/relationships/hyperlink" Target="http://ateism.academic.ru/" TargetMode="External"/><Relationship Id="rId70" Type="http://schemas.openxmlformats.org/officeDocument/2006/relationships/hyperlink" Target="http://dic.academic.ru/dic.nsf/ushakov/985530" TargetMode="External"/><Relationship Id="rId75" Type="http://schemas.openxmlformats.org/officeDocument/2006/relationships/hyperlink" Target="http://homelies-diacres.danielbichet.fr/anneec/3ordinaireym.html" TargetMode="External"/><Relationship Id="rId83" Type="http://schemas.openxmlformats.org/officeDocument/2006/relationships/hyperlink" Target="http://homelies-diacres.danielbichet.fr/anneec/5ordinairear.html" TargetMode="External"/><Relationship Id="rId88" Type="http://schemas.openxmlformats.org/officeDocument/2006/relationships/hyperlink" Target="http://www.pewforum.org/2013/02/13/the-global-catholic-population/"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Colors" Target="diagrams/colors1.xml"/><Relationship Id="rId23" Type="http://schemas.openxmlformats.org/officeDocument/2006/relationships/hyperlink" Target="http://dic.academic.ru/dic.nsf/ogegova/223346/278957" TargetMode="External"/><Relationship Id="rId28" Type="http://schemas.openxmlformats.org/officeDocument/2006/relationships/diagramColors" Target="diagrams/colors3.xml"/><Relationship Id="rId36" Type="http://schemas.openxmlformats.org/officeDocument/2006/relationships/diagramLayout" Target="diagrams/layout5.xml"/><Relationship Id="rId49" Type="http://schemas.openxmlformats.org/officeDocument/2006/relationships/hyperlink" Target="http://www.globalreligiousfutures.org/religions/christians" TargetMode="External"/><Relationship Id="rId57" Type="http://schemas.openxmlformats.org/officeDocument/2006/relationships/hyperlink" Target="http://homelies-diacres.danielbichet.fr/index.html" TargetMode="External"/><Relationship Id="rId10" Type="http://schemas.openxmlformats.org/officeDocument/2006/relationships/header" Target="header2.xml"/><Relationship Id="rId31" Type="http://schemas.openxmlformats.org/officeDocument/2006/relationships/diagramLayout" Target="diagrams/layout4.xml"/><Relationship Id="rId44" Type="http://schemas.openxmlformats.org/officeDocument/2006/relationships/hyperlink" Target="http://aad.revues.org/1354" TargetMode="External"/><Relationship Id="rId52" Type="http://schemas.openxmlformats.org/officeDocument/2006/relationships/hyperlink" Target="https://cyberleninka.ru/article/n/religioznyy-diskurs-tsennosti-i-zhanry" TargetMode="External"/><Relationship Id="rId60" Type="http://schemas.openxmlformats.org/officeDocument/2006/relationships/hyperlink" Target="http://www.larousse.fr/encyclopedie" TargetMode="External"/><Relationship Id="rId65" Type="http://schemas.openxmlformats.org/officeDocument/2006/relationships/hyperlink" Target="http://orthodoxy.academic.ru/" TargetMode="External"/><Relationship Id="rId73" Type="http://schemas.openxmlformats.org/officeDocument/2006/relationships/hyperlink" Target="http://www.france-evangelisation.com/corones/telecharger-textes-radio" TargetMode="External"/><Relationship Id="rId78" Type="http://schemas.openxmlformats.org/officeDocument/2006/relationships/hyperlink" Target="http://w2.vatican.va/content/francesco/fr/homilies/2016/documents/papa-francesco_20160110_omelia-battesimo-signore.html" TargetMode="External"/><Relationship Id="rId81" Type="http://schemas.openxmlformats.org/officeDocument/2006/relationships/hyperlink" Target="http://w2.vatican.va/content/francesco/fr/messages/lent/documents/papa-francesco_20141004_messaggio-quaresima2015.html" TargetMode="External"/><Relationship Id="rId86" Type="http://schemas.openxmlformats.org/officeDocument/2006/relationships/hyperlink" Target="http://www.patriarchia.ru/db/text/4410951.html" TargetMode="Externa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patriarchia.ru/db/text/4366063.html" TargetMode="External"/><Relationship Id="rId13" Type="http://schemas.openxmlformats.org/officeDocument/2006/relationships/hyperlink" Target="http://rsr.revues.org/404&#176;" TargetMode="External"/><Relationship Id="rId3" Type="http://schemas.openxmlformats.org/officeDocument/2006/relationships/hyperlink" Target="http://base.pl.spb.ru/cgi-bin/irbis64r_12/cgiirbis_64.exe?LNG=&amp;Z21ID=&amp;I21DBN=KNIGA&amp;P21DBN=KNIGA&amp;S21STN=1&amp;S21REF=1&amp;S21FMT=fullwebr&amp;C21COM=S&amp;S21CNR=20&amp;S21P01=0&amp;S21P02=1&amp;S21P03=A=&amp;S21STR=Walton,%20Douglas" TargetMode="External"/><Relationship Id="rId7" Type="http://schemas.openxmlformats.org/officeDocument/2006/relationships/hyperlink" Target="http://www.cairn.info/revue-langage-et-societe-2009-4-page-5.htm" TargetMode="External"/><Relationship Id="rId12" Type="http://schemas.openxmlformats.org/officeDocument/2006/relationships/hyperlink" Target="http://www.eglise.catholique.fr/glossaire/" TargetMode="External"/><Relationship Id="rId2" Type="http://schemas.openxmlformats.org/officeDocument/2006/relationships/hyperlink" Target="http://www.portal-slovo.ru/philology/45601.php" TargetMode="External"/><Relationship Id="rId16" Type="http://schemas.openxmlformats.org/officeDocument/2006/relationships/hyperlink" Target="http://www.bbc.com/news/magazine-24864587" TargetMode="External"/><Relationship Id="rId1" Type="http://schemas.openxmlformats.org/officeDocument/2006/relationships/hyperlink" Target="http://aad.revues.org/211" TargetMode="External"/><Relationship Id="rId6" Type="http://schemas.openxmlformats.org/officeDocument/2006/relationships/hyperlink" Target="http://aad.revues.org/1786" TargetMode="External"/><Relationship Id="rId11" Type="http://schemas.openxmlformats.org/officeDocument/2006/relationships/hyperlink" Target="http://w2.vatican.va/content/francesco/fr.html" TargetMode="External"/><Relationship Id="rId5" Type="http://schemas.openxmlformats.org/officeDocument/2006/relationships/hyperlink" Target="http://aad.revues.org/1354" TargetMode="External"/><Relationship Id="rId15" Type="http://schemas.openxmlformats.org/officeDocument/2006/relationships/hyperlink" Target="http://www.franceinfo.fr/actu/societe/article/la-syrie-et-la-crise-des-migrants-au-centre-du-message-de-paques-de-francois-777619" TargetMode="External"/><Relationship Id="rId10" Type="http://schemas.openxmlformats.org/officeDocument/2006/relationships/hyperlink" Target="https://cyberleninka.ru/article/n/religioznyy-diskurs-tsennosti-i-zhanry" TargetMode="External"/><Relationship Id="rId4" Type="http://schemas.openxmlformats.org/officeDocument/2006/relationships/hyperlink" Target="http://mots.revues.org/10673" TargetMode="External"/><Relationship Id="rId9" Type="http://schemas.openxmlformats.org/officeDocument/2006/relationships/hyperlink" Target="https://cyberleninka.ru/journal/n/znanie-ponimanie-umenie" TargetMode="External"/><Relationship Id="rId14" Type="http://schemas.openxmlformats.org/officeDocument/2006/relationships/hyperlink" Target="http://www.globalreligiousfutures.org/religions/christians" TargetMode="Externa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E85FEE6-00C8-4B08-A721-B70AF4C24F80}" type="doc">
      <dgm:prSet loTypeId="urn:microsoft.com/office/officeart/2005/8/layout/pyramid3" loCatId="pyramid" qsTypeId="urn:microsoft.com/office/officeart/2005/8/quickstyle/simple3" qsCatId="simple" csTypeId="urn:microsoft.com/office/officeart/2005/8/colors/colorful4" csCatId="colorful" phldr="1"/>
      <dgm:spPr/>
    </dgm:pt>
    <dgm:pt modelId="{3E9E21E1-48FD-405A-9684-02D6C143094C}">
      <dgm:prSet phldrT="[Текст]"/>
      <dgm:spPr/>
      <dgm:t>
        <a:bodyPr/>
        <a:lstStyle/>
        <a:p>
          <a:pPr algn="ctr"/>
          <a:r>
            <a:rPr lang="fr-FR"/>
            <a:t>Rhétorique</a:t>
          </a:r>
          <a:endParaRPr lang="ru-RU"/>
        </a:p>
      </dgm:t>
    </dgm:pt>
    <dgm:pt modelId="{E73BCC4B-A9A4-4888-BB33-5A35236B0FA8}" type="parTrans" cxnId="{4A193509-6B51-4065-99DE-D0F6AD5E8F73}">
      <dgm:prSet/>
      <dgm:spPr/>
      <dgm:t>
        <a:bodyPr/>
        <a:lstStyle/>
        <a:p>
          <a:endParaRPr lang="ru-RU"/>
        </a:p>
      </dgm:t>
    </dgm:pt>
    <dgm:pt modelId="{E22AB64C-20DE-4E0B-A2FE-8F719E6E6336}" type="sibTrans" cxnId="{4A193509-6B51-4065-99DE-D0F6AD5E8F73}">
      <dgm:prSet/>
      <dgm:spPr/>
      <dgm:t>
        <a:bodyPr/>
        <a:lstStyle/>
        <a:p>
          <a:endParaRPr lang="ru-RU"/>
        </a:p>
      </dgm:t>
    </dgm:pt>
    <dgm:pt modelId="{50321B1F-EA58-4920-B6F3-A6254D035271}">
      <dgm:prSet phldrT="[Текст]"/>
      <dgm:spPr/>
      <dgm:t>
        <a:bodyPr/>
        <a:lstStyle/>
        <a:p>
          <a:r>
            <a:rPr lang="fr-FR"/>
            <a:t>Argumentation</a:t>
          </a:r>
          <a:endParaRPr lang="ru-RU"/>
        </a:p>
      </dgm:t>
    </dgm:pt>
    <dgm:pt modelId="{2CFDC895-847E-48E4-915A-7BA592A2F217}" type="parTrans" cxnId="{0803C47A-1FD9-44E1-AC14-F5BE6E4FE0BA}">
      <dgm:prSet/>
      <dgm:spPr/>
      <dgm:t>
        <a:bodyPr/>
        <a:lstStyle/>
        <a:p>
          <a:endParaRPr lang="ru-RU"/>
        </a:p>
      </dgm:t>
    </dgm:pt>
    <dgm:pt modelId="{50ECE176-720E-4DB8-A605-62FCD6014446}" type="sibTrans" cxnId="{0803C47A-1FD9-44E1-AC14-F5BE6E4FE0BA}">
      <dgm:prSet/>
      <dgm:spPr/>
      <dgm:t>
        <a:bodyPr/>
        <a:lstStyle/>
        <a:p>
          <a:endParaRPr lang="ru-RU"/>
        </a:p>
      </dgm:t>
    </dgm:pt>
    <dgm:pt modelId="{47BBC2BC-6869-4F1F-AD42-9A8A6A502CFA}">
      <dgm:prSet phldrT="[Текст]"/>
      <dgm:spPr/>
      <dgm:t>
        <a:bodyPr/>
        <a:lstStyle/>
        <a:p>
          <a:r>
            <a:rPr lang="fr-FR"/>
            <a:t>Persuasion</a:t>
          </a:r>
          <a:endParaRPr lang="ru-RU"/>
        </a:p>
      </dgm:t>
    </dgm:pt>
    <dgm:pt modelId="{D8348E6A-433F-4716-ABF0-995EAAF2F1C9}" type="parTrans" cxnId="{A812F7F9-62CC-44FF-95C9-660071FF545A}">
      <dgm:prSet/>
      <dgm:spPr/>
      <dgm:t>
        <a:bodyPr/>
        <a:lstStyle/>
        <a:p>
          <a:endParaRPr lang="ru-RU"/>
        </a:p>
      </dgm:t>
    </dgm:pt>
    <dgm:pt modelId="{43226432-414B-4EB4-890C-C3DB18F5145B}" type="sibTrans" cxnId="{A812F7F9-62CC-44FF-95C9-660071FF545A}">
      <dgm:prSet/>
      <dgm:spPr/>
      <dgm:t>
        <a:bodyPr/>
        <a:lstStyle/>
        <a:p>
          <a:endParaRPr lang="ru-RU"/>
        </a:p>
      </dgm:t>
    </dgm:pt>
    <dgm:pt modelId="{BA8A0204-7C13-4348-9B8A-75E16C17FC2C}" type="pres">
      <dgm:prSet presAssocID="{1E85FEE6-00C8-4B08-A721-B70AF4C24F80}" presName="Name0" presStyleCnt="0">
        <dgm:presLayoutVars>
          <dgm:dir/>
          <dgm:animLvl val="lvl"/>
          <dgm:resizeHandles val="exact"/>
        </dgm:presLayoutVars>
      </dgm:prSet>
      <dgm:spPr/>
    </dgm:pt>
    <dgm:pt modelId="{984595BA-C055-4A72-8FA3-F5190A2D9E69}" type="pres">
      <dgm:prSet presAssocID="{3E9E21E1-48FD-405A-9684-02D6C143094C}" presName="Name8" presStyleCnt="0"/>
      <dgm:spPr/>
    </dgm:pt>
    <dgm:pt modelId="{4AA95AFD-FBA7-48B6-A489-3036E9502E2C}" type="pres">
      <dgm:prSet presAssocID="{3E9E21E1-48FD-405A-9684-02D6C143094C}" presName="level" presStyleLbl="node1" presStyleIdx="0" presStyleCnt="3" custLinFactY="-231977" custLinFactNeighborX="-14806" custLinFactNeighborY="-300000">
        <dgm:presLayoutVars>
          <dgm:chMax val="1"/>
          <dgm:bulletEnabled val="1"/>
        </dgm:presLayoutVars>
      </dgm:prSet>
      <dgm:spPr/>
      <dgm:t>
        <a:bodyPr/>
        <a:lstStyle/>
        <a:p>
          <a:endParaRPr lang="ru-RU"/>
        </a:p>
      </dgm:t>
    </dgm:pt>
    <dgm:pt modelId="{2E8C3EE3-1737-4E55-8892-53FE8DA0FC39}" type="pres">
      <dgm:prSet presAssocID="{3E9E21E1-48FD-405A-9684-02D6C143094C}" presName="levelTx" presStyleLbl="revTx" presStyleIdx="0" presStyleCnt="0">
        <dgm:presLayoutVars>
          <dgm:chMax val="1"/>
          <dgm:bulletEnabled val="1"/>
        </dgm:presLayoutVars>
      </dgm:prSet>
      <dgm:spPr/>
      <dgm:t>
        <a:bodyPr/>
        <a:lstStyle/>
        <a:p>
          <a:endParaRPr lang="ru-RU"/>
        </a:p>
      </dgm:t>
    </dgm:pt>
    <dgm:pt modelId="{33DA720F-EAF1-4115-BF12-2F2A40364F67}" type="pres">
      <dgm:prSet presAssocID="{50321B1F-EA58-4920-B6F3-A6254D035271}" presName="Name8" presStyleCnt="0"/>
      <dgm:spPr/>
    </dgm:pt>
    <dgm:pt modelId="{42BC0AEA-D071-4085-B45C-7684ED04F4A7}" type="pres">
      <dgm:prSet presAssocID="{50321B1F-EA58-4920-B6F3-A6254D035271}" presName="level" presStyleLbl="node1" presStyleIdx="1" presStyleCnt="3">
        <dgm:presLayoutVars>
          <dgm:chMax val="1"/>
          <dgm:bulletEnabled val="1"/>
        </dgm:presLayoutVars>
      </dgm:prSet>
      <dgm:spPr/>
      <dgm:t>
        <a:bodyPr/>
        <a:lstStyle/>
        <a:p>
          <a:endParaRPr lang="ru-RU"/>
        </a:p>
      </dgm:t>
    </dgm:pt>
    <dgm:pt modelId="{E08FCE33-6AE4-4835-B71E-635570FBB102}" type="pres">
      <dgm:prSet presAssocID="{50321B1F-EA58-4920-B6F3-A6254D035271}" presName="levelTx" presStyleLbl="revTx" presStyleIdx="0" presStyleCnt="0">
        <dgm:presLayoutVars>
          <dgm:chMax val="1"/>
          <dgm:bulletEnabled val="1"/>
        </dgm:presLayoutVars>
      </dgm:prSet>
      <dgm:spPr/>
      <dgm:t>
        <a:bodyPr/>
        <a:lstStyle/>
        <a:p>
          <a:endParaRPr lang="ru-RU"/>
        </a:p>
      </dgm:t>
    </dgm:pt>
    <dgm:pt modelId="{8ECF914B-BEEF-4BE7-8018-EC9268C033F4}" type="pres">
      <dgm:prSet presAssocID="{47BBC2BC-6869-4F1F-AD42-9A8A6A502CFA}" presName="Name8" presStyleCnt="0"/>
      <dgm:spPr/>
    </dgm:pt>
    <dgm:pt modelId="{221DC170-BFF5-4D66-8F17-2825418F474D}" type="pres">
      <dgm:prSet presAssocID="{47BBC2BC-6869-4F1F-AD42-9A8A6A502CFA}" presName="level" presStyleLbl="node1" presStyleIdx="2" presStyleCnt="3">
        <dgm:presLayoutVars>
          <dgm:chMax val="1"/>
          <dgm:bulletEnabled val="1"/>
        </dgm:presLayoutVars>
      </dgm:prSet>
      <dgm:spPr/>
      <dgm:t>
        <a:bodyPr/>
        <a:lstStyle/>
        <a:p>
          <a:endParaRPr lang="ru-RU"/>
        </a:p>
      </dgm:t>
    </dgm:pt>
    <dgm:pt modelId="{85F4AB07-7970-4762-AE0C-FDCA3A059225}" type="pres">
      <dgm:prSet presAssocID="{47BBC2BC-6869-4F1F-AD42-9A8A6A502CFA}" presName="levelTx" presStyleLbl="revTx" presStyleIdx="0" presStyleCnt="0">
        <dgm:presLayoutVars>
          <dgm:chMax val="1"/>
          <dgm:bulletEnabled val="1"/>
        </dgm:presLayoutVars>
      </dgm:prSet>
      <dgm:spPr/>
      <dgm:t>
        <a:bodyPr/>
        <a:lstStyle/>
        <a:p>
          <a:endParaRPr lang="ru-RU"/>
        </a:p>
      </dgm:t>
    </dgm:pt>
  </dgm:ptLst>
  <dgm:cxnLst>
    <dgm:cxn modelId="{E0C78189-B1F6-498C-A0CD-F5B1B4B73B17}" type="presOf" srcId="{47BBC2BC-6869-4F1F-AD42-9A8A6A502CFA}" destId="{221DC170-BFF5-4D66-8F17-2825418F474D}" srcOrd="0" destOrd="0" presId="urn:microsoft.com/office/officeart/2005/8/layout/pyramid3"/>
    <dgm:cxn modelId="{4A193509-6B51-4065-99DE-D0F6AD5E8F73}" srcId="{1E85FEE6-00C8-4B08-A721-B70AF4C24F80}" destId="{3E9E21E1-48FD-405A-9684-02D6C143094C}" srcOrd="0" destOrd="0" parTransId="{E73BCC4B-A9A4-4888-BB33-5A35236B0FA8}" sibTransId="{E22AB64C-20DE-4E0B-A2FE-8F719E6E6336}"/>
    <dgm:cxn modelId="{08141B0F-BFF5-4EE4-9D98-414FF98CAB4C}" type="presOf" srcId="{47BBC2BC-6869-4F1F-AD42-9A8A6A502CFA}" destId="{85F4AB07-7970-4762-AE0C-FDCA3A059225}" srcOrd="1" destOrd="0" presId="urn:microsoft.com/office/officeart/2005/8/layout/pyramid3"/>
    <dgm:cxn modelId="{0803C47A-1FD9-44E1-AC14-F5BE6E4FE0BA}" srcId="{1E85FEE6-00C8-4B08-A721-B70AF4C24F80}" destId="{50321B1F-EA58-4920-B6F3-A6254D035271}" srcOrd="1" destOrd="0" parTransId="{2CFDC895-847E-48E4-915A-7BA592A2F217}" sibTransId="{50ECE176-720E-4DB8-A605-62FCD6014446}"/>
    <dgm:cxn modelId="{5D90AA12-238A-44EA-BA59-559099F55CEB}" type="presOf" srcId="{1E85FEE6-00C8-4B08-A721-B70AF4C24F80}" destId="{BA8A0204-7C13-4348-9B8A-75E16C17FC2C}" srcOrd="0" destOrd="0" presId="urn:microsoft.com/office/officeart/2005/8/layout/pyramid3"/>
    <dgm:cxn modelId="{45E9623A-B14D-4D20-9AE8-41069BDE5108}" type="presOf" srcId="{3E9E21E1-48FD-405A-9684-02D6C143094C}" destId="{2E8C3EE3-1737-4E55-8892-53FE8DA0FC39}" srcOrd="1" destOrd="0" presId="urn:microsoft.com/office/officeart/2005/8/layout/pyramid3"/>
    <dgm:cxn modelId="{BA81FAD3-46D0-4AAA-A604-E5C77E4F5CAC}" type="presOf" srcId="{3E9E21E1-48FD-405A-9684-02D6C143094C}" destId="{4AA95AFD-FBA7-48B6-A489-3036E9502E2C}" srcOrd="0" destOrd="0" presId="urn:microsoft.com/office/officeart/2005/8/layout/pyramid3"/>
    <dgm:cxn modelId="{DD6F7073-B86A-44F0-9F37-F5F525D70C5C}" type="presOf" srcId="{50321B1F-EA58-4920-B6F3-A6254D035271}" destId="{E08FCE33-6AE4-4835-B71E-635570FBB102}" srcOrd="1" destOrd="0" presId="urn:microsoft.com/office/officeart/2005/8/layout/pyramid3"/>
    <dgm:cxn modelId="{A812F7F9-62CC-44FF-95C9-660071FF545A}" srcId="{1E85FEE6-00C8-4B08-A721-B70AF4C24F80}" destId="{47BBC2BC-6869-4F1F-AD42-9A8A6A502CFA}" srcOrd="2" destOrd="0" parTransId="{D8348E6A-433F-4716-ABF0-995EAAF2F1C9}" sibTransId="{43226432-414B-4EB4-890C-C3DB18F5145B}"/>
    <dgm:cxn modelId="{C194BBF8-B8A4-43D3-BD54-DC5A61AC2E26}" type="presOf" srcId="{50321B1F-EA58-4920-B6F3-A6254D035271}" destId="{42BC0AEA-D071-4085-B45C-7684ED04F4A7}" srcOrd="0" destOrd="0" presId="urn:microsoft.com/office/officeart/2005/8/layout/pyramid3"/>
    <dgm:cxn modelId="{4BC553FB-4310-4B7A-8D4E-2970BC520829}" type="presParOf" srcId="{BA8A0204-7C13-4348-9B8A-75E16C17FC2C}" destId="{984595BA-C055-4A72-8FA3-F5190A2D9E69}" srcOrd="0" destOrd="0" presId="urn:microsoft.com/office/officeart/2005/8/layout/pyramid3"/>
    <dgm:cxn modelId="{C6A320C8-0E3D-46AB-BD59-DE6873FEC00C}" type="presParOf" srcId="{984595BA-C055-4A72-8FA3-F5190A2D9E69}" destId="{4AA95AFD-FBA7-48B6-A489-3036E9502E2C}" srcOrd="0" destOrd="0" presId="urn:microsoft.com/office/officeart/2005/8/layout/pyramid3"/>
    <dgm:cxn modelId="{B0AFE96B-AE63-42BA-98C8-98F47E3D0392}" type="presParOf" srcId="{984595BA-C055-4A72-8FA3-F5190A2D9E69}" destId="{2E8C3EE3-1737-4E55-8892-53FE8DA0FC39}" srcOrd="1" destOrd="0" presId="urn:microsoft.com/office/officeart/2005/8/layout/pyramid3"/>
    <dgm:cxn modelId="{163B8435-B44B-4FBA-B8EB-15E68394AE85}" type="presParOf" srcId="{BA8A0204-7C13-4348-9B8A-75E16C17FC2C}" destId="{33DA720F-EAF1-4115-BF12-2F2A40364F67}" srcOrd="1" destOrd="0" presId="urn:microsoft.com/office/officeart/2005/8/layout/pyramid3"/>
    <dgm:cxn modelId="{28108D14-4CF9-4A9A-9CB7-D3369501C5AD}" type="presParOf" srcId="{33DA720F-EAF1-4115-BF12-2F2A40364F67}" destId="{42BC0AEA-D071-4085-B45C-7684ED04F4A7}" srcOrd="0" destOrd="0" presId="urn:microsoft.com/office/officeart/2005/8/layout/pyramid3"/>
    <dgm:cxn modelId="{B507348C-A196-4A8B-86A4-8E8026B413C4}" type="presParOf" srcId="{33DA720F-EAF1-4115-BF12-2F2A40364F67}" destId="{E08FCE33-6AE4-4835-B71E-635570FBB102}" srcOrd="1" destOrd="0" presId="urn:microsoft.com/office/officeart/2005/8/layout/pyramid3"/>
    <dgm:cxn modelId="{6288B57C-5BB1-4E28-8324-9D42E1EC06D3}" type="presParOf" srcId="{BA8A0204-7C13-4348-9B8A-75E16C17FC2C}" destId="{8ECF914B-BEEF-4BE7-8018-EC9268C033F4}" srcOrd="2" destOrd="0" presId="urn:microsoft.com/office/officeart/2005/8/layout/pyramid3"/>
    <dgm:cxn modelId="{E7FFF884-97B8-4CC9-A0C4-8033FB06924E}" type="presParOf" srcId="{8ECF914B-BEEF-4BE7-8018-EC9268C033F4}" destId="{221DC170-BFF5-4D66-8F17-2825418F474D}" srcOrd="0" destOrd="0" presId="urn:microsoft.com/office/officeart/2005/8/layout/pyramid3"/>
    <dgm:cxn modelId="{DA41CB08-033D-4883-9406-D48076142010}" type="presParOf" srcId="{8ECF914B-BEEF-4BE7-8018-EC9268C033F4}" destId="{85F4AB07-7970-4762-AE0C-FDCA3A059225}" srcOrd="1" destOrd="0" presId="urn:microsoft.com/office/officeart/2005/8/layout/pyramid3"/>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E2201FF-337A-4DA3-B6CC-9F05C340970D}" type="doc">
      <dgm:prSet loTypeId="urn:microsoft.com/office/officeart/2005/8/layout/radial3" loCatId="relationship" qsTypeId="urn:microsoft.com/office/officeart/2005/8/quickstyle/simple1" qsCatId="simple" csTypeId="urn:microsoft.com/office/officeart/2005/8/colors/colorful4" csCatId="colorful" phldr="1"/>
      <dgm:spPr/>
    </dgm:pt>
    <dgm:pt modelId="{17F668C1-D357-40C8-8605-89A5F3DDE39F}">
      <dgm:prSet phldrT="[Текст]"/>
      <dgm:spPr/>
      <dgm:t>
        <a:bodyPr/>
        <a:lstStyle/>
        <a:p>
          <a:pPr algn="ctr"/>
          <a:r>
            <a:rPr lang="fr-FR"/>
            <a:t>Supradiscours PERSUASIF</a:t>
          </a:r>
          <a:endParaRPr lang="ru-RU"/>
        </a:p>
      </dgm:t>
    </dgm:pt>
    <dgm:pt modelId="{FCC8B617-E7DF-4F0F-914C-78E1265FFD98}" type="parTrans" cxnId="{4A6C24B5-19D0-4C88-BBD2-C11C39C661D5}">
      <dgm:prSet/>
      <dgm:spPr/>
      <dgm:t>
        <a:bodyPr/>
        <a:lstStyle/>
        <a:p>
          <a:pPr algn="ctr"/>
          <a:endParaRPr lang="ru-RU"/>
        </a:p>
      </dgm:t>
    </dgm:pt>
    <dgm:pt modelId="{FB4A0912-DE30-4E36-AD59-93BFDFF85979}" type="sibTrans" cxnId="{4A6C24B5-19D0-4C88-BBD2-C11C39C661D5}">
      <dgm:prSet/>
      <dgm:spPr/>
      <dgm:t>
        <a:bodyPr/>
        <a:lstStyle/>
        <a:p>
          <a:pPr algn="ctr"/>
          <a:endParaRPr lang="ru-RU"/>
        </a:p>
      </dgm:t>
    </dgm:pt>
    <dgm:pt modelId="{7A17D234-30D1-4222-8D24-1FB2EC8593F4}">
      <dgm:prSet phldrT="[Текст]"/>
      <dgm:spPr/>
      <dgm:t>
        <a:bodyPr/>
        <a:lstStyle/>
        <a:p>
          <a:pPr algn="ctr"/>
          <a:r>
            <a:rPr lang="fr-FR"/>
            <a:t>Discours juridique</a:t>
          </a:r>
          <a:endParaRPr lang="ru-RU"/>
        </a:p>
      </dgm:t>
    </dgm:pt>
    <dgm:pt modelId="{77F0EC2E-C35F-4E7D-8484-14CC69F3C304}" type="parTrans" cxnId="{51BBDDC8-BC04-4037-90DD-83DAC9097B30}">
      <dgm:prSet/>
      <dgm:spPr/>
      <dgm:t>
        <a:bodyPr/>
        <a:lstStyle/>
        <a:p>
          <a:pPr algn="ctr"/>
          <a:endParaRPr lang="ru-RU"/>
        </a:p>
      </dgm:t>
    </dgm:pt>
    <dgm:pt modelId="{07CB7670-D7DB-4016-AC9E-C2063947792C}" type="sibTrans" cxnId="{51BBDDC8-BC04-4037-90DD-83DAC9097B30}">
      <dgm:prSet/>
      <dgm:spPr/>
      <dgm:t>
        <a:bodyPr/>
        <a:lstStyle/>
        <a:p>
          <a:pPr algn="ctr"/>
          <a:endParaRPr lang="ru-RU"/>
        </a:p>
      </dgm:t>
    </dgm:pt>
    <dgm:pt modelId="{00E75B07-157D-4FEE-BF97-CAE1680EBC64}">
      <dgm:prSet/>
      <dgm:spPr/>
      <dgm:t>
        <a:bodyPr/>
        <a:lstStyle/>
        <a:p>
          <a:pPr algn="ctr"/>
          <a:r>
            <a:rPr lang="fr-FR"/>
            <a:t>Discours médiatique</a:t>
          </a:r>
          <a:endParaRPr lang="ru-RU"/>
        </a:p>
      </dgm:t>
    </dgm:pt>
    <dgm:pt modelId="{D78933E7-1A29-41F9-9E88-765D8D5E3C34}" type="parTrans" cxnId="{9097032A-1AA3-4426-899D-9178A652419A}">
      <dgm:prSet/>
      <dgm:spPr/>
      <dgm:t>
        <a:bodyPr/>
        <a:lstStyle/>
        <a:p>
          <a:pPr algn="ctr"/>
          <a:endParaRPr lang="ru-RU"/>
        </a:p>
      </dgm:t>
    </dgm:pt>
    <dgm:pt modelId="{CE3A7B8D-8EB8-4C46-9DBC-332C01FEAA07}" type="sibTrans" cxnId="{9097032A-1AA3-4426-899D-9178A652419A}">
      <dgm:prSet/>
      <dgm:spPr/>
      <dgm:t>
        <a:bodyPr/>
        <a:lstStyle/>
        <a:p>
          <a:pPr algn="ctr"/>
          <a:endParaRPr lang="ru-RU"/>
        </a:p>
      </dgm:t>
    </dgm:pt>
    <dgm:pt modelId="{B46625E9-D3FE-4CC5-8940-763EC2E4C981}">
      <dgm:prSet phldrT="[Текст]"/>
      <dgm:spPr/>
      <dgm:t>
        <a:bodyPr/>
        <a:lstStyle/>
        <a:p>
          <a:pPr algn="ctr"/>
          <a:r>
            <a:rPr lang="fr-FR"/>
            <a:t>Discours politique</a:t>
          </a:r>
          <a:endParaRPr lang="ru-RU"/>
        </a:p>
      </dgm:t>
    </dgm:pt>
    <dgm:pt modelId="{05BB19E0-DEAB-4DD1-8A37-1EB69EAA7340}" type="parTrans" cxnId="{C1DA5541-3F1C-4E2F-8DDB-F8F94D377921}">
      <dgm:prSet/>
      <dgm:spPr/>
      <dgm:t>
        <a:bodyPr/>
        <a:lstStyle/>
        <a:p>
          <a:pPr algn="ctr"/>
          <a:endParaRPr lang="ru-RU"/>
        </a:p>
      </dgm:t>
    </dgm:pt>
    <dgm:pt modelId="{6275D8D3-60A8-4939-B9C4-2551EB1F7035}" type="sibTrans" cxnId="{C1DA5541-3F1C-4E2F-8DDB-F8F94D377921}">
      <dgm:prSet/>
      <dgm:spPr/>
      <dgm:t>
        <a:bodyPr/>
        <a:lstStyle/>
        <a:p>
          <a:pPr algn="ctr"/>
          <a:endParaRPr lang="ru-RU"/>
        </a:p>
      </dgm:t>
    </dgm:pt>
    <dgm:pt modelId="{952DEE7E-54C6-4AB8-A753-50EB24E478D4}">
      <dgm:prSet/>
      <dgm:spPr/>
      <dgm:t>
        <a:bodyPr/>
        <a:lstStyle/>
        <a:p>
          <a:pPr algn="ctr"/>
          <a:r>
            <a:rPr lang="fr-FR"/>
            <a:t>Discours religieux</a:t>
          </a:r>
          <a:endParaRPr lang="ru-RU"/>
        </a:p>
      </dgm:t>
    </dgm:pt>
    <dgm:pt modelId="{0F6C1682-42AA-4D3F-BE99-55AF33004A6B}" type="parTrans" cxnId="{4EB352D5-3C66-43C3-B67E-C82D7ACBACC2}">
      <dgm:prSet/>
      <dgm:spPr/>
      <dgm:t>
        <a:bodyPr/>
        <a:lstStyle/>
        <a:p>
          <a:pPr algn="ctr"/>
          <a:endParaRPr lang="ru-RU"/>
        </a:p>
      </dgm:t>
    </dgm:pt>
    <dgm:pt modelId="{996BF96B-5B1A-41DF-A2BA-5FB99E995494}" type="sibTrans" cxnId="{4EB352D5-3C66-43C3-B67E-C82D7ACBACC2}">
      <dgm:prSet/>
      <dgm:spPr/>
      <dgm:t>
        <a:bodyPr/>
        <a:lstStyle/>
        <a:p>
          <a:pPr algn="ctr"/>
          <a:endParaRPr lang="ru-RU"/>
        </a:p>
      </dgm:t>
    </dgm:pt>
    <dgm:pt modelId="{3C800541-FFC0-4477-9D6C-C09F115A4954}" type="pres">
      <dgm:prSet presAssocID="{DE2201FF-337A-4DA3-B6CC-9F05C340970D}" presName="composite" presStyleCnt="0">
        <dgm:presLayoutVars>
          <dgm:chMax val="1"/>
          <dgm:dir/>
          <dgm:resizeHandles val="exact"/>
        </dgm:presLayoutVars>
      </dgm:prSet>
      <dgm:spPr/>
    </dgm:pt>
    <dgm:pt modelId="{DEDFD347-B48C-4CF9-B942-B37D8EDF822E}" type="pres">
      <dgm:prSet presAssocID="{DE2201FF-337A-4DA3-B6CC-9F05C340970D}" presName="radial" presStyleCnt="0">
        <dgm:presLayoutVars>
          <dgm:animLvl val="ctr"/>
        </dgm:presLayoutVars>
      </dgm:prSet>
      <dgm:spPr/>
    </dgm:pt>
    <dgm:pt modelId="{323F1D2A-BC92-41B3-B28C-C6DA276EE27F}" type="pres">
      <dgm:prSet presAssocID="{17F668C1-D357-40C8-8605-89A5F3DDE39F}" presName="centerShape" presStyleLbl="vennNode1" presStyleIdx="0" presStyleCnt="5"/>
      <dgm:spPr/>
      <dgm:t>
        <a:bodyPr/>
        <a:lstStyle/>
        <a:p>
          <a:endParaRPr lang="ru-RU"/>
        </a:p>
      </dgm:t>
    </dgm:pt>
    <dgm:pt modelId="{7BB12DAA-EDFC-48A0-BFB1-6028E60940E2}" type="pres">
      <dgm:prSet presAssocID="{7A17D234-30D1-4222-8D24-1FB2EC8593F4}" presName="node" presStyleLbl="vennNode1" presStyleIdx="1" presStyleCnt="5" custScaleX="151630" custScaleY="99188" custRadScaleRad="70860" custRadScaleInc="0">
        <dgm:presLayoutVars>
          <dgm:bulletEnabled val="1"/>
        </dgm:presLayoutVars>
      </dgm:prSet>
      <dgm:spPr/>
      <dgm:t>
        <a:bodyPr/>
        <a:lstStyle/>
        <a:p>
          <a:endParaRPr lang="ru-RU"/>
        </a:p>
      </dgm:t>
    </dgm:pt>
    <dgm:pt modelId="{CC40C418-0604-49E6-A9FF-08B90B8E8E17}" type="pres">
      <dgm:prSet presAssocID="{00E75B07-157D-4FEE-BF97-CAE1680EBC64}" presName="node" presStyleLbl="vennNode1" presStyleIdx="2" presStyleCnt="5" custScaleX="156816" custScaleY="107729" custRadScaleRad="107598" custRadScaleInc="4854">
        <dgm:presLayoutVars>
          <dgm:bulletEnabled val="1"/>
        </dgm:presLayoutVars>
      </dgm:prSet>
      <dgm:spPr>
        <a:prstGeom prst="ellipse">
          <a:avLst/>
        </a:prstGeom>
      </dgm:spPr>
      <dgm:t>
        <a:bodyPr/>
        <a:lstStyle/>
        <a:p>
          <a:endParaRPr lang="ru-RU"/>
        </a:p>
      </dgm:t>
    </dgm:pt>
    <dgm:pt modelId="{703CCA74-271C-4165-A1E4-531BB1965BE8}" type="pres">
      <dgm:prSet presAssocID="{B46625E9-D3FE-4CC5-8940-763EC2E4C981}" presName="node" presStyleLbl="vennNode1" presStyleIdx="3" presStyleCnt="5" custScaleX="146885" custScaleY="91665" custRadScaleRad="75462" custRadScaleInc="-2305">
        <dgm:presLayoutVars>
          <dgm:bulletEnabled val="1"/>
        </dgm:presLayoutVars>
      </dgm:prSet>
      <dgm:spPr/>
      <dgm:t>
        <a:bodyPr/>
        <a:lstStyle/>
        <a:p>
          <a:endParaRPr lang="ru-RU"/>
        </a:p>
      </dgm:t>
    </dgm:pt>
    <dgm:pt modelId="{F304CEBE-44BD-498E-8968-E7FFB337AB0E}" type="pres">
      <dgm:prSet presAssocID="{952DEE7E-54C6-4AB8-A753-50EB24E478D4}" presName="node" presStyleLbl="vennNode1" presStyleIdx="4" presStyleCnt="5" custScaleX="161992" custScaleY="108136" custRadScaleRad="107751" custRadScaleInc="-5927">
        <dgm:presLayoutVars>
          <dgm:bulletEnabled val="1"/>
        </dgm:presLayoutVars>
      </dgm:prSet>
      <dgm:spPr/>
      <dgm:t>
        <a:bodyPr/>
        <a:lstStyle/>
        <a:p>
          <a:endParaRPr lang="ru-RU"/>
        </a:p>
      </dgm:t>
    </dgm:pt>
  </dgm:ptLst>
  <dgm:cxnLst>
    <dgm:cxn modelId="{3F2661CB-448F-480B-99FC-0FF6DE6035F1}" type="presOf" srcId="{17F668C1-D357-40C8-8605-89A5F3DDE39F}" destId="{323F1D2A-BC92-41B3-B28C-C6DA276EE27F}" srcOrd="0" destOrd="0" presId="urn:microsoft.com/office/officeart/2005/8/layout/radial3"/>
    <dgm:cxn modelId="{9097032A-1AA3-4426-899D-9178A652419A}" srcId="{17F668C1-D357-40C8-8605-89A5F3DDE39F}" destId="{00E75B07-157D-4FEE-BF97-CAE1680EBC64}" srcOrd="1" destOrd="0" parTransId="{D78933E7-1A29-41F9-9E88-765D8D5E3C34}" sibTransId="{CE3A7B8D-8EB8-4C46-9DBC-332C01FEAA07}"/>
    <dgm:cxn modelId="{6308C5AD-D8E5-40BC-8B33-3660EE059BC3}" type="presOf" srcId="{952DEE7E-54C6-4AB8-A753-50EB24E478D4}" destId="{F304CEBE-44BD-498E-8968-E7FFB337AB0E}" srcOrd="0" destOrd="0" presId="urn:microsoft.com/office/officeart/2005/8/layout/radial3"/>
    <dgm:cxn modelId="{4EB352D5-3C66-43C3-B67E-C82D7ACBACC2}" srcId="{17F668C1-D357-40C8-8605-89A5F3DDE39F}" destId="{952DEE7E-54C6-4AB8-A753-50EB24E478D4}" srcOrd="3" destOrd="0" parTransId="{0F6C1682-42AA-4D3F-BE99-55AF33004A6B}" sibTransId="{996BF96B-5B1A-41DF-A2BA-5FB99E995494}"/>
    <dgm:cxn modelId="{6A0C29A3-84E5-4218-8570-94EF37ED3268}" type="presOf" srcId="{DE2201FF-337A-4DA3-B6CC-9F05C340970D}" destId="{3C800541-FFC0-4477-9D6C-C09F115A4954}" srcOrd="0" destOrd="0" presId="urn:microsoft.com/office/officeart/2005/8/layout/radial3"/>
    <dgm:cxn modelId="{DA62058D-AE62-4E19-859C-D1095DBE1B27}" type="presOf" srcId="{00E75B07-157D-4FEE-BF97-CAE1680EBC64}" destId="{CC40C418-0604-49E6-A9FF-08B90B8E8E17}" srcOrd="0" destOrd="0" presId="urn:microsoft.com/office/officeart/2005/8/layout/radial3"/>
    <dgm:cxn modelId="{2A4265D6-11FC-4E4B-9BF0-CFB150D934BB}" type="presOf" srcId="{B46625E9-D3FE-4CC5-8940-763EC2E4C981}" destId="{703CCA74-271C-4165-A1E4-531BB1965BE8}" srcOrd="0" destOrd="0" presId="urn:microsoft.com/office/officeart/2005/8/layout/radial3"/>
    <dgm:cxn modelId="{8A1EA9BE-0E24-47CE-990E-7C567C8099B5}" type="presOf" srcId="{7A17D234-30D1-4222-8D24-1FB2EC8593F4}" destId="{7BB12DAA-EDFC-48A0-BFB1-6028E60940E2}" srcOrd="0" destOrd="0" presId="urn:microsoft.com/office/officeart/2005/8/layout/radial3"/>
    <dgm:cxn modelId="{51BBDDC8-BC04-4037-90DD-83DAC9097B30}" srcId="{17F668C1-D357-40C8-8605-89A5F3DDE39F}" destId="{7A17D234-30D1-4222-8D24-1FB2EC8593F4}" srcOrd="0" destOrd="0" parTransId="{77F0EC2E-C35F-4E7D-8484-14CC69F3C304}" sibTransId="{07CB7670-D7DB-4016-AC9E-C2063947792C}"/>
    <dgm:cxn modelId="{4A6C24B5-19D0-4C88-BBD2-C11C39C661D5}" srcId="{DE2201FF-337A-4DA3-B6CC-9F05C340970D}" destId="{17F668C1-D357-40C8-8605-89A5F3DDE39F}" srcOrd="0" destOrd="0" parTransId="{FCC8B617-E7DF-4F0F-914C-78E1265FFD98}" sibTransId="{FB4A0912-DE30-4E36-AD59-93BFDFF85979}"/>
    <dgm:cxn modelId="{C1DA5541-3F1C-4E2F-8DDB-F8F94D377921}" srcId="{17F668C1-D357-40C8-8605-89A5F3DDE39F}" destId="{B46625E9-D3FE-4CC5-8940-763EC2E4C981}" srcOrd="2" destOrd="0" parTransId="{05BB19E0-DEAB-4DD1-8A37-1EB69EAA7340}" sibTransId="{6275D8D3-60A8-4939-B9C4-2551EB1F7035}"/>
    <dgm:cxn modelId="{1DF20E9F-EB93-4608-822E-74C0D1258F3A}" type="presParOf" srcId="{3C800541-FFC0-4477-9D6C-C09F115A4954}" destId="{DEDFD347-B48C-4CF9-B942-B37D8EDF822E}" srcOrd="0" destOrd="0" presId="urn:microsoft.com/office/officeart/2005/8/layout/radial3"/>
    <dgm:cxn modelId="{89619F7D-BE14-4E02-89F2-369911642EFE}" type="presParOf" srcId="{DEDFD347-B48C-4CF9-B942-B37D8EDF822E}" destId="{323F1D2A-BC92-41B3-B28C-C6DA276EE27F}" srcOrd="0" destOrd="0" presId="urn:microsoft.com/office/officeart/2005/8/layout/radial3"/>
    <dgm:cxn modelId="{7BFE503E-DAB6-418E-9C7C-0E661AC85D22}" type="presParOf" srcId="{DEDFD347-B48C-4CF9-B942-B37D8EDF822E}" destId="{7BB12DAA-EDFC-48A0-BFB1-6028E60940E2}" srcOrd="1" destOrd="0" presId="urn:microsoft.com/office/officeart/2005/8/layout/radial3"/>
    <dgm:cxn modelId="{7674868E-9D9D-42DA-A43E-251102067C96}" type="presParOf" srcId="{DEDFD347-B48C-4CF9-B942-B37D8EDF822E}" destId="{CC40C418-0604-49E6-A9FF-08B90B8E8E17}" srcOrd="2" destOrd="0" presId="urn:microsoft.com/office/officeart/2005/8/layout/radial3"/>
    <dgm:cxn modelId="{BBC680BA-D359-4714-80C1-8DA3E1D3DCC2}" type="presParOf" srcId="{DEDFD347-B48C-4CF9-B942-B37D8EDF822E}" destId="{703CCA74-271C-4165-A1E4-531BB1965BE8}" srcOrd="3" destOrd="0" presId="urn:microsoft.com/office/officeart/2005/8/layout/radial3"/>
    <dgm:cxn modelId="{82512E56-590E-4E4C-8233-9A2093727C40}" type="presParOf" srcId="{DEDFD347-B48C-4CF9-B942-B37D8EDF822E}" destId="{F304CEBE-44BD-498E-8968-E7FFB337AB0E}" srcOrd="4" destOrd="0" presId="urn:microsoft.com/office/officeart/2005/8/layout/radial3"/>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C2A86520-C1A3-4C33-A97A-5B10EC0E17D8}" type="doc">
      <dgm:prSet loTypeId="urn:microsoft.com/office/officeart/2005/8/layout/hProcess9" loCatId="process" qsTypeId="urn:microsoft.com/office/officeart/2005/8/quickstyle/simple1" qsCatId="simple" csTypeId="urn:microsoft.com/office/officeart/2005/8/colors/accent1_2" csCatId="accent1" phldr="1"/>
      <dgm:spPr/>
      <dgm:t>
        <a:bodyPr/>
        <a:lstStyle/>
        <a:p>
          <a:endParaRPr lang="ru-RU"/>
        </a:p>
      </dgm:t>
    </dgm:pt>
    <dgm:pt modelId="{C71368BF-3AFC-4EB5-B583-5DEA9925F46F}">
      <dgm:prSet phldrT="[Текст]"/>
      <dgm:spPr>
        <a:solidFill>
          <a:schemeClr val="accent1">
            <a:lumMod val="40000"/>
            <a:lumOff val="60000"/>
          </a:schemeClr>
        </a:solidFill>
      </dgm:spPr>
      <dgm:t>
        <a:bodyPr/>
        <a:lstStyle/>
        <a:p>
          <a:r>
            <a:rPr lang="fr-FR"/>
            <a:t>Encyclique</a:t>
          </a:r>
          <a:endParaRPr lang="ru-RU"/>
        </a:p>
      </dgm:t>
    </dgm:pt>
    <dgm:pt modelId="{4BA6E61B-5D64-42EE-A437-16B8F8E4652F}" type="parTrans" cxnId="{51B2404B-BCA8-4E03-8BB7-C910E08AC9E7}">
      <dgm:prSet/>
      <dgm:spPr/>
      <dgm:t>
        <a:bodyPr/>
        <a:lstStyle/>
        <a:p>
          <a:endParaRPr lang="ru-RU"/>
        </a:p>
      </dgm:t>
    </dgm:pt>
    <dgm:pt modelId="{B669D0A4-4D29-4D8B-9524-EDF5E4F640EF}" type="sibTrans" cxnId="{51B2404B-BCA8-4E03-8BB7-C910E08AC9E7}">
      <dgm:prSet/>
      <dgm:spPr/>
      <dgm:t>
        <a:bodyPr/>
        <a:lstStyle/>
        <a:p>
          <a:endParaRPr lang="ru-RU"/>
        </a:p>
      </dgm:t>
    </dgm:pt>
    <dgm:pt modelId="{0D3130AC-5C8E-4814-9A77-794AD9587358}">
      <dgm:prSet phldrT="[Текст]"/>
      <dgm:spPr>
        <a:solidFill>
          <a:schemeClr val="accent1">
            <a:lumMod val="60000"/>
            <a:lumOff val="40000"/>
          </a:schemeClr>
        </a:solidFill>
      </dgm:spPr>
      <dgm:t>
        <a:bodyPr/>
        <a:lstStyle/>
        <a:p>
          <a:r>
            <a:rPr lang="fr-FR"/>
            <a:t>Exhortation apostolique</a:t>
          </a:r>
          <a:endParaRPr lang="ru-RU"/>
        </a:p>
      </dgm:t>
    </dgm:pt>
    <dgm:pt modelId="{22EBB5D3-B34B-4170-AC3F-A74D16830F6F}" type="parTrans" cxnId="{996D0B2B-7D8B-4253-865F-2CE6B8D9E239}">
      <dgm:prSet/>
      <dgm:spPr/>
      <dgm:t>
        <a:bodyPr/>
        <a:lstStyle/>
        <a:p>
          <a:endParaRPr lang="ru-RU"/>
        </a:p>
      </dgm:t>
    </dgm:pt>
    <dgm:pt modelId="{D705F1AC-F1E3-46EB-BC03-8657F8275064}" type="sibTrans" cxnId="{996D0B2B-7D8B-4253-865F-2CE6B8D9E239}">
      <dgm:prSet/>
      <dgm:spPr/>
      <dgm:t>
        <a:bodyPr/>
        <a:lstStyle/>
        <a:p>
          <a:endParaRPr lang="ru-RU"/>
        </a:p>
      </dgm:t>
    </dgm:pt>
    <dgm:pt modelId="{D472C746-0C98-4AAD-B704-047BB8746606}">
      <dgm:prSet phldrT="[Текст]"/>
      <dgm:spPr>
        <a:solidFill>
          <a:schemeClr val="accent1">
            <a:lumMod val="75000"/>
          </a:schemeClr>
        </a:solidFill>
      </dgm:spPr>
      <dgm:t>
        <a:bodyPr/>
        <a:lstStyle/>
        <a:p>
          <a:r>
            <a:rPr lang="fr-FR"/>
            <a:t>Message</a:t>
          </a:r>
          <a:endParaRPr lang="ru-RU"/>
        </a:p>
      </dgm:t>
    </dgm:pt>
    <dgm:pt modelId="{929DEB8C-3CA9-4A88-94A6-3D476C3A2A18}" type="parTrans" cxnId="{542E0071-ED77-4334-9F46-5D620269ABA0}">
      <dgm:prSet/>
      <dgm:spPr/>
      <dgm:t>
        <a:bodyPr/>
        <a:lstStyle/>
        <a:p>
          <a:endParaRPr lang="ru-RU"/>
        </a:p>
      </dgm:t>
    </dgm:pt>
    <dgm:pt modelId="{F13DB207-01E4-413D-8FC3-230B916429BA}" type="sibTrans" cxnId="{542E0071-ED77-4334-9F46-5D620269ABA0}">
      <dgm:prSet/>
      <dgm:spPr/>
      <dgm:t>
        <a:bodyPr/>
        <a:lstStyle/>
        <a:p>
          <a:endParaRPr lang="ru-RU"/>
        </a:p>
      </dgm:t>
    </dgm:pt>
    <dgm:pt modelId="{80FC038C-5F96-4E49-9E42-6249CC3CD074}">
      <dgm:prSet/>
      <dgm:spPr>
        <a:solidFill>
          <a:schemeClr val="accent1">
            <a:lumMod val="50000"/>
          </a:schemeClr>
        </a:solidFill>
      </dgm:spPr>
      <dgm:t>
        <a:bodyPr/>
        <a:lstStyle/>
        <a:p>
          <a:r>
            <a:rPr lang="fr-FR"/>
            <a:t>Homélie</a:t>
          </a:r>
          <a:endParaRPr lang="ru-RU"/>
        </a:p>
      </dgm:t>
    </dgm:pt>
    <dgm:pt modelId="{A09AB78C-EBB3-494E-AC63-6E4F3F8F0326}" type="parTrans" cxnId="{C30B879F-A6BA-46C4-AB0E-29C609CAAA1B}">
      <dgm:prSet/>
      <dgm:spPr/>
      <dgm:t>
        <a:bodyPr/>
        <a:lstStyle/>
        <a:p>
          <a:endParaRPr lang="ru-RU"/>
        </a:p>
      </dgm:t>
    </dgm:pt>
    <dgm:pt modelId="{19C1BBC7-84D5-4A8C-A4F3-7EBCBB7E01DF}" type="sibTrans" cxnId="{C30B879F-A6BA-46C4-AB0E-29C609CAAA1B}">
      <dgm:prSet/>
      <dgm:spPr/>
      <dgm:t>
        <a:bodyPr/>
        <a:lstStyle/>
        <a:p>
          <a:endParaRPr lang="ru-RU"/>
        </a:p>
      </dgm:t>
    </dgm:pt>
    <dgm:pt modelId="{D8A20781-15AD-4870-89F2-A9A60F8DC0E0}">
      <dgm:prSet/>
      <dgm:spPr>
        <a:solidFill>
          <a:srgbClr val="002060"/>
        </a:solidFill>
      </dgm:spPr>
      <dgm:t>
        <a:bodyPr/>
        <a:lstStyle/>
        <a:p>
          <a:r>
            <a:rPr lang="fr-FR" baseline="0"/>
            <a:t>Centre du segment persuasif</a:t>
          </a:r>
          <a:endParaRPr lang="ru-RU" baseline="0"/>
        </a:p>
      </dgm:t>
    </dgm:pt>
    <dgm:pt modelId="{198075F7-8779-4643-9C59-4A3C5232C35E}" type="parTrans" cxnId="{834DFD5D-24FB-417D-9B53-BFF98D10ECE6}">
      <dgm:prSet/>
      <dgm:spPr/>
      <dgm:t>
        <a:bodyPr/>
        <a:lstStyle/>
        <a:p>
          <a:endParaRPr lang="ru-RU"/>
        </a:p>
      </dgm:t>
    </dgm:pt>
    <dgm:pt modelId="{103AB759-648E-4CC8-B0E2-7FAE43462570}" type="sibTrans" cxnId="{834DFD5D-24FB-417D-9B53-BFF98D10ECE6}">
      <dgm:prSet/>
      <dgm:spPr/>
      <dgm:t>
        <a:bodyPr/>
        <a:lstStyle/>
        <a:p>
          <a:endParaRPr lang="ru-RU"/>
        </a:p>
      </dgm:t>
    </dgm:pt>
    <dgm:pt modelId="{9DD0ED68-8B09-41C6-B1DA-E164F449EA5C}">
      <dgm:prSet/>
      <dgm:spPr>
        <a:solidFill>
          <a:schemeClr val="accent1">
            <a:lumMod val="20000"/>
            <a:lumOff val="80000"/>
          </a:schemeClr>
        </a:solidFill>
      </dgm:spPr>
      <dgm:t>
        <a:bodyPr/>
        <a:lstStyle/>
        <a:p>
          <a:r>
            <a:rPr lang="fr-FR">
              <a:solidFill>
                <a:srgbClr val="002060"/>
              </a:solidFill>
            </a:rPr>
            <a:t>Périphérie</a:t>
          </a:r>
          <a:endParaRPr lang="ru-RU">
            <a:solidFill>
              <a:srgbClr val="002060"/>
            </a:solidFill>
          </a:endParaRPr>
        </a:p>
      </dgm:t>
    </dgm:pt>
    <dgm:pt modelId="{258C9175-5204-4E14-813F-DDE5BEB3FE82}" type="parTrans" cxnId="{3CBF623A-CFCF-4387-82F8-35726E9278AA}">
      <dgm:prSet/>
      <dgm:spPr/>
      <dgm:t>
        <a:bodyPr/>
        <a:lstStyle/>
        <a:p>
          <a:endParaRPr lang="ru-RU"/>
        </a:p>
      </dgm:t>
    </dgm:pt>
    <dgm:pt modelId="{663658B6-8F08-4AA2-A86D-4AA41B8871D9}" type="sibTrans" cxnId="{3CBF623A-CFCF-4387-82F8-35726E9278AA}">
      <dgm:prSet/>
      <dgm:spPr/>
      <dgm:t>
        <a:bodyPr/>
        <a:lstStyle/>
        <a:p>
          <a:endParaRPr lang="ru-RU"/>
        </a:p>
      </dgm:t>
    </dgm:pt>
    <dgm:pt modelId="{CC1C10F8-58CE-45C1-AFFF-FA0506BB9831}" type="pres">
      <dgm:prSet presAssocID="{C2A86520-C1A3-4C33-A97A-5B10EC0E17D8}" presName="CompostProcess" presStyleCnt="0">
        <dgm:presLayoutVars>
          <dgm:dir/>
          <dgm:resizeHandles val="exact"/>
        </dgm:presLayoutVars>
      </dgm:prSet>
      <dgm:spPr/>
      <dgm:t>
        <a:bodyPr/>
        <a:lstStyle/>
        <a:p>
          <a:endParaRPr lang="ru-RU"/>
        </a:p>
      </dgm:t>
    </dgm:pt>
    <dgm:pt modelId="{23EA4532-221F-4F06-A1B4-784A0CB94F65}" type="pres">
      <dgm:prSet presAssocID="{C2A86520-C1A3-4C33-A97A-5B10EC0E17D8}" presName="arrow" presStyleLbl="bgShp" presStyleIdx="0" presStyleCnt="1" custScaleX="73773"/>
      <dgm:spPr>
        <a:solidFill>
          <a:schemeClr val="accent1"/>
        </a:solidFill>
      </dgm:spPr>
    </dgm:pt>
    <dgm:pt modelId="{6F2430AC-E020-4B1C-A626-845C163CC79E}" type="pres">
      <dgm:prSet presAssocID="{C2A86520-C1A3-4C33-A97A-5B10EC0E17D8}" presName="linearProcess" presStyleCnt="0"/>
      <dgm:spPr/>
    </dgm:pt>
    <dgm:pt modelId="{2F63BC3F-FBD1-4A4A-B56B-204850289E1A}" type="pres">
      <dgm:prSet presAssocID="{9DD0ED68-8B09-41C6-B1DA-E164F449EA5C}" presName="textNode" presStyleLbl="node1" presStyleIdx="0" presStyleCnt="6" custAng="5400000" custLinFactNeighborX="-96672" custLinFactNeighborY="-2732">
        <dgm:presLayoutVars>
          <dgm:bulletEnabled val="1"/>
        </dgm:presLayoutVars>
      </dgm:prSet>
      <dgm:spPr/>
      <dgm:t>
        <a:bodyPr/>
        <a:lstStyle/>
        <a:p>
          <a:endParaRPr lang="ru-RU"/>
        </a:p>
      </dgm:t>
    </dgm:pt>
    <dgm:pt modelId="{F23CE2E9-812C-431D-BB27-131541C67ED7}" type="pres">
      <dgm:prSet presAssocID="{663658B6-8F08-4AA2-A86D-4AA41B8871D9}" presName="sibTrans" presStyleCnt="0"/>
      <dgm:spPr/>
    </dgm:pt>
    <dgm:pt modelId="{5F7BF168-72A4-4245-A371-621B77F36851}" type="pres">
      <dgm:prSet presAssocID="{C71368BF-3AFC-4EB5-B583-5DEA9925F46F}" presName="textNode" presStyleLbl="node1" presStyleIdx="1" presStyleCnt="6" custLinFactX="-362" custLinFactNeighborX="-100000" custLinFactNeighborY="-1366">
        <dgm:presLayoutVars>
          <dgm:bulletEnabled val="1"/>
        </dgm:presLayoutVars>
      </dgm:prSet>
      <dgm:spPr/>
      <dgm:t>
        <a:bodyPr/>
        <a:lstStyle/>
        <a:p>
          <a:endParaRPr lang="ru-RU"/>
        </a:p>
      </dgm:t>
    </dgm:pt>
    <dgm:pt modelId="{D0E88E1E-624F-438C-A9FC-ED57BBE1B698}" type="pres">
      <dgm:prSet presAssocID="{B669D0A4-4D29-4D8B-9524-EDF5E4F640EF}" presName="sibTrans" presStyleCnt="0"/>
      <dgm:spPr/>
    </dgm:pt>
    <dgm:pt modelId="{1DC3FF6D-7E90-4F02-BBDB-67CD968C7FB6}" type="pres">
      <dgm:prSet presAssocID="{0D3130AC-5C8E-4814-9A77-794AD9587358}" presName="textNode" presStyleLbl="node1" presStyleIdx="2" presStyleCnt="6" custLinFactX="-362" custLinFactNeighborX="-100000" custLinFactNeighborY="-1366">
        <dgm:presLayoutVars>
          <dgm:bulletEnabled val="1"/>
        </dgm:presLayoutVars>
      </dgm:prSet>
      <dgm:spPr/>
      <dgm:t>
        <a:bodyPr/>
        <a:lstStyle/>
        <a:p>
          <a:endParaRPr lang="ru-RU"/>
        </a:p>
      </dgm:t>
    </dgm:pt>
    <dgm:pt modelId="{D387382D-4112-448F-9E1C-AB667CAC4B1F}" type="pres">
      <dgm:prSet presAssocID="{D705F1AC-F1E3-46EB-BC03-8657F8275064}" presName="sibTrans" presStyleCnt="0"/>
      <dgm:spPr/>
    </dgm:pt>
    <dgm:pt modelId="{652F8EB5-38D4-4BFA-A5E5-AF5BF60A1828}" type="pres">
      <dgm:prSet presAssocID="{D472C746-0C98-4AAD-B704-047BB8746606}" presName="textNode" presStyleLbl="node1" presStyleIdx="3" presStyleCnt="6" custLinFactX="-362" custLinFactNeighborX="-100000" custLinFactNeighborY="-1366">
        <dgm:presLayoutVars>
          <dgm:bulletEnabled val="1"/>
        </dgm:presLayoutVars>
      </dgm:prSet>
      <dgm:spPr/>
      <dgm:t>
        <a:bodyPr/>
        <a:lstStyle/>
        <a:p>
          <a:endParaRPr lang="ru-RU"/>
        </a:p>
      </dgm:t>
    </dgm:pt>
    <dgm:pt modelId="{73363E64-5398-4C7A-82E9-A81DE4023AB9}" type="pres">
      <dgm:prSet presAssocID="{F13DB207-01E4-413D-8FC3-230B916429BA}" presName="sibTrans" presStyleCnt="0"/>
      <dgm:spPr/>
    </dgm:pt>
    <dgm:pt modelId="{D873AF07-E035-40D6-B3BA-84B676B07263}" type="pres">
      <dgm:prSet presAssocID="{80FC038C-5F96-4E49-9E42-6249CC3CD074}" presName="textNode" presStyleLbl="node1" presStyleIdx="4" presStyleCnt="6" custLinFactX="-362" custLinFactNeighborX="-100000" custLinFactNeighborY="-1366">
        <dgm:presLayoutVars>
          <dgm:bulletEnabled val="1"/>
        </dgm:presLayoutVars>
      </dgm:prSet>
      <dgm:spPr/>
      <dgm:t>
        <a:bodyPr/>
        <a:lstStyle/>
        <a:p>
          <a:endParaRPr lang="ru-RU"/>
        </a:p>
      </dgm:t>
    </dgm:pt>
    <dgm:pt modelId="{122F8147-5338-42C0-A077-97782858B303}" type="pres">
      <dgm:prSet presAssocID="{19C1BBC7-84D5-4A8C-A4F3-7EBCBB7E01DF}" presName="sibTrans" presStyleCnt="0"/>
      <dgm:spPr/>
    </dgm:pt>
    <dgm:pt modelId="{BF4E89AA-C140-4B49-A8FE-3FB1B3CC0D0C}" type="pres">
      <dgm:prSet presAssocID="{D8A20781-15AD-4870-89F2-A9A60F8DC0E0}" presName="textNode" presStyleLbl="node1" presStyleIdx="5" presStyleCnt="6" custAng="5400000" custLinFactX="-4567" custLinFactNeighborX="-100000" custLinFactNeighborY="2732">
        <dgm:presLayoutVars>
          <dgm:bulletEnabled val="1"/>
        </dgm:presLayoutVars>
      </dgm:prSet>
      <dgm:spPr/>
      <dgm:t>
        <a:bodyPr/>
        <a:lstStyle/>
        <a:p>
          <a:endParaRPr lang="ru-RU"/>
        </a:p>
      </dgm:t>
    </dgm:pt>
  </dgm:ptLst>
  <dgm:cxnLst>
    <dgm:cxn modelId="{5E9BB975-650E-4C5E-909A-093EEA9938F1}" type="presOf" srcId="{0D3130AC-5C8E-4814-9A77-794AD9587358}" destId="{1DC3FF6D-7E90-4F02-BBDB-67CD968C7FB6}" srcOrd="0" destOrd="0" presId="urn:microsoft.com/office/officeart/2005/8/layout/hProcess9"/>
    <dgm:cxn modelId="{EB8C11C7-31D4-46F7-9026-135EFB5610C0}" type="presOf" srcId="{D472C746-0C98-4AAD-B704-047BB8746606}" destId="{652F8EB5-38D4-4BFA-A5E5-AF5BF60A1828}" srcOrd="0" destOrd="0" presId="urn:microsoft.com/office/officeart/2005/8/layout/hProcess9"/>
    <dgm:cxn modelId="{996D0B2B-7D8B-4253-865F-2CE6B8D9E239}" srcId="{C2A86520-C1A3-4C33-A97A-5B10EC0E17D8}" destId="{0D3130AC-5C8E-4814-9A77-794AD9587358}" srcOrd="2" destOrd="0" parTransId="{22EBB5D3-B34B-4170-AC3F-A74D16830F6F}" sibTransId="{D705F1AC-F1E3-46EB-BC03-8657F8275064}"/>
    <dgm:cxn modelId="{C30B879F-A6BA-46C4-AB0E-29C609CAAA1B}" srcId="{C2A86520-C1A3-4C33-A97A-5B10EC0E17D8}" destId="{80FC038C-5F96-4E49-9E42-6249CC3CD074}" srcOrd="4" destOrd="0" parTransId="{A09AB78C-EBB3-494E-AC63-6E4F3F8F0326}" sibTransId="{19C1BBC7-84D5-4A8C-A4F3-7EBCBB7E01DF}"/>
    <dgm:cxn modelId="{834DFD5D-24FB-417D-9B53-BFF98D10ECE6}" srcId="{C2A86520-C1A3-4C33-A97A-5B10EC0E17D8}" destId="{D8A20781-15AD-4870-89F2-A9A60F8DC0E0}" srcOrd="5" destOrd="0" parTransId="{198075F7-8779-4643-9C59-4A3C5232C35E}" sibTransId="{103AB759-648E-4CC8-B0E2-7FAE43462570}"/>
    <dgm:cxn modelId="{51B2404B-BCA8-4E03-8BB7-C910E08AC9E7}" srcId="{C2A86520-C1A3-4C33-A97A-5B10EC0E17D8}" destId="{C71368BF-3AFC-4EB5-B583-5DEA9925F46F}" srcOrd="1" destOrd="0" parTransId="{4BA6E61B-5D64-42EE-A437-16B8F8E4652F}" sibTransId="{B669D0A4-4D29-4D8B-9524-EDF5E4F640EF}"/>
    <dgm:cxn modelId="{542E0071-ED77-4334-9F46-5D620269ABA0}" srcId="{C2A86520-C1A3-4C33-A97A-5B10EC0E17D8}" destId="{D472C746-0C98-4AAD-B704-047BB8746606}" srcOrd="3" destOrd="0" parTransId="{929DEB8C-3CA9-4A88-94A6-3D476C3A2A18}" sibTransId="{F13DB207-01E4-413D-8FC3-230B916429BA}"/>
    <dgm:cxn modelId="{3CBF623A-CFCF-4387-82F8-35726E9278AA}" srcId="{C2A86520-C1A3-4C33-A97A-5B10EC0E17D8}" destId="{9DD0ED68-8B09-41C6-B1DA-E164F449EA5C}" srcOrd="0" destOrd="0" parTransId="{258C9175-5204-4E14-813F-DDE5BEB3FE82}" sibTransId="{663658B6-8F08-4AA2-A86D-4AA41B8871D9}"/>
    <dgm:cxn modelId="{DC63D1A5-0AF8-4B86-99E1-DF3A09B62943}" type="presOf" srcId="{80FC038C-5F96-4E49-9E42-6249CC3CD074}" destId="{D873AF07-E035-40D6-B3BA-84B676B07263}" srcOrd="0" destOrd="0" presId="urn:microsoft.com/office/officeart/2005/8/layout/hProcess9"/>
    <dgm:cxn modelId="{88A9B28D-9E94-4125-A047-4FB967B26659}" type="presOf" srcId="{C71368BF-3AFC-4EB5-B583-5DEA9925F46F}" destId="{5F7BF168-72A4-4245-A371-621B77F36851}" srcOrd="0" destOrd="0" presId="urn:microsoft.com/office/officeart/2005/8/layout/hProcess9"/>
    <dgm:cxn modelId="{75BE146D-5230-4930-8199-82615ACEE683}" type="presOf" srcId="{D8A20781-15AD-4870-89F2-A9A60F8DC0E0}" destId="{BF4E89AA-C140-4B49-A8FE-3FB1B3CC0D0C}" srcOrd="0" destOrd="0" presId="urn:microsoft.com/office/officeart/2005/8/layout/hProcess9"/>
    <dgm:cxn modelId="{12A9B775-1B4E-4DD7-AA8E-0C0376EA0A30}" type="presOf" srcId="{9DD0ED68-8B09-41C6-B1DA-E164F449EA5C}" destId="{2F63BC3F-FBD1-4A4A-B56B-204850289E1A}" srcOrd="0" destOrd="0" presId="urn:microsoft.com/office/officeart/2005/8/layout/hProcess9"/>
    <dgm:cxn modelId="{7D1C9DA3-4716-4FF2-B482-672C2B022766}" type="presOf" srcId="{C2A86520-C1A3-4C33-A97A-5B10EC0E17D8}" destId="{CC1C10F8-58CE-45C1-AFFF-FA0506BB9831}" srcOrd="0" destOrd="0" presId="urn:microsoft.com/office/officeart/2005/8/layout/hProcess9"/>
    <dgm:cxn modelId="{38D6E066-8411-42E0-90F5-605F5CB3FD1A}" type="presParOf" srcId="{CC1C10F8-58CE-45C1-AFFF-FA0506BB9831}" destId="{23EA4532-221F-4F06-A1B4-784A0CB94F65}" srcOrd="0" destOrd="0" presId="urn:microsoft.com/office/officeart/2005/8/layout/hProcess9"/>
    <dgm:cxn modelId="{AAEE7425-8159-4887-BE0B-E77951842CD2}" type="presParOf" srcId="{CC1C10F8-58CE-45C1-AFFF-FA0506BB9831}" destId="{6F2430AC-E020-4B1C-A626-845C163CC79E}" srcOrd="1" destOrd="0" presId="urn:microsoft.com/office/officeart/2005/8/layout/hProcess9"/>
    <dgm:cxn modelId="{0F875B94-D566-478F-886D-1AD85652794A}" type="presParOf" srcId="{6F2430AC-E020-4B1C-A626-845C163CC79E}" destId="{2F63BC3F-FBD1-4A4A-B56B-204850289E1A}" srcOrd="0" destOrd="0" presId="urn:microsoft.com/office/officeart/2005/8/layout/hProcess9"/>
    <dgm:cxn modelId="{1277EC80-9702-405C-AA38-BC0A48C1734A}" type="presParOf" srcId="{6F2430AC-E020-4B1C-A626-845C163CC79E}" destId="{F23CE2E9-812C-431D-BB27-131541C67ED7}" srcOrd="1" destOrd="0" presId="urn:microsoft.com/office/officeart/2005/8/layout/hProcess9"/>
    <dgm:cxn modelId="{2131D9DD-9DB0-46BF-AEC9-6897C644BF85}" type="presParOf" srcId="{6F2430AC-E020-4B1C-A626-845C163CC79E}" destId="{5F7BF168-72A4-4245-A371-621B77F36851}" srcOrd="2" destOrd="0" presId="urn:microsoft.com/office/officeart/2005/8/layout/hProcess9"/>
    <dgm:cxn modelId="{5FDD4F68-3653-4E52-9480-CEC631E9AAD3}" type="presParOf" srcId="{6F2430AC-E020-4B1C-A626-845C163CC79E}" destId="{D0E88E1E-624F-438C-A9FC-ED57BBE1B698}" srcOrd="3" destOrd="0" presId="urn:microsoft.com/office/officeart/2005/8/layout/hProcess9"/>
    <dgm:cxn modelId="{AA730830-AD77-4202-AE60-227A2CDEE1B7}" type="presParOf" srcId="{6F2430AC-E020-4B1C-A626-845C163CC79E}" destId="{1DC3FF6D-7E90-4F02-BBDB-67CD968C7FB6}" srcOrd="4" destOrd="0" presId="urn:microsoft.com/office/officeart/2005/8/layout/hProcess9"/>
    <dgm:cxn modelId="{F1C86DF3-DAD0-4CE0-8BD5-49ECD4A12E50}" type="presParOf" srcId="{6F2430AC-E020-4B1C-A626-845C163CC79E}" destId="{D387382D-4112-448F-9E1C-AB667CAC4B1F}" srcOrd="5" destOrd="0" presId="urn:microsoft.com/office/officeart/2005/8/layout/hProcess9"/>
    <dgm:cxn modelId="{0F4483C5-37C9-4B97-A6A7-2C0FF6864AAB}" type="presParOf" srcId="{6F2430AC-E020-4B1C-A626-845C163CC79E}" destId="{652F8EB5-38D4-4BFA-A5E5-AF5BF60A1828}" srcOrd="6" destOrd="0" presId="urn:microsoft.com/office/officeart/2005/8/layout/hProcess9"/>
    <dgm:cxn modelId="{D53B6506-3992-41FD-8FFA-04A348685B10}" type="presParOf" srcId="{6F2430AC-E020-4B1C-A626-845C163CC79E}" destId="{73363E64-5398-4C7A-82E9-A81DE4023AB9}" srcOrd="7" destOrd="0" presId="urn:microsoft.com/office/officeart/2005/8/layout/hProcess9"/>
    <dgm:cxn modelId="{2C947262-7EE8-407F-A7FA-47672D2F42C8}" type="presParOf" srcId="{6F2430AC-E020-4B1C-A626-845C163CC79E}" destId="{D873AF07-E035-40D6-B3BA-84B676B07263}" srcOrd="8" destOrd="0" presId="urn:microsoft.com/office/officeart/2005/8/layout/hProcess9"/>
    <dgm:cxn modelId="{7558C2A1-1D09-4E0D-97ED-0A79AB904777}" type="presParOf" srcId="{6F2430AC-E020-4B1C-A626-845C163CC79E}" destId="{122F8147-5338-42C0-A077-97782858B303}" srcOrd="9" destOrd="0" presId="urn:microsoft.com/office/officeart/2005/8/layout/hProcess9"/>
    <dgm:cxn modelId="{00DDB2DD-17C4-4E5E-8E82-2C721D66FBEB}" type="presParOf" srcId="{6F2430AC-E020-4B1C-A626-845C163CC79E}" destId="{BF4E89AA-C140-4B49-A8FE-3FB1B3CC0D0C}" srcOrd="10" destOrd="0" presId="urn:microsoft.com/office/officeart/2005/8/layout/hProcess9"/>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7C12A44D-5228-4C90-998F-1869B4ADF903}" type="doc">
      <dgm:prSet loTypeId="urn:microsoft.com/office/officeart/2008/layout/NameandTitleOrganizationalChart" loCatId="hierarchy" qsTypeId="urn:microsoft.com/office/officeart/2005/8/quickstyle/simple1" qsCatId="simple" csTypeId="urn:microsoft.com/office/officeart/2005/8/colors/colorful4" csCatId="colorful" phldr="1"/>
      <dgm:spPr/>
      <dgm:t>
        <a:bodyPr/>
        <a:lstStyle/>
        <a:p>
          <a:endParaRPr lang="ru-RU"/>
        </a:p>
      </dgm:t>
    </dgm:pt>
    <dgm:pt modelId="{8A321CC5-DA32-4F23-B434-2F0618C568CA}">
      <dgm:prSet phldrT="[Текст]"/>
      <dgm:spPr/>
      <dgm:t>
        <a:bodyPr/>
        <a:lstStyle/>
        <a:p>
          <a:r>
            <a:rPr lang="fr-FR">
              <a:latin typeface="Times New Roman" panose="02020603050405020304" pitchFamily="18" charset="0"/>
              <a:cs typeface="Times New Roman" panose="02020603050405020304" pitchFamily="18" charset="0"/>
            </a:rPr>
            <a:t>DIEU</a:t>
          </a:r>
          <a:endParaRPr lang="ru-RU">
            <a:latin typeface="Times New Roman" panose="02020603050405020304" pitchFamily="18" charset="0"/>
            <a:cs typeface="Times New Roman" panose="02020603050405020304" pitchFamily="18" charset="0"/>
          </a:endParaRPr>
        </a:p>
      </dgm:t>
    </dgm:pt>
    <dgm:pt modelId="{926297EC-25EC-4FCE-9D85-58C87D9279EA}" type="parTrans" cxnId="{16DF2467-5E7A-40AB-90FE-6E232A752C91}">
      <dgm:prSet/>
      <dgm:spPr/>
      <dgm:t>
        <a:bodyPr/>
        <a:lstStyle/>
        <a:p>
          <a:endParaRPr lang="ru-RU">
            <a:latin typeface="Times New Roman" panose="02020603050405020304" pitchFamily="18" charset="0"/>
            <a:cs typeface="Times New Roman" panose="02020603050405020304" pitchFamily="18" charset="0"/>
          </a:endParaRPr>
        </a:p>
      </dgm:t>
    </dgm:pt>
    <dgm:pt modelId="{0AD59971-4E65-4B4C-BFC3-017ABCFEA08D}" type="sibTrans" cxnId="{16DF2467-5E7A-40AB-90FE-6E232A752C91}">
      <dgm:prSet/>
      <dgm:spPr/>
      <dgm:t>
        <a:bodyPr/>
        <a:lstStyle/>
        <a:p>
          <a:r>
            <a:rPr lang="fr-FR">
              <a:latin typeface="Times New Roman" panose="02020603050405020304" pitchFamily="18" charset="0"/>
              <a:cs typeface="Times New Roman" panose="02020603050405020304" pitchFamily="18" charset="0"/>
            </a:rPr>
            <a:t>locuteur</a:t>
          </a:r>
          <a:endParaRPr lang="ru-RU">
            <a:latin typeface="Times New Roman" panose="02020603050405020304" pitchFamily="18" charset="0"/>
            <a:cs typeface="Times New Roman" panose="02020603050405020304" pitchFamily="18" charset="0"/>
          </a:endParaRPr>
        </a:p>
      </dgm:t>
    </dgm:pt>
    <dgm:pt modelId="{2B964E98-8513-4594-A816-D621BE301A77}" type="asst">
      <dgm:prSet phldrT="[Текст]"/>
      <dgm:spPr/>
      <dgm:t>
        <a:bodyPr/>
        <a:lstStyle/>
        <a:p>
          <a:r>
            <a:rPr lang="fr-FR">
              <a:latin typeface="Times New Roman" panose="02020603050405020304" pitchFamily="18" charset="0"/>
              <a:cs typeface="Times New Roman" panose="02020603050405020304" pitchFamily="18" charset="0"/>
            </a:rPr>
            <a:t>prédicateur</a:t>
          </a:r>
          <a:endParaRPr lang="ru-RU">
            <a:latin typeface="Times New Roman" panose="02020603050405020304" pitchFamily="18" charset="0"/>
            <a:cs typeface="Times New Roman" panose="02020603050405020304" pitchFamily="18" charset="0"/>
          </a:endParaRPr>
        </a:p>
      </dgm:t>
    </dgm:pt>
    <dgm:pt modelId="{548CB154-B0C4-4CC1-8CF0-EB445D3173F9}" type="parTrans" cxnId="{5DBD2CCC-2F92-4D08-8A78-89D522C66CB0}">
      <dgm:prSet/>
      <dgm:spPr/>
      <dgm:t>
        <a:bodyPr/>
        <a:lstStyle/>
        <a:p>
          <a:endParaRPr lang="ru-RU">
            <a:latin typeface="Times New Roman" panose="02020603050405020304" pitchFamily="18" charset="0"/>
            <a:cs typeface="Times New Roman" panose="02020603050405020304" pitchFamily="18" charset="0"/>
          </a:endParaRPr>
        </a:p>
      </dgm:t>
    </dgm:pt>
    <dgm:pt modelId="{E8112B1A-E265-4AAC-892A-C178EC2B5F36}" type="sibTrans" cxnId="{5DBD2CCC-2F92-4D08-8A78-89D522C66CB0}">
      <dgm:prSet custT="1"/>
      <dgm:spPr/>
      <dgm:t>
        <a:bodyPr/>
        <a:lstStyle/>
        <a:p>
          <a:r>
            <a:rPr lang="fr-FR" sz="900" b="1">
              <a:latin typeface="Times New Roman" panose="02020603050405020304" pitchFamily="18" charset="0"/>
              <a:cs typeface="Times New Roman" panose="02020603050405020304" pitchFamily="18" charset="0"/>
            </a:rPr>
            <a:t>locuter/intermediaire</a:t>
          </a:r>
          <a:endParaRPr lang="ru-RU" sz="800" b="1">
            <a:latin typeface="Times New Roman" panose="02020603050405020304" pitchFamily="18" charset="0"/>
            <a:cs typeface="Times New Roman" panose="02020603050405020304" pitchFamily="18" charset="0"/>
          </a:endParaRPr>
        </a:p>
      </dgm:t>
    </dgm:pt>
    <dgm:pt modelId="{F3DE8998-D19C-4407-8831-311920EB8AD6}">
      <dgm:prSet phldrT="[Текст]"/>
      <dgm:spPr/>
      <dgm:t>
        <a:bodyPr/>
        <a:lstStyle/>
        <a:p>
          <a:r>
            <a:rPr lang="fr-FR">
              <a:latin typeface="Times New Roman" panose="02020603050405020304" pitchFamily="18" charset="0"/>
              <a:cs typeface="Times New Roman" panose="02020603050405020304" pitchFamily="18" charset="0"/>
            </a:rPr>
            <a:t>audience de masse</a:t>
          </a:r>
          <a:endParaRPr lang="ru-RU">
            <a:latin typeface="Times New Roman" panose="02020603050405020304" pitchFamily="18" charset="0"/>
            <a:cs typeface="Times New Roman" panose="02020603050405020304" pitchFamily="18" charset="0"/>
          </a:endParaRPr>
        </a:p>
      </dgm:t>
    </dgm:pt>
    <dgm:pt modelId="{0152B741-54B8-476D-A093-2765B45417B8}" type="parTrans" cxnId="{8CBDE227-76AF-4ED7-AED0-A4656428BD52}">
      <dgm:prSet/>
      <dgm:spPr/>
      <dgm:t>
        <a:bodyPr/>
        <a:lstStyle/>
        <a:p>
          <a:endParaRPr lang="ru-RU">
            <a:latin typeface="Times New Roman" panose="02020603050405020304" pitchFamily="18" charset="0"/>
            <a:cs typeface="Times New Roman" panose="02020603050405020304" pitchFamily="18" charset="0"/>
          </a:endParaRPr>
        </a:p>
      </dgm:t>
    </dgm:pt>
    <dgm:pt modelId="{8EADFDAC-1178-4709-97CE-14D91EC70D07}" type="sibTrans" cxnId="{8CBDE227-76AF-4ED7-AED0-A4656428BD52}">
      <dgm:prSet/>
      <dgm:spPr/>
      <dgm:t>
        <a:bodyPr/>
        <a:lstStyle/>
        <a:p>
          <a:r>
            <a:rPr lang="fr-FR">
              <a:latin typeface="Times New Roman" panose="02020603050405020304" pitchFamily="18" charset="0"/>
              <a:cs typeface="Times New Roman" panose="02020603050405020304" pitchFamily="18" charset="0"/>
            </a:rPr>
            <a:t>récepteur</a:t>
          </a:r>
          <a:endParaRPr lang="ru-RU">
            <a:latin typeface="Times New Roman" panose="02020603050405020304" pitchFamily="18" charset="0"/>
            <a:cs typeface="Times New Roman" panose="02020603050405020304" pitchFamily="18" charset="0"/>
          </a:endParaRPr>
        </a:p>
      </dgm:t>
    </dgm:pt>
    <dgm:pt modelId="{287AEA17-6550-434C-8A2C-15BFCF53DBCF}">
      <dgm:prSet phldrT="[Текст]"/>
      <dgm:spPr/>
      <dgm:t>
        <a:bodyPr/>
        <a:lstStyle/>
        <a:p>
          <a:r>
            <a:rPr lang="fr-FR">
              <a:latin typeface="Times New Roman" panose="02020603050405020304" pitchFamily="18" charset="0"/>
              <a:cs typeface="Times New Roman" panose="02020603050405020304" pitchFamily="18" charset="0"/>
            </a:rPr>
            <a:t>une personne</a:t>
          </a:r>
          <a:endParaRPr lang="ru-RU">
            <a:latin typeface="Times New Roman" panose="02020603050405020304" pitchFamily="18" charset="0"/>
            <a:cs typeface="Times New Roman" panose="02020603050405020304" pitchFamily="18" charset="0"/>
          </a:endParaRPr>
        </a:p>
      </dgm:t>
    </dgm:pt>
    <dgm:pt modelId="{AEB4BD80-615D-416B-93E6-EBD790356EEF}" type="parTrans" cxnId="{9617CF80-A99A-498A-B247-5ED81096EA06}">
      <dgm:prSet/>
      <dgm:spPr/>
      <dgm:t>
        <a:bodyPr/>
        <a:lstStyle/>
        <a:p>
          <a:endParaRPr lang="ru-RU">
            <a:latin typeface="Times New Roman" panose="02020603050405020304" pitchFamily="18" charset="0"/>
            <a:cs typeface="Times New Roman" panose="02020603050405020304" pitchFamily="18" charset="0"/>
          </a:endParaRPr>
        </a:p>
      </dgm:t>
    </dgm:pt>
    <dgm:pt modelId="{39B05518-78C6-4C93-A8B7-53BE17CB4B17}" type="sibTrans" cxnId="{9617CF80-A99A-498A-B247-5ED81096EA06}">
      <dgm:prSet/>
      <dgm:spPr/>
      <dgm:t>
        <a:bodyPr/>
        <a:lstStyle/>
        <a:p>
          <a:r>
            <a:rPr lang="fr-FR">
              <a:latin typeface="Times New Roman" panose="02020603050405020304" pitchFamily="18" charset="0"/>
              <a:cs typeface="Times New Roman" panose="02020603050405020304" pitchFamily="18" charset="0"/>
            </a:rPr>
            <a:t>récepteur</a:t>
          </a:r>
          <a:endParaRPr lang="ru-RU">
            <a:latin typeface="Times New Roman" panose="02020603050405020304" pitchFamily="18" charset="0"/>
            <a:cs typeface="Times New Roman" panose="02020603050405020304" pitchFamily="18" charset="0"/>
          </a:endParaRPr>
        </a:p>
      </dgm:t>
    </dgm:pt>
    <dgm:pt modelId="{58A559CF-54F9-49C3-98F2-567C5064D218}">
      <dgm:prSet phldrT="[Текст]"/>
      <dgm:spPr/>
      <dgm:t>
        <a:bodyPr/>
        <a:lstStyle/>
        <a:p>
          <a:r>
            <a:rPr lang="fr-FR">
              <a:latin typeface="Times New Roman" panose="02020603050405020304" pitchFamily="18" charset="0"/>
              <a:cs typeface="Times New Roman" panose="02020603050405020304" pitchFamily="18" charset="0"/>
            </a:rPr>
            <a:t>paroissiens</a:t>
          </a:r>
          <a:endParaRPr lang="ru-RU">
            <a:latin typeface="Times New Roman" panose="02020603050405020304" pitchFamily="18" charset="0"/>
            <a:cs typeface="Times New Roman" panose="02020603050405020304" pitchFamily="18" charset="0"/>
          </a:endParaRPr>
        </a:p>
      </dgm:t>
    </dgm:pt>
    <dgm:pt modelId="{446802CB-2721-48AB-A8B4-2F7041FBC57F}" type="parTrans" cxnId="{EBA066F5-F705-4B37-B5AE-DBAC31999AA9}">
      <dgm:prSet/>
      <dgm:spPr/>
      <dgm:t>
        <a:bodyPr/>
        <a:lstStyle/>
        <a:p>
          <a:endParaRPr lang="ru-RU">
            <a:latin typeface="Times New Roman" panose="02020603050405020304" pitchFamily="18" charset="0"/>
            <a:cs typeface="Times New Roman" panose="02020603050405020304" pitchFamily="18" charset="0"/>
          </a:endParaRPr>
        </a:p>
      </dgm:t>
    </dgm:pt>
    <dgm:pt modelId="{52B8EBF7-930C-447F-BA7C-B4A0D1D5B272}" type="sibTrans" cxnId="{EBA066F5-F705-4B37-B5AE-DBAC31999AA9}">
      <dgm:prSet/>
      <dgm:spPr/>
      <dgm:t>
        <a:bodyPr/>
        <a:lstStyle/>
        <a:p>
          <a:r>
            <a:rPr lang="fr-FR">
              <a:latin typeface="Times New Roman" panose="02020603050405020304" pitchFamily="18" charset="0"/>
              <a:cs typeface="Times New Roman" panose="02020603050405020304" pitchFamily="18" charset="0"/>
            </a:rPr>
            <a:t>récepteur</a:t>
          </a:r>
          <a:endParaRPr lang="ru-RU">
            <a:latin typeface="Times New Roman" panose="02020603050405020304" pitchFamily="18" charset="0"/>
            <a:cs typeface="Times New Roman" panose="02020603050405020304" pitchFamily="18" charset="0"/>
          </a:endParaRPr>
        </a:p>
      </dgm:t>
    </dgm:pt>
    <dgm:pt modelId="{7F49F701-CAAC-44D1-BE49-5CF2B6F9BF7E}" type="pres">
      <dgm:prSet presAssocID="{7C12A44D-5228-4C90-998F-1869B4ADF903}" presName="hierChild1" presStyleCnt="0">
        <dgm:presLayoutVars>
          <dgm:orgChart val="1"/>
          <dgm:chPref val="1"/>
          <dgm:dir/>
          <dgm:animOne val="branch"/>
          <dgm:animLvl val="lvl"/>
          <dgm:resizeHandles/>
        </dgm:presLayoutVars>
      </dgm:prSet>
      <dgm:spPr/>
      <dgm:t>
        <a:bodyPr/>
        <a:lstStyle/>
        <a:p>
          <a:endParaRPr lang="ru-RU"/>
        </a:p>
      </dgm:t>
    </dgm:pt>
    <dgm:pt modelId="{B881B525-A948-4E36-A666-94882197A695}" type="pres">
      <dgm:prSet presAssocID="{8A321CC5-DA32-4F23-B434-2F0618C568CA}" presName="hierRoot1" presStyleCnt="0">
        <dgm:presLayoutVars>
          <dgm:hierBranch val="init"/>
        </dgm:presLayoutVars>
      </dgm:prSet>
      <dgm:spPr/>
    </dgm:pt>
    <dgm:pt modelId="{D4A44DE5-E3FF-4835-8E1B-D75EBD7FABB3}" type="pres">
      <dgm:prSet presAssocID="{8A321CC5-DA32-4F23-B434-2F0618C568CA}" presName="rootComposite1" presStyleCnt="0"/>
      <dgm:spPr/>
    </dgm:pt>
    <dgm:pt modelId="{87944973-EB55-4E3F-A087-C07608E5C4BF}" type="pres">
      <dgm:prSet presAssocID="{8A321CC5-DA32-4F23-B434-2F0618C568CA}" presName="rootText1" presStyleLbl="node0" presStyleIdx="0" presStyleCnt="1">
        <dgm:presLayoutVars>
          <dgm:chMax/>
          <dgm:chPref val="3"/>
        </dgm:presLayoutVars>
      </dgm:prSet>
      <dgm:spPr/>
      <dgm:t>
        <a:bodyPr/>
        <a:lstStyle/>
        <a:p>
          <a:endParaRPr lang="ru-RU"/>
        </a:p>
      </dgm:t>
    </dgm:pt>
    <dgm:pt modelId="{70D17644-1A32-4DA8-BF8A-83A8562C51B7}" type="pres">
      <dgm:prSet presAssocID="{8A321CC5-DA32-4F23-B434-2F0618C568CA}" presName="titleText1" presStyleLbl="fgAcc0" presStyleIdx="0" presStyleCnt="1">
        <dgm:presLayoutVars>
          <dgm:chMax val="0"/>
          <dgm:chPref val="0"/>
        </dgm:presLayoutVars>
      </dgm:prSet>
      <dgm:spPr/>
      <dgm:t>
        <a:bodyPr/>
        <a:lstStyle/>
        <a:p>
          <a:endParaRPr lang="ru-RU"/>
        </a:p>
      </dgm:t>
    </dgm:pt>
    <dgm:pt modelId="{A51E253E-E18F-4174-ABDF-6691754A3835}" type="pres">
      <dgm:prSet presAssocID="{8A321CC5-DA32-4F23-B434-2F0618C568CA}" presName="rootConnector1" presStyleLbl="node1" presStyleIdx="0" presStyleCnt="3"/>
      <dgm:spPr/>
      <dgm:t>
        <a:bodyPr/>
        <a:lstStyle/>
        <a:p>
          <a:endParaRPr lang="ru-RU"/>
        </a:p>
      </dgm:t>
    </dgm:pt>
    <dgm:pt modelId="{4A5E876E-9F34-4272-B7E0-4F387B531BC7}" type="pres">
      <dgm:prSet presAssocID="{8A321CC5-DA32-4F23-B434-2F0618C568CA}" presName="hierChild2" presStyleCnt="0"/>
      <dgm:spPr/>
    </dgm:pt>
    <dgm:pt modelId="{041CF760-FDA2-4C0E-B997-7A0F2331197F}" type="pres">
      <dgm:prSet presAssocID="{0152B741-54B8-476D-A093-2765B45417B8}" presName="Name37" presStyleLbl="parChTrans1D2" presStyleIdx="0" presStyleCnt="4"/>
      <dgm:spPr/>
      <dgm:t>
        <a:bodyPr/>
        <a:lstStyle/>
        <a:p>
          <a:endParaRPr lang="ru-RU"/>
        </a:p>
      </dgm:t>
    </dgm:pt>
    <dgm:pt modelId="{705FD5DD-5AE8-4EC6-AE63-159FD61A597F}" type="pres">
      <dgm:prSet presAssocID="{F3DE8998-D19C-4407-8831-311920EB8AD6}" presName="hierRoot2" presStyleCnt="0">
        <dgm:presLayoutVars>
          <dgm:hierBranch val="init"/>
        </dgm:presLayoutVars>
      </dgm:prSet>
      <dgm:spPr/>
    </dgm:pt>
    <dgm:pt modelId="{452CB1F6-067F-48DA-9274-F31B9067A35C}" type="pres">
      <dgm:prSet presAssocID="{F3DE8998-D19C-4407-8831-311920EB8AD6}" presName="rootComposite" presStyleCnt="0"/>
      <dgm:spPr/>
    </dgm:pt>
    <dgm:pt modelId="{8877E270-1744-4097-B5C4-1D6FABE8484F}" type="pres">
      <dgm:prSet presAssocID="{F3DE8998-D19C-4407-8831-311920EB8AD6}" presName="rootText" presStyleLbl="node1" presStyleIdx="0" presStyleCnt="3">
        <dgm:presLayoutVars>
          <dgm:chMax/>
          <dgm:chPref val="3"/>
        </dgm:presLayoutVars>
      </dgm:prSet>
      <dgm:spPr/>
      <dgm:t>
        <a:bodyPr/>
        <a:lstStyle/>
        <a:p>
          <a:endParaRPr lang="ru-RU"/>
        </a:p>
      </dgm:t>
    </dgm:pt>
    <dgm:pt modelId="{2FBB6C77-3C12-4FD2-96F3-C6C505C6FA20}" type="pres">
      <dgm:prSet presAssocID="{F3DE8998-D19C-4407-8831-311920EB8AD6}" presName="titleText2" presStyleLbl="fgAcc1" presStyleIdx="0" presStyleCnt="3">
        <dgm:presLayoutVars>
          <dgm:chMax val="0"/>
          <dgm:chPref val="0"/>
        </dgm:presLayoutVars>
      </dgm:prSet>
      <dgm:spPr/>
      <dgm:t>
        <a:bodyPr/>
        <a:lstStyle/>
        <a:p>
          <a:endParaRPr lang="ru-RU"/>
        </a:p>
      </dgm:t>
    </dgm:pt>
    <dgm:pt modelId="{27BC2E0B-021D-4D30-A1AE-CD4B53E9CF32}" type="pres">
      <dgm:prSet presAssocID="{F3DE8998-D19C-4407-8831-311920EB8AD6}" presName="rootConnector" presStyleLbl="node2" presStyleIdx="0" presStyleCnt="0"/>
      <dgm:spPr/>
      <dgm:t>
        <a:bodyPr/>
        <a:lstStyle/>
        <a:p>
          <a:endParaRPr lang="ru-RU"/>
        </a:p>
      </dgm:t>
    </dgm:pt>
    <dgm:pt modelId="{AB5DF24B-3399-40E0-B3AA-52E46DB16C7C}" type="pres">
      <dgm:prSet presAssocID="{F3DE8998-D19C-4407-8831-311920EB8AD6}" presName="hierChild4" presStyleCnt="0"/>
      <dgm:spPr/>
    </dgm:pt>
    <dgm:pt modelId="{6DB17B00-83D6-458F-83C7-D43E31263784}" type="pres">
      <dgm:prSet presAssocID="{F3DE8998-D19C-4407-8831-311920EB8AD6}" presName="hierChild5" presStyleCnt="0"/>
      <dgm:spPr/>
    </dgm:pt>
    <dgm:pt modelId="{6A9A3B45-0834-4D6A-A683-89F6751B6194}" type="pres">
      <dgm:prSet presAssocID="{AEB4BD80-615D-416B-93E6-EBD790356EEF}" presName="Name37" presStyleLbl="parChTrans1D2" presStyleIdx="1" presStyleCnt="4"/>
      <dgm:spPr/>
      <dgm:t>
        <a:bodyPr/>
        <a:lstStyle/>
        <a:p>
          <a:endParaRPr lang="ru-RU"/>
        </a:p>
      </dgm:t>
    </dgm:pt>
    <dgm:pt modelId="{FEBC7FA6-F36A-4664-B05F-EDC2CE4D98A0}" type="pres">
      <dgm:prSet presAssocID="{287AEA17-6550-434C-8A2C-15BFCF53DBCF}" presName="hierRoot2" presStyleCnt="0">
        <dgm:presLayoutVars>
          <dgm:hierBranch val="init"/>
        </dgm:presLayoutVars>
      </dgm:prSet>
      <dgm:spPr/>
    </dgm:pt>
    <dgm:pt modelId="{1ED85D0E-7E8E-4AF1-806C-F0890C6F70C5}" type="pres">
      <dgm:prSet presAssocID="{287AEA17-6550-434C-8A2C-15BFCF53DBCF}" presName="rootComposite" presStyleCnt="0"/>
      <dgm:spPr/>
    </dgm:pt>
    <dgm:pt modelId="{2E600DB1-DA21-4909-9630-7BE3E8C2B261}" type="pres">
      <dgm:prSet presAssocID="{287AEA17-6550-434C-8A2C-15BFCF53DBCF}" presName="rootText" presStyleLbl="node1" presStyleIdx="1" presStyleCnt="3">
        <dgm:presLayoutVars>
          <dgm:chMax/>
          <dgm:chPref val="3"/>
        </dgm:presLayoutVars>
      </dgm:prSet>
      <dgm:spPr/>
      <dgm:t>
        <a:bodyPr/>
        <a:lstStyle/>
        <a:p>
          <a:endParaRPr lang="ru-RU"/>
        </a:p>
      </dgm:t>
    </dgm:pt>
    <dgm:pt modelId="{D8FF1C2D-10BF-4E05-98CE-8713CF94DD6B}" type="pres">
      <dgm:prSet presAssocID="{287AEA17-6550-434C-8A2C-15BFCF53DBCF}" presName="titleText2" presStyleLbl="fgAcc1" presStyleIdx="1" presStyleCnt="3">
        <dgm:presLayoutVars>
          <dgm:chMax val="0"/>
          <dgm:chPref val="0"/>
        </dgm:presLayoutVars>
      </dgm:prSet>
      <dgm:spPr/>
      <dgm:t>
        <a:bodyPr/>
        <a:lstStyle/>
        <a:p>
          <a:endParaRPr lang="ru-RU"/>
        </a:p>
      </dgm:t>
    </dgm:pt>
    <dgm:pt modelId="{CD31C0CE-802E-43BE-85F3-CB33416FB721}" type="pres">
      <dgm:prSet presAssocID="{287AEA17-6550-434C-8A2C-15BFCF53DBCF}" presName="rootConnector" presStyleLbl="node2" presStyleIdx="0" presStyleCnt="0"/>
      <dgm:spPr/>
      <dgm:t>
        <a:bodyPr/>
        <a:lstStyle/>
        <a:p>
          <a:endParaRPr lang="ru-RU"/>
        </a:p>
      </dgm:t>
    </dgm:pt>
    <dgm:pt modelId="{7D445E82-91E7-43F8-B122-7CCCCFA0C647}" type="pres">
      <dgm:prSet presAssocID="{287AEA17-6550-434C-8A2C-15BFCF53DBCF}" presName="hierChild4" presStyleCnt="0"/>
      <dgm:spPr/>
    </dgm:pt>
    <dgm:pt modelId="{54F12DC8-933C-4236-B0C0-551D83768924}" type="pres">
      <dgm:prSet presAssocID="{287AEA17-6550-434C-8A2C-15BFCF53DBCF}" presName="hierChild5" presStyleCnt="0"/>
      <dgm:spPr/>
    </dgm:pt>
    <dgm:pt modelId="{186DC3BE-A57D-4034-B4E1-A09C4698A1EE}" type="pres">
      <dgm:prSet presAssocID="{446802CB-2721-48AB-A8B4-2F7041FBC57F}" presName="Name37" presStyleLbl="parChTrans1D2" presStyleIdx="2" presStyleCnt="4"/>
      <dgm:spPr/>
      <dgm:t>
        <a:bodyPr/>
        <a:lstStyle/>
        <a:p>
          <a:endParaRPr lang="ru-RU"/>
        </a:p>
      </dgm:t>
    </dgm:pt>
    <dgm:pt modelId="{B8E0DDF5-19E1-4EA1-B7AA-A715F2F37805}" type="pres">
      <dgm:prSet presAssocID="{58A559CF-54F9-49C3-98F2-567C5064D218}" presName="hierRoot2" presStyleCnt="0">
        <dgm:presLayoutVars>
          <dgm:hierBranch val="init"/>
        </dgm:presLayoutVars>
      </dgm:prSet>
      <dgm:spPr/>
    </dgm:pt>
    <dgm:pt modelId="{86895038-151F-4D26-834A-332A0DE97B43}" type="pres">
      <dgm:prSet presAssocID="{58A559CF-54F9-49C3-98F2-567C5064D218}" presName="rootComposite" presStyleCnt="0"/>
      <dgm:spPr/>
    </dgm:pt>
    <dgm:pt modelId="{0F8DB35B-E72B-4309-B1E9-620AF2937A6B}" type="pres">
      <dgm:prSet presAssocID="{58A559CF-54F9-49C3-98F2-567C5064D218}" presName="rootText" presStyleLbl="node1" presStyleIdx="2" presStyleCnt="3">
        <dgm:presLayoutVars>
          <dgm:chMax/>
          <dgm:chPref val="3"/>
        </dgm:presLayoutVars>
      </dgm:prSet>
      <dgm:spPr/>
      <dgm:t>
        <a:bodyPr/>
        <a:lstStyle/>
        <a:p>
          <a:endParaRPr lang="ru-RU"/>
        </a:p>
      </dgm:t>
    </dgm:pt>
    <dgm:pt modelId="{0415D467-7FC7-45C0-9315-99BDE98FEAE9}" type="pres">
      <dgm:prSet presAssocID="{58A559CF-54F9-49C3-98F2-567C5064D218}" presName="titleText2" presStyleLbl="fgAcc1" presStyleIdx="2" presStyleCnt="3">
        <dgm:presLayoutVars>
          <dgm:chMax val="0"/>
          <dgm:chPref val="0"/>
        </dgm:presLayoutVars>
      </dgm:prSet>
      <dgm:spPr/>
      <dgm:t>
        <a:bodyPr/>
        <a:lstStyle/>
        <a:p>
          <a:endParaRPr lang="ru-RU"/>
        </a:p>
      </dgm:t>
    </dgm:pt>
    <dgm:pt modelId="{B69973C7-ED37-46D2-8C69-D256789D5250}" type="pres">
      <dgm:prSet presAssocID="{58A559CF-54F9-49C3-98F2-567C5064D218}" presName="rootConnector" presStyleLbl="node2" presStyleIdx="0" presStyleCnt="0"/>
      <dgm:spPr/>
      <dgm:t>
        <a:bodyPr/>
        <a:lstStyle/>
        <a:p>
          <a:endParaRPr lang="ru-RU"/>
        </a:p>
      </dgm:t>
    </dgm:pt>
    <dgm:pt modelId="{1FF3327C-9D4E-47A1-99AB-C5C51A705BAE}" type="pres">
      <dgm:prSet presAssocID="{58A559CF-54F9-49C3-98F2-567C5064D218}" presName="hierChild4" presStyleCnt="0"/>
      <dgm:spPr/>
    </dgm:pt>
    <dgm:pt modelId="{0D0D6D7A-9494-474A-89DE-EE41AC916949}" type="pres">
      <dgm:prSet presAssocID="{58A559CF-54F9-49C3-98F2-567C5064D218}" presName="hierChild5" presStyleCnt="0"/>
      <dgm:spPr/>
    </dgm:pt>
    <dgm:pt modelId="{61725C86-3CAB-4EDF-BBE9-4C6A89A9F37B}" type="pres">
      <dgm:prSet presAssocID="{8A321CC5-DA32-4F23-B434-2F0618C568CA}" presName="hierChild3" presStyleCnt="0"/>
      <dgm:spPr/>
    </dgm:pt>
    <dgm:pt modelId="{0CDC9B6D-BC99-47DE-AD9A-BF24B68789E1}" type="pres">
      <dgm:prSet presAssocID="{548CB154-B0C4-4CC1-8CF0-EB445D3173F9}" presName="Name96" presStyleLbl="parChTrans1D2" presStyleIdx="3" presStyleCnt="4"/>
      <dgm:spPr/>
      <dgm:t>
        <a:bodyPr/>
        <a:lstStyle/>
        <a:p>
          <a:endParaRPr lang="ru-RU"/>
        </a:p>
      </dgm:t>
    </dgm:pt>
    <dgm:pt modelId="{82D1FE46-358D-4790-B33B-A322849ACE46}" type="pres">
      <dgm:prSet presAssocID="{2B964E98-8513-4594-A816-D621BE301A77}" presName="hierRoot3" presStyleCnt="0">
        <dgm:presLayoutVars>
          <dgm:hierBranch val="init"/>
        </dgm:presLayoutVars>
      </dgm:prSet>
      <dgm:spPr/>
    </dgm:pt>
    <dgm:pt modelId="{0658235C-5D85-4F6A-A779-F8ED2D42F4B4}" type="pres">
      <dgm:prSet presAssocID="{2B964E98-8513-4594-A816-D621BE301A77}" presName="rootComposite3" presStyleCnt="0"/>
      <dgm:spPr/>
    </dgm:pt>
    <dgm:pt modelId="{D341A4BC-D7BB-4EDC-A802-E4E0507E68B7}" type="pres">
      <dgm:prSet presAssocID="{2B964E98-8513-4594-A816-D621BE301A77}" presName="rootText3" presStyleLbl="asst1" presStyleIdx="0" presStyleCnt="1">
        <dgm:presLayoutVars>
          <dgm:chPref val="3"/>
        </dgm:presLayoutVars>
      </dgm:prSet>
      <dgm:spPr/>
      <dgm:t>
        <a:bodyPr/>
        <a:lstStyle/>
        <a:p>
          <a:endParaRPr lang="ru-RU"/>
        </a:p>
      </dgm:t>
    </dgm:pt>
    <dgm:pt modelId="{EEEDFC96-4436-4AF3-AA9A-43B556E7F646}" type="pres">
      <dgm:prSet presAssocID="{2B964E98-8513-4594-A816-D621BE301A77}" presName="titleText3" presStyleLbl="fgAcc2" presStyleIdx="0" presStyleCnt="1" custScaleX="119729" custScaleY="79826">
        <dgm:presLayoutVars>
          <dgm:chMax val="0"/>
          <dgm:chPref val="0"/>
        </dgm:presLayoutVars>
      </dgm:prSet>
      <dgm:spPr/>
      <dgm:t>
        <a:bodyPr/>
        <a:lstStyle/>
        <a:p>
          <a:endParaRPr lang="ru-RU"/>
        </a:p>
      </dgm:t>
    </dgm:pt>
    <dgm:pt modelId="{4CB690E0-077E-4CC4-ABD9-F61BB8210C18}" type="pres">
      <dgm:prSet presAssocID="{2B964E98-8513-4594-A816-D621BE301A77}" presName="rootConnector3" presStyleLbl="asst1" presStyleIdx="0" presStyleCnt="1"/>
      <dgm:spPr/>
      <dgm:t>
        <a:bodyPr/>
        <a:lstStyle/>
        <a:p>
          <a:endParaRPr lang="ru-RU"/>
        </a:p>
      </dgm:t>
    </dgm:pt>
    <dgm:pt modelId="{67AD3594-6EBA-4B28-BE07-DDD21B8BA16D}" type="pres">
      <dgm:prSet presAssocID="{2B964E98-8513-4594-A816-D621BE301A77}" presName="hierChild6" presStyleCnt="0"/>
      <dgm:spPr/>
    </dgm:pt>
    <dgm:pt modelId="{10B20DB9-0E27-4239-820B-D6D93C1108A9}" type="pres">
      <dgm:prSet presAssocID="{2B964E98-8513-4594-A816-D621BE301A77}" presName="hierChild7" presStyleCnt="0"/>
      <dgm:spPr/>
    </dgm:pt>
  </dgm:ptLst>
  <dgm:cxnLst>
    <dgm:cxn modelId="{EBA066F5-F705-4B37-B5AE-DBAC31999AA9}" srcId="{8A321CC5-DA32-4F23-B434-2F0618C568CA}" destId="{58A559CF-54F9-49C3-98F2-567C5064D218}" srcOrd="3" destOrd="0" parTransId="{446802CB-2721-48AB-A8B4-2F7041FBC57F}" sibTransId="{52B8EBF7-930C-447F-BA7C-B4A0D1D5B272}"/>
    <dgm:cxn modelId="{31F56170-3AE0-444A-9E4F-303AB95154C1}" type="presOf" srcId="{F3DE8998-D19C-4407-8831-311920EB8AD6}" destId="{27BC2E0B-021D-4D30-A1AE-CD4B53E9CF32}" srcOrd="1" destOrd="0" presId="urn:microsoft.com/office/officeart/2008/layout/NameandTitleOrganizationalChart"/>
    <dgm:cxn modelId="{5DBD2CCC-2F92-4D08-8A78-89D522C66CB0}" srcId="{8A321CC5-DA32-4F23-B434-2F0618C568CA}" destId="{2B964E98-8513-4594-A816-D621BE301A77}" srcOrd="0" destOrd="0" parTransId="{548CB154-B0C4-4CC1-8CF0-EB445D3173F9}" sibTransId="{E8112B1A-E265-4AAC-892A-C178EC2B5F36}"/>
    <dgm:cxn modelId="{F74B4DB8-D342-467E-957F-1F2947FC4F29}" type="presOf" srcId="{58A559CF-54F9-49C3-98F2-567C5064D218}" destId="{B69973C7-ED37-46D2-8C69-D256789D5250}" srcOrd="1" destOrd="0" presId="urn:microsoft.com/office/officeart/2008/layout/NameandTitleOrganizationalChart"/>
    <dgm:cxn modelId="{48C9E72C-0631-4D00-8905-053B669941C3}" type="presOf" srcId="{39B05518-78C6-4C93-A8B7-53BE17CB4B17}" destId="{D8FF1C2D-10BF-4E05-98CE-8713CF94DD6B}" srcOrd="0" destOrd="0" presId="urn:microsoft.com/office/officeart/2008/layout/NameandTitleOrganizationalChart"/>
    <dgm:cxn modelId="{AE7BA3E3-3A4F-4E43-B571-F4526E5BCBCC}" type="presOf" srcId="{8EADFDAC-1178-4709-97CE-14D91EC70D07}" destId="{2FBB6C77-3C12-4FD2-96F3-C6C505C6FA20}" srcOrd="0" destOrd="0" presId="urn:microsoft.com/office/officeart/2008/layout/NameandTitleOrganizationalChart"/>
    <dgm:cxn modelId="{16DF2467-5E7A-40AB-90FE-6E232A752C91}" srcId="{7C12A44D-5228-4C90-998F-1869B4ADF903}" destId="{8A321CC5-DA32-4F23-B434-2F0618C568CA}" srcOrd="0" destOrd="0" parTransId="{926297EC-25EC-4FCE-9D85-58C87D9279EA}" sibTransId="{0AD59971-4E65-4B4C-BFC3-017ABCFEA08D}"/>
    <dgm:cxn modelId="{FBC33314-9547-487A-BBC9-ECF54F192D48}" type="presOf" srcId="{548CB154-B0C4-4CC1-8CF0-EB445D3173F9}" destId="{0CDC9B6D-BC99-47DE-AD9A-BF24B68789E1}" srcOrd="0" destOrd="0" presId="urn:microsoft.com/office/officeart/2008/layout/NameandTitleOrganizationalChart"/>
    <dgm:cxn modelId="{2FBD32B6-3FA0-4D94-A491-EAA62B3AFDF5}" type="presOf" srcId="{0AD59971-4E65-4B4C-BFC3-017ABCFEA08D}" destId="{70D17644-1A32-4DA8-BF8A-83A8562C51B7}" srcOrd="0" destOrd="0" presId="urn:microsoft.com/office/officeart/2008/layout/NameandTitleOrganizationalChart"/>
    <dgm:cxn modelId="{24FB8977-B5C0-4460-985A-63C4D60F2186}" type="presOf" srcId="{0152B741-54B8-476D-A093-2765B45417B8}" destId="{041CF760-FDA2-4C0E-B997-7A0F2331197F}" srcOrd="0" destOrd="0" presId="urn:microsoft.com/office/officeart/2008/layout/NameandTitleOrganizationalChart"/>
    <dgm:cxn modelId="{08478036-8C24-4886-AE35-06C984079EC7}" type="presOf" srcId="{E8112B1A-E265-4AAC-892A-C178EC2B5F36}" destId="{EEEDFC96-4436-4AF3-AA9A-43B556E7F646}" srcOrd="0" destOrd="0" presId="urn:microsoft.com/office/officeart/2008/layout/NameandTitleOrganizationalChart"/>
    <dgm:cxn modelId="{60C18F26-7B86-439B-A957-1158F5C7DA6C}" type="presOf" srcId="{AEB4BD80-615D-416B-93E6-EBD790356EEF}" destId="{6A9A3B45-0834-4D6A-A683-89F6751B6194}" srcOrd="0" destOrd="0" presId="urn:microsoft.com/office/officeart/2008/layout/NameandTitleOrganizationalChart"/>
    <dgm:cxn modelId="{846838AF-2A77-42AE-9094-468B184998AC}" type="presOf" srcId="{8A321CC5-DA32-4F23-B434-2F0618C568CA}" destId="{A51E253E-E18F-4174-ABDF-6691754A3835}" srcOrd="1" destOrd="0" presId="urn:microsoft.com/office/officeart/2008/layout/NameandTitleOrganizationalChart"/>
    <dgm:cxn modelId="{2F8C3B56-1C2C-4DEF-A3E0-D5E928FFD280}" type="presOf" srcId="{287AEA17-6550-434C-8A2C-15BFCF53DBCF}" destId="{2E600DB1-DA21-4909-9630-7BE3E8C2B261}" srcOrd="0" destOrd="0" presId="urn:microsoft.com/office/officeart/2008/layout/NameandTitleOrganizationalChart"/>
    <dgm:cxn modelId="{2064DEFE-8532-4D7D-8742-6EAD8850ED7E}" type="presOf" srcId="{8A321CC5-DA32-4F23-B434-2F0618C568CA}" destId="{87944973-EB55-4E3F-A087-C07608E5C4BF}" srcOrd="0" destOrd="0" presId="urn:microsoft.com/office/officeart/2008/layout/NameandTitleOrganizationalChart"/>
    <dgm:cxn modelId="{8DEE2108-0DFA-48FA-A688-80813A0733CD}" type="presOf" srcId="{F3DE8998-D19C-4407-8831-311920EB8AD6}" destId="{8877E270-1744-4097-B5C4-1D6FABE8484F}" srcOrd="0" destOrd="0" presId="urn:microsoft.com/office/officeart/2008/layout/NameandTitleOrganizationalChart"/>
    <dgm:cxn modelId="{9DAECDF6-4B51-41ED-9214-225A2BFCEBF4}" type="presOf" srcId="{58A559CF-54F9-49C3-98F2-567C5064D218}" destId="{0F8DB35B-E72B-4309-B1E9-620AF2937A6B}" srcOrd="0" destOrd="0" presId="urn:microsoft.com/office/officeart/2008/layout/NameandTitleOrganizationalChart"/>
    <dgm:cxn modelId="{6C1C8C8E-1173-4B44-8A85-BE56A347F38F}" type="presOf" srcId="{287AEA17-6550-434C-8A2C-15BFCF53DBCF}" destId="{CD31C0CE-802E-43BE-85F3-CB33416FB721}" srcOrd="1" destOrd="0" presId="urn:microsoft.com/office/officeart/2008/layout/NameandTitleOrganizationalChart"/>
    <dgm:cxn modelId="{7F955130-C891-4B0A-9337-06F40D8BDF9F}" type="presOf" srcId="{2B964E98-8513-4594-A816-D621BE301A77}" destId="{4CB690E0-077E-4CC4-ABD9-F61BB8210C18}" srcOrd="1" destOrd="0" presId="urn:microsoft.com/office/officeart/2008/layout/NameandTitleOrganizationalChart"/>
    <dgm:cxn modelId="{A4F89C9D-B344-4CD0-8346-74543B6C346B}" type="presOf" srcId="{52B8EBF7-930C-447F-BA7C-B4A0D1D5B272}" destId="{0415D467-7FC7-45C0-9315-99BDE98FEAE9}" srcOrd="0" destOrd="0" presId="urn:microsoft.com/office/officeart/2008/layout/NameandTitleOrganizationalChart"/>
    <dgm:cxn modelId="{048FE998-9E3E-495D-8BB0-8A9338746F2C}" type="presOf" srcId="{2B964E98-8513-4594-A816-D621BE301A77}" destId="{D341A4BC-D7BB-4EDC-A802-E4E0507E68B7}" srcOrd="0" destOrd="0" presId="urn:microsoft.com/office/officeart/2008/layout/NameandTitleOrganizationalChart"/>
    <dgm:cxn modelId="{ECB492F5-632B-435F-B5C0-B8DBDB710510}" type="presOf" srcId="{446802CB-2721-48AB-A8B4-2F7041FBC57F}" destId="{186DC3BE-A57D-4034-B4E1-A09C4698A1EE}" srcOrd="0" destOrd="0" presId="urn:microsoft.com/office/officeart/2008/layout/NameandTitleOrganizationalChart"/>
    <dgm:cxn modelId="{54118FCD-D448-45CD-A97C-525F90002BC8}" type="presOf" srcId="{7C12A44D-5228-4C90-998F-1869B4ADF903}" destId="{7F49F701-CAAC-44D1-BE49-5CF2B6F9BF7E}" srcOrd="0" destOrd="0" presId="urn:microsoft.com/office/officeart/2008/layout/NameandTitleOrganizationalChart"/>
    <dgm:cxn modelId="{9617CF80-A99A-498A-B247-5ED81096EA06}" srcId="{8A321CC5-DA32-4F23-B434-2F0618C568CA}" destId="{287AEA17-6550-434C-8A2C-15BFCF53DBCF}" srcOrd="2" destOrd="0" parTransId="{AEB4BD80-615D-416B-93E6-EBD790356EEF}" sibTransId="{39B05518-78C6-4C93-A8B7-53BE17CB4B17}"/>
    <dgm:cxn modelId="{8CBDE227-76AF-4ED7-AED0-A4656428BD52}" srcId="{8A321CC5-DA32-4F23-B434-2F0618C568CA}" destId="{F3DE8998-D19C-4407-8831-311920EB8AD6}" srcOrd="1" destOrd="0" parTransId="{0152B741-54B8-476D-A093-2765B45417B8}" sibTransId="{8EADFDAC-1178-4709-97CE-14D91EC70D07}"/>
    <dgm:cxn modelId="{819D03A7-2750-44C9-8C58-71EA99603934}" type="presParOf" srcId="{7F49F701-CAAC-44D1-BE49-5CF2B6F9BF7E}" destId="{B881B525-A948-4E36-A666-94882197A695}" srcOrd="0" destOrd="0" presId="urn:microsoft.com/office/officeart/2008/layout/NameandTitleOrganizationalChart"/>
    <dgm:cxn modelId="{2018C61B-215A-4EAB-B1D5-516A15D8AB36}" type="presParOf" srcId="{B881B525-A948-4E36-A666-94882197A695}" destId="{D4A44DE5-E3FF-4835-8E1B-D75EBD7FABB3}" srcOrd="0" destOrd="0" presId="urn:microsoft.com/office/officeart/2008/layout/NameandTitleOrganizationalChart"/>
    <dgm:cxn modelId="{E0E90063-D091-4359-9F52-DD3297F51A00}" type="presParOf" srcId="{D4A44DE5-E3FF-4835-8E1B-D75EBD7FABB3}" destId="{87944973-EB55-4E3F-A087-C07608E5C4BF}" srcOrd="0" destOrd="0" presId="urn:microsoft.com/office/officeart/2008/layout/NameandTitleOrganizationalChart"/>
    <dgm:cxn modelId="{60141EA9-E365-4ED9-89CD-4288450838D8}" type="presParOf" srcId="{D4A44DE5-E3FF-4835-8E1B-D75EBD7FABB3}" destId="{70D17644-1A32-4DA8-BF8A-83A8562C51B7}" srcOrd="1" destOrd="0" presId="urn:microsoft.com/office/officeart/2008/layout/NameandTitleOrganizationalChart"/>
    <dgm:cxn modelId="{3221C360-29A6-4FF4-A16F-74FE682FE2BC}" type="presParOf" srcId="{D4A44DE5-E3FF-4835-8E1B-D75EBD7FABB3}" destId="{A51E253E-E18F-4174-ABDF-6691754A3835}" srcOrd="2" destOrd="0" presId="urn:microsoft.com/office/officeart/2008/layout/NameandTitleOrganizationalChart"/>
    <dgm:cxn modelId="{3C2822F7-86C5-4AFE-A3FD-4C41F353E56F}" type="presParOf" srcId="{B881B525-A948-4E36-A666-94882197A695}" destId="{4A5E876E-9F34-4272-B7E0-4F387B531BC7}" srcOrd="1" destOrd="0" presId="urn:microsoft.com/office/officeart/2008/layout/NameandTitleOrganizationalChart"/>
    <dgm:cxn modelId="{B6DF25CC-F5A4-4C1F-B8CB-6DFA06A95FA8}" type="presParOf" srcId="{4A5E876E-9F34-4272-B7E0-4F387B531BC7}" destId="{041CF760-FDA2-4C0E-B997-7A0F2331197F}" srcOrd="0" destOrd="0" presId="urn:microsoft.com/office/officeart/2008/layout/NameandTitleOrganizationalChart"/>
    <dgm:cxn modelId="{9CD917DA-13F7-41E0-B961-93B876C64886}" type="presParOf" srcId="{4A5E876E-9F34-4272-B7E0-4F387B531BC7}" destId="{705FD5DD-5AE8-4EC6-AE63-159FD61A597F}" srcOrd="1" destOrd="0" presId="urn:microsoft.com/office/officeart/2008/layout/NameandTitleOrganizationalChart"/>
    <dgm:cxn modelId="{A99F8FC6-B442-4E4B-B30F-781A7B00467B}" type="presParOf" srcId="{705FD5DD-5AE8-4EC6-AE63-159FD61A597F}" destId="{452CB1F6-067F-48DA-9274-F31B9067A35C}" srcOrd="0" destOrd="0" presId="urn:microsoft.com/office/officeart/2008/layout/NameandTitleOrganizationalChart"/>
    <dgm:cxn modelId="{359C6285-C59F-4F21-9466-79CCE6366C5E}" type="presParOf" srcId="{452CB1F6-067F-48DA-9274-F31B9067A35C}" destId="{8877E270-1744-4097-B5C4-1D6FABE8484F}" srcOrd="0" destOrd="0" presId="urn:microsoft.com/office/officeart/2008/layout/NameandTitleOrganizationalChart"/>
    <dgm:cxn modelId="{2AAC8225-17F9-4BA7-959A-A68CFADA4C68}" type="presParOf" srcId="{452CB1F6-067F-48DA-9274-F31B9067A35C}" destId="{2FBB6C77-3C12-4FD2-96F3-C6C505C6FA20}" srcOrd="1" destOrd="0" presId="urn:microsoft.com/office/officeart/2008/layout/NameandTitleOrganizationalChart"/>
    <dgm:cxn modelId="{A2B87C48-ACB9-44AA-B615-9D577D0560E0}" type="presParOf" srcId="{452CB1F6-067F-48DA-9274-F31B9067A35C}" destId="{27BC2E0B-021D-4D30-A1AE-CD4B53E9CF32}" srcOrd="2" destOrd="0" presId="urn:microsoft.com/office/officeart/2008/layout/NameandTitleOrganizationalChart"/>
    <dgm:cxn modelId="{55199EA8-B669-431E-8D2A-1902B89F4E6A}" type="presParOf" srcId="{705FD5DD-5AE8-4EC6-AE63-159FD61A597F}" destId="{AB5DF24B-3399-40E0-B3AA-52E46DB16C7C}" srcOrd="1" destOrd="0" presId="urn:microsoft.com/office/officeart/2008/layout/NameandTitleOrganizationalChart"/>
    <dgm:cxn modelId="{5FDB019F-0E1E-405D-98CA-8A565494756C}" type="presParOf" srcId="{705FD5DD-5AE8-4EC6-AE63-159FD61A597F}" destId="{6DB17B00-83D6-458F-83C7-D43E31263784}" srcOrd="2" destOrd="0" presId="urn:microsoft.com/office/officeart/2008/layout/NameandTitleOrganizationalChart"/>
    <dgm:cxn modelId="{30B3909B-FAD9-48CE-A82A-58121D0A11AE}" type="presParOf" srcId="{4A5E876E-9F34-4272-B7E0-4F387B531BC7}" destId="{6A9A3B45-0834-4D6A-A683-89F6751B6194}" srcOrd="2" destOrd="0" presId="urn:microsoft.com/office/officeart/2008/layout/NameandTitleOrganizationalChart"/>
    <dgm:cxn modelId="{E0B6936B-A5D9-4D56-AF38-1704F5C03EB7}" type="presParOf" srcId="{4A5E876E-9F34-4272-B7E0-4F387B531BC7}" destId="{FEBC7FA6-F36A-4664-B05F-EDC2CE4D98A0}" srcOrd="3" destOrd="0" presId="urn:microsoft.com/office/officeart/2008/layout/NameandTitleOrganizationalChart"/>
    <dgm:cxn modelId="{A4143DB6-E905-47CF-B48D-DE1E021286FB}" type="presParOf" srcId="{FEBC7FA6-F36A-4664-B05F-EDC2CE4D98A0}" destId="{1ED85D0E-7E8E-4AF1-806C-F0890C6F70C5}" srcOrd="0" destOrd="0" presId="urn:microsoft.com/office/officeart/2008/layout/NameandTitleOrganizationalChart"/>
    <dgm:cxn modelId="{A90195DA-862D-48C5-9837-81F59544A391}" type="presParOf" srcId="{1ED85D0E-7E8E-4AF1-806C-F0890C6F70C5}" destId="{2E600DB1-DA21-4909-9630-7BE3E8C2B261}" srcOrd="0" destOrd="0" presId="urn:microsoft.com/office/officeart/2008/layout/NameandTitleOrganizationalChart"/>
    <dgm:cxn modelId="{BCABD4BF-DEA1-4E69-82E0-A77440024008}" type="presParOf" srcId="{1ED85D0E-7E8E-4AF1-806C-F0890C6F70C5}" destId="{D8FF1C2D-10BF-4E05-98CE-8713CF94DD6B}" srcOrd="1" destOrd="0" presId="urn:microsoft.com/office/officeart/2008/layout/NameandTitleOrganizationalChart"/>
    <dgm:cxn modelId="{884D5866-314D-4522-BD23-1FF5D4B9BB1D}" type="presParOf" srcId="{1ED85D0E-7E8E-4AF1-806C-F0890C6F70C5}" destId="{CD31C0CE-802E-43BE-85F3-CB33416FB721}" srcOrd="2" destOrd="0" presId="urn:microsoft.com/office/officeart/2008/layout/NameandTitleOrganizationalChart"/>
    <dgm:cxn modelId="{B1BC0EBE-277D-43B2-8F0B-9D807F800815}" type="presParOf" srcId="{FEBC7FA6-F36A-4664-B05F-EDC2CE4D98A0}" destId="{7D445E82-91E7-43F8-B122-7CCCCFA0C647}" srcOrd="1" destOrd="0" presId="urn:microsoft.com/office/officeart/2008/layout/NameandTitleOrganizationalChart"/>
    <dgm:cxn modelId="{1F98DB46-EC95-4DD9-BE62-C632AD9DFC81}" type="presParOf" srcId="{FEBC7FA6-F36A-4664-B05F-EDC2CE4D98A0}" destId="{54F12DC8-933C-4236-B0C0-551D83768924}" srcOrd="2" destOrd="0" presId="urn:microsoft.com/office/officeart/2008/layout/NameandTitleOrganizationalChart"/>
    <dgm:cxn modelId="{701E8C2A-0D42-4C21-9E70-65B5C7F62E18}" type="presParOf" srcId="{4A5E876E-9F34-4272-B7E0-4F387B531BC7}" destId="{186DC3BE-A57D-4034-B4E1-A09C4698A1EE}" srcOrd="4" destOrd="0" presId="urn:microsoft.com/office/officeart/2008/layout/NameandTitleOrganizationalChart"/>
    <dgm:cxn modelId="{1E3B6958-81F9-4081-A665-4BF94B0FFC8D}" type="presParOf" srcId="{4A5E876E-9F34-4272-B7E0-4F387B531BC7}" destId="{B8E0DDF5-19E1-4EA1-B7AA-A715F2F37805}" srcOrd="5" destOrd="0" presId="urn:microsoft.com/office/officeart/2008/layout/NameandTitleOrganizationalChart"/>
    <dgm:cxn modelId="{AB35DD44-C0E3-431C-A154-A7A1A79A91D6}" type="presParOf" srcId="{B8E0DDF5-19E1-4EA1-B7AA-A715F2F37805}" destId="{86895038-151F-4D26-834A-332A0DE97B43}" srcOrd="0" destOrd="0" presId="urn:microsoft.com/office/officeart/2008/layout/NameandTitleOrganizationalChart"/>
    <dgm:cxn modelId="{F1692724-51E0-4C96-B10A-3A5AED6C7EA7}" type="presParOf" srcId="{86895038-151F-4D26-834A-332A0DE97B43}" destId="{0F8DB35B-E72B-4309-B1E9-620AF2937A6B}" srcOrd="0" destOrd="0" presId="urn:microsoft.com/office/officeart/2008/layout/NameandTitleOrganizationalChart"/>
    <dgm:cxn modelId="{EC83FCD4-BDF3-477E-AEC6-39A0A3681C42}" type="presParOf" srcId="{86895038-151F-4D26-834A-332A0DE97B43}" destId="{0415D467-7FC7-45C0-9315-99BDE98FEAE9}" srcOrd="1" destOrd="0" presId="urn:microsoft.com/office/officeart/2008/layout/NameandTitleOrganizationalChart"/>
    <dgm:cxn modelId="{76887AB4-346A-4618-A16A-00554DA28E7C}" type="presParOf" srcId="{86895038-151F-4D26-834A-332A0DE97B43}" destId="{B69973C7-ED37-46D2-8C69-D256789D5250}" srcOrd="2" destOrd="0" presId="urn:microsoft.com/office/officeart/2008/layout/NameandTitleOrganizationalChart"/>
    <dgm:cxn modelId="{55C8A5B3-3310-4D6C-9B00-A3B98D114FF2}" type="presParOf" srcId="{B8E0DDF5-19E1-4EA1-B7AA-A715F2F37805}" destId="{1FF3327C-9D4E-47A1-99AB-C5C51A705BAE}" srcOrd="1" destOrd="0" presId="urn:microsoft.com/office/officeart/2008/layout/NameandTitleOrganizationalChart"/>
    <dgm:cxn modelId="{5D81B603-907D-4BC6-B833-341473D6C617}" type="presParOf" srcId="{B8E0DDF5-19E1-4EA1-B7AA-A715F2F37805}" destId="{0D0D6D7A-9494-474A-89DE-EE41AC916949}" srcOrd="2" destOrd="0" presId="urn:microsoft.com/office/officeart/2008/layout/NameandTitleOrganizationalChart"/>
    <dgm:cxn modelId="{AF975D23-4870-4E4D-BDAA-4016C23F0092}" type="presParOf" srcId="{B881B525-A948-4E36-A666-94882197A695}" destId="{61725C86-3CAB-4EDF-BBE9-4C6A89A9F37B}" srcOrd="2" destOrd="0" presId="urn:microsoft.com/office/officeart/2008/layout/NameandTitleOrganizationalChart"/>
    <dgm:cxn modelId="{2516172C-711C-4599-8C54-F9DB64D019DF}" type="presParOf" srcId="{61725C86-3CAB-4EDF-BBE9-4C6A89A9F37B}" destId="{0CDC9B6D-BC99-47DE-AD9A-BF24B68789E1}" srcOrd="0" destOrd="0" presId="urn:microsoft.com/office/officeart/2008/layout/NameandTitleOrganizationalChart"/>
    <dgm:cxn modelId="{F8704A8A-E3F4-4E20-946E-061069BDA470}" type="presParOf" srcId="{61725C86-3CAB-4EDF-BBE9-4C6A89A9F37B}" destId="{82D1FE46-358D-4790-B33B-A322849ACE46}" srcOrd="1" destOrd="0" presId="urn:microsoft.com/office/officeart/2008/layout/NameandTitleOrganizationalChart"/>
    <dgm:cxn modelId="{EE3A1D60-33A9-4069-B0DE-ADD8C66DF8D3}" type="presParOf" srcId="{82D1FE46-358D-4790-B33B-A322849ACE46}" destId="{0658235C-5D85-4F6A-A779-F8ED2D42F4B4}" srcOrd="0" destOrd="0" presId="urn:microsoft.com/office/officeart/2008/layout/NameandTitleOrganizationalChart"/>
    <dgm:cxn modelId="{67302B38-47DE-4BED-B2B9-00E20180734A}" type="presParOf" srcId="{0658235C-5D85-4F6A-A779-F8ED2D42F4B4}" destId="{D341A4BC-D7BB-4EDC-A802-E4E0507E68B7}" srcOrd="0" destOrd="0" presId="urn:microsoft.com/office/officeart/2008/layout/NameandTitleOrganizationalChart"/>
    <dgm:cxn modelId="{87B66FAB-5CD6-4BB0-84AF-EA62FD2D22AF}" type="presParOf" srcId="{0658235C-5D85-4F6A-A779-F8ED2D42F4B4}" destId="{EEEDFC96-4436-4AF3-AA9A-43B556E7F646}" srcOrd="1" destOrd="0" presId="urn:microsoft.com/office/officeart/2008/layout/NameandTitleOrganizationalChart"/>
    <dgm:cxn modelId="{C58DC27D-4351-4523-B066-9EEF0E35CF2D}" type="presParOf" srcId="{0658235C-5D85-4F6A-A779-F8ED2D42F4B4}" destId="{4CB690E0-077E-4CC4-ABD9-F61BB8210C18}" srcOrd="2" destOrd="0" presId="urn:microsoft.com/office/officeart/2008/layout/NameandTitleOrganizationalChart"/>
    <dgm:cxn modelId="{9342DB91-3981-4245-8B2B-F21E34F957A6}" type="presParOf" srcId="{82D1FE46-358D-4790-B33B-A322849ACE46}" destId="{67AD3594-6EBA-4B28-BE07-DDD21B8BA16D}" srcOrd="1" destOrd="0" presId="urn:microsoft.com/office/officeart/2008/layout/NameandTitleOrganizationalChart"/>
    <dgm:cxn modelId="{56322302-F3FD-40DA-BDA8-7E8D87CF656D}" type="presParOf" srcId="{82D1FE46-358D-4790-B33B-A322849ACE46}" destId="{10B20DB9-0E27-4239-820B-D6D93C1108A9}" srcOrd="2" destOrd="0" presId="urn:microsoft.com/office/officeart/2008/layout/NameandTitleOrganizationalChart"/>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B440798C-6E29-4B8A-8E5F-7B5B0E50ABD5}" type="doc">
      <dgm:prSet loTypeId="urn:microsoft.com/office/officeart/2005/8/layout/lProcess1" loCatId="process" qsTypeId="urn:microsoft.com/office/officeart/2005/8/quickstyle/simple1" qsCatId="simple" csTypeId="urn:microsoft.com/office/officeart/2005/8/colors/colorful5" csCatId="colorful" phldr="1"/>
      <dgm:spPr/>
      <dgm:t>
        <a:bodyPr/>
        <a:lstStyle/>
        <a:p>
          <a:endParaRPr lang="ru-RU"/>
        </a:p>
      </dgm:t>
    </dgm:pt>
    <dgm:pt modelId="{C72994DD-ED7E-4618-A036-0C596B1A2C12}">
      <dgm:prSet phldrT="[Текст]" custT="1"/>
      <dgm:spPr/>
      <dgm:t>
        <a:bodyPr/>
        <a:lstStyle/>
        <a:p>
          <a:r>
            <a:rPr lang="fr-FR" sz="1400" b="1">
              <a:latin typeface="Times New Roman" panose="02020603050405020304" pitchFamily="18" charset="0"/>
              <a:cs typeface="Times New Roman" panose="02020603050405020304" pitchFamily="18" charset="0"/>
            </a:rPr>
            <a:t>Monologue</a:t>
          </a:r>
          <a:endParaRPr lang="ru-RU" sz="1000" b="1">
            <a:latin typeface="Times New Roman" panose="02020603050405020304" pitchFamily="18" charset="0"/>
            <a:cs typeface="Times New Roman" panose="02020603050405020304" pitchFamily="18" charset="0"/>
          </a:endParaRPr>
        </a:p>
      </dgm:t>
    </dgm:pt>
    <dgm:pt modelId="{E262520A-03D8-43E8-8D52-DF209CC14F68}" type="parTrans" cxnId="{CA1DACBF-2045-42A1-AE18-C76D2F1A8D96}">
      <dgm:prSet/>
      <dgm:spPr/>
      <dgm:t>
        <a:bodyPr/>
        <a:lstStyle/>
        <a:p>
          <a:endParaRPr lang="ru-RU"/>
        </a:p>
      </dgm:t>
    </dgm:pt>
    <dgm:pt modelId="{2D9D01F7-8E8C-45C3-B551-E25AD1F4A825}" type="sibTrans" cxnId="{CA1DACBF-2045-42A1-AE18-C76D2F1A8D96}">
      <dgm:prSet/>
      <dgm:spPr/>
      <dgm:t>
        <a:bodyPr/>
        <a:lstStyle/>
        <a:p>
          <a:endParaRPr lang="ru-RU"/>
        </a:p>
      </dgm:t>
    </dgm:pt>
    <dgm:pt modelId="{9139317C-13DA-49CB-89E4-E567C3260671}">
      <dgm:prSet phldrT="[Текст]" custT="1"/>
      <dgm:spPr/>
      <dgm:t>
        <a:bodyPr/>
        <a:lstStyle/>
        <a:p>
          <a:r>
            <a:rPr lang="fr-FR" sz="1400">
              <a:latin typeface="Times New Roman" panose="02020603050405020304" pitchFamily="18" charset="0"/>
              <a:cs typeface="Times New Roman" panose="02020603050405020304" pitchFamily="18" charset="0"/>
            </a:rPr>
            <a:t>Dialogue</a:t>
          </a:r>
          <a:endParaRPr lang="ru-RU" sz="1000">
            <a:latin typeface="Times New Roman" panose="02020603050405020304" pitchFamily="18" charset="0"/>
            <a:cs typeface="Times New Roman" panose="02020603050405020304" pitchFamily="18" charset="0"/>
          </a:endParaRPr>
        </a:p>
      </dgm:t>
    </dgm:pt>
    <dgm:pt modelId="{80FD3924-8AF8-486E-A524-1F82BC3AE04E}" type="parTrans" cxnId="{38776661-ADE2-48BC-A41F-78B60AD69AD6}">
      <dgm:prSet/>
      <dgm:spPr/>
      <dgm:t>
        <a:bodyPr/>
        <a:lstStyle/>
        <a:p>
          <a:endParaRPr lang="ru-RU"/>
        </a:p>
      </dgm:t>
    </dgm:pt>
    <dgm:pt modelId="{119EC3DE-480B-4A20-B20E-29249C851854}" type="sibTrans" cxnId="{38776661-ADE2-48BC-A41F-78B60AD69AD6}">
      <dgm:prSet/>
      <dgm:spPr/>
      <dgm:t>
        <a:bodyPr/>
        <a:lstStyle/>
        <a:p>
          <a:endParaRPr lang="ru-RU"/>
        </a:p>
      </dgm:t>
    </dgm:pt>
    <dgm:pt modelId="{9C4CB2C7-67BC-4648-80B3-97A9237CC61B}">
      <dgm:prSet phldrT="[Текст]" custT="1"/>
      <dgm:spPr/>
      <dgm:t>
        <a:bodyPr/>
        <a:lstStyle/>
        <a:p>
          <a:r>
            <a:rPr lang="fr-FR" sz="1400" b="1">
              <a:latin typeface="Times New Roman" panose="02020603050405020304" pitchFamily="18" charset="0"/>
              <a:cs typeface="Times New Roman" panose="02020603050405020304" pitchFamily="18" charset="0"/>
            </a:rPr>
            <a:t>Rhéteur → </a:t>
          </a:r>
        </a:p>
        <a:p>
          <a:r>
            <a:rPr lang="fr-FR" sz="1400" b="1">
              <a:latin typeface="Times New Roman" panose="02020603050405020304" pitchFamily="18" charset="0"/>
              <a:cs typeface="Times New Roman" panose="02020603050405020304" pitchFamily="18" charset="0"/>
            </a:rPr>
            <a:t>publi</a:t>
          </a:r>
          <a:r>
            <a:rPr lang="ru-RU" sz="1400" b="1">
              <a:latin typeface="Times New Roman" panose="02020603050405020304" pitchFamily="18" charset="0"/>
              <a:cs typeface="Times New Roman" panose="02020603050405020304" pitchFamily="18" charset="0"/>
            </a:rPr>
            <a:t>с</a:t>
          </a:r>
          <a:r>
            <a:rPr lang="fr-FR" sz="1400" b="1">
              <a:latin typeface="Times New Roman" panose="02020603050405020304" pitchFamily="18" charset="0"/>
              <a:cs typeface="Times New Roman" panose="02020603050405020304" pitchFamily="18" charset="0"/>
            </a:rPr>
            <a:t> de masse</a:t>
          </a:r>
          <a:endParaRPr lang="ru-RU" sz="1400" b="1">
            <a:latin typeface="Times New Roman" panose="02020603050405020304" pitchFamily="18" charset="0"/>
            <a:cs typeface="Times New Roman" panose="02020603050405020304" pitchFamily="18" charset="0"/>
          </a:endParaRPr>
        </a:p>
      </dgm:t>
    </dgm:pt>
    <dgm:pt modelId="{733CB667-DFC1-421D-8FE1-78D3645A665D}" type="parTrans" cxnId="{AFA4DCDA-9711-47D9-801B-AA853D42A8C6}">
      <dgm:prSet/>
      <dgm:spPr/>
      <dgm:t>
        <a:bodyPr/>
        <a:lstStyle/>
        <a:p>
          <a:endParaRPr lang="ru-RU"/>
        </a:p>
      </dgm:t>
    </dgm:pt>
    <dgm:pt modelId="{F1F50F01-7F9A-4F26-B22D-4164A8C97762}" type="sibTrans" cxnId="{AFA4DCDA-9711-47D9-801B-AA853D42A8C6}">
      <dgm:prSet/>
      <dgm:spPr/>
      <dgm:t>
        <a:bodyPr/>
        <a:lstStyle/>
        <a:p>
          <a:endParaRPr lang="ru-RU"/>
        </a:p>
      </dgm:t>
    </dgm:pt>
    <dgm:pt modelId="{B3D4A8D4-8022-48DC-9B3C-FDA7A8E471DB}">
      <dgm:prSet phldrT="[Текст]" custT="1"/>
      <dgm:spPr/>
      <dgm:t>
        <a:bodyPr/>
        <a:lstStyle/>
        <a:p>
          <a:r>
            <a:rPr lang="fr-FR" sz="1400" b="1">
              <a:latin typeface="Times New Roman" panose="02020603050405020304" pitchFamily="18" charset="0"/>
              <a:cs typeface="Times New Roman" panose="02020603050405020304" pitchFamily="18" charset="0"/>
            </a:rPr>
            <a:t>Rhéteur →</a:t>
          </a:r>
        </a:p>
        <a:p>
          <a:r>
            <a:rPr lang="fr-FR" sz="1400" b="1">
              <a:latin typeface="Times New Roman" panose="02020603050405020304" pitchFamily="18" charset="0"/>
              <a:cs typeface="Times New Roman" panose="02020603050405020304" pitchFamily="18" charset="0"/>
            </a:rPr>
            <a:t>récepteur (personne)</a:t>
          </a:r>
          <a:endParaRPr lang="ru-RU" sz="1400" b="1">
            <a:latin typeface="Times New Roman" panose="02020603050405020304" pitchFamily="18" charset="0"/>
            <a:cs typeface="Times New Roman" panose="02020603050405020304" pitchFamily="18" charset="0"/>
          </a:endParaRPr>
        </a:p>
      </dgm:t>
    </dgm:pt>
    <dgm:pt modelId="{9CC07895-80A8-4558-9CA0-CF525B28DBCD}" type="parTrans" cxnId="{75E54B8B-DC27-431B-A3D7-602A00724C42}">
      <dgm:prSet/>
      <dgm:spPr/>
      <dgm:t>
        <a:bodyPr/>
        <a:lstStyle/>
        <a:p>
          <a:endParaRPr lang="ru-RU"/>
        </a:p>
      </dgm:t>
    </dgm:pt>
    <dgm:pt modelId="{0ADA90F7-6081-4463-B910-F5BEF05AA5C0}" type="sibTrans" cxnId="{75E54B8B-DC27-431B-A3D7-602A00724C42}">
      <dgm:prSet/>
      <dgm:spPr/>
      <dgm:t>
        <a:bodyPr/>
        <a:lstStyle/>
        <a:p>
          <a:endParaRPr lang="ru-RU"/>
        </a:p>
      </dgm:t>
    </dgm:pt>
    <dgm:pt modelId="{F476B82A-AE25-46B7-B6A1-7488A811D552}" type="pres">
      <dgm:prSet presAssocID="{B440798C-6E29-4B8A-8E5F-7B5B0E50ABD5}" presName="Name0" presStyleCnt="0">
        <dgm:presLayoutVars>
          <dgm:dir/>
          <dgm:animLvl val="lvl"/>
          <dgm:resizeHandles val="exact"/>
        </dgm:presLayoutVars>
      </dgm:prSet>
      <dgm:spPr/>
      <dgm:t>
        <a:bodyPr/>
        <a:lstStyle/>
        <a:p>
          <a:endParaRPr lang="ru-RU"/>
        </a:p>
      </dgm:t>
    </dgm:pt>
    <dgm:pt modelId="{24205C0E-3C83-4034-AF3F-B78F6065606B}" type="pres">
      <dgm:prSet presAssocID="{C72994DD-ED7E-4618-A036-0C596B1A2C12}" presName="vertFlow" presStyleCnt="0"/>
      <dgm:spPr/>
    </dgm:pt>
    <dgm:pt modelId="{81E95266-DE72-4875-8887-574D8C29771C}" type="pres">
      <dgm:prSet presAssocID="{C72994DD-ED7E-4618-A036-0C596B1A2C12}" presName="header" presStyleLbl="node1" presStyleIdx="0" presStyleCnt="2"/>
      <dgm:spPr/>
      <dgm:t>
        <a:bodyPr/>
        <a:lstStyle/>
        <a:p>
          <a:endParaRPr lang="ru-RU"/>
        </a:p>
      </dgm:t>
    </dgm:pt>
    <dgm:pt modelId="{E45C1296-B1A8-488B-9A0D-ECC724BEF99D}" type="pres">
      <dgm:prSet presAssocID="{80FD3924-8AF8-486E-A524-1F82BC3AE04E}" presName="parTrans" presStyleLbl="sibTrans2D1" presStyleIdx="0" presStyleCnt="2"/>
      <dgm:spPr/>
      <dgm:t>
        <a:bodyPr/>
        <a:lstStyle/>
        <a:p>
          <a:endParaRPr lang="ru-RU"/>
        </a:p>
      </dgm:t>
    </dgm:pt>
    <dgm:pt modelId="{80255B79-A0C0-4272-B9B9-D35A38ECBF91}" type="pres">
      <dgm:prSet presAssocID="{9139317C-13DA-49CB-89E4-E567C3260671}" presName="child" presStyleLbl="alignAccFollowNode1" presStyleIdx="0" presStyleCnt="2">
        <dgm:presLayoutVars>
          <dgm:chMax val="0"/>
          <dgm:bulletEnabled val="1"/>
        </dgm:presLayoutVars>
      </dgm:prSet>
      <dgm:spPr/>
      <dgm:t>
        <a:bodyPr/>
        <a:lstStyle/>
        <a:p>
          <a:endParaRPr lang="ru-RU"/>
        </a:p>
      </dgm:t>
    </dgm:pt>
    <dgm:pt modelId="{07C21A24-1203-4AED-9875-2A0567B3373F}" type="pres">
      <dgm:prSet presAssocID="{C72994DD-ED7E-4618-A036-0C596B1A2C12}" presName="hSp" presStyleCnt="0"/>
      <dgm:spPr/>
    </dgm:pt>
    <dgm:pt modelId="{DC5BA6DD-BF66-49CF-A91F-650B66D47D21}" type="pres">
      <dgm:prSet presAssocID="{9C4CB2C7-67BC-4648-80B3-97A9237CC61B}" presName="vertFlow" presStyleCnt="0"/>
      <dgm:spPr/>
    </dgm:pt>
    <dgm:pt modelId="{E6F57D2D-A256-486F-9CD9-E694CBC04519}" type="pres">
      <dgm:prSet presAssocID="{9C4CB2C7-67BC-4648-80B3-97A9237CC61B}" presName="header" presStyleLbl="node1" presStyleIdx="1" presStyleCnt="2"/>
      <dgm:spPr/>
      <dgm:t>
        <a:bodyPr/>
        <a:lstStyle/>
        <a:p>
          <a:endParaRPr lang="ru-RU"/>
        </a:p>
      </dgm:t>
    </dgm:pt>
    <dgm:pt modelId="{0EC53CA5-C90A-4D5E-962E-943F8CBDCC52}" type="pres">
      <dgm:prSet presAssocID="{9CC07895-80A8-4558-9CA0-CF525B28DBCD}" presName="parTrans" presStyleLbl="sibTrans2D1" presStyleIdx="1" presStyleCnt="2"/>
      <dgm:spPr/>
      <dgm:t>
        <a:bodyPr/>
        <a:lstStyle/>
        <a:p>
          <a:endParaRPr lang="ru-RU"/>
        </a:p>
      </dgm:t>
    </dgm:pt>
    <dgm:pt modelId="{12759CBA-761F-4F32-9B4D-24F3B703A5F8}" type="pres">
      <dgm:prSet presAssocID="{B3D4A8D4-8022-48DC-9B3C-FDA7A8E471DB}" presName="child" presStyleLbl="alignAccFollowNode1" presStyleIdx="1" presStyleCnt="2">
        <dgm:presLayoutVars>
          <dgm:chMax val="0"/>
          <dgm:bulletEnabled val="1"/>
        </dgm:presLayoutVars>
      </dgm:prSet>
      <dgm:spPr/>
      <dgm:t>
        <a:bodyPr/>
        <a:lstStyle/>
        <a:p>
          <a:endParaRPr lang="ru-RU"/>
        </a:p>
      </dgm:t>
    </dgm:pt>
  </dgm:ptLst>
  <dgm:cxnLst>
    <dgm:cxn modelId="{D717F110-5113-4D86-A408-7431A7531324}" type="presOf" srcId="{9CC07895-80A8-4558-9CA0-CF525B28DBCD}" destId="{0EC53CA5-C90A-4D5E-962E-943F8CBDCC52}" srcOrd="0" destOrd="0" presId="urn:microsoft.com/office/officeart/2005/8/layout/lProcess1"/>
    <dgm:cxn modelId="{CA1DACBF-2045-42A1-AE18-C76D2F1A8D96}" srcId="{B440798C-6E29-4B8A-8E5F-7B5B0E50ABD5}" destId="{C72994DD-ED7E-4618-A036-0C596B1A2C12}" srcOrd="0" destOrd="0" parTransId="{E262520A-03D8-43E8-8D52-DF209CC14F68}" sibTransId="{2D9D01F7-8E8C-45C3-B551-E25AD1F4A825}"/>
    <dgm:cxn modelId="{4E37EE03-64E2-4F54-93FC-1CE47F9D4742}" type="presOf" srcId="{9139317C-13DA-49CB-89E4-E567C3260671}" destId="{80255B79-A0C0-4272-B9B9-D35A38ECBF91}" srcOrd="0" destOrd="0" presId="urn:microsoft.com/office/officeart/2005/8/layout/lProcess1"/>
    <dgm:cxn modelId="{7BF9BD67-AF0A-46E5-8968-3B96CD7CB0CC}" type="presOf" srcId="{80FD3924-8AF8-486E-A524-1F82BC3AE04E}" destId="{E45C1296-B1A8-488B-9A0D-ECC724BEF99D}" srcOrd="0" destOrd="0" presId="urn:microsoft.com/office/officeart/2005/8/layout/lProcess1"/>
    <dgm:cxn modelId="{54475FE0-E1FE-464B-B998-74D78350F8A9}" type="presOf" srcId="{C72994DD-ED7E-4618-A036-0C596B1A2C12}" destId="{81E95266-DE72-4875-8887-574D8C29771C}" srcOrd="0" destOrd="0" presId="urn:microsoft.com/office/officeart/2005/8/layout/lProcess1"/>
    <dgm:cxn modelId="{AFA4DCDA-9711-47D9-801B-AA853D42A8C6}" srcId="{B440798C-6E29-4B8A-8E5F-7B5B0E50ABD5}" destId="{9C4CB2C7-67BC-4648-80B3-97A9237CC61B}" srcOrd="1" destOrd="0" parTransId="{733CB667-DFC1-421D-8FE1-78D3645A665D}" sibTransId="{F1F50F01-7F9A-4F26-B22D-4164A8C97762}"/>
    <dgm:cxn modelId="{720F6A66-EC8C-4660-A249-00FBE53B0E29}" type="presOf" srcId="{B3D4A8D4-8022-48DC-9B3C-FDA7A8E471DB}" destId="{12759CBA-761F-4F32-9B4D-24F3B703A5F8}" srcOrd="0" destOrd="0" presId="urn:microsoft.com/office/officeart/2005/8/layout/lProcess1"/>
    <dgm:cxn modelId="{7FAFDE30-FD33-45C1-9691-789E06DD782F}" type="presOf" srcId="{B440798C-6E29-4B8A-8E5F-7B5B0E50ABD5}" destId="{F476B82A-AE25-46B7-B6A1-7488A811D552}" srcOrd="0" destOrd="0" presId="urn:microsoft.com/office/officeart/2005/8/layout/lProcess1"/>
    <dgm:cxn modelId="{1F502C3C-4034-4273-9B0F-2CAFD88B14AA}" type="presOf" srcId="{9C4CB2C7-67BC-4648-80B3-97A9237CC61B}" destId="{E6F57D2D-A256-486F-9CD9-E694CBC04519}" srcOrd="0" destOrd="0" presId="urn:microsoft.com/office/officeart/2005/8/layout/lProcess1"/>
    <dgm:cxn modelId="{38776661-ADE2-48BC-A41F-78B60AD69AD6}" srcId="{C72994DD-ED7E-4618-A036-0C596B1A2C12}" destId="{9139317C-13DA-49CB-89E4-E567C3260671}" srcOrd="0" destOrd="0" parTransId="{80FD3924-8AF8-486E-A524-1F82BC3AE04E}" sibTransId="{119EC3DE-480B-4A20-B20E-29249C851854}"/>
    <dgm:cxn modelId="{75E54B8B-DC27-431B-A3D7-602A00724C42}" srcId="{9C4CB2C7-67BC-4648-80B3-97A9237CC61B}" destId="{B3D4A8D4-8022-48DC-9B3C-FDA7A8E471DB}" srcOrd="0" destOrd="0" parTransId="{9CC07895-80A8-4558-9CA0-CF525B28DBCD}" sibTransId="{0ADA90F7-6081-4463-B910-F5BEF05AA5C0}"/>
    <dgm:cxn modelId="{65B596EA-1E87-4C6D-BE58-5A716BB52BD9}" type="presParOf" srcId="{F476B82A-AE25-46B7-B6A1-7488A811D552}" destId="{24205C0E-3C83-4034-AF3F-B78F6065606B}" srcOrd="0" destOrd="0" presId="urn:microsoft.com/office/officeart/2005/8/layout/lProcess1"/>
    <dgm:cxn modelId="{CF12A1F3-D774-4963-8D3D-5B14D47779F0}" type="presParOf" srcId="{24205C0E-3C83-4034-AF3F-B78F6065606B}" destId="{81E95266-DE72-4875-8887-574D8C29771C}" srcOrd="0" destOrd="0" presId="urn:microsoft.com/office/officeart/2005/8/layout/lProcess1"/>
    <dgm:cxn modelId="{9D917263-1292-42E7-BF13-E39DE91F3D5E}" type="presParOf" srcId="{24205C0E-3C83-4034-AF3F-B78F6065606B}" destId="{E45C1296-B1A8-488B-9A0D-ECC724BEF99D}" srcOrd="1" destOrd="0" presId="urn:microsoft.com/office/officeart/2005/8/layout/lProcess1"/>
    <dgm:cxn modelId="{1D0980EF-31A7-4EE5-90F7-7767C7459007}" type="presParOf" srcId="{24205C0E-3C83-4034-AF3F-B78F6065606B}" destId="{80255B79-A0C0-4272-B9B9-D35A38ECBF91}" srcOrd="2" destOrd="0" presId="urn:microsoft.com/office/officeart/2005/8/layout/lProcess1"/>
    <dgm:cxn modelId="{17997210-BC16-4186-AB39-51DA01935855}" type="presParOf" srcId="{F476B82A-AE25-46B7-B6A1-7488A811D552}" destId="{07C21A24-1203-4AED-9875-2A0567B3373F}" srcOrd="1" destOrd="0" presId="urn:microsoft.com/office/officeart/2005/8/layout/lProcess1"/>
    <dgm:cxn modelId="{6AE98721-AEEF-45A5-8114-CE9BFF4076A3}" type="presParOf" srcId="{F476B82A-AE25-46B7-B6A1-7488A811D552}" destId="{DC5BA6DD-BF66-49CF-A91F-650B66D47D21}" srcOrd="2" destOrd="0" presId="urn:microsoft.com/office/officeart/2005/8/layout/lProcess1"/>
    <dgm:cxn modelId="{73C1A5A9-81E0-41B4-882D-812C75A30641}" type="presParOf" srcId="{DC5BA6DD-BF66-49CF-A91F-650B66D47D21}" destId="{E6F57D2D-A256-486F-9CD9-E694CBC04519}" srcOrd="0" destOrd="0" presId="urn:microsoft.com/office/officeart/2005/8/layout/lProcess1"/>
    <dgm:cxn modelId="{4038123E-748F-40AF-8B10-B00135194F92}" type="presParOf" srcId="{DC5BA6DD-BF66-49CF-A91F-650B66D47D21}" destId="{0EC53CA5-C90A-4D5E-962E-943F8CBDCC52}" srcOrd="1" destOrd="0" presId="urn:microsoft.com/office/officeart/2005/8/layout/lProcess1"/>
    <dgm:cxn modelId="{4CA7F183-F762-4BA4-9862-388C213C41CE}" type="presParOf" srcId="{DC5BA6DD-BF66-49CF-A91F-650B66D47D21}" destId="{12759CBA-761F-4F32-9B4D-24F3B703A5F8}" srcOrd="2" destOrd="0" presId="urn:microsoft.com/office/officeart/2005/8/layout/lProcess1"/>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AA95AFD-FBA7-48B6-A489-3036E9502E2C}">
      <dsp:nvSpPr>
        <dsp:cNvPr id="0" name=""/>
        <dsp:cNvSpPr/>
      </dsp:nvSpPr>
      <dsp:spPr>
        <a:xfrm rot="10800000">
          <a:off x="0" y="0"/>
          <a:ext cx="3924300" cy="546100"/>
        </a:xfrm>
        <a:prstGeom prst="trapezoid">
          <a:avLst>
            <a:gd name="adj" fmla="val 119767"/>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6670" tIns="26670" rIns="26670" bIns="26670" numCol="1" spcCol="1270" anchor="ctr" anchorCtr="0">
          <a:noAutofit/>
        </a:bodyPr>
        <a:lstStyle/>
        <a:p>
          <a:pPr lvl="0" algn="ctr" defTabSz="933450">
            <a:lnSpc>
              <a:spcPct val="90000"/>
            </a:lnSpc>
            <a:spcBef>
              <a:spcPct val="0"/>
            </a:spcBef>
            <a:spcAft>
              <a:spcPct val="35000"/>
            </a:spcAft>
          </a:pPr>
          <a:r>
            <a:rPr lang="fr-FR" sz="2100" kern="1200"/>
            <a:t>Rhétorique</a:t>
          </a:r>
          <a:endParaRPr lang="ru-RU" sz="2100" kern="1200"/>
        </a:p>
      </dsp:txBody>
      <dsp:txXfrm rot="-10800000">
        <a:off x="686752" y="0"/>
        <a:ext cx="2550795" cy="546100"/>
      </dsp:txXfrm>
    </dsp:sp>
    <dsp:sp modelId="{42BC0AEA-D071-4085-B45C-7684ED04F4A7}">
      <dsp:nvSpPr>
        <dsp:cNvPr id="0" name=""/>
        <dsp:cNvSpPr/>
      </dsp:nvSpPr>
      <dsp:spPr>
        <a:xfrm rot="10800000">
          <a:off x="654050" y="546100"/>
          <a:ext cx="2616200" cy="546100"/>
        </a:xfrm>
        <a:prstGeom prst="trapezoid">
          <a:avLst>
            <a:gd name="adj" fmla="val 119767"/>
          </a:avLst>
        </a:prstGeom>
        <a:gradFill rotWithShape="0">
          <a:gsLst>
            <a:gs pos="0">
              <a:schemeClr val="accent4">
                <a:hueOff val="5197846"/>
                <a:satOff val="-23984"/>
                <a:lumOff val="883"/>
                <a:alphaOff val="0"/>
                <a:lumMod val="110000"/>
                <a:satMod val="105000"/>
                <a:tint val="67000"/>
              </a:schemeClr>
            </a:gs>
            <a:gs pos="50000">
              <a:schemeClr val="accent4">
                <a:hueOff val="5197846"/>
                <a:satOff val="-23984"/>
                <a:lumOff val="883"/>
                <a:alphaOff val="0"/>
                <a:lumMod val="105000"/>
                <a:satMod val="103000"/>
                <a:tint val="73000"/>
              </a:schemeClr>
            </a:gs>
            <a:gs pos="100000">
              <a:schemeClr val="accent4">
                <a:hueOff val="5197846"/>
                <a:satOff val="-23984"/>
                <a:lumOff val="883"/>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6670" tIns="26670" rIns="26670" bIns="26670" numCol="1" spcCol="1270" anchor="ctr" anchorCtr="0">
          <a:noAutofit/>
        </a:bodyPr>
        <a:lstStyle/>
        <a:p>
          <a:pPr lvl="0" algn="ctr" defTabSz="933450">
            <a:lnSpc>
              <a:spcPct val="90000"/>
            </a:lnSpc>
            <a:spcBef>
              <a:spcPct val="0"/>
            </a:spcBef>
            <a:spcAft>
              <a:spcPct val="35000"/>
            </a:spcAft>
          </a:pPr>
          <a:r>
            <a:rPr lang="fr-FR" sz="2100" kern="1200"/>
            <a:t>Argumentation</a:t>
          </a:r>
          <a:endParaRPr lang="ru-RU" sz="2100" kern="1200"/>
        </a:p>
      </dsp:txBody>
      <dsp:txXfrm rot="-10800000">
        <a:off x="1111884" y="546100"/>
        <a:ext cx="1700530" cy="546100"/>
      </dsp:txXfrm>
    </dsp:sp>
    <dsp:sp modelId="{221DC170-BFF5-4D66-8F17-2825418F474D}">
      <dsp:nvSpPr>
        <dsp:cNvPr id="0" name=""/>
        <dsp:cNvSpPr/>
      </dsp:nvSpPr>
      <dsp:spPr>
        <a:xfrm rot="10800000">
          <a:off x="1308100" y="1092200"/>
          <a:ext cx="1308100" cy="546100"/>
        </a:xfrm>
        <a:prstGeom prst="trapezoid">
          <a:avLst>
            <a:gd name="adj" fmla="val 119767"/>
          </a:avLst>
        </a:prstGeom>
        <a:gradFill rotWithShape="0">
          <a:gsLst>
            <a:gs pos="0">
              <a:schemeClr val="accent4">
                <a:hueOff val="10395692"/>
                <a:satOff val="-47968"/>
                <a:lumOff val="1765"/>
                <a:alphaOff val="0"/>
                <a:lumMod val="110000"/>
                <a:satMod val="105000"/>
                <a:tint val="67000"/>
              </a:schemeClr>
            </a:gs>
            <a:gs pos="50000">
              <a:schemeClr val="accent4">
                <a:hueOff val="10395692"/>
                <a:satOff val="-47968"/>
                <a:lumOff val="1765"/>
                <a:alphaOff val="0"/>
                <a:lumMod val="105000"/>
                <a:satMod val="103000"/>
                <a:tint val="73000"/>
              </a:schemeClr>
            </a:gs>
            <a:gs pos="100000">
              <a:schemeClr val="accent4">
                <a:hueOff val="10395692"/>
                <a:satOff val="-47968"/>
                <a:lumOff val="1765"/>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6670" tIns="26670" rIns="26670" bIns="26670" numCol="1" spcCol="1270" anchor="ctr" anchorCtr="0">
          <a:noAutofit/>
        </a:bodyPr>
        <a:lstStyle/>
        <a:p>
          <a:pPr lvl="0" algn="ctr" defTabSz="933450">
            <a:lnSpc>
              <a:spcPct val="90000"/>
            </a:lnSpc>
            <a:spcBef>
              <a:spcPct val="0"/>
            </a:spcBef>
            <a:spcAft>
              <a:spcPct val="35000"/>
            </a:spcAft>
          </a:pPr>
          <a:r>
            <a:rPr lang="fr-FR" sz="2100" kern="1200"/>
            <a:t>Persuasion</a:t>
          </a:r>
          <a:endParaRPr lang="ru-RU" sz="2100" kern="1200"/>
        </a:p>
      </dsp:txBody>
      <dsp:txXfrm rot="-10800000">
        <a:off x="1308100" y="1092200"/>
        <a:ext cx="1308100" cy="54610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3F1D2A-BC92-41B3-B28C-C6DA276EE27F}">
      <dsp:nvSpPr>
        <dsp:cNvPr id="0" name=""/>
        <dsp:cNvSpPr/>
      </dsp:nvSpPr>
      <dsp:spPr>
        <a:xfrm>
          <a:off x="2064815" y="659827"/>
          <a:ext cx="1606153" cy="1606153"/>
        </a:xfrm>
        <a:prstGeom prst="ellipse">
          <a:avLst/>
        </a:prstGeom>
        <a:solidFill>
          <a:schemeClr val="accent4">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9050" tIns="19050" rIns="19050" bIns="19050" numCol="1" spcCol="1270" anchor="ctr" anchorCtr="0">
          <a:noAutofit/>
        </a:bodyPr>
        <a:lstStyle/>
        <a:p>
          <a:pPr lvl="0" algn="ctr" defTabSz="666750">
            <a:lnSpc>
              <a:spcPct val="90000"/>
            </a:lnSpc>
            <a:spcBef>
              <a:spcPct val="0"/>
            </a:spcBef>
            <a:spcAft>
              <a:spcPct val="35000"/>
            </a:spcAft>
          </a:pPr>
          <a:r>
            <a:rPr lang="fr-FR" sz="1500" kern="1200"/>
            <a:t>Supradiscours PERSUASIF</a:t>
          </a:r>
          <a:endParaRPr lang="ru-RU" sz="1500" kern="1200"/>
        </a:p>
      </dsp:txBody>
      <dsp:txXfrm>
        <a:off x="2300031" y="895043"/>
        <a:ext cx="1135721" cy="1135721"/>
      </dsp:txXfrm>
    </dsp:sp>
    <dsp:sp modelId="{7BB12DAA-EDFC-48A0-BFB1-6028E60940E2}">
      <dsp:nvSpPr>
        <dsp:cNvPr id="0" name=""/>
        <dsp:cNvSpPr/>
      </dsp:nvSpPr>
      <dsp:spPr>
        <a:xfrm>
          <a:off x="2259039" y="323448"/>
          <a:ext cx="1217704" cy="796555"/>
        </a:xfrm>
        <a:prstGeom prst="ellipse">
          <a:avLst/>
        </a:prstGeom>
        <a:solidFill>
          <a:schemeClr val="accent4">
            <a:alpha val="50000"/>
            <a:hueOff val="2598923"/>
            <a:satOff val="-11992"/>
            <a:lumOff val="44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fr-FR" sz="1400" kern="1200"/>
            <a:t>Discours juridique</a:t>
          </a:r>
          <a:endParaRPr lang="ru-RU" sz="1400" kern="1200"/>
        </a:p>
      </dsp:txBody>
      <dsp:txXfrm>
        <a:off x="2437368" y="440101"/>
        <a:ext cx="861046" cy="563249"/>
      </dsp:txXfrm>
    </dsp:sp>
    <dsp:sp modelId="{CC40C418-0604-49E6-A9FF-08B90B8E8E17}">
      <dsp:nvSpPr>
        <dsp:cNvPr id="0" name=""/>
        <dsp:cNvSpPr/>
      </dsp:nvSpPr>
      <dsp:spPr>
        <a:xfrm>
          <a:off x="3360393" y="1116059"/>
          <a:ext cx="1259352" cy="865146"/>
        </a:xfrm>
        <a:prstGeom prst="ellipse">
          <a:avLst/>
        </a:prstGeom>
        <a:solidFill>
          <a:schemeClr val="accent4">
            <a:alpha val="50000"/>
            <a:hueOff val="5197846"/>
            <a:satOff val="-23984"/>
            <a:lumOff val="88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fr-FR" sz="1400" kern="1200"/>
            <a:t>Discours médiatique</a:t>
          </a:r>
          <a:endParaRPr lang="ru-RU" sz="1400" kern="1200"/>
        </a:p>
      </dsp:txBody>
      <dsp:txXfrm>
        <a:off x="3544821" y="1242757"/>
        <a:ext cx="890496" cy="611750"/>
      </dsp:txXfrm>
    </dsp:sp>
    <dsp:sp modelId="{703CCA74-271C-4165-A1E4-531BB1965BE8}">
      <dsp:nvSpPr>
        <dsp:cNvPr id="0" name=""/>
        <dsp:cNvSpPr/>
      </dsp:nvSpPr>
      <dsp:spPr>
        <a:xfrm>
          <a:off x="2306664" y="1883630"/>
          <a:ext cx="1179599" cy="736140"/>
        </a:xfrm>
        <a:prstGeom prst="ellipse">
          <a:avLst/>
        </a:prstGeom>
        <a:solidFill>
          <a:schemeClr val="accent4">
            <a:alpha val="50000"/>
            <a:hueOff val="7796769"/>
            <a:satOff val="-35976"/>
            <a:lumOff val="132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fr-FR" sz="1400" kern="1200"/>
            <a:t>Discours politique</a:t>
          </a:r>
          <a:endParaRPr lang="ru-RU" sz="1400" kern="1200"/>
        </a:p>
      </dsp:txBody>
      <dsp:txXfrm>
        <a:off x="2479412" y="1991435"/>
        <a:ext cx="834103" cy="520530"/>
      </dsp:txXfrm>
    </dsp:sp>
    <dsp:sp modelId="{F304CEBE-44BD-498E-8968-E7FFB337AB0E}">
      <dsp:nvSpPr>
        <dsp:cNvPr id="0" name=""/>
        <dsp:cNvSpPr/>
      </dsp:nvSpPr>
      <dsp:spPr>
        <a:xfrm>
          <a:off x="1095264" y="1133474"/>
          <a:ext cx="1300919" cy="868414"/>
        </a:xfrm>
        <a:prstGeom prst="ellipse">
          <a:avLst/>
        </a:prstGeom>
        <a:solidFill>
          <a:schemeClr val="accent4">
            <a:alpha val="50000"/>
            <a:hueOff val="10395692"/>
            <a:satOff val="-47968"/>
            <a:lumOff val="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fr-FR" sz="1400" kern="1200"/>
            <a:t>Discours religieux</a:t>
          </a:r>
          <a:endParaRPr lang="ru-RU" sz="1400" kern="1200"/>
        </a:p>
      </dsp:txBody>
      <dsp:txXfrm>
        <a:off x="1285779" y="1260650"/>
        <a:ext cx="919889" cy="61406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EA4532-221F-4F06-A1B4-784A0CB94F65}">
      <dsp:nvSpPr>
        <dsp:cNvPr id="0" name=""/>
        <dsp:cNvSpPr/>
      </dsp:nvSpPr>
      <dsp:spPr>
        <a:xfrm>
          <a:off x="1181091" y="0"/>
          <a:ext cx="3971942" cy="1743075"/>
        </a:xfrm>
        <a:prstGeom prst="rightArrow">
          <a:avLst/>
        </a:prstGeom>
        <a:solidFill>
          <a:schemeClr val="accent1"/>
        </a:solidFill>
        <a:ln>
          <a:noFill/>
        </a:ln>
        <a:effectLst/>
      </dsp:spPr>
      <dsp:style>
        <a:lnRef idx="0">
          <a:scrgbClr r="0" g="0" b="0"/>
        </a:lnRef>
        <a:fillRef idx="1">
          <a:scrgbClr r="0" g="0" b="0"/>
        </a:fillRef>
        <a:effectRef idx="0">
          <a:scrgbClr r="0" g="0" b="0"/>
        </a:effectRef>
        <a:fontRef idx="minor"/>
      </dsp:style>
    </dsp:sp>
    <dsp:sp modelId="{2F63BC3F-FBD1-4A4A-B56B-204850289E1A}">
      <dsp:nvSpPr>
        <dsp:cNvPr id="0" name=""/>
        <dsp:cNvSpPr/>
      </dsp:nvSpPr>
      <dsp:spPr>
        <a:xfrm rot="5400000">
          <a:off x="-64152" y="503874"/>
          <a:ext cx="997729" cy="697230"/>
        </a:xfrm>
        <a:prstGeom prst="roundRect">
          <a:avLst/>
        </a:prstGeom>
        <a:solidFill>
          <a:schemeClr val="accent1">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fr-FR" sz="1200" kern="1200">
              <a:solidFill>
                <a:srgbClr val="002060"/>
              </a:solidFill>
            </a:rPr>
            <a:t>Périphérie</a:t>
          </a:r>
          <a:endParaRPr lang="ru-RU" sz="1200" kern="1200">
            <a:solidFill>
              <a:srgbClr val="002060"/>
            </a:solidFill>
          </a:endParaRPr>
        </a:p>
      </dsp:txBody>
      <dsp:txXfrm>
        <a:off x="-30116" y="537910"/>
        <a:ext cx="929657" cy="629158"/>
      </dsp:txXfrm>
    </dsp:sp>
    <dsp:sp modelId="{5F7BF168-72A4-4245-A371-621B77F36851}">
      <dsp:nvSpPr>
        <dsp:cNvPr id="0" name=""/>
        <dsp:cNvSpPr/>
      </dsp:nvSpPr>
      <dsp:spPr>
        <a:xfrm>
          <a:off x="996340" y="513398"/>
          <a:ext cx="997729" cy="697230"/>
        </a:xfrm>
        <a:prstGeom prst="roundRect">
          <a:avLst/>
        </a:prstGeom>
        <a:solidFill>
          <a:schemeClr val="accent1">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fr-FR" sz="1200" kern="1200"/>
            <a:t>Encyclique</a:t>
          </a:r>
          <a:endParaRPr lang="ru-RU" sz="1200" kern="1200"/>
        </a:p>
      </dsp:txBody>
      <dsp:txXfrm>
        <a:off x="1030376" y="547434"/>
        <a:ext cx="929657" cy="629158"/>
      </dsp:txXfrm>
    </dsp:sp>
    <dsp:sp modelId="{1DC3FF6D-7E90-4F02-BBDB-67CD968C7FB6}">
      <dsp:nvSpPr>
        <dsp:cNvPr id="0" name=""/>
        <dsp:cNvSpPr/>
      </dsp:nvSpPr>
      <dsp:spPr>
        <a:xfrm>
          <a:off x="2062730" y="513398"/>
          <a:ext cx="997729" cy="697230"/>
        </a:xfrm>
        <a:prstGeom prst="roundRect">
          <a:avLst/>
        </a:prstGeom>
        <a:solidFill>
          <a:schemeClr val="accent1">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fr-FR" sz="1200" kern="1200"/>
            <a:t>Exhortation apostolique</a:t>
          </a:r>
          <a:endParaRPr lang="ru-RU" sz="1200" kern="1200"/>
        </a:p>
      </dsp:txBody>
      <dsp:txXfrm>
        <a:off x="2096766" y="547434"/>
        <a:ext cx="929657" cy="629158"/>
      </dsp:txXfrm>
    </dsp:sp>
    <dsp:sp modelId="{652F8EB5-38D4-4BFA-A5E5-AF5BF60A1828}">
      <dsp:nvSpPr>
        <dsp:cNvPr id="0" name=""/>
        <dsp:cNvSpPr/>
      </dsp:nvSpPr>
      <dsp:spPr>
        <a:xfrm>
          <a:off x="3129120" y="513398"/>
          <a:ext cx="997729" cy="697230"/>
        </a:xfrm>
        <a:prstGeom prst="roundRect">
          <a:avLst/>
        </a:prstGeom>
        <a:solidFill>
          <a:schemeClr val="accent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fr-FR" sz="1200" kern="1200"/>
            <a:t>Message</a:t>
          </a:r>
          <a:endParaRPr lang="ru-RU" sz="1200" kern="1200"/>
        </a:p>
      </dsp:txBody>
      <dsp:txXfrm>
        <a:off x="3163156" y="547434"/>
        <a:ext cx="929657" cy="629158"/>
      </dsp:txXfrm>
    </dsp:sp>
    <dsp:sp modelId="{D873AF07-E035-40D6-B3BA-84B676B07263}">
      <dsp:nvSpPr>
        <dsp:cNvPr id="0" name=""/>
        <dsp:cNvSpPr/>
      </dsp:nvSpPr>
      <dsp:spPr>
        <a:xfrm>
          <a:off x="4195510" y="513398"/>
          <a:ext cx="997729" cy="697230"/>
        </a:xfrm>
        <a:prstGeom prst="roundRect">
          <a:avLst/>
        </a:prstGeom>
        <a:solidFill>
          <a:schemeClr val="accent1">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fr-FR" sz="1200" kern="1200"/>
            <a:t>Homélie</a:t>
          </a:r>
          <a:endParaRPr lang="ru-RU" sz="1200" kern="1200"/>
        </a:p>
      </dsp:txBody>
      <dsp:txXfrm>
        <a:off x="4229546" y="547434"/>
        <a:ext cx="929657" cy="629158"/>
      </dsp:txXfrm>
    </dsp:sp>
    <dsp:sp modelId="{BF4E89AA-C140-4B49-A8FE-3FB1B3CC0D0C}">
      <dsp:nvSpPr>
        <dsp:cNvPr id="0" name=""/>
        <dsp:cNvSpPr/>
      </dsp:nvSpPr>
      <dsp:spPr>
        <a:xfrm rot="5400000">
          <a:off x="5219945" y="541970"/>
          <a:ext cx="997729" cy="697230"/>
        </a:xfrm>
        <a:prstGeom prst="roundRect">
          <a:avLst/>
        </a:prstGeom>
        <a:solidFill>
          <a:srgbClr val="00206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fr-FR" sz="1200" kern="1200" baseline="0"/>
            <a:t>Centre du segment persuasif</a:t>
          </a:r>
          <a:endParaRPr lang="ru-RU" sz="1200" kern="1200" baseline="0"/>
        </a:p>
      </dsp:txBody>
      <dsp:txXfrm>
        <a:off x="5253981" y="576006"/>
        <a:ext cx="929657" cy="629158"/>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CDC9B6D-BC99-47DE-AD9A-BF24B68789E1}">
      <dsp:nvSpPr>
        <dsp:cNvPr id="0" name=""/>
        <dsp:cNvSpPr/>
      </dsp:nvSpPr>
      <dsp:spPr>
        <a:xfrm>
          <a:off x="2537399" y="608128"/>
          <a:ext cx="304342" cy="654227"/>
        </a:xfrm>
        <a:custGeom>
          <a:avLst/>
          <a:gdLst/>
          <a:ahLst/>
          <a:cxnLst/>
          <a:rect l="0" t="0" r="0" b="0"/>
          <a:pathLst>
            <a:path>
              <a:moveTo>
                <a:pt x="304342" y="0"/>
              </a:moveTo>
              <a:lnTo>
                <a:pt x="304342" y="654227"/>
              </a:lnTo>
              <a:lnTo>
                <a:pt x="0" y="654227"/>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86DC3BE-A57D-4034-B4E1-A09C4698A1EE}">
      <dsp:nvSpPr>
        <dsp:cNvPr id="0" name=""/>
        <dsp:cNvSpPr/>
      </dsp:nvSpPr>
      <dsp:spPr>
        <a:xfrm>
          <a:off x="2841742" y="608128"/>
          <a:ext cx="1572911" cy="1288045"/>
        </a:xfrm>
        <a:custGeom>
          <a:avLst/>
          <a:gdLst/>
          <a:ahLst/>
          <a:cxnLst/>
          <a:rect l="0" t="0" r="0" b="0"/>
          <a:pathLst>
            <a:path>
              <a:moveTo>
                <a:pt x="0" y="0"/>
              </a:moveTo>
              <a:lnTo>
                <a:pt x="0" y="1146408"/>
              </a:lnTo>
              <a:lnTo>
                <a:pt x="1572911" y="1146408"/>
              </a:lnTo>
              <a:lnTo>
                <a:pt x="1572911" y="1288045"/>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A9A3B45-0834-4D6A-A683-89F6751B6194}">
      <dsp:nvSpPr>
        <dsp:cNvPr id="0" name=""/>
        <dsp:cNvSpPr/>
      </dsp:nvSpPr>
      <dsp:spPr>
        <a:xfrm>
          <a:off x="2796022" y="608128"/>
          <a:ext cx="91440" cy="1288045"/>
        </a:xfrm>
        <a:custGeom>
          <a:avLst/>
          <a:gdLst/>
          <a:ahLst/>
          <a:cxnLst/>
          <a:rect l="0" t="0" r="0" b="0"/>
          <a:pathLst>
            <a:path>
              <a:moveTo>
                <a:pt x="45720" y="0"/>
              </a:moveTo>
              <a:lnTo>
                <a:pt x="45720" y="1288045"/>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41CF760-FDA2-4C0E-B997-7A0F2331197F}">
      <dsp:nvSpPr>
        <dsp:cNvPr id="0" name=""/>
        <dsp:cNvSpPr/>
      </dsp:nvSpPr>
      <dsp:spPr>
        <a:xfrm>
          <a:off x="1268831" y="608128"/>
          <a:ext cx="1572911" cy="1288045"/>
        </a:xfrm>
        <a:custGeom>
          <a:avLst/>
          <a:gdLst/>
          <a:ahLst/>
          <a:cxnLst/>
          <a:rect l="0" t="0" r="0" b="0"/>
          <a:pathLst>
            <a:path>
              <a:moveTo>
                <a:pt x="1572911" y="0"/>
              </a:moveTo>
              <a:lnTo>
                <a:pt x="1572911" y="1146408"/>
              </a:lnTo>
              <a:lnTo>
                <a:pt x="0" y="1146408"/>
              </a:lnTo>
              <a:lnTo>
                <a:pt x="0" y="1288045"/>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7944973-EB55-4E3F-A087-C07608E5C4BF}">
      <dsp:nvSpPr>
        <dsp:cNvPr id="0" name=""/>
        <dsp:cNvSpPr/>
      </dsp:nvSpPr>
      <dsp:spPr>
        <a:xfrm>
          <a:off x="2255543" y="1113"/>
          <a:ext cx="1172397" cy="607015"/>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85657" numCol="1" spcCol="1270" anchor="ctr" anchorCtr="0">
          <a:noAutofit/>
        </a:bodyPr>
        <a:lstStyle/>
        <a:p>
          <a:pPr lvl="0" algn="ctr" defTabSz="844550">
            <a:lnSpc>
              <a:spcPct val="90000"/>
            </a:lnSpc>
            <a:spcBef>
              <a:spcPct val="0"/>
            </a:spcBef>
            <a:spcAft>
              <a:spcPct val="35000"/>
            </a:spcAft>
          </a:pPr>
          <a:r>
            <a:rPr lang="fr-FR" sz="1900" kern="1200">
              <a:latin typeface="Times New Roman" panose="02020603050405020304" pitchFamily="18" charset="0"/>
              <a:cs typeface="Times New Roman" panose="02020603050405020304" pitchFamily="18" charset="0"/>
            </a:rPr>
            <a:t>DIEU</a:t>
          </a:r>
          <a:endParaRPr lang="ru-RU" sz="1900" kern="1200">
            <a:latin typeface="Times New Roman" panose="02020603050405020304" pitchFamily="18" charset="0"/>
            <a:cs typeface="Times New Roman" panose="02020603050405020304" pitchFamily="18" charset="0"/>
          </a:endParaRPr>
        </a:p>
      </dsp:txBody>
      <dsp:txXfrm>
        <a:off x="2255543" y="1113"/>
        <a:ext cx="1172397" cy="607015"/>
      </dsp:txXfrm>
    </dsp:sp>
    <dsp:sp modelId="{70D17644-1A32-4DA8-BF8A-83A8562C51B7}">
      <dsp:nvSpPr>
        <dsp:cNvPr id="0" name=""/>
        <dsp:cNvSpPr/>
      </dsp:nvSpPr>
      <dsp:spPr>
        <a:xfrm>
          <a:off x="2490023" y="473236"/>
          <a:ext cx="1055157" cy="202338"/>
        </a:xfrm>
        <a:prstGeom prst="rect">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560" tIns="8890" rIns="35560" bIns="8890" numCol="1" spcCol="1270" anchor="ctr" anchorCtr="0">
          <a:noAutofit/>
        </a:bodyPr>
        <a:lstStyle/>
        <a:p>
          <a:pPr lvl="0" algn="r" defTabSz="622300">
            <a:lnSpc>
              <a:spcPct val="90000"/>
            </a:lnSpc>
            <a:spcBef>
              <a:spcPct val="0"/>
            </a:spcBef>
            <a:spcAft>
              <a:spcPct val="35000"/>
            </a:spcAft>
          </a:pPr>
          <a:r>
            <a:rPr lang="fr-FR" sz="1400" kern="1200">
              <a:latin typeface="Times New Roman" panose="02020603050405020304" pitchFamily="18" charset="0"/>
              <a:cs typeface="Times New Roman" panose="02020603050405020304" pitchFamily="18" charset="0"/>
            </a:rPr>
            <a:t>locuteur</a:t>
          </a:r>
          <a:endParaRPr lang="ru-RU" sz="1400" kern="1200">
            <a:latin typeface="Times New Roman" panose="02020603050405020304" pitchFamily="18" charset="0"/>
            <a:cs typeface="Times New Roman" panose="02020603050405020304" pitchFamily="18" charset="0"/>
          </a:endParaRPr>
        </a:p>
      </dsp:txBody>
      <dsp:txXfrm>
        <a:off x="2490023" y="473236"/>
        <a:ext cx="1055157" cy="202338"/>
      </dsp:txXfrm>
    </dsp:sp>
    <dsp:sp modelId="{8877E270-1744-4097-B5C4-1D6FABE8484F}">
      <dsp:nvSpPr>
        <dsp:cNvPr id="0" name=""/>
        <dsp:cNvSpPr/>
      </dsp:nvSpPr>
      <dsp:spPr>
        <a:xfrm>
          <a:off x="682632" y="1896174"/>
          <a:ext cx="1172397" cy="607015"/>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85657" numCol="1" spcCol="1270" anchor="ctr" anchorCtr="0">
          <a:noAutofit/>
        </a:bodyPr>
        <a:lstStyle/>
        <a:p>
          <a:pPr lvl="0" algn="ctr" defTabSz="844550">
            <a:lnSpc>
              <a:spcPct val="90000"/>
            </a:lnSpc>
            <a:spcBef>
              <a:spcPct val="0"/>
            </a:spcBef>
            <a:spcAft>
              <a:spcPct val="35000"/>
            </a:spcAft>
          </a:pPr>
          <a:r>
            <a:rPr lang="fr-FR" sz="1900" kern="1200">
              <a:latin typeface="Times New Roman" panose="02020603050405020304" pitchFamily="18" charset="0"/>
              <a:cs typeface="Times New Roman" panose="02020603050405020304" pitchFamily="18" charset="0"/>
            </a:rPr>
            <a:t>audience de masse</a:t>
          </a:r>
          <a:endParaRPr lang="ru-RU" sz="1900" kern="1200">
            <a:latin typeface="Times New Roman" panose="02020603050405020304" pitchFamily="18" charset="0"/>
            <a:cs typeface="Times New Roman" panose="02020603050405020304" pitchFamily="18" charset="0"/>
          </a:endParaRPr>
        </a:p>
      </dsp:txBody>
      <dsp:txXfrm>
        <a:off x="682632" y="1896174"/>
        <a:ext cx="1172397" cy="607015"/>
      </dsp:txXfrm>
    </dsp:sp>
    <dsp:sp modelId="{2FBB6C77-3C12-4FD2-96F3-C6C505C6FA20}">
      <dsp:nvSpPr>
        <dsp:cNvPr id="0" name=""/>
        <dsp:cNvSpPr/>
      </dsp:nvSpPr>
      <dsp:spPr>
        <a:xfrm>
          <a:off x="917111" y="2368298"/>
          <a:ext cx="1055157" cy="202338"/>
        </a:xfrm>
        <a:prstGeom prst="rect">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560" tIns="8890" rIns="35560" bIns="8890" numCol="1" spcCol="1270" anchor="ctr" anchorCtr="0">
          <a:noAutofit/>
        </a:bodyPr>
        <a:lstStyle/>
        <a:p>
          <a:pPr lvl="0" algn="r" defTabSz="622300">
            <a:lnSpc>
              <a:spcPct val="90000"/>
            </a:lnSpc>
            <a:spcBef>
              <a:spcPct val="0"/>
            </a:spcBef>
            <a:spcAft>
              <a:spcPct val="35000"/>
            </a:spcAft>
          </a:pPr>
          <a:r>
            <a:rPr lang="fr-FR" sz="1400" kern="1200">
              <a:latin typeface="Times New Roman" panose="02020603050405020304" pitchFamily="18" charset="0"/>
              <a:cs typeface="Times New Roman" panose="02020603050405020304" pitchFamily="18" charset="0"/>
            </a:rPr>
            <a:t>récepteur</a:t>
          </a:r>
          <a:endParaRPr lang="ru-RU" sz="1400" kern="1200">
            <a:latin typeface="Times New Roman" panose="02020603050405020304" pitchFamily="18" charset="0"/>
            <a:cs typeface="Times New Roman" panose="02020603050405020304" pitchFamily="18" charset="0"/>
          </a:endParaRPr>
        </a:p>
      </dsp:txBody>
      <dsp:txXfrm>
        <a:off x="917111" y="2368298"/>
        <a:ext cx="1055157" cy="202338"/>
      </dsp:txXfrm>
    </dsp:sp>
    <dsp:sp modelId="{2E600DB1-DA21-4909-9630-7BE3E8C2B261}">
      <dsp:nvSpPr>
        <dsp:cNvPr id="0" name=""/>
        <dsp:cNvSpPr/>
      </dsp:nvSpPr>
      <dsp:spPr>
        <a:xfrm>
          <a:off x="2255543" y="1896174"/>
          <a:ext cx="1172397" cy="607015"/>
        </a:xfrm>
        <a:prstGeom prst="rect">
          <a:avLst/>
        </a:prstGeom>
        <a:solidFill>
          <a:schemeClr val="accent4">
            <a:hueOff val="5197846"/>
            <a:satOff val="-23984"/>
            <a:lumOff val="88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85657" numCol="1" spcCol="1270" anchor="ctr" anchorCtr="0">
          <a:noAutofit/>
        </a:bodyPr>
        <a:lstStyle/>
        <a:p>
          <a:pPr lvl="0" algn="ctr" defTabSz="844550">
            <a:lnSpc>
              <a:spcPct val="90000"/>
            </a:lnSpc>
            <a:spcBef>
              <a:spcPct val="0"/>
            </a:spcBef>
            <a:spcAft>
              <a:spcPct val="35000"/>
            </a:spcAft>
          </a:pPr>
          <a:r>
            <a:rPr lang="fr-FR" sz="1900" kern="1200">
              <a:latin typeface="Times New Roman" panose="02020603050405020304" pitchFamily="18" charset="0"/>
              <a:cs typeface="Times New Roman" panose="02020603050405020304" pitchFamily="18" charset="0"/>
            </a:rPr>
            <a:t>une personne</a:t>
          </a:r>
          <a:endParaRPr lang="ru-RU" sz="1900" kern="1200">
            <a:latin typeface="Times New Roman" panose="02020603050405020304" pitchFamily="18" charset="0"/>
            <a:cs typeface="Times New Roman" panose="02020603050405020304" pitchFamily="18" charset="0"/>
          </a:endParaRPr>
        </a:p>
      </dsp:txBody>
      <dsp:txXfrm>
        <a:off x="2255543" y="1896174"/>
        <a:ext cx="1172397" cy="607015"/>
      </dsp:txXfrm>
    </dsp:sp>
    <dsp:sp modelId="{D8FF1C2D-10BF-4E05-98CE-8713CF94DD6B}">
      <dsp:nvSpPr>
        <dsp:cNvPr id="0" name=""/>
        <dsp:cNvSpPr/>
      </dsp:nvSpPr>
      <dsp:spPr>
        <a:xfrm>
          <a:off x="2490023" y="2368298"/>
          <a:ext cx="1055157" cy="202338"/>
        </a:xfrm>
        <a:prstGeom prst="rect">
          <a:avLst/>
        </a:prstGeom>
        <a:solidFill>
          <a:schemeClr val="lt1">
            <a:alpha val="90000"/>
            <a:hueOff val="0"/>
            <a:satOff val="0"/>
            <a:lumOff val="0"/>
            <a:alphaOff val="0"/>
          </a:schemeClr>
        </a:solidFill>
        <a:ln w="12700" cap="flat" cmpd="sng" algn="ctr">
          <a:solidFill>
            <a:schemeClr val="accent4">
              <a:hueOff val="5197846"/>
              <a:satOff val="-23984"/>
              <a:lumOff val="883"/>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560" tIns="8890" rIns="35560" bIns="8890" numCol="1" spcCol="1270" anchor="ctr" anchorCtr="0">
          <a:noAutofit/>
        </a:bodyPr>
        <a:lstStyle/>
        <a:p>
          <a:pPr lvl="0" algn="r" defTabSz="622300">
            <a:lnSpc>
              <a:spcPct val="90000"/>
            </a:lnSpc>
            <a:spcBef>
              <a:spcPct val="0"/>
            </a:spcBef>
            <a:spcAft>
              <a:spcPct val="35000"/>
            </a:spcAft>
          </a:pPr>
          <a:r>
            <a:rPr lang="fr-FR" sz="1400" kern="1200">
              <a:latin typeface="Times New Roman" panose="02020603050405020304" pitchFamily="18" charset="0"/>
              <a:cs typeface="Times New Roman" panose="02020603050405020304" pitchFamily="18" charset="0"/>
            </a:rPr>
            <a:t>récepteur</a:t>
          </a:r>
          <a:endParaRPr lang="ru-RU" sz="1400" kern="1200">
            <a:latin typeface="Times New Roman" panose="02020603050405020304" pitchFamily="18" charset="0"/>
            <a:cs typeface="Times New Roman" panose="02020603050405020304" pitchFamily="18" charset="0"/>
          </a:endParaRPr>
        </a:p>
      </dsp:txBody>
      <dsp:txXfrm>
        <a:off x="2490023" y="2368298"/>
        <a:ext cx="1055157" cy="202338"/>
      </dsp:txXfrm>
    </dsp:sp>
    <dsp:sp modelId="{0F8DB35B-E72B-4309-B1E9-620AF2937A6B}">
      <dsp:nvSpPr>
        <dsp:cNvPr id="0" name=""/>
        <dsp:cNvSpPr/>
      </dsp:nvSpPr>
      <dsp:spPr>
        <a:xfrm>
          <a:off x="3828455" y="1896174"/>
          <a:ext cx="1172397" cy="607015"/>
        </a:xfrm>
        <a:prstGeom prst="rect">
          <a:avLst/>
        </a:prstGeom>
        <a:solidFill>
          <a:schemeClr val="accent4">
            <a:hueOff val="10395692"/>
            <a:satOff val="-47968"/>
            <a:lumOff val="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85657" numCol="1" spcCol="1270" anchor="ctr" anchorCtr="0">
          <a:noAutofit/>
        </a:bodyPr>
        <a:lstStyle/>
        <a:p>
          <a:pPr lvl="0" algn="ctr" defTabSz="844550">
            <a:lnSpc>
              <a:spcPct val="90000"/>
            </a:lnSpc>
            <a:spcBef>
              <a:spcPct val="0"/>
            </a:spcBef>
            <a:spcAft>
              <a:spcPct val="35000"/>
            </a:spcAft>
          </a:pPr>
          <a:r>
            <a:rPr lang="fr-FR" sz="1900" kern="1200">
              <a:latin typeface="Times New Roman" panose="02020603050405020304" pitchFamily="18" charset="0"/>
              <a:cs typeface="Times New Roman" panose="02020603050405020304" pitchFamily="18" charset="0"/>
            </a:rPr>
            <a:t>paroissiens</a:t>
          </a:r>
          <a:endParaRPr lang="ru-RU" sz="1900" kern="1200">
            <a:latin typeface="Times New Roman" panose="02020603050405020304" pitchFamily="18" charset="0"/>
            <a:cs typeface="Times New Roman" panose="02020603050405020304" pitchFamily="18" charset="0"/>
          </a:endParaRPr>
        </a:p>
      </dsp:txBody>
      <dsp:txXfrm>
        <a:off x="3828455" y="1896174"/>
        <a:ext cx="1172397" cy="607015"/>
      </dsp:txXfrm>
    </dsp:sp>
    <dsp:sp modelId="{0415D467-7FC7-45C0-9315-99BDE98FEAE9}">
      <dsp:nvSpPr>
        <dsp:cNvPr id="0" name=""/>
        <dsp:cNvSpPr/>
      </dsp:nvSpPr>
      <dsp:spPr>
        <a:xfrm>
          <a:off x="4062934" y="2368298"/>
          <a:ext cx="1055157" cy="202338"/>
        </a:xfrm>
        <a:prstGeom prst="rect">
          <a:avLst/>
        </a:prstGeom>
        <a:solidFill>
          <a:schemeClr val="lt1">
            <a:alpha val="90000"/>
            <a:hueOff val="0"/>
            <a:satOff val="0"/>
            <a:lumOff val="0"/>
            <a:alphaOff val="0"/>
          </a:schemeClr>
        </a:solidFill>
        <a:ln w="12700" cap="flat" cmpd="sng" algn="ctr">
          <a:solidFill>
            <a:schemeClr val="accent4">
              <a:hueOff val="10395692"/>
              <a:satOff val="-47968"/>
              <a:lumOff val="1765"/>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560" tIns="8890" rIns="35560" bIns="8890" numCol="1" spcCol="1270" anchor="ctr" anchorCtr="0">
          <a:noAutofit/>
        </a:bodyPr>
        <a:lstStyle/>
        <a:p>
          <a:pPr lvl="0" algn="r" defTabSz="622300">
            <a:lnSpc>
              <a:spcPct val="90000"/>
            </a:lnSpc>
            <a:spcBef>
              <a:spcPct val="0"/>
            </a:spcBef>
            <a:spcAft>
              <a:spcPct val="35000"/>
            </a:spcAft>
          </a:pPr>
          <a:r>
            <a:rPr lang="fr-FR" sz="1400" kern="1200">
              <a:latin typeface="Times New Roman" panose="02020603050405020304" pitchFamily="18" charset="0"/>
              <a:cs typeface="Times New Roman" panose="02020603050405020304" pitchFamily="18" charset="0"/>
            </a:rPr>
            <a:t>récepteur</a:t>
          </a:r>
          <a:endParaRPr lang="ru-RU" sz="1400" kern="1200">
            <a:latin typeface="Times New Roman" panose="02020603050405020304" pitchFamily="18" charset="0"/>
            <a:cs typeface="Times New Roman" panose="02020603050405020304" pitchFamily="18" charset="0"/>
          </a:endParaRPr>
        </a:p>
      </dsp:txBody>
      <dsp:txXfrm>
        <a:off x="4062934" y="2368298"/>
        <a:ext cx="1055157" cy="202338"/>
      </dsp:txXfrm>
    </dsp:sp>
    <dsp:sp modelId="{D341A4BC-D7BB-4EDC-A802-E4E0507E68B7}">
      <dsp:nvSpPr>
        <dsp:cNvPr id="0" name=""/>
        <dsp:cNvSpPr/>
      </dsp:nvSpPr>
      <dsp:spPr>
        <a:xfrm>
          <a:off x="1365002" y="958849"/>
          <a:ext cx="1172397" cy="607015"/>
        </a:xfrm>
        <a:prstGeom prst="rect">
          <a:avLst/>
        </a:prstGeom>
        <a:solidFill>
          <a:schemeClr val="accent5">
            <a:hueOff val="0"/>
            <a:satOff val="0"/>
            <a:lumOff val="0"/>
            <a:alphaOff val="0"/>
          </a:schemeClr>
        </a:solidFill>
        <a:ln w="12700" cap="flat" cmpd="sng" algn="ctr">
          <a:solidFill>
            <a:schemeClr val="l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85657" numCol="1" spcCol="1270" anchor="ctr" anchorCtr="0">
          <a:noAutofit/>
        </a:bodyPr>
        <a:lstStyle/>
        <a:p>
          <a:pPr lvl="0" algn="ctr" defTabSz="844550">
            <a:lnSpc>
              <a:spcPct val="90000"/>
            </a:lnSpc>
            <a:spcBef>
              <a:spcPct val="0"/>
            </a:spcBef>
            <a:spcAft>
              <a:spcPct val="35000"/>
            </a:spcAft>
          </a:pPr>
          <a:r>
            <a:rPr lang="fr-FR" sz="1900" kern="1200">
              <a:latin typeface="Times New Roman" panose="02020603050405020304" pitchFamily="18" charset="0"/>
              <a:cs typeface="Times New Roman" panose="02020603050405020304" pitchFamily="18" charset="0"/>
            </a:rPr>
            <a:t>prédicateur</a:t>
          </a:r>
          <a:endParaRPr lang="ru-RU" sz="1900" kern="1200">
            <a:latin typeface="Times New Roman" panose="02020603050405020304" pitchFamily="18" charset="0"/>
            <a:cs typeface="Times New Roman" panose="02020603050405020304" pitchFamily="18" charset="0"/>
          </a:endParaRPr>
        </a:p>
      </dsp:txBody>
      <dsp:txXfrm>
        <a:off x="1365002" y="958849"/>
        <a:ext cx="1172397" cy="607015"/>
      </dsp:txXfrm>
    </dsp:sp>
    <dsp:sp modelId="{EEEDFC96-4436-4AF3-AA9A-43B556E7F646}">
      <dsp:nvSpPr>
        <dsp:cNvPr id="0" name=""/>
        <dsp:cNvSpPr/>
      </dsp:nvSpPr>
      <dsp:spPr>
        <a:xfrm>
          <a:off x="1495395" y="1451382"/>
          <a:ext cx="1263330" cy="161518"/>
        </a:xfrm>
        <a:prstGeom prst="rect">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lvl="0" algn="r" defTabSz="400050">
            <a:lnSpc>
              <a:spcPct val="90000"/>
            </a:lnSpc>
            <a:spcBef>
              <a:spcPct val="0"/>
            </a:spcBef>
            <a:spcAft>
              <a:spcPct val="35000"/>
            </a:spcAft>
          </a:pPr>
          <a:r>
            <a:rPr lang="fr-FR" sz="900" b="1" kern="1200">
              <a:latin typeface="Times New Roman" panose="02020603050405020304" pitchFamily="18" charset="0"/>
              <a:cs typeface="Times New Roman" panose="02020603050405020304" pitchFamily="18" charset="0"/>
            </a:rPr>
            <a:t>locuter/intermediaire</a:t>
          </a:r>
          <a:endParaRPr lang="ru-RU" sz="800" b="1" kern="1200">
            <a:latin typeface="Times New Roman" panose="02020603050405020304" pitchFamily="18" charset="0"/>
            <a:cs typeface="Times New Roman" panose="02020603050405020304" pitchFamily="18" charset="0"/>
          </a:endParaRPr>
        </a:p>
      </dsp:txBody>
      <dsp:txXfrm>
        <a:off x="1495395" y="1451382"/>
        <a:ext cx="1263330" cy="161518"/>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1E95266-DE72-4875-8887-574D8C29771C}">
      <dsp:nvSpPr>
        <dsp:cNvPr id="0" name=""/>
        <dsp:cNvSpPr/>
      </dsp:nvSpPr>
      <dsp:spPr>
        <a:xfrm>
          <a:off x="2850" y="586408"/>
          <a:ext cx="2770268" cy="692567"/>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fr-FR" sz="1400" b="1" kern="1200">
              <a:latin typeface="Times New Roman" panose="02020603050405020304" pitchFamily="18" charset="0"/>
              <a:cs typeface="Times New Roman" panose="02020603050405020304" pitchFamily="18" charset="0"/>
            </a:rPr>
            <a:t>Monologue</a:t>
          </a:r>
          <a:endParaRPr lang="ru-RU" sz="1000" b="1" kern="1200">
            <a:latin typeface="Times New Roman" panose="02020603050405020304" pitchFamily="18" charset="0"/>
            <a:cs typeface="Times New Roman" panose="02020603050405020304" pitchFamily="18" charset="0"/>
          </a:endParaRPr>
        </a:p>
      </dsp:txBody>
      <dsp:txXfrm>
        <a:off x="23135" y="606693"/>
        <a:ext cx="2729698" cy="651997"/>
      </dsp:txXfrm>
    </dsp:sp>
    <dsp:sp modelId="{E45C1296-B1A8-488B-9A0D-ECC724BEF99D}">
      <dsp:nvSpPr>
        <dsp:cNvPr id="0" name=""/>
        <dsp:cNvSpPr/>
      </dsp:nvSpPr>
      <dsp:spPr>
        <a:xfrm rot="5400000">
          <a:off x="1327385" y="1339575"/>
          <a:ext cx="121199" cy="121199"/>
        </a:xfrm>
        <a:prstGeom prst="rightArrow">
          <a:avLst>
            <a:gd name="adj1" fmla="val 667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0255B79-A0C0-4272-B9B9-D35A38ECBF91}">
      <dsp:nvSpPr>
        <dsp:cNvPr id="0" name=""/>
        <dsp:cNvSpPr/>
      </dsp:nvSpPr>
      <dsp:spPr>
        <a:xfrm>
          <a:off x="2850" y="1521374"/>
          <a:ext cx="2770268" cy="692567"/>
        </a:xfrm>
        <a:prstGeom prst="roundRect">
          <a:avLst>
            <a:gd name="adj" fmla="val 10000"/>
          </a:avLst>
        </a:prstGeom>
        <a:solidFill>
          <a:schemeClr val="accent5">
            <a:tint val="40000"/>
            <a:alpha val="90000"/>
            <a:hueOff val="0"/>
            <a:satOff val="0"/>
            <a:lumOff val="0"/>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fr-FR" sz="1400" kern="1200">
              <a:latin typeface="Times New Roman" panose="02020603050405020304" pitchFamily="18" charset="0"/>
              <a:cs typeface="Times New Roman" panose="02020603050405020304" pitchFamily="18" charset="0"/>
            </a:rPr>
            <a:t>Dialogue</a:t>
          </a:r>
          <a:endParaRPr lang="ru-RU" sz="1000" kern="1200">
            <a:latin typeface="Times New Roman" panose="02020603050405020304" pitchFamily="18" charset="0"/>
            <a:cs typeface="Times New Roman" panose="02020603050405020304" pitchFamily="18" charset="0"/>
          </a:endParaRPr>
        </a:p>
      </dsp:txBody>
      <dsp:txXfrm>
        <a:off x="23135" y="1541659"/>
        <a:ext cx="2729698" cy="651997"/>
      </dsp:txXfrm>
    </dsp:sp>
    <dsp:sp modelId="{E6F57D2D-A256-486F-9CD9-E694CBC04519}">
      <dsp:nvSpPr>
        <dsp:cNvPr id="0" name=""/>
        <dsp:cNvSpPr/>
      </dsp:nvSpPr>
      <dsp:spPr>
        <a:xfrm>
          <a:off x="3160956" y="586408"/>
          <a:ext cx="2770268" cy="692567"/>
        </a:xfrm>
        <a:prstGeom prst="roundRect">
          <a:avLst>
            <a:gd name="adj" fmla="val 10000"/>
          </a:avLst>
        </a:prstGeom>
        <a:solidFill>
          <a:schemeClr val="accent5">
            <a:hueOff val="-7353344"/>
            <a:satOff val="-10228"/>
            <a:lumOff val="-392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fr-FR" sz="1400" b="1" kern="1200">
              <a:latin typeface="Times New Roman" panose="02020603050405020304" pitchFamily="18" charset="0"/>
              <a:cs typeface="Times New Roman" panose="02020603050405020304" pitchFamily="18" charset="0"/>
            </a:rPr>
            <a:t>Rhéteur → </a:t>
          </a:r>
        </a:p>
        <a:p>
          <a:pPr lvl="0" algn="ctr" defTabSz="622300">
            <a:lnSpc>
              <a:spcPct val="90000"/>
            </a:lnSpc>
            <a:spcBef>
              <a:spcPct val="0"/>
            </a:spcBef>
            <a:spcAft>
              <a:spcPct val="35000"/>
            </a:spcAft>
          </a:pPr>
          <a:r>
            <a:rPr lang="fr-FR" sz="1400" b="1" kern="1200">
              <a:latin typeface="Times New Roman" panose="02020603050405020304" pitchFamily="18" charset="0"/>
              <a:cs typeface="Times New Roman" panose="02020603050405020304" pitchFamily="18" charset="0"/>
            </a:rPr>
            <a:t>publi</a:t>
          </a:r>
          <a:r>
            <a:rPr lang="ru-RU" sz="1400" b="1" kern="1200">
              <a:latin typeface="Times New Roman" panose="02020603050405020304" pitchFamily="18" charset="0"/>
              <a:cs typeface="Times New Roman" panose="02020603050405020304" pitchFamily="18" charset="0"/>
            </a:rPr>
            <a:t>с</a:t>
          </a:r>
          <a:r>
            <a:rPr lang="fr-FR" sz="1400" b="1" kern="1200">
              <a:latin typeface="Times New Roman" panose="02020603050405020304" pitchFamily="18" charset="0"/>
              <a:cs typeface="Times New Roman" panose="02020603050405020304" pitchFamily="18" charset="0"/>
            </a:rPr>
            <a:t> de masse</a:t>
          </a:r>
          <a:endParaRPr lang="ru-RU" sz="1400" b="1" kern="1200">
            <a:latin typeface="Times New Roman" panose="02020603050405020304" pitchFamily="18" charset="0"/>
            <a:cs typeface="Times New Roman" panose="02020603050405020304" pitchFamily="18" charset="0"/>
          </a:endParaRPr>
        </a:p>
      </dsp:txBody>
      <dsp:txXfrm>
        <a:off x="3181241" y="606693"/>
        <a:ext cx="2729698" cy="651997"/>
      </dsp:txXfrm>
    </dsp:sp>
    <dsp:sp modelId="{0EC53CA5-C90A-4D5E-962E-943F8CBDCC52}">
      <dsp:nvSpPr>
        <dsp:cNvPr id="0" name=""/>
        <dsp:cNvSpPr/>
      </dsp:nvSpPr>
      <dsp:spPr>
        <a:xfrm rot="5400000">
          <a:off x="4485490" y="1339575"/>
          <a:ext cx="121199" cy="121199"/>
        </a:xfrm>
        <a:prstGeom prst="rightArrow">
          <a:avLst>
            <a:gd name="adj1" fmla="val 66700"/>
            <a:gd name="adj2" fmla="val 50000"/>
          </a:avLst>
        </a:prstGeom>
        <a:solidFill>
          <a:schemeClr val="accent5">
            <a:hueOff val="-7353344"/>
            <a:satOff val="-10228"/>
            <a:lumOff val="-3922"/>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2759CBA-761F-4F32-9B4D-24F3B703A5F8}">
      <dsp:nvSpPr>
        <dsp:cNvPr id="0" name=""/>
        <dsp:cNvSpPr/>
      </dsp:nvSpPr>
      <dsp:spPr>
        <a:xfrm>
          <a:off x="3160956" y="1521374"/>
          <a:ext cx="2770268" cy="692567"/>
        </a:xfrm>
        <a:prstGeom prst="roundRect">
          <a:avLst>
            <a:gd name="adj" fmla="val 10000"/>
          </a:avLst>
        </a:prstGeom>
        <a:solidFill>
          <a:schemeClr val="accent5">
            <a:tint val="40000"/>
            <a:alpha val="90000"/>
            <a:hueOff val="-7391755"/>
            <a:satOff val="-12816"/>
            <a:lumOff val="-1289"/>
            <a:alphaOff val="0"/>
          </a:schemeClr>
        </a:solidFill>
        <a:ln w="12700" cap="flat" cmpd="sng" algn="ctr">
          <a:solidFill>
            <a:schemeClr val="accent5">
              <a:tint val="40000"/>
              <a:alpha val="90000"/>
              <a:hueOff val="-7391755"/>
              <a:satOff val="-12816"/>
              <a:lumOff val="-1289"/>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fr-FR" sz="1400" b="1" kern="1200">
              <a:latin typeface="Times New Roman" panose="02020603050405020304" pitchFamily="18" charset="0"/>
              <a:cs typeface="Times New Roman" panose="02020603050405020304" pitchFamily="18" charset="0"/>
            </a:rPr>
            <a:t>Rhéteur →</a:t>
          </a:r>
        </a:p>
        <a:p>
          <a:pPr lvl="0" algn="ctr" defTabSz="622300">
            <a:lnSpc>
              <a:spcPct val="90000"/>
            </a:lnSpc>
            <a:spcBef>
              <a:spcPct val="0"/>
            </a:spcBef>
            <a:spcAft>
              <a:spcPct val="35000"/>
            </a:spcAft>
          </a:pPr>
          <a:r>
            <a:rPr lang="fr-FR" sz="1400" b="1" kern="1200">
              <a:latin typeface="Times New Roman" panose="02020603050405020304" pitchFamily="18" charset="0"/>
              <a:cs typeface="Times New Roman" panose="02020603050405020304" pitchFamily="18" charset="0"/>
            </a:rPr>
            <a:t>récepteur (personne)</a:t>
          </a:r>
          <a:endParaRPr lang="ru-RU" sz="1400" b="1" kern="1200">
            <a:latin typeface="Times New Roman" panose="02020603050405020304" pitchFamily="18" charset="0"/>
            <a:cs typeface="Times New Roman" panose="02020603050405020304" pitchFamily="18" charset="0"/>
          </a:endParaRPr>
        </a:p>
      </dsp:txBody>
      <dsp:txXfrm>
        <a:off x="3181241" y="1541659"/>
        <a:ext cx="2729698" cy="651997"/>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4.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lProcess1">
  <dgm:title val=""/>
  <dgm:desc val=""/>
  <dgm:catLst>
    <dgm:cat type="process" pri="1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0" destId="2" srcOrd="0" destOrd="0"/>
        <dgm:cxn modelId="6" srcId="1" destId="3" srcOrd="1" destOrd="0"/>
        <dgm:cxn modelId="23" srcId="2" destId="21" srcOrd="0" destOrd="0"/>
        <dgm:cxn modelId="24" srcId="2" destId="22" srcOrd="1" destOrd="0"/>
        <dgm:cxn modelId="33" srcId="1" destId="31" srcOrd="0" destOrd="0"/>
      </dgm:cxnLst>
      <dgm:bg/>
      <dgm:whole/>
    </dgm:dataModel>
  </dgm:sampData>
  <dgm:styleData>
    <dgm:dataModel>
      <dgm:ptLst>
        <dgm:pt modelId="0" type="doc"/>
        <dgm:pt modelId="1"/>
        <dgm:pt modelId="11"/>
        <dgm:pt modelId="2"/>
        <dgm:pt modelId="22"/>
      </dgm:ptLst>
      <dgm:cxnLst>
        <dgm:cxn modelId="3" srcId="0" destId="1" srcOrd="0" destOrd="0"/>
        <dgm:cxn modelId="4" srcId="0" destId="2" srcOrd="0" destOrd="0"/>
        <dgm:cxn modelId="5" srcId="1" destId="11" srcOrd="0" destOrd="0"/>
        <dgm:cxn modelId="6" srcId="2" destId="2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vertAlign" val="mid"/>
          <dgm:param type="nodeHorzAlign" val="l"/>
          <dgm:param type="nodeVertAlign" val="t"/>
          <dgm:param type="fallback" val="2D"/>
        </dgm:alg>
      </dgm:if>
      <dgm:else name="Name3">
        <dgm:alg type="lin">
          <dgm:param type="linDir" val="fromR"/>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h" for="des" forName="header" refType="h"/>
      <dgm:constr type="w" for="des" forName="header" refType="h" refFor="des" refForName="header" op="equ" fact="4"/>
      <dgm:constr type="h" for="des" forName="child" refType="h" refFor="des" refForName="header" op="equ"/>
      <dgm:constr type="w" for="des" forName="child" refType="w" refFor="des" refForName="header" op="equ"/>
      <dgm:constr type="w" for="ch" forName="hSp" refType="w" refFor="des" refForName="header" op="equ" fact="0.14"/>
      <dgm:constr type="h" for="des" forName="parTrans" refType="h" refFor="des" refForName="header" op="equ" fact="0.35"/>
      <dgm:constr type="h" for="des" forName="sibTrans" refType="h" refFor="des" refForName="parTrans" op="equ"/>
      <dgm:constr type="primFontSz" for="des" forName="child" op="equ" val="65"/>
      <dgm:constr type="primFontSz" for="des" forName="header" op="equ" val="65"/>
    </dgm:constrLst>
    <dgm:ruleLst/>
    <dgm:forEach name="Name4" axis="ch" ptType="node">
      <dgm:layoutNode name="vertFlow">
        <dgm:choose name="Name5">
          <dgm:if name="Name6" func="var" arg="dir" op="equ" val="norm">
            <dgm:alg type="lin">
              <dgm:param type="linDir" val="fromT"/>
              <dgm:param type="nodeHorzAlign" val="ctr"/>
              <dgm:param type="nodeVertAlign" val="t"/>
              <dgm:param type="fallback" val="2D"/>
            </dgm:alg>
          </dgm:if>
          <dgm:else name="Name7">
            <dgm:alg type="lin">
              <dgm:param type="linDir" val="fromT"/>
              <dgm:param type="nodeHorzAlign" val="ctr"/>
              <dgm:param type="nodeVertAlign" val="t"/>
              <dgm:param type="fallback" val="2D"/>
            </dgm:alg>
          </dgm:else>
        </dgm:choose>
        <dgm:shape xmlns:r="http://schemas.openxmlformats.org/officeDocument/2006/relationships" r:blip="">
          <dgm:adjLst/>
        </dgm:shape>
        <dgm:presOf/>
        <dgm:constrLst/>
        <dgm:ruleLst/>
        <dgm:layoutNode name="header" styleLbl="node1">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8" axis="ch" ptType="parTrans" cnt="1">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connDist" fact="0.25"/>
              <dgm:constr type="endPad" refType="connDist" fact="0.25"/>
            </dgm:constrLst>
            <dgm:ruleLst/>
          </dgm:layoutNode>
        </dgm:forEach>
        <dgm:forEach name="Name9" axis="ch" ptType="node">
          <dgm:layoutNode name="child" styleLbl="alignAccFollowNode1">
            <dgm:varLst>
              <dgm:chMax val="0"/>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0" axis="followSib" ptType="sibTrans" cnt="1">
            <dgm:layoutNode name="sib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w" fact="0.25"/>
                <dgm:constr type="endPad" refType="w" fact="0.25"/>
              </dgm:constrLst>
              <dgm:ruleLst/>
            </dgm:layoutNode>
          </dgm:forEach>
        </dgm:forEach>
      </dgm:layoutNode>
      <dgm:choose name="Name11">
        <dgm:if name="Name12" axis="self" ptType="node" func="revPos" op="gte" val="2">
          <dgm:layoutNode name="hSp">
            <dgm:alg type="sp"/>
            <dgm:shape xmlns:r="http://schemas.openxmlformats.org/officeDocument/2006/relationships" r:blip="">
              <dgm:adjLst/>
            </dgm:shape>
            <dgm:presOf/>
            <dgm:constrLst/>
            <dgm:ruleLst/>
          </dgm:layoutNode>
        </dgm:if>
        <dgm:else name="Name13"/>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20E3F-F2C1-4A48-B305-DF9991CA0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6197</TotalTime>
  <Pages>1</Pages>
  <Words>22170</Words>
  <Characters>126375</Characters>
  <Application>Microsoft Office Word</Application>
  <DocSecurity>0</DocSecurity>
  <Lines>1053</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Elvira Zakirova</dc:creator>
  <cp:lastModifiedBy>Elvira Zakirova</cp:lastModifiedBy>
  <cp:revision>109</cp:revision>
  <cp:lastPrinted>2016-05-19T22:03:00Z</cp:lastPrinted>
  <dcterms:created xsi:type="dcterms:W3CDTF">2016-03-09T09:30:00Z</dcterms:created>
  <dcterms:modified xsi:type="dcterms:W3CDTF">2016-05-19T23:23:00Z</dcterms:modified>
</cp:coreProperties>
</file>