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47B" w:rsidRPr="002E64AB" w:rsidRDefault="00686E8F" w:rsidP="00686E8F">
      <w:pPr>
        <w:jc w:val="center"/>
        <w:rPr>
          <w:b/>
          <w:sz w:val="24"/>
        </w:rPr>
      </w:pPr>
      <w:r w:rsidRPr="002E64AB">
        <w:rPr>
          <w:b/>
          <w:sz w:val="24"/>
        </w:rPr>
        <w:t xml:space="preserve">Санкт-Петербургский Государственный Университет </w:t>
      </w:r>
    </w:p>
    <w:p w:rsidR="00686E8F" w:rsidRPr="002E64AB" w:rsidRDefault="00686E8F" w:rsidP="00686E8F">
      <w:pPr>
        <w:jc w:val="center"/>
        <w:rPr>
          <w:b/>
          <w:sz w:val="24"/>
        </w:rPr>
      </w:pPr>
      <w:r w:rsidRPr="002E64AB">
        <w:rPr>
          <w:b/>
          <w:sz w:val="24"/>
        </w:rPr>
        <w:t>Физический факультет</w:t>
      </w:r>
    </w:p>
    <w:p w:rsidR="00686E8F" w:rsidRPr="002E64AB" w:rsidRDefault="00686E8F" w:rsidP="00686E8F">
      <w:pPr>
        <w:jc w:val="center"/>
        <w:rPr>
          <w:b/>
          <w:sz w:val="24"/>
        </w:rPr>
      </w:pPr>
      <w:r w:rsidRPr="002E64AB">
        <w:rPr>
          <w:b/>
          <w:sz w:val="24"/>
        </w:rPr>
        <w:t>Кафедра ядерно-физических методов исследования</w:t>
      </w:r>
    </w:p>
    <w:p w:rsidR="00686E8F" w:rsidRPr="002E64AB" w:rsidRDefault="00686E8F" w:rsidP="00686E8F">
      <w:pPr>
        <w:jc w:val="center"/>
        <w:rPr>
          <w:b/>
          <w:sz w:val="24"/>
        </w:rPr>
      </w:pPr>
    </w:p>
    <w:p w:rsidR="00686E8F" w:rsidRPr="002E64AB" w:rsidRDefault="00100600" w:rsidP="00686E8F">
      <w:pPr>
        <w:jc w:val="center"/>
        <w:rPr>
          <w:b/>
          <w:sz w:val="24"/>
        </w:rPr>
      </w:pPr>
      <w:r w:rsidRPr="002E64AB">
        <w:rPr>
          <w:noProof/>
          <w:lang w:eastAsia="ru-RU"/>
        </w:rPr>
        <w:drawing>
          <wp:inline distT="0" distB="0" distL="0" distR="0">
            <wp:extent cx="1516111" cy="1890245"/>
            <wp:effectExtent l="19050" t="0" r="7889" b="0"/>
            <wp:docPr id="57" name="Рисунок 31" descr="https://encrypted-tbn0.gstatic.com/images?q=tbn:ANd9GcQQDtKgpNJn677-_e700VR2sl1R-yraAvBeNIsAVqgId3X9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QQDtKgpNJn677-_e700VR2sl1R-yraAvBeNIsAVqgId3X97665"/>
                    <pic:cNvPicPr>
                      <a:picLocks noChangeAspect="1" noChangeArrowheads="1"/>
                    </pic:cNvPicPr>
                  </pic:nvPicPr>
                  <pic:blipFill>
                    <a:blip r:embed="rId8" cstate="print"/>
                    <a:srcRect/>
                    <a:stretch>
                      <a:fillRect/>
                    </a:stretch>
                  </pic:blipFill>
                  <pic:spPr bwMode="auto">
                    <a:xfrm>
                      <a:off x="0" y="0"/>
                      <a:ext cx="1515780" cy="1889832"/>
                    </a:xfrm>
                    <a:prstGeom prst="rect">
                      <a:avLst/>
                    </a:prstGeom>
                    <a:noFill/>
                    <a:ln w="9525">
                      <a:noFill/>
                      <a:miter lim="800000"/>
                      <a:headEnd/>
                      <a:tailEnd/>
                    </a:ln>
                  </pic:spPr>
                </pic:pic>
              </a:graphicData>
            </a:graphic>
          </wp:inline>
        </w:drawing>
      </w:r>
    </w:p>
    <w:p w:rsidR="00686E8F" w:rsidRPr="002E64AB" w:rsidRDefault="00686E8F" w:rsidP="00686E8F">
      <w:pPr>
        <w:jc w:val="center"/>
        <w:rPr>
          <w:b/>
          <w:sz w:val="24"/>
        </w:rPr>
      </w:pPr>
    </w:p>
    <w:p w:rsidR="002147EB" w:rsidRPr="002E64AB" w:rsidRDefault="002147EB" w:rsidP="002147EB">
      <w:pPr>
        <w:spacing w:after="0"/>
        <w:jc w:val="center"/>
        <w:rPr>
          <w:b/>
          <w:sz w:val="24"/>
          <w:szCs w:val="28"/>
        </w:rPr>
      </w:pPr>
      <w:r w:rsidRPr="002E64AB">
        <w:rPr>
          <w:b/>
          <w:sz w:val="24"/>
          <w:szCs w:val="28"/>
        </w:rPr>
        <w:t>Разработка дрейфовой камеры для измерения скорости дрейфа электронов в газовых смесях детекторов частиц</w:t>
      </w:r>
    </w:p>
    <w:p w:rsidR="002147EB" w:rsidRPr="002E64AB" w:rsidRDefault="002147EB">
      <w:pPr>
        <w:rPr>
          <w:b/>
          <w:sz w:val="24"/>
        </w:rPr>
      </w:pPr>
    </w:p>
    <w:p w:rsidR="002147EB" w:rsidRPr="002E64AB" w:rsidRDefault="002147EB">
      <w:pPr>
        <w:rPr>
          <w:b/>
          <w:sz w:val="24"/>
        </w:rPr>
      </w:pPr>
    </w:p>
    <w:p w:rsidR="002147EB" w:rsidRPr="002E64AB" w:rsidRDefault="002147EB">
      <w:pPr>
        <w:rPr>
          <w:b/>
          <w:sz w:val="24"/>
        </w:rPr>
      </w:pPr>
    </w:p>
    <w:p w:rsidR="00100600" w:rsidRPr="002E64AB" w:rsidRDefault="00100600" w:rsidP="002147EB">
      <w:pPr>
        <w:jc w:val="right"/>
        <w:rPr>
          <w:b/>
          <w:sz w:val="24"/>
        </w:rPr>
      </w:pPr>
    </w:p>
    <w:p w:rsidR="002147EB" w:rsidRPr="002E64AB" w:rsidRDefault="002147EB" w:rsidP="002147EB">
      <w:pPr>
        <w:jc w:val="right"/>
        <w:rPr>
          <w:b/>
          <w:sz w:val="24"/>
        </w:rPr>
      </w:pPr>
      <w:r w:rsidRPr="002E64AB">
        <w:rPr>
          <w:b/>
          <w:sz w:val="24"/>
        </w:rPr>
        <w:t>Магистерская работа студента дневного отделения</w:t>
      </w:r>
    </w:p>
    <w:p w:rsidR="002147EB" w:rsidRPr="002E64AB" w:rsidRDefault="002147EB" w:rsidP="000B3C6F">
      <w:pPr>
        <w:tabs>
          <w:tab w:val="left" w:pos="3885"/>
          <w:tab w:val="right" w:pos="9923"/>
        </w:tabs>
        <w:rPr>
          <w:b/>
          <w:sz w:val="24"/>
        </w:rPr>
      </w:pPr>
      <w:r w:rsidRPr="002E64AB">
        <w:rPr>
          <w:b/>
          <w:sz w:val="24"/>
        </w:rPr>
        <w:tab/>
        <w:t>_________________</w:t>
      </w:r>
      <w:r w:rsidRPr="002E64AB">
        <w:rPr>
          <w:b/>
          <w:sz w:val="24"/>
        </w:rPr>
        <w:tab/>
      </w:r>
      <w:proofErr w:type="spellStart"/>
      <w:r w:rsidRPr="002E64AB">
        <w:rPr>
          <w:b/>
          <w:sz w:val="24"/>
        </w:rPr>
        <w:t>Валияровой</w:t>
      </w:r>
      <w:proofErr w:type="spellEnd"/>
      <w:r w:rsidRPr="002E64AB">
        <w:rPr>
          <w:b/>
          <w:sz w:val="24"/>
        </w:rPr>
        <w:t xml:space="preserve"> Адели </w:t>
      </w:r>
      <w:proofErr w:type="spellStart"/>
      <w:r w:rsidRPr="002E64AB">
        <w:rPr>
          <w:b/>
          <w:sz w:val="24"/>
        </w:rPr>
        <w:t>Ринатовны</w:t>
      </w:r>
      <w:proofErr w:type="spellEnd"/>
    </w:p>
    <w:p w:rsidR="002147EB" w:rsidRPr="002E64AB" w:rsidRDefault="002147EB" w:rsidP="002147EB">
      <w:pPr>
        <w:jc w:val="right"/>
        <w:rPr>
          <w:b/>
          <w:sz w:val="24"/>
        </w:rPr>
      </w:pPr>
      <w:r w:rsidRPr="002E64AB">
        <w:rPr>
          <w:b/>
          <w:sz w:val="24"/>
        </w:rPr>
        <w:t>Научный руководитель:</w:t>
      </w:r>
    </w:p>
    <w:p w:rsidR="002147EB" w:rsidRPr="002E64AB" w:rsidRDefault="002147EB" w:rsidP="000B3C6F">
      <w:pPr>
        <w:tabs>
          <w:tab w:val="left" w:pos="3868"/>
          <w:tab w:val="right" w:pos="9923"/>
        </w:tabs>
        <w:rPr>
          <w:b/>
          <w:sz w:val="24"/>
        </w:rPr>
      </w:pPr>
      <w:r w:rsidRPr="002E64AB">
        <w:rPr>
          <w:b/>
          <w:sz w:val="24"/>
        </w:rPr>
        <w:tab/>
        <w:t>_________________</w:t>
      </w:r>
      <w:r w:rsidRPr="002E64AB">
        <w:rPr>
          <w:b/>
          <w:sz w:val="24"/>
        </w:rPr>
        <w:tab/>
        <w:t>к. ф.-м. н., Ильин Д. С.</w:t>
      </w:r>
    </w:p>
    <w:p w:rsidR="002147EB" w:rsidRPr="002E64AB" w:rsidRDefault="002147EB" w:rsidP="002147EB">
      <w:pPr>
        <w:jc w:val="right"/>
        <w:rPr>
          <w:b/>
          <w:sz w:val="24"/>
        </w:rPr>
      </w:pPr>
      <w:r w:rsidRPr="002E64AB">
        <w:rPr>
          <w:b/>
          <w:sz w:val="24"/>
        </w:rPr>
        <w:t xml:space="preserve">Рецензент: </w:t>
      </w:r>
    </w:p>
    <w:p w:rsidR="002147EB" w:rsidRPr="002E64AB" w:rsidRDefault="002147EB" w:rsidP="0058595E">
      <w:pPr>
        <w:tabs>
          <w:tab w:val="left" w:pos="3818"/>
          <w:tab w:val="right" w:pos="9921"/>
        </w:tabs>
        <w:jc w:val="right"/>
        <w:rPr>
          <w:b/>
          <w:sz w:val="24"/>
        </w:rPr>
      </w:pPr>
      <w:r w:rsidRPr="002E64AB">
        <w:rPr>
          <w:b/>
          <w:sz w:val="24"/>
        </w:rPr>
        <w:tab/>
        <w:t>_________________</w:t>
      </w:r>
      <w:r w:rsidR="0058595E" w:rsidRPr="002E64AB">
        <w:rPr>
          <w:b/>
          <w:sz w:val="24"/>
        </w:rPr>
        <w:tab/>
        <w:t xml:space="preserve">к. ф.-м.н., с. н. </w:t>
      </w:r>
      <w:proofErr w:type="gramStart"/>
      <w:r w:rsidR="0058595E" w:rsidRPr="002E64AB">
        <w:rPr>
          <w:b/>
          <w:sz w:val="24"/>
        </w:rPr>
        <w:t>с</w:t>
      </w:r>
      <w:proofErr w:type="gramEnd"/>
      <w:r w:rsidR="0058595E" w:rsidRPr="002E64AB">
        <w:rPr>
          <w:b/>
          <w:sz w:val="24"/>
        </w:rPr>
        <w:t>., Гаврилов Г. Е.</w:t>
      </w:r>
    </w:p>
    <w:p w:rsidR="002147EB" w:rsidRPr="002E64AB" w:rsidRDefault="002147EB" w:rsidP="002147EB">
      <w:pPr>
        <w:jc w:val="center"/>
        <w:rPr>
          <w:b/>
          <w:sz w:val="24"/>
        </w:rPr>
      </w:pPr>
    </w:p>
    <w:p w:rsidR="002147EB" w:rsidRPr="002E64AB" w:rsidRDefault="002147EB" w:rsidP="002147EB">
      <w:pPr>
        <w:jc w:val="center"/>
        <w:rPr>
          <w:b/>
          <w:sz w:val="24"/>
        </w:rPr>
      </w:pPr>
    </w:p>
    <w:p w:rsidR="002147EB" w:rsidRPr="002E64AB" w:rsidRDefault="002147EB" w:rsidP="002147EB">
      <w:pPr>
        <w:jc w:val="center"/>
        <w:rPr>
          <w:b/>
          <w:sz w:val="24"/>
        </w:rPr>
      </w:pPr>
    </w:p>
    <w:p w:rsidR="002147EB" w:rsidRPr="002E64AB" w:rsidRDefault="002147EB" w:rsidP="002147EB">
      <w:pPr>
        <w:jc w:val="center"/>
        <w:rPr>
          <w:b/>
          <w:sz w:val="24"/>
        </w:rPr>
      </w:pPr>
    </w:p>
    <w:p w:rsidR="002147EB" w:rsidRPr="002E64AB" w:rsidRDefault="002147EB" w:rsidP="002147EB">
      <w:pPr>
        <w:jc w:val="center"/>
        <w:rPr>
          <w:b/>
          <w:sz w:val="24"/>
        </w:rPr>
      </w:pPr>
      <w:r w:rsidRPr="002E64AB">
        <w:rPr>
          <w:b/>
          <w:sz w:val="24"/>
        </w:rPr>
        <w:t>Санкт-Петербург</w:t>
      </w:r>
    </w:p>
    <w:p w:rsidR="002147EB" w:rsidRPr="002E64AB" w:rsidRDefault="002147EB" w:rsidP="002147EB">
      <w:pPr>
        <w:jc w:val="center"/>
        <w:rPr>
          <w:b/>
          <w:sz w:val="24"/>
        </w:rPr>
      </w:pPr>
      <w:r w:rsidRPr="002E64AB">
        <w:rPr>
          <w:b/>
          <w:sz w:val="24"/>
        </w:rPr>
        <w:t>2016</w:t>
      </w:r>
    </w:p>
    <w:p w:rsidR="00111089" w:rsidRPr="002E64AB" w:rsidRDefault="001B447B" w:rsidP="00BF54CA">
      <w:pPr>
        <w:spacing w:line="360" w:lineRule="auto"/>
        <w:jc w:val="center"/>
        <w:rPr>
          <w:b/>
          <w:sz w:val="28"/>
        </w:rPr>
      </w:pPr>
      <w:r w:rsidRPr="002E64AB">
        <w:rPr>
          <w:b/>
          <w:sz w:val="28"/>
        </w:rPr>
        <w:lastRenderedPageBreak/>
        <w:t>Оглавление</w:t>
      </w:r>
    </w:p>
    <w:sdt>
      <w:sdtPr>
        <w:rPr>
          <w:rFonts w:ascii="Times New Roman" w:eastAsiaTheme="minorHAnsi" w:hAnsi="Times New Roman" w:cs="Times New Roman"/>
          <w:b w:val="0"/>
          <w:bCs w:val="0"/>
          <w:color w:val="auto"/>
          <w:sz w:val="24"/>
          <w:szCs w:val="24"/>
        </w:rPr>
        <w:id w:val="21108211"/>
        <w:docPartObj>
          <w:docPartGallery w:val="Table of Contents"/>
          <w:docPartUnique/>
        </w:docPartObj>
      </w:sdtPr>
      <w:sdtContent>
        <w:p w:rsidR="00DA1255" w:rsidRPr="002E64AB" w:rsidRDefault="00DA1255" w:rsidP="00D50BF7">
          <w:pPr>
            <w:pStyle w:val="af6"/>
            <w:spacing w:before="0" w:after="240"/>
            <w:jc w:val="both"/>
            <w:rPr>
              <w:rFonts w:ascii="Times New Roman" w:hAnsi="Times New Roman" w:cs="Times New Roman"/>
              <w:sz w:val="2"/>
              <w:szCs w:val="24"/>
            </w:rPr>
          </w:pPr>
        </w:p>
        <w:p w:rsidR="006C70A9" w:rsidRDefault="002335D4" w:rsidP="006C70A9">
          <w:pPr>
            <w:pStyle w:val="12"/>
            <w:spacing w:line="360" w:lineRule="auto"/>
            <w:rPr>
              <w:rFonts w:asciiTheme="minorHAnsi" w:hAnsiTheme="minorHAnsi" w:cstheme="minorBidi"/>
              <w:sz w:val="22"/>
              <w:lang w:eastAsia="ru-RU"/>
            </w:rPr>
          </w:pPr>
          <w:r w:rsidRPr="002335D4">
            <w:rPr>
              <w:szCs w:val="24"/>
            </w:rPr>
            <w:fldChar w:fldCharType="begin"/>
          </w:r>
          <w:r w:rsidR="00DA1255" w:rsidRPr="002E64AB">
            <w:rPr>
              <w:szCs w:val="24"/>
            </w:rPr>
            <w:instrText xml:space="preserve"> TOC \o "1-3" \h \z \u </w:instrText>
          </w:r>
          <w:r w:rsidRPr="002335D4">
            <w:rPr>
              <w:szCs w:val="24"/>
            </w:rPr>
            <w:fldChar w:fldCharType="separate"/>
          </w:r>
          <w:hyperlink w:anchor="_Toc451116799" w:history="1">
            <w:r w:rsidR="006C70A9" w:rsidRPr="00664B36">
              <w:rPr>
                <w:rStyle w:val="a7"/>
              </w:rPr>
              <w:t>Введение</w:t>
            </w:r>
            <w:r w:rsidR="006C70A9">
              <w:rPr>
                <w:webHidden/>
              </w:rPr>
              <w:tab/>
            </w:r>
            <w:r w:rsidR="006C70A9">
              <w:rPr>
                <w:webHidden/>
              </w:rPr>
              <w:fldChar w:fldCharType="begin"/>
            </w:r>
            <w:r w:rsidR="006C70A9">
              <w:rPr>
                <w:webHidden/>
              </w:rPr>
              <w:instrText xml:space="preserve"> PAGEREF _Toc451116799 \h </w:instrText>
            </w:r>
            <w:r w:rsidR="006C70A9">
              <w:rPr>
                <w:webHidden/>
              </w:rPr>
            </w:r>
            <w:r w:rsidR="006C70A9">
              <w:rPr>
                <w:webHidden/>
              </w:rPr>
              <w:fldChar w:fldCharType="separate"/>
            </w:r>
            <w:r w:rsidR="006C70A9">
              <w:rPr>
                <w:webHidden/>
              </w:rPr>
              <w:t>4</w:t>
            </w:r>
            <w:r w:rsidR="006C70A9">
              <w:rPr>
                <w:webHidden/>
              </w:rPr>
              <w:fldChar w:fldCharType="end"/>
            </w:r>
          </w:hyperlink>
        </w:p>
        <w:p w:rsidR="006C70A9" w:rsidRDefault="006C70A9" w:rsidP="006C70A9">
          <w:pPr>
            <w:pStyle w:val="12"/>
            <w:tabs>
              <w:tab w:val="left" w:pos="440"/>
            </w:tabs>
            <w:spacing w:line="360" w:lineRule="auto"/>
            <w:rPr>
              <w:rFonts w:asciiTheme="minorHAnsi" w:hAnsiTheme="minorHAnsi" w:cstheme="minorBidi"/>
              <w:sz w:val="22"/>
              <w:lang w:eastAsia="ru-RU"/>
            </w:rPr>
          </w:pPr>
          <w:hyperlink w:anchor="_Toc451116800" w:history="1">
            <w:r w:rsidRPr="00664B36">
              <w:rPr>
                <w:rStyle w:val="a7"/>
              </w:rPr>
              <w:t>1</w:t>
            </w:r>
            <w:r>
              <w:rPr>
                <w:rFonts w:asciiTheme="minorHAnsi" w:hAnsiTheme="minorHAnsi" w:cstheme="minorBidi"/>
                <w:sz w:val="22"/>
                <w:lang w:eastAsia="ru-RU"/>
              </w:rPr>
              <w:tab/>
            </w:r>
            <w:r w:rsidRPr="00664B36">
              <w:rPr>
                <w:rStyle w:val="a7"/>
              </w:rPr>
              <w:t xml:space="preserve">Большие экспериментальные установки </w:t>
            </w:r>
            <w:r w:rsidRPr="00664B36">
              <w:rPr>
                <w:rStyle w:val="a7"/>
                <w:lang w:val="en-US"/>
              </w:rPr>
              <w:t>CERN</w:t>
            </w:r>
            <w:r w:rsidRPr="00664B36">
              <w:rPr>
                <w:rStyle w:val="a7"/>
              </w:rPr>
              <w:t xml:space="preserve"> с ГРД</w:t>
            </w:r>
            <w:r>
              <w:rPr>
                <w:webHidden/>
              </w:rPr>
              <w:tab/>
            </w:r>
            <w:r>
              <w:rPr>
                <w:webHidden/>
              </w:rPr>
              <w:fldChar w:fldCharType="begin"/>
            </w:r>
            <w:r>
              <w:rPr>
                <w:webHidden/>
              </w:rPr>
              <w:instrText xml:space="preserve"> PAGEREF _Toc451116800 \h </w:instrText>
            </w:r>
            <w:r>
              <w:rPr>
                <w:webHidden/>
              </w:rPr>
            </w:r>
            <w:r>
              <w:rPr>
                <w:webHidden/>
              </w:rPr>
              <w:fldChar w:fldCharType="separate"/>
            </w:r>
            <w:r>
              <w:rPr>
                <w:webHidden/>
              </w:rPr>
              <w:t>7</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01" w:history="1">
            <w:r w:rsidRPr="00664B36">
              <w:rPr>
                <w:rStyle w:val="a7"/>
              </w:rPr>
              <w:t>1.1</w:t>
            </w:r>
            <w:r>
              <w:rPr>
                <w:rFonts w:asciiTheme="minorHAnsi" w:hAnsiTheme="minorHAnsi" w:cstheme="minorBidi"/>
                <w:sz w:val="22"/>
                <w:lang w:eastAsia="ru-RU"/>
              </w:rPr>
              <w:tab/>
            </w:r>
            <w:r w:rsidRPr="00664B36">
              <w:rPr>
                <w:rStyle w:val="a7"/>
              </w:rPr>
              <w:t>Детекторы и газовые смеси</w:t>
            </w:r>
            <w:r>
              <w:rPr>
                <w:webHidden/>
              </w:rPr>
              <w:tab/>
            </w:r>
            <w:r>
              <w:rPr>
                <w:webHidden/>
              </w:rPr>
              <w:fldChar w:fldCharType="begin"/>
            </w:r>
            <w:r>
              <w:rPr>
                <w:webHidden/>
              </w:rPr>
              <w:instrText xml:space="preserve"> PAGEREF _Toc451116801 \h </w:instrText>
            </w:r>
            <w:r>
              <w:rPr>
                <w:webHidden/>
              </w:rPr>
            </w:r>
            <w:r>
              <w:rPr>
                <w:webHidden/>
              </w:rPr>
              <w:fldChar w:fldCharType="separate"/>
            </w:r>
            <w:r>
              <w:rPr>
                <w:webHidden/>
              </w:rPr>
              <w:t>7</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02" w:history="1">
            <w:r w:rsidRPr="00664B36">
              <w:rPr>
                <w:rStyle w:val="a7"/>
              </w:rPr>
              <w:t>1. 2</w:t>
            </w:r>
            <w:r>
              <w:rPr>
                <w:rFonts w:asciiTheme="minorHAnsi" w:hAnsiTheme="minorHAnsi" w:cstheme="minorBidi"/>
                <w:sz w:val="22"/>
                <w:lang w:eastAsia="ru-RU"/>
              </w:rPr>
              <w:tab/>
            </w:r>
            <w:r w:rsidRPr="00664B36">
              <w:rPr>
                <w:rStyle w:val="a7"/>
              </w:rPr>
              <w:t>Взаимодействие заряженных частиц в газовых средах</w:t>
            </w:r>
            <w:r>
              <w:rPr>
                <w:webHidden/>
              </w:rPr>
              <w:tab/>
            </w:r>
            <w:r>
              <w:rPr>
                <w:webHidden/>
              </w:rPr>
              <w:fldChar w:fldCharType="begin"/>
            </w:r>
            <w:r>
              <w:rPr>
                <w:webHidden/>
              </w:rPr>
              <w:instrText xml:space="preserve"> PAGEREF _Toc451116802 \h </w:instrText>
            </w:r>
            <w:r>
              <w:rPr>
                <w:webHidden/>
              </w:rPr>
            </w:r>
            <w:r>
              <w:rPr>
                <w:webHidden/>
              </w:rPr>
              <w:fldChar w:fldCharType="separate"/>
            </w:r>
            <w:r>
              <w:rPr>
                <w:webHidden/>
              </w:rPr>
              <w:t>11</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03" w:history="1">
            <w:r w:rsidRPr="00664B36">
              <w:rPr>
                <w:rStyle w:val="a7"/>
              </w:rPr>
              <w:t>1. 2.1</w:t>
            </w:r>
            <w:r>
              <w:rPr>
                <w:rFonts w:asciiTheme="minorHAnsi" w:hAnsiTheme="minorHAnsi" w:cstheme="minorBidi"/>
                <w:sz w:val="22"/>
                <w:lang w:eastAsia="ru-RU"/>
              </w:rPr>
              <w:tab/>
            </w:r>
            <w:r w:rsidRPr="00664B36">
              <w:rPr>
                <w:rStyle w:val="a7"/>
              </w:rPr>
              <w:t>Удельные потери энергии</w:t>
            </w:r>
            <w:r>
              <w:rPr>
                <w:webHidden/>
              </w:rPr>
              <w:tab/>
            </w:r>
            <w:r>
              <w:rPr>
                <w:webHidden/>
              </w:rPr>
              <w:fldChar w:fldCharType="begin"/>
            </w:r>
            <w:r>
              <w:rPr>
                <w:webHidden/>
              </w:rPr>
              <w:instrText xml:space="preserve"> PAGEREF _Toc451116803 \h </w:instrText>
            </w:r>
            <w:r>
              <w:rPr>
                <w:webHidden/>
              </w:rPr>
            </w:r>
            <w:r>
              <w:rPr>
                <w:webHidden/>
              </w:rPr>
              <w:fldChar w:fldCharType="separate"/>
            </w:r>
            <w:r>
              <w:rPr>
                <w:webHidden/>
              </w:rPr>
              <w:t>11</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04" w:history="1">
            <w:r w:rsidRPr="00664B36">
              <w:rPr>
                <w:rStyle w:val="a7"/>
              </w:rPr>
              <w:t>1. 2.2</w:t>
            </w:r>
            <w:r>
              <w:rPr>
                <w:rFonts w:asciiTheme="minorHAnsi" w:hAnsiTheme="minorHAnsi" w:cstheme="minorBidi"/>
                <w:sz w:val="22"/>
                <w:lang w:eastAsia="ru-RU"/>
              </w:rPr>
              <w:tab/>
            </w:r>
            <w:r w:rsidRPr="00664B36">
              <w:rPr>
                <w:rStyle w:val="a7"/>
              </w:rPr>
              <w:t>Ионизационные потери тяжелой заряженной частицы в среде</w:t>
            </w:r>
            <w:r>
              <w:rPr>
                <w:webHidden/>
              </w:rPr>
              <w:tab/>
            </w:r>
            <w:r>
              <w:rPr>
                <w:webHidden/>
              </w:rPr>
              <w:fldChar w:fldCharType="begin"/>
            </w:r>
            <w:r>
              <w:rPr>
                <w:webHidden/>
              </w:rPr>
              <w:instrText xml:space="preserve"> PAGEREF _Toc451116804 \h </w:instrText>
            </w:r>
            <w:r>
              <w:rPr>
                <w:webHidden/>
              </w:rPr>
            </w:r>
            <w:r>
              <w:rPr>
                <w:webHidden/>
              </w:rPr>
              <w:fldChar w:fldCharType="separate"/>
            </w:r>
            <w:r>
              <w:rPr>
                <w:webHidden/>
              </w:rPr>
              <w:t>11</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05" w:history="1">
            <w:r w:rsidRPr="00664B36">
              <w:rPr>
                <w:rStyle w:val="a7"/>
              </w:rPr>
              <w:t>1. 2.3</w:t>
            </w:r>
            <w:r>
              <w:rPr>
                <w:rFonts w:asciiTheme="minorHAnsi" w:hAnsiTheme="minorHAnsi" w:cstheme="minorBidi"/>
                <w:sz w:val="22"/>
                <w:lang w:eastAsia="ru-RU"/>
              </w:rPr>
              <w:tab/>
            </w:r>
            <w:r w:rsidRPr="00664B36">
              <w:rPr>
                <w:rStyle w:val="a7"/>
              </w:rPr>
              <w:t>Ионизационные потери для электронов</w:t>
            </w:r>
            <w:r>
              <w:rPr>
                <w:webHidden/>
              </w:rPr>
              <w:tab/>
            </w:r>
            <w:r>
              <w:rPr>
                <w:webHidden/>
              </w:rPr>
              <w:fldChar w:fldCharType="begin"/>
            </w:r>
            <w:r>
              <w:rPr>
                <w:webHidden/>
              </w:rPr>
              <w:instrText xml:space="preserve"> PAGEREF _Toc451116805 \h </w:instrText>
            </w:r>
            <w:r>
              <w:rPr>
                <w:webHidden/>
              </w:rPr>
            </w:r>
            <w:r>
              <w:rPr>
                <w:webHidden/>
              </w:rPr>
              <w:fldChar w:fldCharType="separate"/>
            </w:r>
            <w:r>
              <w:rPr>
                <w:webHidden/>
              </w:rPr>
              <w:t>12</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06" w:history="1">
            <w:r w:rsidRPr="00664B36">
              <w:rPr>
                <w:rStyle w:val="a7"/>
              </w:rPr>
              <w:t>1. 2.4</w:t>
            </w:r>
            <w:r>
              <w:rPr>
                <w:rFonts w:asciiTheme="minorHAnsi" w:hAnsiTheme="minorHAnsi" w:cstheme="minorBidi"/>
                <w:sz w:val="22"/>
                <w:lang w:eastAsia="ru-RU"/>
              </w:rPr>
              <w:tab/>
            </w:r>
            <w:r w:rsidRPr="00664B36">
              <w:rPr>
                <w:rStyle w:val="a7"/>
              </w:rPr>
              <w:t>Радиационная длина</w:t>
            </w:r>
            <w:r>
              <w:rPr>
                <w:webHidden/>
              </w:rPr>
              <w:tab/>
            </w:r>
            <w:r>
              <w:rPr>
                <w:webHidden/>
              </w:rPr>
              <w:fldChar w:fldCharType="begin"/>
            </w:r>
            <w:r>
              <w:rPr>
                <w:webHidden/>
              </w:rPr>
              <w:instrText xml:space="preserve"> PAGEREF _Toc451116806 \h </w:instrText>
            </w:r>
            <w:r>
              <w:rPr>
                <w:webHidden/>
              </w:rPr>
            </w:r>
            <w:r>
              <w:rPr>
                <w:webHidden/>
              </w:rPr>
              <w:fldChar w:fldCharType="separate"/>
            </w:r>
            <w:r>
              <w:rPr>
                <w:webHidden/>
              </w:rPr>
              <w:t>13</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07" w:history="1">
            <w:r w:rsidRPr="00664B36">
              <w:rPr>
                <w:rStyle w:val="a7"/>
              </w:rPr>
              <w:t>1. 2.5</w:t>
            </w:r>
            <w:r>
              <w:rPr>
                <w:rFonts w:asciiTheme="minorHAnsi" w:hAnsiTheme="minorHAnsi" w:cstheme="minorBidi"/>
                <w:sz w:val="22"/>
                <w:lang w:eastAsia="ru-RU"/>
              </w:rPr>
              <w:tab/>
            </w:r>
            <w:r w:rsidRPr="00664B36">
              <w:rPr>
                <w:rStyle w:val="a7"/>
              </w:rPr>
              <w:t>Образование ионных пар</w:t>
            </w:r>
            <w:r>
              <w:rPr>
                <w:webHidden/>
              </w:rPr>
              <w:tab/>
            </w:r>
            <w:r>
              <w:rPr>
                <w:webHidden/>
              </w:rPr>
              <w:fldChar w:fldCharType="begin"/>
            </w:r>
            <w:r>
              <w:rPr>
                <w:webHidden/>
              </w:rPr>
              <w:instrText xml:space="preserve"> PAGEREF _Toc451116807 \h </w:instrText>
            </w:r>
            <w:r>
              <w:rPr>
                <w:webHidden/>
              </w:rPr>
            </w:r>
            <w:r>
              <w:rPr>
                <w:webHidden/>
              </w:rPr>
              <w:fldChar w:fldCharType="separate"/>
            </w:r>
            <w:r>
              <w:rPr>
                <w:webHidden/>
              </w:rPr>
              <w:t>14</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10" w:history="1">
            <w:r w:rsidRPr="00664B36">
              <w:rPr>
                <w:rStyle w:val="a7"/>
              </w:rPr>
              <w:t>1. 3</w:t>
            </w:r>
            <w:r>
              <w:rPr>
                <w:rFonts w:asciiTheme="minorHAnsi" w:hAnsiTheme="minorHAnsi" w:cstheme="minorBidi"/>
                <w:sz w:val="22"/>
                <w:lang w:eastAsia="ru-RU"/>
              </w:rPr>
              <w:tab/>
            </w:r>
            <w:r w:rsidRPr="00664B36">
              <w:rPr>
                <w:rStyle w:val="a7"/>
              </w:rPr>
              <w:t>Основные характеристики газовых смесей</w:t>
            </w:r>
            <w:r>
              <w:rPr>
                <w:webHidden/>
              </w:rPr>
              <w:tab/>
            </w:r>
            <w:r>
              <w:rPr>
                <w:webHidden/>
              </w:rPr>
              <w:fldChar w:fldCharType="begin"/>
            </w:r>
            <w:r>
              <w:rPr>
                <w:webHidden/>
              </w:rPr>
              <w:instrText xml:space="preserve"> PAGEREF _Toc451116810 \h </w:instrText>
            </w:r>
            <w:r>
              <w:rPr>
                <w:webHidden/>
              </w:rPr>
            </w:r>
            <w:r>
              <w:rPr>
                <w:webHidden/>
              </w:rPr>
              <w:fldChar w:fldCharType="separate"/>
            </w:r>
            <w:r>
              <w:rPr>
                <w:webHidden/>
              </w:rPr>
              <w:t>15</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12" w:history="1">
            <w:r w:rsidRPr="00664B36">
              <w:rPr>
                <w:rStyle w:val="a7"/>
              </w:rPr>
              <w:t>1. 3.1</w:t>
            </w:r>
            <w:r>
              <w:rPr>
                <w:rFonts w:asciiTheme="minorHAnsi" w:hAnsiTheme="minorHAnsi" w:cstheme="minorBidi"/>
                <w:sz w:val="22"/>
                <w:lang w:eastAsia="ru-RU"/>
              </w:rPr>
              <w:tab/>
            </w:r>
            <w:r w:rsidRPr="00664B36">
              <w:rPr>
                <w:rStyle w:val="a7"/>
              </w:rPr>
              <w:t>Коэффициент Таунсенда</w:t>
            </w:r>
            <w:r>
              <w:rPr>
                <w:webHidden/>
              </w:rPr>
              <w:tab/>
            </w:r>
            <w:r>
              <w:rPr>
                <w:webHidden/>
              </w:rPr>
              <w:fldChar w:fldCharType="begin"/>
            </w:r>
            <w:r>
              <w:rPr>
                <w:webHidden/>
              </w:rPr>
              <w:instrText xml:space="preserve"> PAGEREF _Toc451116812 \h </w:instrText>
            </w:r>
            <w:r>
              <w:rPr>
                <w:webHidden/>
              </w:rPr>
            </w:r>
            <w:r>
              <w:rPr>
                <w:webHidden/>
              </w:rPr>
              <w:fldChar w:fldCharType="separate"/>
            </w:r>
            <w:r>
              <w:rPr>
                <w:webHidden/>
              </w:rPr>
              <w:t>15</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14" w:history="1">
            <w:r w:rsidRPr="00664B36">
              <w:rPr>
                <w:rStyle w:val="a7"/>
              </w:rPr>
              <w:t>1. 3.2</w:t>
            </w:r>
            <w:r>
              <w:rPr>
                <w:rFonts w:asciiTheme="minorHAnsi" w:hAnsiTheme="minorHAnsi" w:cstheme="minorBidi"/>
                <w:sz w:val="22"/>
                <w:lang w:eastAsia="ru-RU"/>
              </w:rPr>
              <w:tab/>
            </w:r>
            <w:r w:rsidRPr="00664B36">
              <w:rPr>
                <w:rStyle w:val="a7"/>
              </w:rPr>
              <w:t>Скорость дрейфа</w:t>
            </w:r>
            <w:r>
              <w:rPr>
                <w:webHidden/>
              </w:rPr>
              <w:tab/>
            </w:r>
            <w:r>
              <w:rPr>
                <w:webHidden/>
              </w:rPr>
              <w:fldChar w:fldCharType="begin"/>
            </w:r>
            <w:r>
              <w:rPr>
                <w:webHidden/>
              </w:rPr>
              <w:instrText xml:space="preserve"> PAGEREF _Toc451116814 \h </w:instrText>
            </w:r>
            <w:r>
              <w:rPr>
                <w:webHidden/>
              </w:rPr>
            </w:r>
            <w:r>
              <w:rPr>
                <w:webHidden/>
              </w:rPr>
              <w:fldChar w:fldCharType="separate"/>
            </w:r>
            <w:r>
              <w:rPr>
                <w:webHidden/>
              </w:rPr>
              <w:t>16</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16" w:history="1">
            <w:r w:rsidRPr="00664B36">
              <w:rPr>
                <w:rStyle w:val="a7"/>
              </w:rPr>
              <w:t>1. 3.3</w:t>
            </w:r>
            <w:r>
              <w:rPr>
                <w:rFonts w:asciiTheme="minorHAnsi" w:hAnsiTheme="minorHAnsi" w:cstheme="minorBidi"/>
                <w:sz w:val="22"/>
                <w:lang w:eastAsia="ru-RU"/>
              </w:rPr>
              <w:tab/>
            </w:r>
            <w:r w:rsidRPr="00664B36">
              <w:rPr>
                <w:rStyle w:val="a7"/>
              </w:rPr>
              <w:t>Диффузия</w:t>
            </w:r>
            <w:r>
              <w:rPr>
                <w:webHidden/>
              </w:rPr>
              <w:tab/>
            </w:r>
            <w:r>
              <w:rPr>
                <w:webHidden/>
              </w:rPr>
              <w:fldChar w:fldCharType="begin"/>
            </w:r>
            <w:r>
              <w:rPr>
                <w:webHidden/>
              </w:rPr>
              <w:instrText xml:space="preserve"> PAGEREF _Toc451116816 \h </w:instrText>
            </w:r>
            <w:r>
              <w:rPr>
                <w:webHidden/>
              </w:rPr>
            </w:r>
            <w:r>
              <w:rPr>
                <w:webHidden/>
              </w:rPr>
              <w:fldChar w:fldCharType="separate"/>
            </w:r>
            <w:r>
              <w:rPr>
                <w:webHidden/>
              </w:rPr>
              <w:t>16</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18" w:history="1">
            <w:r w:rsidRPr="00664B36">
              <w:rPr>
                <w:rStyle w:val="a7"/>
              </w:rPr>
              <w:t>1. 3.4</w:t>
            </w:r>
            <w:r>
              <w:rPr>
                <w:rFonts w:asciiTheme="minorHAnsi" w:hAnsiTheme="minorHAnsi" w:cstheme="minorBidi"/>
                <w:sz w:val="22"/>
                <w:lang w:eastAsia="ru-RU"/>
              </w:rPr>
              <w:tab/>
            </w:r>
            <w:r w:rsidRPr="00664B36">
              <w:rPr>
                <w:rStyle w:val="a7"/>
              </w:rPr>
              <w:t>Диффузия ионов и электронов в нулевом магнитном поле</w:t>
            </w:r>
            <w:r>
              <w:rPr>
                <w:webHidden/>
              </w:rPr>
              <w:tab/>
            </w:r>
            <w:r>
              <w:rPr>
                <w:webHidden/>
              </w:rPr>
              <w:fldChar w:fldCharType="begin"/>
            </w:r>
            <w:r>
              <w:rPr>
                <w:webHidden/>
              </w:rPr>
              <w:instrText xml:space="preserve"> PAGEREF _Toc451116818 \h </w:instrText>
            </w:r>
            <w:r>
              <w:rPr>
                <w:webHidden/>
              </w:rPr>
            </w:r>
            <w:r>
              <w:rPr>
                <w:webHidden/>
              </w:rPr>
              <w:fldChar w:fldCharType="separate"/>
            </w:r>
            <w:r>
              <w:rPr>
                <w:webHidden/>
              </w:rPr>
              <w:t>16</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20" w:history="1">
            <w:r w:rsidRPr="00664B36">
              <w:rPr>
                <w:rStyle w:val="a7"/>
              </w:rPr>
              <w:t>1. 3.5</w:t>
            </w:r>
            <w:r>
              <w:rPr>
                <w:rFonts w:asciiTheme="minorHAnsi" w:hAnsiTheme="minorHAnsi" w:cstheme="minorBidi"/>
                <w:sz w:val="22"/>
                <w:lang w:eastAsia="ru-RU"/>
              </w:rPr>
              <w:tab/>
            </w:r>
            <w:r w:rsidRPr="00664B36">
              <w:rPr>
                <w:rStyle w:val="a7"/>
              </w:rPr>
              <w:t>Подвижность ионов</w:t>
            </w:r>
            <w:r>
              <w:rPr>
                <w:webHidden/>
              </w:rPr>
              <w:tab/>
            </w:r>
            <w:r>
              <w:rPr>
                <w:webHidden/>
              </w:rPr>
              <w:fldChar w:fldCharType="begin"/>
            </w:r>
            <w:r>
              <w:rPr>
                <w:webHidden/>
              </w:rPr>
              <w:instrText xml:space="preserve"> PAGEREF _Toc451116820 \h </w:instrText>
            </w:r>
            <w:r>
              <w:rPr>
                <w:webHidden/>
              </w:rPr>
            </w:r>
            <w:r>
              <w:rPr>
                <w:webHidden/>
              </w:rPr>
              <w:fldChar w:fldCharType="separate"/>
            </w:r>
            <w:r>
              <w:rPr>
                <w:webHidden/>
              </w:rPr>
              <w:t>19</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22" w:history="1">
            <w:r w:rsidRPr="00664B36">
              <w:rPr>
                <w:rStyle w:val="a7"/>
              </w:rPr>
              <w:t>1. 3.6</w:t>
            </w:r>
            <w:r>
              <w:rPr>
                <w:rFonts w:asciiTheme="minorHAnsi" w:hAnsiTheme="minorHAnsi" w:cstheme="minorBidi"/>
                <w:sz w:val="22"/>
                <w:lang w:eastAsia="ru-RU"/>
              </w:rPr>
              <w:tab/>
            </w:r>
            <w:r w:rsidRPr="00664B36">
              <w:rPr>
                <w:rStyle w:val="a7"/>
              </w:rPr>
              <w:t>Угол Лоренца</w:t>
            </w:r>
            <w:r>
              <w:rPr>
                <w:webHidden/>
              </w:rPr>
              <w:tab/>
            </w:r>
            <w:r>
              <w:rPr>
                <w:webHidden/>
              </w:rPr>
              <w:fldChar w:fldCharType="begin"/>
            </w:r>
            <w:r>
              <w:rPr>
                <w:webHidden/>
              </w:rPr>
              <w:instrText xml:space="preserve"> PAGEREF _Toc451116822 \h </w:instrText>
            </w:r>
            <w:r>
              <w:rPr>
                <w:webHidden/>
              </w:rPr>
            </w:r>
            <w:r>
              <w:rPr>
                <w:webHidden/>
              </w:rPr>
              <w:fldChar w:fldCharType="separate"/>
            </w:r>
            <w:r>
              <w:rPr>
                <w:webHidden/>
              </w:rPr>
              <w:t>20</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26" w:history="1">
            <w:r w:rsidRPr="00664B36">
              <w:rPr>
                <w:rStyle w:val="a7"/>
              </w:rPr>
              <w:t>1. 4</w:t>
            </w:r>
            <w:r>
              <w:rPr>
                <w:rFonts w:asciiTheme="minorHAnsi" w:hAnsiTheme="minorHAnsi" w:cstheme="minorBidi"/>
                <w:sz w:val="22"/>
                <w:lang w:eastAsia="ru-RU"/>
              </w:rPr>
              <w:tab/>
            </w:r>
            <w:r w:rsidRPr="00664B36">
              <w:rPr>
                <w:rStyle w:val="a7"/>
              </w:rPr>
              <w:t>Принцип работы газоразрядного детектора с усилением – пропорционального счетчика</w:t>
            </w:r>
            <w:r>
              <w:rPr>
                <w:webHidden/>
              </w:rPr>
              <w:tab/>
            </w:r>
            <w:r>
              <w:rPr>
                <w:webHidden/>
              </w:rPr>
              <w:fldChar w:fldCharType="begin"/>
            </w:r>
            <w:r>
              <w:rPr>
                <w:webHidden/>
              </w:rPr>
              <w:instrText xml:space="preserve"> PAGEREF _Toc451116826 \h </w:instrText>
            </w:r>
            <w:r>
              <w:rPr>
                <w:webHidden/>
              </w:rPr>
            </w:r>
            <w:r>
              <w:rPr>
                <w:webHidden/>
              </w:rPr>
              <w:fldChar w:fldCharType="separate"/>
            </w:r>
            <w:r>
              <w:rPr>
                <w:webHidden/>
              </w:rPr>
              <w:t>20</w:t>
            </w:r>
            <w:r>
              <w:rPr>
                <w:webHidden/>
              </w:rPr>
              <w:fldChar w:fldCharType="end"/>
            </w:r>
          </w:hyperlink>
        </w:p>
        <w:p w:rsidR="006C70A9" w:rsidRDefault="006C70A9" w:rsidP="006C70A9">
          <w:pPr>
            <w:pStyle w:val="12"/>
            <w:tabs>
              <w:tab w:val="left" w:pos="660"/>
              <w:tab w:val="left" w:pos="1134"/>
            </w:tabs>
            <w:spacing w:line="360" w:lineRule="auto"/>
            <w:ind w:firstLine="426"/>
            <w:rPr>
              <w:rFonts w:asciiTheme="minorHAnsi" w:hAnsiTheme="minorHAnsi" w:cstheme="minorBidi"/>
              <w:sz w:val="22"/>
              <w:lang w:eastAsia="ru-RU"/>
            </w:rPr>
          </w:pPr>
          <w:hyperlink w:anchor="_Toc451116827" w:history="1">
            <w:r w:rsidRPr="00664B36">
              <w:rPr>
                <w:rStyle w:val="a7"/>
              </w:rPr>
              <w:t>1. 5</w:t>
            </w:r>
            <w:r>
              <w:rPr>
                <w:rFonts w:asciiTheme="minorHAnsi" w:hAnsiTheme="minorHAnsi" w:cstheme="minorBidi"/>
                <w:sz w:val="22"/>
                <w:lang w:eastAsia="ru-RU"/>
              </w:rPr>
              <w:tab/>
            </w:r>
            <w:r w:rsidRPr="00664B36">
              <w:rPr>
                <w:rStyle w:val="a7"/>
              </w:rPr>
              <w:t>Метод исследования скорости дрейфа электронов</w:t>
            </w:r>
            <w:r>
              <w:rPr>
                <w:webHidden/>
              </w:rPr>
              <w:tab/>
            </w:r>
            <w:r>
              <w:rPr>
                <w:webHidden/>
              </w:rPr>
              <w:fldChar w:fldCharType="begin"/>
            </w:r>
            <w:r>
              <w:rPr>
                <w:webHidden/>
              </w:rPr>
              <w:instrText xml:space="preserve"> PAGEREF _Toc451116827 \h </w:instrText>
            </w:r>
            <w:r>
              <w:rPr>
                <w:webHidden/>
              </w:rPr>
            </w:r>
            <w:r>
              <w:rPr>
                <w:webHidden/>
              </w:rPr>
              <w:fldChar w:fldCharType="separate"/>
            </w:r>
            <w:r>
              <w:rPr>
                <w:webHidden/>
              </w:rPr>
              <w:t>24</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31" w:history="1">
            <w:r w:rsidRPr="00664B36">
              <w:rPr>
                <w:rStyle w:val="a7"/>
              </w:rPr>
              <w:t>1. 5.1</w:t>
            </w:r>
            <w:r>
              <w:rPr>
                <w:rFonts w:asciiTheme="minorHAnsi" w:hAnsiTheme="minorHAnsi" w:cstheme="minorBidi"/>
                <w:sz w:val="22"/>
                <w:lang w:eastAsia="ru-RU"/>
              </w:rPr>
              <w:tab/>
            </w:r>
            <w:r w:rsidRPr="00664B36">
              <w:rPr>
                <w:rStyle w:val="a7"/>
              </w:rPr>
              <w:t>Дрейфовые камеры</w:t>
            </w:r>
            <w:r>
              <w:rPr>
                <w:webHidden/>
              </w:rPr>
              <w:tab/>
            </w:r>
            <w:r>
              <w:rPr>
                <w:webHidden/>
              </w:rPr>
              <w:fldChar w:fldCharType="begin"/>
            </w:r>
            <w:r>
              <w:rPr>
                <w:webHidden/>
              </w:rPr>
              <w:instrText xml:space="preserve"> PAGEREF _Toc451116831 \h </w:instrText>
            </w:r>
            <w:r>
              <w:rPr>
                <w:webHidden/>
              </w:rPr>
            </w:r>
            <w:r>
              <w:rPr>
                <w:webHidden/>
              </w:rPr>
              <w:fldChar w:fldCharType="separate"/>
            </w:r>
            <w:r>
              <w:rPr>
                <w:webHidden/>
              </w:rPr>
              <w:t>24</w:t>
            </w:r>
            <w:r>
              <w:rPr>
                <w:webHidden/>
              </w:rPr>
              <w:fldChar w:fldCharType="end"/>
            </w:r>
          </w:hyperlink>
        </w:p>
        <w:p w:rsidR="006C70A9" w:rsidRDefault="006C70A9" w:rsidP="006C70A9">
          <w:pPr>
            <w:pStyle w:val="12"/>
            <w:tabs>
              <w:tab w:val="left" w:pos="1701"/>
            </w:tabs>
            <w:spacing w:line="360" w:lineRule="auto"/>
            <w:ind w:firstLine="993"/>
            <w:rPr>
              <w:rFonts w:asciiTheme="minorHAnsi" w:hAnsiTheme="minorHAnsi" w:cstheme="minorBidi"/>
              <w:sz w:val="22"/>
              <w:lang w:eastAsia="ru-RU"/>
            </w:rPr>
          </w:pPr>
          <w:hyperlink w:anchor="_Toc451116835" w:history="1">
            <w:r w:rsidRPr="00664B36">
              <w:rPr>
                <w:rStyle w:val="a7"/>
              </w:rPr>
              <w:t>1. 5.2</w:t>
            </w:r>
            <w:r>
              <w:rPr>
                <w:rFonts w:asciiTheme="minorHAnsi" w:hAnsiTheme="minorHAnsi" w:cstheme="minorBidi"/>
                <w:sz w:val="22"/>
                <w:lang w:eastAsia="ru-RU"/>
              </w:rPr>
              <w:tab/>
            </w:r>
            <w:r w:rsidRPr="00664B36">
              <w:rPr>
                <w:rStyle w:val="a7"/>
              </w:rPr>
              <w:t>Примеры установок измерения скорости дрейфа из литературы</w:t>
            </w:r>
            <w:r>
              <w:rPr>
                <w:webHidden/>
              </w:rPr>
              <w:tab/>
            </w:r>
            <w:r>
              <w:rPr>
                <w:webHidden/>
              </w:rPr>
              <w:fldChar w:fldCharType="begin"/>
            </w:r>
            <w:r>
              <w:rPr>
                <w:webHidden/>
              </w:rPr>
              <w:instrText xml:space="preserve"> PAGEREF _Toc451116835 \h </w:instrText>
            </w:r>
            <w:r>
              <w:rPr>
                <w:webHidden/>
              </w:rPr>
            </w:r>
            <w:r>
              <w:rPr>
                <w:webHidden/>
              </w:rPr>
              <w:fldChar w:fldCharType="separate"/>
            </w:r>
            <w:r>
              <w:rPr>
                <w:webHidden/>
              </w:rPr>
              <w:t>26</w:t>
            </w:r>
            <w:r>
              <w:rPr>
                <w:webHidden/>
              </w:rPr>
              <w:fldChar w:fldCharType="end"/>
            </w:r>
          </w:hyperlink>
        </w:p>
        <w:p w:rsidR="006C70A9" w:rsidRDefault="006C70A9" w:rsidP="006C70A9">
          <w:pPr>
            <w:pStyle w:val="12"/>
            <w:tabs>
              <w:tab w:val="left" w:pos="440"/>
            </w:tabs>
            <w:spacing w:line="360" w:lineRule="auto"/>
            <w:rPr>
              <w:rFonts w:asciiTheme="minorHAnsi" w:hAnsiTheme="minorHAnsi" w:cstheme="minorBidi"/>
              <w:sz w:val="22"/>
              <w:lang w:eastAsia="ru-RU"/>
            </w:rPr>
          </w:pPr>
          <w:hyperlink w:anchor="_Toc451116836" w:history="1">
            <w:r w:rsidRPr="00664B36">
              <w:rPr>
                <w:rStyle w:val="a7"/>
              </w:rPr>
              <w:t>2</w:t>
            </w:r>
            <w:r>
              <w:rPr>
                <w:rFonts w:asciiTheme="minorHAnsi" w:hAnsiTheme="minorHAnsi" w:cstheme="minorBidi"/>
                <w:sz w:val="22"/>
                <w:lang w:eastAsia="ru-RU"/>
              </w:rPr>
              <w:tab/>
            </w:r>
            <w:r w:rsidRPr="00664B36">
              <w:rPr>
                <w:rStyle w:val="a7"/>
              </w:rPr>
              <w:t>Разработка дрейфовой камеры</w:t>
            </w:r>
            <w:r>
              <w:rPr>
                <w:webHidden/>
              </w:rPr>
              <w:tab/>
            </w:r>
            <w:r>
              <w:rPr>
                <w:webHidden/>
              </w:rPr>
              <w:fldChar w:fldCharType="begin"/>
            </w:r>
            <w:r>
              <w:rPr>
                <w:webHidden/>
              </w:rPr>
              <w:instrText xml:space="preserve"> PAGEREF _Toc451116836 \h </w:instrText>
            </w:r>
            <w:r>
              <w:rPr>
                <w:webHidden/>
              </w:rPr>
            </w:r>
            <w:r>
              <w:rPr>
                <w:webHidden/>
              </w:rPr>
              <w:fldChar w:fldCharType="separate"/>
            </w:r>
            <w:r>
              <w:rPr>
                <w:webHidden/>
              </w:rPr>
              <w:t>30</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38" w:history="1">
            <w:r w:rsidRPr="00664B36">
              <w:rPr>
                <w:rStyle w:val="a7"/>
              </w:rPr>
              <w:t>2.1</w:t>
            </w:r>
            <w:r>
              <w:rPr>
                <w:rFonts w:asciiTheme="minorHAnsi" w:hAnsiTheme="minorHAnsi" w:cstheme="minorBidi"/>
                <w:sz w:val="22"/>
                <w:lang w:eastAsia="ru-RU"/>
              </w:rPr>
              <w:tab/>
            </w:r>
            <w:r w:rsidRPr="00664B36">
              <w:rPr>
                <w:rStyle w:val="a7"/>
              </w:rPr>
              <w:t>Описание методов моделирования</w:t>
            </w:r>
            <w:r>
              <w:rPr>
                <w:webHidden/>
              </w:rPr>
              <w:tab/>
            </w:r>
            <w:r>
              <w:rPr>
                <w:webHidden/>
              </w:rPr>
              <w:fldChar w:fldCharType="begin"/>
            </w:r>
            <w:r>
              <w:rPr>
                <w:webHidden/>
              </w:rPr>
              <w:instrText xml:space="preserve"> PAGEREF _Toc451116838 \h </w:instrText>
            </w:r>
            <w:r>
              <w:rPr>
                <w:webHidden/>
              </w:rPr>
            </w:r>
            <w:r>
              <w:rPr>
                <w:webHidden/>
              </w:rPr>
              <w:fldChar w:fldCharType="separate"/>
            </w:r>
            <w:r>
              <w:rPr>
                <w:webHidden/>
              </w:rPr>
              <w:t>30</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42" w:history="1">
            <w:r w:rsidRPr="00664B36">
              <w:rPr>
                <w:rStyle w:val="a7"/>
              </w:rPr>
              <w:t>2.2</w:t>
            </w:r>
            <w:r>
              <w:rPr>
                <w:rFonts w:asciiTheme="minorHAnsi" w:hAnsiTheme="minorHAnsi" w:cstheme="minorBidi"/>
                <w:sz w:val="22"/>
                <w:lang w:eastAsia="ru-RU"/>
              </w:rPr>
              <w:tab/>
            </w:r>
            <w:r w:rsidRPr="00664B36">
              <w:rPr>
                <w:rStyle w:val="a7"/>
              </w:rPr>
              <w:t>Моделирование детектора в программе Garfield</w:t>
            </w:r>
            <w:r>
              <w:rPr>
                <w:webHidden/>
              </w:rPr>
              <w:tab/>
            </w:r>
            <w:r>
              <w:rPr>
                <w:webHidden/>
              </w:rPr>
              <w:fldChar w:fldCharType="begin"/>
            </w:r>
            <w:r>
              <w:rPr>
                <w:webHidden/>
              </w:rPr>
              <w:instrText xml:space="preserve"> PAGEREF _Toc451116842 \h </w:instrText>
            </w:r>
            <w:r>
              <w:rPr>
                <w:webHidden/>
              </w:rPr>
            </w:r>
            <w:r>
              <w:rPr>
                <w:webHidden/>
              </w:rPr>
              <w:fldChar w:fldCharType="separate"/>
            </w:r>
            <w:r>
              <w:rPr>
                <w:webHidden/>
              </w:rPr>
              <w:t>30</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43" w:history="1">
            <w:r w:rsidRPr="00664B36">
              <w:rPr>
                <w:rStyle w:val="a7"/>
              </w:rPr>
              <w:t>2.3</w:t>
            </w:r>
            <w:r>
              <w:rPr>
                <w:rFonts w:asciiTheme="minorHAnsi" w:hAnsiTheme="minorHAnsi" w:cstheme="minorBidi"/>
                <w:sz w:val="22"/>
                <w:lang w:eastAsia="ru-RU"/>
              </w:rPr>
              <w:tab/>
            </w:r>
            <w:r w:rsidRPr="00664B36">
              <w:rPr>
                <w:rStyle w:val="a7"/>
              </w:rPr>
              <w:t>Конструкция дрейфовой камеры</w:t>
            </w:r>
            <w:r>
              <w:rPr>
                <w:webHidden/>
              </w:rPr>
              <w:tab/>
            </w:r>
            <w:r>
              <w:rPr>
                <w:webHidden/>
              </w:rPr>
              <w:fldChar w:fldCharType="begin"/>
            </w:r>
            <w:r>
              <w:rPr>
                <w:webHidden/>
              </w:rPr>
              <w:instrText xml:space="preserve"> PAGEREF _Toc451116843 \h </w:instrText>
            </w:r>
            <w:r>
              <w:rPr>
                <w:webHidden/>
              </w:rPr>
            </w:r>
            <w:r>
              <w:rPr>
                <w:webHidden/>
              </w:rPr>
              <w:fldChar w:fldCharType="separate"/>
            </w:r>
            <w:r>
              <w:rPr>
                <w:webHidden/>
              </w:rPr>
              <w:t>31</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44" w:history="1">
            <w:r w:rsidRPr="00664B36">
              <w:rPr>
                <w:rStyle w:val="a7"/>
              </w:rPr>
              <w:t>2. 4</w:t>
            </w:r>
            <w:r>
              <w:rPr>
                <w:rFonts w:asciiTheme="minorHAnsi" w:hAnsiTheme="minorHAnsi" w:cstheme="minorBidi"/>
                <w:sz w:val="22"/>
                <w:lang w:eastAsia="ru-RU"/>
              </w:rPr>
              <w:tab/>
            </w:r>
            <w:r w:rsidRPr="00664B36">
              <w:rPr>
                <w:rStyle w:val="a7"/>
              </w:rPr>
              <w:t>Выбор  и оптимизация геометрических параметров детектора</w:t>
            </w:r>
            <w:r>
              <w:rPr>
                <w:webHidden/>
              </w:rPr>
              <w:tab/>
            </w:r>
            <w:r>
              <w:rPr>
                <w:webHidden/>
              </w:rPr>
              <w:fldChar w:fldCharType="begin"/>
            </w:r>
            <w:r>
              <w:rPr>
                <w:webHidden/>
              </w:rPr>
              <w:instrText xml:space="preserve"> PAGEREF _Toc451116844 \h </w:instrText>
            </w:r>
            <w:r>
              <w:rPr>
                <w:webHidden/>
              </w:rPr>
            </w:r>
            <w:r>
              <w:rPr>
                <w:webHidden/>
              </w:rPr>
              <w:fldChar w:fldCharType="separate"/>
            </w:r>
            <w:r>
              <w:rPr>
                <w:webHidden/>
              </w:rPr>
              <w:t>32</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46" w:history="1">
            <w:r w:rsidRPr="00664B36">
              <w:rPr>
                <w:rStyle w:val="a7"/>
              </w:rPr>
              <w:t>2. 5</w:t>
            </w:r>
            <w:r>
              <w:rPr>
                <w:rFonts w:asciiTheme="minorHAnsi" w:hAnsiTheme="minorHAnsi" w:cstheme="minorBidi"/>
                <w:sz w:val="22"/>
                <w:lang w:eastAsia="ru-RU"/>
              </w:rPr>
              <w:tab/>
            </w:r>
            <w:r w:rsidRPr="00664B36">
              <w:rPr>
                <w:rStyle w:val="a7"/>
              </w:rPr>
              <w:t>Вычисление скорости дрейфа</w:t>
            </w:r>
            <w:r>
              <w:rPr>
                <w:webHidden/>
              </w:rPr>
              <w:tab/>
            </w:r>
            <w:r>
              <w:rPr>
                <w:webHidden/>
              </w:rPr>
              <w:fldChar w:fldCharType="begin"/>
            </w:r>
            <w:r>
              <w:rPr>
                <w:webHidden/>
              </w:rPr>
              <w:instrText xml:space="preserve"> PAGEREF _Toc451116846 \h </w:instrText>
            </w:r>
            <w:r>
              <w:rPr>
                <w:webHidden/>
              </w:rPr>
            </w:r>
            <w:r>
              <w:rPr>
                <w:webHidden/>
              </w:rPr>
              <w:fldChar w:fldCharType="separate"/>
            </w:r>
            <w:r>
              <w:rPr>
                <w:webHidden/>
              </w:rPr>
              <w:t>36</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47" w:history="1">
            <w:r w:rsidRPr="00664B36">
              <w:rPr>
                <w:rStyle w:val="a7"/>
              </w:rPr>
              <w:t>2. 6</w:t>
            </w:r>
            <w:r>
              <w:rPr>
                <w:rFonts w:asciiTheme="minorHAnsi" w:hAnsiTheme="minorHAnsi" w:cstheme="minorBidi"/>
                <w:sz w:val="22"/>
                <w:lang w:eastAsia="ru-RU"/>
              </w:rPr>
              <w:tab/>
            </w:r>
            <w:r w:rsidRPr="00664B36">
              <w:rPr>
                <w:rStyle w:val="a7"/>
              </w:rPr>
              <w:t>Оценка вклада факторов, влияющих на точность определения скорости дрейфа</w:t>
            </w:r>
            <w:r>
              <w:rPr>
                <w:webHidden/>
              </w:rPr>
              <w:tab/>
            </w:r>
            <w:r>
              <w:rPr>
                <w:webHidden/>
              </w:rPr>
              <w:fldChar w:fldCharType="begin"/>
            </w:r>
            <w:r>
              <w:rPr>
                <w:webHidden/>
              </w:rPr>
              <w:instrText xml:space="preserve"> PAGEREF _Toc451116847 \h </w:instrText>
            </w:r>
            <w:r>
              <w:rPr>
                <w:webHidden/>
              </w:rPr>
            </w:r>
            <w:r>
              <w:rPr>
                <w:webHidden/>
              </w:rPr>
              <w:fldChar w:fldCharType="separate"/>
            </w:r>
            <w:r>
              <w:rPr>
                <w:webHidden/>
              </w:rPr>
              <w:t>40</w:t>
            </w:r>
            <w:r>
              <w:rPr>
                <w:webHidden/>
              </w:rPr>
              <w:fldChar w:fldCharType="end"/>
            </w:r>
          </w:hyperlink>
        </w:p>
        <w:p w:rsidR="006C70A9" w:rsidRDefault="006C70A9" w:rsidP="006C70A9">
          <w:pPr>
            <w:pStyle w:val="12"/>
            <w:tabs>
              <w:tab w:val="left" w:pos="1134"/>
            </w:tabs>
            <w:spacing w:line="360" w:lineRule="auto"/>
            <w:ind w:firstLine="426"/>
            <w:rPr>
              <w:rFonts w:asciiTheme="minorHAnsi" w:hAnsiTheme="minorHAnsi" w:cstheme="minorBidi"/>
              <w:sz w:val="22"/>
              <w:lang w:eastAsia="ru-RU"/>
            </w:rPr>
          </w:pPr>
          <w:hyperlink w:anchor="_Toc451116851" w:history="1">
            <w:r w:rsidRPr="00664B36">
              <w:rPr>
                <w:rStyle w:val="a7"/>
              </w:rPr>
              <w:t>2. 7</w:t>
            </w:r>
            <w:r>
              <w:rPr>
                <w:rFonts w:asciiTheme="minorHAnsi" w:hAnsiTheme="minorHAnsi" w:cstheme="minorBidi"/>
                <w:sz w:val="22"/>
                <w:lang w:eastAsia="ru-RU"/>
              </w:rPr>
              <w:tab/>
            </w:r>
            <w:r w:rsidRPr="00664B36">
              <w:rPr>
                <w:rStyle w:val="a7"/>
              </w:rPr>
              <w:t>Оценка толщины сцинтилляторов</w:t>
            </w:r>
            <w:r>
              <w:rPr>
                <w:webHidden/>
              </w:rPr>
              <w:tab/>
            </w:r>
            <w:r>
              <w:rPr>
                <w:webHidden/>
              </w:rPr>
              <w:fldChar w:fldCharType="begin"/>
            </w:r>
            <w:r>
              <w:rPr>
                <w:webHidden/>
              </w:rPr>
              <w:instrText xml:space="preserve"> PAGEREF _Toc451116851 \h </w:instrText>
            </w:r>
            <w:r>
              <w:rPr>
                <w:webHidden/>
              </w:rPr>
            </w:r>
            <w:r>
              <w:rPr>
                <w:webHidden/>
              </w:rPr>
              <w:fldChar w:fldCharType="separate"/>
            </w:r>
            <w:r>
              <w:rPr>
                <w:webHidden/>
              </w:rPr>
              <w:t>45</w:t>
            </w:r>
            <w:r>
              <w:rPr>
                <w:webHidden/>
              </w:rPr>
              <w:fldChar w:fldCharType="end"/>
            </w:r>
          </w:hyperlink>
        </w:p>
        <w:p w:rsidR="006C70A9" w:rsidRDefault="006C70A9" w:rsidP="006C70A9">
          <w:pPr>
            <w:pStyle w:val="12"/>
            <w:spacing w:line="360" w:lineRule="auto"/>
            <w:rPr>
              <w:rFonts w:asciiTheme="minorHAnsi" w:hAnsiTheme="minorHAnsi" w:cstheme="minorBidi"/>
              <w:sz w:val="22"/>
              <w:lang w:eastAsia="ru-RU"/>
            </w:rPr>
          </w:pPr>
          <w:hyperlink w:anchor="_Toc451116852" w:history="1">
            <w:r w:rsidRPr="00664B36">
              <w:rPr>
                <w:rStyle w:val="a7"/>
              </w:rPr>
              <w:t>Заключение</w:t>
            </w:r>
            <w:r>
              <w:rPr>
                <w:webHidden/>
              </w:rPr>
              <w:tab/>
            </w:r>
            <w:r>
              <w:rPr>
                <w:webHidden/>
              </w:rPr>
              <w:fldChar w:fldCharType="begin"/>
            </w:r>
            <w:r>
              <w:rPr>
                <w:webHidden/>
              </w:rPr>
              <w:instrText xml:space="preserve"> PAGEREF _Toc451116852 \h </w:instrText>
            </w:r>
            <w:r>
              <w:rPr>
                <w:webHidden/>
              </w:rPr>
            </w:r>
            <w:r>
              <w:rPr>
                <w:webHidden/>
              </w:rPr>
              <w:fldChar w:fldCharType="separate"/>
            </w:r>
            <w:r>
              <w:rPr>
                <w:webHidden/>
              </w:rPr>
              <w:t>47</w:t>
            </w:r>
            <w:r>
              <w:rPr>
                <w:webHidden/>
              </w:rPr>
              <w:fldChar w:fldCharType="end"/>
            </w:r>
          </w:hyperlink>
        </w:p>
        <w:p w:rsidR="006C70A9" w:rsidRDefault="006C70A9" w:rsidP="006C70A9">
          <w:pPr>
            <w:pStyle w:val="12"/>
            <w:spacing w:line="360" w:lineRule="auto"/>
            <w:rPr>
              <w:rFonts w:asciiTheme="minorHAnsi" w:hAnsiTheme="minorHAnsi" w:cstheme="minorBidi"/>
              <w:sz w:val="22"/>
              <w:lang w:eastAsia="ru-RU"/>
            </w:rPr>
          </w:pPr>
          <w:hyperlink w:anchor="_Toc451116853" w:history="1">
            <w:r w:rsidRPr="00664B36">
              <w:rPr>
                <w:rStyle w:val="a7"/>
              </w:rPr>
              <w:t>Список литературы</w:t>
            </w:r>
            <w:r>
              <w:rPr>
                <w:webHidden/>
              </w:rPr>
              <w:tab/>
            </w:r>
            <w:r>
              <w:rPr>
                <w:webHidden/>
              </w:rPr>
              <w:fldChar w:fldCharType="begin"/>
            </w:r>
            <w:r>
              <w:rPr>
                <w:webHidden/>
              </w:rPr>
              <w:instrText xml:space="preserve"> PAGEREF _Toc451116853 \h </w:instrText>
            </w:r>
            <w:r>
              <w:rPr>
                <w:webHidden/>
              </w:rPr>
            </w:r>
            <w:r>
              <w:rPr>
                <w:webHidden/>
              </w:rPr>
              <w:fldChar w:fldCharType="separate"/>
            </w:r>
            <w:r>
              <w:rPr>
                <w:webHidden/>
              </w:rPr>
              <w:t>48</w:t>
            </w:r>
            <w:r>
              <w:rPr>
                <w:webHidden/>
              </w:rPr>
              <w:fldChar w:fldCharType="end"/>
            </w:r>
          </w:hyperlink>
        </w:p>
        <w:p w:rsidR="00DA1255" w:rsidRPr="002E64AB" w:rsidRDefault="002335D4" w:rsidP="00D50BF7">
          <w:pPr>
            <w:spacing w:after="240"/>
            <w:jc w:val="both"/>
          </w:pPr>
          <w:r w:rsidRPr="002E64AB">
            <w:rPr>
              <w:sz w:val="24"/>
              <w:szCs w:val="24"/>
            </w:rPr>
            <w:fldChar w:fldCharType="end"/>
          </w:r>
        </w:p>
      </w:sdtContent>
    </w:sdt>
    <w:p w:rsidR="00DA1255" w:rsidRPr="002E64AB" w:rsidRDefault="00DA1255">
      <w:pPr>
        <w:rPr>
          <w:b/>
          <w:sz w:val="24"/>
        </w:rPr>
      </w:pPr>
    </w:p>
    <w:p w:rsidR="001B447B" w:rsidRPr="002E64AB" w:rsidRDefault="001B447B">
      <w:pPr>
        <w:rPr>
          <w:b/>
          <w:sz w:val="24"/>
        </w:rPr>
      </w:pPr>
      <w:r w:rsidRPr="002E64AB">
        <w:rPr>
          <w:b/>
          <w:sz w:val="24"/>
        </w:rPr>
        <w:br w:type="page"/>
      </w:r>
    </w:p>
    <w:p w:rsidR="003E4327" w:rsidRPr="002E64AB" w:rsidRDefault="003E4327" w:rsidP="00687D81">
      <w:pPr>
        <w:pStyle w:val="af7"/>
        <w:spacing w:before="0" w:beforeAutospacing="0" w:after="240" w:afterAutospacing="0" w:line="276" w:lineRule="auto"/>
        <w:jc w:val="center"/>
        <w:rPr>
          <w:sz w:val="28"/>
        </w:rPr>
      </w:pPr>
      <w:bookmarkStart w:id="0" w:name="_Toc451116799"/>
      <w:r w:rsidRPr="002E64AB">
        <w:rPr>
          <w:sz w:val="28"/>
        </w:rPr>
        <w:lastRenderedPageBreak/>
        <w:t>Введение</w:t>
      </w:r>
      <w:bookmarkEnd w:id="0"/>
    </w:p>
    <w:p w:rsidR="003E4327" w:rsidRPr="002E64AB" w:rsidRDefault="006A2108" w:rsidP="00D41EE9">
      <w:pPr>
        <w:spacing w:after="240" w:line="360" w:lineRule="auto"/>
        <w:ind w:firstLine="709"/>
        <w:jc w:val="both"/>
        <w:rPr>
          <w:sz w:val="24"/>
        </w:rPr>
      </w:pPr>
      <w:r w:rsidRPr="002E64AB">
        <w:rPr>
          <w:b/>
          <w:noProof/>
          <w:sz w:val="24"/>
        </w:rPr>
        <w:t>Актуальность</w:t>
      </w:r>
      <w:r w:rsidRPr="002E64AB">
        <w:rPr>
          <w:noProof/>
          <w:sz w:val="24"/>
        </w:rPr>
        <w:t xml:space="preserve">. </w:t>
      </w:r>
      <w:r w:rsidR="00DA1255" w:rsidRPr="002E64AB">
        <w:rPr>
          <w:sz w:val="24"/>
          <w:szCs w:val="24"/>
        </w:rPr>
        <w:t>Газоразрядные детекторы ионизирующих излучений применяются в различных областях</w:t>
      </w:r>
      <w:r w:rsidR="00DA5E02" w:rsidRPr="002E64AB">
        <w:rPr>
          <w:sz w:val="24"/>
          <w:szCs w:val="24"/>
        </w:rPr>
        <w:t xml:space="preserve"> современной физики</w:t>
      </w:r>
      <w:r w:rsidR="00DA1255" w:rsidRPr="002E64AB">
        <w:rPr>
          <w:sz w:val="24"/>
          <w:szCs w:val="24"/>
        </w:rPr>
        <w:t xml:space="preserve">. Они просты по конструкции, компактны, удобны в работе, но во время работы </w:t>
      </w:r>
      <w:r w:rsidR="003E4327" w:rsidRPr="002E64AB">
        <w:rPr>
          <w:sz w:val="24"/>
          <w:szCs w:val="24"/>
        </w:rPr>
        <w:t>необходимо</w:t>
      </w:r>
      <w:r w:rsidR="003E4327" w:rsidRPr="002E64AB">
        <w:rPr>
          <w:sz w:val="24"/>
        </w:rPr>
        <w:t xml:space="preserve"> следить за такими процессами, как взаимодействие газа с материалами, очистка газа, загрязнение газовой смеси и т.д. [</w:t>
      </w:r>
      <w:r w:rsidR="00EF48DF" w:rsidRPr="002E64AB">
        <w:rPr>
          <w:sz w:val="24"/>
        </w:rPr>
        <w:t>1</w:t>
      </w:r>
      <w:r w:rsidR="005C0BA0" w:rsidRPr="002E64AB">
        <w:rPr>
          <w:sz w:val="24"/>
        </w:rPr>
        <w:t>-</w:t>
      </w:r>
      <w:r w:rsidR="00EF48DF" w:rsidRPr="002E64AB">
        <w:rPr>
          <w:sz w:val="24"/>
        </w:rPr>
        <w:t>7</w:t>
      </w:r>
      <w:r w:rsidR="003E4327" w:rsidRPr="002E64AB">
        <w:rPr>
          <w:sz w:val="24"/>
        </w:rPr>
        <w:t xml:space="preserve">]. </w:t>
      </w:r>
    </w:p>
    <w:p w:rsidR="0075075A" w:rsidRPr="002E64AB" w:rsidRDefault="003E4327" w:rsidP="00D41EE9">
      <w:pPr>
        <w:spacing w:line="360" w:lineRule="auto"/>
        <w:ind w:firstLine="709"/>
        <w:jc w:val="both"/>
        <w:rPr>
          <w:sz w:val="24"/>
          <w:szCs w:val="24"/>
        </w:rPr>
      </w:pPr>
      <w:r w:rsidRPr="002E64AB">
        <w:rPr>
          <w:sz w:val="24"/>
        </w:rPr>
        <w:t xml:space="preserve">Большая часть газовых детекторов, используемых в физике высоких энергий, работает на основе смесей, содержащих парниковые газы, </w:t>
      </w:r>
      <w:r w:rsidR="00DA5E02" w:rsidRPr="002E64AB">
        <w:rPr>
          <w:sz w:val="24"/>
        </w:rPr>
        <w:t>которые обеспечивают</w:t>
      </w:r>
      <w:r w:rsidRPr="002E64AB">
        <w:rPr>
          <w:sz w:val="24"/>
        </w:rPr>
        <w:t xml:space="preserve"> </w:t>
      </w:r>
      <w:r w:rsidR="00DA5E02" w:rsidRPr="002E64AB">
        <w:rPr>
          <w:sz w:val="24"/>
        </w:rPr>
        <w:t>необходимо</w:t>
      </w:r>
      <w:r w:rsidRPr="002E64AB">
        <w:rPr>
          <w:sz w:val="24"/>
        </w:rPr>
        <w:t xml:space="preserve"> временное разрешение и газовое усиление. Для </w:t>
      </w:r>
      <w:r w:rsidR="00DA5E02" w:rsidRPr="002E64AB">
        <w:rPr>
          <w:sz w:val="24"/>
        </w:rPr>
        <w:t>оценки вклада этих газов</w:t>
      </w:r>
      <w:r w:rsidRPr="002E64AB">
        <w:rPr>
          <w:sz w:val="24"/>
        </w:rPr>
        <w:t xml:space="preserve"> в </w:t>
      </w:r>
      <w:r w:rsidR="00DA5E02" w:rsidRPr="002E64AB">
        <w:rPr>
          <w:sz w:val="24"/>
        </w:rPr>
        <w:t xml:space="preserve">атмосферный </w:t>
      </w:r>
      <w:r w:rsidRPr="002E64AB">
        <w:rPr>
          <w:sz w:val="24"/>
        </w:rPr>
        <w:t>парниковый эффект</w:t>
      </w:r>
      <w:r w:rsidR="00DA5E02" w:rsidRPr="002E64AB">
        <w:rPr>
          <w:sz w:val="24"/>
        </w:rPr>
        <w:t xml:space="preserve"> используется потенциал</w:t>
      </w:r>
      <w:r w:rsidRPr="002E64AB">
        <w:rPr>
          <w:sz w:val="24"/>
        </w:rPr>
        <w:t xml:space="preserve"> глобального потепления (</w:t>
      </w:r>
      <w:r w:rsidRPr="002E64AB">
        <w:rPr>
          <w:sz w:val="24"/>
          <w:lang w:val="en-US"/>
        </w:rPr>
        <w:t>GWP</w:t>
      </w:r>
      <w:r w:rsidRPr="002E64AB">
        <w:rPr>
          <w:sz w:val="24"/>
        </w:rPr>
        <w:t>) – параметром, численно определяющим радиационное (разогревающее) воздействие молекулы определенного парникового газа относительно молекулы СО</w:t>
      </w:r>
      <w:proofErr w:type="gramStart"/>
      <w:r w:rsidRPr="002E64AB">
        <w:rPr>
          <w:sz w:val="24"/>
          <w:vertAlign w:val="subscript"/>
        </w:rPr>
        <w:t>2</w:t>
      </w:r>
      <w:proofErr w:type="gramEnd"/>
      <w:r w:rsidRPr="002E64AB">
        <w:rPr>
          <w:sz w:val="24"/>
        </w:rPr>
        <w:t xml:space="preserve">. К примеру, </w:t>
      </w:r>
      <w:r w:rsidRPr="002E64AB">
        <w:rPr>
          <w:sz w:val="24"/>
          <w:lang w:val="en-US"/>
        </w:rPr>
        <w:t>GEM</w:t>
      </w:r>
      <w:r w:rsidRPr="002E64AB">
        <w:rPr>
          <w:sz w:val="24"/>
        </w:rPr>
        <w:t>-детекторы [</w:t>
      </w:r>
      <w:r w:rsidR="00EF48DF" w:rsidRPr="002E64AB">
        <w:rPr>
          <w:sz w:val="24"/>
        </w:rPr>
        <w:t>8</w:t>
      </w:r>
      <w:r w:rsidRPr="002E64AB">
        <w:rPr>
          <w:sz w:val="24"/>
        </w:rPr>
        <w:t xml:space="preserve">] (газовые электронные умножители), которые используются в экспериментальной установке </w:t>
      </w:r>
      <w:r w:rsidRPr="002E64AB">
        <w:rPr>
          <w:sz w:val="24"/>
          <w:lang w:val="en-US"/>
        </w:rPr>
        <w:t>CMS</w:t>
      </w:r>
      <w:r w:rsidRPr="002E64AB">
        <w:rPr>
          <w:sz w:val="24"/>
        </w:rPr>
        <w:t xml:space="preserve"> (Компакт</w:t>
      </w:r>
      <w:r w:rsidR="00334289" w:rsidRPr="002E64AB">
        <w:rPr>
          <w:sz w:val="24"/>
        </w:rPr>
        <w:t xml:space="preserve">ный </w:t>
      </w:r>
      <w:proofErr w:type="spellStart"/>
      <w:r w:rsidR="00334289" w:rsidRPr="002E64AB">
        <w:rPr>
          <w:sz w:val="24"/>
        </w:rPr>
        <w:t>мюонный</w:t>
      </w:r>
      <w:proofErr w:type="spellEnd"/>
      <w:r w:rsidR="00334289" w:rsidRPr="002E64AB">
        <w:rPr>
          <w:sz w:val="24"/>
        </w:rPr>
        <w:t xml:space="preserve"> соленоид) </w:t>
      </w:r>
      <w:proofErr w:type="gramStart"/>
      <w:r w:rsidR="00334289" w:rsidRPr="002E64AB">
        <w:rPr>
          <w:sz w:val="24"/>
        </w:rPr>
        <w:t>Большого</w:t>
      </w:r>
      <w:proofErr w:type="gramEnd"/>
      <w:r w:rsidR="00334289" w:rsidRPr="002E64AB">
        <w:rPr>
          <w:sz w:val="24"/>
        </w:rPr>
        <w:t xml:space="preserve"> </w:t>
      </w:r>
      <w:proofErr w:type="spellStart"/>
      <w:r w:rsidR="00334289" w:rsidRPr="002E64AB">
        <w:rPr>
          <w:sz w:val="24"/>
        </w:rPr>
        <w:t>Адронного</w:t>
      </w:r>
      <w:proofErr w:type="spellEnd"/>
      <w:r w:rsidR="00334289" w:rsidRPr="002E64AB">
        <w:rPr>
          <w:sz w:val="24"/>
        </w:rPr>
        <w:t xml:space="preserve"> </w:t>
      </w:r>
      <w:proofErr w:type="spellStart"/>
      <w:r w:rsidR="00334289" w:rsidRPr="002E64AB">
        <w:rPr>
          <w:sz w:val="24"/>
        </w:rPr>
        <w:t>К</w:t>
      </w:r>
      <w:r w:rsidRPr="002E64AB">
        <w:rPr>
          <w:sz w:val="24"/>
        </w:rPr>
        <w:t>оллайдера</w:t>
      </w:r>
      <w:proofErr w:type="spellEnd"/>
      <w:r w:rsidRPr="002E64AB">
        <w:rPr>
          <w:sz w:val="24"/>
        </w:rPr>
        <w:t xml:space="preserve"> (БАК), работают на основе </w:t>
      </w:r>
      <w:proofErr w:type="spellStart"/>
      <w:r w:rsidRPr="002E64AB">
        <w:rPr>
          <w:sz w:val="24"/>
          <w:lang w:val="en-US"/>
        </w:rPr>
        <w:t>Ar</w:t>
      </w:r>
      <w:proofErr w:type="spellEnd"/>
      <w:r w:rsidRPr="002E64AB">
        <w:rPr>
          <w:sz w:val="24"/>
        </w:rPr>
        <w:t>/</w:t>
      </w:r>
      <w:r w:rsidRPr="002E64AB">
        <w:rPr>
          <w:sz w:val="24"/>
          <w:lang w:val="en-US"/>
        </w:rPr>
        <w:t>CO</w:t>
      </w:r>
      <w:r w:rsidRPr="002E64AB">
        <w:rPr>
          <w:sz w:val="24"/>
          <w:vertAlign w:val="subscript"/>
        </w:rPr>
        <w:t>2</w:t>
      </w:r>
      <w:r w:rsidRPr="002E64AB">
        <w:rPr>
          <w:sz w:val="24"/>
        </w:rPr>
        <w:t xml:space="preserve"> газовой смеси</w:t>
      </w:r>
      <w:r w:rsidR="000C6DFB" w:rsidRPr="002E64AB">
        <w:rPr>
          <w:sz w:val="24"/>
        </w:rPr>
        <w:t xml:space="preserve"> [</w:t>
      </w:r>
      <w:r w:rsidR="00EF48DF" w:rsidRPr="002E64AB">
        <w:rPr>
          <w:sz w:val="24"/>
        </w:rPr>
        <w:t>9</w:t>
      </w:r>
      <w:r w:rsidR="000C6DFB" w:rsidRPr="002E64AB">
        <w:rPr>
          <w:sz w:val="24"/>
        </w:rPr>
        <w:t>]</w:t>
      </w:r>
      <w:r w:rsidRPr="002E64AB">
        <w:rPr>
          <w:sz w:val="24"/>
        </w:rPr>
        <w:t xml:space="preserve">. Однако для достижения </w:t>
      </w:r>
      <w:r w:rsidR="00334289" w:rsidRPr="002E64AB">
        <w:rPr>
          <w:sz w:val="24"/>
        </w:rPr>
        <w:t>высокого</w:t>
      </w:r>
      <w:r w:rsidRPr="002E64AB">
        <w:rPr>
          <w:sz w:val="24"/>
        </w:rPr>
        <w:t xml:space="preserve"> временного разрешения </w:t>
      </w:r>
      <w:r w:rsidR="009B5EE0" w:rsidRPr="002E64AB">
        <w:rPr>
          <w:sz w:val="24"/>
        </w:rPr>
        <w:t xml:space="preserve">к данной смеси добавляется </w:t>
      </w:r>
      <w:r w:rsidRPr="002E64AB">
        <w:rPr>
          <w:sz w:val="24"/>
          <w:lang w:val="en-US"/>
        </w:rPr>
        <w:t>CF</w:t>
      </w:r>
      <w:r w:rsidRPr="002E64AB">
        <w:rPr>
          <w:sz w:val="24"/>
          <w:vertAlign w:val="subscript"/>
        </w:rPr>
        <w:t>4</w:t>
      </w:r>
      <w:r w:rsidRPr="002E64AB">
        <w:rPr>
          <w:sz w:val="24"/>
        </w:rPr>
        <w:t xml:space="preserve"> [</w:t>
      </w:r>
      <w:r w:rsidR="00EF48DF" w:rsidRPr="002E64AB">
        <w:rPr>
          <w:sz w:val="24"/>
        </w:rPr>
        <w:t>10</w:t>
      </w:r>
      <w:r w:rsidRPr="002E64AB">
        <w:rPr>
          <w:sz w:val="24"/>
        </w:rPr>
        <w:t>]</w:t>
      </w:r>
      <w:r w:rsidR="009B5EE0" w:rsidRPr="002E64AB">
        <w:rPr>
          <w:sz w:val="24"/>
        </w:rPr>
        <w:t xml:space="preserve">. Нужно отметить, что потенциал глобального потепления </w:t>
      </w:r>
      <w:r w:rsidR="009B5EE0" w:rsidRPr="002E64AB">
        <w:rPr>
          <w:sz w:val="24"/>
          <w:lang w:val="en-US"/>
        </w:rPr>
        <w:t>CF</w:t>
      </w:r>
      <w:r w:rsidR="009B5EE0" w:rsidRPr="002E64AB">
        <w:rPr>
          <w:sz w:val="24"/>
          <w:vertAlign w:val="subscript"/>
        </w:rPr>
        <w:t xml:space="preserve">4 </w:t>
      </w:r>
      <w:r w:rsidR="009B5EE0" w:rsidRPr="002E64AB">
        <w:rPr>
          <w:sz w:val="24"/>
        </w:rPr>
        <w:t xml:space="preserve">составляет 7390 </w:t>
      </w:r>
      <w:r w:rsidR="0075075A" w:rsidRPr="002E64AB">
        <w:rPr>
          <w:sz w:val="24"/>
          <w:szCs w:val="24"/>
        </w:rPr>
        <w:t>[</w:t>
      </w:r>
      <w:r w:rsidR="00F20267" w:rsidRPr="002E64AB">
        <w:rPr>
          <w:sz w:val="24"/>
          <w:szCs w:val="24"/>
        </w:rPr>
        <w:t>11</w:t>
      </w:r>
      <w:r w:rsidR="0075075A" w:rsidRPr="002E64AB">
        <w:rPr>
          <w:sz w:val="24"/>
          <w:szCs w:val="24"/>
        </w:rPr>
        <w:t xml:space="preserve">]. </w:t>
      </w:r>
      <w:r w:rsidR="009B5EE0" w:rsidRPr="002E64AB">
        <w:rPr>
          <w:sz w:val="24"/>
          <w:szCs w:val="24"/>
        </w:rPr>
        <w:t>Камеры с резистивными пластинами</w:t>
      </w:r>
      <w:r w:rsidR="0075075A" w:rsidRPr="002E64AB">
        <w:rPr>
          <w:sz w:val="24"/>
          <w:szCs w:val="24"/>
        </w:rPr>
        <w:t xml:space="preserve"> (</w:t>
      </w:r>
      <w:r w:rsidR="0075075A" w:rsidRPr="002E64AB">
        <w:rPr>
          <w:sz w:val="24"/>
          <w:szCs w:val="24"/>
          <w:lang w:val="en-US"/>
        </w:rPr>
        <w:t>R</w:t>
      </w:r>
      <w:r w:rsidR="009B5EE0" w:rsidRPr="002E64AB">
        <w:rPr>
          <w:sz w:val="24"/>
          <w:szCs w:val="24"/>
          <w:lang w:val="en-US"/>
        </w:rPr>
        <w:t>esistive</w:t>
      </w:r>
      <w:r w:rsidR="009B5EE0" w:rsidRPr="002E64AB">
        <w:rPr>
          <w:sz w:val="24"/>
          <w:szCs w:val="24"/>
        </w:rPr>
        <w:t xml:space="preserve"> </w:t>
      </w:r>
      <w:r w:rsidR="0075075A" w:rsidRPr="002E64AB">
        <w:rPr>
          <w:sz w:val="24"/>
          <w:szCs w:val="24"/>
          <w:lang w:val="en-US"/>
        </w:rPr>
        <w:t>P</w:t>
      </w:r>
      <w:r w:rsidR="009B5EE0" w:rsidRPr="002E64AB">
        <w:rPr>
          <w:sz w:val="24"/>
          <w:szCs w:val="24"/>
          <w:lang w:val="en-US"/>
        </w:rPr>
        <w:t>late</w:t>
      </w:r>
      <w:r w:rsidR="009B5EE0" w:rsidRPr="002E64AB">
        <w:rPr>
          <w:sz w:val="24"/>
          <w:szCs w:val="24"/>
        </w:rPr>
        <w:t xml:space="preserve"> </w:t>
      </w:r>
      <w:r w:rsidR="0075075A" w:rsidRPr="002E64AB">
        <w:rPr>
          <w:sz w:val="24"/>
          <w:szCs w:val="24"/>
          <w:lang w:val="en-US"/>
        </w:rPr>
        <w:t>C</w:t>
      </w:r>
      <w:r w:rsidR="009B5EE0" w:rsidRPr="002E64AB">
        <w:rPr>
          <w:sz w:val="24"/>
          <w:szCs w:val="24"/>
          <w:lang w:val="en-US"/>
        </w:rPr>
        <w:t>hamber</w:t>
      </w:r>
      <w:r w:rsidR="0075075A" w:rsidRPr="002E64AB">
        <w:rPr>
          <w:sz w:val="24"/>
          <w:szCs w:val="24"/>
        </w:rPr>
        <w:t>) [</w:t>
      </w:r>
      <w:r w:rsidR="00F20267" w:rsidRPr="002E64AB">
        <w:rPr>
          <w:sz w:val="24"/>
          <w:szCs w:val="24"/>
        </w:rPr>
        <w:t>12</w:t>
      </w:r>
      <w:r w:rsidR="0075075A" w:rsidRPr="002E64AB">
        <w:rPr>
          <w:sz w:val="24"/>
          <w:szCs w:val="24"/>
        </w:rPr>
        <w:t xml:space="preserve">] </w:t>
      </w:r>
      <w:r w:rsidR="008A05D2" w:rsidRPr="002E64AB">
        <w:rPr>
          <w:sz w:val="24"/>
          <w:szCs w:val="24"/>
        </w:rPr>
        <w:t>работают на основе</w:t>
      </w:r>
      <w:r w:rsidR="0075075A" w:rsidRPr="002E64AB">
        <w:rPr>
          <w:sz w:val="24"/>
          <w:szCs w:val="24"/>
        </w:rPr>
        <w:t xml:space="preserve"> </w:t>
      </w:r>
      <w:r w:rsidR="0075075A" w:rsidRPr="002E64AB">
        <w:rPr>
          <w:sz w:val="24"/>
          <w:szCs w:val="24"/>
          <w:lang w:val="en-US"/>
        </w:rPr>
        <w:t>R</w:t>
      </w:r>
      <w:r w:rsidR="0075075A" w:rsidRPr="002E64AB">
        <w:rPr>
          <w:sz w:val="24"/>
          <w:szCs w:val="24"/>
        </w:rPr>
        <w:t>134</w:t>
      </w:r>
      <w:r w:rsidR="0075075A" w:rsidRPr="002E64AB">
        <w:rPr>
          <w:sz w:val="24"/>
          <w:szCs w:val="24"/>
          <w:lang w:val="en-US"/>
        </w:rPr>
        <w:t>a</w:t>
      </w:r>
      <w:r w:rsidR="0075075A" w:rsidRPr="002E64AB">
        <w:rPr>
          <w:sz w:val="24"/>
          <w:szCs w:val="24"/>
        </w:rPr>
        <w:t>/</w:t>
      </w:r>
      <w:r w:rsidR="008A05D2" w:rsidRPr="002E64AB">
        <w:rPr>
          <w:sz w:val="24"/>
          <w:szCs w:val="24"/>
          <w:lang w:val="en-US"/>
        </w:rPr>
        <w:t>C</w:t>
      </w:r>
      <w:r w:rsidR="008A05D2" w:rsidRPr="002E64AB">
        <w:rPr>
          <w:sz w:val="24"/>
          <w:szCs w:val="24"/>
          <w:vertAlign w:val="subscript"/>
        </w:rPr>
        <w:t>4</w:t>
      </w:r>
      <w:r w:rsidR="008A05D2" w:rsidRPr="002E64AB">
        <w:rPr>
          <w:sz w:val="24"/>
          <w:szCs w:val="24"/>
          <w:lang w:val="en-US"/>
        </w:rPr>
        <w:t>H</w:t>
      </w:r>
      <w:r w:rsidR="008A05D2" w:rsidRPr="002E64AB">
        <w:rPr>
          <w:sz w:val="24"/>
          <w:szCs w:val="24"/>
          <w:vertAlign w:val="subscript"/>
        </w:rPr>
        <w:t>10</w:t>
      </w:r>
      <w:r w:rsidR="0075075A" w:rsidRPr="002E64AB">
        <w:rPr>
          <w:sz w:val="24"/>
          <w:szCs w:val="24"/>
        </w:rPr>
        <w:t>/</w:t>
      </w:r>
      <w:r w:rsidR="0075075A" w:rsidRPr="002E64AB">
        <w:rPr>
          <w:sz w:val="24"/>
          <w:szCs w:val="24"/>
          <w:lang w:val="en-US"/>
        </w:rPr>
        <w:t>SF</w:t>
      </w:r>
      <w:r w:rsidR="0075075A" w:rsidRPr="002E64AB">
        <w:rPr>
          <w:sz w:val="24"/>
          <w:szCs w:val="24"/>
          <w:vertAlign w:val="subscript"/>
        </w:rPr>
        <w:t>6</w:t>
      </w:r>
      <w:r w:rsidR="0075075A" w:rsidRPr="002E64AB">
        <w:rPr>
          <w:sz w:val="24"/>
          <w:szCs w:val="24"/>
        </w:rPr>
        <w:t xml:space="preserve"> </w:t>
      </w:r>
      <w:r w:rsidR="008A05D2" w:rsidRPr="002E64AB">
        <w:rPr>
          <w:sz w:val="24"/>
          <w:szCs w:val="24"/>
        </w:rPr>
        <w:t>газовых смесей</w:t>
      </w:r>
      <w:r w:rsidR="0075075A" w:rsidRPr="002E64AB">
        <w:rPr>
          <w:sz w:val="24"/>
          <w:szCs w:val="24"/>
        </w:rPr>
        <w:t xml:space="preserve">, </w:t>
      </w:r>
      <w:proofErr w:type="gramStart"/>
      <w:r w:rsidR="00DA5E02" w:rsidRPr="002E64AB">
        <w:rPr>
          <w:sz w:val="24"/>
          <w:szCs w:val="24"/>
        </w:rPr>
        <w:t>средний</w:t>
      </w:r>
      <w:proofErr w:type="gramEnd"/>
      <w:r w:rsidR="0075075A" w:rsidRPr="002E64AB">
        <w:rPr>
          <w:sz w:val="24"/>
          <w:szCs w:val="24"/>
        </w:rPr>
        <w:t xml:space="preserve"> </w:t>
      </w:r>
      <w:r w:rsidR="0075075A" w:rsidRPr="002E64AB">
        <w:rPr>
          <w:sz w:val="24"/>
          <w:szCs w:val="24"/>
          <w:lang w:val="en-US"/>
        </w:rPr>
        <w:t>GWP</w:t>
      </w:r>
      <w:r w:rsidR="0075075A" w:rsidRPr="002E64AB">
        <w:rPr>
          <w:sz w:val="24"/>
          <w:szCs w:val="24"/>
        </w:rPr>
        <w:t xml:space="preserve"> </w:t>
      </w:r>
      <w:r w:rsidR="008A05D2" w:rsidRPr="002E64AB">
        <w:rPr>
          <w:sz w:val="24"/>
          <w:szCs w:val="24"/>
        </w:rPr>
        <w:t>которых равен</w:t>
      </w:r>
      <w:r w:rsidR="0075075A" w:rsidRPr="002E64AB">
        <w:rPr>
          <w:sz w:val="24"/>
          <w:szCs w:val="24"/>
        </w:rPr>
        <w:t xml:space="preserve"> 1430.</w:t>
      </w:r>
      <w:r w:rsidR="008A05D2" w:rsidRPr="002E64AB">
        <w:rPr>
          <w:sz w:val="24"/>
          <w:szCs w:val="24"/>
        </w:rPr>
        <w:t xml:space="preserve"> В настоящее время </w:t>
      </w:r>
      <w:r w:rsidR="00DA5E02" w:rsidRPr="002E64AB">
        <w:rPr>
          <w:sz w:val="24"/>
          <w:szCs w:val="24"/>
        </w:rPr>
        <w:t>возникла необходимость</w:t>
      </w:r>
      <w:r w:rsidR="008A05D2" w:rsidRPr="002E64AB">
        <w:rPr>
          <w:sz w:val="24"/>
          <w:szCs w:val="24"/>
        </w:rPr>
        <w:t xml:space="preserve"> исследовать новые газовые смеси, характеристики которых соответствовали бы предъявляемым требованиям. </w:t>
      </w:r>
      <w:r w:rsidR="00DA5E02" w:rsidRPr="002E64AB">
        <w:rPr>
          <w:sz w:val="24"/>
          <w:szCs w:val="24"/>
        </w:rPr>
        <w:t>Основные газовые смеси</w:t>
      </w:r>
      <w:r w:rsidR="00151904" w:rsidRPr="002E64AB">
        <w:rPr>
          <w:sz w:val="24"/>
          <w:szCs w:val="24"/>
        </w:rPr>
        <w:t>, активно используемы</w:t>
      </w:r>
      <w:r w:rsidR="00DA5E02" w:rsidRPr="002E64AB">
        <w:rPr>
          <w:sz w:val="24"/>
          <w:szCs w:val="24"/>
        </w:rPr>
        <w:t>е</w:t>
      </w:r>
      <w:r w:rsidR="00151904" w:rsidRPr="002E64AB">
        <w:rPr>
          <w:sz w:val="24"/>
          <w:szCs w:val="24"/>
        </w:rPr>
        <w:t xml:space="preserve"> в физики высоких энергий, и </w:t>
      </w:r>
      <w:r w:rsidR="00DA5E02" w:rsidRPr="002E64AB">
        <w:rPr>
          <w:sz w:val="24"/>
          <w:szCs w:val="24"/>
        </w:rPr>
        <w:t>их транспортные</w:t>
      </w:r>
      <w:r w:rsidR="00151904" w:rsidRPr="002E64AB">
        <w:rPr>
          <w:sz w:val="24"/>
          <w:szCs w:val="24"/>
        </w:rPr>
        <w:t xml:space="preserve"> свойств</w:t>
      </w:r>
      <w:r w:rsidR="00DA5E02" w:rsidRPr="002E64AB">
        <w:rPr>
          <w:sz w:val="24"/>
          <w:szCs w:val="24"/>
        </w:rPr>
        <w:t>а</w:t>
      </w:r>
      <w:r w:rsidR="00151904" w:rsidRPr="002E64AB">
        <w:rPr>
          <w:sz w:val="24"/>
          <w:szCs w:val="24"/>
        </w:rPr>
        <w:t xml:space="preserve"> </w:t>
      </w:r>
      <w:r w:rsidR="00DA5E02" w:rsidRPr="002E64AB">
        <w:rPr>
          <w:sz w:val="24"/>
          <w:szCs w:val="24"/>
        </w:rPr>
        <w:t>при меньшем содержании фреонов</w:t>
      </w:r>
      <w:r w:rsidR="00151904" w:rsidRPr="002E64AB">
        <w:rPr>
          <w:sz w:val="24"/>
          <w:szCs w:val="24"/>
        </w:rPr>
        <w:t xml:space="preserve"> представлены в работах [</w:t>
      </w:r>
      <w:r w:rsidR="00F20267" w:rsidRPr="002E64AB">
        <w:rPr>
          <w:sz w:val="24"/>
          <w:szCs w:val="24"/>
        </w:rPr>
        <w:t>13</w:t>
      </w:r>
      <w:r w:rsidR="005C0BA0" w:rsidRPr="002E64AB">
        <w:rPr>
          <w:sz w:val="24"/>
          <w:szCs w:val="24"/>
        </w:rPr>
        <w:t>,</w:t>
      </w:r>
      <w:r w:rsidR="00F20267" w:rsidRPr="002E64AB">
        <w:rPr>
          <w:sz w:val="24"/>
          <w:szCs w:val="24"/>
        </w:rPr>
        <w:t>14</w:t>
      </w:r>
      <w:r w:rsidR="0075075A" w:rsidRPr="002E64AB">
        <w:rPr>
          <w:sz w:val="24"/>
          <w:szCs w:val="24"/>
        </w:rPr>
        <w:t>].</w:t>
      </w:r>
    </w:p>
    <w:p w:rsidR="003E4327" w:rsidRPr="002E64AB" w:rsidRDefault="00DA5E02" w:rsidP="00D41EE9">
      <w:pPr>
        <w:spacing w:line="360" w:lineRule="auto"/>
        <w:ind w:firstLine="709"/>
        <w:jc w:val="both"/>
        <w:rPr>
          <w:sz w:val="24"/>
        </w:rPr>
      </w:pPr>
      <w:r w:rsidRPr="002E64AB">
        <w:rPr>
          <w:noProof/>
          <w:sz w:val="24"/>
        </w:rPr>
        <w:t>Сегодня проблема</w:t>
      </w:r>
      <w:r w:rsidR="0043315E" w:rsidRPr="002E64AB">
        <w:rPr>
          <w:sz w:val="24"/>
        </w:rPr>
        <w:t xml:space="preserve"> </w:t>
      </w:r>
      <w:r w:rsidR="003E4327" w:rsidRPr="002E64AB">
        <w:rPr>
          <w:sz w:val="24"/>
        </w:rPr>
        <w:t xml:space="preserve">выбросов парниковых газов в атмосферу </w:t>
      </w:r>
      <w:r w:rsidRPr="002E64AB">
        <w:rPr>
          <w:sz w:val="24"/>
        </w:rPr>
        <w:t xml:space="preserve">стала </w:t>
      </w:r>
      <w:r w:rsidR="003E4327" w:rsidRPr="002E64AB">
        <w:rPr>
          <w:sz w:val="24"/>
        </w:rPr>
        <w:t xml:space="preserve">актуальной </w:t>
      </w:r>
      <w:r w:rsidRPr="002E64AB">
        <w:rPr>
          <w:sz w:val="24"/>
        </w:rPr>
        <w:t>для всей современной индустрии</w:t>
      </w:r>
      <w:r w:rsidR="003E4327" w:rsidRPr="002E64AB">
        <w:rPr>
          <w:sz w:val="24"/>
        </w:rPr>
        <w:t xml:space="preserve">. </w:t>
      </w:r>
      <w:r w:rsidRPr="002E64AB">
        <w:rPr>
          <w:sz w:val="24"/>
        </w:rPr>
        <w:t xml:space="preserve">Поэтому при разработке газоразрядных детекторов необходимо принимать во внимание экологическое воздействие используемых газовых смесей на атмосферу. </w:t>
      </w:r>
      <w:r w:rsidR="003E4327" w:rsidRPr="002E64AB">
        <w:rPr>
          <w:sz w:val="24"/>
        </w:rPr>
        <w:t xml:space="preserve">К тому же было показано, что </w:t>
      </w:r>
      <w:r w:rsidRPr="002E64AB">
        <w:rPr>
          <w:sz w:val="24"/>
        </w:rPr>
        <w:t xml:space="preserve">наиболее часто используемые в детекторах газы </w:t>
      </w:r>
      <w:r w:rsidR="003E4327" w:rsidRPr="002E64AB">
        <w:rPr>
          <w:sz w:val="24"/>
        </w:rPr>
        <w:t>R134a, CF4 и SF</w:t>
      </w:r>
      <w:r w:rsidR="003E4327" w:rsidRPr="002E64AB">
        <w:rPr>
          <w:sz w:val="24"/>
          <w:vertAlign w:val="subscript"/>
        </w:rPr>
        <w:t>6</w:t>
      </w:r>
      <w:r w:rsidR="003E4327" w:rsidRPr="002E64AB">
        <w:rPr>
          <w:sz w:val="24"/>
        </w:rPr>
        <w:t xml:space="preserve"> вносят наибольший вклад в парниковый эффект. </w:t>
      </w:r>
      <w:r w:rsidRPr="002E64AB">
        <w:rPr>
          <w:sz w:val="24"/>
        </w:rPr>
        <w:t>В</w:t>
      </w:r>
      <w:r w:rsidR="003E4327" w:rsidRPr="002E64AB">
        <w:rPr>
          <w:sz w:val="24"/>
        </w:rPr>
        <w:t xml:space="preserve"> настоящее время основным решением данной проблемы является </w:t>
      </w:r>
      <w:r w:rsidR="00334289" w:rsidRPr="002E64AB">
        <w:rPr>
          <w:sz w:val="24"/>
        </w:rPr>
        <w:t xml:space="preserve">поиск </w:t>
      </w:r>
      <w:r w:rsidRPr="002E64AB">
        <w:rPr>
          <w:sz w:val="24"/>
        </w:rPr>
        <w:t>новых экологически безопасных газовых смесей</w:t>
      </w:r>
      <w:r w:rsidR="003E4327" w:rsidRPr="002E64AB">
        <w:rPr>
          <w:sz w:val="24"/>
        </w:rPr>
        <w:t xml:space="preserve">. </w:t>
      </w:r>
    </w:p>
    <w:p w:rsidR="003E4327" w:rsidRPr="002E64AB" w:rsidRDefault="003E4327" w:rsidP="00D41EE9">
      <w:pPr>
        <w:spacing w:line="360" w:lineRule="auto"/>
        <w:ind w:firstLine="709"/>
        <w:jc w:val="both"/>
        <w:rPr>
          <w:noProof/>
          <w:vanish/>
          <w:sz w:val="24"/>
        </w:rPr>
      </w:pPr>
    </w:p>
    <w:p w:rsidR="003E4327" w:rsidRPr="002E64AB" w:rsidRDefault="003E4327" w:rsidP="00D41EE9">
      <w:pPr>
        <w:spacing w:line="360" w:lineRule="auto"/>
        <w:ind w:firstLine="709"/>
        <w:jc w:val="both"/>
        <w:rPr>
          <w:noProof/>
          <w:vanish/>
          <w:sz w:val="24"/>
        </w:rPr>
      </w:pPr>
    </w:p>
    <w:p w:rsidR="003E4327" w:rsidRPr="002E64AB" w:rsidRDefault="003E4327" w:rsidP="00D41EE9">
      <w:pPr>
        <w:spacing w:line="360" w:lineRule="auto"/>
        <w:ind w:firstLine="709"/>
        <w:jc w:val="both"/>
        <w:rPr>
          <w:vanish/>
          <w:sz w:val="24"/>
        </w:rPr>
      </w:pPr>
    </w:p>
    <w:p w:rsidR="00EA6E5F" w:rsidRPr="002E64AB" w:rsidRDefault="00EA6E5F" w:rsidP="00D41EE9">
      <w:pPr>
        <w:spacing w:line="360" w:lineRule="auto"/>
        <w:ind w:firstLine="709"/>
        <w:jc w:val="both"/>
        <w:rPr>
          <w:sz w:val="24"/>
        </w:rPr>
      </w:pPr>
      <w:r w:rsidRPr="002E64AB">
        <w:rPr>
          <w:b/>
          <w:sz w:val="24"/>
        </w:rPr>
        <w:t>Цель</w:t>
      </w:r>
      <w:r w:rsidR="003E4327" w:rsidRPr="002E64AB">
        <w:rPr>
          <w:b/>
          <w:sz w:val="24"/>
        </w:rPr>
        <w:t>ю</w:t>
      </w:r>
      <w:r w:rsidRPr="002E64AB">
        <w:rPr>
          <w:sz w:val="24"/>
        </w:rPr>
        <w:t xml:space="preserve"> </w:t>
      </w:r>
      <w:r w:rsidR="003E4327" w:rsidRPr="002E64AB">
        <w:rPr>
          <w:sz w:val="24"/>
        </w:rPr>
        <w:t xml:space="preserve">данной </w:t>
      </w:r>
      <w:r w:rsidRPr="002E64AB">
        <w:rPr>
          <w:sz w:val="24"/>
        </w:rPr>
        <w:t>работы</w:t>
      </w:r>
      <w:r w:rsidR="003E4327" w:rsidRPr="002E64AB">
        <w:rPr>
          <w:sz w:val="24"/>
        </w:rPr>
        <w:t xml:space="preserve"> является разработка и оптимизация параметров дрейфовой камеры для исследования характеристик новых газовых смесей в детекторах частиц.</w:t>
      </w:r>
    </w:p>
    <w:p w:rsidR="003E4327" w:rsidRPr="002E64AB" w:rsidRDefault="003E4327" w:rsidP="00D41EE9">
      <w:pPr>
        <w:spacing w:line="360" w:lineRule="auto"/>
        <w:ind w:firstLine="709"/>
        <w:jc w:val="both"/>
        <w:rPr>
          <w:b/>
          <w:sz w:val="24"/>
        </w:rPr>
      </w:pPr>
      <w:r w:rsidRPr="002E64AB">
        <w:rPr>
          <w:b/>
          <w:sz w:val="24"/>
        </w:rPr>
        <w:t>Основные положения, выносимые на защиту:</w:t>
      </w:r>
    </w:p>
    <w:p w:rsidR="00EA7741" w:rsidRPr="002E64AB" w:rsidRDefault="00EA7741" w:rsidP="004A1465">
      <w:pPr>
        <w:pStyle w:val="ad"/>
        <w:numPr>
          <w:ilvl w:val="0"/>
          <w:numId w:val="13"/>
        </w:numPr>
        <w:spacing w:line="360" w:lineRule="auto"/>
        <w:contextualSpacing w:val="0"/>
        <w:jc w:val="both"/>
        <w:rPr>
          <w:rFonts w:ascii="Times New Roman" w:hAnsi="Times New Roman"/>
          <w:sz w:val="24"/>
          <w:szCs w:val="24"/>
        </w:rPr>
      </w:pPr>
      <w:r w:rsidRPr="002E64AB">
        <w:rPr>
          <w:rFonts w:ascii="Times New Roman" w:hAnsi="Times New Roman"/>
          <w:sz w:val="24"/>
          <w:szCs w:val="24"/>
        </w:rPr>
        <w:lastRenderedPageBreak/>
        <w:t xml:space="preserve">Для создания </w:t>
      </w:r>
      <w:r w:rsidR="00617066" w:rsidRPr="002E64AB">
        <w:rPr>
          <w:rFonts w:ascii="Times New Roman" w:hAnsi="Times New Roman"/>
          <w:sz w:val="24"/>
          <w:szCs w:val="24"/>
        </w:rPr>
        <w:t>модуля</w:t>
      </w:r>
      <w:r w:rsidRPr="002E64AB">
        <w:rPr>
          <w:rFonts w:ascii="Times New Roman" w:hAnsi="Times New Roman"/>
          <w:sz w:val="24"/>
          <w:szCs w:val="24"/>
        </w:rPr>
        <w:t xml:space="preserve"> дрейфовой камеры для исследования скорости дрейфа электронов в газовых смесях при</w:t>
      </w:r>
      <w:proofErr w:type="gramStart"/>
      <w:r w:rsidRPr="002E64AB">
        <w:rPr>
          <w:rFonts w:ascii="Times New Roman" w:hAnsi="Times New Roman"/>
          <w:sz w:val="24"/>
          <w:szCs w:val="24"/>
        </w:rPr>
        <w:t xml:space="preserve"> </w:t>
      </w:r>
      <w:r w:rsidRPr="002E64AB">
        <w:rPr>
          <w:rFonts w:ascii="Times New Roman" w:hAnsi="Times New Roman"/>
          <w:i/>
          <w:sz w:val="24"/>
          <w:szCs w:val="24"/>
        </w:rPr>
        <w:t>Е</w:t>
      </w:r>
      <w:proofErr w:type="gramEnd"/>
      <w:r w:rsidRPr="002E64AB">
        <w:rPr>
          <w:rFonts w:ascii="Times New Roman" w:hAnsi="Times New Roman"/>
          <w:i/>
          <w:sz w:val="24"/>
          <w:szCs w:val="24"/>
        </w:rPr>
        <w:t>=</w:t>
      </w:r>
      <w:r w:rsidRPr="002E64AB">
        <w:rPr>
          <w:rFonts w:ascii="Times New Roman" w:hAnsi="Times New Roman"/>
          <w:sz w:val="24"/>
          <w:szCs w:val="24"/>
        </w:rPr>
        <w:t xml:space="preserve">500÷5000 В/см разработана модель детектора в программном пакете </w:t>
      </w:r>
      <w:r w:rsidRPr="002E64AB">
        <w:rPr>
          <w:rFonts w:ascii="Times New Roman" w:hAnsi="Times New Roman"/>
          <w:sz w:val="24"/>
          <w:szCs w:val="24"/>
          <w:lang w:val="en-US"/>
        </w:rPr>
        <w:t>GARFIELD</w:t>
      </w:r>
      <w:r w:rsidRPr="002E64AB">
        <w:rPr>
          <w:rFonts w:ascii="Times New Roman" w:hAnsi="Times New Roman"/>
          <w:sz w:val="24"/>
          <w:szCs w:val="24"/>
        </w:rPr>
        <w:t xml:space="preserve">.   </w:t>
      </w:r>
    </w:p>
    <w:p w:rsidR="00EA7741" w:rsidRPr="002E64AB" w:rsidRDefault="00EA7741" w:rsidP="004A1465">
      <w:pPr>
        <w:pStyle w:val="ad"/>
        <w:numPr>
          <w:ilvl w:val="0"/>
          <w:numId w:val="13"/>
        </w:numPr>
        <w:spacing w:line="360" w:lineRule="auto"/>
        <w:contextualSpacing w:val="0"/>
        <w:jc w:val="both"/>
        <w:rPr>
          <w:rFonts w:ascii="Times New Roman" w:hAnsi="Times New Roman"/>
          <w:sz w:val="24"/>
          <w:szCs w:val="24"/>
        </w:rPr>
      </w:pPr>
      <w:r w:rsidRPr="002E64AB">
        <w:rPr>
          <w:rFonts w:ascii="Times New Roman" w:hAnsi="Times New Roman"/>
          <w:sz w:val="24"/>
          <w:szCs w:val="24"/>
        </w:rPr>
        <w:t xml:space="preserve">Проведена оптимизация электрического поля, и определены диапазоны рабочих положений источника </w:t>
      </w:r>
      <w:r w:rsidRPr="002E64AB">
        <w:rPr>
          <w:rFonts w:ascii="Times New Roman" w:hAnsi="Times New Roman"/>
          <w:sz w:val="24"/>
          <w:szCs w:val="24"/>
          <w:vertAlign w:val="superscript"/>
        </w:rPr>
        <w:t>90</w:t>
      </w:r>
      <w:proofErr w:type="spellStart"/>
      <w:r w:rsidRPr="002E64AB">
        <w:rPr>
          <w:rFonts w:ascii="Times New Roman" w:hAnsi="Times New Roman"/>
          <w:sz w:val="24"/>
          <w:szCs w:val="24"/>
          <w:lang w:val="en-US"/>
        </w:rPr>
        <w:t>Sr</w:t>
      </w:r>
      <w:proofErr w:type="spellEnd"/>
      <w:r w:rsidRPr="002E64AB">
        <w:rPr>
          <w:rFonts w:ascii="Times New Roman" w:hAnsi="Times New Roman"/>
          <w:sz w:val="24"/>
          <w:szCs w:val="24"/>
        </w:rPr>
        <w:t xml:space="preserve">, </w:t>
      </w:r>
      <w:r w:rsidR="00DA5E02" w:rsidRPr="002E64AB">
        <w:rPr>
          <w:rFonts w:ascii="Times New Roman" w:hAnsi="Times New Roman"/>
          <w:sz w:val="24"/>
          <w:szCs w:val="24"/>
        </w:rPr>
        <w:t>в которых</w:t>
      </w:r>
      <w:r w:rsidRPr="002E64AB">
        <w:rPr>
          <w:rFonts w:ascii="Times New Roman" w:hAnsi="Times New Roman"/>
          <w:sz w:val="24"/>
          <w:szCs w:val="24"/>
        </w:rPr>
        <w:t xml:space="preserve"> обеспечивается </w:t>
      </w:r>
      <w:r w:rsidR="00DA5E02" w:rsidRPr="002E64AB">
        <w:rPr>
          <w:rFonts w:ascii="Times New Roman" w:hAnsi="Times New Roman"/>
          <w:sz w:val="24"/>
          <w:szCs w:val="24"/>
        </w:rPr>
        <w:t>требуемая</w:t>
      </w:r>
      <w:r w:rsidRPr="002E64AB">
        <w:rPr>
          <w:rFonts w:ascii="Times New Roman" w:hAnsi="Times New Roman"/>
          <w:sz w:val="24"/>
          <w:szCs w:val="24"/>
        </w:rPr>
        <w:t xml:space="preserve"> однородность электрического поля. </w:t>
      </w:r>
    </w:p>
    <w:p w:rsidR="00EA7741" w:rsidRPr="002E64AB" w:rsidRDefault="00EA7741" w:rsidP="004A1465">
      <w:pPr>
        <w:pStyle w:val="ad"/>
        <w:numPr>
          <w:ilvl w:val="0"/>
          <w:numId w:val="13"/>
        </w:numPr>
        <w:spacing w:line="360" w:lineRule="auto"/>
        <w:contextualSpacing w:val="0"/>
        <w:jc w:val="both"/>
        <w:rPr>
          <w:rFonts w:ascii="Times New Roman" w:hAnsi="Times New Roman"/>
          <w:sz w:val="24"/>
          <w:szCs w:val="24"/>
        </w:rPr>
      </w:pPr>
      <w:r w:rsidRPr="002E64AB">
        <w:rPr>
          <w:rFonts w:ascii="Times New Roman" w:hAnsi="Times New Roman"/>
          <w:sz w:val="24"/>
          <w:szCs w:val="24"/>
        </w:rPr>
        <w:t>Построены временные зависимости для газовой смеси 60%</w:t>
      </w:r>
      <w:proofErr w:type="spellStart"/>
      <w:r w:rsidRPr="002E64AB">
        <w:rPr>
          <w:rFonts w:ascii="Times New Roman" w:hAnsi="Times New Roman"/>
          <w:sz w:val="24"/>
          <w:szCs w:val="24"/>
          <w:lang w:val="en-US"/>
        </w:rPr>
        <w:t>Ar</w:t>
      </w:r>
      <w:proofErr w:type="spellEnd"/>
      <w:r w:rsidR="00BC1051" w:rsidRPr="002E64AB">
        <w:rPr>
          <w:rFonts w:ascii="Times New Roman" w:hAnsi="Times New Roman"/>
          <w:sz w:val="24"/>
          <w:szCs w:val="24"/>
        </w:rPr>
        <w:t xml:space="preserve"> + </w:t>
      </w:r>
      <w:r w:rsidRPr="002E64AB">
        <w:rPr>
          <w:rFonts w:ascii="Times New Roman" w:hAnsi="Times New Roman"/>
          <w:sz w:val="24"/>
          <w:szCs w:val="24"/>
        </w:rPr>
        <w:t>30%</w:t>
      </w:r>
      <w:r w:rsidRPr="002E64AB">
        <w:rPr>
          <w:rFonts w:ascii="Times New Roman" w:hAnsi="Times New Roman"/>
          <w:sz w:val="24"/>
          <w:szCs w:val="24"/>
          <w:lang w:val="en-US"/>
        </w:rPr>
        <w:t>CO</w:t>
      </w:r>
      <w:r w:rsidRPr="002E64AB">
        <w:rPr>
          <w:rFonts w:ascii="Times New Roman" w:hAnsi="Times New Roman"/>
          <w:sz w:val="24"/>
          <w:szCs w:val="24"/>
          <w:vertAlign w:val="subscript"/>
        </w:rPr>
        <w:t>2</w:t>
      </w:r>
      <w:r w:rsidR="00BC1051" w:rsidRPr="002E64AB">
        <w:rPr>
          <w:rFonts w:ascii="Times New Roman" w:hAnsi="Times New Roman"/>
          <w:sz w:val="24"/>
          <w:szCs w:val="24"/>
        </w:rPr>
        <w:t xml:space="preserve"> + </w:t>
      </w:r>
      <w:r w:rsidRPr="002E64AB">
        <w:rPr>
          <w:rFonts w:ascii="Times New Roman" w:hAnsi="Times New Roman"/>
          <w:sz w:val="24"/>
          <w:szCs w:val="24"/>
        </w:rPr>
        <w:t>10%</w:t>
      </w:r>
      <w:r w:rsidRPr="002E64AB">
        <w:rPr>
          <w:rFonts w:ascii="Times New Roman" w:hAnsi="Times New Roman"/>
          <w:sz w:val="24"/>
          <w:szCs w:val="24"/>
          <w:lang w:val="en-US"/>
        </w:rPr>
        <w:t>CF</w:t>
      </w:r>
      <w:r w:rsidRPr="002E64AB">
        <w:rPr>
          <w:rFonts w:ascii="Times New Roman" w:hAnsi="Times New Roman"/>
          <w:sz w:val="24"/>
          <w:szCs w:val="24"/>
          <w:vertAlign w:val="subscript"/>
        </w:rPr>
        <w:t>4</w:t>
      </w:r>
      <w:r w:rsidRPr="002E64AB">
        <w:rPr>
          <w:rFonts w:ascii="Times New Roman" w:hAnsi="Times New Roman"/>
          <w:sz w:val="24"/>
          <w:szCs w:val="24"/>
        </w:rPr>
        <w:t xml:space="preserve"> </w:t>
      </w:r>
      <w:r w:rsidR="00CC5CB7" w:rsidRPr="002E64AB">
        <w:rPr>
          <w:rFonts w:ascii="Times New Roman" w:hAnsi="Times New Roman"/>
          <w:sz w:val="24"/>
          <w:szCs w:val="24"/>
        </w:rPr>
        <w:t xml:space="preserve">во </w:t>
      </w:r>
      <w:r w:rsidRPr="002E64AB">
        <w:rPr>
          <w:rFonts w:ascii="Times New Roman" w:hAnsi="Times New Roman"/>
          <w:sz w:val="24"/>
          <w:szCs w:val="24"/>
        </w:rPr>
        <w:t xml:space="preserve">всем рабочем диапазоне напряженностей электрического поля. </w:t>
      </w:r>
    </w:p>
    <w:p w:rsidR="00EA7741" w:rsidRPr="002E64AB" w:rsidRDefault="00EA7741" w:rsidP="004A1465">
      <w:pPr>
        <w:pStyle w:val="ad"/>
        <w:numPr>
          <w:ilvl w:val="0"/>
          <w:numId w:val="13"/>
        </w:numPr>
        <w:spacing w:line="360" w:lineRule="auto"/>
        <w:contextualSpacing w:val="0"/>
        <w:jc w:val="both"/>
        <w:rPr>
          <w:rFonts w:ascii="Times New Roman" w:hAnsi="Times New Roman"/>
          <w:sz w:val="24"/>
          <w:szCs w:val="24"/>
        </w:rPr>
      </w:pPr>
      <w:r w:rsidRPr="002E64AB">
        <w:rPr>
          <w:rFonts w:ascii="Times New Roman" w:hAnsi="Times New Roman"/>
          <w:sz w:val="24"/>
          <w:szCs w:val="24"/>
        </w:rPr>
        <w:t xml:space="preserve"> Проведена успешная проверка алгоритма определения скорости дрейфа для указанной газовой смеси, и определены вклады основных ошибок.  </w:t>
      </w:r>
    </w:p>
    <w:p w:rsidR="00EA7741" w:rsidRPr="002E64AB" w:rsidRDefault="00EA6E5F" w:rsidP="00D41EE9">
      <w:pPr>
        <w:spacing w:line="360" w:lineRule="auto"/>
        <w:ind w:firstLine="709"/>
        <w:jc w:val="both"/>
        <w:rPr>
          <w:sz w:val="24"/>
          <w:szCs w:val="24"/>
        </w:rPr>
      </w:pPr>
      <w:r w:rsidRPr="002E64AB">
        <w:rPr>
          <w:b/>
          <w:sz w:val="24"/>
        </w:rPr>
        <w:t>Научная новизна</w:t>
      </w:r>
      <w:r w:rsidR="003E4327" w:rsidRPr="002E64AB">
        <w:rPr>
          <w:sz w:val="24"/>
          <w:szCs w:val="24"/>
        </w:rPr>
        <w:t>.</w:t>
      </w:r>
      <w:r w:rsidR="0043315E" w:rsidRPr="002E64AB">
        <w:rPr>
          <w:sz w:val="24"/>
          <w:szCs w:val="24"/>
        </w:rPr>
        <w:t xml:space="preserve"> </w:t>
      </w:r>
      <w:r w:rsidR="00EA7741" w:rsidRPr="002E64AB">
        <w:rPr>
          <w:sz w:val="24"/>
          <w:szCs w:val="24"/>
        </w:rPr>
        <w:t xml:space="preserve">Особенностью установки является возможность перемещения источника </w:t>
      </w:r>
      <w:r w:rsidR="00EA7741" w:rsidRPr="002E64AB">
        <w:rPr>
          <w:sz w:val="24"/>
          <w:szCs w:val="24"/>
          <w:vertAlign w:val="superscript"/>
        </w:rPr>
        <w:t>90</w:t>
      </w:r>
      <w:proofErr w:type="spellStart"/>
      <w:r w:rsidR="00EA7741" w:rsidRPr="002E64AB">
        <w:rPr>
          <w:sz w:val="24"/>
          <w:szCs w:val="24"/>
          <w:lang w:val="en-US"/>
        </w:rPr>
        <w:t>Sr</w:t>
      </w:r>
      <w:proofErr w:type="spellEnd"/>
      <w:r w:rsidR="00EA7741" w:rsidRPr="002E64AB">
        <w:rPr>
          <w:sz w:val="24"/>
          <w:szCs w:val="24"/>
        </w:rPr>
        <w:t xml:space="preserve"> вдоль модуля с малым шагом 200 мкм ÷ 1 мм, т.е. получения ряда экспериментальных точек и соответственно более </w:t>
      </w:r>
      <w:r w:rsidR="00CC5CB7" w:rsidRPr="002E64AB">
        <w:rPr>
          <w:sz w:val="24"/>
          <w:szCs w:val="24"/>
        </w:rPr>
        <w:t xml:space="preserve">точной аппроксимации </w:t>
      </w:r>
      <w:r w:rsidR="00EA7741" w:rsidRPr="002E64AB">
        <w:rPr>
          <w:sz w:val="24"/>
          <w:szCs w:val="24"/>
        </w:rPr>
        <w:t>данных, по сравнению с аналогами. Кроме этого, компактность детектора позволяет поместить его в соленоид небольшого размера для измерения скорости дрейфа от напряженности магнитного поля.</w:t>
      </w:r>
    </w:p>
    <w:p w:rsidR="00EA6E5F" w:rsidRPr="002E64AB" w:rsidRDefault="00CC5CB7" w:rsidP="00D41EE9">
      <w:pPr>
        <w:spacing w:line="360" w:lineRule="auto"/>
        <w:ind w:firstLine="709"/>
        <w:jc w:val="both"/>
        <w:rPr>
          <w:b/>
          <w:sz w:val="24"/>
        </w:rPr>
      </w:pPr>
      <w:r w:rsidRPr="002E64AB">
        <w:rPr>
          <w:b/>
          <w:sz w:val="24"/>
        </w:rPr>
        <w:t>Научная и п</w:t>
      </w:r>
      <w:r w:rsidR="00EA6E5F" w:rsidRPr="002E64AB">
        <w:rPr>
          <w:b/>
          <w:sz w:val="24"/>
        </w:rPr>
        <w:t xml:space="preserve">рактическая </w:t>
      </w:r>
      <w:r w:rsidRPr="002E64AB">
        <w:rPr>
          <w:b/>
          <w:sz w:val="24"/>
        </w:rPr>
        <w:t xml:space="preserve">значимость. </w:t>
      </w:r>
      <w:r w:rsidRPr="002E64AB">
        <w:rPr>
          <w:sz w:val="24"/>
        </w:rPr>
        <w:t>Разработанный дрейфовый детектор позволяет исследовать характеристики новых рабочих газовых смесей, в частности измерения скорости дрейфа электронов при напряженностях полей</w:t>
      </w:r>
      <w:proofErr w:type="gramStart"/>
      <w:r w:rsidRPr="002E64AB">
        <w:rPr>
          <w:sz w:val="24"/>
        </w:rPr>
        <w:t xml:space="preserve"> </w:t>
      </w:r>
      <w:r w:rsidRPr="002E64AB">
        <w:rPr>
          <w:i/>
          <w:iCs/>
          <w:sz w:val="24"/>
        </w:rPr>
        <w:t>Е</w:t>
      </w:r>
      <w:proofErr w:type="gramEnd"/>
      <w:r w:rsidRPr="002E64AB">
        <w:rPr>
          <w:i/>
          <w:iCs/>
          <w:sz w:val="24"/>
        </w:rPr>
        <w:t>=</w:t>
      </w:r>
      <w:r w:rsidRPr="002E64AB">
        <w:rPr>
          <w:sz w:val="24"/>
        </w:rPr>
        <w:t>500÷5000 В/см с высокой точностью.</w:t>
      </w:r>
    </w:p>
    <w:p w:rsidR="00EA6E5F" w:rsidRPr="002E64AB" w:rsidRDefault="00EA6E5F" w:rsidP="00D41EE9">
      <w:pPr>
        <w:spacing w:line="360" w:lineRule="auto"/>
        <w:ind w:firstLine="709"/>
        <w:jc w:val="both"/>
        <w:rPr>
          <w:sz w:val="24"/>
        </w:rPr>
      </w:pPr>
      <w:r w:rsidRPr="002E64AB">
        <w:rPr>
          <w:b/>
          <w:sz w:val="24"/>
        </w:rPr>
        <w:t>Апробация работы</w:t>
      </w:r>
      <w:r w:rsidR="00186A09" w:rsidRPr="002E64AB">
        <w:rPr>
          <w:sz w:val="24"/>
        </w:rPr>
        <w:t>.</w:t>
      </w:r>
      <w:r w:rsidR="00186A09" w:rsidRPr="002E64AB">
        <w:rPr>
          <w:b/>
          <w:sz w:val="24"/>
        </w:rPr>
        <w:t xml:space="preserve"> </w:t>
      </w:r>
      <w:r w:rsidR="00186A09" w:rsidRPr="002E64AB">
        <w:rPr>
          <w:sz w:val="24"/>
        </w:rPr>
        <w:t xml:space="preserve">Основные результаты работы </w:t>
      </w:r>
      <w:r w:rsidR="00392D3F" w:rsidRPr="002E64AB">
        <w:rPr>
          <w:sz w:val="24"/>
        </w:rPr>
        <w:t xml:space="preserve">были представлены на Школе ПИЯФ </w:t>
      </w:r>
      <w:r w:rsidR="00186A09" w:rsidRPr="002E64AB">
        <w:rPr>
          <w:sz w:val="24"/>
        </w:rPr>
        <w:t xml:space="preserve">по физике конденсированного состояния (ФКС-2016). </w:t>
      </w:r>
    </w:p>
    <w:p w:rsidR="009E7041" w:rsidRPr="002E64AB" w:rsidRDefault="00EA6E5F" w:rsidP="0053544D">
      <w:pPr>
        <w:ind w:firstLine="709"/>
        <w:jc w:val="both"/>
        <w:rPr>
          <w:sz w:val="24"/>
        </w:rPr>
      </w:pPr>
      <w:r w:rsidRPr="002E64AB">
        <w:rPr>
          <w:b/>
          <w:sz w:val="24"/>
        </w:rPr>
        <w:t>Публикации</w:t>
      </w:r>
      <w:r w:rsidR="00186A09" w:rsidRPr="002E64AB">
        <w:rPr>
          <w:sz w:val="24"/>
        </w:rPr>
        <w:t>.</w:t>
      </w:r>
      <w:r w:rsidR="00186A09" w:rsidRPr="002E64AB">
        <w:rPr>
          <w:b/>
          <w:sz w:val="24"/>
        </w:rPr>
        <w:t xml:space="preserve"> </w:t>
      </w:r>
      <w:r w:rsidR="00186A09" w:rsidRPr="002E64AB">
        <w:rPr>
          <w:sz w:val="24"/>
        </w:rPr>
        <w:t>По результатам конференции опубликован</w:t>
      </w:r>
      <w:r w:rsidR="00077CD6" w:rsidRPr="002E64AB">
        <w:rPr>
          <w:sz w:val="24"/>
        </w:rPr>
        <w:t>ы</w:t>
      </w:r>
      <w:r w:rsidR="009E7041" w:rsidRPr="002E64AB">
        <w:rPr>
          <w:sz w:val="24"/>
        </w:rPr>
        <w:t xml:space="preserve">: </w:t>
      </w:r>
    </w:p>
    <w:p w:rsidR="009E7041" w:rsidRPr="002E64AB" w:rsidRDefault="009E7041" w:rsidP="004A1465">
      <w:pPr>
        <w:pStyle w:val="ad"/>
        <w:numPr>
          <w:ilvl w:val="0"/>
          <w:numId w:val="12"/>
        </w:numPr>
        <w:spacing w:line="360" w:lineRule="auto"/>
        <w:ind w:left="714" w:hanging="357"/>
        <w:contextualSpacing w:val="0"/>
        <w:jc w:val="both"/>
        <w:rPr>
          <w:rFonts w:ascii="Times New Roman" w:hAnsi="Times New Roman"/>
          <w:sz w:val="24"/>
        </w:rPr>
      </w:pPr>
      <w:proofErr w:type="spellStart"/>
      <w:r w:rsidRPr="002E64AB">
        <w:rPr>
          <w:rFonts w:ascii="Times New Roman" w:hAnsi="Times New Roman"/>
          <w:sz w:val="24"/>
          <w:szCs w:val="24"/>
        </w:rPr>
        <w:t>Валиярова</w:t>
      </w:r>
      <w:proofErr w:type="spellEnd"/>
      <w:r w:rsidRPr="002E64AB">
        <w:rPr>
          <w:rFonts w:ascii="Times New Roman" w:hAnsi="Times New Roman"/>
          <w:sz w:val="24"/>
          <w:szCs w:val="24"/>
        </w:rPr>
        <w:t>,</w:t>
      </w:r>
      <w:r w:rsidR="00392D3F" w:rsidRPr="002E64AB">
        <w:rPr>
          <w:rFonts w:ascii="Times New Roman" w:hAnsi="Times New Roman"/>
          <w:sz w:val="24"/>
          <w:szCs w:val="24"/>
        </w:rPr>
        <w:t xml:space="preserve"> А. Р. </w:t>
      </w:r>
      <w:r w:rsidRPr="002E64AB">
        <w:rPr>
          <w:rFonts w:ascii="Times New Roman" w:hAnsi="Times New Roman"/>
          <w:sz w:val="24"/>
          <w:szCs w:val="28"/>
        </w:rPr>
        <w:t>Разработка дрейфовой камеры для измерения скорости дрейфа электронов в газовых смесях детекторов частиц</w:t>
      </w:r>
      <w:r w:rsidR="00392D3F" w:rsidRPr="002E64AB">
        <w:rPr>
          <w:rFonts w:ascii="Times New Roman" w:hAnsi="Times New Roman"/>
          <w:sz w:val="24"/>
          <w:szCs w:val="28"/>
        </w:rPr>
        <w:t xml:space="preserve"> / А.Р. </w:t>
      </w:r>
      <w:proofErr w:type="spellStart"/>
      <w:r w:rsidR="00392D3F" w:rsidRPr="002E64AB">
        <w:rPr>
          <w:rFonts w:ascii="Times New Roman" w:hAnsi="Times New Roman"/>
          <w:sz w:val="24"/>
          <w:szCs w:val="28"/>
        </w:rPr>
        <w:t>Валиярова</w:t>
      </w:r>
      <w:proofErr w:type="spellEnd"/>
      <w:r w:rsidR="00392D3F" w:rsidRPr="002E64AB">
        <w:rPr>
          <w:rFonts w:ascii="Times New Roman" w:hAnsi="Times New Roman"/>
          <w:sz w:val="24"/>
          <w:szCs w:val="28"/>
        </w:rPr>
        <w:t xml:space="preserve">, </w:t>
      </w:r>
      <w:r w:rsidR="00392D3F" w:rsidRPr="002E64AB">
        <w:rPr>
          <w:rFonts w:ascii="Times New Roman" w:hAnsi="Times New Roman"/>
          <w:sz w:val="24"/>
          <w:szCs w:val="24"/>
        </w:rPr>
        <w:t>Г.Е. Гаврилов, Д. С. Ильин // Сборник тезисов и список участников:</w:t>
      </w:r>
      <w:r w:rsidR="00392D3F" w:rsidRPr="002E64AB">
        <w:rPr>
          <w:rFonts w:ascii="Times New Roman" w:hAnsi="Times New Roman"/>
          <w:sz w:val="24"/>
          <w:szCs w:val="28"/>
        </w:rPr>
        <w:t xml:space="preserve"> 50-я </w:t>
      </w:r>
      <w:r w:rsidRPr="002E64AB">
        <w:rPr>
          <w:rFonts w:ascii="Times New Roman" w:hAnsi="Times New Roman"/>
          <w:sz w:val="24"/>
        </w:rPr>
        <w:t xml:space="preserve">Школа ПИЯФ по физике конденсированного состояния (ФКС-2016), </w:t>
      </w:r>
      <w:r w:rsidR="00392D3F" w:rsidRPr="002E64AB">
        <w:rPr>
          <w:rFonts w:ascii="Times New Roman" w:hAnsi="Times New Roman"/>
          <w:sz w:val="24"/>
        </w:rPr>
        <w:t xml:space="preserve">14-19 </w:t>
      </w:r>
      <w:r w:rsidRPr="002E64AB">
        <w:rPr>
          <w:rFonts w:ascii="Times New Roman" w:hAnsi="Times New Roman"/>
          <w:sz w:val="24"/>
        </w:rPr>
        <w:t>марта 201</w:t>
      </w:r>
      <w:r w:rsidR="00392D3F" w:rsidRPr="002E64AB">
        <w:rPr>
          <w:rFonts w:ascii="Times New Roman" w:hAnsi="Times New Roman"/>
          <w:sz w:val="24"/>
        </w:rPr>
        <w:t>6</w:t>
      </w:r>
      <w:r w:rsidRPr="002E64AB">
        <w:rPr>
          <w:rFonts w:ascii="Times New Roman" w:hAnsi="Times New Roman"/>
          <w:sz w:val="24"/>
        </w:rPr>
        <w:t xml:space="preserve"> г., Санкт-Петербург</w:t>
      </w:r>
      <w:r w:rsidR="00483A25" w:rsidRPr="002E64AB">
        <w:rPr>
          <w:rFonts w:ascii="Times New Roman" w:hAnsi="Times New Roman"/>
          <w:sz w:val="24"/>
        </w:rPr>
        <w:t xml:space="preserve"> / ФГБУ «ПИЯФ» НИЦ «Курчатовский институт»</w:t>
      </w:r>
      <w:r w:rsidR="00392D3F" w:rsidRPr="002E64AB">
        <w:rPr>
          <w:rFonts w:ascii="Times New Roman" w:hAnsi="Times New Roman"/>
          <w:sz w:val="24"/>
        </w:rPr>
        <w:t>. – Гатчина, 2016</w:t>
      </w:r>
      <w:r w:rsidR="00483A25" w:rsidRPr="002E64AB">
        <w:rPr>
          <w:rFonts w:ascii="Times New Roman" w:hAnsi="Times New Roman"/>
          <w:sz w:val="24"/>
        </w:rPr>
        <w:t xml:space="preserve">. – 216 </w:t>
      </w:r>
      <w:proofErr w:type="gramStart"/>
      <w:r w:rsidR="00483A25" w:rsidRPr="002E64AB">
        <w:rPr>
          <w:rFonts w:ascii="Times New Roman" w:hAnsi="Times New Roman"/>
          <w:sz w:val="24"/>
        </w:rPr>
        <w:t>с</w:t>
      </w:r>
      <w:proofErr w:type="gramEnd"/>
      <w:r w:rsidR="00483A25" w:rsidRPr="002E64AB">
        <w:rPr>
          <w:rFonts w:ascii="Times New Roman" w:hAnsi="Times New Roman"/>
          <w:sz w:val="24"/>
        </w:rPr>
        <w:t xml:space="preserve">. </w:t>
      </w:r>
    </w:p>
    <w:p w:rsidR="00863E47" w:rsidRPr="002E64AB" w:rsidRDefault="00863E47" w:rsidP="004A1465">
      <w:pPr>
        <w:pStyle w:val="ad"/>
        <w:numPr>
          <w:ilvl w:val="0"/>
          <w:numId w:val="12"/>
        </w:numPr>
        <w:spacing w:after="0" w:line="360" w:lineRule="auto"/>
        <w:ind w:left="714" w:hanging="357"/>
        <w:contextualSpacing w:val="0"/>
        <w:jc w:val="both"/>
        <w:rPr>
          <w:rFonts w:ascii="Times New Roman" w:hAnsi="Times New Roman"/>
          <w:sz w:val="24"/>
          <w:szCs w:val="24"/>
        </w:rPr>
      </w:pPr>
      <w:proofErr w:type="spellStart"/>
      <w:r w:rsidRPr="002E64AB">
        <w:rPr>
          <w:rFonts w:ascii="Times New Roman" w:hAnsi="Times New Roman"/>
          <w:sz w:val="24"/>
          <w:szCs w:val="24"/>
        </w:rPr>
        <w:t>Валиярова</w:t>
      </w:r>
      <w:proofErr w:type="spellEnd"/>
      <w:r w:rsidR="008F5671" w:rsidRPr="002E64AB">
        <w:rPr>
          <w:rFonts w:ascii="Times New Roman" w:hAnsi="Times New Roman"/>
          <w:sz w:val="24"/>
          <w:szCs w:val="24"/>
        </w:rPr>
        <w:t xml:space="preserve"> А.</w:t>
      </w:r>
      <w:r w:rsidR="0013363D" w:rsidRPr="002E64AB">
        <w:rPr>
          <w:rFonts w:ascii="Times New Roman" w:hAnsi="Times New Roman"/>
          <w:sz w:val="24"/>
          <w:szCs w:val="24"/>
        </w:rPr>
        <w:t xml:space="preserve"> </w:t>
      </w:r>
      <w:proofErr w:type="gramStart"/>
      <w:r w:rsidR="0013363D" w:rsidRPr="002E64AB">
        <w:rPr>
          <w:rFonts w:ascii="Times New Roman" w:hAnsi="Times New Roman"/>
          <w:sz w:val="24"/>
          <w:szCs w:val="24"/>
        </w:rPr>
        <w:t>Р</w:t>
      </w:r>
      <w:proofErr w:type="gramEnd"/>
      <w:r w:rsidR="00D41EE9" w:rsidRPr="002E64AB">
        <w:rPr>
          <w:rFonts w:ascii="Times New Roman" w:hAnsi="Times New Roman"/>
          <w:sz w:val="24"/>
          <w:szCs w:val="24"/>
        </w:rPr>
        <w:t xml:space="preserve">, </w:t>
      </w:r>
      <w:r w:rsidRPr="002E64AB">
        <w:rPr>
          <w:rFonts w:ascii="Times New Roman" w:hAnsi="Times New Roman"/>
          <w:sz w:val="24"/>
          <w:szCs w:val="24"/>
        </w:rPr>
        <w:t>Гаврилов</w:t>
      </w:r>
      <w:r w:rsidR="00D41EE9" w:rsidRPr="002E64AB">
        <w:rPr>
          <w:rFonts w:ascii="Times New Roman" w:hAnsi="Times New Roman"/>
          <w:sz w:val="24"/>
          <w:szCs w:val="24"/>
        </w:rPr>
        <w:t xml:space="preserve"> Г.Е.</w:t>
      </w:r>
      <w:r w:rsidRPr="002E64AB">
        <w:rPr>
          <w:rFonts w:ascii="Times New Roman" w:hAnsi="Times New Roman"/>
          <w:sz w:val="24"/>
          <w:szCs w:val="24"/>
        </w:rPr>
        <w:t>, Ильин</w:t>
      </w:r>
      <w:r w:rsidR="00D41EE9" w:rsidRPr="002E64AB">
        <w:rPr>
          <w:rFonts w:ascii="Times New Roman" w:hAnsi="Times New Roman"/>
          <w:sz w:val="24"/>
          <w:szCs w:val="24"/>
        </w:rPr>
        <w:t xml:space="preserve"> Д. С</w:t>
      </w:r>
      <w:r w:rsidRPr="002E64AB">
        <w:rPr>
          <w:rFonts w:ascii="Times New Roman" w:hAnsi="Times New Roman"/>
          <w:sz w:val="24"/>
          <w:szCs w:val="24"/>
        </w:rPr>
        <w:t>. Модель дрейфовой камеры для измерения скорости дрейфа электронов в г</w:t>
      </w:r>
      <w:r w:rsidR="00D41EE9" w:rsidRPr="002E64AB">
        <w:rPr>
          <w:rFonts w:ascii="Times New Roman" w:hAnsi="Times New Roman"/>
          <w:sz w:val="24"/>
          <w:szCs w:val="24"/>
        </w:rPr>
        <w:t>азовых смесях детекторов частиц /</w:t>
      </w:r>
      <w:r w:rsidRPr="002E64AB">
        <w:rPr>
          <w:rFonts w:ascii="Times New Roman" w:hAnsi="Times New Roman"/>
          <w:sz w:val="24"/>
          <w:szCs w:val="24"/>
        </w:rPr>
        <w:t xml:space="preserve"> </w:t>
      </w:r>
      <w:proofErr w:type="spellStart"/>
      <w:r w:rsidR="00D41EE9" w:rsidRPr="002E64AB">
        <w:rPr>
          <w:rFonts w:ascii="Times New Roman" w:hAnsi="Times New Roman"/>
          <w:sz w:val="24"/>
          <w:szCs w:val="24"/>
        </w:rPr>
        <w:t>Валиярова</w:t>
      </w:r>
      <w:proofErr w:type="spellEnd"/>
      <w:r w:rsidR="00D41EE9" w:rsidRPr="002E64AB">
        <w:rPr>
          <w:rFonts w:ascii="Times New Roman" w:hAnsi="Times New Roman"/>
          <w:sz w:val="24"/>
          <w:szCs w:val="24"/>
        </w:rPr>
        <w:t xml:space="preserve"> А.Р., Гаврилов Г.Е., Ильин Д. С. – Гатчина, 2016. – 20 с. – (П</w:t>
      </w:r>
      <w:r w:rsidRPr="002E64AB">
        <w:rPr>
          <w:rFonts w:ascii="Times New Roman" w:hAnsi="Times New Roman"/>
          <w:sz w:val="24"/>
          <w:szCs w:val="24"/>
        </w:rPr>
        <w:t>репринт</w:t>
      </w:r>
      <w:r w:rsidR="00D41EE9" w:rsidRPr="002E64AB">
        <w:rPr>
          <w:rFonts w:ascii="Times New Roman" w:hAnsi="Times New Roman"/>
          <w:sz w:val="24"/>
          <w:szCs w:val="24"/>
        </w:rPr>
        <w:t xml:space="preserve"> / </w:t>
      </w:r>
      <w:r w:rsidR="00D41EE9" w:rsidRPr="002E64AB">
        <w:rPr>
          <w:rFonts w:ascii="Times New Roman" w:hAnsi="Times New Roman"/>
          <w:sz w:val="24"/>
        </w:rPr>
        <w:t>«ПИЯФ» НИЦ «Курчатовский институт»</w:t>
      </w:r>
      <w:r w:rsidR="00D41EE9" w:rsidRPr="002E64AB">
        <w:rPr>
          <w:rFonts w:ascii="Times New Roman" w:hAnsi="Times New Roman"/>
          <w:sz w:val="24"/>
          <w:szCs w:val="24"/>
        </w:rPr>
        <w:t xml:space="preserve">; </w:t>
      </w:r>
      <w:r w:rsidR="00077CD6" w:rsidRPr="002E64AB">
        <w:rPr>
          <w:rFonts w:ascii="Times New Roman" w:hAnsi="Times New Roman"/>
          <w:sz w:val="24"/>
          <w:szCs w:val="24"/>
        </w:rPr>
        <w:t>№</w:t>
      </w:r>
      <w:r w:rsidRPr="002E64AB">
        <w:rPr>
          <w:rFonts w:ascii="Times New Roman" w:hAnsi="Times New Roman"/>
          <w:sz w:val="24"/>
          <w:szCs w:val="24"/>
        </w:rPr>
        <w:t>29914</w:t>
      </w:r>
      <w:r w:rsidR="00D41EE9" w:rsidRPr="002E64AB">
        <w:rPr>
          <w:rFonts w:ascii="Times New Roman" w:hAnsi="Times New Roman"/>
          <w:sz w:val="24"/>
          <w:szCs w:val="24"/>
        </w:rPr>
        <w:t>)</w:t>
      </w:r>
      <w:r w:rsidRPr="002E64AB">
        <w:rPr>
          <w:rFonts w:ascii="Times New Roman" w:hAnsi="Times New Roman"/>
          <w:sz w:val="24"/>
          <w:szCs w:val="24"/>
        </w:rPr>
        <w:t xml:space="preserve"> </w:t>
      </w:r>
    </w:p>
    <w:p w:rsidR="00186A09" w:rsidRPr="002E64AB" w:rsidRDefault="00186A09" w:rsidP="008F5671">
      <w:pPr>
        <w:spacing w:line="360" w:lineRule="auto"/>
        <w:ind w:firstLine="709"/>
        <w:jc w:val="both"/>
        <w:rPr>
          <w:sz w:val="24"/>
        </w:rPr>
      </w:pPr>
      <w:r w:rsidRPr="002E64AB">
        <w:rPr>
          <w:b/>
          <w:sz w:val="24"/>
        </w:rPr>
        <w:lastRenderedPageBreak/>
        <w:t>Структура и объем</w:t>
      </w:r>
      <w:r w:rsidRPr="002E64AB">
        <w:rPr>
          <w:sz w:val="24"/>
        </w:rPr>
        <w:t xml:space="preserve">. Диссертация состоит из введения, </w:t>
      </w:r>
      <w:r w:rsidR="006662A0">
        <w:rPr>
          <w:sz w:val="24"/>
        </w:rPr>
        <w:t xml:space="preserve">двух </w:t>
      </w:r>
      <w:r w:rsidRPr="002E64AB">
        <w:rPr>
          <w:sz w:val="24"/>
        </w:rPr>
        <w:t xml:space="preserve">глав </w:t>
      </w:r>
      <w:r w:rsidR="006662A0">
        <w:rPr>
          <w:sz w:val="24"/>
        </w:rPr>
        <w:t>и заключения.</w:t>
      </w:r>
      <w:r w:rsidRPr="002E64AB">
        <w:rPr>
          <w:sz w:val="24"/>
        </w:rPr>
        <w:t xml:space="preserve"> Полный объем диссертации составляет</w:t>
      </w:r>
      <w:r w:rsidR="006662A0">
        <w:rPr>
          <w:sz w:val="24"/>
        </w:rPr>
        <w:t xml:space="preserve"> 51</w:t>
      </w:r>
      <w:r w:rsidRPr="002E64AB">
        <w:rPr>
          <w:sz w:val="24"/>
        </w:rPr>
        <w:t xml:space="preserve"> страниц</w:t>
      </w:r>
      <w:r w:rsidR="006662A0">
        <w:rPr>
          <w:sz w:val="24"/>
        </w:rPr>
        <w:t>у</w:t>
      </w:r>
      <w:r w:rsidRPr="002E64AB">
        <w:rPr>
          <w:sz w:val="24"/>
        </w:rPr>
        <w:t xml:space="preserve">, </w:t>
      </w:r>
      <w:r w:rsidR="006662A0">
        <w:rPr>
          <w:sz w:val="24"/>
        </w:rPr>
        <w:t xml:space="preserve">27 </w:t>
      </w:r>
      <w:r w:rsidRPr="002E64AB">
        <w:rPr>
          <w:sz w:val="24"/>
        </w:rPr>
        <w:t xml:space="preserve">рисунков и </w:t>
      </w:r>
      <w:r w:rsidR="006662A0">
        <w:rPr>
          <w:sz w:val="24"/>
        </w:rPr>
        <w:t xml:space="preserve">8 </w:t>
      </w:r>
      <w:r w:rsidRPr="002E64AB">
        <w:rPr>
          <w:sz w:val="24"/>
        </w:rPr>
        <w:t xml:space="preserve">таблиц. </w:t>
      </w:r>
    </w:p>
    <w:p w:rsidR="00186A09" w:rsidRPr="002E64AB" w:rsidRDefault="00186A09">
      <w:pPr>
        <w:rPr>
          <w:b/>
          <w:sz w:val="24"/>
        </w:rPr>
      </w:pPr>
    </w:p>
    <w:p w:rsidR="00EA6E5F" w:rsidRPr="002E64AB" w:rsidRDefault="00EA6E5F">
      <w:pPr>
        <w:rPr>
          <w:b/>
          <w:sz w:val="24"/>
        </w:rPr>
      </w:pPr>
      <w:r w:rsidRPr="002E64AB">
        <w:rPr>
          <w:b/>
          <w:sz w:val="24"/>
        </w:rPr>
        <w:br w:type="page"/>
      </w:r>
    </w:p>
    <w:p w:rsidR="00863E47" w:rsidRPr="002E64AB" w:rsidRDefault="006137B4" w:rsidP="004A1465">
      <w:pPr>
        <w:pStyle w:val="af7"/>
        <w:numPr>
          <w:ilvl w:val="0"/>
          <w:numId w:val="15"/>
        </w:numPr>
        <w:spacing w:before="0" w:beforeAutospacing="0" w:after="240" w:afterAutospacing="0" w:line="360" w:lineRule="auto"/>
        <w:ind w:left="426" w:hanging="426"/>
        <w:jc w:val="center"/>
        <w:rPr>
          <w:sz w:val="28"/>
        </w:rPr>
      </w:pPr>
      <w:bookmarkStart w:id="1" w:name="_Toc451116800"/>
      <w:r w:rsidRPr="002E64AB">
        <w:rPr>
          <w:sz w:val="28"/>
        </w:rPr>
        <w:lastRenderedPageBreak/>
        <w:t xml:space="preserve">Большие экспериментальные установки </w:t>
      </w:r>
      <w:r w:rsidRPr="002E64AB">
        <w:rPr>
          <w:sz w:val="28"/>
          <w:lang w:val="en-US"/>
        </w:rPr>
        <w:t>CERN</w:t>
      </w:r>
      <w:r w:rsidRPr="002E64AB">
        <w:rPr>
          <w:sz w:val="28"/>
        </w:rPr>
        <w:t xml:space="preserve"> с ГРД</w:t>
      </w:r>
      <w:bookmarkEnd w:id="1"/>
    </w:p>
    <w:p w:rsidR="00863E47" w:rsidRPr="002E64AB" w:rsidRDefault="00687D81" w:rsidP="004A1465">
      <w:pPr>
        <w:pStyle w:val="af7"/>
        <w:numPr>
          <w:ilvl w:val="0"/>
          <w:numId w:val="5"/>
        </w:numPr>
        <w:spacing w:before="0" w:beforeAutospacing="0" w:after="240" w:afterAutospacing="0" w:line="360" w:lineRule="auto"/>
        <w:ind w:left="0" w:firstLine="0"/>
        <w:jc w:val="both"/>
      </w:pPr>
      <w:bookmarkStart w:id="2" w:name="_Toc451116801"/>
      <w:r w:rsidRPr="002E64AB">
        <w:t>Детекторы и газовые смеси</w:t>
      </w:r>
      <w:bookmarkEnd w:id="2"/>
    </w:p>
    <w:p w:rsidR="006A2108" w:rsidRPr="002E64AB" w:rsidRDefault="006A2108" w:rsidP="006A2108">
      <w:pPr>
        <w:pStyle w:val="a6"/>
        <w:spacing w:before="0" w:beforeAutospacing="0" w:after="240" w:afterAutospacing="0" w:line="360" w:lineRule="auto"/>
        <w:ind w:firstLine="720"/>
        <w:jc w:val="both"/>
        <w:rPr>
          <w:rFonts w:eastAsiaTheme="minorHAnsi"/>
          <w:noProof/>
        </w:rPr>
      </w:pPr>
      <w:r w:rsidRPr="002E64AB">
        <w:rPr>
          <w:rFonts w:eastAsiaTheme="minorHAnsi"/>
          <w:noProof/>
        </w:rPr>
        <w:t xml:space="preserve">Проблема загрязнения атмосферы – одна из наиболее актуальных проблем, с которой столкнулось человечество. Опасность промышленного загрязнения атмосферы заключается не только в том, что в воздух попадают губительные для всего живого вещества, но и в формировании условий, стимулирующих развитие парникового эффекта, вызывающего  глобальные изменения климата Земли. </w:t>
      </w:r>
    </w:p>
    <w:p w:rsidR="006A2108" w:rsidRPr="002E64AB" w:rsidRDefault="006A2108" w:rsidP="006A2108">
      <w:pPr>
        <w:autoSpaceDE w:val="0"/>
        <w:autoSpaceDN w:val="0"/>
        <w:adjustRightInd w:val="0"/>
        <w:spacing w:after="240" w:line="360" w:lineRule="auto"/>
        <w:ind w:firstLine="709"/>
        <w:jc w:val="both"/>
        <w:rPr>
          <w:sz w:val="24"/>
          <w:szCs w:val="24"/>
        </w:rPr>
      </w:pPr>
      <w:r w:rsidRPr="002E64AB">
        <w:rPr>
          <w:noProof/>
          <w:sz w:val="24"/>
          <w:szCs w:val="24"/>
        </w:rPr>
        <w:t>Основным источником загрязнения атмосферы в результате деятельности человека, как показывают последние  исследования [</w:t>
      </w:r>
      <w:r w:rsidR="00113156" w:rsidRPr="002E64AB">
        <w:rPr>
          <w:noProof/>
          <w:sz w:val="24"/>
          <w:szCs w:val="24"/>
        </w:rPr>
        <w:t>15</w:t>
      </w:r>
      <w:r w:rsidRPr="002E64AB">
        <w:rPr>
          <w:noProof/>
          <w:sz w:val="24"/>
          <w:szCs w:val="24"/>
        </w:rPr>
        <w:t xml:space="preserve">], являются промышленные выбросы углекислого газа. За последние 200 лет концентрация </w:t>
      </w:r>
      <w:r w:rsidRPr="002E64AB">
        <w:rPr>
          <w:noProof/>
          <w:sz w:val="24"/>
          <w:szCs w:val="24"/>
          <w:lang w:val="en-US"/>
        </w:rPr>
        <w:t>CO</w:t>
      </w:r>
      <w:r w:rsidRPr="002E64AB">
        <w:rPr>
          <w:noProof/>
          <w:sz w:val="24"/>
          <w:szCs w:val="24"/>
          <w:vertAlign w:val="subscript"/>
        </w:rPr>
        <w:t>2</w:t>
      </w:r>
      <w:r w:rsidRPr="002E64AB">
        <w:rPr>
          <w:noProof/>
          <w:sz w:val="24"/>
          <w:szCs w:val="24"/>
        </w:rPr>
        <w:t xml:space="preserve"> в атмосфере Земли выросла почти на 30%. Процесс загрязнения настолько масштабен, что привел к наблюдаемым глобальным экологическим явлениям, а именно к потеплению климата и сопровождающим его явлениям. Источниками загрязнения атмосферы могут быть не только промышленные предприятия, но и масштабные экспериментальные физические установки, такие как БАК.</w:t>
      </w:r>
    </w:p>
    <w:p w:rsidR="006A2108" w:rsidRPr="002E64AB" w:rsidRDefault="006A2108" w:rsidP="006A2108">
      <w:pPr>
        <w:pStyle w:val="a6"/>
        <w:shd w:val="clear" w:color="auto" w:fill="FFFFFF"/>
        <w:spacing w:before="120" w:beforeAutospacing="0" w:after="240" w:afterAutospacing="0" w:line="360" w:lineRule="auto"/>
        <w:ind w:firstLine="708"/>
        <w:jc w:val="both"/>
      </w:pPr>
      <w:r w:rsidRPr="002E64AB">
        <w:rPr>
          <w:noProof/>
        </w:rPr>
        <w:t xml:space="preserve">На сегодняшний день на Большом Адронном Коллайдере в </w:t>
      </w:r>
      <w:r w:rsidRPr="002E64AB">
        <w:rPr>
          <w:noProof/>
          <w:lang w:val="en-US"/>
        </w:rPr>
        <w:t>CERN</w:t>
      </w:r>
      <w:r w:rsidRPr="002E64AB">
        <w:rPr>
          <w:noProof/>
        </w:rPr>
        <w:t xml:space="preserve"> (</w:t>
      </w:r>
      <w:r w:rsidRPr="002E64AB">
        <w:rPr>
          <w:noProof/>
          <w:lang w:val="en-US"/>
        </w:rPr>
        <w:t>European</w:t>
      </w:r>
      <w:r w:rsidRPr="002E64AB">
        <w:rPr>
          <w:noProof/>
        </w:rPr>
        <w:t xml:space="preserve"> </w:t>
      </w:r>
      <w:r w:rsidRPr="002E64AB">
        <w:rPr>
          <w:noProof/>
          <w:lang w:val="en-US"/>
        </w:rPr>
        <w:t>Organization</w:t>
      </w:r>
      <w:r w:rsidRPr="002E64AB">
        <w:rPr>
          <w:noProof/>
        </w:rPr>
        <w:t xml:space="preserve"> </w:t>
      </w:r>
      <w:r w:rsidRPr="002E64AB">
        <w:rPr>
          <w:noProof/>
          <w:lang w:val="en-US"/>
        </w:rPr>
        <w:t>for</w:t>
      </w:r>
      <w:r w:rsidRPr="002E64AB">
        <w:rPr>
          <w:noProof/>
        </w:rPr>
        <w:t xml:space="preserve"> </w:t>
      </w:r>
      <w:r w:rsidRPr="002E64AB">
        <w:rPr>
          <w:noProof/>
          <w:lang w:val="en-US"/>
        </w:rPr>
        <w:t>Nuclear</w:t>
      </w:r>
      <w:r w:rsidRPr="002E64AB">
        <w:rPr>
          <w:noProof/>
        </w:rPr>
        <w:t xml:space="preserve"> </w:t>
      </w:r>
      <w:r w:rsidRPr="002E64AB">
        <w:rPr>
          <w:noProof/>
          <w:lang w:val="en-US"/>
        </w:rPr>
        <w:t>Research</w:t>
      </w:r>
      <w:r w:rsidRPr="002E64AB">
        <w:rPr>
          <w:noProof/>
        </w:rPr>
        <w:t xml:space="preserve">) работают 4 основные экспериментальные установки – детекторы </w:t>
      </w:r>
      <w:r w:rsidRPr="002E64AB">
        <w:rPr>
          <w:noProof/>
          <w:lang w:val="en-US"/>
        </w:rPr>
        <w:t>ATLAS</w:t>
      </w:r>
      <w:r w:rsidRPr="002E64AB">
        <w:rPr>
          <w:noProof/>
        </w:rPr>
        <w:t xml:space="preserve">, </w:t>
      </w:r>
      <w:r w:rsidRPr="002E64AB">
        <w:rPr>
          <w:noProof/>
          <w:lang w:val="en-US"/>
        </w:rPr>
        <w:t>ALICE</w:t>
      </w:r>
      <w:r w:rsidRPr="002E64AB">
        <w:rPr>
          <w:noProof/>
        </w:rPr>
        <w:t xml:space="preserve">, </w:t>
      </w:r>
      <w:r w:rsidRPr="002E64AB">
        <w:rPr>
          <w:noProof/>
          <w:lang w:val="en-US"/>
        </w:rPr>
        <w:t>LHCb</w:t>
      </w:r>
      <w:r w:rsidRPr="002E64AB">
        <w:rPr>
          <w:noProof/>
        </w:rPr>
        <w:t xml:space="preserve"> и </w:t>
      </w:r>
      <w:r w:rsidRPr="002E64AB">
        <w:rPr>
          <w:noProof/>
          <w:lang w:val="en-US"/>
        </w:rPr>
        <w:t>CMS</w:t>
      </w:r>
      <w:r w:rsidRPr="002E64AB">
        <w:rPr>
          <w:noProof/>
        </w:rPr>
        <w:t>.  Каждая из этих гигантских установок на 70-80% состоит из газоразрядных субдетекторов</w:t>
      </w:r>
      <w:r w:rsidR="00A53385" w:rsidRPr="002E64AB">
        <w:rPr>
          <w:noProof/>
        </w:rPr>
        <w:t xml:space="preserve"> </w:t>
      </w:r>
      <w:r w:rsidRPr="002E64AB">
        <w:rPr>
          <w:noProof/>
        </w:rPr>
        <w:sym w:font="Symbol" w:char="F02D"/>
      </w:r>
      <w:r w:rsidRPr="002E64AB">
        <w:rPr>
          <w:noProof/>
        </w:rPr>
        <w:t xml:space="preserve"> пропорцион</w:t>
      </w:r>
      <w:r w:rsidR="00A53385" w:rsidRPr="002E64AB">
        <w:rPr>
          <w:noProof/>
        </w:rPr>
        <w:t>альных камер, дрейфовых камер</w:t>
      </w:r>
      <w:r w:rsidRPr="002E64AB">
        <w:rPr>
          <w:noProof/>
        </w:rPr>
        <w:t xml:space="preserve"> и р</w:t>
      </w:r>
      <w:r w:rsidR="00A53385" w:rsidRPr="002E64AB">
        <w:rPr>
          <w:noProof/>
        </w:rPr>
        <w:t xml:space="preserve">езистивных плоско-параллельных </w:t>
      </w:r>
      <w:r w:rsidRPr="002E64AB">
        <w:rPr>
          <w:noProof/>
        </w:rPr>
        <w:t xml:space="preserve">камер. Как показано на </w:t>
      </w:r>
      <w:r w:rsidR="00A53385" w:rsidRPr="002E64AB">
        <w:rPr>
          <w:noProof/>
        </w:rPr>
        <w:t>Рис.</w:t>
      </w:r>
      <w:r w:rsidRPr="002E64AB">
        <w:rPr>
          <w:noProof/>
        </w:rPr>
        <w:t xml:space="preserve"> 1</w:t>
      </w:r>
      <w:r w:rsidR="000B05EE" w:rsidRPr="002E64AB">
        <w:rPr>
          <w:noProof/>
        </w:rPr>
        <w:t>.1</w:t>
      </w:r>
      <w:r w:rsidR="00A53385" w:rsidRPr="002E64AB">
        <w:rPr>
          <w:noProof/>
        </w:rPr>
        <w:t>,</w:t>
      </w:r>
      <w:r w:rsidRPr="002E64AB">
        <w:rPr>
          <w:noProof/>
        </w:rPr>
        <w:t xml:space="preserve"> все эти гигантские</w:t>
      </w:r>
      <w:r w:rsidRPr="002E64AB">
        <w:rPr>
          <w:color w:val="252525"/>
        </w:rPr>
        <w:t xml:space="preserve"> детекторы</w:t>
      </w:r>
      <w:r w:rsidR="00A53385" w:rsidRPr="002E64AB">
        <w:rPr>
          <w:color w:val="252525"/>
        </w:rPr>
        <w:t xml:space="preserve"> </w:t>
      </w:r>
      <w:r w:rsidRPr="002E64AB">
        <w:rPr>
          <w:color w:val="252525"/>
        </w:rPr>
        <w:t xml:space="preserve">расположены на кольце БАК вокруг точек столкновения пучков. Основным назначением </w:t>
      </w:r>
      <w:r w:rsidRPr="002E64AB">
        <w:t xml:space="preserve">детекторов ATLAS и CMS  является поиск бозона </w:t>
      </w:r>
      <w:proofErr w:type="spellStart"/>
      <w:r w:rsidRPr="002E64AB">
        <w:t>Хиггса</w:t>
      </w:r>
      <w:proofErr w:type="spellEnd"/>
      <w:r w:rsidRPr="002E64AB">
        <w:t xml:space="preserve"> и открытие «нестандартной физики», в частности </w:t>
      </w:r>
      <w:hyperlink r:id="rId9" w:tooltip="Тёмная материя" w:history="1">
        <w:r w:rsidRPr="002E64AB">
          <w:t>тёмной материи</w:t>
        </w:r>
      </w:hyperlink>
      <w:r w:rsidRPr="002E64AB">
        <w:t>. Детектор ALICE предназначен для изучения </w:t>
      </w:r>
      <w:proofErr w:type="spellStart"/>
      <w:r w:rsidR="002335D4" w:rsidRPr="002E64AB">
        <w:fldChar w:fldCharType="begin"/>
      </w:r>
      <w:r w:rsidR="00342D54" w:rsidRPr="002E64AB">
        <w:instrText>HYPERLINK "https://ru.wikipedia.org/wiki/%D0%9A%D0%B2%D0%B0%D1%80%D0%BA-%D0%B3%D0%BB%D1%8E%D0%BE%D0%BD%D0%BD%D0%B0%D1%8F_%D0%BF%D0%BB%D0%B0%D0%B7%D0%BC%D0%B0" \o "Кварк-глюонная плазма"</w:instrText>
      </w:r>
      <w:r w:rsidR="002335D4" w:rsidRPr="002E64AB">
        <w:fldChar w:fldCharType="separate"/>
      </w:r>
      <w:r w:rsidRPr="002E64AB">
        <w:t>кварк-глюонной</w:t>
      </w:r>
      <w:proofErr w:type="spellEnd"/>
      <w:r w:rsidRPr="002E64AB">
        <w:t xml:space="preserve"> плазмы</w:t>
      </w:r>
      <w:r w:rsidR="002335D4" w:rsidRPr="002E64AB">
        <w:fldChar w:fldCharType="end"/>
      </w:r>
      <w:r w:rsidRPr="002E64AB">
        <w:t> в столкновения</w:t>
      </w:r>
      <w:r w:rsidR="00152DBE" w:rsidRPr="002E64AB">
        <w:t>х тяжёлых ионов свинца, а LHC</w:t>
      </w:r>
      <w:r w:rsidR="00152DBE" w:rsidRPr="002E64AB">
        <w:rPr>
          <w:lang w:val="en-US"/>
        </w:rPr>
        <w:t>b</w:t>
      </w:r>
      <w:r w:rsidR="00152DBE" w:rsidRPr="002E64AB">
        <w:t xml:space="preserve"> –</w:t>
      </w:r>
      <w:r w:rsidRPr="002E64AB">
        <w:t xml:space="preserve"> для исследования физики </w:t>
      </w:r>
      <w:hyperlink r:id="rId10" w:tooltip="B-кварк" w:history="1">
        <w:r w:rsidRPr="002E64AB">
          <w:rPr>
            <w:i/>
            <w:iCs/>
          </w:rPr>
          <w:t>b</w:t>
        </w:r>
        <w:r w:rsidRPr="002E64AB">
          <w:t>-кварков</w:t>
        </w:r>
      </w:hyperlink>
      <w:r w:rsidRPr="002E64AB">
        <w:t>, что позволит лучше понять различия между </w:t>
      </w:r>
      <w:hyperlink r:id="rId11" w:tooltip="Материя (физика)" w:history="1">
        <w:r w:rsidRPr="002E64AB">
          <w:t>материей</w:t>
        </w:r>
      </w:hyperlink>
      <w:r w:rsidRPr="002E64AB">
        <w:t> и </w:t>
      </w:r>
      <w:proofErr w:type="spellStart"/>
      <w:r w:rsidR="002335D4" w:rsidRPr="002E64AB">
        <w:fldChar w:fldCharType="begin"/>
      </w:r>
      <w:r w:rsidR="00342D54" w:rsidRPr="002E64AB">
        <w:instrText>HYPERLINK "https://ru.wikipedia.org/wiki/%D0%90%D0%BD%D1%82%D0%B8%D0%B2%D0%B5%D1%89%D0%B5%D1%81%D1%82%D0%B2%D0%BE" \o "Антивещество"</w:instrText>
      </w:r>
      <w:r w:rsidR="002335D4" w:rsidRPr="002E64AB">
        <w:fldChar w:fldCharType="separate"/>
      </w:r>
      <w:r w:rsidRPr="002E64AB">
        <w:t>антиматерией</w:t>
      </w:r>
      <w:proofErr w:type="spellEnd"/>
      <w:r w:rsidR="002335D4" w:rsidRPr="002E64AB">
        <w:fldChar w:fldCharType="end"/>
      </w:r>
      <w:r w:rsidRPr="002E64AB">
        <w:t>.</w:t>
      </w:r>
    </w:p>
    <w:p w:rsidR="006A2108" w:rsidRPr="002E64AB" w:rsidRDefault="00D7219C" w:rsidP="00152DBE">
      <w:pPr>
        <w:spacing w:after="240" w:line="360" w:lineRule="auto"/>
        <w:jc w:val="center"/>
        <w:rPr>
          <w:b/>
          <w:noProof/>
          <w:sz w:val="24"/>
          <w:szCs w:val="24"/>
          <w:lang w:val="en-US"/>
        </w:rPr>
      </w:pPr>
      <w:r w:rsidRPr="002E64AB">
        <w:rPr>
          <w:b/>
          <w:noProof/>
          <w:sz w:val="24"/>
          <w:szCs w:val="24"/>
          <w:lang w:eastAsia="ru-RU"/>
        </w:rPr>
        <w:lastRenderedPageBreak/>
        <w:drawing>
          <wp:inline distT="0" distB="0" distL="0" distR="0">
            <wp:extent cx="4758941" cy="2677155"/>
            <wp:effectExtent l="19050" t="0" r="3559"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4764820" cy="2680462"/>
                    </a:xfrm>
                    <a:prstGeom prst="rect">
                      <a:avLst/>
                    </a:prstGeom>
                    <a:noFill/>
                    <a:ln w="9525">
                      <a:noFill/>
                      <a:miter lim="800000"/>
                      <a:headEnd/>
                      <a:tailEnd/>
                    </a:ln>
                  </pic:spPr>
                </pic:pic>
              </a:graphicData>
            </a:graphic>
          </wp:inline>
        </w:drawing>
      </w:r>
    </w:p>
    <w:p w:rsidR="006A2108" w:rsidRPr="002E64AB" w:rsidRDefault="00152DBE" w:rsidP="006A2108">
      <w:pPr>
        <w:spacing w:after="240" w:line="360" w:lineRule="auto"/>
        <w:jc w:val="center"/>
        <w:rPr>
          <w:noProof/>
          <w:szCs w:val="24"/>
        </w:rPr>
      </w:pPr>
      <w:r w:rsidRPr="002E64AB">
        <w:rPr>
          <w:noProof/>
          <w:szCs w:val="24"/>
        </w:rPr>
        <w:t>Рисунок</w:t>
      </w:r>
      <w:r w:rsidR="006A2108" w:rsidRPr="002E64AB">
        <w:rPr>
          <w:noProof/>
          <w:szCs w:val="24"/>
        </w:rPr>
        <w:t xml:space="preserve"> 1</w:t>
      </w:r>
      <w:r w:rsidR="000B05EE" w:rsidRPr="002E64AB">
        <w:rPr>
          <w:noProof/>
          <w:szCs w:val="24"/>
        </w:rPr>
        <w:t>.1</w:t>
      </w:r>
      <w:r w:rsidRPr="002E64AB">
        <w:rPr>
          <w:noProof/>
          <w:szCs w:val="24"/>
        </w:rPr>
        <w:t>:</w:t>
      </w:r>
      <w:r w:rsidR="006A2108" w:rsidRPr="002E64AB">
        <w:rPr>
          <w:noProof/>
          <w:szCs w:val="24"/>
        </w:rPr>
        <w:t xml:space="preserve"> </w:t>
      </w:r>
      <w:r w:rsidR="006A2108" w:rsidRPr="002E64AB">
        <w:rPr>
          <w:i/>
          <w:noProof/>
          <w:szCs w:val="24"/>
        </w:rPr>
        <w:t>Экспериментальные установки БАК</w:t>
      </w:r>
      <w:r w:rsidR="00687D81" w:rsidRPr="002E64AB">
        <w:rPr>
          <w:i/>
          <w:noProof/>
          <w:szCs w:val="24"/>
        </w:rPr>
        <w:t xml:space="preserve"> </w:t>
      </w:r>
      <w:r w:rsidR="00687D81" w:rsidRPr="002E64AB">
        <w:rPr>
          <w:noProof/>
          <w:szCs w:val="24"/>
        </w:rPr>
        <w:t>[</w:t>
      </w:r>
      <w:r w:rsidR="00113156" w:rsidRPr="002E64AB">
        <w:rPr>
          <w:noProof/>
          <w:szCs w:val="24"/>
        </w:rPr>
        <w:t>16</w:t>
      </w:r>
      <w:r w:rsidR="00687D81" w:rsidRPr="002E64AB">
        <w:rPr>
          <w:noProof/>
          <w:szCs w:val="24"/>
        </w:rPr>
        <w:t>]</w:t>
      </w:r>
      <w:r w:rsidR="006A2108" w:rsidRPr="002E64AB">
        <w:rPr>
          <w:noProof/>
          <w:szCs w:val="24"/>
        </w:rPr>
        <w:t>.</w:t>
      </w:r>
    </w:p>
    <w:p w:rsidR="006A2108" w:rsidRPr="002E64AB" w:rsidRDefault="006A2108" w:rsidP="00152DBE">
      <w:pPr>
        <w:spacing w:after="240" w:line="360" w:lineRule="auto"/>
        <w:ind w:firstLine="709"/>
        <w:jc w:val="both"/>
        <w:rPr>
          <w:noProof/>
          <w:sz w:val="24"/>
          <w:szCs w:val="24"/>
        </w:rPr>
      </w:pPr>
      <w:r w:rsidRPr="002E64AB">
        <w:rPr>
          <w:noProof/>
          <w:sz w:val="24"/>
          <w:szCs w:val="24"/>
        </w:rPr>
        <w:t xml:space="preserve">В состав вышеназванных экспериментальных установок БАК входит 10 различных газоразрядных детекторов, которые снабжаются рабочими газовыми смесями, состоящими из 10 газов: </w:t>
      </w:r>
      <w:r w:rsidRPr="002E64AB">
        <w:rPr>
          <w:noProof/>
          <w:sz w:val="24"/>
          <w:szCs w:val="24"/>
          <w:lang w:val="en-US"/>
        </w:rPr>
        <w:t>Ar</w:t>
      </w:r>
      <w:r w:rsidRPr="002E64AB">
        <w:rPr>
          <w:noProof/>
          <w:sz w:val="24"/>
          <w:szCs w:val="24"/>
        </w:rPr>
        <w:t xml:space="preserve">, </w:t>
      </w:r>
      <w:r w:rsidRPr="002E64AB">
        <w:rPr>
          <w:noProof/>
          <w:sz w:val="24"/>
          <w:szCs w:val="24"/>
          <w:lang w:val="en-US"/>
        </w:rPr>
        <w:t>CO</w:t>
      </w:r>
      <w:r w:rsidRPr="002E64AB">
        <w:rPr>
          <w:noProof/>
          <w:sz w:val="24"/>
          <w:szCs w:val="24"/>
          <w:vertAlign w:val="subscript"/>
        </w:rPr>
        <w:t>2</w:t>
      </w:r>
      <w:r w:rsidRPr="002E64AB">
        <w:rPr>
          <w:noProof/>
          <w:sz w:val="24"/>
          <w:szCs w:val="24"/>
        </w:rPr>
        <w:t xml:space="preserve">, </w:t>
      </w:r>
      <w:r w:rsidRPr="002E64AB">
        <w:rPr>
          <w:noProof/>
          <w:sz w:val="24"/>
          <w:szCs w:val="24"/>
          <w:lang w:val="en-US"/>
        </w:rPr>
        <w:t>CF</w:t>
      </w:r>
      <w:r w:rsidRPr="002E64AB">
        <w:rPr>
          <w:noProof/>
          <w:sz w:val="24"/>
          <w:szCs w:val="24"/>
          <w:vertAlign w:val="subscript"/>
        </w:rPr>
        <w:t>4</w:t>
      </w:r>
      <w:r w:rsidRPr="002E64AB">
        <w:rPr>
          <w:noProof/>
          <w:sz w:val="24"/>
          <w:szCs w:val="24"/>
        </w:rPr>
        <w:t xml:space="preserve">, </w:t>
      </w:r>
      <w:r w:rsidRPr="002E64AB">
        <w:rPr>
          <w:noProof/>
          <w:sz w:val="24"/>
          <w:szCs w:val="24"/>
          <w:lang w:val="en-US"/>
        </w:rPr>
        <w:t>C</w:t>
      </w:r>
      <w:r w:rsidRPr="002E64AB">
        <w:rPr>
          <w:noProof/>
          <w:sz w:val="24"/>
          <w:szCs w:val="24"/>
          <w:vertAlign w:val="subscript"/>
        </w:rPr>
        <w:t>4</w:t>
      </w:r>
      <w:r w:rsidRPr="002E64AB">
        <w:rPr>
          <w:noProof/>
          <w:sz w:val="24"/>
          <w:szCs w:val="24"/>
          <w:lang w:val="en-US"/>
        </w:rPr>
        <w:t>F</w:t>
      </w:r>
      <w:r w:rsidRPr="002E64AB">
        <w:rPr>
          <w:noProof/>
          <w:sz w:val="24"/>
          <w:szCs w:val="24"/>
          <w:vertAlign w:val="subscript"/>
        </w:rPr>
        <w:t>10</w:t>
      </w:r>
      <w:r w:rsidRPr="002E64AB">
        <w:rPr>
          <w:noProof/>
          <w:sz w:val="24"/>
          <w:szCs w:val="24"/>
        </w:rPr>
        <w:t xml:space="preserve">, </w:t>
      </w:r>
      <w:r w:rsidRPr="002E64AB">
        <w:rPr>
          <w:noProof/>
          <w:sz w:val="24"/>
          <w:szCs w:val="24"/>
          <w:lang w:val="en-US"/>
        </w:rPr>
        <w:t>iC</w:t>
      </w:r>
      <w:r w:rsidRPr="002E64AB">
        <w:rPr>
          <w:noProof/>
          <w:sz w:val="24"/>
          <w:szCs w:val="24"/>
          <w:vertAlign w:val="subscript"/>
        </w:rPr>
        <w:t>4</w:t>
      </w:r>
      <w:r w:rsidRPr="002E64AB">
        <w:rPr>
          <w:noProof/>
          <w:sz w:val="24"/>
          <w:szCs w:val="24"/>
          <w:lang w:val="en-US"/>
        </w:rPr>
        <w:t>H</w:t>
      </w:r>
      <w:r w:rsidRPr="002E64AB">
        <w:rPr>
          <w:noProof/>
          <w:sz w:val="24"/>
          <w:szCs w:val="24"/>
          <w:vertAlign w:val="subscript"/>
        </w:rPr>
        <w:t>10</w:t>
      </w:r>
      <w:r w:rsidRPr="002E64AB">
        <w:rPr>
          <w:noProof/>
          <w:sz w:val="24"/>
          <w:szCs w:val="24"/>
        </w:rPr>
        <w:t xml:space="preserve">, </w:t>
      </w:r>
      <w:r w:rsidRPr="002E64AB">
        <w:rPr>
          <w:noProof/>
          <w:sz w:val="24"/>
          <w:szCs w:val="24"/>
          <w:lang w:val="en-US"/>
        </w:rPr>
        <w:t>SF</w:t>
      </w:r>
      <w:r w:rsidRPr="002E64AB">
        <w:rPr>
          <w:noProof/>
          <w:sz w:val="24"/>
          <w:szCs w:val="24"/>
          <w:vertAlign w:val="subscript"/>
        </w:rPr>
        <w:t>6</w:t>
      </w:r>
      <w:r w:rsidRPr="002E64AB">
        <w:rPr>
          <w:noProof/>
          <w:sz w:val="24"/>
          <w:szCs w:val="24"/>
        </w:rPr>
        <w:t xml:space="preserve">, </w:t>
      </w:r>
      <w:r w:rsidRPr="002E64AB">
        <w:rPr>
          <w:noProof/>
          <w:sz w:val="24"/>
          <w:szCs w:val="24"/>
          <w:lang w:val="en-US"/>
        </w:rPr>
        <w:t>nC</w:t>
      </w:r>
      <w:r w:rsidRPr="002E64AB">
        <w:rPr>
          <w:noProof/>
          <w:sz w:val="24"/>
          <w:szCs w:val="24"/>
          <w:vertAlign w:val="subscript"/>
        </w:rPr>
        <w:t>5</w:t>
      </w:r>
      <w:r w:rsidRPr="002E64AB">
        <w:rPr>
          <w:noProof/>
          <w:sz w:val="24"/>
          <w:szCs w:val="24"/>
          <w:lang w:val="en-US"/>
        </w:rPr>
        <w:t>H</w:t>
      </w:r>
      <w:r w:rsidRPr="002E64AB">
        <w:rPr>
          <w:noProof/>
          <w:sz w:val="24"/>
          <w:szCs w:val="24"/>
          <w:vertAlign w:val="subscript"/>
        </w:rPr>
        <w:t>12</w:t>
      </w:r>
      <w:r w:rsidRPr="002E64AB">
        <w:rPr>
          <w:noProof/>
          <w:sz w:val="24"/>
          <w:szCs w:val="24"/>
        </w:rPr>
        <w:t xml:space="preserve">, </w:t>
      </w:r>
      <w:r w:rsidRPr="002E64AB">
        <w:rPr>
          <w:noProof/>
          <w:sz w:val="24"/>
          <w:szCs w:val="24"/>
          <w:lang w:val="en-US"/>
        </w:rPr>
        <w:t>H</w:t>
      </w:r>
      <w:r w:rsidRPr="002E64AB">
        <w:rPr>
          <w:noProof/>
          <w:sz w:val="24"/>
          <w:szCs w:val="24"/>
          <w:vertAlign w:val="subscript"/>
        </w:rPr>
        <w:t>2</w:t>
      </w:r>
      <w:r w:rsidRPr="002E64AB">
        <w:rPr>
          <w:noProof/>
          <w:sz w:val="24"/>
          <w:szCs w:val="24"/>
        </w:rPr>
        <w:t xml:space="preserve">, </w:t>
      </w:r>
      <w:r w:rsidRPr="002E64AB">
        <w:rPr>
          <w:noProof/>
          <w:sz w:val="24"/>
          <w:szCs w:val="24"/>
          <w:lang w:val="en-US"/>
        </w:rPr>
        <w:t>O</w:t>
      </w:r>
      <w:r w:rsidRPr="002E64AB">
        <w:rPr>
          <w:noProof/>
          <w:sz w:val="24"/>
          <w:szCs w:val="24"/>
          <w:vertAlign w:val="subscript"/>
        </w:rPr>
        <w:t>2</w:t>
      </w:r>
      <w:r w:rsidRPr="002E64AB">
        <w:rPr>
          <w:noProof/>
          <w:sz w:val="24"/>
          <w:szCs w:val="24"/>
        </w:rPr>
        <w:t xml:space="preserve">, </w:t>
      </w:r>
      <w:r w:rsidRPr="002E64AB">
        <w:rPr>
          <w:noProof/>
          <w:sz w:val="24"/>
          <w:szCs w:val="24"/>
          <w:lang w:val="en-US"/>
        </w:rPr>
        <w:t>CH</w:t>
      </w:r>
      <w:r w:rsidRPr="002E64AB">
        <w:rPr>
          <w:noProof/>
          <w:sz w:val="24"/>
          <w:szCs w:val="24"/>
          <w:vertAlign w:val="subscript"/>
        </w:rPr>
        <w:t>4</w:t>
      </w:r>
      <w:r w:rsidRPr="002E64AB">
        <w:rPr>
          <w:noProof/>
          <w:sz w:val="24"/>
          <w:szCs w:val="24"/>
        </w:rPr>
        <w:t>,</w:t>
      </w:r>
      <w:r w:rsidR="00D7219C" w:rsidRPr="002E64AB">
        <w:rPr>
          <w:noProof/>
          <w:sz w:val="24"/>
          <w:szCs w:val="24"/>
        </w:rPr>
        <w:t xml:space="preserve"> </w:t>
      </w:r>
      <w:r w:rsidRPr="002E64AB">
        <w:rPr>
          <w:noProof/>
          <w:sz w:val="24"/>
          <w:szCs w:val="24"/>
          <w:lang w:val="en-US"/>
        </w:rPr>
        <w:t>N</w:t>
      </w:r>
      <w:r w:rsidRPr="002E64AB">
        <w:rPr>
          <w:noProof/>
          <w:sz w:val="24"/>
          <w:szCs w:val="24"/>
          <w:vertAlign w:val="subscript"/>
        </w:rPr>
        <w:t>2</w:t>
      </w:r>
      <w:r w:rsidR="00152DBE" w:rsidRPr="002E64AB">
        <w:rPr>
          <w:noProof/>
          <w:sz w:val="24"/>
          <w:szCs w:val="24"/>
        </w:rPr>
        <w:t xml:space="preserve"> (</w:t>
      </w:r>
      <w:r w:rsidRPr="002E64AB">
        <w:rPr>
          <w:noProof/>
          <w:sz w:val="24"/>
          <w:szCs w:val="24"/>
        </w:rPr>
        <w:t xml:space="preserve">в зависимости от типа детектора). Для обеспечения детекторов рабочими газовыми смесями на БАК используется 28 различных газовых систем. Из них: </w:t>
      </w:r>
    </w:p>
    <w:p w:rsidR="006A2108" w:rsidRPr="002E64AB" w:rsidRDefault="006A2108" w:rsidP="004A1465">
      <w:pPr>
        <w:pStyle w:val="ad"/>
        <w:numPr>
          <w:ilvl w:val="0"/>
          <w:numId w:val="14"/>
        </w:numPr>
        <w:spacing w:after="240" w:line="360" w:lineRule="auto"/>
        <w:ind w:left="426"/>
        <w:jc w:val="both"/>
        <w:rPr>
          <w:rFonts w:ascii="Times New Roman" w:hAnsi="Times New Roman"/>
          <w:noProof/>
          <w:sz w:val="24"/>
          <w:szCs w:val="24"/>
        </w:rPr>
      </w:pPr>
      <w:r w:rsidRPr="002E64AB">
        <w:rPr>
          <w:rFonts w:ascii="Times New Roman" w:hAnsi="Times New Roman"/>
          <w:noProof/>
          <w:sz w:val="24"/>
          <w:szCs w:val="24"/>
        </w:rPr>
        <w:t xml:space="preserve">14 систем замкнутой рециркуляции газовой смеси; </w:t>
      </w:r>
    </w:p>
    <w:p w:rsidR="006A2108" w:rsidRPr="002E64AB" w:rsidRDefault="006A2108" w:rsidP="004A1465">
      <w:pPr>
        <w:pStyle w:val="ad"/>
        <w:numPr>
          <w:ilvl w:val="0"/>
          <w:numId w:val="14"/>
        </w:numPr>
        <w:spacing w:after="240" w:line="360" w:lineRule="auto"/>
        <w:ind w:left="426"/>
        <w:jc w:val="both"/>
        <w:rPr>
          <w:rFonts w:ascii="Times New Roman" w:hAnsi="Times New Roman"/>
          <w:noProof/>
          <w:sz w:val="24"/>
          <w:szCs w:val="24"/>
        </w:rPr>
      </w:pPr>
      <w:r w:rsidRPr="002E64AB">
        <w:rPr>
          <w:rFonts w:ascii="Times New Roman" w:hAnsi="Times New Roman"/>
          <w:noProof/>
          <w:sz w:val="24"/>
          <w:szCs w:val="24"/>
        </w:rPr>
        <w:t>11 систем открытого продува газовой смеси;</w:t>
      </w:r>
    </w:p>
    <w:p w:rsidR="006A2108" w:rsidRPr="002E64AB" w:rsidRDefault="006A2108" w:rsidP="004A1465">
      <w:pPr>
        <w:pStyle w:val="ad"/>
        <w:numPr>
          <w:ilvl w:val="0"/>
          <w:numId w:val="14"/>
        </w:numPr>
        <w:spacing w:after="240" w:line="360" w:lineRule="auto"/>
        <w:ind w:left="426"/>
        <w:jc w:val="both"/>
        <w:rPr>
          <w:rFonts w:ascii="Times New Roman" w:hAnsi="Times New Roman"/>
          <w:noProof/>
          <w:sz w:val="24"/>
          <w:szCs w:val="24"/>
        </w:rPr>
      </w:pPr>
      <w:r w:rsidRPr="002E64AB">
        <w:rPr>
          <w:rFonts w:ascii="Times New Roman" w:hAnsi="Times New Roman"/>
          <w:noProof/>
          <w:sz w:val="24"/>
          <w:szCs w:val="24"/>
        </w:rPr>
        <w:t xml:space="preserve"> 3 системы подачи сжиженного газа.</w:t>
      </w:r>
    </w:p>
    <w:p w:rsidR="006A2108" w:rsidRPr="002E64AB" w:rsidRDefault="006A2108" w:rsidP="006A2108">
      <w:pPr>
        <w:spacing w:after="240" w:line="360" w:lineRule="auto"/>
        <w:ind w:firstLine="708"/>
        <w:jc w:val="both"/>
        <w:rPr>
          <w:noProof/>
          <w:sz w:val="24"/>
          <w:szCs w:val="24"/>
        </w:rPr>
      </w:pPr>
      <w:r w:rsidRPr="002E64AB">
        <w:rPr>
          <w:noProof/>
          <w:sz w:val="24"/>
          <w:szCs w:val="24"/>
        </w:rPr>
        <w:t>Система газового снабжения каждого эксперимента представляет собой комплекс сложных установок и аппаратуры, занимающих более нескольких сотен метров</w:t>
      </w:r>
      <w:r w:rsidR="00152DBE" w:rsidRPr="002E64AB">
        <w:rPr>
          <w:noProof/>
          <w:sz w:val="24"/>
          <w:szCs w:val="24"/>
        </w:rPr>
        <w:t>,</w:t>
      </w:r>
      <w:r w:rsidRPr="002E64AB">
        <w:rPr>
          <w:noProof/>
          <w:sz w:val="24"/>
          <w:szCs w:val="24"/>
        </w:rPr>
        <w:t xml:space="preserve"> и обеспечивает чрезвычайно высокую надежность с точки зрения устойчивости  качества газовой смеси, поступаемой в детекторы. Подача рабочих газовых смесей осуществляется из газосмесительных установок, находящихся на поверхности. Под высоким давлением (2</w:t>
      </w:r>
      <w:r w:rsidRPr="002E64AB">
        <w:rPr>
          <w:noProof/>
          <w:sz w:val="24"/>
          <w:szCs w:val="24"/>
        </w:rPr>
        <w:sym w:font="Symbol" w:char="F0B8"/>
      </w:r>
      <w:r w:rsidRPr="002E64AB">
        <w:rPr>
          <w:noProof/>
          <w:sz w:val="24"/>
          <w:szCs w:val="24"/>
        </w:rPr>
        <w:t>4 бар) газ поступает на распределительную станцию в шахте на глубине до 235 м. Пройдя через детекторы экспериментальной установки, газовая смесь собирается из распределительных линий в циркуляционную систему низкого давления (</w:t>
      </w:r>
      <w:r w:rsidRPr="002E64AB">
        <w:rPr>
          <w:noProof/>
          <w:sz w:val="24"/>
          <w:szCs w:val="24"/>
        </w:rPr>
        <w:sym w:font="Symbol" w:char="F0B3"/>
      </w:r>
      <w:r w:rsidRPr="002E64AB">
        <w:rPr>
          <w:noProof/>
          <w:sz w:val="24"/>
          <w:szCs w:val="24"/>
        </w:rPr>
        <w:t xml:space="preserve">1.0 бар) с эффективностью циркуляции до 90%. </w:t>
      </w:r>
    </w:p>
    <w:p w:rsidR="00A53385" w:rsidRPr="002E64AB" w:rsidRDefault="00A53385" w:rsidP="00A53385">
      <w:pPr>
        <w:pStyle w:val="11"/>
        <w:spacing w:after="240" w:line="360" w:lineRule="auto"/>
        <w:ind w:firstLine="708"/>
        <w:jc w:val="both"/>
        <w:rPr>
          <w:rFonts w:ascii="Times New Roman" w:hAnsi="Times New Roman" w:cs="Times New Roman"/>
        </w:rPr>
      </w:pPr>
      <w:r w:rsidRPr="002E64AB">
        <w:rPr>
          <w:rFonts w:ascii="Times New Roman" w:hAnsi="Times New Roman" w:cs="Times New Roman"/>
        </w:rPr>
        <w:t xml:space="preserve">В Таблице </w:t>
      </w:r>
      <w:r w:rsidR="000B05EE" w:rsidRPr="002E64AB">
        <w:rPr>
          <w:rFonts w:ascii="Times New Roman" w:hAnsi="Times New Roman" w:cs="Times New Roman"/>
        </w:rPr>
        <w:t>1.1</w:t>
      </w:r>
      <w:r w:rsidRPr="002E64AB">
        <w:rPr>
          <w:rFonts w:ascii="Times New Roman" w:hAnsi="Times New Roman" w:cs="Times New Roman"/>
        </w:rPr>
        <w:t xml:space="preserve"> представлены объемы и виды газовых смесей для каждого из </w:t>
      </w:r>
      <w:proofErr w:type="spellStart"/>
      <w:r w:rsidRPr="002E64AB">
        <w:rPr>
          <w:rFonts w:ascii="Times New Roman" w:hAnsi="Times New Roman" w:cs="Times New Roman"/>
        </w:rPr>
        <w:t>субдетекторов</w:t>
      </w:r>
      <w:proofErr w:type="spellEnd"/>
      <w:r w:rsidRPr="002E64AB">
        <w:rPr>
          <w:rFonts w:ascii="Times New Roman" w:hAnsi="Times New Roman" w:cs="Times New Roman"/>
        </w:rPr>
        <w:t xml:space="preserve">, а также объем используемого газа и вклад каждого из них в формирование парникового эффекта, при скорости подачи рабочей газовой смеси со скоростью 1 объем в сутки. </w:t>
      </w:r>
    </w:p>
    <w:p w:rsidR="00A53385" w:rsidRPr="002E64AB" w:rsidRDefault="00A53385" w:rsidP="00152DBE">
      <w:pPr>
        <w:pStyle w:val="11"/>
        <w:spacing w:after="240" w:line="276" w:lineRule="auto"/>
        <w:jc w:val="center"/>
        <w:rPr>
          <w:rFonts w:ascii="Times New Roman" w:hAnsi="Times New Roman" w:cs="Times New Roman"/>
          <w:sz w:val="22"/>
        </w:rPr>
      </w:pPr>
      <w:r w:rsidRPr="002E64AB">
        <w:rPr>
          <w:rFonts w:ascii="Times New Roman" w:hAnsi="Times New Roman" w:cs="Times New Roman"/>
          <w:sz w:val="22"/>
        </w:rPr>
        <w:lastRenderedPageBreak/>
        <w:t xml:space="preserve">Таблица </w:t>
      </w:r>
      <w:r w:rsidR="000B05EE" w:rsidRPr="002E64AB">
        <w:rPr>
          <w:rFonts w:ascii="Times New Roman" w:hAnsi="Times New Roman" w:cs="Times New Roman"/>
          <w:sz w:val="22"/>
        </w:rPr>
        <w:t>1.1</w:t>
      </w:r>
      <w:r w:rsidR="00152DBE" w:rsidRPr="002E64AB">
        <w:rPr>
          <w:rFonts w:ascii="Times New Roman" w:hAnsi="Times New Roman" w:cs="Times New Roman"/>
          <w:sz w:val="22"/>
        </w:rPr>
        <w:t>:</w:t>
      </w:r>
      <w:r w:rsidRPr="002E64AB">
        <w:rPr>
          <w:rFonts w:ascii="Times New Roman" w:hAnsi="Times New Roman" w:cs="Times New Roman"/>
          <w:sz w:val="22"/>
        </w:rPr>
        <w:t xml:space="preserve"> Газовые смеси, используемые в экспериментальных установках БАК.</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392"/>
        <w:gridCol w:w="2393"/>
        <w:gridCol w:w="2392"/>
        <w:gridCol w:w="2393"/>
      </w:tblGrid>
      <w:tr w:rsidR="00A53385" w:rsidRPr="002E64AB" w:rsidTr="00152DBE">
        <w:trPr>
          <w:jc w:val="center"/>
        </w:trPr>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152DBE" w:rsidP="00152DBE">
            <w:pPr>
              <w:pStyle w:val="11"/>
              <w:spacing w:line="360" w:lineRule="auto"/>
              <w:jc w:val="center"/>
              <w:rPr>
                <w:rFonts w:ascii="Times New Roman" w:hAnsi="Times New Roman" w:cs="Times New Roman"/>
              </w:rPr>
            </w:pPr>
            <w:proofErr w:type="spellStart"/>
            <w:r w:rsidRPr="002E64AB">
              <w:rPr>
                <w:rFonts w:ascii="Times New Roman" w:hAnsi="Times New Roman" w:cs="Times New Roman"/>
              </w:rPr>
              <w:t>Субдетекторы</w:t>
            </w:r>
            <w:proofErr w:type="spellEnd"/>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RPC (Resistive Plate Chambers)</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CSC (Cathode Strip Chambers)</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GEM (Gas Electron Multiplier)</w:t>
            </w:r>
          </w:p>
        </w:tc>
      </w:tr>
      <w:tr w:rsidR="00A53385" w:rsidRPr="002E64AB" w:rsidTr="00152DBE">
        <w:trPr>
          <w:jc w:val="center"/>
        </w:trPr>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rPr>
            </w:pPr>
            <w:r w:rsidRPr="002E64AB">
              <w:rPr>
                <w:rFonts w:ascii="Times New Roman" w:hAnsi="Times New Roman" w:cs="Times New Roman"/>
              </w:rPr>
              <w:t>Экспериментальная</w:t>
            </w:r>
            <w:r w:rsidRPr="002E64AB">
              <w:rPr>
                <w:rFonts w:ascii="Times New Roman" w:hAnsi="Times New Roman" w:cs="Times New Roman"/>
                <w:lang w:val="en-US"/>
              </w:rPr>
              <w:t xml:space="preserve"> </w:t>
            </w:r>
            <w:r w:rsidRPr="002E64AB">
              <w:rPr>
                <w:rFonts w:ascii="Times New Roman" w:hAnsi="Times New Roman" w:cs="Times New Roman"/>
              </w:rPr>
              <w:t>установка</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ALICE, ATLAS, CMS</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CMS</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proofErr w:type="spellStart"/>
            <w:r w:rsidRPr="002E64AB">
              <w:rPr>
                <w:rFonts w:ascii="Times New Roman" w:hAnsi="Times New Roman" w:cs="Times New Roman"/>
                <w:lang w:val="en-US"/>
              </w:rPr>
              <w:t>LHCb</w:t>
            </w:r>
            <w:proofErr w:type="spellEnd"/>
          </w:p>
        </w:tc>
      </w:tr>
      <w:tr w:rsidR="00A53385" w:rsidRPr="002E64AB" w:rsidTr="00152DBE">
        <w:trPr>
          <w:jc w:val="center"/>
        </w:trPr>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rPr>
            </w:pPr>
            <w:r w:rsidRPr="002E64AB">
              <w:rPr>
                <w:rFonts w:ascii="Times New Roman" w:hAnsi="Times New Roman" w:cs="Times New Roman"/>
              </w:rPr>
              <w:t>Газовая смесь</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vertAlign w:val="subscript"/>
                <w:lang w:val="en-US"/>
              </w:rPr>
            </w:pPr>
            <w:r w:rsidRPr="002E64AB">
              <w:rPr>
                <w:rFonts w:ascii="Times New Roman" w:hAnsi="Times New Roman" w:cs="Times New Roman"/>
                <w:lang w:val="en-US"/>
              </w:rPr>
              <w:t>C</w:t>
            </w:r>
            <w:r w:rsidRPr="002E64AB">
              <w:rPr>
                <w:rFonts w:ascii="Times New Roman" w:hAnsi="Times New Roman" w:cs="Times New Roman"/>
                <w:vertAlign w:val="subscript"/>
                <w:lang w:val="en-US"/>
              </w:rPr>
              <w:t>2</w:t>
            </w:r>
            <w:r w:rsidRPr="002E64AB">
              <w:rPr>
                <w:rFonts w:ascii="Times New Roman" w:hAnsi="Times New Roman" w:cs="Times New Roman"/>
                <w:lang w:val="en-US"/>
              </w:rPr>
              <w:t>H</w:t>
            </w:r>
            <w:r w:rsidRPr="002E64AB">
              <w:rPr>
                <w:rFonts w:ascii="Times New Roman" w:hAnsi="Times New Roman" w:cs="Times New Roman"/>
                <w:vertAlign w:val="subscript"/>
                <w:lang w:val="en-US"/>
              </w:rPr>
              <w:t>2</w:t>
            </w:r>
            <w:r w:rsidRPr="002E64AB">
              <w:rPr>
                <w:rFonts w:ascii="Times New Roman" w:hAnsi="Times New Roman" w:cs="Times New Roman"/>
                <w:lang w:val="en-US"/>
              </w:rPr>
              <w:t>F</w:t>
            </w:r>
            <w:r w:rsidRPr="002E64AB">
              <w:rPr>
                <w:rFonts w:ascii="Times New Roman" w:hAnsi="Times New Roman" w:cs="Times New Roman"/>
                <w:vertAlign w:val="subscript"/>
                <w:lang w:val="en-US"/>
              </w:rPr>
              <w:t>4</w:t>
            </w:r>
            <w:r w:rsidRPr="002E64AB">
              <w:rPr>
                <w:rFonts w:ascii="Times New Roman" w:hAnsi="Times New Roman" w:cs="Times New Roman"/>
                <w:lang w:val="en-US"/>
              </w:rPr>
              <w:t>, iC</w:t>
            </w:r>
            <w:r w:rsidRPr="002E64AB">
              <w:rPr>
                <w:rFonts w:ascii="Times New Roman" w:hAnsi="Times New Roman" w:cs="Times New Roman"/>
                <w:vertAlign w:val="subscript"/>
                <w:lang w:val="en-US"/>
              </w:rPr>
              <w:t>4</w:t>
            </w:r>
            <w:r w:rsidRPr="002E64AB">
              <w:rPr>
                <w:rFonts w:ascii="Times New Roman" w:hAnsi="Times New Roman" w:cs="Times New Roman"/>
                <w:lang w:val="en-US"/>
              </w:rPr>
              <w:t>H</w:t>
            </w:r>
            <w:r w:rsidRPr="002E64AB">
              <w:rPr>
                <w:rFonts w:ascii="Times New Roman" w:hAnsi="Times New Roman" w:cs="Times New Roman"/>
                <w:vertAlign w:val="subscript"/>
                <w:lang w:val="en-US"/>
              </w:rPr>
              <w:t>10</w:t>
            </w:r>
            <w:r w:rsidRPr="002E64AB">
              <w:rPr>
                <w:rFonts w:ascii="Times New Roman" w:hAnsi="Times New Roman" w:cs="Times New Roman"/>
                <w:lang w:val="en-US"/>
              </w:rPr>
              <w:t>, SF</w:t>
            </w:r>
            <w:r w:rsidRPr="002E64AB">
              <w:rPr>
                <w:rFonts w:ascii="Times New Roman" w:hAnsi="Times New Roman" w:cs="Times New Roman"/>
                <w:vertAlign w:val="subscript"/>
                <w:lang w:val="en-US"/>
              </w:rPr>
              <w:t>6</w:t>
            </w:r>
          </w:p>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95%, 4.5%, 0.3%</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vertAlign w:val="subscript"/>
                <w:lang w:val="en-US"/>
              </w:rPr>
            </w:pPr>
            <w:proofErr w:type="spellStart"/>
            <w:r w:rsidRPr="002E64AB">
              <w:rPr>
                <w:rFonts w:ascii="Times New Roman" w:hAnsi="Times New Roman" w:cs="Times New Roman"/>
                <w:lang w:val="en-US"/>
              </w:rPr>
              <w:t>Ar</w:t>
            </w:r>
            <w:proofErr w:type="spellEnd"/>
            <w:r w:rsidRPr="002E64AB">
              <w:rPr>
                <w:rFonts w:ascii="Times New Roman" w:hAnsi="Times New Roman" w:cs="Times New Roman"/>
                <w:lang w:val="en-US"/>
              </w:rPr>
              <w:t>, CO</w:t>
            </w:r>
            <w:r w:rsidRPr="002E64AB">
              <w:rPr>
                <w:rFonts w:ascii="Times New Roman" w:hAnsi="Times New Roman" w:cs="Times New Roman"/>
                <w:vertAlign w:val="subscript"/>
                <w:lang w:val="en-US"/>
              </w:rPr>
              <w:t>2</w:t>
            </w:r>
            <w:r w:rsidRPr="002E64AB">
              <w:rPr>
                <w:rFonts w:ascii="Times New Roman" w:hAnsi="Times New Roman" w:cs="Times New Roman"/>
                <w:lang w:val="en-US"/>
              </w:rPr>
              <w:t>, CF</w:t>
            </w:r>
            <w:r w:rsidRPr="002E64AB">
              <w:rPr>
                <w:rFonts w:ascii="Times New Roman" w:hAnsi="Times New Roman" w:cs="Times New Roman"/>
                <w:vertAlign w:val="subscript"/>
                <w:lang w:val="en-US"/>
              </w:rPr>
              <w:t>4</w:t>
            </w:r>
          </w:p>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40%, 50%, 10%</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vertAlign w:val="subscript"/>
                <w:lang w:val="en-US"/>
              </w:rPr>
            </w:pPr>
            <w:proofErr w:type="spellStart"/>
            <w:r w:rsidRPr="002E64AB">
              <w:rPr>
                <w:rFonts w:ascii="Times New Roman" w:hAnsi="Times New Roman" w:cs="Times New Roman"/>
                <w:lang w:val="en-US"/>
              </w:rPr>
              <w:t>Ar</w:t>
            </w:r>
            <w:proofErr w:type="spellEnd"/>
            <w:r w:rsidRPr="002E64AB">
              <w:rPr>
                <w:rFonts w:ascii="Times New Roman" w:hAnsi="Times New Roman" w:cs="Times New Roman"/>
                <w:lang w:val="en-US"/>
              </w:rPr>
              <w:t>, CO</w:t>
            </w:r>
            <w:r w:rsidRPr="002E64AB">
              <w:rPr>
                <w:rFonts w:ascii="Times New Roman" w:hAnsi="Times New Roman" w:cs="Times New Roman"/>
                <w:vertAlign w:val="subscript"/>
                <w:lang w:val="en-US"/>
              </w:rPr>
              <w:t>2</w:t>
            </w:r>
            <w:r w:rsidRPr="002E64AB">
              <w:rPr>
                <w:rFonts w:ascii="Times New Roman" w:hAnsi="Times New Roman" w:cs="Times New Roman"/>
                <w:lang w:val="en-US"/>
              </w:rPr>
              <w:t>, CF</w:t>
            </w:r>
            <w:r w:rsidRPr="002E64AB">
              <w:rPr>
                <w:rFonts w:ascii="Times New Roman" w:hAnsi="Times New Roman" w:cs="Times New Roman"/>
                <w:vertAlign w:val="subscript"/>
                <w:lang w:val="en-US"/>
              </w:rPr>
              <w:t>4</w:t>
            </w:r>
          </w:p>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45%, 15%, 40%</w:t>
            </w:r>
          </w:p>
        </w:tc>
      </w:tr>
      <w:tr w:rsidR="00A53385" w:rsidRPr="002E64AB" w:rsidTr="00152DBE">
        <w:trPr>
          <w:jc w:val="center"/>
        </w:trPr>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rPr>
            </w:pPr>
            <w:r w:rsidRPr="002E64AB">
              <w:rPr>
                <w:rFonts w:ascii="Times New Roman" w:hAnsi="Times New Roman" w:cs="Times New Roman"/>
              </w:rPr>
              <w:t>Объем газовой смеси</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rPr>
            </w:pPr>
            <w:r w:rsidRPr="002E64AB">
              <w:rPr>
                <w:rFonts w:ascii="Times New Roman" w:hAnsi="Times New Roman" w:cs="Times New Roman"/>
                <w:lang w:val="en-US"/>
              </w:rPr>
              <w:t xml:space="preserve">15 </w:t>
            </w:r>
            <w:r w:rsidRPr="002E64AB">
              <w:rPr>
                <w:rFonts w:ascii="Times New Roman" w:hAnsi="Times New Roman" w:cs="Times New Roman"/>
              </w:rPr>
              <w:t>м</w:t>
            </w:r>
            <w:r w:rsidRPr="002E64AB">
              <w:rPr>
                <w:rFonts w:ascii="Times New Roman" w:hAnsi="Times New Roman" w:cs="Times New Roman"/>
                <w:vertAlign w:val="superscript"/>
              </w:rPr>
              <w:t>3</w:t>
            </w:r>
            <w:r w:rsidRPr="002E64AB">
              <w:rPr>
                <w:rFonts w:ascii="Times New Roman" w:hAnsi="Times New Roman" w:cs="Times New Roman"/>
              </w:rPr>
              <w:t xml:space="preserve"> (каждый)</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ind w:firstLine="708"/>
              <w:rPr>
                <w:rFonts w:ascii="Times New Roman" w:hAnsi="Times New Roman" w:cs="Times New Roman"/>
                <w:vertAlign w:val="superscript"/>
              </w:rPr>
            </w:pPr>
            <w:r w:rsidRPr="002E64AB">
              <w:rPr>
                <w:rFonts w:ascii="Times New Roman" w:hAnsi="Times New Roman" w:cs="Times New Roman"/>
              </w:rPr>
              <w:t>90</w:t>
            </w:r>
            <w:r w:rsidRPr="002E64AB">
              <w:rPr>
                <w:rFonts w:ascii="Times New Roman" w:hAnsi="Times New Roman" w:cs="Times New Roman"/>
                <w:lang w:val="en-US"/>
              </w:rPr>
              <w:t xml:space="preserve"> </w:t>
            </w:r>
            <w:r w:rsidRPr="002E64AB">
              <w:rPr>
                <w:rFonts w:ascii="Times New Roman" w:hAnsi="Times New Roman" w:cs="Times New Roman"/>
              </w:rPr>
              <w:t>м</w:t>
            </w:r>
            <w:r w:rsidRPr="002E64AB">
              <w:rPr>
                <w:rFonts w:ascii="Times New Roman" w:hAnsi="Times New Roman" w:cs="Times New Roman"/>
                <w:vertAlign w:val="superscript"/>
              </w:rPr>
              <w:t>3</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vertAlign w:val="superscript"/>
              </w:rPr>
            </w:pPr>
            <w:r w:rsidRPr="002E64AB">
              <w:rPr>
                <w:rFonts w:ascii="Times New Roman" w:hAnsi="Times New Roman" w:cs="Times New Roman"/>
                <w:lang w:val="en-US"/>
              </w:rPr>
              <w:t xml:space="preserve">&lt; 1 </w:t>
            </w:r>
            <w:r w:rsidRPr="002E64AB">
              <w:rPr>
                <w:rFonts w:ascii="Times New Roman" w:hAnsi="Times New Roman" w:cs="Times New Roman"/>
              </w:rPr>
              <w:t>м</w:t>
            </w:r>
            <w:r w:rsidRPr="002E64AB">
              <w:rPr>
                <w:rFonts w:ascii="Times New Roman" w:hAnsi="Times New Roman" w:cs="Times New Roman"/>
                <w:vertAlign w:val="superscript"/>
              </w:rPr>
              <w:t>3</w:t>
            </w:r>
          </w:p>
        </w:tc>
      </w:tr>
      <w:tr w:rsidR="00A53385" w:rsidRPr="002E64AB" w:rsidTr="00152DBE">
        <w:trPr>
          <w:jc w:val="center"/>
        </w:trPr>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rPr>
            </w:pPr>
            <w:r w:rsidRPr="002E64AB">
              <w:rPr>
                <w:rFonts w:ascii="Times New Roman" w:hAnsi="Times New Roman" w:cs="Times New Roman"/>
              </w:rPr>
              <w:t>Эффективность циркуляции газов</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90%</w:t>
            </w:r>
          </w:p>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 xml:space="preserve">(ALICE </w:t>
            </w:r>
            <w:r w:rsidR="00152DBE" w:rsidRPr="002E64AB">
              <w:rPr>
                <w:rFonts w:ascii="Times New Roman" w:hAnsi="Times New Roman" w:cs="Times New Roman"/>
              </w:rPr>
              <w:t>открытый цикл</w:t>
            </w:r>
            <w:r w:rsidRPr="002E64AB">
              <w:rPr>
                <w:rFonts w:ascii="Times New Roman" w:hAnsi="Times New Roman" w:cs="Times New Roman"/>
                <w:lang w:val="en-US"/>
              </w:rPr>
              <w:t>)</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90%</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152DBE" w:rsidP="00152DBE">
            <w:pPr>
              <w:pStyle w:val="11"/>
              <w:spacing w:line="360" w:lineRule="auto"/>
              <w:jc w:val="center"/>
              <w:rPr>
                <w:rFonts w:ascii="Times New Roman" w:hAnsi="Times New Roman" w:cs="Times New Roman"/>
                <w:shd w:val="clear" w:color="auto" w:fill="FFFF00"/>
              </w:rPr>
            </w:pPr>
            <w:r w:rsidRPr="002E64AB">
              <w:rPr>
                <w:rFonts w:ascii="Times New Roman" w:hAnsi="Times New Roman" w:cs="Times New Roman"/>
              </w:rPr>
              <w:t>открытый цикл</w:t>
            </w:r>
          </w:p>
        </w:tc>
      </w:tr>
      <w:tr w:rsidR="00A53385" w:rsidRPr="002E64AB" w:rsidTr="00152DBE">
        <w:trPr>
          <w:jc w:val="center"/>
        </w:trPr>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rPr>
            </w:pPr>
            <w:r w:rsidRPr="002E64AB">
              <w:rPr>
                <w:rFonts w:ascii="Times New Roman" w:hAnsi="Times New Roman" w:cs="Times New Roman"/>
              </w:rPr>
              <w:t>Вклад в парниковый эффект</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75%</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jc w:val="center"/>
              <w:rPr>
                <w:rFonts w:ascii="Times New Roman" w:hAnsi="Times New Roman" w:cs="Times New Roman"/>
                <w:lang w:val="en-US"/>
              </w:rPr>
            </w:pPr>
            <w:r w:rsidRPr="002E64AB">
              <w:rPr>
                <w:rFonts w:ascii="Times New Roman" w:hAnsi="Times New Roman" w:cs="Times New Roman"/>
                <w:lang w:val="en-US"/>
              </w:rPr>
              <w:t>10%</w:t>
            </w:r>
          </w:p>
        </w:tc>
        <w:tc>
          <w:tcPr>
            <w:tcW w:w="23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3385" w:rsidRPr="002E64AB" w:rsidRDefault="00A53385" w:rsidP="00152DBE">
            <w:pPr>
              <w:pStyle w:val="11"/>
              <w:spacing w:line="360" w:lineRule="auto"/>
              <w:ind w:firstLine="708"/>
              <w:jc w:val="center"/>
              <w:rPr>
                <w:rFonts w:ascii="Times New Roman" w:hAnsi="Times New Roman" w:cs="Times New Roman"/>
                <w:lang w:val="en-US"/>
              </w:rPr>
            </w:pPr>
            <w:r w:rsidRPr="002E64AB">
              <w:rPr>
                <w:rFonts w:ascii="Times New Roman" w:hAnsi="Times New Roman" w:cs="Times New Roman"/>
                <w:lang w:val="en-US"/>
              </w:rPr>
              <w:t>6%</w:t>
            </w:r>
          </w:p>
        </w:tc>
      </w:tr>
    </w:tbl>
    <w:p w:rsidR="00A53385" w:rsidRPr="002E64AB" w:rsidRDefault="00A53385" w:rsidP="00A53385">
      <w:pPr>
        <w:pStyle w:val="11"/>
        <w:spacing w:line="276" w:lineRule="auto"/>
        <w:ind w:firstLine="708"/>
        <w:jc w:val="both"/>
        <w:rPr>
          <w:rFonts w:ascii="Times New Roman" w:hAnsi="Times New Roman" w:cs="Times New Roman"/>
          <w:lang w:val="en-US"/>
        </w:rPr>
      </w:pPr>
    </w:p>
    <w:p w:rsidR="00A53385" w:rsidRPr="002E64AB" w:rsidRDefault="00A53385" w:rsidP="00A53385">
      <w:pPr>
        <w:spacing w:after="240" w:line="360" w:lineRule="auto"/>
        <w:ind w:firstLine="709"/>
        <w:jc w:val="both"/>
        <w:rPr>
          <w:sz w:val="24"/>
        </w:rPr>
      </w:pPr>
      <w:r w:rsidRPr="002E64AB">
        <w:rPr>
          <w:sz w:val="24"/>
        </w:rPr>
        <w:t xml:space="preserve">Рассмотрим с экологической точки зрения работу одного из </w:t>
      </w:r>
      <w:proofErr w:type="spellStart"/>
      <w:r w:rsidRPr="002E64AB">
        <w:rPr>
          <w:sz w:val="24"/>
        </w:rPr>
        <w:t>субдетекторов</w:t>
      </w:r>
      <w:proofErr w:type="spellEnd"/>
      <w:r w:rsidRPr="002E64AB">
        <w:rPr>
          <w:sz w:val="24"/>
        </w:rPr>
        <w:t xml:space="preserve"> </w:t>
      </w:r>
      <w:r w:rsidRPr="002E64AB">
        <w:rPr>
          <w:sz w:val="24"/>
          <w:lang w:val="en-US"/>
        </w:rPr>
        <w:t>CSC</w:t>
      </w:r>
      <w:r w:rsidRPr="002E64AB">
        <w:rPr>
          <w:sz w:val="24"/>
        </w:rPr>
        <w:t xml:space="preserve"> (</w:t>
      </w:r>
      <w:r w:rsidRPr="002E64AB">
        <w:rPr>
          <w:sz w:val="24"/>
          <w:lang w:val="en-US"/>
        </w:rPr>
        <w:t>Cathode</w:t>
      </w:r>
      <w:r w:rsidRPr="002E64AB">
        <w:rPr>
          <w:sz w:val="24"/>
        </w:rPr>
        <w:t xml:space="preserve"> </w:t>
      </w:r>
      <w:r w:rsidRPr="002E64AB">
        <w:rPr>
          <w:sz w:val="24"/>
          <w:lang w:val="en-US"/>
        </w:rPr>
        <w:t>strip</w:t>
      </w:r>
      <w:r w:rsidRPr="002E64AB">
        <w:rPr>
          <w:sz w:val="24"/>
        </w:rPr>
        <w:t xml:space="preserve"> </w:t>
      </w:r>
      <w:r w:rsidRPr="002E64AB">
        <w:rPr>
          <w:sz w:val="24"/>
          <w:lang w:val="en-US"/>
        </w:rPr>
        <w:t>chamber</w:t>
      </w:r>
      <w:r w:rsidRPr="002E64AB">
        <w:rPr>
          <w:sz w:val="24"/>
        </w:rPr>
        <w:t xml:space="preserve"> – катодные </w:t>
      </w:r>
      <w:proofErr w:type="spellStart"/>
      <w:r w:rsidRPr="002E64AB">
        <w:rPr>
          <w:sz w:val="24"/>
        </w:rPr>
        <w:t>стриповые</w:t>
      </w:r>
      <w:proofErr w:type="spellEnd"/>
      <w:r w:rsidRPr="002E64AB">
        <w:rPr>
          <w:sz w:val="24"/>
        </w:rPr>
        <w:t xml:space="preserve"> камеры) установки </w:t>
      </w:r>
      <w:r w:rsidRPr="002E64AB">
        <w:rPr>
          <w:sz w:val="24"/>
          <w:lang w:val="en-US"/>
        </w:rPr>
        <w:t>CMS</w:t>
      </w:r>
      <w:r w:rsidRPr="002E64AB">
        <w:rPr>
          <w:sz w:val="24"/>
        </w:rPr>
        <w:t xml:space="preserve">, для того чтобы оценить воздействие газа </w:t>
      </w:r>
      <w:r w:rsidRPr="002E64AB">
        <w:rPr>
          <w:sz w:val="24"/>
          <w:lang w:val="en-US"/>
        </w:rPr>
        <w:t>CF</w:t>
      </w:r>
      <w:r w:rsidRPr="002E64AB">
        <w:rPr>
          <w:sz w:val="24"/>
          <w:vertAlign w:val="subscript"/>
        </w:rPr>
        <w:t>4</w:t>
      </w:r>
      <w:r w:rsidRPr="002E64AB">
        <w:rPr>
          <w:sz w:val="24"/>
        </w:rPr>
        <w:t xml:space="preserve"> на окружающую среду. Катодные многопроволочные </w:t>
      </w:r>
      <w:proofErr w:type="spellStart"/>
      <w:r w:rsidRPr="002E64AB">
        <w:rPr>
          <w:sz w:val="24"/>
        </w:rPr>
        <w:t>стриповые</w:t>
      </w:r>
      <w:proofErr w:type="spellEnd"/>
      <w:r w:rsidRPr="002E64AB">
        <w:rPr>
          <w:sz w:val="24"/>
        </w:rPr>
        <w:t xml:space="preserve"> камеры являются </w:t>
      </w:r>
      <w:r w:rsidRPr="002E64AB">
        <w:rPr>
          <w:noProof/>
          <w:sz w:val="24"/>
        </w:rPr>
        <w:t>самым большим по объёму газа субдетектором  эксперимента СМ</w:t>
      </w:r>
      <w:r w:rsidRPr="002E64AB">
        <w:rPr>
          <w:noProof/>
          <w:sz w:val="24"/>
          <w:lang w:val="en-US"/>
        </w:rPr>
        <w:t>S</w:t>
      </w:r>
      <w:r w:rsidRPr="002E64AB">
        <w:rPr>
          <w:noProof/>
          <w:sz w:val="24"/>
        </w:rPr>
        <w:t>, при этом используется газовая смесь  40%</w:t>
      </w:r>
      <w:r w:rsidRPr="002E64AB">
        <w:rPr>
          <w:noProof/>
          <w:sz w:val="24"/>
          <w:lang w:val="en-US"/>
        </w:rPr>
        <w:t>Ar</w:t>
      </w:r>
      <w:r w:rsidRPr="002E64AB">
        <w:rPr>
          <w:noProof/>
          <w:sz w:val="24"/>
        </w:rPr>
        <w:t xml:space="preserve"> + 50%</w:t>
      </w:r>
      <w:r w:rsidRPr="002E64AB">
        <w:rPr>
          <w:noProof/>
          <w:sz w:val="24"/>
          <w:lang w:val="en-US"/>
        </w:rPr>
        <w:t>CO</w:t>
      </w:r>
      <w:r w:rsidRPr="002E64AB">
        <w:rPr>
          <w:noProof/>
          <w:sz w:val="24"/>
          <w:vertAlign w:val="subscript"/>
        </w:rPr>
        <w:t xml:space="preserve">2 </w:t>
      </w:r>
      <w:r w:rsidRPr="002E64AB">
        <w:rPr>
          <w:noProof/>
          <w:sz w:val="24"/>
        </w:rPr>
        <w:t>+ 10%</w:t>
      </w:r>
      <w:r w:rsidRPr="002E64AB">
        <w:rPr>
          <w:noProof/>
          <w:sz w:val="24"/>
          <w:lang w:val="en-US"/>
        </w:rPr>
        <w:t>CF</w:t>
      </w:r>
      <w:r w:rsidRPr="002E64AB">
        <w:rPr>
          <w:noProof/>
          <w:sz w:val="24"/>
          <w:vertAlign w:val="subscript"/>
        </w:rPr>
        <w:t>4.</w:t>
      </w:r>
      <w:r w:rsidRPr="002E64AB">
        <w:rPr>
          <w:noProof/>
          <w:sz w:val="24"/>
        </w:rPr>
        <w:t xml:space="preserve"> Н</w:t>
      </w:r>
      <w:r w:rsidRPr="002E64AB">
        <w:rPr>
          <w:sz w:val="24"/>
        </w:rPr>
        <w:t>а Рис. 1.</w:t>
      </w:r>
      <w:r w:rsidR="000B05EE" w:rsidRPr="002E64AB">
        <w:rPr>
          <w:sz w:val="24"/>
          <w:lang w:val="en-US"/>
        </w:rPr>
        <w:t>2</w:t>
      </w:r>
      <w:r w:rsidRPr="002E64AB">
        <w:rPr>
          <w:sz w:val="24"/>
        </w:rPr>
        <w:t xml:space="preserve"> представлен п</w:t>
      </w:r>
      <w:r w:rsidR="006137B4" w:rsidRPr="002E64AB">
        <w:rPr>
          <w:sz w:val="24"/>
        </w:rPr>
        <w:t>оперечн</w:t>
      </w:r>
      <w:r w:rsidR="000B3C6F" w:rsidRPr="002E64AB">
        <w:rPr>
          <w:sz w:val="24"/>
        </w:rPr>
        <w:t>ый срез детектора</w:t>
      </w:r>
      <w:r w:rsidRPr="002E64AB">
        <w:rPr>
          <w:sz w:val="24"/>
        </w:rPr>
        <w:t xml:space="preserve"> </w:t>
      </w:r>
      <w:r w:rsidRPr="002E64AB">
        <w:rPr>
          <w:sz w:val="24"/>
          <w:lang w:val="en-US"/>
        </w:rPr>
        <w:t>CMS</w:t>
      </w:r>
      <w:r w:rsidR="006137B4" w:rsidRPr="002E64AB">
        <w:rPr>
          <w:sz w:val="24"/>
        </w:rPr>
        <w:t xml:space="preserve">. </w:t>
      </w:r>
    </w:p>
    <w:p w:rsidR="006137B4" w:rsidRPr="002E64AB" w:rsidRDefault="006137B4" w:rsidP="006137B4">
      <w:pPr>
        <w:pStyle w:val="a6"/>
        <w:spacing w:before="0" w:beforeAutospacing="0" w:after="0" w:afterAutospacing="0" w:line="276" w:lineRule="auto"/>
        <w:jc w:val="center"/>
        <w:rPr>
          <w:sz w:val="22"/>
          <w:szCs w:val="22"/>
        </w:rPr>
      </w:pPr>
      <w:r w:rsidRPr="002E64AB">
        <w:rPr>
          <w:noProof/>
          <w:sz w:val="22"/>
          <w:szCs w:val="22"/>
        </w:rPr>
        <w:drawing>
          <wp:inline distT="0" distB="0" distL="0" distR="0">
            <wp:extent cx="5392563" cy="2855343"/>
            <wp:effectExtent l="19050" t="0" r="0" b="0"/>
            <wp:docPr id="60" name="Рисунок 13" descr="http://nuclphys.sinp.msu.ru/experiment/detectors/det_c/images/cm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uclphys.sinp.msu.ru/experiment/detectors/det_c/images/cms02.jpg"/>
                    <pic:cNvPicPr>
                      <a:picLocks noChangeAspect="1" noChangeArrowheads="1"/>
                    </pic:cNvPicPr>
                  </pic:nvPicPr>
                  <pic:blipFill>
                    <a:blip r:embed="rId13" cstate="print"/>
                    <a:srcRect/>
                    <a:stretch>
                      <a:fillRect/>
                    </a:stretch>
                  </pic:blipFill>
                  <pic:spPr bwMode="auto">
                    <a:xfrm>
                      <a:off x="0" y="0"/>
                      <a:ext cx="5396991" cy="2857688"/>
                    </a:xfrm>
                    <a:prstGeom prst="rect">
                      <a:avLst/>
                    </a:prstGeom>
                    <a:noFill/>
                    <a:ln w="9525">
                      <a:noFill/>
                      <a:miter lim="800000"/>
                      <a:headEnd/>
                      <a:tailEnd/>
                    </a:ln>
                  </pic:spPr>
                </pic:pic>
              </a:graphicData>
            </a:graphic>
          </wp:inline>
        </w:drawing>
      </w:r>
    </w:p>
    <w:p w:rsidR="006137B4" w:rsidRPr="002E64AB" w:rsidRDefault="000B3C6F" w:rsidP="00113156">
      <w:pPr>
        <w:pStyle w:val="a6"/>
        <w:spacing w:before="240" w:beforeAutospacing="0" w:after="240" w:afterAutospacing="0" w:line="276" w:lineRule="auto"/>
        <w:jc w:val="center"/>
        <w:rPr>
          <w:sz w:val="22"/>
          <w:szCs w:val="22"/>
        </w:rPr>
      </w:pPr>
      <w:r w:rsidRPr="002E64AB">
        <w:rPr>
          <w:sz w:val="22"/>
          <w:szCs w:val="22"/>
        </w:rPr>
        <w:t>Рисунок</w:t>
      </w:r>
      <w:r w:rsidR="006137B4" w:rsidRPr="002E64AB">
        <w:rPr>
          <w:sz w:val="22"/>
          <w:szCs w:val="22"/>
        </w:rPr>
        <w:t xml:space="preserve"> </w:t>
      </w:r>
      <w:r w:rsidRPr="002E64AB">
        <w:rPr>
          <w:sz w:val="22"/>
          <w:szCs w:val="22"/>
        </w:rPr>
        <w:t>1.</w:t>
      </w:r>
      <w:r w:rsidR="000B05EE" w:rsidRPr="002E64AB">
        <w:rPr>
          <w:sz w:val="22"/>
          <w:szCs w:val="22"/>
        </w:rPr>
        <w:t>2</w:t>
      </w:r>
      <w:r w:rsidRPr="002E64AB">
        <w:rPr>
          <w:sz w:val="22"/>
          <w:szCs w:val="22"/>
        </w:rPr>
        <w:t>:</w:t>
      </w:r>
      <w:r w:rsidR="006137B4" w:rsidRPr="002E64AB">
        <w:rPr>
          <w:sz w:val="22"/>
          <w:szCs w:val="22"/>
        </w:rPr>
        <w:t xml:space="preserve"> </w:t>
      </w:r>
      <w:r w:rsidR="006137B4" w:rsidRPr="002E64AB">
        <w:rPr>
          <w:i/>
          <w:sz w:val="22"/>
          <w:szCs w:val="22"/>
        </w:rPr>
        <w:t>Сектор детектора</w:t>
      </w:r>
      <w:r w:rsidR="00077CD6" w:rsidRPr="002E64AB">
        <w:rPr>
          <w:i/>
          <w:sz w:val="22"/>
          <w:szCs w:val="22"/>
        </w:rPr>
        <w:t xml:space="preserve"> </w:t>
      </w:r>
      <w:r w:rsidR="00077CD6" w:rsidRPr="002E64AB">
        <w:rPr>
          <w:i/>
          <w:sz w:val="22"/>
          <w:szCs w:val="22"/>
          <w:lang w:val="en-US"/>
        </w:rPr>
        <w:t>CMS</w:t>
      </w:r>
      <w:r w:rsidR="006A2108" w:rsidRPr="002E64AB">
        <w:rPr>
          <w:i/>
          <w:sz w:val="22"/>
          <w:szCs w:val="22"/>
        </w:rPr>
        <w:t xml:space="preserve"> </w:t>
      </w:r>
      <w:r w:rsidR="00113156" w:rsidRPr="002E64AB">
        <w:rPr>
          <w:sz w:val="22"/>
          <w:szCs w:val="22"/>
        </w:rPr>
        <w:t>[17</w:t>
      </w:r>
      <w:r w:rsidR="006A2108" w:rsidRPr="002E64AB">
        <w:rPr>
          <w:sz w:val="22"/>
          <w:szCs w:val="22"/>
        </w:rPr>
        <w:t>]</w:t>
      </w:r>
      <w:r w:rsidRPr="002E64AB">
        <w:rPr>
          <w:sz w:val="22"/>
          <w:szCs w:val="22"/>
        </w:rPr>
        <w:t>.</w:t>
      </w:r>
    </w:p>
    <w:p w:rsidR="006137B4" w:rsidRPr="002E64AB" w:rsidRDefault="006137B4" w:rsidP="00113156">
      <w:pPr>
        <w:spacing w:before="240" w:line="360" w:lineRule="auto"/>
        <w:ind w:firstLine="709"/>
        <w:jc w:val="both"/>
        <w:rPr>
          <w:noProof/>
          <w:sz w:val="24"/>
        </w:rPr>
      </w:pPr>
      <w:r w:rsidRPr="002E64AB">
        <w:rPr>
          <w:noProof/>
          <w:sz w:val="24"/>
        </w:rPr>
        <w:lastRenderedPageBreak/>
        <w:t xml:space="preserve">Общее количество катодных стриповых камер в эксперименте CMS составляет 540 штук. Каждый  модуль CSC состоит из  </w:t>
      </w:r>
      <w:r w:rsidR="0075075A" w:rsidRPr="002E64AB">
        <w:rPr>
          <w:noProof/>
          <w:sz w:val="24"/>
        </w:rPr>
        <w:t>шес</w:t>
      </w:r>
      <w:r w:rsidRPr="002E64AB">
        <w:rPr>
          <w:noProof/>
          <w:sz w:val="24"/>
        </w:rPr>
        <w:t xml:space="preserve">ти слоёв камер, каждая </w:t>
      </w:r>
      <w:r w:rsidR="0075075A" w:rsidRPr="002E64AB">
        <w:rPr>
          <w:noProof/>
          <w:sz w:val="24"/>
        </w:rPr>
        <w:t xml:space="preserve">из которых обеспечивает </w:t>
      </w:r>
      <w:r w:rsidRPr="002E64AB">
        <w:rPr>
          <w:noProof/>
          <w:sz w:val="24"/>
        </w:rPr>
        <w:t>пространственное  разрешение мюонов 150 микрон. Необходимость перекрытия больших телесных углов для регистрации мюонов, вылетающих из точки взаимодействия, обусловила значительные  размеры всех модулей CSC, в результате общий газовый объем детекторов составляет 90 м</w:t>
      </w:r>
      <w:r w:rsidRPr="002E64AB">
        <w:rPr>
          <w:noProof/>
          <w:sz w:val="24"/>
          <w:vertAlign w:val="superscript"/>
        </w:rPr>
        <w:t>3</w:t>
      </w:r>
      <w:r w:rsidRPr="002E64AB">
        <w:rPr>
          <w:noProof/>
          <w:sz w:val="24"/>
        </w:rPr>
        <w:t xml:space="preserve">. С помощью системы газового снабжения в модули катодных стриповых камер установки </w:t>
      </w:r>
      <w:r w:rsidRPr="002E64AB">
        <w:rPr>
          <w:noProof/>
          <w:sz w:val="24"/>
          <w:lang w:val="en-US"/>
        </w:rPr>
        <w:t>CMS</w:t>
      </w:r>
      <w:r w:rsidRPr="002E64AB">
        <w:rPr>
          <w:noProof/>
          <w:sz w:val="24"/>
        </w:rPr>
        <w:t xml:space="preserve"> рабочая газовая смесь подается со скоростью 2 объема в сутки. Таким образом, общий объем газа, поступающий в камеры </w:t>
      </w:r>
      <w:r w:rsidRPr="002E64AB">
        <w:rPr>
          <w:noProof/>
          <w:sz w:val="24"/>
          <w:lang w:val="en-US"/>
        </w:rPr>
        <w:t>CSC</w:t>
      </w:r>
      <w:r w:rsidRPr="002E64AB">
        <w:rPr>
          <w:noProof/>
          <w:sz w:val="24"/>
        </w:rPr>
        <w:t>, равен 180 м</w:t>
      </w:r>
      <w:r w:rsidRPr="002E64AB">
        <w:rPr>
          <w:noProof/>
          <w:sz w:val="24"/>
          <w:vertAlign w:val="superscript"/>
        </w:rPr>
        <w:t>3</w:t>
      </w:r>
      <w:r w:rsidRPr="002E64AB">
        <w:rPr>
          <w:noProof/>
          <w:sz w:val="24"/>
        </w:rPr>
        <w:t xml:space="preserve">. Газовая система обеспечения </w:t>
      </w:r>
      <w:r w:rsidRPr="002E64AB">
        <w:rPr>
          <w:noProof/>
          <w:sz w:val="24"/>
          <w:lang w:val="en-US"/>
        </w:rPr>
        <w:t>CSC</w:t>
      </w:r>
      <w:r w:rsidRPr="002E64AB">
        <w:rPr>
          <w:noProof/>
          <w:sz w:val="24"/>
        </w:rPr>
        <w:t xml:space="preserve"> работает по схеме рециркуляции с эффективностью 90%, поэтому при каждой смене объема около 10% смеси заменяется в системе на смесь из внешней линии снабжения. Для извлечения С</w:t>
      </w:r>
      <w:r w:rsidRPr="002E64AB">
        <w:rPr>
          <w:noProof/>
          <w:sz w:val="24"/>
          <w:lang w:val="en-US"/>
        </w:rPr>
        <w:t>F</w:t>
      </w:r>
      <w:r w:rsidRPr="002E64AB">
        <w:rPr>
          <w:noProof/>
          <w:sz w:val="24"/>
          <w:vertAlign w:val="subscript"/>
        </w:rPr>
        <w:t>4</w:t>
      </w:r>
      <w:r w:rsidRPr="002E64AB">
        <w:rPr>
          <w:noProof/>
          <w:sz w:val="24"/>
        </w:rPr>
        <w:t xml:space="preserve"> из  отработавшей газовой смеси 40%</w:t>
      </w:r>
      <w:r w:rsidRPr="002E64AB">
        <w:rPr>
          <w:noProof/>
          <w:sz w:val="24"/>
          <w:lang w:val="en-US"/>
        </w:rPr>
        <w:t>Ar</w:t>
      </w:r>
      <w:r w:rsidR="00525749" w:rsidRPr="002E64AB">
        <w:rPr>
          <w:noProof/>
          <w:sz w:val="24"/>
        </w:rPr>
        <w:t xml:space="preserve"> </w:t>
      </w:r>
      <w:r w:rsidRPr="002E64AB">
        <w:rPr>
          <w:noProof/>
          <w:sz w:val="24"/>
        </w:rPr>
        <w:t>+</w:t>
      </w:r>
      <w:r w:rsidR="00525749" w:rsidRPr="002E64AB">
        <w:rPr>
          <w:noProof/>
          <w:sz w:val="24"/>
        </w:rPr>
        <w:t xml:space="preserve"> </w:t>
      </w:r>
      <w:r w:rsidRPr="002E64AB">
        <w:rPr>
          <w:noProof/>
          <w:sz w:val="24"/>
        </w:rPr>
        <w:t>50%</w:t>
      </w:r>
      <w:r w:rsidRPr="002E64AB">
        <w:rPr>
          <w:noProof/>
          <w:sz w:val="24"/>
          <w:lang w:val="en-US"/>
        </w:rPr>
        <w:t>CO</w:t>
      </w:r>
      <w:r w:rsidRPr="002E64AB">
        <w:rPr>
          <w:noProof/>
          <w:sz w:val="24"/>
          <w:vertAlign w:val="subscript"/>
        </w:rPr>
        <w:t>2</w:t>
      </w:r>
      <w:r w:rsidR="00525749" w:rsidRPr="002E64AB">
        <w:rPr>
          <w:noProof/>
          <w:sz w:val="24"/>
          <w:vertAlign w:val="subscript"/>
        </w:rPr>
        <w:t xml:space="preserve"> </w:t>
      </w:r>
      <w:r w:rsidRPr="002E64AB">
        <w:rPr>
          <w:noProof/>
          <w:sz w:val="24"/>
        </w:rPr>
        <w:t>+</w:t>
      </w:r>
      <w:r w:rsidR="00525749" w:rsidRPr="002E64AB">
        <w:rPr>
          <w:noProof/>
          <w:sz w:val="24"/>
        </w:rPr>
        <w:t xml:space="preserve"> </w:t>
      </w:r>
      <w:r w:rsidRPr="002E64AB">
        <w:rPr>
          <w:noProof/>
          <w:sz w:val="24"/>
        </w:rPr>
        <w:t>10%</w:t>
      </w:r>
      <w:r w:rsidRPr="002E64AB">
        <w:rPr>
          <w:noProof/>
          <w:sz w:val="24"/>
          <w:lang w:val="en-US"/>
        </w:rPr>
        <w:t>CF</w:t>
      </w:r>
      <w:r w:rsidRPr="002E64AB">
        <w:rPr>
          <w:noProof/>
          <w:sz w:val="24"/>
          <w:vertAlign w:val="subscript"/>
        </w:rPr>
        <w:t xml:space="preserve">4 </w:t>
      </w:r>
      <w:r w:rsidRPr="002E64AB">
        <w:rPr>
          <w:noProof/>
          <w:sz w:val="24"/>
        </w:rPr>
        <w:t xml:space="preserve">в </w:t>
      </w:r>
      <w:r w:rsidRPr="002E64AB">
        <w:rPr>
          <w:noProof/>
          <w:sz w:val="24"/>
          <w:lang w:val="en-US"/>
        </w:rPr>
        <w:t>CMS</w:t>
      </w:r>
      <w:r w:rsidRPr="002E64AB">
        <w:rPr>
          <w:noProof/>
          <w:sz w:val="24"/>
        </w:rPr>
        <w:t xml:space="preserve"> создана специальная система рекуперации </w:t>
      </w:r>
      <w:r w:rsidRPr="002E64AB">
        <w:rPr>
          <w:noProof/>
          <w:sz w:val="24"/>
          <w:lang w:val="en-US"/>
        </w:rPr>
        <w:t>CF</w:t>
      </w:r>
      <w:r w:rsidRPr="002E64AB">
        <w:rPr>
          <w:noProof/>
          <w:sz w:val="24"/>
          <w:vertAlign w:val="subscript"/>
        </w:rPr>
        <w:t>4</w:t>
      </w:r>
      <w:r w:rsidRPr="002E64AB">
        <w:rPr>
          <w:noProof/>
          <w:sz w:val="24"/>
        </w:rPr>
        <w:t xml:space="preserve">. Эффективность этой системы составляет менее 75%. Следовательно, за сутки в атмосферу из газовой системы </w:t>
      </w:r>
      <w:r w:rsidRPr="002E64AB">
        <w:rPr>
          <w:noProof/>
          <w:sz w:val="24"/>
          <w:lang w:val="en-US"/>
        </w:rPr>
        <w:t>CSC</w:t>
      </w:r>
      <w:r w:rsidRPr="002E64AB">
        <w:rPr>
          <w:noProof/>
          <w:sz w:val="24"/>
        </w:rPr>
        <w:t xml:space="preserve"> выбрасывается 0.45 м</w:t>
      </w:r>
      <w:r w:rsidRPr="002E64AB">
        <w:rPr>
          <w:noProof/>
          <w:sz w:val="24"/>
          <w:vertAlign w:val="superscript"/>
        </w:rPr>
        <w:t>3</w:t>
      </w:r>
      <w:r w:rsidRPr="002E64AB">
        <w:rPr>
          <w:noProof/>
          <w:sz w:val="24"/>
        </w:rPr>
        <w:t xml:space="preserve"> газа С</w:t>
      </w:r>
      <w:r w:rsidRPr="002E64AB">
        <w:rPr>
          <w:noProof/>
          <w:sz w:val="24"/>
          <w:lang w:val="en-US"/>
        </w:rPr>
        <w:t>F</w:t>
      </w:r>
      <w:r w:rsidRPr="002E64AB">
        <w:rPr>
          <w:noProof/>
          <w:sz w:val="24"/>
          <w:vertAlign w:val="subscript"/>
        </w:rPr>
        <w:t>4</w:t>
      </w:r>
      <w:r w:rsidRPr="002E64AB">
        <w:rPr>
          <w:noProof/>
          <w:sz w:val="24"/>
        </w:rPr>
        <w:t xml:space="preserve">, что, учитывая его плотность </w:t>
      </w:r>
      <w:r w:rsidRPr="002E64AB">
        <w:rPr>
          <w:i/>
          <w:noProof/>
          <w:sz w:val="24"/>
        </w:rPr>
        <w:sym w:font="Symbol" w:char="F072"/>
      </w:r>
      <w:r w:rsidRPr="002E64AB">
        <w:rPr>
          <w:noProof/>
          <w:sz w:val="24"/>
          <w:vertAlign w:val="subscript"/>
        </w:rPr>
        <w:t>С</w:t>
      </w:r>
      <w:r w:rsidRPr="002E64AB">
        <w:rPr>
          <w:noProof/>
          <w:sz w:val="24"/>
          <w:vertAlign w:val="subscript"/>
          <w:lang w:val="en-US"/>
        </w:rPr>
        <w:t>F</w:t>
      </w:r>
      <w:r w:rsidRPr="002E64AB">
        <w:rPr>
          <w:noProof/>
          <w:sz w:val="24"/>
          <w:vertAlign w:val="subscript"/>
        </w:rPr>
        <w:t>4</w:t>
      </w:r>
      <w:r w:rsidR="0075075A" w:rsidRPr="002E64AB">
        <w:rPr>
          <w:noProof/>
          <w:sz w:val="24"/>
          <w:vertAlign w:val="subscript"/>
        </w:rPr>
        <w:t xml:space="preserve"> </w:t>
      </w:r>
      <w:r w:rsidRPr="002E64AB">
        <w:rPr>
          <w:noProof/>
          <w:sz w:val="24"/>
        </w:rPr>
        <w:t>=</w:t>
      </w:r>
      <w:r w:rsidR="0075075A" w:rsidRPr="002E64AB">
        <w:rPr>
          <w:noProof/>
          <w:sz w:val="24"/>
        </w:rPr>
        <w:t xml:space="preserve"> </w:t>
      </w:r>
      <w:r w:rsidRPr="002E64AB">
        <w:rPr>
          <w:noProof/>
          <w:sz w:val="24"/>
        </w:rPr>
        <w:t>3.65 г/л, составляет 1.6 кг. Как уже было сказано, парниковый эффект для газов нормируется в единицах воздействия на атмосферу одного килограмма углекислого газа, и в единицах GWP СF</w:t>
      </w:r>
      <w:r w:rsidRPr="002E64AB">
        <w:rPr>
          <w:noProof/>
          <w:sz w:val="24"/>
          <w:vertAlign w:val="subscript"/>
        </w:rPr>
        <w:t>4</w:t>
      </w:r>
      <w:r w:rsidRPr="002E64AB">
        <w:rPr>
          <w:noProof/>
          <w:sz w:val="24"/>
        </w:rPr>
        <w:t xml:space="preserve"> имеет коэффициент 7390 кг СО</w:t>
      </w:r>
      <w:r w:rsidRPr="002E64AB">
        <w:rPr>
          <w:noProof/>
          <w:sz w:val="24"/>
          <w:vertAlign w:val="subscript"/>
        </w:rPr>
        <w:t xml:space="preserve">2 </w:t>
      </w:r>
      <w:r w:rsidRPr="002E64AB">
        <w:rPr>
          <w:sz w:val="24"/>
        </w:rPr>
        <w:t>[</w:t>
      </w:r>
      <w:r w:rsidR="00275D3C" w:rsidRPr="002E64AB">
        <w:rPr>
          <w:sz w:val="24"/>
        </w:rPr>
        <w:t>1</w:t>
      </w:r>
      <w:r w:rsidR="00113156" w:rsidRPr="002E64AB">
        <w:rPr>
          <w:sz w:val="24"/>
        </w:rPr>
        <w:t>8</w:t>
      </w:r>
      <w:r w:rsidRPr="002E64AB">
        <w:rPr>
          <w:sz w:val="24"/>
        </w:rPr>
        <w:t>]</w:t>
      </w:r>
      <w:r w:rsidRPr="002E64AB">
        <w:rPr>
          <w:noProof/>
          <w:sz w:val="24"/>
        </w:rPr>
        <w:t xml:space="preserve">. Поэтому эквивалентом суточного выброса камер CSC является 1.6 </w:t>
      </w:r>
      <w:r w:rsidRPr="002E64AB">
        <w:rPr>
          <w:noProof/>
          <w:sz w:val="24"/>
        </w:rPr>
        <w:sym w:font="Symbol" w:char="F0B4"/>
      </w:r>
      <w:r w:rsidRPr="002E64AB">
        <w:rPr>
          <w:noProof/>
          <w:sz w:val="24"/>
        </w:rPr>
        <w:t xml:space="preserve"> 7390 </w:t>
      </w:r>
      <w:r w:rsidRPr="002E64AB">
        <w:rPr>
          <w:noProof/>
          <w:sz w:val="24"/>
        </w:rPr>
        <w:sym w:font="Symbol" w:char="F0BB"/>
      </w:r>
      <w:r w:rsidRPr="002E64AB">
        <w:rPr>
          <w:noProof/>
          <w:sz w:val="24"/>
        </w:rPr>
        <w:t xml:space="preserve"> 12 тонн СО</w:t>
      </w:r>
      <w:r w:rsidRPr="002E64AB">
        <w:rPr>
          <w:noProof/>
          <w:sz w:val="24"/>
          <w:vertAlign w:val="subscript"/>
        </w:rPr>
        <w:t>2</w:t>
      </w:r>
      <w:r w:rsidRPr="002E64AB">
        <w:rPr>
          <w:noProof/>
          <w:sz w:val="24"/>
        </w:rPr>
        <w:t>. Годовой выброс СF</w:t>
      </w:r>
      <w:r w:rsidRPr="002E64AB">
        <w:rPr>
          <w:noProof/>
          <w:sz w:val="24"/>
          <w:vertAlign w:val="subscript"/>
        </w:rPr>
        <w:t xml:space="preserve">4 </w:t>
      </w:r>
      <w:r w:rsidRPr="002E64AB">
        <w:rPr>
          <w:noProof/>
          <w:sz w:val="24"/>
        </w:rPr>
        <w:t>в единицах GWP составляет тогда около 4380 тонн С</w:t>
      </w:r>
      <w:r w:rsidRPr="002E64AB">
        <w:rPr>
          <w:noProof/>
          <w:sz w:val="24"/>
          <w:lang w:val="en-US"/>
        </w:rPr>
        <w:t>O</w:t>
      </w:r>
      <w:r w:rsidRPr="002E64AB">
        <w:rPr>
          <w:noProof/>
          <w:sz w:val="24"/>
          <w:vertAlign w:val="subscript"/>
        </w:rPr>
        <w:t>2</w:t>
      </w:r>
      <w:r w:rsidRPr="002E64AB">
        <w:rPr>
          <w:noProof/>
          <w:sz w:val="24"/>
        </w:rPr>
        <w:t>. Необходимо отметить, что время жизни СО</w:t>
      </w:r>
      <w:r w:rsidRPr="002E64AB">
        <w:rPr>
          <w:noProof/>
          <w:sz w:val="24"/>
          <w:vertAlign w:val="subscript"/>
        </w:rPr>
        <w:t>2</w:t>
      </w:r>
      <w:r w:rsidRPr="002E64AB">
        <w:rPr>
          <w:noProof/>
          <w:sz w:val="24"/>
        </w:rPr>
        <w:t xml:space="preserve"> составаляет 50-200 лет, а время жизни CF</w:t>
      </w:r>
      <w:r w:rsidRPr="002E64AB">
        <w:rPr>
          <w:noProof/>
          <w:sz w:val="24"/>
          <w:vertAlign w:val="subscript"/>
        </w:rPr>
        <w:t>4</w:t>
      </w:r>
      <w:r w:rsidRPr="002E64AB">
        <w:rPr>
          <w:noProof/>
          <w:sz w:val="24"/>
        </w:rPr>
        <w:t xml:space="preserve"> в атмосфере составляет 50000 лет. Учитывая, что одна тепловая электростанция, работающая на природном газе, выбрасывает в год около 11000 тонн С</w:t>
      </w:r>
      <w:r w:rsidRPr="002E64AB">
        <w:rPr>
          <w:noProof/>
          <w:sz w:val="24"/>
          <w:lang w:val="en-US"/>
        </w:rPr>
        <w:t>O</w:t>
      </w:r>
      <w:r w:rsidRPr="002E64AB">
        <w:rPr>
          <w:noProof/>
          <w:sz w:val="24"/>
          <w:vertAlign w:val="subscript"/>
        </w:rPr>
        <w:t>2</w:t>
      </w:r>
      <w:r w:rsidRPr="002E64AB">
        <w:rPr>
          <w:noProof/>
          <w:sz w:val="24"/>
        </w:rPr>
        <w:t>, можно сказать, что работа только одних камер С</w:t>
      </w:r>
      <w:r w:rsidRPr="002E64AB">
        <w:rPr>
          <w:noProof/>
          <w:sz w:val="24"/>
          <w:lang w:val="en-US"/>
        </w:rPr>
        <w:t>S</w:t>
      </w:r>
      <w:r w:rsidRPr="002E64AB">
        <w:rPr>
          <w:noProof/>
          <w:sz w:val="24"/>
        </w:rPr>
        <w:t>С является мощным источником загрязнения атмосферы Земли.</w:t>
      </w:r>
      <w:r w:rsidR="0075075A" w:rsidRPr="002E64AB">
        <w:rPr>
          <w:noProof/>
          <w:sz w:val="24"/>
        </w:rPr>
        <w:t xml:space="preserve"> </w:t>
      </w:r>
      <w:r w:rsidR="0075075A" w:rsidRPr="002E64AB">
        <w:rPr>
          <w:sz w:val="24"/>
          <w:szCs w:val="20"/>
        </w:rPr>
        <w:t>С</w:t>
      </w:r>
      <w:r w:rsidR="0075075A" w:rsidRPr="002E64AB">
        <w:rPr>
          <w:noProof/>
          <w:sz w:val="24"/>
          <w:szCs w:val="20"/>
        </w:rPr>
        <w:t xml:space="preserve">уммарный выброс всех установок БАК сопоставим в единицах </w:t>
      </w:r>
      <w:r w:rsidR="0075075A" w:rsidRPr="002E64AB">
        <w:rPr>
          <w:noProof/>
          <w:sz w:val="24"/>
          <w:szCs w:val="20"/>
          <w:lang w:val="en-US"/>
        </w:rPr>
        <w:t>GWP</w:t>
      </w:r>
      <w:r w:rsidR="0075075A" w:rsidRPr="002E64AB">
        <w:rPr>
          <w:noProof/>
          <w:sz w:val="24"/>
          <w:szCs w:val="20"/>
        </w:rPr>
        <w:t xml:space="preserve"> с выбросом десятка тепловых электростанций.</w:t>
      </w:r>
      <w:r w:rsidR="00483A25" w:rsidRPr="002E64AB">
        <w:rPr>
          <w:noProof/>
          <w:sz w:val="24"/>
          <w:szCs w:val="20"/>
        </w:rPr>
        <w:t xml:space="preserve"> </w:t>
      </w:r>
      <w:r w:rsidR="00483A25" w:rsidRPr="002E64AB">
        <w:rPr>
          <w:noProof/>
          <w:sz w:val="24"/>
        </w:rPr>
        <w:t xml:space="preserve">Очевидно, что такая система газового снабжения нуждается в оптимизации состава рабочей газовой смеси.  </w:t>
      </w:r>
    </w:p>
    <w:p w:rsidR="00334289" w:rsidRPr="002E64AB" w:rsidRDefault="00334289" w:rsidP="008F5671">
      <w:pPr>
        <w:spacing w:line="360" w:lineRule="auto"/>
        <w:ind w:firstLine="709"/>
        <w:jc w:val="both"/>
        <w:rPr>
          <w:sz w:val="24"/>
        </w:rPr>
      </w:pPr>
      <w:r w:rsidRPr="002E64AB">
        <w:rPr>
          <w:sz w:val="24"/>
        </w:rPr>
        <w:t xml:space="preserve">Потенциалы глобального потепления некоторых парниковых газов перечислены в </w:t>
      </w:r>
      <w:r w:rsidR="00077CD6" w:rsidRPr="002E64AB">
        <w:rPr>
          <w:noProof/>
          <w:sz w:val="24"/>
          <w:szCs w:val="24"/>
        </w:rPr>
        <w:t>Таблице 1.</w:t>
      </w:r>
      <w:r w:rsidR="000B05EE" w:rsidRPr="002E64AB">
        <w:rPr>
          <w:noProof/>
          <w:sz w:val="24"/>
          <w:szCs w:val="24"/>
        </w:rPr>
        <w:t>2</w:t>
      </w:r>
      <w:r w:rsidRPr="002E64AB">
        <w:rPr>
          <w:sz w:val="24"/>
        </w:rPr>
        <w:t xml:space="preserve">. В качестве эталонного газа </w:t>
      </w:r>
      <w:proofErr w:type="gramStart"/>
      <w:r w:rsidRPr="002E64AB">
        <w:rPr>
          <w:sz w:val="24"/>
        </w:rPr>
        <w:t>взят</w:t>
      </w:r>
      <w:proofErr w:type="gramEnd"/>
      <w:r w:rsidRPr="002E64AB">
        <w:rPr>
          <w:sz w:val="24"/>
        </w:rPr>
        <w:t xml:space="preserve"> CO</w:t>
      </w:r>
      <w:r w:rsidRPr="002E64AB">
        <w:rPr>
          <w:sz w:val="24"/>
          <w:vertAlign w:val="subscript"/>
        </w:rPr>
        <w:t>2</w:t>
      </w:r>
      <w:r w:rsidRPr="002E64AB">
        <w:rPr>
          <w:sz w:val="24"/>
        </w:rPr>
        <w:t xml:space="preserve">. </w:t>
      </w:r>
    </w:p>
    <w:p w:rsidR="007F50ED" w:rsidRPr="002E64AB" w:rsidRDefault="007F50ED" w:rsidP="00880153">
      <w:pPr>
        <w:ind w:firstLine="284"/>
        <w:jc w:val="both"/>
        <w:rPr>
          <w:noProof/>
          <w:sz w:val="24"/>
          <w:szCs w:val="24"/>
        </w:rPr>
      </w:pPr>
    </w:p>
    <w:p w:rsidR="00236F56" w:rsidRPr="002E64AB" w:rsidRDefault="00236F56">
      <w:pPr>
        <w:rPr>
          <w:noProof/>
          <w:sz w:val="24"/>
          <w:szCs w:val="24"/>
        </w:rPr>
      </w:pPr>
      <w:r w:rsidRPr="002E64AB">
        <w:rPr>
          <w:noProof/>
          <w:sz w:val="24"/>
          <w:szCs w:val="24"/>
        </w:rPr>
        <w:br w:type="page"/>
      </w:r>
    </w:p>
    <w:p w:rsidR="00236F56" w:rsidRPr="002E64AB" w:rsidRDefault="00236F56" w:rsidP="000B3C6F">
      <w:pPr>
        <w:jc w:val="center"/>
        <w:rPr>
          <w:noProof/>
          <w:szCs w:val="24"/>
        </w:rPr>
      </w:pPr>
      <w:r w:rsidRPr="002E64AB">
        <w:rPr>
          <w:noProof/>
          <w:szCs w:val="24"/>
        </w:rPr>
        <w:lastRenderedPageBreak/>
        <w:t xml:space="preserve">Таблица </w:t>
      </w:r>
      <w:r w:rsidR="000B3C6F" w:rsidRPr="002E64AB">
        <w:rPr>
          <w:noProof/>
          <w:szCs w:val="24"/>
        </w:rPr>
        <w:t>1.</w:t>
      </w:r>
      <w:r w:rsidR="000B05EE" w:rsidRPr="002E64AB">
        <w:rPr>
          <w:noProof/>
          <w:szCs w:val="24"/>
        </w:rPr>
        <w:t>2</w:t>
      </w:r>
      <w:r w:rsidR="000B3C6F" w:rsidRPr="002E64AB">
        <w:rPr>
          <w:noProof/>
          <w:szCs w:val="24"/>
        </w:rPr>
        <w:t>:</w:t>
      </w:r>
      <w:r w:rsidR="00574179" w:rsidRPr="002E64AB">
        <w:rPr>
          <w:noProof/>
          <w:szCs w:val="24"/>
        </w:rPr>
        <w:t xml:space="preserve"> Газы-кандидаты и п</w:t>
      </w:r>
      <w:r w:rsidR="00926B21" w:rsidRPr="002E64AB">
        <w:rPr>
          <w:noProof/>
          <w:szCs w:val="24"/>
        </w:rPr>
        <w:t>арниковы</w:t>
      </w:r>
      <w:r w:rsidR="004D4593" w:rsidRPr="002E64AB">
        <w:rPr>
          <w:noProof/>
          <w:szCs w:val="24"/>
        </w:rPr>
        <w:t>е</w:t>
      </w:r>
      <w:r w:rsidR="00926B21" w:rsidRPr="002E64AB">
        <w:rPr>
          <w:noProof/>
          <w:szCs w:val="24"/>
        </w:rPr>
        <w:t xml:space="preserve"> газ</w:t>
      </w:r>
      <w:r w:rsidR="006018CC" w:rsidRPr="002E64AB">
        <w:rPr>
          <w:noProof/>
          <w:szCs w:val="24"/>
        </w:rPr>
        <w:t>ы, используемые в качест</w:t>
      </w:r>
      <w:r w:rsidR="004D4593" w:rsidRPr="002E64AB">
        <w:rPr>
          <w:noProof/>
          <w:szCs w:val="24"/>
        </w:rPr>
        <w:t>ве рабочих смесей</w:t>
      </w:r>
      <w:r w:rsidR="00574179" w:rsidRPr="002E64AB">
        <w:rPr>
          <w:noProof/>
          <w:szCs w:val="24"/>
        </w:rPr>
        <w:t xml:space="preserve"> </w:t>
      </w:r>
      <w:r w:rsidR="00CC5CB7" w:rsidRPr="002E64AB">
        <w:rPr>
          <w:noProof/>
          <w:szCs w:val="24"/>
        </w:rPr>
        <w:t>[</w:t>
      </w:r>
      <w:r w:rsidR="00113156" w:rsidRPr="002E64AB">
        <w:rPr>
          <w:noProof/>
          <w:szCs w:val="24"/>
        </w:rPr>
        <w:t>15</w:t>
      </w:r>
      <w:r w:rsidR="00CC5CB7" w:rsidRPr="002E64AB">
        <w:rPr>
          <w:noProof/>
          <w:szCs w:val="24"/>
        </w:rPr>
        <w:t>]</w:t>
      </w:r>
      <w:r w:rsidR="000B3C6F" w:rsidRPr="002E64AB">
        <w:rPr>
          <w:noProof/>
          <w:szCs w:val="24"/>
        </w:rPr>
        <w:t>.</w:t>
      </w:r>
    </w:p>
    <w:tbl>
      <w:tblPr>
        <w:tblStyle w:val="ac"/>
        <w:tblW w:w="0" w:type="auto"/>
        <w:jc w:val="center"/>
        <w:tblInd w:w="-451" w:type="dxa"/>
        <w:tblLook w:val="04A0"/>
      </w:tblPr>
      <w:tblGrid>
        <w:gridCol w:w="3319"/>
        <w:gridCol w:w="1517"/>
        <w:gridCol w:w="1417"/>
        <w:gridCol w:w="1234"/>
        <w:gridCol w:w="2182"/>
      </w:tblGrid>
      <w:tr w:rsidR="006018CC" w:rsidRPr="002E64AB" w:rsidTr="00574179">
        <w:trPr>
          <w:jc w:val="center"/>
        </w:trPr>
        <w:tc>
          <w:tcPr>
            <w:tcW w:w="3319" w:type="dxa"/>
            <w:vAlign w:val="center"/>
          </w:tcPr>
          <w:p w:rsidR="006018CC" w:rsidRPr="002E64AB" w:rsidRDefault="006018CC" w:rsidP="00574179">
            <w:pPr>
              <w:spacing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Molecular name</w:t>
            </w:r>
          </w:p>
        </w:tc>
        <w:tc>
          <w:tcPr>
            <w:tcW w:w="1517" w:type="dxa"/>
            <w:vAlign w:val="center"/>
          </w:tcPr>
          <w:p w:rsidR="006018CC" w:rsidRPr="002E64AB" w:rsidRDefault="006018CC" w:rsidP="00574179">
            <w:pPr>
              <w:spacing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Chemical formula</w:t>
            </w:r>
          </w:p>
        </w:tc>
        <w:tc>
          <w:tcPr>
            <w:tcW w:w="1417" w:type="dxa"/>
            <w:vAlign w:val="center"/>
          </w:tcPr>
          <w:p w:rsidR="006018CC" w:rsidRPr="002E64AB" w:rsidRDefault="006018CC" w:rsidP="00574179">
            <w:pPr>
              <w:spacing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Refrigerant identifier</w:t>
            </w:r>
          </w:p>
        </w:tc>
        <w:tc>
          <w:tcPr>
            <w:tcW w:w="1234" w:type="dxa"/>
            <w:vAlign w:val="center"/>
          </w:tcPr>
          <w:p w:rsidR="006018CC" w:rsidRPr="002E64AB" w:rsidRDefault="006018CC" w:rsidP="00574179">
            <w:pPr>
              <w:spacing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GWP</w:t>
            </w:r>
          </w:p>
        </w:tc>
        <w:tc>
          <w:tcPr>
            <w:tcW w:w="2182" w:type="dxa"/>
            <w:vAlign w:val="center"/>
          </w:tcPr>
          <w:p w:rsidR="006018CC" w:rsidRPr="002E64AB" w:rsidRDefault="006018CC" w:rsidP="00574179">
            <w:pPr>
              <w:spacing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ODP</w:t>
            </w:r>
          </w:p>
          <w:p w:rsidR="00574179" w:rsidRPr="002E64AB" w:rsidRDefault="00574179" w:rsidP="00574179">
            <w:pPr>
              <w:spacing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(Ozone Depletion Potential)</w:t>
            </w:r>
          </w:p>
        </w:tc>
      </w:tr>
      <w:tr w:rsidR="006018CC" w:rsidRPr="002E64AB" w:rsidTr="00574179">
        <w:trPr>
          <w:jc w:val="center"/>
        </w:trPr>
        <w:tc>
          <w:tcPr>
            <w:tcW w:w="3319" w:type="dxa"/>
            <w:vAlign w:val="center"/>
          </w:tcPr>
          <w:p w:rsidR="00574179" w:rsidRPr="002E64AB" w:rsidRDefault="006018CC" w:rsidP="00574179">
            <w:pPr>
              <w:spacing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Chloropentafluoroethane</w:t>
            </w:r>
          </w:p>
        </w:tc>
        <w:tc>
          <w:tcPr>
            <w:tcW w:w="1517" w:type="dxa"/>
            <w:vAlign w:val="center"/>
          </w:tcPr>
          <w:p w:rsidR="006018CC" w:rsidRPr="002E64AB" w:rsidRDefault="006018CC"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w:t>
            </w:r>
            <w:r w:rsidRPr="002E64AB">
              <w:rPr>
                <w:rFonts w:ascii="Times New Roman" w:hAnsi="Times New Roman" w:cs="Times New Roman"/>
                <w:noProof/>
                <w:sz w:val="24"/>
                <w:szCs w:val="24"/>
                <w:vertAlign w:val="subscript"/>
                <w:lang w:val="en-US"/>
              </w:rPr>
              <w:t>2</w:t>
            </w:r>
            <w:r w:rsidRPr="002E64AB">
              <w:rPr>
                <w:rFonts w:ascii="Times New Roman" w:hAnsi="Times New Roman" w:cs="Times New Roman"/>
                <w:noProof/>
                <w:sz w:val="24"/>
                <w:szCs w:val="24"/>
                <w:lang w:val="en-US"/>
              </w:rPr>
              <w:t>ClF</w:t>
            </w:r>
            <w:r w:rsidRPr="002E64AB">
              <w:rPr>
                <w:rFonts w:ascii="Times New Roman" w:hAnsi="Times New Roman" w:cs="Times New Roman"/>
                <w:noProof/>
                <w:sz w:val="24"/>
                <w:szCs w:val="24"/>
                <w:vertAlign w:val="subscript"/>
                <w:lang w:val="en-US"/>
              </w:rPr>
              <w:t>3</w:t>
            </w:r>
          </w:p>
        </w:tc>
        <w:tc>
          <w:tcPr>
            <w:tcW w:w="1417" w:type="dxa"/>
            <w:vAlign w:val="center"/>
          </w:tcPr>
          <w:p w:rsidR="006018CC" w:rsidRPr="002E64AB" w:rsidRDefault="006018CC"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R115</w:t>
            </w:r>
          </w:p>
        </w:tc>
        <w:tc>
          <w:tcPr>
            <w:tcW w:w="1234" w:type="dxa"/>
            <w:vAlign w:val="center"/>
          </w:tcPr>
          <w:p w:rsidR="006018CC" w:rsidRPr="002E64AB" w:rsidRDefault="00574179" w:rsidP="00574179">
            <w:pPr>
              <w:spacing w:before="240" w:line="360" w:lineRule="auto"/>
              <w:jc w:val="center"/>
              <w:rPr>
                <w:rFonts w:ascii="Times New Roman" w:hAnsi="Times New Roman" w:cs="Times New Roman"/>
                <w:noProof/>
                <w:sz w:val="24"/>
                <w:szCs w:val="24"/>
              </w:rPr>
            </w:pPr>
            <w:r w:rsidRPr="002E64AB">
              <w:rPr>
                <w:rFonts w:ascii="Times New Roman" w:hAnsi="Times New Roman" w:cs="Times New Roman"/>
                <w:noProof/>
                <w:sz w:val="24"/>
                <w:szCs w:val="24"/>
              </w:rPr>
              <w:t>7370</w:t>
            </w:r>
          </w:p>
        </w:tc>
        <w:tc>
          <w:tcPr>
            <w:tcW w:w="2182" w:type="dxa"/>
            <w:vAlign w:val="center"/>
          </w:tcPr>
          <w:p w:rsidR="006018CC" w:rsidRPr="002E64AB" w:rsidRDefault="00574179" w:rsidP="00574179">
            <w:pPr>
              <w:spacing w:before="240" w:line="360" w:lineRule="auto"/>
              <w:jc w:val="center"/>
              <w:rPr>
                <w:rFonts w:ascii="Times New Roman" w:hAnsi="Times New Roman" w:cs="Times New Roman"/>
                <w:noProof/>
                <w:sz w:val="24"/>
                <w:szCs w:val="24"/>
              </w:rPr>
            </w:pPr>
            <w:r w:rsidRPr="002E64AB">
              <w:rPr>
                <w:rFonts w:ascii="Times New Roman" w:hAnsi="Times New Roman" w:cs="Times New Roman"/>
                <w:noProof/>
                <w:sz w:val="24"/>
                <w:szCs w:val="24"/>
              </w:rPr>
              <w:t>0.44</w:t>
            </w:r>
          </w:p>
        </w:tc>
      </w:tr>
      <w:tr w:rsidR="00574179" w:rsidRPr="002E64AB" w:rsidTr="00574179">
        <w:trPr>
          <w:jc w:val="center"/>
        </w:trPr>
        <w:tc>
          <w:tcPr>
            <w:tcW w:w="3319"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Hexafluoroethane</w:t>
            </w:r>
          </w:p>
        </w:tc>
        <w:tc>
          <w:tcPr>
            <w:tcW w:w="15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w:t>
            </w:r>
            <w:r w:rsidRPr="002E64AB">
              <w:rPr>
                <w:rFonts w:ascii="Times New Roman" w:hAnsi="Times New Roman" w:cs="Times New Roman"/>
                <w:noProof/>
                <w:sz w:val="24"/>
                <w:szCs w:val="24"/>
                <w:vertAlign w:val="subscript"/>
                <w:lang w:val="en-US"/>
              </w:rPr>
              <w:t>2</w:t>
            </w:r>
            <w:r w:rsidRPr="002E64AB">
              <w:rPr>
                <w:rFonts w:ascii="Times New Roman" w:hAnsi="Times New Roman" w:cs="Times New Roman"/>
                <w:noProof/>
                <w:sz w:val="24"/>
                <w:szCs w:val="24"/>
                <w:lang w:val="en-US"/>
              </w:rPr>
              <w:t>F</w:t>
            </w:r>
            <w:r w:rsidRPr="002E64AB">
              <w:rPr>
                <w:rFonts w:ascii="Times New Roman" w:hAnsi="Times New Roman" w:cs="Times New Roman"/>
                <w:noProof/>
                <w:sz w:val="24"/>
                <w:szCs w:val="24"/>
                <w:vertAlign w:val="subscript"/>
                <w:lang w:val="en-US"/>
              </w:rPr>
              <w:t>6</w:t>
            </w:r>
          </w:p>
        </w:tc>
        <w:tc>
          <w:tcPr>
            <w:tcW w:w="14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R116</w:t>
            </w:r>
          </w:p>
        </w:tc>
        <w:tc>
          <w:tcPr>
            <w:tcW w:w="1234" w:type="dxa"/>
            <w:vAlign w:val="center"/>
          </w:tcPr>
          <w:p w:rsidR="00574179" w:rsidRPr="002E64AB" w:rsidRDefault="00574179" w:rsidP="00617066">
            <w:pPr>
              <w:spacing w:before="240" w:line="360" w:lineRule="auto"/>
              <w:jc w:val="center"/>
              <w:rPr>
                <w:rFonts w:ascii="Times New Roman" w:hAnsi="Times New Roman" w:cs="Times New Roman"/>
                <w:noProof/>
                <w:sz w:val="24"/>
                <w:szCs w:val="24"/>
              </w:rPr>
            </w:pPr>
            <w:r w:rsidRPr="002E64AB">
              <w:rPr>
                <w:rFonts w:ascii="Times New Roman" w:hAnsi="Times New Roman" w:cs="Times New Roman"/>
                <w:noProof/>
                <w:sz w:val="24"/>
                <w:szCs w:val="24"/>
              </w:rPr>
              <w:t>-</w:t>
            </w:r>
          </w:p>
        </w:tc>
        <w:tc>
          <w:tcPr>
            <w:tcW w:w="2182" w:type="dxa"/>
            <w:vAlign w:val="center"/>
          </w:tcPr>
          <w:p w:rsidR="00574179" w:rsidRPr="002E64AB" w:rsidRDefault="00574179" w:rsidP="00617066">
            <w:pPr>
              <w:spacing w:before="240" w:line="360" w:lineRule="auto"/>
              <w:jc w:val="center"/>
              <w:rPr>
                <w:rFonts w:ascii="Times New Roman" w:hAnsi="Times New Roman" w:cs="Times New Roman"/>
                <w:noProof/>
                <w:sz w:val="24"/>
                <w:szCs w:val="24"/>
              </w:rPr>
            </w:pPr>
            <w:r w:rsidRPr="002E64AB">
              <w:rPr>
                <w:rFonts w:ascii="Times New Roman" w:hAnsi="Times New Roman" w:cs="Times New Roman"/>
                <w:noProof/>
                <w:sz w:val="24"/>
                <w:szCs w:val="24"/>
              </w:rPr>
              <w:t>-</w:t>
            </w:r>
          </w:p>
        </w:tc>
      </w:tr>
      <w:tr w:rsidR="00574179" w:rsidRPr="002E64AB" w:rsidTr="00574179">
        <w:trPr>
          <w:jc w:val="center"/>
        </w:trPr>
        <w:tc>
          <w:tcPr>
            <w:tcW w:w="3319"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Propane</w:t>
            </w:r>
          </w:p>
        </w:tc>
        <w:tc>
          <w:tcPr>
            <w:tcW w:w="15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w:t>
            </w:r>
            <w:r w:rsidRPr="002E64AB">
              <w:rPr>
                <w:rFonts w:ascii="Times New Roman" w:hAnsi="Times New Roman" w:cs="Times New Roman"/>
                <w:noProof/>
                <w:sz w:val="24"/>
                <w:szCs w:val="24"/>
                <w:vertAlign w:val="subscript"/>
                <w:lang w:val="en-US"/>
              </w:rPr>
              <w:t>3</w:t>
            </w:r>
            <w:r w:rsidRPr="002E64AB">
              <w:rPr>
                <w:rFonts w:ascii="Times New Roman" w:hAnsi="Times New Roman" w:cs="Times New Roman"/>
                <w:noProof/>
                <w:sz w:val="24"/>
                <w:szCs w:val="24"/>
                <w:lang w:val="en-US"/>
              </w:rPr>
              <w:t>H</w:t>
            </w:r>
            <w:r w:rsidRPr="002E64AB">
              <w:rPr>
                <w:rFonts w:ascii="Times New Roman" w:hAnsi="Times New Roman" w:cs="Times New Roman"/>
                <w:noProof/>
                <w:sz w:val="24"/>
                <w:szCs w:val="24"/>
                <w:vertAlign w:val="subscript"/>
                <w:lang w:val="en-US"/>
              </w:rPr>
              <w:t>8</w:t>
            </w:r>
          </w:p>
        </w:tc>
        <w:tc>
          <w:tcPr>
            <w:tcW w:w="14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R290</w:t>
            </w:r>
          </w:p>
        </w:tc>
        <w:tc>
          <w:tcPr>
            <w:tcW w:w="1234" w:type="dxa"/>
            <w:vAlign w:val="center"/>
          </w:tcPr>
          <w:p w:rsidR="00574179" w:rsidRPr="002E64AB" w:rsidRDefault="00574179" w:rsidP="00617066">
            <w:pPr>
              <w:spacing w:before="240" w:line="360" w:lineRule="auto"/>
              <w:jc w:val="center"/>
              <w:rPr>
                <w:rFonts w:ascii="Times New Roman" w:hAnsi="Times New Roman" w:cs="Times New Roman"/>
                <w:noProof/>
                <w:sz w:val="24"/>
                <w:szCs w:val="24"/>
              </w:rPr>
            </w:pPr>
            <w:r w:rsidRPr="002E64AB">
              <w:rPr>
                <w:rFonts w:ascii="Times New Roman" w:hAnsi="Times New Roman" w:cs="Times New Roman"/>
                <w:noProof/>
                <w:sz w:val="24"/>
                <w:szCs w:val="24"/>
              </w:rPr>
              <w:t>3</w:t>
            </w:r>
          </w:p>
        </w:tc>
        <w:tc>
          <w:tcPr>
            <w:tcW w:w="2182" w:type="dxa"/>
            <w:vAlign w:val="center"/>
          </w:tcPr>
          <w:p w:rsidR="00574179" w:rsidRPr="002E64AB" w:rsidRDefault="00574179" w:rsidP="00617066">
            <w:pPr>
              <w:spacing w:before="240" w:line="360" w:lineRule="auto"/>
              <w:jc w:val="center"/>
              <w:rPr>
                <w:rFonts w:ascii="Times New Roman" w:hAnsi="Times New Roman" w:cs="Times New Roman"/>
                <w:noProof/>
                <w:sz w:val="24"/>
                <w:szCs w:val="24"/>
              </w:rPr>
            </w:pPr>
            <w:r w:rsidRPr="002E64AB">
              <w:rPr>
                <w:rFonts w:ascii="Times New Roman" w:hAnsi="Times New Roman" w:cs="Times New Roman"/>
                <w:noProof/>
                <w:sz w:val="24"/>
                <w:szCs w:val="24"/>
              </w:rPr>
              <w:t>0</w:t>
            </w:r>
          </w:p>
        </w:tc>
      </w:tr>
      <w:tr w:rsidR="00574179" w:rsidRPr="002E64AB" w:rsidTr="00574179">
        <w:trPr>
          <w:jc w:val="center"/>
        </w:trPr>
        <w:tc>
          <w:tcPr>
            <w:tcW w:w="3319"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Isobutane</w:t>
            </w:r>
          </w:p>
        </w:tc>
        <w:tc>
          <w:tcPr>
            <w:tcW w:w="15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w:t>
            </w:r>
            <w:r w:rsidRPr="002E64AB">
              <w:rPr>
                <w:rFonts w:ascii="Times New Roman" w:hAnsi="Times New Roman" w:cs="Times New Roman"/>
                <w:noProof/>
                <w:sz w:val="24"/>
                <w:szCs w:val="24"/>
                <w:vertAlign w:val="subscript"/>
                <w:lang w:val="en-US"/>
              </w:rPr>
              <w:t>4</w:t>
            </w:r>
            <w:r w:rsidRPr="002E64AB">
              <w:rPr>
                <w:rFonts w:ascii="Times New Roman" w:hAnsi="Times New Roman" w:cs="Times New Roman"/>
                <w:noProof/>
                <w:sz w:val="24"/>
                <w:szCs w:val="24"/>
                <w:lang w:val="en-US"/>
              </w:rPr>
              <w:t>H</w:t>
            </w:r>
            <w:r w:rsidRPr="002E64AB">
              <w:rPr>
                <w:rFonts w:ascii="Times New Roman" w:hAnsi="Times New Roman" w:cs="Times New Roman"/>
                <w:noProof/>
                <w:sz w:val="24"/>
                <w:szCs w:val="24"/>
                <w:vertAlign w:val="subscript"/>
                <w:lang w:val="en-US"/>
              </w:rPr>
              <w:t>10</w:t>
            </w:r>
          </w:p>
        </w:tc>
        <w:tc>
          <w:tcPr>
            <w:tcW w:w="14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R600a</w:t>
            </w:r>
          </w:p>
        </w:tc>
        <w:tc>
          <w:tcPr>
            <w:tcW w:w="1234"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rPr>
            </w:pPr>
            <w:r w:rsidRPr="002E64AB">
              <w:rPr>
                <w:rFonts w:ascii="Times New Roman" w:hAnsi="Times New Roman" w:cs="Times New Roman"/>
                <w:noProof/>
                <w:sz w:val="24"/>
                <w:szCs w:val="24"/>
              </w:rPr>
              <w:t>3</w:t>
            </w:r>
          </w:p>
        </w:tc>
        <w:tc>
          <w:tcPr>
            <w:tcW w:w="2182"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rPr>
            </w:pPr>
            <w:r w:rsidRPr="002E64AB">
              <w:rPr>
                <w:rFonts w:ascii="Times New Roman" w:hAnsi="Times New Roman" w:cs="Times New Roman"/>
                <w:noProof/>
                <w:sz w:val="24"/>
                <w:szCs w:val="24"/>
              </w:rPr>
              <w:t>0</w:t>
            </w:r>
          </w:p>
        </w:tc>
      </w:tr>
      <w:tr w:rsidR="00574179" w:rsidRPr="002E64AB" w:rsidTr="00574179">
        <w:trPr>
          <w:jc w:val="center"/>
        </w:trPr>
        <w:tc>
          <w:tcPr>
            <w:tcW w:w="3319"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Carbon Dioxide</w:t>
            </w:r>
          </w:p>
        </w:tc>
        <w:tc>
          <w:tcPr>
            <w:tcW w:w="15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CO</w:t>
            </w:r>
            <w:r w:rsidRPr="002E64AB">
              <w:rPr>
                <w:rFonts w:ascii="Times New Roman" w:hAnsi="Times New Roman" w:cs="Times New Roman"/>
                <w:noProof/>
                <w:sz w:val="24"/>
                <w:szCs w:val="24"/>
                <w:vertAlign w:val="subscript"/>
                <w:lang w:val="en-US"/>
              </w:rPr>
              <w:t>2</w:t>
            </w:r>
          </w:p>
        </w:tc>
        <w:tc>
          <w:tcPr>
            <w:tcW w:w="14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R744</w:t>
            </w:r>
          </w:p>
        </w:tc>
        <w:tc>
          <w:tcPr>
            <w:tcW w:w="1234"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1</w:t>
            </w:r>
          </w:p>
        </w:tc>
        <w:tc>
          <w:tcPr>
            <w:tcW w:w="2182"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0</w:t>
            </w:r>
          </w:p>
        </w:tc>
      </w:tr>
      <w:tr w:rsidR="00574179" w:rsidRPr="002E64AB" w:rsidTr="00574179">
        <w:trPr>
          <w:jc w:val="center"/>
        </w:trPr>
        <w:tc>
          <w:tcPr>
            <w:tcW w:w="3319"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Tetrafluoromethane</w:t>
            </w:r>
          </w:p>
        </w:tc>
        <w:tc>
          <w:tcPr>
            <w:tcW w:w="15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CF</w:t>
            </w:r>
            <w:r w:rsidRPr="002E64AB">
              <w:rPr>
                <w:rFonts w:ascii="Times New Roman" w:hAnsi="Times New Roman" w:cs="Times New Roman"/>
                <w:noProof/>
                <w:sz w:val="24"/>
                <w:szCs w:val="24"/>
                <w:vertAlign w:val="subscript"/>
                <w:lang w:val="en-US"/>
              </w:rPr>
              <w:t>3</w:t>
            </w:r>
            <w:r w:rsidRPr="002E64AB">
              <w:rPr>
                <w:rFonts w:ascii="Times New Roman" w:hAnsi="Times New Roman" w:cs="Times New Roman"/>
                <w:noProof/>
                <w:sz w:val="24"/>
                <w:szCs w:val="24"/>
                <w:lang w:val="en-US"/>
              </w:rPr>
              <w:t>I</w:t>
            </w:r>
          </w:p>
        </w:tc>
        <w:tc>
          <w:tcPr>
            <w:tcW w:w="14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R1311</w:t>
            </w:r>
          </w:p>
        </w:tc>
        <w:tc>
          <w:tcPr>
            <w:tcW w:w="1234"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0</w:t>
            </w:r>
          </w:p>
        </w:tc>
        <w:tc>
          <w:tcPr>
            <w:tcW w:w="2182"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0</w:t>
            </w:r>
          </w:p>
        </w:tc>
      </w:tr>
      <w:tr w:rsidR="00574179" w:rsidRPr="002E64AB" w:rsidTr="00574179">
        <w:trPr>
          <w:jc w:val="center"/>
        </w:trPr>
        <w:tc>
          <w:tcPr>
            <w:tcW w:w="3319"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Trifluoromethane</w:t>
            </w:r>
          </w:p>
        </w:tc>
        <w:tc>
          <w:tcPr>
            <w:tcW w:w="15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CHF</w:t>
            </w:r>
            <w:r w:rsidRPr="002E64AB">
              <w:rPr>
                <w:rFonts w:ascii="Times New Roman" w:hAnsi="Times New Roman" w:cs="Times New Roman"/>
                <w:noProof/>
                <w:sz w:val="24"/>
                <w:szCs w:val="24"/>
                <w:vertAlign w:val="subscript"/>
                <w:lang w:val="en-US"/>
              </w:rPr>
              <w:t>3</w:t>
            </w:r>
          </w:p>
        </w:tc>
        <w:tc>
          <w:tcPr>
            <w:tcW w:w="14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R23</w:t>
            </w:r>
          </w:p>
        </w:tc>
        <w:tc>
          <w:tcPr>
            <w:tcW w:w="1234"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0</w:t>
            </w:r>
          </w:p>
        </w:tc>
        <w:tc>
          <w:tcPr>
            <w:tcW w:w="2182"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0</w:t>
            </w:r>
          </w:p>
        </w:tc>
      </w:tr>
      <w:tr w:rsidR="00574179" w:rsidRPr="002E64AB" w:rsidTr="00574179">
        <w:trPr>
          <w:jc w:val="center"/>
        </w:trPr>
        <w:tc>
          <w:tcPr>
            <w:tcW w:w="3319"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Sulfur Hexafluoride</w:t>
            </w:r>
          </w:p>
        </w:tc>
        <w:tc>
          <w:tcPr>
            <w:tcW w:w="15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SF</w:t>
            </w:r>
            <w:r w:rsidRPr="002E64AB">
              <w:rPr>
                <w:rFonts w:ascii="Times New Roman" w:hAnsi="Times New Roman" w:cs="Times New Roman"/>
                <w:noProof/>
                <w:sz w:val="24"/>
                <w:szCs w:val="24"/>
                <w:vertAlign w:val="subscript"/>
                <w:lang w:val="en-US"/>
              </w:rPr>
              <w:t>6</w:t>
            </w:r>
          </w:p>
        </w:tc>
        <w:tc>
          <w:tcPr>
            <w:tcW w:w="14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R7146</w:t>
            </w:r>
          </w:p>
        </w:tc>
        <w:tc>
          <w:tcPr>
            <w:tcW w:w="1234"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23000</w:t>
            </w:r>
          </w:p>
        </w:tc>
        <w:tc>
          <w:tcPr>
            <w:tcW w:w="2182"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0.04</w:t>
            </w:r>
          </w:p>
        </w:tc>
      </w:tr>
      <w:tr w:rsidR="00574179" w:rsidRPr="002E64AB" w:rsidTr="00574179">
        <w:trPr>
          <w:jc w:val="center"/>
        </w:trPr>
        <w:tc>
          <w:tcPr>
            <w:tcW w:w="3319"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rPr>
              <w:t xml:space="preserve">1, 1, 1, 2 – </w:t>
            </w:r>
            <w:r w:rsidRPr="002E64AB">
              <w:rPr>
                <w:rFonts w:ascii="Times New Roman" w:hAnsi="Times New Roman" w:cs="Times New Roman"/>
                <w:noProof/>
                <w:sz w:val="24"/>
                <w:szCs w:val="24"/>
                <w:lang w:val="en-US"/>
              </w:rPr>
              <w:t>Tetrafluoroethane</w:t>
            </w:r>
          </w:p>
        </w:tc>
        <w:tc>
          <w:tcPr>
            <w:tcW w:w="15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CH</w:t>
            </w:r>
            <w:r w:rsidRPr="002E64AB">
              <w:rPr>
                <w:rFonts w:ascii="Times New Roman" w:hAnsi="Times New Roman" w:cs="Times New Roman"/>
                <w:noProof/>
                <w:sz w:val="24"/>
                <w:szCs w:val="24"/>
                <w:vertAlign w:val="subscript"/>
                <w:lang w:val="en-US"/>
              </w:rPr>
              <w:t>2</w:t>
            </w:r>
            <w:r w:rsidRPr="002E64AB">
              <w:rPr>
                <w:rFonts w:ascii="Times New Roman" w:hAnsi="Times New Roman" w:cs="Times New Roman"/>
                <w:noProof/>
                <w:sz w:val="24"/>
                <w:szCs w:val="24"/>
                <w:lang w:val="en-US"/>
              </w:rPr>
              <w:t>FCF</w:t>
            </w:r>
            <w:r w:rsidRPr="002E64AB">
              <w:rPr>
                <w:rFonts w:ascii="Times New Roman" w:hAnsi="Times New Roman" w:cs="Times New Roman"/>
                <w:noProof/>
                <w:sz w:val="24"/>
                <w:szCs w:val="24"/>
                <w:vertAlign w:val="subscript"/>
                <w:lang w:val="en-US"/>
              </w:rPr>
              <w:t>3</w:t>
            </w:r>
          </w:p>
        </w:tc>
        <w:tc>
          <w:tcPr>
            <w:tcW w:w="1417"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R134a</w:t>
            </w:r>
          </w:p>
        </w:tc>
        <w:tc>
          <w:tcPr>
            <w:tcW w:w="1234"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1430</w:t>
            </w:r>
          </w:p>
        </w:tc>
        <w:tc>
          <w:tcPr>
            <w:tcW w:w="2182" w:type="dxa"/>
            <w:vAlign w:val="center"/>
          </w:tcPr>
          <w:p w:rsidR="00574179" w:rsidRPr="002E64AB" w:rsidRDefault="00574179" w:rsidP="00574179">
            <w:pPr>
              <w:spacing w:before="240" w:line="360" w:lineRule="auto"/>
              <w:jc w:val="center"/>
              <w:rPr>
                <w:rFonts w:ascii="Times New Roman" w:hAnsi="Times New Roman" w:cs="Times New Roman"/>
                <w:noProof/>
                <w:sz w:val="24"/>
                <w:szCs w:val="24"/>
                <w:lang w:val="en-US"/>
              </w:rPr>
            </w:pPr>
            <w:r w:rsidRPr="002E64AB">
              <w:rPr>
                <w:rFonts w:ascii="Times New Roman" w:hAnsi="Times New Roman" w:cs="Times New Roman"/>
                <w:noProof/>
                <w:sz w:val="24"/>
                <w:szCs w:val="24"/>
                <w:lang w:val="en-US"/>
              </w:rPr>
              <w:t>0</w:t>
            </w:r>
          </w:p>
        </w:tc>
      </w:tr>
    </w:tbl>
    <w:p w:rsidR="00036E2C" w:rsidRPr="002E64AB" w:rsidRDefault="00BE6B46" w:rsidP="00574179">
      <w:pPr>
        <w:spacing w:before="240" w:line="360" w:lineRule="auto"/>
        <w:ind w:firstLine="709"/>
        <w:jc w:val="both"/>
        <w:rPr>
          <w:noProof/>
          <w:sz w:val="24"/>
          <w:szCs w:val="24"/>
        </w:rPr>
      </w:pPr>
      <w:r w:rsidRPr="002E64AB">
        <w:rPr>
          <w:noProof/>
          <w:sz w:val="24"/>
          <w:szCs w:val="24"/>
        </w:rPr>
        <w:t xml:space="preserve">Для </w:t>
      </w:r>
      <w:r w:rsidR="002C112F" w:rsidRPr="002E64AB">
        <w:rPr>
          <w:noProof/>
          <w:sz w:val="24"/>
          <w:szCs w:val="24"/>
        </w:rPr>
        <w:t>замены CF</w:t>
      </w:r>
      <w:r w:rsidR="002C112F" w:rsidRPr="002E64AB">
        <w:rPr>
          <w:noProof/>
          <w:sz w:val="24"/>
          <w:szCs w:val="24"/>
          <w:vertAlign w:val="subscript"/>
        </w:rPr>
        <w:t>4</w:t>
      </w:r>
      <w:r w:rsidRPr="002E64AB">
        <w:rPr>
          <w:noProof/>
          <w:sz w:val="24"/>
          <w:szCs w:val="24"/>
        </w:rPr>
        <w:t xml:space="preserve"> и других газов </w:t>
      </w:r>
      <w:r w:rsidR="002C112F" w:rsidRPr="002E64AB">
        <w:rPr>
          <w:noProof/>
          <w:sz w:val="24"/>
          <w:szCs w:val="24"/>
        </w:rPr>
        <w:t xml:space="preserve">на </w:t>
      </w:r>
      <w:r w:rsidR="00880153" w:rsidRPr="002E64AB">
        <w:rPr>
          <w:noProof/>
          <w:sz w:val="24"/>
          <w:szCs w:val="24"/>
        </w:rPr>
        <w:t xml:space="preserve">более </w:t>
      </w:r>
      <w:r w:rsidR="002C112F" w:rsidRPr="002E64AB">
        <w:rPr>
          <w:noProof/>
          <w:sz w:val="24"/>
          <w:szCs w:val="24"/>
        </w:rPr>
        <w:t xml:space="preserve">экологичные </w:t>
      </w:r>
      <w:r w:rsidR="00880153" w:rsidRPr="002E64AB">
        <w:rPr>
          <w:noProof/>
          <w:sz w:val="24"/>
          <w:szCs w:val="24"/>
        </w:rPr>
        <w:t xml:space="preserve">газовая смесь должна </w:t>
      </w:r>
      <w:r w:rsidR="00CD50BA" w:rsidRPr="002E64AB">
        <w:rPr>
          <w:noProof/>
          <w:sz w:val="24"/>
          <w:szCs w:val="24"/>
        </w:rPr>
        <w:t>обеспечивать все требуемые раюочие характеристики детектора. Чтобы разработать рабочую газовую смесь для того или иного типа детектора</w:t>
      </w:r>
      <w:r w:rsidR="00880153" w:rsidRPr="002E64AB">
        <w:rPr>
          <w:noProof/>
          <w:sz w:val="24"/>
          <w:szCs w:val="24"/>
        </w:rPr>
        <w:t xml:space="preserve">, необходимо изучить, как различные </w:t>
      </w:r>
      <w:r w:rsidR="00CD50BA" w:rsidRPr="002E64AB">
        <w:rPr>
          <w:noProof/>
          <w:sz w:val="24"/>
          <w:szCs w:val="24"/>
        </w:rPr>
        <w:t>газовые компоненты и состав смеси влияют на характеристики детектора</w:t>
      </w:r>
      <w:r w:rsidR="00880153" w:rsidRPr="002E64AB">
        <w:rPr>
          <w:noProof/>
          <w:sz w:val="24"/>
          <w:szCs w:val="24"/>
        </w:rPr>
        <w:t>.</w:t>
      </w:r>
    </w:p>
    <w:p w:rsidR="00687D81" w:rsidRPr="002E64AB" w:rsidRDefault="00687D81" w:rsidP="004A1465">
      <w:pPr>
        <w:pStyle w:val="ad"/>
        <w:numPr>
          <w:ilvl w:val="0"/>
          <w:numId w:val="16"/>
        </w:numPr>
        <w:spacing w:line="360" w:lineRule="auto"/>
        <w:ind w:hanging="720"/>
        <w:jc w:val="both"/>
        <w:rPr>
          <w:rFonts w:ascii="Times New Roman" w:hAnsi="Times New Roman"/>
          <w:b/>
          <w:vanish/>
          <w:sz w:val="24"/>
          <w:szCs w:val="24"/>
        </w:rPr>
      </w:pPr>
    </w:p>
    <w:p w:rsidR="00617066" w:rsidRPr="002E64AB" w:rsidRDefault="00617066" w:rsidP="004A1465">
      <w:pPr>
        <w:pStyle w:val="af7"/>
        <w:numPr>
          <w:ilvl w:val="0"/>
          <w:numId w:val="16"/>
        </w:numPr>
        <w:spacing w:line="360" w:lineRule="auto"/>
        <w:ind w:hanging="720"/>
      </w:pPr>
      <w:bookmarkStart w:id="3" w:name="_Toc451116802"/>
      <w:r w:rsidRPr="002E64AB">
        <w:t>Взаимодействие заряженных частиц в газовых средах</w:t>
      </w:r>
      <w:bookmarkEnd w:id="3"/>
    </w:p>
    <w:p w:rsidR="00880153" w:rsidRPr="002E64AB" w:rsidRDefault="004A2FC2" w:rsidP="004A1465">
      <w:pPr>
        <w:pStyle w:val="af7"/>
        <w:numPr>
          <w:ilvl w:val="0"/>
          <w:numId w:val="17"/>
        </w:numPr>
        <w:spacing w:line="360" w:lineRule="auto"/>
        <w:ind w:left="1560" w:hanging="851"/>
      </w:pPr>
      <w:bookmarkStart w:id="4" w:name="_Toc451116803"/>
      <w:r w:rsidRPr="002E64AB">
        <w:t>Удельные потери энергии</w:t>
      </w:r>
      <w:bookmarkEnd w:id="4"/>
    </w:p>
    <w:p w:rsidR="00880153" w:rsidRPr="002E64AB" w:rsidRDefault="00880153" w:rsidP="00687D81">
      <w:pPr>
        <w:spacing w:before="240" w:line="360" w:lineRule="auto"/>
        <w:ind w:firstLine="709"/>
        <w:jc w:val="both"/>
        <w:rPr>
          <w:sz w:val="24"/>
          <w:szCs w:val="24"/>
        </w:rPr>
      </w:pPr>
      <w:r w:rsidRPr="002E64AB">
        <w:rPr>
          <w:sz w:val="24"/>
        </w:rPr>
        <w:t xml:space="preserve">Как известно, при прохождении частицы через вещество часть энергии частицы передается атомам вещества. </w:t>
      </w:r>
      <w:r w:rsidRPr="002E64AB">
        <w:rPr>
          <w:sz w:val="28"/>
        </w:rPr>
        <w:t>Э</w:t>
      </w:r>
      <w:r w:rsidRPr="002E64AB">
        <w:rPr>
          <w:rStyle w:val="w"/>
          <w:sz w:val="24"/>
        </w:rPr>
        <w:t>нергия</w:t>
      </w:r>
      <w:r w:rsidRPr="002E64AB">
        <w:rPr>
          <w:sz w:val="24"/>
        </w:rPr>
        <w:t xml:space="preserve">, </w:t>
      </w:r>
      <w:r w:rsidRPr="002E64AB">
        <w:rPr>
          <w:rStyle w:val="w"/>
          <w:sz w:val="24"/>
        </w:rPr>
        <w:t>теряемая</w:t>
      </w:r>
      <w:r w:rsidRPr="002E64AB">
        <w:rPr>
          <w:sz w:val="24"/>
        </w:rPr>
        <w:t xml:space="preserve"> </w:t>
      </w:r>
      <w:r w:rsidRPr="002E64AB">
        <w:rPr>
          <w:rStyle w:val="w"/>
          <w:sz w:val="24"/>
        </w:rPr>
        <w:t>заряж</w:t>
      </w:r>
      <w:r w:rsidRPr="002E64AB">
        <w:rPr>
          <w:sz w:val="24"/>
        </w:rPr>
        <w:t xml:space="preserve">енной </w:t>
      </w:r>
      <w:r w:rsidRPr="002E64AB">
        <w:rPr>
          <w:rStyle w:val="w"/>
          <w:sz w:val="24"/>
        </w:rPr>
        <w:t>частицей</w:t>
      </w:r>
      <w:r w:rsidRPr="002E64AB">
        <w:rPr>
          <w:sz w:val="24"/>
        </w:rPr>
        <w:t xml:space="preserve"> </w:t>
      </w:r>
      <w:r w:rsidRPr="002E64AB">
        <w:rPr>
          <w:rStyle w:val="w"/>
          <w:sz w:val="24"/>
        </w:rPr>
        <w:t>в</w:t>
      </w:r>
      <w:r w:rsidRPr="002E64AB">
        <w:rPr>
          <w:sz w:val="24"/>
        </w:rPr>
        <w:t xml:space="preserve"> </w:t>
      </w:r>
      <w:r w:rsidRPr="002E64AB">
        <w:rPr>
          <w:rStyle w:val="w"/>
          <w:sz w:val="24"/>
        </w:rPr>
        <w:t>слое</w:t>
      </w:r>
      <w:r w:rsidRPr="002E64AB">
        <w:rPr>
          <w:sz w:val="24"/>
        </w:rPr>
        <w:t xml:space="preserve"> </w:t>
      </w:r>
      <w:r w:rsidRPr="002E64AB">
        <w:rPr>
          <w:rStyle w:val="w"/>
          <w:sz w:val="24"/>
        </w:rPr>
        <w:t>данного</w:t>
      </w:r>
      <w:r w:rsidRPr="002E64AB">
        <w:rPr>
          <w:sz w:val="24"/>
        </w:rPr>
        <w:t xml:space="preserve"> </w:t>
      </w:r>
      <w:r w:rsidRPr="002E64AB">
        <w:rPr>
          <w:rStyle w:val="w"/>
          <w:sz w:val="24"/>
        </w:rPr>
        <w:t>вещества</w:t>
      </w:r>
      <w:r w:rsidRPr="002E64AB">
        <w:rPr>
          <w:sz w:val="24"/>
        </w:rPr>
        <w:t xml:space="preserve"> </w:t>
      </w:r>
      <w:r w:rsidRPr="002E64AB">
        <w:rPr>
          <w:rStyle w:val="w"/>
          <w:sz w:val="24"/>
        </w:rPr>
        <w:t>единичной</w:t>
      </w:r>
      <w:r w:rsidRPr="002E64AB">
        <w:rPr>
          <w:sz w:val="24"/>
        </w:rPr>
        <w:t xml:space="preserve"> </w:t>
      </w:r>
      <w:r w:rsidRPr="002E64AB">
        <w:rPr>
          <w:rStyle w:val="w"/>
          <w:sz w:val="24"/>
        </w:rPr>
        <w:t xml:space="preserve">толщины, называется тормозной способностью и может быть охарактеризована величиной удельных потерь </w:t>
      </w:r>
      <m:oMath>
        <m:d>
          <m:dPr>
            <m:begChr m:val="〈"/>
            <m:endChr m:val="〉"/>
            <m:ctrlPr>
              <w:rPr>
                <w:rStyle w:val="w"/>
                <w:rFonts w:ascii="Cambria Math" w:hAnsi="Cambria Math"/>
                <w:i/>
                <w:sz w:val="24"/>
              </w:rPr>
            </m:ctrlPr>
          </m:dPr>
          <m:e>
            <m:f>
              <m:fPr>
                <m:type m:val="skw"/>
                <m:ctrlPr>
                  <w:rPr>
                    <w:rStyle w:val="w"/>
                    <w:rFonts w:ascii="Cambria Math" w:hAnsi="Cambria Math"/>
                    <w:i/>
                    <w:sz w:val="24"/>
                  </w:rPr>
                </m:ctrlPr>
              </m:fPr>
              <m:num>
                <m:r>
                  <w:rPr>
                    <w:rStyle w:val="w"/>
                    <w:rFonts w:ascii="Cambria Math" w:hAnsi="Cambria Math"/>
                    <w:sz w:val="24"/>
                    <w:lang w:val="en-US"/>
                  </w:rPr>
                  <m:t>dE</m:t>
                </m:r>
              </m:num>
              <m:den>
                <m:r>
                  <w:rPr>
                    <w:rStyle w:val="w"/>
                    <w:rFonts w:ascii="Cambria Math" w:hAnsi="Cambria Math"/>
                    <w:sz w:val="24"/>
                  </w:rPr>
                  <m:t>dx</m:t>
                </m:r>
              </m:den>
            </m:f>
          </m:e>
        </m:d>
        <m:r>
          <w:rPr>
            <w:rStyle w:val="w"/>
            <w:rFonts w:ascii="Cambria Math" w:hAnsi="Cambria Math"/>
            <w:sz w:val="24"/>
          </w:rPr>
          <m:t>,</m:t>
        </m:r>
      </m:oMath>
      <w:r w:rsidRPr="002E64AB">
        <w:rPr>
          <w:rStyle w:val="w"/>
          <w:rFonts w:eastAsiaTheme="minorEastAsia"/>
          <w:sz w:val="24"/>
        </w:rPr>
        <w:t xml:space="preserve"> </w:t>
      </w:r>
      <w:r w:rsidRPr="002E64AB">
        <w:rPr>
          <w:sz w:val="24"/>
          <w:szCs w:val="24"/>
        </w:rPr>
        <w:t xml:space="preserve">где </w:t>
      </w:r>
      <w:r w:rsidRPr="002E64AB">
        <w:rPr>
          <w:i/>
          <w:sz w:val="24"/>
          <w:szCs w:val="24"/>
          <w:lang w:val="en-US"/>
        </w:rPr>
        <w:t>E</w:t>
      </w:r>
      <w:r w:rsidRPr="002E64AB">
        <w:rPr>
          <w:sz w:val="24"/>
          <w:szCs w:val="24"/>
        </w:rPr>
        <w:t xml:space="preserve"> – энергия частицы, </w:t>
      </w:r>
      <w:r w:rsidRPr="002E64AB">
        <w:rPr>
          <w:i/>
          <w:sz w:val="24"/>
          <w:szCs w:val="24"/>
          <w:lang w:val="en-US"/>
        </w:rPr>
        <w:t>x</w:t>
      </w:r>
      <w:r w:rsidRPr="002E64AB">
        <w:rPr>
          <w:sz w:val="24"/>
          <w:szCs w:val="24"/>
        </w:rPr>
        <w:t xml:space="preserve"> – длина отрезка, прошедшего частицей. Сама величина существенно зависит от скорости частицы.</w:t>
      </w:r>
    </w:p>
    <w:p w:rsidR="004A2FC2" w:rsidRPr="002E64AB" w:rsidRDefault="004A2FC2" w:rsidP="004A1465">
      <w:pPr>
        <w:pStyle w:val="af7"/>
        <w:numPr>
          <w:ilvl w:val="0"/>
          <w:numId w:val="18"/>
        </w:numPr>
        <w:spacing w:line="360" w:lineRule="auto"/>
        <w:ind w:left="1560" w:hanging="851"/>
      </w:pPr>
      <w:bookmarkStart w:id="5" w:name="_Toc451116804"/>
      <w:r w:rsidRPr="002E64AB">
        <w:t>Ионизационные потери тяжелой заряженной частицы в среде</w:t>
      </w:r>
      <w:bookmarkEnd w:id="5"/>
    </w:p>
    <w:p w:rsidR="004A2FC2" w:rsidRPr="002E64AB" w:rsidRDefault="004A2FC2" w:rsidP="008A1D35">
      <w:pPr>
        <w:pStyle w:val="11"/>
        <w:spacing w:before="240" w:after="240" w:line="360" w:lineRule="auto"/>
        <w:ind w:firstLine="709"/>
        <w:jc w:val="both"/>
        <w:rPr>
          <w:rFonts w:ascii="Times New Roman" w:hAnsi="Times New Roman" w:cs="Times New Roman"/>
        </w:rPr>
      </w:pPr>
      <w:r w:rsidRPr="002E64AB">
        <w:rPr>
          <w:rFonts w:ascii="Times New Roman" w:hAnsi="Times New Roman" w:cs="Times New Roman"/>
        </w:rPr>
        <w:lastRenderedPageBreak/>
        <w:t xml:space="preserve">Потери энергии заряженной частицы в среде главным образом вызваны взаимодействиями с атомными оболочками. Среднее значение потерь элементарной заряженной частицы массой </w:t>
      </w:r>
      <w:r w:rsidRPr="002E64AB">
        <w:rPr>
          <w:rFonts w:ascii="Times New Roman" w:hAnsi="Times New Roman" w:cs="Times New Roman"/>
          <w:i/>
          <w:lang w:val="en-US"/>
        </w:rPr>
        <w:t>m</w:t>
      </w:r>
      <w:r w:rsidRPr="002E64AB">
        <w:rPr>
          <w:rFonts w:ascii="Times New Roman" w:hAnsi="Times New Roman" w:cs="Times New Roman"/>
        </w:rPr>
        <w:t xml:space="preserve"> &gt;&gt; </w:t>
      </w:r>
      <w:r w:rsidRPr="002E64AB">
        <w:rPr>
          <w:rFonts w:ascii="Times New Roman" w:hAnsi="Times New Roman" w:cs="Times New Roman"/>
          <w:i/>
          <w:lang w:val="en-US"/>
        </w:rPr>
        <w:t>m</w:t>
      </w:r>
      <w:r w:rsidRPr="002E64AB">
        <w:rPr>
          <w:rFonts w:ascii="Times New Roman" w:hAnsi="Times New Roman" w:cs="Times New Roman"/>
          <w:i/>
          <w:vertAlign w:val="subscript"/>
          <w:lang w:val="en-US"/>
        </w:rPr>
        <w:t>e</w:t>
      </w:r>
      <w:r w:rsidRPr="002E64AB">
        <w:rPr>
          <w:rFonts w:ascii="Times New Roman" w:hAnsi="Times New Roman" w:cs="Times New Roman"/>
        </w:rPr>
        <w:t xml:space="preserve"> в результате взаимодействий с атомными оболочками при прохождении пути длиной </w:t>
      </w:r>
      <w:proofErr w:type="spellStart"/>
      <w:r w:rsidRPr="002E64AB">
        <w:rPr>
          <w:rFonts w:ascii="Times New Roman" w:hAnsi="Times New Roman" w:cs="Times New Roman"/>
          <w:i/>
          <w:lang w:val="en-US"/>
        </w:rPr>
        <w:t>dx</w:t>
      </w:r>
      <w:proofErr w:type="spellEnd"/>
      <w:r w:rsidRPr="002E64AB">
        <w:rPr>
          <w:rFonts w:ascii="Times New Roman" w:hAnsi="Times New Roman" w:cs="Times New Roman"/>
        </w:rPr>
        <w:t xml:space="preserve"> описывается формулой </w:t>
      </w:r>
      <w:proofErr w:type="spellStart"/>
      <w:proofErr w:type="gramStart"/>
      <w:r w:rsidRPr="002E64AB">
        <w:rPr>
          <w:rFonts w:ascii="Times New Roman" w:hAnsi="Times New Roman" w:cs="Times New Roman"/>
        </w:rPr>
        <w:t>Бете-Блоха</w:t>
      </w:r>
      <w:proofErr w:type="spellEnd"/>
      <w:proofErr w:type="gramEnd"/>
      <w:r w:rsidRPr="002E64AB">
        <w:rPr>
          <w:rFonts w:ascii="Times New Roman" w:hAnsi="Times New Roman" w:cs="Times New Roman"/>
        </w:rPr>
        <w:t>:</w:t>
      </w:r>
    </w:p>
    <w:p w:rsidR="004A2FC2" w:rsidRPr="002E64AB" w:rsidRDefault="002335D4" w:rsidP="008F5671">
      <w:pPr>
        <w:pStyle w:val="11"/>
        <w:spacing w:line="360" w:lineRule="auto"/>
        <w:jc w:val="both"/>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dE</m:t>
                      </m:r>
                    </m:num>
                    <m:den>
                      <m:r>
                        <w:rPr>
                          <w:rFonts w:ascii="Cambria Math" w:hAnsi="Cambria Math" w:cs="Times New Roman"/>
                          <w:lang w:val="en-US"/>
                        </w:rPr>
                        <m:t>dx</m:t>
                      </m:r>
                    </m:den>
                  </m:f>
                </m:e>
              </m:d>
            </m:e>
            <m:sub>
              <m:r>
                <w:rPr>
                  <w:rFonts w:ascii="Cambria Math" w:hAnsi="Cambria Math" w:cs="Times New Roman"/>
                  <w:lang w:val="en-US"/>
                </w:rPr>
                <m:t>ion</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4π</m:t>
              </m:r>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a</m:t>
                  </m:r>
                </m:sub>
              </m:sSub>
              <m:sSup>
                <m:sSupPr>
                  <m:ctrlPr>
                    <w:rPr>
                      <w:rFonts w:ascii="Cambria Math" w:hAnsi="Cambria Math" w:cs="Times New Roman"/>
                      <w:i/>
                      <w:lang w:val="en-US"/>
                    </w:rPr>
                  </m:ctrlPr>
                </m:sSupPr>
                <m:e>
                  <m:r>
                    <w:rPr>
                      <w:rFonts w:ascii="Cambria Math" w:hAnsi="Cambria Math" w:cs="Times New Roman"/>
                      <w:lang w:val="en-US"/>
                    </w:rPr>
                    <m:t>α</m:t>
                  </m:r>
                </m:e>
                <m:sup>
                  <m:r>
                    <w:rPr>
                      <w:rFonts w:ascii="Cambria Math" w:hAnsi="Cambria Math" w:cs="Times New Roman"/>
                      <w:lang w:val="en-US"/>
                    </w:rPr>
                    <m:t>2</m:t>
                  </m:r>
                </m:sup>
              </m:sSup>
            </m:num>
            <m:den>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e</m:t>
                  </m:r>
                </m:sub>
              </m:sSub>
              <m:sSup>
                <m:sSupPr>
                  <m:ctrlPr>
                    <w:rPr>
                      <w:rFonts w:ascii="Cambria Math" w:hAnsi="Cambria Math" w:cs="Times New Roman"/>
                      <w:i/>
                      <w:lang w:val="en-US"/>
                    </w:rPr>
                  </m:ctrlPr>
                </m:sSupPr>
                <m:e>
                  <m:r>
                    <w:rPr>
                      <w:rFonts w:ascii="Cambria Math" w:hAnsi="Cambria Math" w:cs="Times New Roman"/>
                      <w:lang w:val="en-US"/>
                    </w:rPr>
                    <m:t>β</m:t>
                  </m:r>
                </m:e>
                <m:sup>
                  <m:r>
                    <w:rPr>
                      <w:rFonts w:ascii="Cambria Math" w:hAnsi="Cambria Math" w:cs="Times New Roman"/>
                      <w:lang w:val="en-US"/>
                    </w:rPr>
                    <m:t>2</m:t>
                  </m:r>
                </m:sup>
              </m:sSup>
            </m:den>
          </m:f>
          <m:r>
            <w:rPr>
              <w:rFonts w:ascii="Cambria Math" w:hAnsi="Cambria Math" w:cs="Times New Roman"/>
              <w:lang w:val="en-US"/>
            </w:rPr>
            <m:t>ρ</m:t>
          </m:r>
          <m:f>
            <m:fPr>
              <m:ctrlPr>
                <w:rPr>
                  <w:rFonts w:ascii="Cambria Math" w:hAnsi="Cambria Math" w:cs="Times New Roman"/>
                  <w:i/>
                  <w:lang w:val="en-US"/>
                </w:rPr>
              </m:ctrlPr>
            </m:fPr>
            <m:num>
              <m:r>
                <w:rPr>
                  <w:rFonts w:ascii="Cambria Math" w:hAnsi="Cambria Math" w:cs="Times New Roman"/>
                  <w:lang w:val="en-US"/>
                </w:rPr>
                <m:t>Z</m:t>
              </m:r>
            </m:num>
            <m:den>
              <m:r>
                <w:rPr>
                  <w:rFonts w:ascii="Cambria Math" w:hAnsi="Cambria Math" w:cs="Times New Roman"/>
                  <w:lang w:val="en-US"/>
                </w:rPr>
                <m:t>A</m:t>
              </m:r>
            </m:den>
          </m:f>
          <m:d>
            <m:dPr>
              <m:ctrlPr>
                <w:rPr>
                  <w:rFonts w:ascii="Cambria Math" w:hAnsi="Cambria Math" w:cs="Times New Roman"/>
                  <w:i/>
                  <w:lang w:val="en-US"/>
                </w:rPr>
              </m:ctrlPr>
            </m:dPr>
            <m:e>
              <m:r>
                <w:rPr>
                  <w:rFonts w:ascii="Cambria Math" w:hAnsi="Cambria Math" w:cs="Times New Roman"/>
                  <w:lang w:val="en-US"/>
                </w:rPr>
                <m:t>C+ln</m:t>
              </m:r>
              <m:sSup>
                <m:sSupPr>
                  <m:ctrlPr>
                    <w:rPr>
                      <w:rFonts w:ascii="Cambria Math" w:hAnsi="Cambria Math" w:cs="Times New Roman"/>
                      <w:i/>
                      <w:lang w:val="en-US"/>
                    </w:rPr>
                  </m:ctrlPr>
                </m:sSupPr>
                <m:e>
                  <m:r>
                    <w:rPr>
                      <w:rFonts w:ascii="Cambria Math" w:hAnsi="Cambria Math" w:cs="Times New Roman"/>
                      <w:lang w:val="en-US"/>
                    </w:rPr>
                    <m:t>β</m:t>
                  </m:r>
                </m:e>
                <m:sup>
                  <m:r>
                    <w:rPr>
                      <w:rFonts w:ascii="Cambria Math" w:hAnsi="Cambria Math" w:cs="Times New Roman"/>
                      <w:lang w:val="en-US"/>
                    </w:rPr>
                    <m:t>2</m:t>
                  </m:r>
                </m:sup>
              </m:sSup>
              <m:sSup>
                <m:sSupPr>
                  <m:ctrlPr>
                    <w:rPr>
                      <w:rFonts w:ascii="Cambria Math" w:hAnsi="Cambria Math" w:cs="Times New Roman"/>
                      <w:i/>
                      <w:lang w:val="en-US"/>
                    </w:rPr>
                  </m:ctrlPr>
                </m:sSupPr>
                <m:e>
                  <m:r>
                    <w:rPr>
                      <w:rFonts w:ascii="Cambria Math" w:hAnsi="Cambria Math" w:cs="Times New Roman"/>
                      <w:lang w:val="en-US"/>
                    </w:rPr>
                    <m:t>γ</m:t>
                  </m:r>
                </m:e>
                <m:sup>
                  <m:r>
                    <w:rPr>
                      <w:rFonts w:ascii="Cambria Math" w:hAnsi="Cambria Math" w:cs="Times New Roman"/>
                      <w:lang w:val="en-US"/>
                    </w:rPr>
                    <m:t>2</m:t>
                  </m:r>
                </m:sup>
              </m:sSup>
            </m:e>
          </m:d>
          <m:r>
            <w:rPr>
              <w:rFonts w:ascii="Cambria Math" w:hAnsi="Cambria Math" w:cs="Times New Roman"/>
              <w:lang w:val="en-US"/>
            </w:rPr>
            <m:t xml:space="preserve">                                                 (1.1)</m:t>
          </m:r>
        </m:oMath>
      </m:oMathPara>
    </w:p>
    <w:p w:rsidR="004A2FC2" w:rsidRPr="002E64AB" w:rsidRDefault="004A2FC2" w:rsidP="004A2FC2">
      <w:pPr>
        <w:pStyle w:val="11"/>
        <w:spacing w:line="276" w:lineRule="auto"/>
        <w:jc w:val="center"/>
        <w:rPr>
          <w:rFonts w:ascii="Times New Roman" w:hAnsi="Times New Roman" w:cs="Times New Roman"/>
        </w:rPr>
      </w:pPr>
    </w:p>
    <w:p w:rsidR="004A2FC2" w:rsidRPr="002E64AB" w:rsidRDefault="004A2FC2" w:rsidP="008F5671">
      <w:pPr>
        <w:pStyle w:val="11"/>
        <w:spacing w:after="240" w:line="360" w:lineRule="auto"/>
        <w:jc w:val="both"/>
        <w:rPr>
          <w:rFonts w:ascii="Times New Roman" w:hAnsi="Times New Roman" w:cs="Times New Roman"/>
          <w:i/>
        </w:rPr>
      </w:pPr>
      <w:proofErr w:type="gramStart"/>
      <w:r w:rsidRPr="002E64AB">
        <w:rPr>
          <w:rFonts w:ascii="Times New Roman" w:hAnsi="Times New Roman" w:cs="Times New Roman"/>
          <w:i/>
          <w:lang w:val="en-US"/>
        </w:rPr>
        <w:t>m</w:t>
      </w:r>
      <w:r w:rsidRPr="002E64AB">
        <w:rPr>
          <w:rFonts w:ascii="Times New Roman" w:hAnsi="Times New Roman" w:cs="Times New Roman"/>
          <w:i/>
          <w:vertAlign w:val="subscript"/>
          <w:lang w:val="en-US"/>
        </w:rPr>
        <w:t>e</w:t>
      </w:r>
      <w:proofErr w:type="gramEnd"/>
      <w:r w:rsidRPr="002E64AB">
        <w:rPr>
          <w:rFonts w:ascii="Times New Roman" w:hAnsi="Times New Roman" w:cs="Times New Roman"/>
        </w:rPr>
        <w:t xml:space="preserve"> – масса электрона, </w:t>
      </w:r>
      <m:oMath>
        <m:r>
          <w:rPr>
            <w:rFonts w:ascii="Cambria Math" w:hAnsi="Cambria Math" w:cs="Times New Roman"/>
          </w:rPr>
          <m:t>α=</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num>
          <m:den>
            <m:r>
              <w:rPr>
                <w:rFonts w:ascii="Cambria Math" w:hAnsi="Cambria Math" w:cs="Times New Roman"/>
              </w:rPr>
              <m:t>hc</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137</m:t>
            </m:r>
          </m:den>
        </m:f>
      </m:oMath>
      <w:r w:rsidRPr="002E64AB">
        <w:rPr>
          <w:rFonts w:ascii="Times New Roman" w:hAnsi="Times New Roman" w:cs="Times New Roman"/>
        </w:rPr>
        <w:t xml:space="preserve"> (постоянная тонкой структуры), </w:t>
      </w:r>
      <w:r w:rsidRPr="002E64AB">
        <w:rPr>
          <w:rFonts w:ascii="Times New Roman" w:hAnsi="Times New Roman" w:cs="Times New Roman"/>
          <w:i/>
        </w:rPr>
        <w:t>β</w:t>
      </w:r>
      <w:r w:rsidRPr="002E64AB">
        <w:rPr>
          <w:rFonts w:ascii="Times New Roman" w:hAnsi="Times New Roman" w:cs="Times New Roman"/>
        </w:rPr>
        <w:t xml:space="preserve"> = </w:t>
      </w:r>
      <w:r w:rsidRPr="002E64AB">
        <w:rPr>
          <w:rFonts w:ascii="Times New Roman" w:hAnsi="Times New Roman" w:cs="Times New Roman"/>
          <w:i/>
          <w:lang w:val="en-US"/>
        </w:rPr>
        <w:t>v</w:t>
      </w:r>
      <w:r w:rsidRPr="002E64AB">
        <w:rPr>
          <w:rFonts w:ascii="Times New Roman" w:hAnsi="Times New Roman" w:cs="Times New Roman"/>
        </w:rPr>
        <w:t>/</w:t>
      </w:r>
      <w:r w:rsidRPr="002E64AB">
        <w:rPr>
          <w:rFonts w:ascii="Times New Roman" w:hAnsi="Times New Roman" w:cs="Times New Roman"/>
          <w:i/>
          <w:lang w:val="en-US"/>
        </w:rPr>
        <w:t>c</w:t>
      </w:r>
      <w:r w:rsidRPr="002E64AB">
        <w:rPr>
          <w:rFonts w:ascii="Times New Roman" w:hAnsi="Times New Roman" w:cs="Times New Roman"/>
        </w:rPr>
        <w:t xml:space="preserve"> (скорость частицы), </w:t>
      </w:r>
      <m:oMath>
        <m:r>
          <w:rPr>
            <w:rFonts w:ascii="Cambria Math" w:hAnsi="Cambria Math" w:cs="Times New Roman"/>
          </w:rPr>
          <m:t>γ=</m:t>
        </m:r>
        <m:f>
          <m:fPr>
            <m:ctrlPr>
              <w:rPr>
                <w:rFonts w:ascii="Cambria Math" w:hAnsi="Cambria Math" w:cs="Times New Roman"/>
                <w:i/>
              </w:rPr>
            </m:ctrlPr>
          </m:fPr>
          <m:num>
            <m:r>
              <w:rPr>
                <w:rFonts w:ascii="Cambria Math" w:hAnsi="Cambria Math" w:cs="Times New Roman"/>
              </w:rPr>
              <m:t>1</m:t>
            </m:r>
          </m:num>
          <m:den>
            <m:rad>
              <m:radPr>
                <m:degHide m:val="on"/>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β</m:t>
                    </m:r>
                  </m:e>
                  <m:sup>
                    <m:r>
                      <w:rPr>
                        <w:rFonts w:ascii="Cambria Math" w:hAnsi="Cambria Math" w:cs="Times New Roman"/>
                      </w:rPr>
                      <m:t>2</m:t>
                    </m:r>
                  </m:sup>
                </m:sSup>
              </m:e>
            </m:rad>
          </m:den>
        </m:f>
      </m:oMath>
      <w:r w:rsidRPr="002E64AB">
        <w:rPr>
          <w:rFonts w:ascii="Times New Roman" w:hAnsi="Times New Roman" w:cs="Times New Roman"/>
        </w:rPr>
        <w:t xml:space="preserve">, </w:t>
      </w:r>
      <w:r w:rsidRPr="002E64AB">
        <w:rPr>
          <w:rFonts w:ascii="Times New Roman" w:hAnsi="Times New Roman" w:cs="Times New Roman"/>
          <w:i/>
          <w:lang w:val="en-US"/>
        </w:rPr>
        <w:t>Z</w:t>
      </w:r>
      <w:r w:rsidRPr="002E64AB">
        <w:rPr>
          <w:rFonts w:ascii="Times New Roman" w:hAnsi="Times New Roman" w:cs="Times New Roman"/>
        </w:rPr>
        <w:t xml:space="preserve"> – заряд среды, </w:t>
      </w:r>
      <w:r w:rsidRPr="002E64AB">
        <w:rPr>
          <w:rFonts w:ascii="Times New Roman" w:hAnsi="Times New Roman" w:cs="Times New Roman"/>
          <w:i/>
          <w:lang w:val="en-US"/>
        </w:rPr>
        <w:t>A</w:t>
      </w:r>
      <w:r w:rsidRPr="002E64AB">
        <w:rPr>
          <w:rFonts w:ascii="Times New Roman" w:hAnsi="Times New Roman" w:cs="Times New Roman"/>
        </w:rPr>
        <w:t xml:space="preserve"> – массовое число среды, </w:t>
      </w:r>
      <w:r w:rsidRPr="002E64AB">
        <w:rPr>
          <w:rFonts w:ascii="Times New Roman" w:hAnsi="Times New Roman" w:cs="Times New Roman"/>
          <w:i/>
          <w:lang w:val="en-US"/>
        </w:rPr>
        <w:t>N</w:t>
      </w:r>
      <w:r w:rsidRPr="002E64AB">
        <w:rPr>
          <w:rFonts w:ascii="Times New Roman" w:hAnsi="Times New Roman" w:cs="Times New Roman"/>
          <w:i/>
          <w:vertAlign w:val="subscript"/>
          <w:lang w:val="en-US"/>
        </w:rPr>
        <w:t>A</w:t>
      </w:r>
      <w:r w:rsidRPr="002E64AB">
        <w:rPr>
          <w:rFonts w:ascii="Times New Roman" w:hAnsi="Times New Roman" w:cs="Times New Roman"/>
          <w:i/>
          <w:vertAlign w:val="subscript"/>
        </w:rPr>
        <w:t xml:space="preserve"> </w:t>
      </w:r>
      <w:r w:rsidRPr="002E64AB">
        <w:rPr>
          <w:rFonts w:ascii="Times New Roman" w:hAnsi="Times New Roman" w:cs="Times New Roman"/>
        </w:rPr>
        <w:t>= 6,02∙10</w:t>
      </w:r>
      <w:r w:rsidRPr="002E64AB">
        <w:rPr>
          <w:rFonts w:ascii="Times New Roman" w:hAnsi="Times New Roman" w:cs="Times New Roman"/>
          <w:vertAlign w:val="superscript"/>
        </w:rPr>
        <w:t>23</w:t>
      </w:r>
      <w:r w:rsidRPr="002E64AB">
        <w:rPr>
          <w:rFonts w:ascii="Times New Roman" w:hAnsi="Times New Roman" w:cs="Times New Roman"/>
        </w:rPr>
        <w:t xml:space="preserve"> моль, </w:t>
      </w:r>
      <w:r w:rsidRPr="002E64AB">
        <w:rPr>
          <w:rFonts w:ascii="Times New Roman" w:hAnsi="Times New Roman" w:cs="Times New Roman"/>
          <w:i/>
        </w:rPr>
        <w:t>ρ</w:t>
      </w:r>
      <w:r w:rsidRPr="002E64AB">
        <w:rPr>
          <w:rFonts w:ascii="Times New Roman" w:hAnsi="Times New Roman" w:cs="Times New Roman"/>
        </w:rPr>
        <w:t xml:space="preserve"> – плотность среды, </w:t>
      </w:r>
      <w:r w:rsidRPr="002E64AB">
        <w:rPr>
          <w:rFonts w:ascii="Times New Roman" w:hAnsi="Times New Roman" w:cs="Times New Roman"/>
          <w:i/>
          <w:lang w:val="en-US"/>
        </w:rPr>
        <w:t>C</w:t>
      </w:r>
      <w:r w:rsidRPr="002E64AB">
        <w:rPr>
          <w:rFonts w:ascii="Times New Roman" w:hAnsi="Times New Roman" w:cs="Times New Roman"/>
        </w:rPr>
        <w:t xml:space="preserve"> ≈ 8 (в зависимости от материала).</w:t>
      </w:r>
    </w:p>
    <w:p w:rsidR="004A2FC2" w:rsidRPr="002E64AB" w:rsidRDefault="004A2FC2" w:rsidP="008F567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Потери энергии</w:t>
      </w:r>
      <w:r w:rsidR="008A1D35" w:rsidRPr="002E64AB">
        <w:rPr>
          <w:rFonts w:ascii="Times New Roman" w:hAnsi="Times New Roman" w:cs="Times New Roman"/>
        </w:rPr>
        <w:t xml:space="preserve"> не зависят от </w:t>
      </w:r>
      <w:proofErr w:type="gramStart"/>
      <w:r w:rsidR="008A1D35" w:rsidRPr="002E64AB">
        <w:rPr>
          <w:rFonts w:ascii="Times New Roman" w:hAnsi="Times New Roman" w:cs="Times New Roman"/>
        </w:rPr>
        <w:t>массы</w:t>
      </w:r>
      <w:proofErr w:type="gramEnd"/>
      <w:r w:rsidR="008A1D35" w:rsidRPr="002E64AB">
        <w:rPr>
          <w:rFonts w:ascii="Times New Roman" w:hAnsi="Times New Roman" w:cs="Times New Roman"/>
        </w:rPr>
        <w:t xml:space="preserve"> проходящей через вещество частицы, но существенно </w:t>
      </w:r>
      <w:r w:rsidRPr="002E64AB">
        <w:rPr>
          <w:rFonts w:ascii="Times New Roman" w:hAnsi="Times New Roman" w:cs="Times New Roman"/>
        </w:rPr>
        <w:t>зав</w:t>
      </w:r>
      <w:r w:rsidR="008A1D35" w:rsidRPr="002E64AB">
        <w:rPr>
          <w:rFonts w:ascii="Times New Roman" w:hAnsi="Times New Roman" w:cs="Times New Roman"/>
        </w:rPr>
        <w:t>исят от скорости частицы</w:t>
      </w:r>
      <w:r w:rsidRPr="002E64AB">
        <w:rPr>
          <w:rFonts w:ascii="Times New Roman" w:hAnsi="Times New Roman" w:cs="Times New Roman"/>
        </w:rPr>
        <w:t xml:space="preserve">. Кривая </w:t>
      </w:r>
      <w:proofErr w:type="spellStart"/>
      <w:proofErr w:type="gramStart"/>
      <w:r w:rsidRPr="002E64AB">
        <w:rPr>
          <w:rFonts w:ascii="Times New Roman" w:hAnsi="Times New Roman" w:cs="Times New Roman"/>
        </w:rPr>
        <w:t>Бете-Блоха</w:t>
      </w:r>
      <w:proofErr w:type="spellEnd"/>
      <w:proofErr w:type="gramEnd"/>
      <w:r w:rsidRPr="002E64AB">
        <w:rPr>
          <w:rFonts w:ascii="Times New Roman" w:hAnsi="Times New Roman" w:cs="Times New Roman"/>
        </w:rPr>
        <w:t xml:space="preserve"> </w:t>
      </w:r>
      <w:r w:rsidR="000B05EE" w:rsidRPr="002E64AB">
        <w:rPr>
          <w:rFonts w:ascii="Times New Roman" w:hAnsi="Times New Roman" w:cs="Times New Roman"/>
        </w:rPr>
        <w:t xml:space="preserve">(Рис. 1.3) </w:t>
      </w:r>
      <w:r w:rsidRPr="002E64AB">
        <w:rPr>
          <w:rFonts w:ascii="Times New Roman" w:hAnsi="Times New Roman" w:cs="Times New Roman"/>
        </w:rPr>
        <w:t xml:space="preserve">после резкого спада достигает своего минимума при </w:t>
      </w:r>
      <w:r w:rsidRPr="002E64AB">
        <w:rPr>
          <w:rFonts w:ascii="Times New Roman" w:hAnsi="Times New Roman" w:cs="Times New Roman"/>
          <w:i/>
        </w:rPr>
        <w:t xml:space="preserve">βγ </w:t>
      </w:r>
      <w:r w:rsidRPr="002E64AB">
        <w:rPr>
          <w:rFonts w:ascii="Times New Roman" w:hAnsi="Times New Roman" w:cs="Times New Roman"/>
        </w:rPr>
        <w:t xml:space="preserve">≈ 4. При </w:t>
      </w:r>
      <w:r w:rsidRPr="002E64AB">
        <w:rPr>
          <w:rFonts w:ascii="Times New Roman" w:hAnsi="Times New Roman" w:cs="Times New Roman"/>
          <w:i/>
        </w:rPr>
        <w:t>βγ</w:t>
      </w:r>
      <w:r w:rsidRPr="002E64AB">
        <w:rPr>
          <w:rFonts w:ascii="Times New Roman" w:hAnsi="Times New Roman" w:cs="Times New Roman"/>
        </w:rPr>
        <w:t xml:space="preserve"> → 1 </w:t>
      </w:r>
      <w:proofErr w:type="spellStart"/>
      <w:r w:rsidRPr="002E64AB">
        <w:rPr>
          <w:rFonts w:ascii="Times New Roman" w:hAnsi="Times New Roman" w:cs="Times New Roman"/>
          <w:i/>
          <w:lang w:val="en-US"/>
        </w:rPr>
        <w:t>dE</w:t>
      </w:r>
      <w:proofErr w:type="spellEnd"/>
      <w:r w:rsidRPr="002E64AB">
        <w:rPr>
          <w:rFonts w:ascii="Times New Roman" w:hAnsi="Times New Roman" w:cs="Times New Roman"/>
        </w:rPr>
        <w:t>/</w:t>
      </w:r>
      <w:proofErr w:type="spellStart"/>
      <w:r w:rsidRPr="002E64AB">
        <w:rPr>
          <w:rFonts w:ascii="Times New Roman" w:hAnsi="Times New Roman" w:cs="Times New Roman"/>
          <w:i/>
          <w:lang w:val="en-US"/>
        </w:rPr>
        <w:t>dx</w:t>
      </w:r>
      <w:proofErr w:type="spellEnd"/>
      <w:r w:rsidRPr="002E64AB">
        <w:rPr>
          <w:rFonts w:ascii="Times New Roman" w:hAnsi="Times New Roman" w:cs="Times New Roman"/>
        </w:rPr>
        <w:t xml:space="preserve"> постепенно возрастает, такой "релятивистский подъем" вызван логарифмическим членом в Ур. 1.1. </w:t>
      </w:r>
    </w:p>
    <w:p w:rsidR="000A70C9" w:rsidRPr="002E64AB" w:rsidRDefault="00525749" w:rsidP="000A70C9">
      <w:pPr>
        <w:pStyle w:val="11"/>
        <w:spacing w:after="240" w:line="276" w:lineRule="auto"/>
        <w:jc w:val="center"/>
        <w:rPr>
          <w:rFonts w:ascii="Times New Roman" w:hAnsi="Times New Roman" w:cs="Times New Roman"/>
        </w:rPr>
      </w:pPr>
      <w:r w:rsidRPr="002E64AB">
        <w:rPr>
          <w:rFonts w:ascii="Times New Roman" w:hAnsi="Times New Roman" w:cs="Times New Roman"/>
          <w:noProof/>
          <w:lang w:eastAsia="ru-RU" w:bidi="ar-SA"/>
        </w:rPr>
        <w:drawing>
          <wp:inline distT="0" distB="0" distL="0" distR="0">
            <wp:extent cx="3887071" cy="198894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889454" cy="1990160"/>
                    </a:xfrm>
                    <a:prstGeom prst="rect">
                      <a:avLst/>
                    </a:prstGeom>
                    <a:noFill/>
                    <a:ln w="9525">
                      <a:noFill/>
                      <a:miter lim="800000"/>
                      <a:headEnd/>
                      <a:tailEnd/>
                    </a:ln>
                  </pic:spPr>
                </pic:pic>
              </a:graphicData>
            </a:graphic>
          </wp:inline>
        </w:drawing>
      </w:r>
    </w:p>
    <w:p w:rsidR="004A2FC2" w:rsidRPr="002E64AB" w:rsidRDefault="004A2FC2" w:rsidP="004A2FC2">
      <w:pPr>
        <w:pStyle w:val="11"/>
        <w:spacing w:after="240" w:line="276" w:lineRule="auto"/>
        <w:jc w:val="center"/>
        <w:rPr>
          <w:rFonts w:ascii="Times New Roman" w:hAnsi="Times New Roman" w:cs="Times New Roman"/>
          <w:i/>
          <w:sz w:val="22"/>
        </w:rPr>
      </w:pPr>
      <w:r w:rsidRPr="002E64AB">
        <w:rPr>
          <w:rFonts w:ascii="Times New Roman" w:hAnsi="Times New Roman" w:cs="Times New Roman"/>
          <w:sz w:val="22"/>
        </w:rPr>
        <w:t>Рисунок 1.</w:t>
      </w:r>
      <w:r w:rsidR="000B05EE" w:rsidRPr="002E64AB">
        <w:rPr>
          <w:rFonts w:ascii="Times New Roman" w:hAnsi="Times New Roman" w:cs="Times New Roman"/>
          <w:sz w:val="22"/>
        </w:rPr>
        <w:t>3</w:t>
      </w:r>
      <w:r w:rsidRPr="002E64AB">
        <w:rPr>
          <w:rFonts w:ascii="Times New Roman" w:hAnsi="Times New Roman" w:cs="Times New Roman"/>
          <w:sz w:val="22"/>
        </w:rPr>
        <w:t xml:space="preserve">: </w:t>
      </w:r>
      <w:r w:rsidR="00391215" w:rsidRPr="002E64AB">
        <w:rPr>
          <w:i/>
          <w:sz w:val="22"/>
        </w:rPr>
        <w:t>Зависимость ионизационных потерь энергии от энергии тяжелых частиц</w:t>
      </w:r>
      <w:proofErr w:type="gramStart"/>
      <w:r w:rsidR="000B05EE" w:rsidRPr="002E64AB">
        <w:rPr>
          <w:i/>
          <w:sz w:val="22"/>
        </w:rPr>
        <w:t xml:space="preserve"> </w:t>
      </w:r>
      <w:r w:rsidR="000B05EE" w:rsidRPr="002E64AB">
        <w:rPr>
          <w:sz w:val="22"/>
        </w:rPr>
        <w:t>[]</w:t>
      </w:r>
      <w:r w:rsidRPr="002E64AB">
        <w:rPr>
          <w:rFonts w:ascii="Times New Roman" w:hAnsi="Times New Roman" w:cs="Times New Roman"/>
          <w:i/>
          <w:sz w:val="22"/>
        </w:rPr>
        <w:t>.</w:t>
      </w:r>
      <w:proofErr w:type="gramEnd"/>
    </w:p>
    <w:p w:rsidR="004A2FC2" w:rsidRPr="002E64AB" w:rsidRDefault="004A2FC2" w:rsidP="000859DE">
      <w:pPr>
        <w:pStyle w:val="af7"/>
        <w:numPr>
          <w:ilvl w:val="0"/>
          <w:numId w:val="34"/>
        </w:numPr>
        <w:spacing w:line="360" w:lineRule="auto"/>
        <w:ind w:left="1560" w:hanging="851"/>
      </w:pPr>
      <w:bookmarkStart w:id="6" w:name="_Toc451116805"/>
      <w:r w:rsidRPr="002E64AB">
        <w:t>Ионизационные потери для электронов</w:t>
      </w:r>
      <w:bookmarkEnd w:id="6"/>
    </w:p>
    <w:p w:rsidR="006D059B" w:rsidRPr="002E64AB" w:rsidRDefault="006D059B" w:rsidP="0013363D">
      <w:pPr>
        <w:pStyle w:val="11"/>
        <w:spacing w:line="360" w:lineRule="auto"/>
        <w:ind w:firstLine="709"/>
        <w:jc w:val="both"/>
      </w:pPr>
      <w:r w:rsidRPr="002E64AB">
        <w:t>В области низких энергий электронов (E &lt; 1 МэВ) определяющий вклад в потери энергии дают неупругие ионизационные процессы взаимодействия с атомными электронами, включающие ионизацию атомов. Передаваемая в одном столкновении энергия в среднем очень мала и при движении в веществе потери складываются из очень большого числа таких малых потерь.</w:t>
      </w:r>
    </w:p>
    <w:p w:rsidR="002B646D" w:rsidRPr="002E64AB" w:rsidRDefault="002B646D" w:rsidP="002B646D">
      <w:pPr>
        <w:pStyle w:val="11"/>
        <w:spacing w:line="360" w:lineRule="auto"/>
        <w:ind w:firstLine="709"/>
        <w:jc w:val="both"/>
        <w:rPr>
          <w:rFonts w:ascii="Times New Roman" w:hAnsi="Times New Roman" w:cs="Times New Roman"/>
        </w:rPr>
      </w:pPr>
      <w:r w:rsidRPr="002E64AB">
        <w:rPr>
          <w:rFonts w:ascii="Times New Roman" w:hAnsi="Times New Roman" w:cs="Times New Roman"/>
        </w:rPr>
        <w:t xml:space="preserve">Электроны с большей энергией теряют большую часть своей энергии из-за тормозного излучения. Для релятивистских электронов формула </w:t>
      </w:r>
      <w:proofErr w:type="spellStart"/>
      <w:proofErr w:type="gramStart"/>
      <w:r w:rsidRPr="002E64AB">
        <w:rPr>
          <w:rFonts w:ascii="Times New Roman" w:hAnsi="Times New Roman" w:cs="Times New Roman"/>
        </w:rPr>
        <w:t>Бете-Блоха</w:t>
      </w:r>
      <w:proofErr w:type="spellEnd"/>
      <w:proofErr w:type="gramEnd"/>
      <w:r w:rsidRPr="002E64AB">
        <w:rPr>
          <w:rFonts w:ascii="Times New Roman" w:hAnsi="Times New Roman" w:cs="Times New Roman"/>
        </w:rPr>
        <w:t xml:space="preserve"> приобретает вид </w:t>
      </w:r>
    </w:p>
    <w:p w:rsidR="002B646D" w:rsidRPr="002E64AB" w:rsidRDefault="002335D4" w:rsidP="002B646D">
      <w:pPr>
        <w:pStyle w:val="11"/>
        <w:spacing w:after="240" w:line="360" w:lineRule="auto"/>
        <w:jc w:val="both"/>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dE</m:t>
                      </m:r>
                    </m:num>
                    <m:den>
                      <m:r>
                        <w:rPr>
                          <w:rFonts w:ascii="Cambria Math" w:hAnsi="Cambria Math" w:cs="Times New Roman"/>
                          <w:lang w:val="en-US"/>
                        </w:rPr>
                        <m:t>dx</m:t>
                      </m:r>
                    </m:den>
                  </m:f>
                </m:e>
              </m:d>
            </m:e>
            <m:sub>
              <m:r>
                <w:rPr>
                  <w:rFonts w:ascii="Cambria Math" w:hAnsi="Cambria Math" w:cs="Times New Roman"/>
                  <w:lang w:val="en-US"/>
                </w:rPr>
                <m:t>ion,  e</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4π</m:t>
              </m:r>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A</m:t>
                  </m:r>
                </m:sub>
              </m:sSub>
              <m:sSup>
                <m:sSupPr>
                  <m:ctrlPr>
                    <w:rPr>
                      <w:rFonts w:ascii="Cambria Math" w:hAnsi="Cambria Math" w:cs="Times New Roman"/>
                      <w:i/>
                      <w:lang w:val="en-US"/>
                    </w:rPr>
                  </m:ctrlPr>
                </m:sSupPr>
                <m:e>
                  <m:r>
                    <w:rPr>
                      <w:rFonts w:ascii="Cambria Math" w:hAnsi="Cambria Math" w:cs="Times New Roman"/>
                      <w:lang w:val="en-US"/>
                    </w:rPr>
                    <m:t>α</m:t>
                  </m:r>
                </m:e>
                <m:sup>
                  <m:r>
                    <w:rPr>
                      <w:rFonts w:ascii="Cambria Math" w:hAnsi="Cambria Math" w:cs="Times New Roman"/>
                      <w:lang w:val="en-US"/>
                    </w:rPr>
                    <m:t>2</m:t>
                  </m:r>
                </m:sup>
              </m:sSup>
            </m:num>
            <m:den>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e</m:t>
                  </m:r>
                </m:sub>
              </m:sSub>
            </m:den>
          </m:f>
          <m:r>
            <w:rPr>
              <w:rFonts w:ascii="Cambria Math" w:hAnsi="Cambria Math" w:cs="Times New Roman"/>
              <w:lang w:val="en-US"/>
            </w:rPr>
            <m:t>ρ</m:t>
          </m:r>
          <m:f>
            <m:fPr>
              <m:ctrlPr>
                <w:rPr>
                  <w:rFonts w:ascii="Cambria Math" w:hAnsi="Cambria Math" w:cs="Times New Roman"/>
                  <w:i/>
                  <w:lang w:val="en-US"/>
                </w:rPr>
              </m:ctrlPr>
            </m:fPr>
            <m:num>
              <m:r>
                <w:rPr>
                  <w:rFonts w:ascii="Cambria Math" w:hAnsi="Cambria Math" w:cs="Times New Roman"/>
                  <w:lang w:val="en-US"/>
                </w:rPr>
                <m:t>Z</m:t>
              </m:r>
            </m:num>
            <m:den>
              <m:r>
                <w:rPr>
                  <w:rFonts w:ascii="Cambria Math" w:hAnsi="Cambria Math" w:cs="Times New Roman"/>
                  <w:lang w:val="en-US"/>
                </w:rPr>
                <m:t>A</m:t>
              </m:r>
            </m:den>
          </m:f>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ln</m:t>
              </m:r>
              <m:sSup>
                <m:sSupPr>
                  <m:ctrlPr>
                    <w:rPr>
                      <w:rFonts w:ascii="Cambria Math" w:hAnsi="Cambria Math" w:cs="Times New Roman"/>
                      <w:i/>
                      <w:lang w:val="en-US"/>
                    </w:rPr>
                  </m:ctrlPr>
                </m:sSupPr>
                <m:e>
                  <m:r>
                    <w:rPr>
                      <w:rFonts w:ascii="Cambria Math" w:hAnsi="Cambria Math" w:cs="Times New Roman"/>
                      <w:lang w:val="en-US"/>
                    </w:rPr>
                    <m:t>γ</m:t>
                  </m:r>
                </m:e>
                <m:sup>
                  <m:r>
                    <w:rPr>
                      <w:rFonts w:ascii="Cambria Math" w:hAnsi="Cambria Math" w:cs="Times New Roman"/>
                      <w:lang w:val="en-US"/>
                    </w:rPr>
                    <m:t>2</m:t>
                  </m:r>
                </m:sup>
              </m:sSup>
              <m:r>
                <w:rPr>
                  <w:rFonts w:ascii="Cambria Math" w:hAnsi="Cambria Math" w:cs="Times New Roman"/>
                  <w:lang w:val="en-US"/>
                </w:rPr>
                <m:t>+D</m:t>
              </m:r>
            </m:e>
          </m:d>
          <m:r>
            <w:rPr>
              <w:rFonts w:ascii="Cambria Math" w:hAnsi="Cambria Math" w:cs="Times New Roman"/>
              <w:lang w:val="en-US"/>
            </w:rPr>
            <m:t xml:space="preserve">      D≈7                                     (1.2)</m:t>
          </m:r>
        </m:oMath>
      </m:oMathPara>
    </w:p>
    <w:p w:rsidR="002B646D" w:rsidRPr="002E64AB" w:rsidRDefault="002B646D" w:rsidP="0013363D">
      <w:pPr>
        <w:pStyle w:val="11"/>
        <w:spacing w:line="360" w:lineRule="auto"/>
        <w:ind w:firstLine="709"/>
        <w:jc w:val="both"/>
      </w:pPr>
    </w:p>
    <w:p w:rsidR="004A2FC2" w:rsidRPr="002E64AB" w:rsidRDefault="004A2FC2" w:rsidP="0013363D">
      <w:pPr>
        <w:pStyle w:val="11"/>
        <w:spacing w:line="360" w:lineRule="auto"/>
        <w:ind w:firstLine="709"/>
        <w:jc w:val="both"/>
        <w:rPr>
          <w:rFonts w:ascii="Times New Roman" w:hAnsi="Times New Roman" w:cs="Times New Roman"/>
        </w:rPr>
      </w:pPr>
      <w:r w:rsidRPr="002E64AB">
        <w:rPr>
          <w:rFonts w:ascii="Times New Roman" w:hAnsi="Times New Roman" w:cs="Times New Roman"/>
        </w:rPr>
        <w:t>Ионизационные потери энергии ограничены величиной, называемой критической энергией [</w:t>
      </w:r>
      <w:r w:rsidR="00113156" w:rsidRPr="002E64AB">
        <w:rPr>
          <w:rFonts w:ascii="Times New Roman" w:hAnsi="Times New Roman" w:cs="Times New Roman"/>
        </w:rPr>
        <w:t>19</w:t>
      </w:r>
      <w:r w:rsidRPr="002E64AB">
        <w:rPr>
          <w:rFonts w:ascii="Times New Roman" w:hAnsi="Times New Roman" w:cs="Times New Roman"/>
        </w:rPr>
        <w:t>]:</w:t>
      </w:r>
    </w:p>
    <w:p w:rsidR="004A2FC2" w:rsidRPr="002E64AB" w:rsidRDefault="002335D4" w:rsidP="008F5671">
      <w:pPr>
        <w:pStyle w:val="11"/>
        <w:spacing w:line="360" w:lineRule="auto"/>
        <w:jc w:val="both"/>
        <w:rPr>
          <w:rFonts w:ascii="Times New Roman" w:hAnsi="Times New Roman" w:cs="Times New Roman"/>
          <w:lang w:val="en-US"/>
        </w:rPr>
      </w:pPr>
      <m:oMathPara>
        <m:oMathParaPr>
          <m:jc m:val="right"/>
        </m:oMathParaPr>
        <m:oMath>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C</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 xml:space="preserve">710 </m:t>
              </m:r>
              <m:r>
                <w:rPr>
                  <w:rFonts w:ascii="Cambria Math" w:hAnsi="Cambria Math" w:cs="Times New Roman"/>
                </w:rPr>
                <m:t>МэВ</m:t>
              </m:r>
            </m:num>
            <m:den>
              <m:r>
                <w:rPr>
                  <w:rFonts w:ascii="Cambria Math" w:hAnsi="Cambria Math" w:cs="Times New Roman"/>
                  <w:lang w:val="en-US"/>
                </w:rPr>
                <m:t>Z+0.92</m:t>
              </m:r>
            </m:den>
          </m:f>
          <m:r>
            <w:rPr>
              <w:rFonts w:ascii="Cambria Math" w:hAnsi="Cambria Math" w:cs="Times New Roman"/>
              <w:lang w:val="en-US"/>
            </w:rPr>
            <m:t xml:space="preserve">                                                                       (1.3) </m:t>
          </m:r>
        </m:oMath>
      </m:oMathPara>
    </w:p>
    <w:p w:rsidR="002B646D" w:rsidRPr="002E64AB" w:rsidRDefault="004A2FC2" w:rsidP="002B646D">
      <w:pPr>
        <w:pStyle w:val="11"/>
        <w:spacing w:line="360" w:lineRule="auto"/>
        <w:rPr>
          <w:rFonts w:ascii="Times New Roman" w:hAnsi="Times New Roman" w:cs="Times New Roman"/>
        </w:rPr>
      </w:pPr>
      <w:r w:rsidRPr="002E64AB">
        <w:rPr>
          <w:rFonts w:ascii="Times New Roman" w:hAnsi="Times New Roman" w:cs="Times New Roman"/>
        </w:rPr>
        <w:t>Для аргона (</w:t>
      </w:r>
      <w:r w:rsidRPr="002E64AB">
        <w:rPr>
          <w:rFonts w:ascii="Times New Roman" w:hAnsi="Times New Roman" w:cs="Times New Roman"/>
          <w:i/>
          <w:lang w:val="en-US"/>
        </w:rPr>
        <w:t>Z</w:t>
      </w:r>
      <w:r w:rsidRPr="002E64AB">
        <w:rPr>
          <w:rFonts w:ascii="Times New Roman" w:hAnsi="Times New Roman" w:cs="Times New Roman"/>
        </w:rPr>
        <w:t xml:space="preserve"> = 18) </w:t>
      </w:r>
      <w:r w:rsidRPr="002E64AB">
        <w:rPr>
          <w:rFonts w:ascii="Times New Roman" w:hAnsi="Times New Roman" w:cs="Times New Roman"/>
          <w:i/>
          <w:lang w:val="en-US"/>
        </w:rPr>
        <w:t>E</w:t>
      </w:r>
      <w:r w:rsidRPr="002E64AB">
        <w:rPr>
          <w:rFonts w:ascii="Times New Roman" w:hAnsi="Times New Roman" w:cs="Times New Roman"/>
          <w:i/>
          <w:vertAlign w:val="subscript"/>
          <w:lang w:val="en-US"/>
        </w:rPr>
        <w:t>C</w:t>
      </w:r>
      <w:r w:rsidRPr="002E64AB">
        <w:rPr>
          <w:rFonts w:ascii="Times New Roman" w:hAnsi="Times New Roman" w:cs="Times New Roman"/>
        </w:rPr>
        <w:t xml:space="preserve"> = 37,5 МэВ. </w:t>
      </w:r>
    </w:p>
    <w:p w:rsidR="00880153" w:rsidRPr="002E64AB" w:rsidRDefault="00880153" w:rsidP="004A1465">
      <w:pPr>
        <w:pStyle w:val="af7"/>
        <w:numPr>
          <w:ilvl w:val="0"/>
          <w:numId w:val="20"/>
        </w:numPr>
        <w:spacing w:line="360" w:lineRule="auto"/>
        <w:ind w:left="1560" w:hanging="851"/>
      </w:pPr>
      <w:bookmarkStart w:id="7" w:name="_Toc451116806"/>
      <w:r w:rsidRPr="002E64AB">
        <w:t>Радиационная длина</w:t>
      </w:r>
      <w:bookmarkEnd w:id="7"/>
    </w:p>
    <w:p w:rsidR="00880153" w:rsidRPr="002E64AB" w:rsidRDefault="00880153" w:rsidP="008F5671">
      <w:pPr>
        <w:spacing w:line="360" w:lineRule="auto"/>
        <w:ind w:firstLine="709"/>
        <w:jc w:val="both"/>
        <w:rPr>
          <w:sz w:val="24"/>
          <w:szCs w:val="24"/>
        </w:rPr>
      </w:pPr>
      <w:r w:rsidRPr="002E64AB">
        <w:rPr>
          <w:sz w:val="24"/>
          <w:szCs w:val="24"/>
        </w:rPr>
        <w:t xml:space="preserve">Радиационная длина – это средняя </w:t>
      </w:r>
      <w:r w:rsidR="00BE6B46" w:rsidRPr="002E64AB">
        <w:rPr>
          <w:sz w:val="24"/>
          <w:szCs w:val="24"/>
        </w:rPr>
        <w:t>толщина вещества</w:t>
      </w:r>
      <w:r w:rsidRPr="002E64AB">
        <w:rPr>
          <w:sz w:val="24"/>
          <w:szCs w:val="24"/>
        </w:rPr>
        <w:t xml:space="preserve">, на которой </w:t>
      </w:r>
      <w:r w:rsidR="00BE6B46" w:rsidRPr="002E64AB">
        <w:rPr>
          <w:sz w:val="24"/>
          <w:szCs w:val="24"/>
        </w:rPr>
        <w:t xml:space="preserve">энергия электрона уменьшается в </w:t>
      </w:r>
      <w:r w:rsidR="00BE6B46" w:rsidRPr="002E64AB">
        <w:rPr>
          <w:i/>
          <w:sz w:val="24"/>
          <w:szCs w:val="24"/>
          <w:lang w:val="en-US"/>
        </w:rPr>
        <w:t>e</w:t>
      </w:r>
      <w:r w:rsidR="00BE6B46" w:rsidRPr="002E64AB">
        <w:rPr>
          <w:sz w:val="24"/>
          <w:szCs w:val="24"/>
        </w:rPr>
        <w:t xml:space="preserve"> раз.</w:t>
      </w:r>
      <w:r w:rsidR="00BC6ECD" w:rsidRPr="002E64AB">
        <w:rPr>
          <w:sz w:val="24"/>
          <w:szCs w:val="24"/>
        </w:rPr>
        <w:t xml:space="preserve"> Радиационные длины для различных веще</w:t>
      </w:r>
      <w:proofErr w:type="gramStart"/>
      <w:r w:rsidR="00BC6ECD" w:rsidRPr="002E64AB">
        <w:rPr>
          <w:sz w:val="24"/>
          <w:szCs w:val="24"/>
        </w:rPr>
        <w:t>ств пр</w:t>
      </w:r>
      <w:proofErr w:type="gramEnd"/>
      <w:r w:rsidR="00BC6ECD" w:rsidRPr="002E64AB">
        <w:rPr>
          <w:sz w:val="24"/>
          <w:szCs w:val="24"/>
        </w:rPr>
        <w:t>иведены в Таблице 1.3.</w:t>
      </w:r>
    </w:p>
    <w:p w:rsidR="00CC5CB7" w:rsidRPr="002E64AB" w:rsidRDefault="00CC5CB7" w:rsidP="008F5671">
      <w:pPr>
        <w:spacing w:line="360" w:lineRule="auto"/>
        <w:ind w:firstLine="709"/>
        <w:jc w:val="both"/>
        <w:rPr>
          <w:sz w:val="24"/>
          <w:szCs w:val="24"/>
        </w:rPr>
      </w:pPr>
      <w:r w:rsidRPr="002E64AB">
        <w:rPr>
          <w:sz w:val="24"/>
          <w:szCs w:val="24"/>
        </w:rPr>
        <w:t>Радиационная длина атома может быть найдена [</w:t>
      </w:r>
      <w:r w:rsidR="00113156" w:rsidRPr="002E64AB">
        <w:rPr>
          <w:sz w:val="24"/>
          <w:szCs w:val="24"/>
        </w:rPr>
        <w:t>20</w:t>
      </w:r>
      <w:r w:rsidRPr="002E64AB">
        <w:rPr>
          <w:sz w:val="24"/>
          <w:szCs w:val="24"/>
        </w:rPr>
        <w:t>]</w:t>
      </w:r>
    </w:p>
    <w:p w:rsidR="00CC5CB7" w:rsidRPr="002E64AB" w:rsidRDefault="002335D4" w:rsidP="008F5671">
      <w:pPr>
        <w:spacing w:line="360" w:lineRule="auto"/>
        <w:jc w:val="right"/>
        <w:rPr>
          <w:rFonts w:eastAsiaTheme="minorEastAsia"/>
          <w:sz w:val="24"/>
          <w:szCs w:val="24"/>
        </w:rPr>
      </w:pPr>
      <m:oMath>
        <m:f>
          <m:fPr>
            <m:type m:val="skw"/>
            <m:ctrlPr>
              <w:rPr>
                <w:rFonts w:ascii="Cambria Math" w:hAnsi="Cambria Math"/>
                <w:i/>
                <w:sz w:val="24"/>
                <w:szCs w:val="24"/>
                <w:lang w:val="en-US"/>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0</m:t>
                </m:r>
              </m:sub>
            </m:sSub>
          </m:den>
        </m:f>
        <m:r>
          <w:rPr>
            <w:rFonts w:ascii="Cambria Math" w:hAnsi="Cambria Math"/>
            <w:sz w:val="24"/>
            <w:szCs w:val="24"/>
          </w:rPr>
          <m:t>=4</m:t>
        </m:r>
        <m:sSup>
          <m:sSupPr>
            <m:ctrlPr>
              <w:rPr>
                <w:rFonts w:ascii="Cambria Math" w:hAnsi="Cambria Math"/>
                <w:i/>
                <w:sz w:val="24"/>
                <w:szCs w:val="24"/>
              </w:rPr>
            </m:ctrlPr>
          </m:sSupPr>
          <m:e>
            <m:d>
              <m:dPr>
                <m:ctrlPr>
                  <w:rPr>
                    <w:rFonts w:ascii="Cambria Math" w:hAnsi="Cambria Math"/>
                    <w:i/>
                    <w:sz w:val="24"/>
                    <w:szCs w:val="24"/>
                  </w:rPr>
                </m:ctrlPr>
              </m:dPr>
              <m:e>
                <m:f>
                  <m:fPr>
                    <m:type m:val="skw"/>
                    <m:ctrlPr>
                      <w:rPr>
                        <w:rFonts w:ascii="Cambria Math" w:hAnsi="Cambria Math"/>
                        <w:i/>
                        <w:sz w:val="24"/>
                        <w:szCs w:val="24"/>
                      </w:rPr>
                    </m:ctrlPr>
                  </m:fPr>
                  <m:num>
                    <m:r>
                      <w:rPr>
                        <w:rFonts w:ascii="Cambria Math" w:hAnsi="Cambria Math"/>
                        <w:sz w:val="24"/>
                        <w:szCs w:val="24"/>
                      </w:rPr>
                      <m:t>ħ</m:t>
                    </m:r>
                  </m:num>
                  <m:den>
                    <m:r>
                      <w:rPr>
                        <w:rFonts w:ascii="Cambria Math" w:hAnsi="Cambria Math"/>
                        <w:sz w:val="24"/>
                        <w:szCs w:val="24"/>
                      </w:rPr>
                      <m:t>mc</m:t>
                    </m:r>
                  </m:den>
                </m:f>
              </m:e>
            </m:d>
          </m:e>
          <m:sup>
            <m:r>
              <w:rPr>
                <w:rFonts w:ascii="Cambria Math" w:hAnsi="Cambria Math"/>
                <w:sz w:val="24"/>
                <w:szCs w:val="24"/>
              </w:rPr>
              <m:t>2</m:t>
            </m:r>
          </m:sup>
        </m:sSup>
        <m:r>
          <w:rPr>
            <w:rFonts w:ascii="Cambria Math" w:hAnsi="Cambria Math"/>
            <w:sz w:val="24"/>
            <w:szCs w:val="24"/>
          </w:rPr>
          <m:t>nZ(Z+1)</m:t>
        </m:r>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3</m:t>
            </m:r>
          </m:sup>
        </m:sSup>
        <m:r>
          <m:rPr>
            <m:sty m:val="p"/>
          </m:rPr>
          <w:rPr>
            <w:rFonts w:ascii="Cambria Math" w:hAnsi="Cambria Math"/>
            <w:sz w:val="24"/>
            <w:szCs w:val="24"/>
          </w:rPr>
          <m:t>ln⁡</m:t>
        </m:r>
        <m:d>
          <m:dPr>
            <m:ctrlPr>
              <w:rPr>
                <w:rFonts w:ascii="Cambria Math" w:hAnsi="Cambria Math"/>
                <w:i/>
                <w:sz w:val="24"/>
                <w:szCs w:val="24"/>
              </w:rPr>
            </m:ctrlPr>
          </m:dPr>
          <m:e>
            <m:f>
              <m:fPr>
                <m:type m:val="skw"/>
                <m:ctrlPr>
                  <w:rPr>
                    <w:rFonts w:ascii="Cambria Math" w:hAnsi="Cambria Math"/>
                    <w:i/>
                    <w:sz w:val="24"/>
                    <w:szCs w:val="24"/>
                  </w:rPr>
                </m:ctrlPr>
              </m:fPr>
              <m:num>
                <m:r>
                  <w:rPr>
                    <w:rFonts w:ascii="Cambria Math" w:hAnsi="Cambria Math"/>
                    <w:sz w:val="24"/>
                    <w:szCs w:val="24"/>
                  </w:rPr>
                  <m:t>183</m:t>
                </m:r>
              </m:num>
              <m:den>
                <m:sSup>
                  <m:sSupPr>
                    <m:ctrlPr>
                      <w:rPr>
                        <w:rFonts w:ascii="Cambria Math" w:hAnsi="Cambria Math"/>
                        <w:i/>
                        <w:sz w:val="24"/>
                        <w:szCs w:val="24"/>
                      </w:rPr>
                    </m:ctrlPr>
                  </m:sSupPr>
                  <m:e>
                    <m:r>
                      <w:rPr>
                        <w:rFonts w:ascii="Cambria Math" w:hAnsi="Cambria Math"/>
                        <w:sz w:val="24"/>
                        <w:szCs w:val="24"/>
                      </w:rPr>
                      <m:t>Z</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den>
            </m:f>
          </m:e>
        </m:d>
      </m:oMath>
      <w:r w:rsidR="00CC5CB7" w:rsidRPr="002E64AB">
        <w:rPr>
          <w:rFonts w:eastAsiaTheme="minorEastAsia"/>
          <w:i/>
          <w:sz w:val="24"/>
          <w:szCs w:val="24"/>
        </w:rPr>
        <w:tab/>
      </w:r>
      <w:r w:rsidR="00CC5CB7" w:rsidRPr="002E64AB">
        <w:rPr>
          <w:rFonts w:eastAsiaTheme="minorEastAsia"/>
          <w:i/>
          <w:sz w:val="24"/>
          <w:szCs w:val="24"/>
        </w:rPr>
        <w:tab/>
      </w:r>
      <w:r w:rsidR="00CC5CB7" w:rsidRPr="002E64AB">
        <w:rPr>
          <w:rFonts w:eastAsiaTheme="minorEastAsia"/>
          <w:i/>
          <w:sz w:val="24"/>
          <w:szCs w:val="24"/>
        </w:rPr>
        <w:tab/>
      </w:r>
      <w:r w:rsidR="00CC5CB7" w:rsidRPr="002E64AB">
        <w:rPr>
          <w:rFonts w:eastAsiaTheme="minorEastAsia"/>
          <w:sz w:val="24"/>
          <w:szCs w:val="24"/>
        </w:rPr>
        <w:t>(1.</w:t>
      </w:r>
      <w:r w:rsidR="000B05EE" w:rsidRPr="002E64AB">
        <w:rPr>
          <w:rFonts w:eastAsiaTheme="minorEastAsia"/>
          <w:sz w:val="24"/>
          <w:szCs w:val="24"/>
        </w:rPr>
        <w:t>4</w:t>
      </w:r>
      <w:r w:rsidR="00CC5CB7" w:rsidRPr="002E64AB">
        <w:rPr>
          <w:rFonts w:eastAsiaTheme="minorEastAsia"/>
          <w:sz w:val="24"/>
          <w:szCs w:val="24"/>
        </w:rPr>
        <w:t>)</w:t>
      </w:r>
    </w:p>
    <w:p w:rsidR="00CC5CB7" w:rsidRPr="002E64AB" w:rsidRDefault="00CC5CB7" w:rsidP="00CC5CB7">
      <w:pPr>
        <w:jc w:val="center"/>
        <w:rPr>
          <w:szCs w:val="24"/>
        </w:rPr>
      </w:pPr>
      <w:r w:rsidRPr="002E64AB">
        <w:rPr>
          <w:szCs w:val="24"/>
        </w:rPr>
        <w:t>Таблица 1.</w:t>
      </w:r>
      <w:r w:rsidR="00BC6ECD" w:rsidRPr="002E64AB">
        <w:rPr>
          <w:szCs w:val="24"/>
        </w:rPr>
        <w:t>3</w:t>
      </w:r>
      <w:r w:rsidRPr="002E64AB">
        <w:rPr>
          <w:szCs w:val="24"/>
        </w:rPr>
        <w:t xml:space="preserve">: Значения </w:t>
      </w:r>
      <w:r w:rsidR="00BC6ECD" w:rsidRPr="002E64AB">
        <w:rPr>
          <w:i/>
          <w:szCs w:val="24"/>
          <w:lang w:val="en-US"/>
        </w:rPr>
        <w:t>X</w:t>
      </w:r>
      <w:r w:rsidR="00BC6ECD" w:rsidRPr="002E64AB">
        <w:rPr>
          <w:i/>
          <w:szCs w:val="24"/>
          <w:vertAlign w:val="subscript"/>
        </w:rPr>
        <w:t>0</w:t>
      </w:r>
      <w:r w:rsidR="00BC6ECD" w:rsidRPr="002E64AB">
        <w:rPr>
          <w:szCs w:val="24"/>
        </w:rPr>
        <w:t xml:space="preserve"> </w:t>
      </w:r>
      <w:r w:rsidRPr="002E64AB">
        <w:rPr>
          <w:szCs w:val="24"/>
        </w:rPr>
        <w:t xml:space="preserve">для различных </w:t>
      </w:r>
      <w:r w:rsidR="00B84313" w:rsidRPr="002E64AB">
        <w:rPr>
          <w:szCs w:val="24"/>
        </w:rPr>
        <w:t>веществ</w:t>
      </w:r>
      <w:r w:rsidRPr="002E64AB">
        <w:rPr>
          <w:szCs w:val="24"/>
        </w:rPr>
        <w:t>.</w:t>
      </w:r>
    </w:p>
    <w:tbl>
      <w:tblPr>
        <w:tblStyle w:val="ac"/>
        <w:tblW w:w="0" w:type="auto"/>
        <w:jc w:val="center"/>
        <w:tblInd w:w="1373" w:type="dxa"/>
        <w:tblLook w:val="04A0"/>
      </w:tblPr>
      <w:tblGrid>
        <w:gridCol w:w="1958"/>
        <w:gridCol w:w="2268"/>
        <w:gridCol w:w="1954"/>
      </w:tblGrid>
      <w:tr w:rsidR="00B84313" w:rsidRPr="002E64AB" w:rsidTr="00B84313">
        <w:trPr>
          <w:trHeight w:val="461"/>
          <w:jc w:val="center"/>
        </w:trPr>
        <w:tc>
          <w:tcPr>
            <w:tcW w:w="1958" w:type="dxa"/>
            <w:vMerge w:val="restart"/>
            <w:vAlign w:val="center"/>
          </w:tcPr>
          <w:p w:rsidR="00B84313" w:rsidRPr="002E64AB" w:rsidRDefault="00B84313" w:rsidP="008F567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Вещество</w:t>
            </w:r>
          </w:p>
        </w:tc>
        <w:tc>
          <w:tcPr>
            <w:tcW w:w="4222" w:type="dxa"/>
            <w:gridSpan w:val="2"/>
            <w:vAlign w:val="center"/>
          </w:tcPr>
          <w:p w:rsidR="00B84313" w:rsidRPr="002E64AB" w:rsidRDefault="00566C7A" w:rsidP="00B84313">
            <w:pPr>
              <w:spacing w:line="360" w:lineRule="auto"/>
              <w:jc w:val="center"/>
              <w:rPr>
                <w:rFonts w:ascii="Times New Roman" w:hAnsi="Times New Roman" w:cs="Times New Roman"/>
                <w:sz w:val="24"/>
                <w:szCs w:val="24"/>
                <w:lang w:val="en-US"/>
              </w:rPr>
            </w:pPr>
            <w:r w:rsidRPr="002E64AB">
              <w:rPr>
                <w:rFonts w:ascii="Times New Roman" w:hAnsi="Times New Roman" w:cs="Times New Roman"/>
                <w:i/>
                <w:sz w:val="24"/>
                <w:szCs w:val="24"/>
                <w:lang w:val="en-US"/>
              </w:rPr>
              <w:t>X</w:t>
            </w:r>
            <w:r w:rsidRPr="002E64AB">
              <w:rPr>
                <w:rFonts w:ascii="Times New Roman" w:hAnsi="Times New Roman" w:cs="Times New Roman"/>
                <w:i/>
                <w:sz w:val="24"/>
                <w:szCs w:val="24"/>
                <w:vertAlign w:val="subscript"/>
                <w:lang w:val="en-US"/>
              </w:rPr>
              <w:t>0</w:t>
            </w:r>
          </w:p>
        </w:tc>
      </w:tr>
      <w:tr w:rsidR="00B84313" w:rsidRPr="002E64AB" w:rsidTr="0002281B">
        <w:trPr>
          <w:trHeight w:val="460"/>
          <w:jc w:val="center"/>
        </w:trPr>
        <w:tc>
          <w:tcPr>
            <w:tcW w:w="1958" w:type="dxa"/>
            <w:vMerge/>
            <w:vAlign w:val="center"/>
          </w:tcPr>
          <w:p w:rsidR="00B84313" w:rsidRPr="002E64AB" w:rsidRDefault="00B84313" w:rsidP="008F5671">
            <w:pPr>
              <w:spacing w:line="360" w:lineRule="auto"/>
              <w:jc w:val="center"/>
              <w:rPr>
                <w:sz w:val="24"/>
                <w:szCs w:val="24"/>
              </w:rPr>
            </w:pPr>
          </w:p>
        </w:tc>
        <w:tc>
          <w:tcPr>
            <w:tcW w:w="2268" w:type="dxa"/>
            <w:vAlign w:val="center"/>
          </w:tcPr>
          <w:p w:rsidR="00B84313" w:rsidRPr="002E64AB" w:rsidRDefault="00B84313" w:rsidP="008F567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г/см</w:t>
            </w:r>
            <w:proofErr w:type="gramStart"/>
            <w:r w:rsidRPr="002E64AB">
              <w:rPr>
                <w:rFonts w:ascii="Times New Roman" w:hAnsi="Times New Roman" w:cs="Times New Roman"/>
                <w:sz w:val="24"/>
                <w:szCs w:val="24"/>
                <w:vertAlign w:val="superscript"/>
              </w:rPr>
              <w:t>2</w:t>
            </w:r>
            <w:proofErr w:type="gramEnd"/>
          </w:p>
        </w:tc>
        <w:tc>
          <w:tcPr>
            <w:tcW w:w="1954" w:type="dxa"/>
            <w:vAlign w:val="center"/>
          </w:tcPr>
          <w:p w:rsidR="00B84313" w:rsidRPr="002E64AB" w:rsidRDefault="00B84313" w:rsidP="008F567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см</w:t>
            </w:r>
          </w:p>
        </w:tc>
      </w:tr>
      <w:tr w:rsidR="00CC5CB7" w:rsidRPr="002E64AB" w:rsidTr="0002281B">
        <w:trPr>
          <w:jc w:val="center"/>
        </w:trPr>
        <w:tc>
          <w:tcPr>
            <w:tcW w:w="1958" w:type="dxa"/>
            <w:vAlign w:val="center"/>
          </w:tcPr>
          <w:p w:rsidR="00CC5CB7" w:rsidRPr="002E64AB" w:rsidRDefault="00B84313"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H (</w:t>
            </w:r>
            <w:r w:rsidRPr="002E64AB">
              <w:rPr>
                <w:rFonts w:ascii="Times New Roman" w:hAnsi="Times New Roman" w:cs="Times New Roman"/>
                <w:sz w:val="24"/>
                <w:szCs w:val="24"/>
              </w:rPr>
              <w:t>жидкость)</w:t>
            </w:r>
          </w:p>
        </w:tc>
        <w:tc>
          <w:tcPr>
            <w:tcW w:w="2268" w:type="dxa"/>
            <w:vAlign w:val="center"/>
          </w:tcPr>
          <w:p w:rsidR="00CC5CB7" w:rsidRPr="002E64AB" w:rsidRDefault="00B84313"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63.04</w:t>
            </w:r>
          </w:p>
        </w:tc>
        <w:tc>
          <w:tcPr>
            <w:tcW w:w="1954" w:type="dxa"/>
            <w:vAlign w:val="center"/>
          </w:tcPr>
          <w:p w:rsidR="00CC5CB7" w:rsidRPr="002E64AB" w:rsidRDefault="00B84313"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890.4</w:t>
            </w:r>
          </w:p>
        </w:tc>
      </w:tr>
      <w:tr w:rsidR="00CC5CB7" w:rsidRPr="002E64AB" w:rsidTr="0002281B">
        <w:trPr>
          <w:jc w:val="center"/>
        </w:trPr>
        <w:tc>
          <w:tcPr>
            <w:tcW w:w="1958" w:type="dxa"/>
            <w:vAlign w:val="center"/>
          </w:tcPr>
          <w:p w:rsidR="00CC5CB7" w:rsidRPr="002E64AB" w:rsidRDefault="00B84313"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Воздух</w:t>
            </w:r>
          </w:p>
        </w:tc>
        <w:tc>
          <w:tcPr>
            <w:tcW w:w="2268" w:type="dxa"/>
            <w:vAlign w:val="center"/>
          </w:tcPr>
          <w:p w:rsidR="00CC5CB7" w:rsidRPr="002E64AB" w:rsidRDefault="00B84313"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36.62</w:t>
            </w:r>
          </w:p>
        </w:tc>
        <w:tc>
          <w:tcPr>
            <w:tcW w:w="1954" w:type="dxa"/>
            <w:vAlign w:val="center"/>
          </w:tcPr>
          <w:p w:rsidR="00CC5CB7"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3.04</w:t>
            </w:r>
            <w:r w:rsidRPr="002E64AB">
              <w:rPr>
                <w:rFonts w:ascii="Times New Roman" w:hAnsi="Times New Roman" w:cs="Times New Roman"/>
                <w:sz w:val="24"/>
              </w:rPr>
              <w:t>·10</w:t>
            </w:r>
            <w:r w:rsidRPr="002E64AB">
              <w:rPr>
                <w:rFonts w:ascii="Times New Roman" w:hAnsi="Times New Roman" w:cs="Times New Roman"/>
                <w:sz w:val="24"/>
                <w:vertAlign w:val="superscript"/>
              </w:rPr>
              <w:t>4</w:t>
            </w:r>
          </w:p>
        </w:tc>
      </w:tr>
      <w:tr w:rsidR="00CC5CB7" w:rsidRPr="002E64AB" w:rsidTr="0002281B">
        <w:trPr>
          <w:jc w:val="center"/>
        </w:trPr>
        <w:tc>
          <w:tcPr>
            <w:tcW w:w="1958" w:type="dxa"/>
            <w:vAlign w:val="center"/>
          </w:tcPr>
          <w:p w:rsidR="00CC5CB7" w:rsidRPr="002E64AB" w:rsidRDefault="00B84313" w:rsidP="00B84313">
            <w:pPr>
              <w:spacing w:line="480" w:lineRule="auto"/>
              <w:jc w:val="center"/>
              <w:rPr>
                <w:rFonts w:ascii="Times New Roman" w:hAnsi="Times New Roman" w:cs="Times New Roman"/>
                <w:sz w:val="24"/>
                <w:szCs w:val="24"/>
              </w:rPr>
            </w:pPr>
            <w:proofErr w:type="spellStart"/>
            <w:r w:rsidRPr="002E64AB">
              <w:rPr>
                <w:rFonts w:ascii="Times New Roman" w:hAnsi="Times New Roman" w:cs="Times New Roman"/>
                <w:sz w:val="24"/>
                <w:szCs w:val="24"/>
                <w:lang w:val="en-US"/>
              </w:rPr>
              <w:t>Ar</w:t>
            </w:r>
            <w:proofErr w:type="spellEnd"/>
            <w:r w:rsidRPr="002E64AB">
              <w:rPr>
                <w:rFonts w:ascii="Times New Roman" w:hAnsi="Times New Roman" w:cs="Times New Roman"/>
                <w:sz w:val="24"/>
                <w:szCs w:val="24"/>
                <w:lang w:val="en-US"/>
              </w:rPr>
              <w:t xml:space="preserve"> </w:t>
            </w:r>
            <w:r w:rsidRPr="002E64AB">
              <w:rPr>
                <w:rFonts w:ascii="Times New Roman" w:hAnsi="Times New Roman" w:cs="Times New Roman"/>
                <w:sz w:val="24"/>
                <w:szCs w:val="24"/>
              </w:rPr>
              <w:t>(жидкость)</w:t>
            </w:r>
          </w:p>
        </w:tc>
        <w:tc>
          <w:tcPr>
            <w:tcW w:w="2268" w:type="dxa"/>
            <w:vAlign w:val="center"/>
          </w:tcPr>
          <w:p w:rsidR="00CC5CB7" w:rsidRPr="002E64AB" w:rsidRDefault="00B84313"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19.55</w:t>
            </w:r>
          </w:p>
        </w:tc>
        <w:tc>
          <w:tcPr>
            <w:tcW w:w="1954" w:type="dxa"/>
            <w:vAlign w:val="center"/>
          </w:tcPr>
          <w:p w:rsidR="00CC5CB7"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14.00</w:t>
            </w:r>
          </w:p>
        </w:tc>
      </w:tr>
      <w:tr w:rsidR="00CC5CB7" w:rsidRPr="002E64AB" w:rsidTr="0002281B">
        <w:trPr>
          <w:jc w:val="center"/>
        </w:trPr>
        <w:tc>
          <w:tcPr>
            <w:tcW w:w="1958" w:type="dxa"/>
            <w:vAlign w:val="center"/>
          </w:tcPr>
          <w:p w:rsidR="00CC5CB7" w:rsidRPr="002E64AB" w:rsidRDefault="00B84313" w:rsidP="00B84313">
            <w:pPr>
              <w:spacing w:line="48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C</w:t>
            </w:r>
          </w:p>
        </w:tc>
        <w:tc>
          <w:tcPr>
            <w:tcW w:w="2268" w:type="dxa"/>
            <w:vAlign w:val="center"/>
          </w:tcPr>
          <w:p w:rsidR="00CC5CB7" w:rsidRPr="002E64AB" w:rsidRDefault="00CC5CB7"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4</w:t>
            </w:r>
            <w:r w:rsidR="0002281B" w:rsidRPr="002E64AB">
              <w:rPr>
                <w:rFonts w:ascii="Times New Roman" w:hAnsi="Times New Roman" w:cs="Times New Roman"/>
                <w:sz w:val="24"/>
                <w:szCs w:val="24"/>
              </w:rPr>
              <w:t>2</w:t>
            </w:r>
            <w:r w:rsidRPr="002E64AB">
              <w:rPr>
                <w:rFonts w:ascii="Times New Roman" w:hAnsi="Times New Roman" w:cs="Times New Roman"/>
                <w:sz w:val="24"/>
                <w:szCs w:val="24"/>
                <w:lang w:val="en-US"/>
              </w:rPr>
              <w:t>.7</w:t>
            </w:r>
            <w:r w:rsidR="0002281B" w:rsidRPr="002E64AB">
              <w:rPr>
                <w:rFonts w:ascii="Times New Roman" w:hAnsi="Times New Roman" w:cs="Times New Roman"/>
                <w:sz w:val="24"/>
                <w:szCs w:val="24"/>
              </w:rPr>
              <w:t>0</w:t>
            </w:r>
          </w:p>
        </w:tc>
        <w:tc>
          <w:tcPr>
            <w:tcW w:w="1954" w:type="dxa"/>
            <w:vAlign w:val="center"/>
          </w:tcPr>
          <w:p w:rsidR="00CC5CB7"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19.32</w:t>
            </w:r>
          </w:p>
        </w:tc>
      </w:tr>
      <w:tr w:rsidR="00CC5CB7" w:rsidRPr="002E64AB" w:rsidTr="0002281B">
        <w:trPr>
          <w:jc w:val="center"/>
        </w:trPr>
        <w:tc>
          <w:tcPr>
            <w:tcW w:w="1958" w:type="dxa"/>
            <w:vAlign w:val="center"/>
          </w:tcPr>
          <w:p w:rsidR="00CC5CB7" w:rsidRPr="002E64AB" w:rsidRDefault="00B84313" w:rsidP="00B84313">
            <w:pPr>
              <w:spacing w:line="48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Al</w:t>
            </w:r>
          </w:p>
        </w:tc>
        <w:tc>
          <w:tcPr>
            <w:tcW w:w="2268" w:type="dxa"/>
            <w:vAlign w:val="center"/>
          </w:tcPr>
          <w:p w:rsidR="00CC5CB7"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24.01</w:t>
            </w:r>
          </w:p>
        </w:tc>
        <w:tc>
          <w:tcPr>
            <w:tcW w:w="1954" w:type="dxa"/>
            <w:vAlign w:val="center"/>
          </w:tcPr>
          <w:p w:rsidR="00CC5CB7"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8.897</w:t>
            </w:r>
          </w:p>
        </w:tc>
      </w:tr>
      <w:tr w:rsidR="00B84313" w:rsidRPr="002E64AB" w:rsidTr="0002281B">
        <w:trPr>
          <w:jc w:val="center"/>
        </w:trPr>
        <w:tc>
          <w:tcPr>
            <w:tcW w:w="1958" w:type="dxa"/>
            <w:vAlign w:val="center"/>
          </w:tcPr>
          <w:p w:rsidR="00B84313" w:rsidRPr="002E64AB" w:rsidRDefault="00B84313" w:rsidP="00B84313">
            <w:pPr>
              <w:spacing w:line="48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Fe</w:t>
            </w:r>
          </w:p>
        </w:tc>
        <w:tc>
          <w:tcPr>
            <w:tcW w:w="2268" w:type="dxa"/>
            <w:vAlign w:val="center"/>
          </w:tcPr>
          <w:p w:rsidR="00B84313"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13.84</w:t>
            </w:r>
          </w:p>
        </w:tc>
        <w:tc>
          <w:tcPr>
            <w:tcW w:w="1954" w:type="dxa"/>
            <w:vAlign w:val="center"/>
          </w:tcPr>
          <w:p w:rsidR="00B84313"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1.757</w:t>
            </w:r>
          </w:p>
        </w:tc>
      </w:tr>
      <w:tr w:rsidR="00B84313" w:rsidRPr="002E64AB" w:rsidTr="0002281B">
        <w:trPr>
          <w:jc w:val="center"/>
        </w:trPr>
        <w:tc>
          <w:tcPr>
            <w:tcW w:w="1958" w:type="dxa"/>
            <w:vAlign w:val="center"/>
          </w:tcPr>
          <w:p w:rsidR="00B84313" w:rsidRPr="002E64AB" w:rsidRDefault="00B84313" w:rsidP="00B84313">
            <w:pPr>
              <w:spacing w:line="48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Cu</w:t>
            </w:r>
          </w:p>
        </w:tc>
        <w:tc>
          <w:tcPr>
            <w:tcW w:w="2268" w:type="dxa"/>
            <w:vAlign w:val="center"/>
          </w:tcPr>
          <w:p w:rsidR="00B84313"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12.86</w:t>
            </w:r>
          </w:p>
        </w:tc>
        <w:tc>
          <w:tcPr>
            <w:tcW w:w="1954" w:type="dxa"/>
            <w:vAlign w:val="center"/>
          </w:tcPr>
          <w:p w:rsidR="00B84313"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1.436</w:t>
            </w:r>
          </w:p>
        </w:tc>
      </w:tr>
      <w:tr w:rsidR="00B84313" w:rsidRPr="002E64AB" w:rsidTr="0002281B">
        <w:trPr>
          <w:jc w:val="center"/>
        </w:trPr>
        <w:tc>
          <w:tcPr>
            <w:tcW w:w="1958" w:type="dxa"/>
            <w:vAlign w:val="center"/>
          </w:tcPr>
          <w:p w:rsidR="00B84313" w:rsidRPr="002E64AB" w:rsidRDefault="00B84313" w:rsidP="00B84313">
            <w:pPr>
              <w:spacing w:line="480" w:lineRule="auto"/>
              <w:jc w:val="center"/>
              <w:rPr>
                <w:rFonts w:ascii="Times New Roman" w:hAnsi="Times New Roman" w:cs="Times New Roman"/>
                <w:sz w:val="24"/>
                <w:szCs w:val="24"/>
                <w:lang w:val="en-US"/>
              </w:rPr>
            </w:pPr>
            <w:proofErr w:type="spellStart"/>
            <w:r w:rsidRPr="002E64AB">
              <w:rPr>
                <w:rFonts w:ascii="Times New Roman" w:hAnsi="Times New Roman" w:cs="Times New Roman"/>
                <w:sz w:val="24"/>
                <w:szCs w:val="24"/>
                <w:lang w:val="en-US"/>
              </w:rPr>
              <w:t>Pb</w:t>
            </w:r>
            <w:proofErr w:type="spellEnd"/>
          </w:p>
        </w:tc>
        <w:tc>
          <w:tcPr>
            <w:tcW w:w="2268" w:type="dxa"/>
            <w:vAlign w:val="center"/>
          </w:tcPr>
          <w:p w:rsidR="00B84313"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7.43</w:t>
            </w:r>
          </w:p>
        </w:tc>
        <w:tc>
          <w:tcPr>
            <w:tcW w:w="1954" w:type="dxa"/>
            <w:vAlign w:val="center"/>
          </w:tcPr>
          <w:p w:rsidR="00B84313" w:rsidRPr="002E64AB" w:rsidRDefault="0002281B" w:rsidP="00B84313">
            <w:pPr>
              <w:spacing w:line="480" w:lineRule="auto"/>
              <w:jc w:val="center"/>
              <w:rPr>
                <w:rFonts w:ascii="Times New Roman" w:hAnsi="Times New Roman" w:cs="Times New Roman"/>
                <w:sz w:val="24"/>
                <w:szCs w:val="24"/>
              </w:rPr>
            </w:pPr>
            <w:r w:rsidRPr="002E64AB">
              <w:rPr>
                <w:rFonts w:ascii="Times New Roman" w:hAnsi="Times New Roman" w:cs="Times New Roman"/>
                <w:sz w:val="24"/>
                <w:szCs w:val="24"/>
              </w:rPr>
              <w:t>0.5612</w:t>
            </w:r>
          </w:p>
        </w:tc>
      </w:tr>
    </w:tbl>
    <w:p w:rsidR="00DC4EA0" w:rsidRPr="002E64AB" w:rsidRDefault="00DC4EA0" w:rsidP="00DC4EA0">
      <w:pPr>
        <w:spacing w:before="240" w:line="360" w:lineRule="auto"/>
        <w:jc w:val="both"/>
        <w:rPr>
          <w:i/>
          <w:sz w:val="24"/>
          <w:szCs w:val="24"/>
        </w:rPr>
      </w:pPr>
    </w:p>
    <w:p w:rsidR="00880153" w:rsidRPr="002E64AB" w:rsidRDefault="00880153" w:rsidP="004A1465">
      <w:pPr>
        <w:pStyle w:val="af7"/>
        <w:numPr>
          <w:ilvl w:val="0"/>
          <w:numId w:val="21"/>
        </w:numPr>
        <w:spacing w:line="360" w:lineRule="auto"/>
        <w:ind w:left="1560" w:hanging="851"/>
      </w:pPr>
      <w:bookmarkStart w:id="8" w:name="_Toc451116807"/>
      <w:r w:rsidRPr="002E64AB">
        <w:lastRenderedPageBreak/>
        <w:t>Образование ионных пар</w:t>
      </w:r>
      <w:bookmarkEnd w:id="8"/>
    </w:p>
    <w:p w:rsidR="00880153" w:rsidRPr="002E64AB" w:rsidRDefault="00880153" w:rsidP="00DC4EA0">
      <w:pPr>
        <w:spacing w:before="240" w:line="360" w:lineRule="auto"/>
        <w:ind w:firstLine="709"/>
        <w:jc w:val="both"/>
        <w:rPr>
          <w:sz w:val="24"/>
          <w:szCs w:val="24"/>
        </w:rPr>
      </w:pPr>
      <w:r w:rsidRPr="002E64AB">
        <w:rPr>
          <w:sz w:val="24"/>
          <w:szCs w:val="24"/>
        </w:rPr>
        <w:t>При прохождении налетающей частицы через вещество она взаимодействует с веществом и теряет часть своей энергии на ионизацию атомов. В результате этого процессах образуется</w:t>
      </w:r>
      <w:r w:rsidR="004D22D8" w:rsidRPr="002E64AB">
        <w:rPr>
          <w:sz w:val="24"/>
          <w:szCs w:val="24"/>
        </w:rPr>
        <w:t xml:space="preserve"> ионная</w:t>
      </w:r>
      <w:r w:rsidRPr="002E64AB">
        <w:rPr>
          <w:sz w:val="24"/>
          <w:szCs w:val="24"/>
        </w:rPr>
        <w:t xml:space="preserve"> пара. Число ионизаций, образованных налетающей частицей на </w:t>
      </w:r>
      <w:r w:rsidR="00566C7A" w:rsidRPr="002E64AB">
        <w:rPr>
          <w:sz w:val="24"/>
          <w:szCs w:val="24"/>
        </w:rPr>
        <w:t>1 см</w:t>
      </w:r>
      <w:r w:rsidRPr="002E64AB">
        <w:rPr>
          <w:sz w:val="24"/>
          <w:szCs w:val="24"/>
        </w:rPr>
        <w:t xml:space="preserve"> </w:t>
      </w:r>
      <w:r w:rsidR="00566C7A" w:rsidRPr="002E64AB">
        <w:rPr>
          <w:sz w:val="24"/>
          <w:szCs w:val="24"/>
        </w:rPr>
        <w:t xml:space="preserve">пути, </w:t>
      </w:r>
      <w:r w:rsidRPr="002E64AB">
        <w:rPr>
          <w:sz w:val="24"/>
          <w:szCs w:val="24"/>
        </w:rPr>
        <w:t xml:space="preserve">выражается через </w:t>
      </w:r>
      <w:r w:rsidRPr="002E64AB">
        <w:rPr>
          <w:i/>
          <w:sz w:val="24"/>
          <w:szCs w:val="24"/>
          <w:lang w:val="en-US"/>
        </w:rPr>
        <w:t>N</w:t>
      </w:r>
      <w:r w:rsidRPr="002E64AB">
        <w:rPr>
          <w:i/>
          <w:sz w:val="24"/>
          <w:szCs w:val="24"/>
          <w:vertAlign w:val="subscript"/>
          <w:lang w:val="en-US"/>
        </w:rPr>
        <w:t>P</w:t>
      </w:r>
      <w:r w:rsidRPr="002E64AB">
        <w:rPr>
          <w:sz w:val="24"/>
          <w:szCs w:val="24"/>
        </w:rPr>
        <w:t xml:space="preserve"> в единицах см</w:t>
      </w:r>
      <w:r w:rsidRPr="002E64AB">
        <w:rPr>
          <w:sz w:val="24"/>
          <w:szCs w:val="24"/>
          <w:vertAlign w:val="superscript"/>
        </w:rPr>
        <w:t>-1</w:t>
      </w:r>
      <w:r w:rsidRPr="002E64AB">
        <w:rPr>
          <w:sz w:val="24"/>
          <w:szCs w:val="24"/>
        </w:rPr>
        <w:t xml:space="preserve">. Если каждая образовавшаяся ионная пара обладает достаточной кинетической энергией, то она способна также произвести ионную пару, и этот процесс будет называться вторичной ионизацией. Число, равное сумме первичных и вторичных ионов на единицу длины, обозначается как </w:t>
      </w:r>
      <w:r w:rsidRPr="002E64AB">
        <w:rPr>
          <w:i/>
          <w:sz w:val="24"/>
          <w:szCs w:val="24"/>
          <w:lang w:val="en-US"/>
        </w:rPr>
        <w:t>N</w:t>
      </w:r>
      <w:r w:rsidRPr="002E64AB">
        <w:rPr>
          <w:i/>
          <w:sz w:val="24"/>
          <w:szCs w:val="24"/>
          <w:vertAlign w:val="subscript"/>
          <w:lang w:val="en-US"/>
        </w:rPr>
        <w:t>T</w:t>
      </w:r>
      <w:r w:rsidRPr="002E64AB">
        <w:rPr>
          <w:sz w:val="24"/>
          <w:szCs w:val="24"/>
        </w:rPr>
        <w:t xml:space="preserve">, и главным образом зависит от вещества, энергии и массы налетающей частицы. Величина этого параметра определяет количество и размеры лавин, образующихся заряженной частицей в детекторе, газовая смесь которого находится под действием электрического поля. </w:t>
      </w:r>
    </w:p>
    <w:p w:rsidR="00CC5CB7" w:rsidRPr="002E64AB" w:rsidRDefault="002B646D" w:rsidP="006403D1">
      <w:pPr>
        <w:spacing w:line="360" w:lineRule="auto"/>
        <w:ind w:firstLine="709"/>
        <w:jc w:val="both"/>
        <w:rPr>
          <w:sz w:val="24"/>
          <w:szCs w:val="24"/>
        </w:rPr>
      </w:pPr>
      <w:r w:rsidRPr="002E64AB">
        <w:rPr>
          <w:sz w:val="24"/>
          <w:szCs w:val="24"/>
        </w:rPr>
        <w:t>С</w:t>
      </w:r>
      <w:r w:rsidR="00CC5CB7" w:rsidRPr="002E64AB">
        <w:rPr>
          <w:sz w:val="24"/>
          <w:szCs w:val="24"/>
        </w:rPr>
        <w:t xml:space="preserve">вязь между первичной ионизацией и атомным номером может быть найдена </w:t>
      </w:r>
      <w:proofErr w:type="gramStart"/>
      <w:r w:rsidR="00CC5CB7" w:rsidRPr="002E64AB">
        <w:rPr>
          <w:sz w:val="24"/>
          <w:szCs w:val="24"/>
        </w:rPr>
        <w:t>с</w:t>
      </w:r>
      <w:proofErr w:type="gramEnd"/>
      <w:r w:rsidR="00CC5CB7" w:rsidRPr="002E64AB">
        <w:rPr>
          <w:sz w:val="24"/>
          <w:szCs w:val="24"/>
        </w:rPr>
        <w:t xml:space="preserve"> помощью экспериментальных данных [</w:t>
      </w:r>
      <w:r w:rsidR="00113156" w:rsidRPr="002E64AB">
        <w:rPr>
          <w:sz w:val="24"/>
          <w:szCs w:val="24"/>
        </w:rPr>
        <w:t>21</w:t>
      </w:r>
      <w:r w:rsidR="00CC5CB7" w:rsidRPr="002E64AB">
        <w:rPr>
          <w:sz w:val="24"/>
          <w:szCs w:val="24"/>
        </w:rPr>
        <w:t>]:</w:t>
      </w:r>
    </w:p>
    <w:p w:rsidR="00CC5CB7" w:rsidRPr="002E64AB" w:rsidRDefault="002335D4" w:rsidP="006403D1">
      <w:pPr>
        <w:spacing w:line="360" w:lineRule="auto"/>
        <w:jc w:val="both"/>
        <w:rPr>
          <w:i/>
          <w:sz w:val="24"/>
          <w:szCs w:val="24"/>
          <w:lang w:val="en-US"/>
        </w:rPr>
      </w:pPr>
      <m:oMathPara>
        <m:oMathParaPr>
          <m:jc m:val="right"/>
        </m:oMathParaP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P</m:t>
              </m:r>
            </m:sub>
          </m:sSub>
          <m:r>
            <w:rPr>
              <w:rFonts w:ascii="Cambria Math" w:hAnsi="Cambria Math"/>
              <w:sz w:val="24"/>
              <w:szCs w:val="24"/>
              <w:lang w:val="en-US"/>
            </w:rPr>
            <m:t>=3.996</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m</m:t>
                  </m:r>
                </m:sub>
              </m:sSub>
            </m:num>
            <m:den>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0.4</m:t>
                  </m:r>
                </m:sup>
              </m:sSup>
            </m:den>
          </m:f>
          <m:r>
            <w:rPr>
              <w:rFonts w:ascii="Cambria Math" w:hAnsi="Cambria Math"/>
              <w:sz w:val="24"/>
              <w:szCs w:val="24"/>
              <w:lang w:val="en-US"/>
            </w:rPr>
            <m:t>-0.025</m:t>
          </m:r>
          <m:d>
            <m:dPr>
              <m:ctrlPr>
                <w:rPr>
                  <w:rFonts w:ascii="Cambria Math" w:hAnsi="Cambria Math"/>
                  <w:i/>
                  <w:sz w:val="24"/>
                  <w:szCs w:val="24"/>
                  <w:lang w:val="en-US"/>
                </w:rPr>
              </m:ctrlPr>
            </m:dPr>
            <m:e>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m</m:t>
                      </m:r>
                    </m:sub>
                  </m:sSub>
                </m:num>
                <m:den>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lang w:val="en-US"/>
                        </w:rPr>
                        <m:t>0.4</m:t>
                      </m:r>
                    </m:sup>
                  </m:sSup>
                </m:den>
              </m:f>
            </m:e>
          </m:d>
          <m:sSup>
            <m:sSupPr>
              <m:ctrlPr>
                <w:rPr>
                  <w:rFonts w:ascii="Cambria Math" w:hAnsi="Cambria Math"/>
                  <w:i/>
                  <w:sz w:val="24"/>
                  <w:szCs w:val="24"/>
                </w:rPr>
              </m:ctrlPr>
            </m:sSupPr>
            <m:e>
              <m:r>
                <w:rPr>
                  <w:rFonts w:ascii="Cambria Math" w:hAnsi="Cambria Math"/>
                  <w:sz w:val="24"/>
                  <w:szCs w:val="24"/>
                </w:rPr>
                <m:t>см</m:t>
              </m:r>
            </m:e>
            <m:sup>
              <m:r>
                <w:rPr>
                  <w:rFonts w:ascii="Cambria Math" w:hAnsi="Cambria Math"/>
                  <w:sz w:val="24"/>
                  <w:szCs w:val="24"/>
                </w:rPr>
                <m:t>-1</m:t>
              </m:r>
            </m:sup>
          </m:sSup>
          <m:r>
            <w:rPr>
              <w:rFonts w:ascii="Cambria Math" w:hAnsi="Cambria Math"/>
              <w:sz w:val="24"/>
              <w:szCs w:val="24"/>
            </w:rPr>
            <m:t>,                                                (1.5)</m:t>
          </m:r>
        </m:oMath>
      </m:oMathPara>
    </w:p>
    <w:p w:rsidR="00CC5CB7" w:rsidRPr="002E64AB" w:rsidRDefault="00CC5CB7" w:rsidP="006403D1">
      <w:pPr>
        <w:spacing w:line="360" w:lineRule="auto"/>
        <w:jc w:val="both"/>
        <w:rPr>
          <w:sz w:val="24"/>
          <w:szCs w:val="24"/>
        </w:rPr>
      </w:pPr>
      <w:r w:rsidRPr="002E64AB">
        <w:rPr>
          <w:sz w:val="24"/>
          <w:szCs w:val="24"/>
        </w:rPr>
        <w:t xml:space="preserve">которая </w:t>
      </w:r>
      <w:r w:rsidR="002B646D" w:rsidRPr="002E64AB">
        <w:rPr>
          <w:sz w:val="24"/>
          <w:szCs w:val="24"/>
        </w:rPr>
        <w:t>выполняется</w:t>
      </w:r>
      <w:r w:rsidRPr="002E64AB">
        <w:rPr>
          <w:sz w:val="24"/>
          <w:szCs w:val="24"/>
        </w:rPr>
        <w:t xml:space="preserve"> </w:t>
      </w:r>
      <w:r w:rsidR="002B646D" w:rsidRPr="002E64AB">
        <w:rPr>
          <w:sz w:val="24"/>
          <w:szCs w:val="24"/>
        </w:rPr>
        <w:t>при нормальных условиях</w:t>
      </w:r>
      <w:r w:rsidR="00AA3EEB" w:rsidRPr="002E64AB">
        <w:rPr>
          <w:sz w:val="24"/>
          <w:szCs w:val="24"/>
        </w:rPr>
        <w:t xml:space="preserve"> (1 </w:t>
      </w:r>
      <w:proofErr w:type="spellStart"/>
      <w:proofErr w:type="gramStart"/>
      <w:r w:rsidR="00AA3EEB" w:rsidRPr="002E64AB">
        <w:rPr>
          <w:sz w:val="24"/>
          <w:szCs w:val="24"/>
        </w:rPr>
        <w:t>атм</w:t>
      </w:r>
      <w:proofErr w:type="spellEnd"/>
      <w:proofErr w:type="gramEnd"/>
      <w:r w:rsidR="00AA3EEB" w:rsidRPr="002E64AB">
        <w:rPr>
          <w:sz w:val="24"/>
          <w:szCs w:val="24"/>
        </w:rPr>
        <w:t xml:space="preserve"> и 20°С)</w:t>
      </w:r>
      <w:r w:rsidRPr="002E64AB">
        <w:rPr>
          <w:sz w:val="24"/>
          <w:szCs w:val="24"/>
        </w:rPr>
        <w:t xml:space="preserve">. Эта формула дает хорошее согласие с экспериментальными данными для углеводородов, но почти не подходит  для молекул, содержащих главным образом фтор, к примеру, для </w:t>
      </w:r>
      <w:r w:rsidRPr="002E64AB">
        <w:rPr>
          <w:sz w:val="24"/>
          <w:szCs w:val="24"/>
          <w:lang w:val="en-US"/>
        </w:rPr>
        <w:t>CF</w:t>
      </w:r>
      <w:r w:rsidRPr="002E64AB">
        <w:rPr>
          <w:sz w:val="24"/>
          <w:szCs w:val="24"/>
          <w:vertAlign w:val="subscript"/>
        </w:rPr>
        <w:t>4</w:t>
      </w:r>
      <w:r w:rsidRPr="002E64AB">
        <w:rPr>
          <w:sz w:val="24"/>
          <w:szCs w:val="24"/>
        </w:rPr>
        <w:t>. Отличие результатов, полученных экспериментально и по этой формуле, составляет до 30%.</w:t>
      </w:r>
    </w:p>
    <w:p w:rsidR="00CC5CB7" w:rsidRPr="002E64AB" w:rsidRDefault="00CC5CB7" w:rsidP="006403D1">
      <w:pPr>
        <w:spacing w:line="360" w:lineRule="auto"/>
        <w:ind w:firstLine="709"/>
        <w:jc w:val="both"/>
        <w:rPr>
          <w:sz w:val="24"/>
          <w:szCs w:val="24"/>
        </w:rPr>
      </w:pPr>
      <w:r w:rsidRPr="002E64AB">
        <w:rPr>
          <w:sz w:val="24"/>
          <w:szCs w:val="24"/>
        </w:rPr>
        <w:t xml:space="preserve">Довольно трудно оценить общее число ионов. Несмотря на то, что не существует общей формулы, есть самый простой способ – это использование сечения </w:t>
      </w:r>
      <w:r w:rsidR="002B646D" w:rsidRPr="002E64AB">
        <w:rPr>
          <w:sz w:val="24"/>
          <w:szCs w:val="24"/>
        </w:rPr>
        <w:t xml:space="preserve">рассеяния </w:t>
      </w:r>
      <w:r w:rsidRPr="002E64AB">
        <w:rPr>
          <w:sz w:val="24"/>
          <w:szCs w:val="24"/>
        </w:rPr>
        <w:t>для расчета электронов первичной ионизации и использование моделирования Монте-Карло для прослеживания вторичных электронов</w:t>
      </w:r>
      <w:r w:rsidR="002B646D" w:rsidRPr="002E64AB">
        <w:rPr>
          <w:sz w:val="24"/>
          <w:szCs w:val="24"/>
        </w:rPr>
        <w:t>. Число пар ионов</w:t>
      </w:r>
      <w:r w:rsidRPr="002E64AB">
        <w:rPr>
          <w:sz w:val="24"/>
          <w:szCs w:val="24"/>
        </w:rPr>
        <w:t xml:space="preserve"> не зависит от энергии и массы налетающей частицы. Для налетающей частицы величина </w:t>
      </w:r>
      <w:r w:rsidRPr="002E64AB">
        <w:rPr>
          <w:i/>
          <w:sz w:val="24"/>
          <w:szCs w:val="24"/>
          <w:lang w:val="en-US"/>
        </w:rPr>
        <w:t>W</w:t>
      </w:r>
      <w:r w:rsidRPr="002E64AB">
        <w:rPr>
          <w:sz w:val="24"/>
          <w:szCs w:val="24"/>
        </w:rPr>
        <w:t xml:space="preserve"> = ∆</w:t>
      </w:r>
      <w:r w:rsidRPr="002E64AB">
        <w:rPr>
          <w:i/>
          <w:sz w:val="24"/>
          <w:szCs w:val="24"/>
          <w:lang w:val="en-US"/>
        </w:rPr>
        <w:t>E</w:t>
      </w:r>
      <w:r w:rsidRPr="002E64AB">
        <w:rPr>
          <w:sz w:val="24"/>
          <w:szCs w:val="24"/>
        </w:rPr>
        <w:t>/</w:t>
      </w:r>
      <w:r w:rsidRPr="002E64AB">
        <w:rPr>
          <w:i/>
          <w:sz w:val="24"/>
          <w:szCs w:val="24"/>
          <w:lang w:val="en-US"/>
        </w:rPr>
        <w:t>N</w:t>
      </w:r>
      <w:r w:rsidRPr="002E64AB">
        <w:rPr>
          <w:sz w:val="24"/>
          <w:szCs w:val="24"/>
        </w:rPr>
        <w:t xml:space="preserve"> определяет среднюю энергию, необходимую для образования одной пары ионов. Величина </w:t>
      </w:r>
      <w:r w:rsidRPr="002E64AB">
        <w:rPr>
          <w:i/>
          <w:sz w:val="24"/>
          <w:szCs w:val="24"/>
          <w:lang w:val="en-US"/>
        </w:rPr>
        <w:t>W</w:t>
      </w:r>
      <w:r w:rsidRPr="002E64AB">
        <w:rPr>
          <w:sz w:val="24"/>
          <w:szCs w:val="24"/>
        </w:rPr>
        <w:t xml:space="preserve"> представляет собой функцию, слабо меняющуюся с изменением энергии частицы [</w:t>
      </w:r>
      <w:r w:rsidR="00113156" w:rsidRPr="002E64AB">
        <w:rPr>
          <w:sz w:val="24"/>
          <w:szCs w:val="24"/>
        </w:rPr>
        <w:t>22</w:t>
      </w:r>
      <w:r w:rsidRPr="002E64AB">
        <w:rPr>
          <w:sz w:val="24"/>
          <w:szCs w:val="24"/>
        </w:rPr>
        <w:t>], и таким образом, ее можно рассматривать постоянной для некоторого интервала значений энергии. Общее число ионов на единицу длины можно найти, используя</w:t>
      </w:r>
    </w:p>
    <w:p w:rsidR="00CC5CB7" w:rsidRPr="002E64AB" w:rsidRDefault="002335D4" w:rsidP="006403D1">
      <w:pPr>
        <w:spacing w:line="360" w:lineRule="auto"/>
        <w:jc w:val="cente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m:t>
              </m:r>
            </m:sub>
          </m:sSub>
          <m:r>
            <w:rPr>
              <w:rFonts w:ascii="Cambria Math" w:hAnsi="Cambria Math"/>
              <w:sz w:val="24"/>
              <w:szCs w:val="24"/>
            </w:rPr>
            <m:t>=ρ</m:t>
          </m:r>
          <m:f>
            <m:fPr>
              <m:ctrlPr>
                <w:rPr>
                  <w:rFonts w:ascii="Cambria Math" w:hAnsi="Cambria Math"/>
                  <w:i/>
                  <w:sz w:val="24"/>
                  <w:szCs w:val="24"/>
                </w:rPr>
              </m:ctrlPr>
            </m:fPr>
            <m:num>
              <m:r>
                <w:rPr>
                  <w:rFonts w:ascii="Cambria Math" w:hAnsi="Cambria Math"/>
                  <w:sz w:val="24"/>
                  <w:szCs w:val="24"/>
                </w:rPr>
                <m:t>dE</m:t>
              </m:r>
            </m:num>
            <m:den>
              <m:r>
                <w:rPr>
                  <w:rFonts w:ascii="Cambria Math" w:hAnsi="Cambria Math"/>
                  <w:sz w:val="24"/>
                  <w:szCs w:val="24"/>
                </w:rPr>
                <m:t>dx</m:t>
              </m:r>
            </m:den>
          </m:f>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W</m:t>
              </m:r>
            </m:den>
          </m:f>
          <m:r>
            <w:rPr>
              <w:rFonts w:ascii="Cambria Math" w:hAnsi="Cambria Math"/>
              <w:sz w:val="24"/>
              <w:szCs w:val="24"/>
            </w:rPr>
            <m:t xml:space="preserve">                                                                         (1.6) </m:t>
          </m:r>
        </m:oMath>
      </m:oMathPara>
    </w:p>
    <w:p w:rsidR="00CC5CB7" w:rsidRPr="002E64AB" w:rsidRDefault="00CC5CB7" w:rsidP="006403D1">
      <w:pPr>
        <w:spacing w:line="360" w:lineRule="auto"/>
        <w:ind w:firstLine="709"/>
        <w:jc w:val="both"/>
        <w:rPr>
          <w:sz w:val="24"/>
          <w:szCs w:val="24"/>
        </w:rPr>
      </w:pPr>
      <w:r w:rsidRPr="002E64AB">
        <w:rPr>
          <w:sz w:val="24"/>
          <w:szCs w:val="24"/>
        </w:rPr>
        <w:t xml:space="preserve">Среднее значение </w:t>
      </w:r>
      <w:r w:rsidRPr="002E64AB">
        <w:rPr>
          <w:i/>
          <w:sz w:val="24"/>
          <w:szCs w:val="24"/>
          <w:lang w:val="en-US"/>
        </w:rPr>
        <w:t>W</w:t>
      </w:r>
      <w:r w:rsidRPr="002E64AB">
        <w:rPr>
          <w:sz w:val="24"/>
          <w:szCs w:val="24"/>
        </w:rPr>
        <w:t xml:space="preserve"> для газовой смеси может быть найдено, если известны значения </w:t>
      </w:r>
      <w:r w:rsidRPr="002E64AB">
        <w:rPr>
          <w:i/>
          <w:sz w:val="24"/>
          <w:szCs w:val="24"/>
          <w:lang w:val="en-US"/>
        </w:rPr>
        <w:t>W</w:t>
      </w:r>
      <w:r w:rsidRPr="002E64AB">
        <w:rPr>
          <w:sz w:val="24"/>
          <w:szCs w:val="24"/>
        </w:rPr>
        <w:t xml:space="preserve"> для газовых компонент [</w:t>
      </w:r>
      <w:r w:rsidR="00113156" w:rsidRPr="002E64AB">
        <w:rPr>
          <w:sz w:val="24"/>
          <w:szCs w:val="24"/>
        </w:rPr>
        <w:t>21</w:t>
      </w:r>
      <w:r w:rsidRPr="002E64AB">
        <w:rPr>
          <w:sz w:val="24"/>
          <w:szCs w:val="24"/>
        </w:rPr>
        <w:t>]</w:t>
      </w:r>
    </w:p>
    <w:p w:rsidR="00CC5CB7" w:rsidRPr="002E64AB" w:rsidRDefault="00CC5CB7" w:rsidP="006403D1">
      <w:pPr>
        <w:spacing w:line="360" w:lineRule="auto"/>
        <w:jc w:val="center"/>
        <w:rPr>
          <w:sz w:val="24"/>
          <w:szCs w:val="24"/>
        </w:rPr>
      </w:pPr>
      <m:oMathPara>
        <m:oMathParaPr>
          <m:jc m:val="right"/>
        </m:oMathParaPr>
        <m:oMath>
          <m:r>
            <w:rPr>
              <w:rFonts w:ascii="Cambria Math" w:hAnsi="Cambria Math"/>
              <w:sz w:val="24"/>
              <w:szCs w:val="24"/>
            </w:rPr>
            <w:lastRenderedPageBreak/>
            <m:t>W=</m:t>
          </m:r>
          <m:f>
            <m:fPr>
              <m:type m:val="lin"/>
              <m:ctrlPr>
                <w:rPr>
                  <w:rFonts w:ascii="Cambria Math" w:hAnsi="Cambria Math"/>
                  <w:i/>
                  <w:sz w:val="24"/>
                  <w:szCs w:val="24"/>
                </w:rPr>
              </m:ctrlPr>
            </m:fPr>
            <m:num>
              <m:nary>
                <m:naryPr>
                  <m:chr m:val="∑"/>
                  <m:limLoc m:val="undOvr"/>
                  <m:supHide m:val="on"/>
                  <m:ctrlPr>
                    <w:rPr>
                      <w:rFonts w:ascii="Cambria Math" w:hAnsi="Cambria Math"/>
                      <w:i/>
                      <w:sz w:val="24"/>
                      <w:szCs w:val="24"/>
                    </w:rPr>
                  </m:ctrlPr>
                </m:naryPr>
                <m:sub>
                  <m:r>
                    <w:rPr>
                      <w:rFonts w:ascii="Cambria Math" w:hAnsi="Cambria Math"/>
                      <w:sz w:val="24"/>
                      <w:szCs w:val="24"/>
                    </w:rPr>
                    <m:t>m</m:t>
                  </m:r>
                </m:sub>
                <m:sup/>
                <m:e>
                  <m:d>
                    <m:dPr>
                      <m:begChr m:val="["/>
                      <m:endChr m:val="]"/>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m:t>
                              </m:r>
                            </m:sub>
                          </m:sSub>
                        </m:e>
                      </m:d>
                      <m:r>
                        <w:rPr>
                          <w:rFonts w:ascii="Cambria Math" w:hAnsi="Cambria Math"/>
                          <w:sz w:val="24"/>
                          <w:szCs w:val="24"/>
                        </w:rPr>
                        <m:t>Z</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m:t>
                              </m:r>
                            </m:sub>
                          </m:sSub>
                        </m:e>
                      </m:d>
                      <m:r>
                        <w:rPr>
                          <w:rFonts w:ascii="Cambria Math" w:hAnsi="Cambria Math"/>
                          <w:sz w:val="24"/>
                          <w:szCs w:val="24"/>
                        </w:rPr>
                        <m:t>W</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m:t>
                              </m:r>
                            </m:sub>
                          </m:sSub>
                        </m:e>
                      </m:d>
                    </m:e>
                  </m:d>
                </m:e>
              </m:nary>
            </m:num>
            <m:den>
              <m:nary>
                <m:naryPr>
                  <m:chr m:val="∑"/>
                  <m:limLoc m:val="undOvr"/>
                  <m:supHide m:val="on"/>
                  <m:ctrlPr>
                    <w:rPr>
                      <w:rFonts w:ascii="Cambria Math" w:hAnsi="Cambria Math"/>
                      <w:i/>
                      <w:sz w:val="24"/>
                      <w:szCs w:val="24"/>
                    </w:rPr>
                  </m:ctrlPr>
                </m:naryPr>
                <m:sub>
                  <m:r>
                    <w:rPr>
                      <w:rFonts w:ascii="Cambria Math" w:hAnsi="Cambria Math"/>
                      <w:sz w:val="24"/>
                      <w:szCs w:val="24"/>
                    </w:rPr>
                    <m:t>m</m:t>
                  </m:r>
                </m:sub>
                <m:sup/>
                <m:e>
                  <m:d>
                    <m:dPr>
                      <m:begChr m:val="["/>
                      <m:endChr m:val="]"/>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m:t>
                              </m:r>
                            </m:sub>
                          </m:sSub>
                        </m:e>
                      </m:d>
                      <m:r>
                        <w:rPr>
                          <w:rFonts w:ascii="Cambria Math" w:hAnsi="Cambria Math"/>
                          <w:sz w:val="24"/>
                          <w:szCs w:val="24"/>
                        </w:rPr>
                        <m:t>Z</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m:t>
                              </m:r>
                            </m:sub>
                          </m:sSub>
                        </m:e>
                      </m:d>
                    </m:e>
                  </m:d>
                </m:e>
              </m:nary>
              <m:r>
                <w:rPr>
                  <w:rFonts w:ascii="Cambria Math" w:hAnsi="Cambria Math"/>
                  <w:sz w:val="24"/>
                  <w:szCs w:val="24"/>
                </w:rPr>
                <m:t xml:space="preserve">,         </m:t>
              </m:r>
            </m:den>
          </m:f>
          <m:r>
            <w:rPr>
              <w:rFonts w:ascii="Cambria Math" w:hAnsi="Cambria Math"/>
              <w:sz w:val="24"/>
              <w:szCs w:val="24"/>
            </w:rPr>
            <m:t xml:space="preserve">                  (1.7)</m:t>
          </m:r>
        </m:oMath>
      </m:oMathPara>
    </w:p>
    <w:p w:rsidR="00CC5CB7" w:rsidRPr="002E64AB" w:rsidRDefault="00CC5CB7" w:rsidP="006403D1">
      <w:pPr>
        <w:spacing w:line="360" w:lineRule="auto"/>
        <w:jc w:val="both"/>
        <w:rPr>
          <w:sz w:val="24"/>
          <w:szCs w:val="24"/>
        </w:rPr>
      </w:pPr>
      <w:r w:rsidRPr="002E64AB">
        <w:rPr>
          <w:sz w:val="24"/>
          <w:szCs w:val="24"/>
        </w:rPr>
        <w:t xml:space="preserve">где </w:t>
      </w:r>
      <w:r w:rsidRPr="002E64AB">
        <w:rPr>
          <w:i/>
          <w:sz w:val="24"/>
          <w:szCs w:val="24"/>
          <w:lang w:val="en-US"/>
        </w:rPr>
        <w:t>n</w:t>
      </w:r>
      <w:r w:rsidRPr="002E64AB">
        <w:rPr>
          <w:i/>
          <w:sz w:val="24"/>
          <w:szCs w:val="24"/>
          <w:vertAlign w:val="subscript"/>
          <w:lang w:val="en-US"/>
        </w:rPr>
        <w:t>m</w:t>
      </w:r>
      <w:r w:rsidRPr="002E64AB">
        <w:rPr>
          <w:sz w:val="24"/>
          <w:szCs w:val="24"/>
        </w:rPr>
        <w:t xml:space="preserve"> указывает на индекс молекулы, а </w:t>
      </w:r>
      <w:r w:rsidRPr="002E64AB">
        <w:rPr>
          <w:i/>
          <w:sz w:val="24"/>
          <w:szCs w:val="24"/>
          <w:lang w:val="en-US"/>
        </w:rPr>
        <w:t>f</w:t>
      </w:r>
      <w:r w:rsidRPr="002E64AB">
        <w:rPr>
          <w:sz w:val="24"/>
          <w:szCs w:val="24"/>
        </w:rPr>
        <w:t>(</w:t>
      </w:r>
      <w:r w:rsidRPr="002E64AB">
        <w:rPr>
          <w:i/>
          <w:sz w:val="24"/>
          <w:szCs w:val="24"/>
          <w:lang w:val="en-US"/>
        </w:rPr>
        <w:t>n</w:t>
      </w:r>
      <w:r w:rsidRPr="002E64AB">
        <w:rPr>
          <w:i/>
          <w:sz w:val="24"/>
          <w:szCs w:val="24"/>
          <w:vertAlign w:val="subscript"/>
          <w:lang w:val="en-US"/>
        </w:rPr>
        <w:t>m</w:t>
      </w:r>
      <w:r w:rsidRPr="002E64AB">
        <w:rPr>
          <w:sz w:val="24"/>
          <w:szCs w:val="24"/>
        </w:rPr>
        <w:t xml:space="preserve">) – относительное число молекул данного вида  газовой смеси. </w:t>
      </w:r>
    </w:p>
    <w:p w:rsidR="00CC5CB7" w:rsidRPr="002E64AB" w:rsidRDefault="00CC5CB7" w:rsidP="006403D1">
      <w:pPr>
        <w:spacing w:line="360" w:lineRule="auto"/>
        <w:ind w:firstLine="709"/>
        <w:jc w:val="both"/>
        <w:rPr>
          <w:sz w:val="24"/>
          <w:szCs w:val="24"/>
        </w:rPr>
      </w:pPr>
      <w:r w:rsidRPr="002E64AB">
        <w:rPr>
          <w:sz w:val="24"/>
          <w:szCs w:val="24"/>
        </w:rPr>
        <w:t xml:space="preserve">Тяжело предсказать значение </w:t>
      </w:r>
      <w:r w:rsidRPr="002E64AB">
        <w:rPr>
          <w:i/>
          <w:sz w:val="24"/>
          <w:szCs w:val="24"/>
          <w:lang w:val="en-US"/>
        </w:rPr>
        <w:t>W</w:t>
      </w:r>
      <w:r w:rsidRPr="002E64AB">
        <w:rPr>
          <w:sz w:val="24"/>
          <w:szCs w:val="24"/>
        </w:rPr>
        <w:t xml:space="preserve">, и не существует прямого способа получить точную оценку, основанную только на экспериментальных данных. </w:t>
      </w:r>
    </w:p>
    <w:p w:rsidR="00617066" w:rsidRPr="002E64AB" w:rsidRDefault="00617066" w:rsidP="006403D1">
      <w:pPr>
        <w:spacing w:line="360" w:lineRule="auto"/>
        <w:ind w:firstLine="709"/>
        <w:jc w:val="both"/>
        <w:rPr>
          <w:sz w:val="24"/>
          <w:szCs w:val="24"/>
        </w:rPr>
      </w:pPr>
      <w:r w:rsidRPr="002E64AB">
        <w:rPr>
          <w:noProof/>
          <w:sz w:val="24"/>
          <w:szCs w:val="24"/>
        </w:rPr>
        <w:t xml:space="preserve">В Таблице </w:t>
      </w:r>
      <w:r w:rsidR="00BC6ECD" w:rsidRPr="002E64AB">
        <w:rPr>
          <w:noProof/>
          <w:sz w:val="24"/>
          <w:szCs w:val="24"/>
        </w:rPr>
        <w:t>1.4</w:t>
      </w:r>
      <w:r w:rsidRPr="002E64AB">
        <w:rPr>
          <w:noProof/>
          <w:sz w:val="24"/>
          <w:szCs w:val="24"/>
        </w:rPr>
        <w:t xml:space="preserve"> приведены параметры взаимодействия заряженных частиц с газовыми смесями</w:t>
      </w:r>
      <w:r w:rsidR="00566C7A" w:rsidRPr="002E64AB">
        <w:rPr>
          <w:noProof/>
          <w:sz w:val="24"/>
          <w:szCs w:val="24"/>
        </w:rPr>
        <w:t>.</w:t>
      </w:r>
      <w:r w:rsidRPr="002E64AB">
        <w:rPr>
          <w:sz w:val="24"/>
          <w:szCs w:val="24"/>
        </w:rPr>
        <w:t xml:space="preserve"> Приведённые данные для газовых смесей вычислены на основе известных рабочих параметров для составляющих газовых компонент [</w:t>
      </w:r>
      <w:r w:rsidR="00113156" w:rsidRPr="002E64AB">
        <w:rPr>
          <w:sz w:val="24"/>
          <w:szCs w:val="24"/>
        </w:rPr>
        <w:t>1</w:t>
      </w:r>
      <w:r w:rsidRPr="002E64AB">
        <w:rPr>
          <w:sz w:val="24"/>
          <w:szCs w:val="24"/>
        </w:rPr>
        <w:t>5].</w:t>
      </w:r>
    </w:p>
    <w:p w:rsidR="00566C7A" w:rsidRPr="002E64AB" w:rsidRDefault="00566C7A" w:rsidP="00566C7A">
      <w:pPr>
        <w:spacing w:line="360" w:lineRule="auto"/>
        <w:jc w:val="center"/>
        <w:rPr>
          <w:szCs w:val="24"/>
        </w:rPr>
      </w:pPr>
      <w:r w:rsidRPr="002E64AB">
        <w:rPr>
          <w:szCs w:val="24"/>
        </w:rPr>
        <w:t xml:space="preserve">Таблица </w:t>
      </w:r>
      <w:r w:rsidR="00BC6ECD" w:rsidRPr="002E64AB">
        <w:rPr>
          <w:szCs w:val="24"/>
        </w:rPr>
        <w:t>1.</w:t>
      </w:r>
      <w:r w:rsidRPr="002E64AB">
        <w:rPr>
          <w:szCs w:val="24"/>
        </w:rPr>
        <w:t>4. Некотор</w:t>
      </w:r>
      <w:r w:rsidR="00053D3F" w:rsidRPr="002E64AB">
        <w:rPr>
          <w:szCs w:val="24"/>
        </w:rPr>
        <w:t>ы</w:t>
      </w:r>
      <w:r w:rsidRPr="002E64AB">
        <w:rPr>
          <w:szCs w:val="24"/>
        </w:rPr>
        <w:t>е параметры газовых смесей</w:t>
      </w:r>
      <w:r w:rsidR="00BC6ECD" w:rsidRPr="002E64AB">
        <w:rPr>
          <w:szCs w:val="24"/>
        </w:rPr>
        <w:t xml:space="preserve"> [</w:t>
      </w:r>
      <w:r w:rsidR="00113156" w:rsidRPr="002E64AB">
        <w:rPr>
          <w:szCs w:val="24"/>
        </w:rPr>
        <w:t>15</w:t>
      </w:r>
      <w:r w:rsidR="00BC6ECD" w:rsidRPr="002E64AB">
        <w:rPr>
          <w:szCs w:val="24"/>
        </w:rPr>
        <w:t>]</w:t>
      </w:r>
      <w:r w:rsidRPr="002E64AB">
        <w:rPr>
          <w:szCs w:val="24"/>
        </w:rPr>
        <w:t>.</w:t>
      </w:r>
    </w:p>
    <w:tbl>
      <w:tblPr>
        <w:tblStyle w:val="ac"/>
        <w:tblW w:w="9487" w:type="dxa"/>
        <w:jc w:val="center"/>
        <w:tblInd w:w="108" w:type="dxa"/>
        <w:tblLook w:val="04A0"/>
      </w:tblPr>
      <w:tblGrid>
        <w:gridCol w:w="3894"/>
        <w:gridCol w:w="3115"/>
        <w:gridCol w:w="1099"/>
        <w:gridCol w:w="1379"/>
      </w:tblGrid>
      <w:tr w:rsidR="00617066" w:rsidRPr="002E64AB" w:rsidTr="000859DE">
        <w:trPr>
          <w:trHeight w:val="882"/>
          <w:jc w:val="center"/>
        </w:trPr>
        <w:tc>
          <w:tcPr>
            <w:tcW w:w="3894" w:type="dxa"/>
            <w:vAlign w:val="center"/>
          </w:tcPr>
          <w:p w:rsidR="00617066" w:rsidRPr="002E64AB" w:rsidRDefault="00481ECE" w:rsidP="00481ECE">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Газовая с</w:t>
            </w:r>
            <w:r w:rsidR="00617066" w:rsidRPr="002E64AB">
              <w:rPr>
                <w:rFonts w:ascii="Times New Roman" w:hAnsi="Times New Roman" w:cs="Times New Roman"/>
                <w:sz w:val="24"/>
                <w:szCs w:val="24"/>
              </w:rPr>
              <w:t>месь</w:t>
            </w:r>
          </w:p>
        </w:tc>
        <w:tc>
          <w:tcPr>
            <w:tcW w:w="3115" w:type="dxa"/>
            <w:vAlign w:val="center"/>
          </w:tcPr>
          <w:p w:rsidR="00617066" w:rsidRPr="002E64AB" w:rsidRDefault="002335D4" w:rsidP="00566C7A">
            <w:pPr>
              <w:spacing w:line="360" w:lineRule="auto"/>
              <w:jc w:val="center"/>
              <w:rPr>
                <w:rFonts w:ascii="Times New Roman" w:hAnsi="Times New Roman" w:cs="Times New Roman"/>
                <w:sz w:val="24"/>
                <w:szCs w:val="24"/>
              </w:rPr>
            </w:pPr>
            <m:oMath>
              <m:sSub>
                <m:sSubPr>
                  <m:ctrlPr>
                    <w:rPr>
                      <w:rFonts w:ascii="Cambria Math" w:hAnsi="Times New Roman" w:cs="Times New Roman"/>
                      <w:i/>
                      <w:sz w:val="24"/>
                      <w:szCs w:val="24"/>
                      <w:lang w:val="en-US"/>
                    </w:rPr>
                  </m:ctrlPr>
                </m:sSubPr>
                <m:e>
                  <m:r>
                    <w:rPr>
                      <w:rFonts w:ascii="Cambria Math" w:hAnsi="Times New Roman" w:cs="Times New Roman"/>
                      <w:sz w:val="24"/>
                      <w:szCs w:val="24"/>
                    </w:rPr>
                    <m:t>-</m:t>
                  </m:r>
                  <m:d>
                    <m:dPr>
                      <m:begChr m:val="〈"/>
                      <m:endChr m:val="〉"/>
                      <m:ctrlPr>
                        <w:rPr>
                          <w:rFonts w:ascii="Cambria Math" w:hAnsi="Times New Roman" w:cs="Times New Roman"/>
                          <w:i/>
                          <w:sz w:val="24"/>
                          <w:szCs w:val="24"/>
                          <w:lang w:val="en-US"/>
                        </w:rPr>
                      </m:ctrlPr>
                    </m:dPr>
                    <m:e>
                      <m:f>
                        <m:fPr>
                          <m:ctrlPr>
                            <w:rPr>
                              <w:rFonts w:ascii="Cambria Math" w:hAnsi="Times New Roman" w:cs="Times New Roman"/>
                              <w:i/>
                              <w:sz w:val="24"/>
                              <w:szCs w:val="24"/>
                              <w:lang w:val="en-US"/>
                            </w:rPr>
                          </m:ctrlPr>
                        </m:fPr>
                        <m:num>
                          <m:r>
                            <w:rPr>
                              <w:rFonts w:ascii="Cambria Math" w:hAnsi="Times New Roman" w:cs="Times New Roman"/>
                              <w:sz w:val="24"/>
                              <w:szCs w:val="24"/>
                              <w:lang w:val="en-US"/>
                            </w:rPr>
                            <m:t>dE</m:t>
                          </m:r>
                        </m:num>
                        <m:den>
                          <m:r>
                            <w:rPr>
                              <w:rFonts w:ascii="Cambria Math" w:hAnsi="Times New Roman" w:cs="Times New Roman"/>
                              <w:sz w:val="24"/>
                              <w:szCs w:val="24"/>
                              <w:lang w:val="en-US"/>
                            </w:rPr>
                            <m:t>dx</m:t>
                          </m:r>
                        </m:den>
                      </m:f>
                    </m:e>
                  </m:d>
                </m:e>
                <m:sub>
                  <m:r>
                    <w:rPr>
                      <w:rFonts w:ascii="Cambria Math" w:hAnsi="Times New Roman" w:cs="Times New Roman"/>
                      <w:sz w:val="24"/>
                      <w:szCs w:val="24"/>
                      <w:lang w:val="en-US"/>
                    </w:rPr>
                    <m:t>min</m:t>
                  </m:r>
                </m:sub>
              </m:sSub>
            </m:oMath>
            <w:r w:rsidR="00481ECE" w:rsidRPr="002E64AB">
              <w:rPr>
                <w:rFonts w:ascii="Times New Roman" w:hAnsi="Times New Roman" w:cs="Times New Roman"/>
                <w:sz w:val="24"/>
                <w:szCs w:val="24"/>
              </w:rPr>
              <w:t xml:space="preserve">, </w:t>
            </w:r>
            <w:r w:rsidR="00566C7A" w:rsidRPr="002E64AB">
              <w:rPr>
                <w:rFonts w:ascii="Times New Roman" w:hAnsi="Times New Roman" w:cs="Times New Roman"/>
                <w:sz w:val="24"/>
                <w:szCs w:val="24"/>
              </w:rPr>
              <w:t>МэВ∙см</w:t>
            </w:r>
            <w:proofErr w:type="gramStart"/>
            <w:r w:rsidR="00566C7A" w:rsidRPr="002E64AB">
              <w:rPr>
                <w:rFonts w:ascii="Times New Roman" w:hAnsi="Times New Roman" w:cs="Times New Roman"/>
                <w:sz w:val="24"/>
                <w:szCs w:val="24"/>
                <w:vertAlign w:val="superscript"/>
              </w:rPr>
              <w:t>2</w:t>
            </w:r>
            <w:proofErr w:type="gramEnd"/>
            <w:r w:rsidR="00566C7A" w:rsidRPr="002E64AB">
              <w:rPr>
                <w:rFonts w:ascii="Times New Roman" w:hAnsi="Times New Roman" w:cs="Times New Roman"/>
                <w:sz w:val="24"/>
                <w:szCs w:val="24"/>
              </w:rPr>
              <w:t>/г</w:t>
            </w:r>
          </w:p>
        </w:tc>
        <w:tc>
          <w:tcPr>
            <w:tcW w:w="1099" w:type="dxa"/>
            <w:vAlign w:val="center"/>
          </w:tcPr>
          <w:p w:rsidR="00617066" w:rsidRPr="002E64AB" w:rsidRDefault="00481ECE" w:rsidP="00481ECE">
            <w:pPr>
              <w:spacing w:line="360" w:lineRule="auto"/>
              <w:jc w:val="center"/>
              <w:rPr>
                <w:rFonts w:ascii="Times New Roman" w:hAnsi="Times New Roman" w:cs="Times New Roman"/>
                <w:sz w:val="24"/>
                <w:szCs w:val="24"/>
              </w:rPr>
            </w:pPr>
            <m:oMath>
              <m:r>
                <w:rPr>
                  <w:rFonts w:ascii="Cambria Math" w:hAnsi="Times New Roman" w:cs="Times New Roman"/>
                  <w:sz w:val="24"/>
                  <w:szCs w:val="24"/>
                  <w:lang w:val="en-US"/>
                </w:rPr>
                <m:t>L</m:t>
              </m:r>
            </m:oMath>
            <w:r w:rsidRPr="002E64AB">
              <w:rPr>
                <w:rFonts w:ascii="Times New Roman" w:eastAsiaTheme="minorEastAsia" w:hAnsi="Times New Roman" w:cs="Times New Roman"/>
                <w:sz w:val="24"/>
                <w:szCs w:val="24"/>
                <w:lang w:val="en-US"/>
              </w:rPr>
              <w:t xml:space="preserve">, </w:t>
            </w:r>
            <w:r w:rsidRPr="002E64AB">
              <w:rPr>
                <w:rFonts w:ascii="Times New Roman" w:eastAsiaTheme="minorEastAsia" w:hAnsi="Times New Roman" w:cs="Times New Roman"/>
                <w:sz w:val="24"/>
                <w:szCs w:val="24"/>
              </w:rPr>
              <w:t>г/см</w:t>
            </w:r>
            <w:r w:rsidRPr="002E64AB">
              <w:rPr>
                <w:rFonts w:ascii="Times New Roman" w:eastAsiaTheme="minorEastAsia" w:hAnsi="Times New Roman" w:cs="Times New Roman"/>
                <w:sz w:val="24"/>
                <w:szCs w:val="24"/>
                <w:vertAlign w:val="superscript"/>
              </w:rPr>
              <w:t>2</w:t>
            </w:r>
          </w:p>
        </w:tc>
        <w:tc>
          <w:tcPr>
            <w:tcW w:w="1379" w:type="dxa"/>
            <w:vAlign w:val="center"/>
          </w:tcPr>
          <w:p w:rsidR="00617066" w:rsidRPr="002E64AB" w:rsidRDefault="002335D4" w:rsidP="00566C7A">
            <w:pPr>
              <w:spacing w:line="360" w:lineRule="auto"/>
              <w:jc w:val="center"/>
              <w:rPr>
                <w:rFonts w:ascii="Times New Roman" w:hAnsi="Times New Roman" w:cs="Times New Roman"/>
                <w:i/>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w:r w:rsidR="00566C7A" w:rsidRPr="002E64AB">
              <w:rPr>
                <w:rFonts w:ascii="Times New Roman" w:eastAsiaTheme="minorEastAsia" w:hAnsi="Times New Roman" w:cs="Times New Roman"/>
                <w:i/>
                <w:sz w:val="24"/>
                <w:szCs w:val="24"/>
              </w:rPr>
              <w:t xml:space="preserve">, </w:t>
            </w:r>
            <w:r w:rsidR="00566C7A" w:rsidRPr="002E64AB">
              <w:rPr>
                <w:rFonts w:ascii="Times New Roman" w:eastAsiaTheme="minorEastAsia" w:hAnsi="Times New Roman" w:cs="Times New Roman"/>
                <w:sz w:val="24"/>
                <w:szCs w:val="24"/>
              </w:rPr>
              <w:t>см</w:t>
            </w:r>
            <w:r w:rsidR="00566C7A" w:rsidRPr="002E64AB">
              <w:rPr>
                <w:rFonts w:ascii="Times New Roman" w:eastAsiaTheme="minorEastAsia" w:hAnsi="Times New Roman" w:cs="Times New Roman"/>
                <w:sz w:val="24"/>
                <w:szCs w:val="24"/>
                <w:vertAlign w:val="superscript"/>
              </w:rPr>
              <w:t>-1</w:t>
            </w:r>
          </w:p>
        </w:tc>
      </w:tr>
      <w:tr w:rsidR="00617066" w:rsidRPr="002E64AB" w:rsidTr="000859DE">
        <w:trPr>
          <w:trHeight w:val="300"/>
          <w:jc w:val="center"/>
        </w:trPr>
        <w:tc>
          <w:tcPr>
            <w:tcW w:w="3894" w:type="dxa"/>
            <w:vAlign w:val="bottom"/>
          </w:tcPr>
          <w:p w:rsidR="00617066" w:rsidRPr="002E64AB" w:rsidRDefault="00617066" w:rsidP="000859DE">
            <w:pPr>
              <w:spacing w:before="240" w:line="360" w:lineRule="auto"/>
              <w:jc w:val="center"/>
              <w:rPr>
                <w:rFonts w:ascii="Times New Roman" w:hAnsi="Times New Roman" w:cs="Times New Roman"/>
                <w:sz w:val="24"/>
                <w:szCs w:val="24"/>
              </w:rPr>
            </w:pPr>
            <w:r w:rsidRPr="002E64AB">
              <w:rPr>
                <w:rFonts w:ascii="Times New Roman" w:hAnsi="Times New Roman" w:cs="Times New Roman"/>
                <w:sz w:val="24"/>
                <w:szCs w:val="24"/>
              </w:rPr>
              <w:t>40%</w:t>
            </w:r>
            <w:r w:rsidRPr="002E64AB">
              <w:rPr>
                <w:rFonts w:ascii="Times New Roman" w:hAnsi="Times New Roman" w:cs="Times New Roman"/>
                <w:sz w:val="24"/>
                <w:szCs w:val="24"/>
                <w:lang w:val="en-US"/>
              </w:rPr>
              <w:t>Ar+5</w:t>
            </w:r>
            <w:r w:rsidRPr="002E64AB">
              <w:rPr>
                <w:rFonts w:ascii="Times New Roman" w:hAnsi="Times New Roman" w:cs="Times New Roman"/>
                <w:sz w:val="24"/>
                <w:szCs w:val="24"/>
              </w:rPr>
              <w:t>0</w:t>
            </w:r>
            <w:r w:rsidRPr="002E64AB">
              <w:rPr>
                <w:rFonts w:ascii="Times New Roman" w:hAnsi="Times New Roman" w:cs="Times New Roman"/>
                <w:sz w:val="24"/>
                <w:szCs w:val="24"/>
                <w:lang w:val="en-US"/>
              </w:rPr>
              <w:t>%CO</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+1</w:t>
            </w:r>
            <w:r w:rsidRPr="002E64AB">
              <w:rPr>
                <w:rFonts w:ascii="Times New Roman" w:hAnsi="Times New Roman" w:cs="Times New Roman"/>
                <w:sz w:val="24"/>
                <w:szCs w:val="24"/>
              </w:rPr>
              <w:t>0</w:t>
            </w:r>
            <w:r w:rsidRPr="002E64AB">
              <w:rPr>
                <w:rFonts w:ascii="Times New Roman" w:hAnsi="Times New Roman" w:cs="Times New Roman"/>
                <w:sz w:val="24"/>
                <w:szCs w:val="24"/>
                <w:lang w:val="en-US"/>
              </w:rPr>
              <w:t>%CF</w:t>
            </w:r>
            <w:r w:rsidRPr="002E64AB">
              <w:rPr>
                <w:rFonts w:ascii="Times New Roman" w:hAnsi="Times New Roman" w:cs="Times New Roman"/>
                <w:sz w:val="24"/>
                <w:szCs w:val="24"/>
                <w:vertAlign w:val="subscript"/>
              </w:rPr>
              <w:t>4</w:t>
            </w:r>
          </w:p>
        </w:tc>
        <w:tc>
          <w:tcPr>
            <w:tcW w:w="3115" w:type="dxa"/>
            <w:vAlign w:val="bottom"/>
          </w:tcPr>
          <w:p w:rsidR="00617066" w:rsidRPr="002E64AB" w:rsidRDefault="00617066" w:rsidP="000859DE">
            <w:pPr>
              <w:spacing w:before="240" w:line="360" w:lineRule="auto"/>
              <w:jc w:val="center"/>
              <w:rPr>
                <w:rFonts w:ascii="Times New Roman" w:hAnsi="Times New Roman" w:cs="Times New Roman"/>
                <w:sz w:val="24"/>
                <w:szCs w:val="24"/>
              </w:rPr>
            </w:pPr>
            <w:r w:rsidRPr="002E64AB">
              <w:rPr>
                <w:rFonts w:ascii="Times New Roman" w:hAnsi="Times New Roman" w:cs="Times New Roman"/>
                <w:sz w:val="24"/>
                <w:szCs w:val="24"/>
              </w:rPr>
              <w:t>1.67</w:t>
            </w:r>
          </w:p>
        </w:tc>
        <w:tc>
          <w:tcPr>
            <w:tcW w:w="1099" w:type="dxa"/>
            <w:vAlign w:val="bottom"/>
          </w:tcPr>
          <w:p w:rsidR="00617066" w:rsidRPr="002E64AB" w:rsidRDefault="00617066" w:rsidP="000859DE">
            <w:pPr>
              <w:spacing w:before="240" w:line="360" w:lineRule="auto"/>
              <w:jc w:val="center"/>
              <w:rPr>
                <w:rFonts w:ascii="Times New Roman" w:hAnsi="Times New Roman" w:cs="Times New Roman"/>
                <w:sz w:val="24"/>
                <w:szCs w:val="24"/>
              </w:rPr>
            </w:pPr>
            <w:r w:rsidRPr="002E64AB">
              <w:rPr>
                <w:rFonts w:ascii="Times New Roman" w:hAnsi="Times New Roman" w:cs="Times New Roman"/>
                <w:sz w:val="24"/>
                <w:szCs w:val="24"/>
              </w:rPr>
              <w:t>29.21</w:t>
            </w:r>
          </w:p>
        </w:tc>
        <w:tc>
          <w:tcPr>
            <w:tcW w:w="1379" w:type="dxa"/>
            <w:vAlign w:val="bottom"/>
          </w:tcPr>
          <w:p w:rsidR="00617066" w:rsidRPr="002E64AB" w:rsidRDefault="00617066" w:rsidP="000859DE">
            <w:pPr>
              <w:spacing w:before="240" w:line="360" w:lineRule="auto"/>
              <w:jc w:val="center"/>
              <w:rPr>
                <w:rFonts w:ascii="Times New Roman" w:hAnsi="Times New Roman" w:cs="Times New Roman"/>
                <w:sz w:val="24"/>
                <w:szCs w:val="24"/>
              </w:rPr>
            </w:pPr>
            <w:r w:rsidRPr="002E64AB">
              <w:rPr>
                <w:rFonts w:ascii="Times New Roman" w:hAnsi="Times New Roman" w:cs="Times New Roman"/>
                <w:sz w:val="24"/>
                <w:szCs w:val="24"/>
              </w:rPr>
              <w:t>36.72</w:t>
            </w:r>
          </w:p>
        </w:tc>
      </w:tr>
      <w:tr w:rsidR="00617066" w:rsidRPr="002E64AB" w:rsidTr="000859DE">
        <w:trPr>
          <w:trHeight w:val="300"/>
          <w:jc w:val="center"/>
        </w:trPr>
        <w:tc>
          <w:tcPr>
            <w:tcW w:w="3894" w:type="dxa"/>
            <w:vAlign w:val="bottom"/>
          </w:tcPr>
          <w:p w:rsidR="00617066" w:rsidRPr="002E64AB" w:rsidRDefault="00617066" w:rsidP="000859DE">
            <w:pPr>
              <w:spacing w:before="240" w:line="360" w:lineRule="auto"/>
              <w:jc w:val="center"/>
              <w:rPr>
                <w:rFonts w:ascii="Times New Roman" w:hAnsi="Times New Roman" w:cs="Times New Roman"/>
                <w:sz w:val="24"/>
                <w:szCs w:val="24"/>
              </w:rPr>
            </w:pPr>
            <w:r w:rsidRPr="002E64AB">
              <w:rPr>
                <w:rFonts w:ascii="Times New Roman" w:hAnsi="Times New Roman" w:cs="Times New Roman"/>
                <w:sz w:val="24"/>
                <w:szCs w:val="24"/>
              </w:rPr>
              <w:t>40%</w:t>
            </w:r>
            <w:r w:rsidRPr="002E64AB">
              <w:rPr>
                <w:rFonts w:ascii="Times New Roman" w:hAnsi="Times New Roman" w:cs="Times New Roman"/>
                <w:sz w:val="24"/>
                <w:szCs w:val="24"/>
                <w:lang w:val="en-US"/>
              </w:rPr>
              <w:t>Ar+55%CO</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+5%CF</w:t>
            </w:r>
            <w:r w:rsidRPr="002E64AB">
              <w:rPr>
                <w:rFonts w:ascii="Times New Roman" w:hAnsi="Times New Roman" w:cs="Times New Roman"/>
                <w:sz w:val="24"/>
                <w:szCs w:val="24"/>
                <w:vertAlign w:val="subscript"/>
                <w:lang w:val="en-US"/>
              </w:rPr>
              <w:t>3</w:t>
            </w:r>
            <w:r w:rsidRPr="002E64AB">
              <w:rPr>
                <w:rFonts w:ascii="Times New Roman" w:hAnsi="Times New Roman" w:cs="Times New Roman"/>
                <w:sz w:val="24"/>
                <w:szCs w:val="24"/>
                <w:lang w:val="en-US"/>
              </w:rPr>
              <w:t>I</w:t>
            </w:r>
          </w:p>
        </w:tc>
        <w:tc>
          <w:tcPr>
            <w:tcW w:w="3115"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1.667</w:t>
            </w:r>
          </w:p>
        </w:tc>
        <w:tc>
          <w:tcPr>
            <w:tcW w:w="1099"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28.31</w:t>
            </w:r>
          </w:p>
        </w:tc>
        <w:tc>
          <w:tcPr>
            <w:tcW w:w="1379"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45.97</w:t>
            </w:r>
          </w:p>
        </w:tc>
      </w:tr>
      <w:tr w:rsidR="00617066" w:rsidRPr="002E64AB" w:rsidTr="000859DE">
        <w:trPr>
          <w:trHeight w:val="310"/>
          <w:jc w:val="center"/>
        </w:trPr>
        <w:tc>
          <w:tcPr>
            <w:tcW w:w="3894" w:type="dxa"/>
            <w:vAlign w:val="bottom"/>
          </w:tcPr>
          <w:p w:rsidR="00617066" w:rsidRPr="002E64AB" w:rsidRDefault="00617066" w:rsidP="000859DE">
            <w:pPr>
              <w:spacing w:before="240" w:line="360" w:lineRule="auto"/>
              <w:jc w:val="center"/>
              <w:rPr>
                <w:rFonts w:ascii="Times New Roman" w:hAnsi="Times New Roman" w:cs="Times New Roman"/>
                <w:sz w:val="24"/>
                <w:szCs w:val="24"/>
              </w:rPr>
            </w:pPr>
            <w:r w:rsidRPr="002E64AB">
              <w:rPr>
                <w:rFonts w:ascii="Times New Roman" w:hAnsi="Times New Roman" w:cs="Times New Roman"/>
                <w:sz w:val="24"/>
                <w:szCs w:val="24"/>
              </w:rPr>
              <w:t>40%</w:t>
            </w:r>
            <w:r w:rsidRPr="002E64AB">
              <w:rPr>
                <w:rFonts w:ascii="Times New Roman" w:hAnsi="Times New Roman" w:cs="Times New Roman"/>
                <w:sz w:val="24"/>
                <w:szCs w:val="24"/>
                <w:lang w:val="en-US"/>
              </w:rPr>
              <w:t>Ar+59%CO</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+1%CF</w:t>
            </w:r>
            <w:r w:rsidRPr="002E64AB">
              <w:rPr>
                <w:rFonts w:ascii="Times New Roman" w:hAnsi="Times New Roman" w:cs="Times New Roman"/>
                <w:sz w:val="24"/>
                <w:szCs w:val="24"/>
                <w:vertAlign w:val="subscript"/>
                <w:lang w:val="en-US"/>
              </w:rPr>
              <w:t>3</w:t>
            </w:r>
            <w:r w:rsidRPr="002E64AB">
              <w:rPr>
                <w:rFonts w:ascii="Times New Roman" w:hAnsi="Times New Roman" w:cs="Times New Roman"/>
                <w:sz w:val="24"/>
                <w:szCs w:val="24"/>
                <w:lang w:val="en-US"/>
              </w:rPr>
              <w:t>I</w:t>
            </w:r>
          </w:p>
        </w:tc>
        <w:tc>
          <w:tcPr>
            <w:tcW w:w="3115" w:type="dxa"/>
            <w:vAlign w:val="bottom"/>
          </w:tcPr>
          <w:p w:rsidR="00617066" w:rsidRPr="002E64AB" w:rsidRDefault="00617066" w:rsidP="000859DE">
            <w:pPr>
              <w:spacing w:before="240"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1.67</w:t>
            </w:r>
          </w:p>
        </w:tc>
        <w:tc>
          <w:tcPr>
            <w:tcW w:w="1099"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29.29</w:t>
            </w:r>
          </w:p>
        </w:tc>
        <w:tc>
          <w:tcPr>
            <w:tcW w:w="1379"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36.43</w:t>
            </w:r>
          </w:p>
        </w:tc>
      </w:tr>
      <w:tr w:rsidR="00617066" w:rsidRPr="002E64AB" w:rsidTr="000859DE">
        <w:trPr>
          <w:trHeight w:val="310"/>
          <w:jc w:val="center"/>
        </w:trPr>
        <w:tc>
          <w:tcPr>
            <w:tcW w:w="3894"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rPr>
              <w:t>40%</w:t>
            </w:r>
            <w:r w:rsidRPr="002E64AB">
              <w:rPr>
                <w:rFonts w:ascii="Times New Roman" w:hAnsi="Times New Roman" w:cs="Times New Roman"/>
                <w:sz w:val="24"/>
                <w:szCs w:val="24"/>
                <w:lang w:val="en-US"/>
              </w:rPr>
              <w:t>Ar+50%CO</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+10%CF</w:t>
            </w:r>
            <w:r w:rsidRPr="002E64AB">
              <w:rPr>
                <w:rFonts w:ascii="Times New Roman" w:hAnsi="Times New Roman" w:cs="Times New Roman"/>
                <w:sz w:val="24"/>
                <w:szCs w:val="24"/>
                <w:vertAlign w:val="subscript"/>
                <w:lang w:val="en-US"/>
              </w:rPr>
              <w:t>3</w:t>
            </w:r>
            <w:r w:rsidRPr="002E64AB">
              <w:rPr>
                <w:rFonts w:ascii="Times New Roman" w:hAnsi="Times New Roman" w:cs="Times New Roman"/>
                <w:sz w:val="24"/>
                <w:szCs w:val="24"/>
                <w:lang w:val="en-US"/>
              </w:rPr>
              <w:t>I</w:t>
            </w:r>
          </w:p>
        </w:tc>
        <w:tc>
          <w:tcPr>
            <w:tcW w:w="3115"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1.64</w:t>
            </w:r>
          </w:p>
        </w:tc>
        <w:tc>
          <w:tcPr>
            <w:tcW w:w="1099"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27.07</w:t>
            </w:r>
          </w:p>
        </w:tc>
        <w:tc>
          <w:tcPr>
            <w:tcW w:w="1379" w:type="dxa"/>
            <w:vAlign w:val="bottom"/>
          </w:tcPr>
          <w:p w:rsidR="00617066" w:rsidRPr="002E64AB" w:rsidRDefault="00617066" w:rsidP="000859DE">
            <w:pPr>
              <w:spacing w:before="240"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57.56</w:t>
            </w:r>
          </w:p>
        </w:tc>
      </w:tr>
    </w:tbl>
    <w:p w:rsidR="00617066" w:rsidRPr="002E64AB" w:rsidRDefault="00617066" w:rsidP="000859DE">
      <w:pPr>
        <w:spacing w:before="240" w:line="360" w:lineRule="auto"/>
        <w:ind w:firstLine="709"/>
        <w:jc w:val="both"/>
        <w:rPr>
          <w:sz w:val="24"/>
          <w:szCs w:val="24"/>
          <w:lang w:val="en-US"/>
        </w:rPr>
      </w:pPr>
    </w:p>
    <w:p w:rsidR="00053D3F" w:rsidRPr="002E64AB" w:rsidRDefault="00053D3F" w:rsidP="004A1465">
      <w:pPr>
        <w:pStyle w:val="ad"/>
        <w:numPr>
          <w:ilvl w:val="0"/>
          <w:numId w:val="22"/>
        </w:numPr>
        <w:spacing w:before="100" w:beforeAutospacing="1" w:after="100" w:afterAutospacing="1" w:line="360" w:lineRule="auto"/>
        <w:contextualSpacing w:val="0"/>
        <w:outlineLvl w:val="0"/>
        <w:rPr>
          <w:rFonts w:ascii="Times New Roman" w:eastAsia="Times New Roman" w:hAnsi="Times New Roman"/>
          <w:b/>
          <w:bCs/>
          <w:vanish/>
          <w:kern w:val="36"/>
          <w:sz w:val="24"/>
          <w:szCs w:val="24"/>
          <w:lang w:eastAsia="ru-RU"/>
        </w:rPr>
      </w:pPr>
      <w:bookmarkStart w:id="9" w:name="_Toc451095414"/>
      <w:bookmarkStart w:id="10" w:name="_Toc451116808"/>
      <w:bookmarkEnd w:id="9"/>
      <w:bookmarkEnd w:id="10"/>
    </w:p>
    <w:p w:rsidR="00053D3F" w:rsidRPr="002E64AB" w:rsidRDefault="00053D3F" w:rsidP="004A1465">
      <w:pPr>
        <w:pStyle w:val="ad"/>
        <w:numPr>
          <w:ilvl w:val="0"/>
          <w:numId w:val="22"/>
        </w:numPr>
        <w:spacing w:before="100" w:beforeAutospacing="1" w:after="100" w:afterAutospacing="1" w:line="360" w:lineRule="auto"/>
        <w:contextualSpacing w:val="0"/>
        <w:outlineLvl w:val="0"/>
        <w:rPr>
          <w:rFonts w:ascii="Times New Roman" w:eastAsia="Times New Roman" w:hAnsi="Times New Roman"/>
          <w:b/>
          <w:bCs/>
          <w:vanish/>
          <w:kern w:val="36"/>
          <w:sz w:val="24"/>
          <w:szCs w:val="24"/>
          <w:lang w:eastAsia="ru-RU"/>
        </w:rPr>
      </w:pPr>
      <w:bookmarkStart w:id="11" w:name="_Toc451095415"/>
      <w:bookmarkStart w:id="12" w:name="_Toc451116809"/>
      <w:bookmarkEnd w:id="11"/>
      <w:bookmarkEnd w:id="12"/>
    </w:p>
    <w:p w:rsidR="00566C7A" w:rsidRPr="002E64AB" w:rsidRDefault="00566C7A" w:rsidP="004A1465">
      <w:pPr>
        <w:pStyle w:val="af7"/>
        <w:numPr>
          <w:ilvl w:val="0"/>
          <w:numId w:val="22"/>
        </w:numPr>
        <w:spacing w:line="360" w:lineRule="auto"/>
        <w:ind w:hanging="720"/>
      </w:pPr>
      <w:bookmarkStart w:id="13" w:name="_Toc451116810"/>
      <w:r w:rsidRPr="002E64AB">
        <w:t>Основные характеристики газовых смесей</w:t>
      </w:r>
      <w:bookmarkEnd w:id="13"/>
    </w:p>
    <w:p w:rsidR="000859DE" w:rsidRPr="000859DE" w:rsidRDefault="000859DE" w:rsidP="000859DE">
      <w:pPr>
        <w:pStyle w:val="ad"/>
        <w:numPr>
          <w:ilvl w:val="0"/>
          <w:numId w:val="33"/>
        </w:numPr>
        <w:spacing w:before="100" w:beforeAutospacing="1" w:after="100" w:afterAutospacing="1" w:line="360" w:lineRule="auto"/>
        <w:contextualSpacing w:val="0"/>
        <w:outlineLvl w:val="0"/>
        <w:rPr>
          <w:rFonts w:ascii="Times New Roman" w:eastAsia="Times New Roman" w:hAnsi="Times New Roman"/>
          <w:b/>
          <w:bCs/>
          <w:vanish/>
          <w:kern w:val="36"/>
          <w:sz w:val="24"/>
          <w:szCs w:val="24"/>
          <w:lang w:eastAsia="ru-RU"/>
        </w:rPr>
      </w:pPr>
      <w:bookmarkStart w:id="14" w:name="_Toc451116811"/>
      <w:bookmarkEnd w:id="14"/>
    </w:p>
    <w:p w:rsidR="00880153" w:rsidRPr="002E64AB" w:rsidRDefault="00880153" w:rsidP="000859DE">
      <w:pPr>
        <w:pStyle w:val="af7"/>
        <w:numPr>
          <w:ilvl w:val="0"/>
          <w:numId w:val="33"/>
        </w:numPr>
        <w:spacing w:line="360" w:lineRule="auto"/>
        <w:ind w:left="1560" w:hanging="786"/>
      </w:pPr>
      <w:bookmarkStart w:id="15" w:name="_Toc451116812"/>
      <w:r w:rsidRPr="002E64AB">
        <w:t xml:space="preserve">Коэффициент </w:t>
      </w:r>
      <w:proofErr w:type="spellStart"/>
      <w:r w:rsidRPr="002E64AB">
        <w:t>Таунсенда</w:t>
      </w:r>
      <w:bookmarkEnd w:id="15"/>
      <w:proofErr w:type="spellEnd"/>
    </w:p>
    <w:p w:rsidR="00880153" w:rsidRPr="002E64AB" w:rsidRDefault="00880153" w:rsidP="008F5671">
      <w:pPr>
        <w:spacing w:line="360" w:lineRule="auto"/>
        <w:ind w:firstLine="709"/>
        <w:jc w:val="both"/>
        <w:rPr>
          <w:sz w:val="24"/>
          <w:szCs w:val="24"/>
        </w:rPr>
      </w:pPr>
      <w:r w:rsidRPr="002E64AB">
        <w:rPr>
          <w:sz w:val="24"/>
          <w:szCs w:val="24"/>
        </w:rPr>
        <w:t xml:space="preserve">Среднее расстояние, которое прошел электрон между </w:t>
      </w:r>
      <w:r w:rsidR="00AA3EEB" w:rsidRPr="002E64AB">
        <w:rPr>
          <w:sz w:val="24"/>
          <w:szCs w:val="24"/>
        </w:rPr>
        <w:t>двумя последовательными</w:t>
      </w:r>
      <w:r w:rsidRPr="002E64AB">
        <w:rPr>
          <w:sz w:val="24"/>
          <w:szCs w:val="24"/>
        </w:rPr>
        <w:t xml:space="preserve"> столкновениями</w:t>
      </w:r>
      <w:r w:rsidR="00566C7A" w:rsidRPr="002E64AB">
        <w:rPr>
          <w:sz w:val="24"/>
          <w:szCs w:val="24"/>
        </w:rPr>
        <w:t xml:space="preserve"> в газе</w:t>
      </w:r>
      <w:r w:rsidRPr="002E64AB">
        <w:rPr>
          <w:sz w:val="24"/>
          <w:szCs w:val="24"/>
        </w:rPr>
        <w:t xml:space="preserve">, называется средней длиной свободного пробега. Обратная величина, определяющая число актов ионизаций на пути в один сантиметр, называется первым коэффициентов </w:t>
      </w:r>
      <w:proofErr w:type="spellStart"/>
      <w:r w:rsidRPr="002E64AB">
        <w:rPr>
          <w:sz w:val="24"/>
          <w:szCs w:val="24"/>
        </w:rPr>
        <w:t>Таунсенда</w:t>
      </w:r>
      <w:proofErr w:type="spellEnd"/>
      <w:r w:rsidRPr="002E64AB">
        <w:rPr>
          <w:sz w:val="24"/>
          <w:szCs w:val="24"/>
        </w:rPr>
        <w:t xml:space="preserve">. Этот параметр определяет газовое усиление для различных газов. Если </w:t>
      </w:r>
      <w:r w:rsidRPr="002E64AB">
        <w:rPr>
          <w:i/>
          <w:sz w:val="24"/>
          <w:szCs w:val="24"/>
          <w:lang w:val="en-US"/>
        </w:rPr>
        <w:t>n</w:t>
      </w:r>
      <w:r w:rsidRPr="002E64AB">
        <w:rPr>
          <w:sz w:val="24"/>
          <w:szCs w:val="24"/>
          <w:vertAlign w:val="subscript"/>
        </w:rPr>
        <w:t>0</w:t>
      </w:r>
      <w:r w:rsidRPr="002E64AB">
        <w:rPr>
          <w:sz w:val="24"/>
          <w:szCs w:val="24"/>
        </w:rPr>
        <w:t xml:space="preserve"> – число первичных электронов в электрическом поле в отсутствии усиления, </w:t>
      </w:r>
      <w:r w:rsidRPr="002E64AB">
        <w:rPr>
          <w:i/>
          <w:sz w:val="24"/>
          <w:szCs w:val="24"/>
          <w:lang w:val="en-US"/>
        </w:rPr>
        <w:t>n</w:t>
      </w:r>
      <w:r w:rsidRPr="002E64AB">
        <w:rPr>
          <w:sz w:val="24"/>
          <w:szCs w:val="24"/>
        </w:rPr>
        <w:t xml:space="preserve"> – число электронов в лавине, пройденной расстояние </w:t>
      </w:r>
      <w:r w:rsidRPr="002E64AB">
        <w:rPr>
          <w:sz w:val="24"/>
          <w:szCs w:val="24"/>
          <w:lang w:val="en-US"/>
        </w:rPr>
        <w:t>x</w:t>
      </w:r>
      <w:r w:rsidRPr="002E64AB">
        <w:rPr>
          <w:sz w:val="24"/>
          <w:szCs w:val="24"/>
        </w:rPr>
        <w:t xml:space="preserve">, которое определяется </w:t>
      </w:r>
      <w:r w:rsidRPr="002E64AB">
        <w:rPr>
          <w:i/>
          <w:sz w:val="24"/>
          <w:szCs w:val="24"/>
          <w:lang w:val="en-US"/>
        </w:rPr>
        <w:t>n</w:t>
      </w:r>
      <w:r w:rsidRPr="002E64AB">
        <w:rPr>
          <w:sz w:val="24"/>
          <w:szCs w:val="24"/>
        </w:rPr>
        <w:t xml:space="preserve"> = </w:t>
      </w:r>
      <w:r w:rsidRPr="002E64AB">
        <w:rPr>
          <w:i/>
          <w:sz w:val="24"/>
          <w:szCs w:val="24"/>
          <w:lang w:val="en-US"/>
        </w:rPr>
        <w:t>n</w:t>
      </w:r>
      <w:r w:rsidRPr="002E64AB">
        <w:rPr>
          <w:sz w:val="24"/>
          <w:szCs w:val="24"/>
          <w:vertAlign w:val="subscript"/>
        </w:rPr>
        <w:t>0</w:t>
      </w:r>
      <w:proofErr w:type="spellStart"/>
      <w:r w:rsidRPr="002E64AB">
        <w:rPr>
          <w:i/>
          <w:sz w:val="24"/>
          <w:szCs w:val="24"/>
          <w:lang w:val="en-US"/>
        </w:rPr>
        <w:t>e</w:t>
      </w:r>
      <w:r w:rsidRPr="002E64AB">
        <w:rPr>
          <w:i/>
          <w:sz w:val="24"/>
          <w:szCs w:val="24"/>
          <w:vertAlign w:val="superscript"/>
          <w:lang w:val="en-US"/>
        </w:rPr>
        <w:t>αx</w:t>
      </w:r>
      <w:proofErr w:type="spellEnd"/>
      <w:r w:rsidRPr="002E64AB">
        <w:rPr>
          <w:sz w:val="24"/>
          <w:szCs w:val="24"/>
        </w:rPr>
        <w:t xml:space="preserve">, а газовое усиление </w:t>
      </w:r>
      <w:r w:rsidRPr="002E64AB">
        <w:rPr>
          <w:i/>
          <w:sz w:val="24"/>
          <w:szCs w:val="24"/>
          <w:lang w:val="en-US"/>
        </w:rPr>
        <w:t>G</w:t>
      </w:r>
      <w:r w:rsidRPr="002E64AB">
        <w:rPr>
          <w:sz w:val="24"/>
          <w:szCs w:val="24"/>
        </w:rPr>
        <w:t xml:space="preserve"> дается выражением </w:t>
      </w:r>
      <w:r w:rsidRPr="002E64AB">
        <w:rPr>
          <w:i/>
          <w:sz w:val="24"/>
          <w:szCs w:val="24"/>
          <w:lang w:val="en-US"/>
        </w:rPr>
        <w:t>G</w:t>
      </w:r>
      <w:r w:rsidRPr="002E64AB">
        <w:rPr>
          <w:sz w:val="24"/>
          <w:szCs w:val="24"/>
        </w:rPr>
        <w:t xml:space="preserve"> ≡ </w:t>
      </w:r>
      <w:r w:rsidRPr="002E64AB">
        <w:rPr>
          <w:i/>
          <w:sz w:val="24"/>
          <w:szCs w:val="24"/>
          <w:lang w:val="en-US"/>
        </w:rPr>
        <w:t>n</w:t>
      </w:r>
      <w:r w:rsidRPr="002E64AB">
        <w:rPr>
          <w:sz w:val="24"/>
          <w:szCs w:val="24"/>
        </w:rPr>
        <w:t>/</w:t>
      </w:r>
      <w:r w:rsidRPr="002E64AB">
        <w:rPr>
          <w:i/>
          <w:sz w:val="24"/>
          <w:szCs w:val="24"/>
          <w:lang w:val="en-US"/>
        </w:rPr>
        <w:t>n</w:t>
      </w:r>
      <w:r w:rsidRPr="002E64AB">
        <w:rPr>
          <w:sz w:val="24"/>
          <w:szCs w:val="24"/>
          <w:vertAlign w:val="subscript"/>
        </w:rPr>
        <w:t>0</w:t>
      </w:r>
      <w:r w:rsidRPr="002E64AB">
        <w:rPr>
          <w:sz w:val="24"/>
          <w:szCs w:val="24"/>
        </w:rPr>
        <w:t xml:space="preserve"> = </w:t>
      </w:r>
      <w:proofErr w:type="spellStart"/>
      <w:r w:rsidRPr="002E64AB">
        <w:rPr>
          <w:i/>
          <w:sz w:val="24"/>
          <w:szCs w:val="24"/>
          <w:lang w:val="en-US"/>
        </w:rPr>
        <w:t>e</w:t>
      </w:r>
      <w:r w:rsidRPr="002E64AB">
        <w:rPr>
          <w:i/>
          <w:sz w:val="24"/>
          <w:szCs w:val="24"/>
          <w:vertAlign w:val="superscript"/>
          <w:lang w:val="en-US"/>
        </w:rPr>
        <w:t>αx</w:t>
      </w:r>
      <w:proofErr w:type="spellEnd"/>
      <w:r w:rsidRPr="002E64AB">
        <w:rPr>
          <w:sz w:val="24"/>
          <w:szCs w:val="24"/>
        </w:rPr>
        <w:t xml:space="preserve">. Первый коэффициент </w:t>
      </w:r>
      <w:proofErr w:type="spellStart"/>
      <w:r w:rsidRPr="002E64AB">
        <w:rPr>
          <w:sz w:val="24"/>
          <w:szCs w:val="24"/>
        </w:rPr>
        <w:t>Таунсенда</w:t>
      </w:r>
      <w:proofErr w:type="spellEnd"/>
      <w:r w:rsidRPr="002E64AB">
        <w:rPr>
          <w:sz w:val="24"/>
          <w:szCs w:val="24"/>
        </w:rPr>
        <w:t xml:space="preserve"> зависит от природы газа, электрического поля и давления. Второй коэффициент </w:t>
      </w:r>
      <w:proofErr w:type="spellStart"/>
      <w:r w:rsidRPr="002E64AB">
        <w:rPr>
          <w:sz w:val="24"/>
          <w:szCs w:val="24"/>
        </w:rPr>
        <w:t>Таунсенда</w:t>
      </w:r>
      <w:proofErr w:type="spellEnd"/>
      <w:r w:rsidRPr="002E64AB">
        <w:rPr>
          <w:sz w:val="24"/>
          <w:szCs w:val="24"/>
        </w:rPr>
        <w:t xml:space="preserve"> </w:t>
      </w:r>
      <w:r w:rsidRPr="002E64AB">
        <w:rPr>
          <w:i/>
          <w:sz w:val="24"/>
          <w:szCs w:val="24"/>
        </w:rPr>
        <w:t>η</w:t>
      </w:r>
      <w:r w:rsidRPr="002E64AB">
        <w:rPr>
          <w:sz w:val="24"/>
          <w:szCs w:val="24"/>
        </w:rPr>
        <w:t xml:space="preserve">, равный </w:t>
      </w:r>
      <w:r w:rsidRPr="002E64AB">
        <w:rPr>
          <w:sz w:val="24"/>
          <w:szCs w:val="24"/>
        </w:rPr>
        <w:lastRenderedPageBreak/>
        <w:t>числу электронов, выбиваемых с поверхности одним положительным ионом. С учетом эмиссии электронов газовое усиление примет вид</w:t>
      </w:r>
    </w:p>
    <w:p w:rsidR="00880153" w:rsidRPr="002E64AB" w:rsidRDefault="00880153" w:rsidP="006403D1">
      <w:pPr>
        <w:spacing w:line="360" w:lineRule="auto"/>
        <w:jc w:val="center"/>
        <w:rPr>
          <w:i/>
          <w:sz w:val="24"/>
          <w:szCs w:val="24"/>
          <w:lang w:val="en-US"/>
        </w:rPr>
      </w:pPr>
      <m:oMathPara>
        <m:oMathParaPr>
          <m:jc m:val="right"/>
        </m:oMathParaPr>
        <m:oMath>
          <m:r>
            <w:rPr>
              <w:rFonts w:ascii="Cambria Math" w:hAnsi="Cambria Math"/>
              <w:sz w:val="24"/>
              <w:szCs w:val="24"/>
              <w:lang w:val="en-US"/>
            </w:rPr>
            <m:t>G≡</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αx</m:t>
                  </m:r>
                </m:sup>
              </m:sSup>
            </m:num>
            <m:den>
              <m:r>
                <w:rPr>
                  <w:rFonts w:ascii="Cambria Math" w:hAnsi="Cambria Math"/>
                  <w:sz w:val="24"/>
                  <w:szCs w:val="24"/>
                  <w:lang w:val="en-US"/>
                </w:rPr>
                <m:t>1-</m:t>
              </m:r>
              <m:r>
                <w:rPr>
                  <w:rFonts w:ascii="Cambria Math" w:hAnsi="Cambria Math"/>
                  <w:sz w:val="24"/>
                  <w:szCs w:val="24"/>
                </w:rPr>
                <m:t>η</m:t>
              </m:r>
              <m:r>
                <w:rPr>
                  <w:rFonts w:asci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αx</m:t>
                  </m:r>
                </m:sup>
              </m:sSup>
              <m:r>
                <w:rPr>
                  <w:rFonts w:ascii="Cambria Math"/>
                  <w:sz w:val="24"/>
                  <w:szCs w:val="24"/>
                </w:rPr>
                <m:t>-</m:t>
              </m:r>
              <m:r>
                <w:rPr>
                  <w:rFonts w:ascii="Cambria Math"/>
                  <w:sz w:val="24"/>
                  <w:szCs w:val="24"/>
                </w:rPr>
                <m:t>1)</m:t>
              </m:r>
            </m:den>
          </m:f>
          <m:r>
            <w:rPr>
              <w:rFonts w:ascii="Cambria Math" w:hAnsi="Cambria Math"/>
              <w:sz w:val="24"/>
              <w:szCs w:val="24"/>
              <w:lang w:val="en-US"/>
            </w:rPr>
            <m:t xml:space="preserve">                                                          (1.8)</m:t>
          </m:r>
        </m:oMath>
      </m:oMathPara>
    </w:p>
    <w:p w:rsidR="000859DE" w:rsidRPr="000859DE" w:rsidRDefault="000859DE" w:rsidP="000859DE">
      <w:pPr>
        <w:pStyle w:val="ad"/>
        <w:numPr>
          <w:ilvl w:val="0"/>
          <w:numId w:val="35"/>
        </w:numPr>
        <w:spacing w:before="100" w:beforeAutospacing="1" w:after="100" w:afterAutospacing="1" w:line="360" w:lineRule="auto"/>
        <w:contextualSpacing w:val="0"/>
        <w:outlineLvl w:val="0"/>
        <w:rPr>
          <w:rFonts w:ascii="Times New Roman" w:eastAsia="Times New Roman" w:hAnsi="Times New Roman"/>
          <w:b/>
          <w:bCs/>
          <w:vanish/>
          <w:kern w:val="36"/>
          <w:sz w:val="24"/>
          <w:szCs w:val="24"/>
          <w:lang w:eastAsia="ru-RU"/>
        </w:rPr>
      </w:pPr>
      <w:bookmarkStart w:id="16" w:name="_Toc451116813"/>
      <w:bookmarkEnd w:id="16"/>
    </w:p>
    <w:p w:rsidR="004A2FC2" w:rsidRPr="002E64AB" w:rsidRDefault="004A2FC2" w:rsidP="000859DE">
      <w:pPr>
        <w:pStyle w:val="af7"/>
        <w:numPr>
          <w:ilvl w:val="0"/>
          <w:numId w:val="35"/>
        </w:numPr>
        <w:spacing w:line="360" w:lineRule="auto"/>
        <w:ind w:left="1560" w:hanging="851"/>
      </w:pPr>
      <w:bookmarkStart w:id="17" w:name="_Toc451116814"/>
      <w:r w:rsidRPr="002E64AB">
        <w:t>Скорость дрейфа</w:t>
      </w:r>
      <w:bookmarkEnd w:id="17"/>
    </w:p>
    <w:p w:rsidR="004A2FC2" w:rsidRPr="002E64AB" w:rsidRDefault="004A2FC2" w:rsidP="008F5671">
      <w:pPr>
        <w:spacing w:line="360" w:lineRule="auto"/>
        <w:ind w:firstLine="709"/>
        <w:jc w:val="both"/>
        <w:rPr>
          <w:sz w:val="24"/>
          <w:szCs w:val="24"/>
        </w:rPr>
      </w:pPr>
      <w:r w:rsidRPr="002E64AB">
        <w:rPr>
          <w:sz w:val="24"/>
          <w:szCs w:val="24"/>
        </w:rPr>
        <w:t>В отсутствии электрического поля движение электронов</w:t>
      </w:r>
      <w:r w:rsidR="00753875" w:rsidRPr="002E64AB">
        <w:rPr>
          <w:sz w:val="24"/>
          <w:szCs w:val="24"/>
        </w:rPr>
        <w:t xml:space="preserve"> в газе</w:t>
      </w:r>
      <w:r w:rsidRPr="002E64AB">
        <w:rPr>
          <w:sz w:val="24"/>
          <w:szCs w:val="24"/>
        </w:rPr>
        <w:t xml:space="preserve"> хаотичное, при этом они обладают тепловой энергией </w:t>
      </w:r>
      <m:oMath>
        <m:f>
          <m:fPr>
            <m:type m:val="skw"/>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kT</m:t>
        </m:r>
      </m:oMath>
      <w:r w:rsidRPr="002E64AB">
        <w:rPr>
          <w:sz w:val="24"/>
          <w:szCs w:val="24"/>
        </w:rPr>
        <w:t xml:space="preserve">. Под действием электрического поля электроны начинают двигаться в направлении  приложенного поля со средней скоростью </w:t>
      </w:r>
      <w:proofErr w:type="spellStart"/>
      <w:r w:rsidRPr="002E64AB">
        <w:rPr>
          <w:i/>
          <w:sz w:val="24"/>
          <w:szCs w:val="24"/>
          <w:lang w:val="en-US"/>
        </w:rPr>
        <w:t>v</w:t>
      </w:r>
      <w:r w:rsidRPr="002E64AB">
        <w:rPr>
          <w:i/>
          <w:sz w:val="24"/>
          <w:szCs w:val="24"/>
          <w:vertAlign w:val="subscript"/>
          <w:lang w:val="en-US"/>
        </w:rPr>
        <w:t>d</w:t>
      </w:r>
      <w:proofErr w:type="spellEnd"/>
      <w:r w:rsidRPr="002E64AB">
        <w:rPr>
          <w:sz w:val="24"/>
          <w:szCs w:val="24"/>
        </w:rPr>
        <w:t xml:space="preserve"> (среднее расстояние, проходимое дрейфующим электроном, в единицу времени). Скорость дрейфа зависит от давления, температуры, а также наличие загрязняющих веществ, таких как вода и кислород, может повлиять на величину скорости дрейфа. Компьютерная программа </w:t>
      </w:r>
      <w:r w:rsidR="00352957" w:rsidRPr="002E64AB">
        <w:rPr>
          <w:sz w:val="24"/>
          <w:szCs w:val="24"/>
          <w:lang w:val="en-US"/>
        </w:rPr>
        <w:t>MAGBOLTZ</w:t>
      </w:r>
      <w:r w:rsidRPr="002E64AB">
        <w:rPr>
          <w:sz w:val="24"/>
          <w:szCs w:val="24"/>
        </w:rPr>
        <w:t xml:space="preserve"> позволяет вычислять скорости дрейфа электронов с использованием </w:t>
      </w:r>
      <w:r w:rsidR="007C350E" w:rsidRPr="002E64AB">
        <w:rPr>
          <w:sz w:val="24"/>
          <w:szCs w:val="24"/>
        </w:rPr>
        <w:t>метода</w:t>
      </w:r>
      <w:r w:rsidRPr="002E64AB">
        <w:rPr>
          <w:sz w:val="24"/>
          <w:szCs w:val="24"/>
        </w:rPr>
        <w:t xml:space="preserve"> Монте-Карло путем отслеживания многочисленных столкновений электронов с молекулами газа на микроскопическом уровне.</w:t>
      </w:r>
    </w:p>
    <w:p w:rsidR="000810F6" w:rsidRPr="002E64AB" w:rsidRDefault="000810F6" w:rsidP="004A1465">
      <w:pPr>
        <w:pStyle w:val="ad"/>
        <w:numPr>
          <w:ilvl w:val="0"/>
          <w:numId w:val="23"/>
        </w:numPr>
        <w:spacing w:before="100" w:beforeAutospacing="1" w:after="100" w:afterAutospacing="1" w:line="360" w:lineRule="auto"/>
        <w:contextualSpacing w:val="0"/>
        <w:outlineLvl w:val="0"/>
        <w:rPr>
          <w:rFonts w:ascii="Times New Roman" w:eastAsia="Times New Roman" w:hAnsi="Times New Roman"/>
          <w:b/>
          <w:bCs/>
          <w:vanish/>
          <w:kern w:val="36"/>
          <w:sz w:val="24"/>
          <w:szCs w:val="24"/>
          <w:lang w:eastAsia="ru-RU"/>
        </w:rPr>
      </w:pPr>
      <w:bookmarkStart w:id="18" w:name="_Toc451095419"/>
      <w:bookmarkStart w:id="19" w:name="_Toc451116815"/>
      <w:bookmarkEnd w:id="18"/>
      <w:bookmarkEnd w:id="19"/>
    </w:p>
    <w:p w:rsidR="004A2FC2" w:rsidRPr="002E64AB" w:rsidRDefault="004A2FC2" w:rsidP="004A1465">
      <w:pPr>
        <w:pStyle w:val="af7"/>
        <w:numPr>
          <w:ilvl w:val="0"/>
          <w:numId w:val="23"/>
        </w:numPr>
        <w:spacing w:line="360" w:lineRule="auto"/>
        <w:ind w:left="1560" w:hanging="851"/>
      </w:pPr>
      <w:bookmarkStart w:id="20" w:name="_Toc451116816"/>
      <w:r w:rsidRPr="002E64AB">
        <w:t>Диффузия</w:t>
      </w:r>
      <w:bookmarkEnd w:id="20"/>
    </w:p>
    <w:p w:rsidR="004A2FC2" w:rsidRPr="002E64AB" w:rsidRDefault="004A2FC2" w:rsidP="008F5671">
      <w:pPr>
        <w:spacing w:line="360" w:lineRule="auto"/>
        <w:ind w:firstLine="709"/>
        <w:jc w:val="both"/>
        <w:rPr>
          <w:sz w:val="28"/>
          <w:szCs w:val="24"/>
        </w:rPr>
      </w:pPr>
      <w:r w:rsidRPr="002E64AB">
        <w:rPr>
          <w:sz w:val="24"/>
          <w:szCs w:val="24"/>
        </w:rPr>
        <w:t xml:space="preserve">Электроны и ионы в газах под действием электрического поля двигаются вдоль направления поля. Но </w:t>
      </w:r>
      <w:r w:rsidR="007C350E" w:rsidRPr="002E64AB">
        <w:rPr>
          <w:sz w:val="24"/>
          <w:szCs w:val="24"/>
        </w:rPr>
        <w:t>присутствует</w:t>
      </w:r>
      <w:r w:rsidRPr="002E64AB">
        <w:rPr>
          <w:sz w:val="24"/>
          <w:szCs w:val="24"/>
        </w:rPr>
        <w:t xml:space="preserve"> часть электронов, котор</w:t>
      </w:r>
      <w:r w:rsidR="007C350E" w:rsidRPr="002E64AB">
        <w:rPr>
          <w:sz w:val="24"/>
          <w:szCs w:val="24"/>
        </w:rPr>
        <w:t>ая</w:t>
      </w:r>
      <w:r w:rsidRPr="002E64AB">
        <w:rPr>
          <w:sz w:val="24"/>
          <w:szCs w:val="24"/>
        </w:rPr>
        <w:t xml:space="preserve"> вследствие рассеяния на молекулах газа отклоняются от этого направления. Рассеяние, приводящее к изменению скорости дрейфа, называется продольной диффузией, а рассеяние, приводящее к смещениям, называется поперечной диффузией. </w:t>
      </w:r>
      <w:r w:rsidRPr="002E64AB">
        <w:rPr>
          <w:sz w:val="24"/>
        </w:rPr>
        <w:t>В холодных газ</w:t>
      </w:r>
      <w:r w:rsidR="007C350E" w:rsidRPr="002E64AB">
        <w:rPr>
          <w:sz w:val="24"/>
        </w:rPr>
        <w:t>ах</w:t>
      </w:r>
      <w:r w:rsidRPr="002E64AB">
        <w:rPr>
          <w:sz w:val="24"/>
        </w:rPr>
        <w:t xml:space="preserve">, таких как углекислый газ, диффузия мала, а величина скорости дрейфа не велика. Это приводит к нелинейной </w:t>
      </w:r>
      <w:r w:rsidRPr="002E64AB">
        <w:rPr>
          <w:sz w:val="24"/>
          <w:lang w:val="en-US"/>
        </w:rPr>
        <w:t>X</w:t>
      </w:r>
      <w:r w:rsidRPr="002E64AB">
        <w:rPr>
          <w:sz w:val="24"/>
        </w:rPr>
        <w:t>-</w:t>
      </w:r>
      <w:r w:rsidRPr="002E64AB">
        <w:rPr>
          <w:sz w:val="24"/>
          <w:lang w:val="en-US"/>
        </w:rPr>
        <w:t>T</w:t>
      </w:r>
      <w:r w:rsidRPr="002E64AB">
        <w:rPr>
          <w:sz w:val="24"/>
        </w:rPr>
        <w:t xml:space="preserve">-зависимости. </w:t>
      </w:r>
      <w:r w:rsidR="007C350E" w:rsidRPr="002E64AB">
        <w:rPr>
          <w:sz w:val="24"/>
        </w:rPr>
        <w:t>Такие газы,</w:t>
      </w:r>
      <w:r w:rsidRPr="002E64AB">
        <w:rPr>
          <w:sz w:val="24"/>
        </w:rPr>
        <w:t xml:space="preserve"> как аргон, обладают</w:t>
      </w:r>
      <w:r w:rsidR="007C350E" w:rsidRPr="002E64AB">
        <w:rPr>
          <w:sz w:val="24"/>
        </w:rPr>
        <w:t xml:space="preserve"> </w:t>
      </w:r>
      <w:r w:rsidRPr="002E64AB">
        <w:rPr>
          <w:sz w:val="24"/>
        </w:rPr>
        <w:t>более высокой диффузией; но при смешивании с многоатомными (органическими) газами в большинстве случаев диффузия уменьшается, а скорость дрейфа возрастает.</w:t>
      </w:r>
    </w:p>
    <w:p w:rsidR="000810F6" w:rsidRPr="002E64AB" w:rsidRDefault="000810F6" w:rsidP="004A1465">
      <w:pPr>
        <w:pStyle w:val="ad"/>
        <w:numPr>
          <w:ilvl w:val="0"/>
          <w:numId w:val="24"/>
        </w:numPr>
        <w:spacing w:before="100" w:beforeAutospacing="1" w:after="100" w:afterAutospacing="1" w:line="360" w:lineRule="auto"/>
        <w:contextualSpacing w:val="0"/>
        <w:outlineLvl w:val="0"/>
        <w:rPr>
          <w:rStyle w:val="hps"/>
          <w:rFonts w:ascii="Times New Roman" w:eastAsia="Times New Roman" w:hAnsi="Times New Roman"/>
          <w:b/>
          <w:bCs/>
          <w:vanish/>
          <w:kern w:val="36"/>
          <w:sz w:val="24"/>
          <w:szCs w:val="24"/>
          <w:lang w:eastAsia="ru-RU"/>
        </w:rPr>
      </w:pPr>
      <w:bookmarkStart w:id="21" w:name="_Toc451095421"/>
      <w:bookmarkStart w:id="22" w:name="_Toc451116817"/>
      <w:bookmarkEnd w:id="21"/>
      <w:bookmarkEnd w:id="22"/>
    </w:p>
    <w:p w:rsidR="00880153" w:rsidRPr="002E64AB" w:rsidRDefault="00880153" w:rsidP="004A1465">
      <w:pPr>
        <w:pStyle w:val="af7"/>
        <w:numPr>
          <w:ilvl w:val="0"/>
          <w:numId w:val="24"/>
        </w:numPr>
        <w:spacing w:line="360" w:lineRule="auto"/>
        <w:ind w:left="1560" w:hanging="851"/>
        <w:rPr>
          <w:rStyle w:val="hps"/>
        </w:rPr>
      </w:pPr>
      <w:bookmarkStart w:id="23" w:name="_Toc451116818"/>
      <w:r w:rsidRPr="002E64AB">
        <w:rPr>
          <w:rStyle w:val="hps"/>
        </w:rPr>
        <w:t>Диффузия ионов и электронов в нулевом магнитном поле</w:t>
      </w:r>
      <w:bookmarkEnd w:id="23"/>
    </w:p>
    <w:p w:rsidR="00880153" w:rsidRPr="002E64AB" w:rsidRDefault="00880153" w:rsidP="006403D1">
      <w:pPr>
        <w:spacing w:line="360" w:lineRule="auto"/>
        <w:ind w:firstLine="709"/>
        <w:jc w:val="both"/>
        <w:rPr>
          <w:rStyle w:val="hps"/>
          <w:sz w:val="24"/>
          <w:szCs w:val="24"/>
        </w:rPr>
      </w:pPr>
      <w:r w:rsidRPr="002E64AB">
        <w:rPr>
          <w:sz w:val="24"/>
          <w:szCs w:val="24"/>
        </w:rPr>
        <w:t xml:space="preserve">Заряженные частицы, образованные при ионизации, </w:t>
      </w:r>
      <w:r w:rsidRPr="002E64AB">
        <w:rPr>
          <w:rStyle w:val="hps"/>
          <w:sz w:val="24"/>
          <w:szCs w:val="24"/>
        </w:rPr>
        <w:t>довольно быстро теряют свою энергию из-за многократных столкновений с молекулами</w:t>
      </w:r>
      <w:r w:rsidRPr="002E64AB">
        <w:rPr>
          <w:sz w:val="24"/>
          <w:szCs w:val="24"/>
        </w:rPr>
        <w:t xml:space="preserve"> </w:t>
      </w:r>
      <w:r w:rsidRPr="002E64AB">
        <w:rPr>
          <w:rStyle w:val="hps"/>
          <w:sz w:val="24"/>
          <w:szCs w:val="24"/>
        </w:rPr>
        <w:t>газа</w:t>
      </w:r>
      <w:r w:rsidRPr="002E64AB">
        <w:rPr>
          <w:sz w:val="24"/>
          <w:szCs w:val="24"/>
        </w:rPr>
        <w:t xml:space="preserve">, поэтому необходимо учитывать распределение средней тепловой энергии газа. </w:t>
      </w:r>
      <w:r w:rsidRPr="002E64AB">
        <w:rPr>
          <w:rStyle w:val="hps"/>
          <w:sz w:val="24"/>
          <w:szCs w:val="24"/>
        </w:rPr>
        <w:t>Среднее значение</w:t>
      </w:r>
      <w:r w:rsidRPr="002E64AB">
        <w:rPr>
          <w:sz w:val="24"/>
          <w:szCs w:val="24"/>
        </w:rPr>
        <w:t xml:space="preserve"> </w:t>
      </w:r>
      <w:r w:rsidRPr="002E64AB">
        <w:rPr>
          <w:rStyle w:val="hps"/>
          <w:sz w:val="24"/>
          <w:szCs w:val="24"/>
        </w:rPr>
        <w:t>тепловой энергии в кинетической теории газов</w:t>
      </w:r>
      <w:r w:rsidRPr="002E64AB">
        <w:rPr>
          <w:sz w:val="24"/>
          <w:szCs w:val="24"/>
        </w:rPr>
        <w:t xml:space="preserve"> </w:t>
      </w:r>
      <w:r w:rsidRPr="002E64AB">
        <w:rPr>
          <w:rStyle w:val="hps"/>
          <w:sz w:val="24"/>
          <w:szCs w:val="24"/>
        </w:rPr>
        <w:t xml:space="preserve">дается выражением </w:t>
      </w:r>
      <w:proofErr w:type="spellStart"/>
      <w:r w:rsidRPr="002E64AB">
        <w:rPr>
          <w:rStyle w:val="hps"/>
          <w:i/>
          <w:sz w:val="24"/>
          <w:szCs w:val="24"/>
        </w:rPr>
        <w:t>сТ</w:t>
      </w:r>
      <w:proofErr w:type="spellEnd"/>
      <w:r w:rsidRPr="002E64AB">
        <w:rPr>
          <w:sz w:val="24"/>
          <w:szCs w:val="24"/>
        </w:rPr>
        <w:t xml:space="preserve"> </w:t>
      </w:r>
      <w:r w:rsidRPr="002E64AB">
        <w:rPr>
          <w:rStyle w:val="hps"/>
          <w:sz w:val="24"/>
          <w:szCs w:val="24"/>
        </w:rPr>
        <w:t>=</w:t>
      </w:r>
      <w:r w:rsidRPr="002E64AB">
        <w:rPr>
          <w:sz w:val="24"/>
          <w:szCs w:val="24"/>
        </w:rPr>
        <w:t xml:space="preserve"> 3/2</w:t>
      </w:r>
      <w:r w:rsidRPr="002E64AB">
        <w:rPr>
          <w:rStyle w:val="hps"/>
          <w:i/>
          <w:sz w:val="24"/>
          <w:szCs w:val="24"/>
          <w:lang w:val="en-US"/>
        </w:rPr>
        <w:t>k</w:t>
      </w:r>
      <w:r w:rsidRPr="002E64AB">
        <w:rPr>
          <w:rStyle w:val="hps"/>
          <w:i/>
          <w:sz w:val="24"/>
          <w:szCs w:val="24"/>
        </w:rPr>
        <w:t>T</w:t>
      </w:r>
      <w:r w:rsidRPr="002E64AB">
        <w:rPr>
          <w:sz w:val="24"/>
          <w:szCs w:val="24"/>
        </w:rPr>
        <w:t xml:space="preserve"> </w:t>
      </w:r>
      <w:r w:rsidRPr="002E64AB">
        <w:rPr>
          <w:rStyle w:val="hps"/>
          <w:sz w:val="24"/>
          <w:szCs w:val="24"/>
        </w:rPr>
        <w:t>=</w:t>
      </w:r>
      <w:r w:rsidRPr="002E64AB">
        <w:rPr>
          <w:sz w:val="24"/>
          <w:szCs w:val="24"/>
        </w:rPr>
        <w:t xml:space="preserve"> </w:t>
      </w:r>
      <w:r w:rsidRPr="002E64AB">
        <w:rPr>
          <w:rStyle w:val="hps"/>
          <w:sz w:val="24"/>
          <w:szCs w:val="24"/>
        </w:rPr>
        <w:t>0,04</w:t>
      </w:r>
      <w:r w:rsidRPr="002E64AB">
        <w:rPr>
          <w:sz w:val="24"/>
          <w:szCs w:val="24"/>
        </w:rPr>
        <w:t xml:space="preserve"> </w:t>
      </w:r>
      <w:r w:rsidRPr="002E64AB">
        <w:rPr>
          <w:rStyle w:val="hps"/>
          <w:sz w:val="24"/>
          <w:szCs w:val="24"/>
        </w:rPr>
        <w:t>эВ</w:t>
      </w:r>
      <w:r w:rsidRPr="002E64AB">
        <w:rPr>
          <w:sz w:val="24"/>
          <w:szCs w:val="24"/>
        </w:rPr>
        <w:t xml:space="preserve"> </w:t>
      </w:r>
      <w:r w:rsidRPr="002E64AB">
        <w:rPr>
          <w:rStyle w:val="hps"/>
          <w:sz w:val="24"/>
          <w:szCs w:val="24"/>
        </w:rPr>
        <w:t>при</w:t>
      </w:r>
      <w:r w:rsidRPr="002E64AB">
        <w:rPr>
          <w:sz w:val="24"/>
          <w:szCs w:val="24"/>
        </w:rPr>
        <w:t xml:space="preserve"> </w:t>
      </w:r>
      <w:r w:rsidRPr="002E64AB">
        <w:rPr>
          <w:rStyle w:val="hps"/>
          <w:sz w:val="24"/>
          <w:szCs w:val="24"/>
        </w:rPr>
        <w:t>нормальных условиях</w:t>
      </w:r>
      <w:r w:rsidRPr="002E64AB">
        <w:rPr>
          <w:sz w:val="24"/>
          <w:szCs w:val="24"/>
        </w:rPr>
        <w:t xml:space="preserve">, а функция </w:t>
      </w:r>
      <w:r w:rsidRPr="002E64AB">
        <w:rPr>
          <w:rStyle w:val="hps"/>
          <w:sz w:val="24"/>
          <w:szCs w:val="24"/>
        </w:rPr>
        <w:t xml:space="preserve">распределение Максвелла имеет вид  </w:t>
      </w:r>
    </w:p>
    <w:p w:rsidR="00880153" w:rsidRPr="002E64AB" w:rsidRDefault="00880153" w:rsidP="006403D1">
      <w:pPr>
        <w:spacing w:line="360" w:lineRule="auto"/>
        <w:jc w:val="center"/>
        <w:rPr>
          <w:rStyle w:val="hps"/>
          <w:sz w:val="24"/>
          <w:szCs w:val="24"/>
          <w:lang w:val="en-US"/>
        </w:rPr>
      </w:pPr>
      <m:oMathPara>
        <m:oMathParaPr>
          <m:jc m:val="right"/>
        </m:oMathParaPr>
        <m:oMath>
          <m:r>
            <w:rPr>
              <w:rStyle w:val="hps"/>
              <w:rFonts w:ascii="Cambria Math" w:hAnsi="Cambria Math"/>
              <w:sz w:val="24"/>
              <w:szCs w:val="24"/>
              <w:lang w:val="en-US"/>
            </w:rPr>
            <w:lastRenderedPageBreak/>
            <m:t>F</m:t>
          </m:r>
          <m:d>
            <m:dPr>
              <m:ctrlPr>
                <w:rPr>
                  <w:rStyle w:val="hps"/>
                  <w:rFonts w:ascii="Cambria Math" w:hAnsi="Cambria Math"/>
                  <w:i/>
                  <w:sz w:val="24"/>
                  <w:szCs w:val="24"/>
                  <w:lang w:val="en-US"/>
                </w:rPr>
              </m:ctrlPr>
            </m:dPr>
            <m:e>
              <m:r>
                <w:rPr>
                  <w:rStyle w:val="hps"/>
                  <w:rFonts w:ascii="Cambria Math" w:hAnsi="Cambria Math"/>
                  <w:sz w:val="24"/>
                  <w:szCs w:val="24"/>
                  <w:lang w:val="en-US"/>
                </w:rPr>
                <m:t>c</m:t>
              </m:r>
            </m:e>
          </m:d>
          <m:r>
            <w:rPr>
              <w:rStyle w:val="hps"/>
              <w:rFonts w:ascii="Cambria Math" w:hAnsi="Cambria Math"/>
              <w:sz w:val="24"/>
              <w:szCs w:val="24"/>
              <w:lang w:val="en-US"/>
            </w:rPr>
            <m:t>=C</m:t>
          </m:r>
          <m:rad>
            <m:radPr>
              <m:degHide m:val="on"/>
              <m:ctrlPr>
                <w:rPr>
                  <w:rStyle w:val="hps"/>
                  <w:rFonts w:ascii="Cambria Math" w:hAnsi="Cambria Math"/>
                  <w:i/>
                  <w:sz w:val="24"/>
                  <w:szCs w:val="24"/>
                  <w:lang w:val="en-US"/>
                </w:rPr>
              </m:ctrlPr>
            </m:radPr>
            <m:deg/>
            <m:e>
              <m:r>
                <w:rPr>
                  <w:rStyle w:val="hps"/>
                  <w:rFonts w:ascii="Cambria Math" w:hAnsi="Cambria Math"/>
                  <w:sz w:val="24"/>
                  <w:szCs w:val="24"/>
                  <w:lang w:val="en-US"/>
                </w:rPr>
                <m:t>ϵ</m:t>
              </m:r>
            </m:e>
          </m:rad>
          <m:sSup>
            <m:sSupPr>
              <m:ctrlPr>
                <w:rPr>
                  <w:rStyle w:val="hps"/>
                  <w:rFonts w:ascii="Cambria Math" w:hAnsi="Cambria Math"/>
                  <w:i/>
                  <w:sz w:val="24"/>
                  <w:szCs w:val="24"/>
                  <w:lang w:val="en-US"/>
                </w:rPr>
              </m:ctrlPr>
            </m:sSupPr>
            <m:e>
              <m:r>
                <w:rPr>
                  <w:rStyle w:val="hps"/>
                  <w:rFonts w:ascii="Cambria Math" w:hAnsi="Cambria Math"/>
                  <w:sz w:val="24"/>
                  <w:szCs w:val="24"/>
                  <w:lang w:val="en-US"/>
                </w:rPr>
                <m:t>e</m:t>
              </m:r>
            </m:e>
            <m:sup>
              <m:r>
                <w:rPr>
                  <w:rStyle w:val="hps"/>
                  <w:rFonts w:ascii="Cambria Math" w:hAnsi="Cambria Math"/>
                  <w:sz w:val="24"/>
                  <w:szCs w:val="24"/>
                  <w:lang w:val="en-US"/>
                </w:rPr>
                <m:t>-(</m:t>
              </m:r>
              <m:f>
                <m:fPr>
                  <m:ctrlPr>
                    <w:rPr>
                      <w:rStyle w:val="hps"/>
                      <w:rFonts w:ascii="Cambria Math" w:hAnsi="Cambria Math"/>
                      <w:i/>
                      <w:sz w:val="24"/>
                      <w:szCs w:val="24"/>
                      <w:lang w:val="en-US"/>
                    </w:rPr>
                  </m:ctrlPr>
                </m:fPr>
                <m:num>
                  <m:r>
                    <w:rPr>
                      <w:rStyle w:val="hps"/>
                      <w:rFonts w:ascii="Cambria Math" w:hAnsi="Cambria Math"/>
                      <w:sz w:val="24"/>
                      <w:szCs w:val="24"/>
                      <w:lang w:val="en-US"/>
                    </w:rPr>
                    <m:t>ϵ</m:t>
                  </m:r>
                </m:num>
                <m:den>
                  <m:r>
                    <w:rPr>
                      <w:rStyle w:val="hps"/>
                      <w:rFonts w:ascii="Cambria Math" w:hAnsi="Cambria Math"/>
                      <w:sz w:val="24"/>
                      <w:szCs w:val="24"/>
                      <w:lang w:val="en-US"/>
                    </w:rPr>
                    <m:t>kT</m:t>
                  </m:r>
                </m:den>
              </m:f>
              <m:r>
                <w:rPr>
                  <w:rStyle w:val="hps"/>
                  <w:rFonts w:ascii="Cambria Math" w:hAnsi="Cambria Math"/>
                  <w:sz w:val="24"/>
                  <w:szCs w:val="24"/>
                  <w:lang w:val="en-US"/>
                </w:rPr>
                <m:t>)</m:t>
              </m:r>
            </m:sup>
          </m:sSup>
          <m:r>
            <w:rPr>
              <w:rStyle w:val="hps"/>
              <w:rFonts w:ascii="Cambria Math" w:hAnsi="Cambria Math"/>
              <w:sz w:val="24"/>
              <w:szCs w:val="24"/>
              <w:lang w:val="en-US"/>
            </w:rPr>
            <m:t>.</m:t>
          </m:r>
          <m:r>
            <w:rPr>
              <w:rFonts w:ascii="Cambria Math" w:hAnsi="Cambria Math"/>
              <w:sz w:val="24"/>
              <w:szCs w:val="24"/>
              <w:lang w:val="en-US"/>
            </w:rPr>
            <m:t xml:space="preserve">                                                                          (1.9)</m:t>
          </m:r>
        </m:oMath>
      </m:oMathPara>
    </w:p>
    <w:p w:rsidR="00880153" w:rsidRPr="002E64AB" w:rsidRDefault="00880153" w:rsidP="006403D1">
      <w:pPr>
        <w:spacing w:line="360" w:lineRule="auto"/>
        <w:ind w:firstLine="709"/>
        <w:jc w:val="both"/>
        <w:rPr>
          <w:sz w:val="24"/>
          <w:szCs w:val="24"/>
        </w:rPr>
      </w:pPr>
      <w:r w:rsidRPr="002E64AB">
        <w:rPr>
          <w:rStyle w:val="hps"/>
          <w:sz w:val="24"/>
          <w:szCs w:val="24"/>
        </w:rPr>
        <w:t xml:space="preserve">При отсутствии других эффектов </w:t>
      </w:r>
      <w:r w:rsidR="00E81CC8" w:rsidRPr="002E64AB">
        <w:rPr>
          <w:rStyle w:val="hps"/>
          <w:sz w:val="24"/>
          <w:szCs w:val="24"/>
        </w:rPr>
        <w:t>р</w:t>
      </w:r>
      <w:r w:rsidRPr="002E64AB">
        <w:rPr>
          <w:rStyle w:val="hps"/>
          <w:sz w:val="24"/>
          <w:szCs w:val="24"/>
        </w:rPr>
        <w:t xml:space="preserve">аспределение заряженных частиц </w:t>
      </w:r>
      <w:r w:rsidR="00E81CC8" w:rsidRPr="002E64AB">
        <w:rPr>
          <w:rStyle w:val="hps"/>
          <w:sz w:val="24"/>
          <w:szCs w:val="24"/>
        </w:rPr>
        <w:t>подчиняется</w:t>
      </w:r>
      <w:r w:rsidRPr="002E64AB">
        <w:rPr>
          <w:sz w:val="24"/>
          <w:szCs w:val="24"/>
        </w:rPr>
        <w:t xml:space="preserve"> </w:t>
      </w:r>
      <w:r w:rsidRPr="002E64AB">
        <w:rPr>
          <w:rStyle w:val="hps"/>
          <w:sz w:val="24"/>
          <w:szCs w:val="24"/>
        </w:rPr>
        <w:t>закону Гаусса</w:t>
      </w:r>
      <w:r w:rsidRPr="002E64AB">
        <w:rPr>
          <w:sz w:val="24"/>
          <w:szCs w:val="24"/>
        </w:rPr>
        <w:t xml:space="preserve">: </w:t>
      </w:r>
    </w:p>
    <w:p w:rsidR="00880153" w:rsidRPr="002E64AB" w:rsidRDefault="002335D4" w:rsidP="006403D1">
      <w:pPr>
        <w:spacing w:line="360" w:lineRule="auto"/>
        <w:jc w:val="center"/>
        <w:rPr>
          <w:sz w:val="24"/>
          <w:szCs w:val="24"/>
          <w:lang w:val="en-US"/>
        </w:rPr>
      </w:pPr>
      <m:oMathPara>
        <m:oMathParaPr>
          <m:jc m:val="right"/>
        </m:oMathParaPr>
        <m:oMath>
          <m:f>
            <m:fPr>
              <m:ctrlPr>
                <w:rPr>
                  <w:rFonts w:ascii="Cambria Math" w:hAnsi="Cambria Math"/>
                  <w:i/>
                  <w:sz w:val="24"/>
                  <w:szCs w:val="24"/>
                </w:rPr>
              </m:ctrlPr>
            </m:fPr>
            <m:num>
              <m:r>
                <w:rPr>
                  <w:rFonts w:ascii="Cambria Math" w:hAnsi="Cambria Math"/>
                  <w:sz w:val="24"/>
                  <w:szCs w:val="24"/>
                </w:rPr>
                <m:t>dN</m:t>
              </m:r>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on"/>
                  <m:ctrlPr>
                    <w:rPr>
                      <w:rFonts w:ascii="Cambria Math" w:hAnsi="Cambria Math"/>
                      <w:i/>
                      <w:sz w:val="24"/>
                      <w:szCs w:val="24"/>
                    </w:rPr>
                  </m:ctrlPr>
                </m:radPr>
                <m:deg/>
                <m:e>
                  <m:r>
                    <w:rPr>
                      <w:rFonts w:ascii="Cambria Math" w:hAnsi="Cambria Math"/>
                      <w:sz w:val="24"/>
                      <w:szCs w:val="24"/>
                    </w:rPr>
                    <m:t>4πDt</m:t>
                  </m:r>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/4Dt)</m:t>
              </m:r>
            </m:sup>
          </m:sSup>
          <m:r>
            <w:rPr>
              <w:rFonts w:ascii="Cambria Math" w:hAnsi="Cambria Math"/>
              <w:sz w:val="24"/>
              <w:szCs w:val="24"/>
            </w:rPr>
            <m:t>dx,</m:t>
          </m:r>
          <m:r>
            <w:rPr>
              <w:rFonts w:ascii="Cambria Math" w:hAnsi="Cambria Math"/>
              <w:sz w:val="24"/>
              <w:szCs w:val="24"/>
              <w:lang w:val="en-US"/>
            </w:rPr>
            <m:t xml:space="preserve">                                                               (1.10)</m:t>
          </m:r>
        </m:oMath>
      </m:oMathPara>
    </w:p>
    <w:p w:rsidR="00880153" w:rsidRPr="002E64AB" w:rsidRDefault="00880153" w:rsidP="006403D1">
      <w:pPr>
        <w:spacing w:line="360" w:lineRule="auto"/>
        <w:jc w:val="both"/>
        <w:rPr>
          <w:rStyle w:val="hps"/>
          <w:sz w:val="24"/>
          <w:szCs w:val="24"/>
          <w:lang w:val="en-US"/>
        </w:rPr>
      </w:pPr>
      <w:r w:rsidRPr="002E64AB">
        <w:rPr>
          <w:rStyle w:val="hps"/>
          <w:sz w:val="24"/>
          <w:szCs w:val="24"/>
        </w:rPr>
        <w:t>где</w:t>
      </w:r>
      <w:r w:rsidRPr="002E64AB">
        <w:rPr>
          <w:sz w:val="24"/>
          <w:szCs w:val="24"/>
        </w:rPr>
        <w:t xml:space="preserve"> </w:t>
      </w:r>
      <w:proofErr w:type="spellStart"/>
      <w:r w:rsidRPr="002E64AB">
        <w:rPr>
          <w:rStyle w:val="hps"/>
          <w:i/>
          <w:sz w:val="24"/>
          <w:szCs w:val="24"/>
          <w:lang w:val="en-US"/>
        </w:rPr>
        <w:t>dN</w:t>
      </w:r>
      <w:proofErr w:type="spellEnd"/>
      <w:r w:rsidRPr="002E64AB">
        <w:rPr>
          <w:rStyle w:val="hps"/>
          <w:sz w:val="24"/>
          <w:szCs w:val="24"/>
        </w:rPr>
        <w:t>/</w:t>
      </w:r>
      <w:r w:rsidRPr="002E64AB">
        <w:rPr>
          <w:rStyle w:val="hps"/>
          <w:i/>
          <w:sz w:val="24"/>
          <w:szCs w:val="24"/>
        </w:rPr>
        <w:t>N</w:t>
      </w:r>
      <w:r w:rsidRPr="002E64AB">
        <w:rPr>
          <w:sz w:val="24"/>
          <w:szCs w:val="24"/>
        </w:rPr>
        <w:t xml:space="preserve"> – </w:t>
      </w:r>
      <w:r w:rsidRPr="002E64AB">
        <w:rPr>
          <w:rStyle w:val="hps"/>
          <w:sz w:val="24"/>
          <w:szCs w:val="24"/>
        </w:rPr>
        <w:t>часть</w:t>
      </w:r>
      <w:r w:rsidRPr="002E64AB">
        <w:rPr>
          <w:sz w:val="24"/>
          <w:szCs w:val="24"/>
        </w:rPr>
        <w:t xml:space="preserve"> </w:t>
      </w:r>
      <w:r w:rsidRPr="002E64AB">
        <w:rPr>
          <w:rStyle w:val="hps"/>
          <w:sz w:val="24"/>
          <w:szCs w:val="24"/>
        </w:rPr>
        <w:t>заряженных частиц, находящихся в</w:t>
      </w:r>
      <w:r w:rsidRPr="002E64AB">
        <w:rPr>
          <w:sz w:val="24"/>
          <w:szCs w:val="24"/>
        </w:rPr>
        <w:t xml:space="preserve"> </w:t>
      </w:r>
      <w:r w:rsidRPr="002E64AB">
        <w:rPr>
          <w:rStyle w:val="hps"/>
          <w:sz w:val="24"/>
          <w:szCs w:val="24"/>
        </w:rPr>
        <w:t>элементе</w:t>
      </w:r>
      <w:r w:rsidRPr="002E64AB">
        <w:rPr>
          <w:sz w:val="24"/>
          <w:szCs w:val="24"/>
        </w:rPr>
        <w:t xml:space="preserve"> </w:t>
      </w:r>
      <w:proofErr w:type="spellStart"/>
      <w:r w:rsidRPr="002E64AB">
        <w:rPr>
          <w:rStyle w:val="hps"/>
          <w:i/>
          <w:sz w:val="24"/>
          <w:szCs w:val="24"/>
          <w:lang w:val="en-US"/>
        </w:rPr>
        <w:t>dx</w:t>
      </w:r>
      <w:proofErr w:type="spellEnd"/>
      <w:r w:rsidRPr="002E64AB">
        <w:rPr>
          <w:sz w:val="24"/>
          <w:szCs w:val="24"/>
        </w:rPr>
        <w:t xml:space="preserve"> </w:t>
      </w:r>
      <w:r w:rsidRPr="002E64AB">
        <w:rPr>
          <w:rStyle w:val="hps"/>
          <w:sz w:val="24"/>
          <w:szCs w:val="24"/>
        </w:rPr>
        <w:t>на расстоянии</w:t>
      </w:r>
      <w:r w:rsidRPr="002E64AB">
        <w:rPr>
          <w:sz w:val="24"/>
          <w:szCs w:val="24"/>
        </w:rPr>
        <w:t xml:space="preserve"> </w:t>
      </w:r>
      <w:r w:rsidRPr="002E64AB">
        <w:rPr>
          <w:i/>
          <w:sz w:val="24"/>
          <w:szCs w:val="24"/>
          <w:lang w:val="en-US"/>
        </w:rPr>
        <w:t>x</w:t>
      </w:r>
      <w:r w:rsidRPr="002E64AB">
        <w:rPr>
          <w:sz w:val="24"/>
          <w:szCs w:val="24"/>
        </w:rPr>
        <w:t xml:space="preserve"> </w:t>
      </w:r>
      <w:r w:rsidRPr="002E64AB">
        <w:rPr>
          <w:rStyle w:val="hps"/>
          <w:sz w:val="24"/>
          <w:szCs w:val="24"/>
        </w:rPr>
        <w:t>от</w:t>
      </w:r>
      <w:r w:rsidRPr="002E64AB">
        <w:rPr>
          <w:sz w:val="24"/>
          <w:szCs w:val="24"/>
        </w:rPr>
        <w:br/>
      </w:r>
      <w:r w:rsidRPr="002E64AB">
        <w:rPr>
          <w:rStyle w:val="hps"/>
          <w:sz w:val="24"/>
          <w:szCs w:val="24"/>
        </w:rPr>
        <w:t>начала координат</w:t>
      </w:r>
      <w:r w:rsidRPr="002E64AB">
        <w:rPr>
          <w:sz w:val="24"/>
          <w:szCs w:val="24"/>
        </w:rPr>
        <w:t xml:space="preserve"> </w:t>
      </w:r>
      <w:r w:rsidRPr="002E64AB">
        <w:rPr>
          <w:rStyle w:val="hps"/>
          <w:sz w:val="24"/>
          <w:szCs w:val="24"/>
        </w:rPr>
        <w:t>и через некоторое время</w:t>
      </w:r>
      <w:r w:rsidRPr="002E64AB">
        <w:rPr>
          <w:i/>
          <w:sz w:val="24"/>
          <w:szCs w:val="24"/>
        </w:rPr>
        <w:t xml:space="preserve"> </w:t>
      </w:r>
      <w:r w:rsidRPr="002E64AB">
        <w:rPr>
          <w:rStyle w:val="hps"/>
          <w:i/>
          <w:sz w:val="24"/>
          <w:szCs w:val="24"/>
          <w:lang w:val="en-US"/>
        </w:rPr>
        <w:t>t</w:t>
      </w:r>
      <w:r w:rsidRPr="002E64AB">
        <w:rPr>
          <w:rStyle w:val="hps"/>
          <w:sz w:val="24"/>
          <w:szCs w:val="24"/>
        </w:rPr>
        <w:t>;</w:t>
      </w:r>
      <w:r w:rsidRPr="002E64AB">
        <w:rPr>
          <w:sz w:val="24"/>
          <w:szCs w:val="24"/>
        </w:rPr>
        <w:t xml:space="preserve"> </w:t>
      </w:r>
      <w:r w:rsidRPr="002E64AB">
        <w:rPr>
          <w:rStyle w:val="hps"/>
          <w:i/>
          <w:sz w:val="24"/>
          <w:szCs w:val="24"/>
        </w:rPr>
        <w:t>D</w:t>
      </w:r>
      <w:r w:rsidRPr="002E64AB">
        <w:rPr>
          <w:sz w:val="24"/>
          <w:szCs w:val="24"/>
        </w:rPr>
        <w:t xml:space="preserve"> </w:t>
      </w:r>
      <w:r w:rsidRPr="002E64AB">
        <w:rPr>
          <w:rStyle w:val="hps"/>
          <w:sz w:val="24"/>
          <w:szCs w:val="24"/>
        </w:rPr>
        <w:t>обозначает</w:t>
      </w:r>
      <w:r w:rsidRPr="002E64AB">
        <w:rPr>
          <w:sz w:val="24"/>
          <w:szCs w:val="24"/>
        </w:rPr>
        <w:t xml:space="preserve"> </w:t>
      </w:r>
      <w:r w:rsidRPr="002E64AB">
        <w:rPr>
          <w:rStyle w:val="hps"/>
          <w:sz w:val="24"/>
          <w:szCs w:val="24"/>
        </w:rPr>
        <w:t>коэффициент диффузии</w:t>
      </w:r>
      <w:r w:rsidRPr="002E64AB">
        <w:rPr>
          <w:sz w:val="24"/>
          <w:szCs w:val="24"/>
        </w:rPr>
        <w:t xml:space="preserve">. </w:t>
      </w:r>
      <w:r w:rsidRPr="002E64AB">
        <w:rPr>
          <w:rStyle w:val="hps"/>
          <w:sz w:val="24"/>
          <w:szCs w:val="24"/>
        </w:rPr>
        <w:t>Среднеквадратичное р</w:t>
      </w:r>
      <w:r w:rsidRPr="002E64AB">
        <w:rPr>
          <w:sz w:val="24"/>
          <w:szCs w:val="24"/>
        </w:rPr>
        <w:t xml:space="preserve">аспределения, </w:t>
      </w:r>
      <w:r w:rsidRPr="002E64AB">
        <w:rPr>
          <w:rStyle w:val="hps"/>
          <w:sz w:val="24"/>
          <w:szCs w:val="24"/>
        </w:rPr>
        <w:t>или</w:t>
      </w:r>
      <w:r w:rsidRPr="002E64AB">
        <w:rPr>
          <w:sz w:val="24"/>
          <w:szCs w:val="24"/>
        </w:rPr>
        <w:t xml:space="preserve"> </w:t>
      </w:r>
      <w:r w:rsidRPr="002E64AB">
        <w:rPr>
          <w:rStyle w:val="hps"/>
          <w:sz w:val="24"/>
          <w:szCs w:val="24"/>
        </w:rPr>
        <w:t>стандартное отклонение</w:t>
      </w:r>
      <w:r w:rsidRPr="002E64AB">
        <w:rPr>
          <w:sz w:val="24"/>
          <w:szCs w:val="24"/>
        </w:rPr>
        <w:t xml:space="preserve">, </w:t>
      </w:r>
      <w:r w:rsidRPr="002E64AB">
        <w:rPr>
          <w:rStyle w:val="hps"/>
          <w:sz w:val="24"/>
          <w:szCs w:val="24"/>
        </w:rPr>
        <w:t>определяется соответственно</w:t>
      </w:r>
    </w:p>
    <w:p w:rsidR="00880153" w:rsidRPr="002E64AB" w:rsidRDefault="002335D4" w:rsidP="006403D1">
      <w:pPr>
        <w:spacing w:line="360" w:lineRule="auto"/>
        <w:jc w:val="center"/>
        <w:rPr>
          <w:rStyle w:val="hps"/>
          <w:i/>
          <w:sz w:val="24"/>
          <w:szCs w:val="24"/>
        </w:rPr>
      </w:pPr>
      <m:oMathPara>
        <m:oMathParaPr>
          <m:jc m:val="right"/>
        </m:oMathParaPr>
        <m:oMath>
          <m:sSub>
            <m:sSubPr>
              <m:ctrlPr>
                <w:rPr>
                  <w:rStyle w:val="hps"/>
                  <w:rFonts w:ascii="Cambria Math" w:hAnsi="Cambria Math"/>
                  <w:i/>
                  <w:sz w:val="24"/>
                  <w:szCs w:val="24"/>
                  <w:lang w:val="en-US"/>
                </w:rPr>
              </m:ctrlPr>
            </m:sSubPr>
            <m:e>
              <m:r>
                <w:rPr>
                  <w:rStyle w:val="hps"/>
                  <w:rFonts w:ascii="Cambria Math" w:hAnsi="Cambria Math"/>
                  <w:sz w:val="24"/>
                  <w:szCs w:val="24"/>
                  <w:lang w:val="en-US"/>
                </w:rPr>
                <m:t>σ</m:t>
              </m:r>
            </m:e>
            <m:sub>
              <m:r>
                <w:rPr>
                  <w:rStyle w:val="hps"/>
                  <w:rFonts w:ascii="Cambria Math" w:hAnsi="Cambria Math"/>
                  <w:sz w:val="24"/>
                  <w:szCs w:val="24"/>
                  <w:lang w:val="en-US"/>
                </w:rPr>
                <m:t>X</m:t>
              </m:r>
            </m:sub>
          </m:sSub>
          <m:r>
            <w:rPr>
              <w:rStyle w:val="hps"/>
              <w:rFonts w:ascii="Cambria Math" w:hAnsi="Cambria Math"/>
              <w:sz w:val="24"/>
              <w:szCs w:val="24"/>
              <w:lang w:val="en-US"/>
            </w:rPr>
            <m:t>=</m:t>
          </m:r>
          <m:rad>
            <m:radPr>
              <m:degHide m:val="on"/>
              <m:ctrlPr>
                <w:rPr>
                  <w:rStyle w:val="hps"/>
                  <w:rFonts w:ascii="Cambria Math" w:hAnsi="Cambria Math"/>
                  <w:i/>
                  <w:sz w:val="24"/>
                  <w:szCs w:val="24"/>
                  <w:lang w:val="en-US"/>
                </w:rPr>
              </m:ctrlPr>
            </m:radPr>
            <m:deg/>
            <m:e>
              <m:r>
                <w:rPr>
                  <w:rStyle w:val="hps"/>
                  <w:rFonts w:ascii="Cambria Math" w:hAnsi="Cambria Math"/>
                  <w:sz w:val="24"/>
                  <w:szCs w:val="24"/>
                  <w:lang w:val="en-US"/>
                </w:rPr>
                <m:t>2Dt</m:t>
              </m:r>
            </m:e>
          </m:rad>
          <m:r>
            <w:rPr>
              <w:rStyle w:val="hps"/>
              <w:rFonts w:ascii="Cambria Math" w:hAnsi="Cambria Math"/>
              <w:sz w:val="24"/>
              <w:szCs w:val="24"/>
            </w:rPr>
            <m:t xml:space="preserve">        или           </m:t>
          </m:r>
          <m:sSub>
            <m:sSubPr>
              <m:ctrlPr>
                <w:rPr>
                  <w:rStyle w:val="hps"/>
                  <w:rFonts w:ascii="Cambria Math" w:hAnsi="Cambria Math"/>
                  <w:i/>
                  <w:sz w:val="24"/>
                  <w:szCs w:val="24"/>
                  <w:lang w:val="en-US"/>
                </w:rPr>
              </m:ctrlPr>
            </m:sSubPr>
            <m:e>
              <m:r>
                <w:rPr>
                  <w:rStyle w:val="hps"/>
                  <w:rFonts w:ascii="Cambria Math" w:hAnsi="Cambria Math"/>
                  <w:sz w:val="24"/>
                  <w:szCs w:val="24"/>
                  <w:lang w:val="en-US"/>
                </w:rPr>
                <m:t>σ</m:t>
              </m:r>
            </m:e>
            <m:sub>
              <m:r>
                <w:rPr>
                  <w:rStyle w:val="hps"/>
                  <w:rFonts w:ascii="Cambria Math" w:hAnsi="Cambria Math"/>
                  <w:sz w:val="24"/>
                  <w:szCs w:val="24"/>
                  <w:lang w:val="en-US"/>
                </w:rPr>
                <m:t>V</m:t>
              </m:r>
            </m:sub>
          </m:sSub>
          <m:r>
            <w:rPr>
              <w:rStyle w:val="hps"/>
              <w:rFonts w:ascii="Cambria Math" w:hAnsi="Cambria Math"/>
              <w:sz w:val="24"/>
              <w:szCs w:val="24"/>
              <w:lang w:val="en-US"/>
            </w:rPr>
            <m:t>=</m:t>
          </m:r>
          <m:rad>
            <m:radPr>
              <m:degHide m:val="on"/>
              <m:ctrlPr>
                <w:rPr>
                  <w:rStyle w:val="hps"/>
                  <w:rFonts w:ascii="Cambria Math" w:hAnsi="Cambria Math"/>
                  <w:i/>
                  <w:sz w:val="24"/>
                  <w:szCs w:val="24"/>
                  <w:lang w:val="en-US"/>
                </w:rPr>
              </m:ctrlPr>
            </m:radPr>
            <m:deg/>
            <m:e>
              <m:r>
                <w:rPr>
                  <w:rStyle w:val="hps"/>
                  <w:rFonts w:ascii="Cambria Math" w:hAnsi="Cambria Math"/>
                  <w:sz w:val="24"/>
                  <w:szCs w:val="24"/>
                  <w:lang w:val="en-US"/>
                </w:rPr>
                <m:t>6Dt</m:t>
              </m:r>
            </m:e>
          </m:rad>
          <m:r>
            <w:rPr>
              <w:rStyle w:val="hps"/>
              <w:rFonts w:ascii="Cambria Math" w:hAnsi="Cambria Math"/>
              <w:sz w:val="24"/>
              <w:szCs w:val="24"/>
              <w:lang w:val="en-US"/>
            </w:rPr>
            <m:t>,</m:t>
          </m:r>
          <m:r>
            <w:rPr>
              <w:rFonts w:ascii="Cambria Math" w:hAnsi="Cambria Math"/>
              <w:sz w:val="24"/>
              <w:szCs w:val="24"/>
              <w:lang w:val="en-US"/>
            </w:rPr>
            <m:t xml:space="preserve">                                                      (1.11)</m:t>
          </m:r>
        </m:oMath>
      </m:oMathPara>
    </w:p>
    <w:p w:rsidR="00880153" w:rsidRPr="002E64AB" w:rsidRDefault="00880153" w:rsidP="006403D1">
      <w:pPr>
        <w:spacing w:line="360" w:lineRule="auto"/>
        <w:jc w:val="both"/>
        <w:rPr>
          <w:sz w:val="24"/>
          <w:szCs w:val="24"/>
        </w:rPr>
      </w:pPr>
      <w:r w:rsidRPr="002E64AB">
        <w:rPr>
          <w:rStyle w:val="hps"/>
          <w:sz w:val="24"/>
          <w:szCs w:val="24"/>
        </w:rPr>
        <w:t>для</w:t>
      </w:r>
      <w:r w:rsidRPr="002E64AB">
        <w:rPr>
          <w:sz w:val="24"/>
          <w:szCs w:val="24"/>
        </w:rPr>
        <w:t xml:space="preserve"> </w:t>
      </w:r>
      <w:r w:rsidRPr="002E64AB">
        <w:rPr>
          <w:rStyle w:val="hps"/>
          <w:sz w:val="24"/>
          <w:szCs w:val="24"/>
        </w:rPr>
        <w:t>линейной и</w:t>
      </w:r>
      <w:r w:rsidRPr="002E64AB">
        <w:rPr>
          <w:sz w:val="24"/>
          <w:szCs w:val="24"/>
        </w:rPr>
        <w:t xml:space="preserve"> </w:t>
      </w:r>
      <w:r w:rsidRPr="002E64AB">
        <w:rPr>
          <w:rStyle w:val="hps"/>
          <w:sz w:val="24"/>
          <w:szCs w:val="24"/>
        </w:rPr>
        <w:t>объемной диффузии</w:t>
      </w:r>
      <w:r w:rsidRPr="002E64AB">
        <w:rPr>
          <w:sz w:val="24"/>
          <w:szCs w:val="24"/>
        </w:rPr>
        <w:t xml:space="preserve">. </w:t>
      </w:r>
      <w:r w:rsidRPr="002E64AB">
        <w:rPr>
          <w:rStyle w:val="hps"/>
          <w:sz w:val="24"/>
          <w:szCs w:val="24"/>
        </w:rPr>
        <w:t>В качестве</w:t>
      </w:r>
      <w:r w:rsidRPr="002E64AB">
        <w:rPr>
          <w:sz w:val="24"/>
          <w:szCs w:val="24"/>
        </w:rPr>
        <w:t xml:space="preserve"> </w:t>
      </w:r>
      <w:r w:rsidR="00BD471D" w:rsidRPr="002E64AB">
        <w:rPr>
          <w:rStyle w:val="hps"/>
          <w:sz w:val="24"/>
          <w:szCs w:val="24"/>
        </w:rPr>
        <w:t>примера на Р</w:t>
      </w:r>
      <w:r w:rsidRPr="002E64AB">
        <w:rPr>
          <w:rStyle w:val="hps"/>
          <w:sz w:val="24"/>
          <w:szCs w:val="24"/>
        </w:rPr>
        <w:t>ис</w:t>
      </w:r>
      <w:r w:rsidRPr="002E64AB">
        <w:rPr>
          <w:sz w:val="24"/>
          <w:szCs w:val="24"/>
        </w:rPr>
        <w:t xml:space="preserve">. </w:t>
      </w:r>
      <w:r w:rsidR="00BD471D" w:rsidRPr="002E64AB">
        <w:rPr>
          <w:sz w:val="24"/>
          <w:szCs w:val="24"/>
        </w:rPr>
        <w:t>1.</w:t>
      </w:r>
      <w:r w:rsidR="00BC6ECD" w:rsidRPr="002E64AB">
        <w:rPr>
          <w:sz w:val="24"/>
          <w:szCs w:val="24"/>
        </w:rPr>
        <w:t>4</w:t>
      </w:r>
      <w:r w:rsidRPr="002E64AB">
        <w:rPr>
          <w:sz w:val="24"/>
          <w:szCs w:val="24"/>
        </w:rPr>
        <w:t xml:space="preserve">  </w:t>
      </w:r>
      <w:r w:rsidRPr="002E64AB">
        <w:rPr>
          <w:rStyle w:val="hps"/>
          <w:sz w:val="24"/>
          <w:szCs w:val="24"/>
        </w:rPr>
        <w:t>изображено пространственное распределение</w:t>
      </w:r>
      <w:r w:rsidRPr="002E64AB">
        <w:rPr>
          <w:sz w:val="24"/>
          <w:szCs w:val="24"/>
        </w:rPr>
        <w:t xml:space="preserve"> </w:t>
      </w:r>
      <w:r w:rsidRPr="002E64AB">
        <w:rPr>
          <w:rStyle w:val="hps"/>
          <w:sz w:val="24"/>
          <w:szCs w:val="24"/>
        </w:rPr>
        <w:t>ионов</w:t>
      </w:r>
      <w:r w:rsidRPr="002E64AB">
        <w:rPr>
          <w:sz w:val="24"/>
          <w:szCs w:val="24"/>
        </w:rPr>
        <w:t xml:space="preserve">, образованных </w:t>
      </w:r>
      <w:r w:rsidRPr="002E64AB">
        <w:rPr>
          <w:rStyle w:val="hps"/>
          <w:sz w:val="24"/>
          <w:szCs w:val="24"/>
        </w:rPr>
        <w:t>в</w:t>
      </w:r>
      <w:r w:rsidRPr="002E64AB">
        <w:rPr>
          <w:sz w:val="24"/>
          <w:szCs w:val="24"/>
        </w:rPr>
        <w:t xml:space="preserve"> воздухе </w:t>
      </w:r>
      <w:r w:rsidRPr="002E64AB">
        <w:rPr>
          <w:rStyle w:val="hps"/>
          <w:sz w:val="24"/>
          <w:szCs w:val="24"/>
        </w:rPr>
        <w:t>при нормальных условиях</w:t>
      </w:r>
      <w:r w:rsidRPr="002E64AB">
        <w:rPr>
          <w:sz w:val="24"/>
          <w:szCs w:val="24"/>
        </w:rPr>
        <w:t xml:space="preserve"> и </w:t>
      </w:r>
      <w:r w:rsidRPr="002E64AB">
        <w:rPr>
          <w:rStyle w:val="hps"/>
          <w:sz w:val="24"/>
          <w:szCs w:val="24"/>
        </w:rPr>
        <w:t xml:space="preserve">различных временных  </w:t>
      </w:r>
      <w:r w:rsidRPr="002E64AB">
        <w:rPr>
          <w:sz w:val="24"/>
          <w:szCs w:val="24"/>
        </w:rPr>
        <w:t xml:space="preserve">интервалов; значения коэффициентов диффузии нескольких ионов в соответствующих газах приведены в </w:t>
      </w:r>
      <w:r w:rsidR="00BD471D" w:rsidRPr="002E64AB">
        <w:rPr>
          <w:sz w:val="24"/>
          <w:szCs w:val="24"/>
        </w:rPr>
        <w:t>Т</w:t>
      </w:r>
      <w:r w:rsidRPr="002E64AB">
        <w:rPr>
          <w:sz w:val="24"/>
          <w:szCs w:val="24"/>
        </w:rPr>
        <w:t xml:space="preserve">аблице </w:t>
      </w:r>
      <w:r w:rsidR="00BD471D" w:rsidRPr="002E64AB">
        <w:rPr>
          <w:sz w:val="24"/>
          <w:szCs w:val="24"/>
        </w:rPr>
        <w:t>1.</w:t>
      </w:r>
      <w:r w:rsidR="00BC6ECD" w:rsidRPr="002E64AB">
        <w:rPr>
          <w:sz w:val="24"/>
          <w:szCs w:val="24"/>
        </w:rPr>
        <w:t>5</w:t>
      </w:r>
      <w:r w:rsidRPr="002E64AB">
        <w:rPr>
          <w:sz w:val="24"/>
          <w:szCs w:val="24"/>
        </w:rPr>
        <w:t xml:space="preserve">. </w:t>
      </w:r>
    </w:p>
    <w:p w:rsidR="000A70C9" w:rsidRPr="002E64AB" w:rsidRDefault="00C26B35" w:rsidP="000A70C9">
      <w:pPr>
        <w:jc w:val="center"/>
        <w:rPr>
          <w:sz w:val="24"/>
          <w:szCs w:val="24"/>
          <w:lang w:val="en-US"/>
        </w:rPr>
      </w:pPr>
      <w:r w:rsidRPr="002E64AB">
        <w:rPr>
          <w:noProof/>
          <w:sz w:val="24"/>
          <w:szCs w:val="24"/>
          <w:lang w:eastAsia="ru-RU"/>
        </w:rPr>
        <w:drawing>
          <wp:inline distT="0" distB="0" distL="0" distR="0">
            <wp:extent cx="2904904" cy="2413591"/>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contrast="20000"/>
                    </a:blip>
                    <a:srcRect l="6462" t="5021" r="6342"/>
                    <a:stretch>
                      <a:fillRect/>
                    </a:stretch>
                  </pic:blipFill>
                  <pic:spPr bwMode="auto">
                    <a:xfrm>
                      <a:off x="0" y="0"/>
                      <a:ext cx="2904904" cy="2413591"/>
                    </a:xfrm>
                    <a:prstGeom prst="rect">
                      <a:avLst/>
                    </a:prstGeom>
                    <a:noFill/>
                    <a:ln w="9525">
                      <a:noFill/>
                      <a:miter lim="800000"/>
                      <a:headEnd/>
                      <a:tailEnd/>
                    </a:ln>
                  </pic:spPr>
                </pic:pic>
              </a:graphicData>
            </a:graphic>
          </wp:inline>
        </w:drawing>
      </w:r>
    </w:p>
    <w:p w:rsidR="003A70D1" w:rsidRPr="002E64AB" w:rsidRDefault="00880153" w:rsidP="00880153">
      <w:pPr>
        <w:jc w:val="center"/>
        <w:rPr>
          <w:szCs w:val="24"/>
        </w:rPr>
      </w:pPr>
      <w:r w:rsidRPr="002E64AB">
        <w:rPr>
          <w:szCs w:val="24"/>
        </w:rPr>
        <w:t>Рис</w:t>
      </w:r>
      <w:r w:rsidR="00BD471D" w:rsidRPr="002E64AB">
        <w:rPr>
          <w:szCs w:val="24"/>
        </w:rPr>
        <w:t>унок 1.</w:t>
      </w:r>
      <w:r w:rsidR="00BC6ECD" w:rsidRPr="002E64AB">
        <w:rPr>
          <w:szCs w:val="24"/>
        </w:rPr>
        <w:t>4</w:t>
      </w:r>
      <w:r w:rsidR="00BD471D" w:rsidRPr="002E64AB">
        <w:rPr>
          <w:szCs w:val="24"/>
        </w:rPr>
        <w:t>:</w:t>
      </w:r>
      <w:r w:rsidRPr="002E64AB">
        <w:rPr>
          <w:szCs w:val="24"/>
        </w:rPr>
        <w:t xml:space="preserve"> </w:t>
      </w:r>
      <w:r w:rsidRPr="002E64AB">
        <w:rPr>
          <w:i/>
          <w:szCs w:val="24"/>
        </w:rPr>
        <w:t>Пространственное распределение ионов, образованных в воздухе, при нормальных условиях и при различных временных интервалах</w:t>
      </w:r>
      <w:r w:rsidR="00A04DD7" w:rsidRPr="002E64AB">
        <w:rPr>
          <w:szCs w:val="24"/>
        </w:rPr>
        <w:t xml:space="preserve"> [</w:t>
      </w:r>
      <w:r w:rsidR="00C26B35" w:rsidRPr="002E64AB">
        <w:rPr>
          <w:szCs w:val="24"/>
        </w:rPr>
        <w:t>23</w:t>
      </w:r>
      <w:r w:rsidR="00A04DD7" w:rsidRPr="002E64AB">
        <w:rPr>
          <w:szCs w:val="24"/>
        </w:rPr>
        <w:t>]</w:t>
      </w:r>
      <w:r w:rsidR="00BD471D" w:rsidRPr="002E64AB">
        <w:rPr>
          <w:szCs w:val="24"/>
        </w:rPr>
        <w:t>.</w:t>
      </w:r>
    </w:p>
    <w:p w:rsidR="003A70D1" w:rsidRPr="002E64AB" w:rsidRDefault="003A70D1">
      <w:pPr>
        <w:rPr>
          <w:szCs w:val="24"/>
        </w:rPr>
      </w:pPr>
      <w:r w:rsidRPr="002E64AB">
        <w:rPr>
          <w:szCs w:val="24"/>
        </w:rPr>
        <w:br w:type="page"/>
      </w:r>
    </w:p>
    <w:p w:rsidR="00127E24" w:rsidRPr="002E64AB" w:rsidRDefault="00036E2C" w:rsidP="00BD471D">
      <w:pPr>
        <w:jc w:val="center"/>
        <w:rPr>
          <w:szCs w:val="24"/>
        </w:rPr>
      </w:pPr>
      <w:r w:rsidRPr="002E64AB">
        <w:rPr>
          <w:szCs w:val="24"/>
        </w:rPr>
        <w:lastRenderedPageBreak/>
        <w:t>Таблица</w:t>
      </w:r>
      <w:r w:rsidR="00BD471D" w:rsidRPr="002E64AB">
        <w:rPr>
          <w:szCs w:val="24"/>
        </w:rPr>
        <w:t xml:space="preserve"> 1</w:t>
      </w:r>
      <w:r w:rsidRPr="002E64AB">
        <w:rPr>
          <w:szCs w:val="24"/>
        </w:rPr>
        <w:t>.</w:t>
      </w:r>
      <w:r w:rsidR="00BC6ECD" w:rsidRPr="002E64AB">
        <w:rPr>
          <w:szCs w:val="24"/>
        </w:rPr>
        <w:t>5</w:t>
      </w:r>
      <w:r w:rsidR="00BD471D" w:rsidRPr="002E64AB">
        <w:rPr>
          <w:szCs w:val="24"/>
        </w:rPr>
        <w:t>:</w:t>
      </w:r>
      <w:r w:rsidRPr="002E64AB">
        <w:rPr>
          <w:szCs w:val="24"/>
        </w:rPr>
        <w:t xml:space="preserve"> Значения длин свободного пробега, скоростей дрейфа, коэффициентов диффузии и подвижности для различных газов при нормальных условиях [</w:t>
      </w:r>
      <w:r w:rsidR="00276F51" w:rsidRPr="002E64AB">
        <w:rPr>
          <w:szCs w:val="24"/>
        </w:rPr>
        <w:t>2</w:t>
      </w:r>
      <w:r w:rsidR="003A70D1" w:rsidRPr="002E64AB">
        <w:rPr>
          <w:szCs w:val="24"/>
        </w:rPr>
        <w:t>3</w:t>
      </w:r>
      <w:r w:rsidR="005C0BA0" w:rsidRPr="002E64AB">
        <w:rPr>
          <w:szCs w:val="24"/>
        </w:rPr>
        <w:t>-</w:t>
      </w:r>
      <w:r w:rsidR="00276F51" w:rsidRPr="002E64AB">
        <w:rPr>
          <w:szCs w:val="24"/>
        </w:rPr>
        <w:t>2</w:t>
      </w:r>
      <w:r w:rsidR="003A70D1" w:rsidRPr="002E64AB">
        <w:rPr>
          <w:szCs w:val="24"/>
        </w:rPr>
        <w:t>6</w:t>
      </w:r>
      <w:r w:rsidRPr="002E64AB">
        <w:rPr>
          <w:szCs w:val="24"/>
        </w:rPr>
        <w:t>].</w:t>
      </w:r>
    </w:p>
    <w:tbl>
      <w:tblPr>
        <w:tblStyle w:val="ac"/>
        <w:tblW w:w="0" w:type="auto"/>
        <w:jc w:val="center"/>
        <w:tblLook w:val="04A0"/>
      </w:tblPr>
      <w:tblGrid>
        <w:gridCol w:w="1101"/>
        <w:gridCol w:w="2268"/>
        <w:gridCol w:w="1984"/>
        <w:gridCol w:w="1985"/>
        <w:gridCol w:w="2233"/>
      </w:tblGrid>
      <w:tr w:rsidR="00036E2C" w:rsidRPr="002E64AB" w:rsidTr="007F50ED">
        <w:trPr>
          <w:trHeight w:val="577"/>
          <w:jc w:val="center"/>
        </w:trPr>
        <w:tc>
          <w:tcPr>
            <w:tcW w:w="1101"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Газ</w:t>
            </w:r>
          </w:p>
        </w:tc>
        <w:tc>
          <w:tcPr>
            <w:tcW w:w="2268"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 xml:space="preserve">λ, </w:t>
            </w:r>
            <w:proofErr w:type="gramStart"/>
            <w:r w:rsidRPr="002E64AB">
              <w:rPr>
                <w:rFonts w:ascii="Times New Roman" w:hAnsi="Times New Roman" w:cs="Times New Roman"/>
                <w:sz w:val="24"/>
                <w:szCs w:val="24"/>
              </w:rPr>
              <w:t>см</w:t>
            </w:r>
            <w:proofErr w:type="gramEnd"/>
          </w:p>
        </w:tc>
        <w:tc>
          <w:tcPr>
            <w:tcW w:w="1984"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i/>
                <w:sz w:val="24"/>
                <w:szCs w:val="24"/>
                <w:lang w:val="en-US"/>
              </w:rPr>
              <w:t>v</w:t>
            </w:r>
            <w:r w:rsidRPr="002E64AB">
              <w:rPr>
                <w:rFonts w:ascii="Times New Roman" w:hAnsi="Times New Roman" w:cs="Times New Roman"/>
                <w:sz w:val="24"/>
                <w:szCs w:val="24"/>
              </w:rPr>
              <w:t>, см/с</w:t>
            </w:r>
          </w:p>
        </w:tc>
        <w:tc>
          <w:tcPr>
            <w:tcW w:w="1985"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i/>
                <w:sz w:val="24"/>
                <w:szCs w:val="24"/>
                <w:lang w:val="en-US"/>
              </w:rPr>
              <w:t>D</w:t>
            </w:r>
            <w:r w:rsidRPr="002E64AB">
              <w:rPr>
                <w:rFonts w:ascii="Times New Roman" w:hAnsi="Times New Roman" w:cs="Times New Roman"/>
                <w:sz w:val="24"/>
                <w:szCs w:val="24"/>
                <w:vertAlign w:val="superscript"/>
                <w:lang w:val="en-US"/>
              </w:rPr>
              <w:t>+</w:t>
            </w:r>
            <w:r w:rsidRPr="002E64AB">
              <w:rPr>
                <w:rFonts w:ascii="Times New Roman" w:hAnsi="Times New Roman" w:cs="Times New Roman"/>
                <w:sz w:val="24"/>
                <w:szCs w:val="24"/>
              </w:rPr>
              <w:t>, см</w:t>
            </w:r>
            <w:r w:rsidRPr="002E64AB">
              <w:rPr>
                <w:rFonts w:ascii="Times New Roman" w:hAnsi="Times New Roman" w:cs="Times New Roman"/>
                <w:sz w:val="24"/>
                <w:szCs w:val="24"/>
                <w:vertAlign w:val="superscript"/>
              </w:rPr>
              <w:t>2</w:t>
            </w:r>
            <w:r w:rsidRPr="002E64AB">
              <w:rPr>
                <w:rFonts w:ascii="Times New Roman" w:hAnsi="Times New Roman" w:cs="Times New Roman"/>
                <w:sz w:val="24"/>
                <w:szCs w:val="24"/>
              </w:rPr>
              <w:t>/с</w:t>
            </w:r>
          </w:p>
        </w:tc>
        <w:tc>
          <w:tcPr>
            <w:tcW w:w="2233"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μ</w:t>
            </w:r>
            <w:r w:rsidRPr="002E64AB">
              <w:rPr>
                <w:rFonts w:ascii="Times New Roman" w:hAnsi="Times New Roman" w:cs="Times New Roman"/>
                <w:sz w:val="24"/>
                <w:szCs w:val="24"/>
                <w:vertAlign w:val="superscript"/>
                <w:lang w:val="en-US"/>
              </w:rPr>
              <w:t>+</w:t>
            </w:r>
            <w:r w:rsidRPr="002E64AB">
              <w:rPr>
                <w:rFonts w:ascii="Times New Roman" w:hAnsi="Times New Roman" w:cs="Times New Roman"/>
                <w:sz w:val="24"/>
                <w:szCs w:val="24"/>
              </w:rPr>
              <w:t>, см</w:t>
            </w:r>
            <w:proofErr w:type="gramStart"/>
            <w:r w:rsidRPr="002E64AB">
              <w:rPr>
                <w:rFonts w:ascii="Times New Roman" w:hAnsi="Times New Roman" w:cs="Times New Roman"/>
                <w:sz w:val="24"/>
                <w:szCs w:val="24"/>
                <w:vertAlign w:val="superscript"/>
              </w:rPr>
              <w:t>2</w:t>
            </w:r>
            <w:proofErr w:type="gramEnd"/>
            <w:r w:rsidR="003F49A3" w:rsidRPr="002E64AB">
              <w:rPr>
                <w:rFonts w:ascii="Times New Roman" w:hAnsi="Times New Roman" w:cs="Times New Roman"/>
                <w:sz w:val="24"/>
                <w:szCs w:val="24"/>
                <w:vertAlign w:val="superscript"/>
              </w:rPr>
              <w:t xml:space="preserve"> </w:t>
            </w:r>
            <w:r w:rsidR="003F49A3" w:rsidRPr="002E64AB">
              <w:rPr>
                <w:rFonts w:ascii="Times New Roman" w:hAnsi="Times New Roman" w:cs="Times New Roman"/>
                <w:noProof/>
                <w:sz w:val="24"/>
              </w:rPr>
              <w:sym w:font="Symbol" w:char="F0B4"/>
            </w:r>
            <w:r w:rsidRPr="002E64AB">
              <w:rPr>
                <w:rFonts w:ascii="Times New Roman" w:hAnsi="Times New Roman" w:cs="Times New Roman"/>
                <w:sz w:val="24"/>
                <w:szCs w:val="24"/>
              </w:rPr>
              <w:t xml:space="preserve"> с</w:t>
            </w:r>
            <w:r w:rsidRPr="002E64AB">
              <w:rPr>
                <w:rFonts w:ascii="Times New Roman" w:hAnsi="Times New Roman" w:cs="Times New Roman"/>
                <w:sz w:val="24"/>
                <w:szCs w:val="24"/>
                <w:vertAlign w:val="superscript"/>
              </w:rPr>
              <w:t>-1</w:t>
            </w:r>
            <w:r w:rsidR="003F49A3" w:rsidRPr="002E64AB">
              <w:rPr>
                <w:rFonts w:ascii="Times New Roman" w:hAnsi="Times New Roman" w:cs="Times New Roman"/>
                <w:sz w:val="24"/>
                <w:szCs w:val="24"/>
              </w:rPr>
              <w:t xml:space="preserve"> </w:t>
            </w:r>
            <w:r w:rsidR="003F49A3" w:rsidRPr="002E64AB">
              <w:rPr>
                <w:rFonts w:ascii="Times New Roman" w:hAnsi="Times New Roman" w:cs="Times New Roman"/>
                <w:noProof/>
                <w:sz w:val="24"/>
              </w:rPr>
              <w:sym w:font="Symbol" w:char="F0B4"/>
            </w:r>
            <w:r w:rsidR="003F49A3" w:rsidRPr="002E64AB">
              <w:rPr>
                <w:rFonts w:ascii="Times New Roman" w:hAnsi="Times New Roman" w:cs="Times New Roman"/>
                <w:noProof/>
                <w:sz w:val="24"/>
              </w:rPr>
              <w:t xml:space="preserve"> </w:t>
            </w:r>
            <w:r w:rsidR="003F49A3" w:rsidRPr="002E64AB">
              <w:rPr>
                <w:rFonts w:ascii="Times New Roman" w:hAnsi="Times New Roman" w:cs="Times New Roman"/>
                <w:sz w:val="24"/>
                <w:szCs w:val="24"/>
              </w:rPr>
              <w:t>В</w:t>
            </w:r>
            <w:r w:rsidR="003F49A3" w:rsidRPr="002E64AB">
              <w:rPr>
                <w:rFonts w:ascii="Times New Roman" w:hAnsi="Times New Roman" w:cs="Times New Roman"/>
                <w:sz w:val="24"/>
                <w:szCs w:val="24"/>
                <w:vertAlign w:val="superscript"/>
              </w:rPr>
              <w:t>-1</w:t>
            </w:r>
          </w:p>
        </w:tc>
      </w:tr>
      <w:tr w:rsidR="00036E2C" w:rsidRPr="002E64AB" w:rsidTr="003F49A3">
        <w:trPr>
          <w:jc w:val="center"/>
        </w:trPr>
        <w:tc>
          <w:tcPr>
            <w:tcW w:w="1101" w:type="dxa"/>
            <w:vAlign w:val="center"/>
          </w:tcPr>
          <w:p w:rsidR="00036E2C" w:rsidRPr="002E64AB" w:rsidRDefault="00036E2C"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H</w:t>
            </w:r>
            <w:r w:rsidRPr="002E64AB">
              <w:rPr>
                <w:rFonts w:ascii="Times New Roman" w:hAnsi="Times New Roman" w:cs="Times New Roman"/>
                <w:sz w:val="24"/>
                <w:szCs w:val="24"/>
                <w:vertAlign w:val="subscript"/>
                <w:lang w:val="en-US"/>
              </w:rPr>
              <w:t>2</w:t>
            </w:r>
          </w:p>
        </w:tc>
        <w:tc>
          <w:tcPr>
            <w:tcW w:w="2268" w:type="dxa"/>
            <w:vAlign w:val="center"/>
          </w:tcPr>
          <w:p w:rsidR="00036E2C" w:rsidRPr="002E64AB" w:rsidRDefault="00036E2C"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 xml:space="preserve">1.8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1984" w:type="dxa"/>
            <w:vAlign w:val="center"/>
          </w:tcPr>
          <w:p w:rsidR="00036E2C" w:rsidRPr="002E64AB" w:rsidRDefault="003F49A3"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2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1985"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0.34</w:t>
            </w:r>
          </w:p>
        </w:tc>
        <w:tc>
          <w:tcPr>
            <w:tcW w:w="2233"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13.0</w:t>
            </w:r>
          </w:p>
        </w:tc>
      </w:tr>
      <w:tr w:rsidR="00036E2C" w:rsidRPr="002E64AB" w:rsidTr="003F49A3">
        <w:trPr>
          <w:jc w:val="center"/>
        </w:trPr>
        <w:tc>
          <w:tcPr>
            <w:tcW w:w="1101" w:type="dxa"/>
            <w:vAlign w:val="center"/>
          </w:tcPr>
          <w:p w:rsidR="00036E2C" w:rsidRPr="002E64AB" w:rsidRDefault="00036E2C"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He</w:t>
            </w:r>
          </w:p>
        </w:tc>
        <w:tc>
          <w:tcPr>
            <w:tcW w:w="2268"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2.8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1984" w:type="dxa"/>
            <w:vAlign w:val="center"/>
          </w:tcPr>
          <w:p w:rsidR="00036E2C" w:rsidRPr="002E64AB" w:rsidRDefault="003F49A3"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1.4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1985"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0.26</w:t>
            </w:r>
          </w:p>
        </w:tc>
        <w:tc>
          <w:tcPr>
            <w:tcW w:w="2233"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10.2</w:t>
            </w:r>
          </w:p>
        </w:tc>
      </w:tr>
      <w:tr w:rsidR="00036E2C" w:rsidRPr="002E64AB" w:rsidTr="003F49A3">
        <w:trPr>
          <w:jc w:val="center"/>
        </w:trPr>
        <w:tc>
          <w:tcPr>
            <w:tcW w:w="1101" w:type="dxa"/>
            <w:vAlign w:val="center"/>
          </w:tcPr>
          <w:p w:rsidR="00036E2C" w:rsidRPr="002E64AB" w:rsidRDefault="00036E2C" w:rsidP="006403D1">
            <w:pPr>
              <w:spacing w:line="360" w:lineRule="auto"/>
              <w:jc w:val="center"/>
              <w:rPr>
                <w:rFonts w:ascii="Times New Roman" w:hAnsi="Times New Roman" w:cs="Times New Roman"/>
                <w:sz w:val="24"/>
                <w:szCs w:val="24"/>
                <w:lang w:val="en-US"/>
              </w:rPr>
            </w:pPr>
            <w:proofErr w:type="spellStart"/>
            <w:r w:rsidRPr="002E64AB">
              <w:rPr>
                <w:rFonts w:ascii="Times New Roman" w:hAnsi="Times New Roman" w:cs="Times New Roman"/>
                <w:sz w:val="24"/>
                <w:szCs w:val="24"/>
                <w:lang w:val="en-US"/>
              </w:rPr>
              <w:t>Ar</w:t>
            </w:r>
            <w:proofErr w:type="spellEnd"/>
          </w:p>
        </w:tc>
        <w:tc>
          <w:tcPr>
            <w:tcW w:w="2268"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1.0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1984" w:type="dxa"/>
            <w:vAlign w:val="center"/>
          </w:tcPr>
          <w:p w:rsidR="00036E2C" w:rsidRPr="002E64AB" w:rsidRDefault="003F49A3"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4.4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4</w:t>
            </w:r>
          </w:p>
        </w:tc>
        <w:tc>
          <w:tcPr>
            <w:tcW w:w="1985"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0.04</w:t>
            </w:r>
          </w:p>
        </w:tc>
        <w:tc>
          <w:tcPr>
            <w:tcW w:w="2233"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1.7</w:t>
            </w:r>
          </w:p>
        </w:tc>
      </w:tr>
      <w:tr w:rsidR="00036E2C" w:rsidRPr="002E64AB" w:rsidTr="003F49A3">
        <w:trPr>
          <w:jc w:val="center"/>
        </w:trPr>
        <w:tc>
          <w:tcPr>
            <w:tcW w:w="1101" w:type="dxa"/>
            <w:vAlign w:val="center"/>
          </w:tcPr>
          <w:p w:rsidR="00036E2C" w:rsidRPr="002E64AB" w:rsidRDefault="00036E2C"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O</w:t>
            </w:r>
            <w:r w:rsidRPr="002E64AB">
              <w:rPr>
                <w:rFonts w:ascii="Times New Roman" w:hAnsi="Times New Roman" w:cs="Times New Roman"/>
                <w:sz w:val="24"/>
                <w:szCs w:val="24"/>
                <w:vertAlign w:val="subscript"/>
                <w:lang w:val="en-US"/>
              </w:rPr>
              <w:t>2</w:t>
            </w:r>
          </w:p>
        </w:tc>
        <w:tc>
          <w:tcPr>
            <w:tcW w:w="2268"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1.0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1984" w:type="dxa"/>
            <w:vAlign w:val="center"/>
          </w:tcPr>
          <w:p w:rsidR="00036E2C" w:rsidRPr="002E64AB" w:rsidRDefault="003F49A3"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5.0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4</w:t>
            </w:r>
          </w:p>
        </w:tc>
        <w:tc>
          <w:tcPr>
            <w:tcW w:w="1985"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0.06</w:t>
            </w:r>
          </w:p>
        </w:tc>
        <w:tc>
          <w:tcPr>
            <w:tcW w:w="2233"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2.2</w:t>
            </w:r>
          </w:p>
        </w:tc>
      </w:tr>
      <w:tr w:rsidR="00036E2C" w:rsidRPr="002E64AB" w:rsidTr="003F49A3">
        <w:trPr>
          <w:jc w:val="center"/>
        </w:trPr>
        <w:tc>
          <w:tcPr>
            <w:tcW w:w="1101" w:type="dxa"/>
            <w:vAlign w:val="center"/>
          </w:tcPr>
          <w:p w:rsidR="00036E2C" w:rsidRPr="002E64AB" w:rsidRDefault="00036E2C"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H</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O</w:t>
            </w:r>
          </w:p>
        </w:tc>
        <w:tc>
          <w:tcPr>
            <w:tcW w:w="2268" w:type="dxa"/>
            <w:vAlign w:val="center"/>
          </w:tcPr>
          <w:p w:rsidR="00036E2C" w:rsidRPr="002E64AB" w:rsidRDefault="00036E2C"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1.0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1984" w:type="dxa"/>
            <w:vAlign w:val="center"/>
          </w:tcPr>
          <w:p w:rsidR="00036E2C" w:rsidRPr="002E64AB" w:rsidRDefault="003F49A3"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 xml:space="preserve">7.1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4</w:t>
            </w:r>
          </w:p>
        </w:tc>
        <w:tc>
          <w:tcPr>
            <w:tcW w:w="1985"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0.02</w:t>
            </w:r>
          </w:p>
        </w:tc>
        <w:tc>
          <w:tcPr>
            <w:tcW w:w="2233" w:type="dxa"/>
            <w:vAlign w:val="center"/>
          </w:tcPr>
          <w:p w:rsidR="00036E2C" w:rsidRPr="002E64AB" w:rsidRDefault="003F49A3"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0.7</w:t>
            </w:r>
          </w:p>
        </w:tc>
      </w:tr>
    </w:tbl>
    <w:p w:rsidR="00036E2C" w:rsidRPr="002E64AB" w:rsidRDefault="00036E2C" w:rsidP="00036E2C">
      <w:pPr>
        <w:rPr>
          <w:sz w:val="24"/>
          <w:szCs w:val="24"/>
        </w:rPr>
      </w:pPr>
    </w:p>
    <w:p w:rsidR="00880153" w:rsidRPr="002E64AB" w:rsidRDefault="00880153" w:rsidP="006403D1">
      <w:pPr>
        <w:spacing w:line="360" w:lineRule="auto"/>
        <w:ind w:firstLine="709"/>
        <w:jc w:val="both"/>
        <w:rPr>
          <w:sz w:val="24"/>
          <w:szCs w:val="24"/>
        </w:rPr>
      </w:pPr>
      <w:r w:rsidRPr="002E64AB">
        <w:rPr>
          <w:sz w:val="24"/>
          <w:szCs w:val="24"/>
        </w:rPr>
        <w:t xml:space="preserve">В процессе диффузии происходит столкновение ионов с молекулами газа; средняя длина свободного пробега, средняя скорость, и время между столкновениями также приведены в таблице. Электроны движутся гораздо быстрее, чем ионы (из-за их небольшой массы), их средняя тепловая скорость </w:t>
      </w:r>
      <w:proofErr w:type="gramStart"/>
      <w:r w:rsidRPr="002E64AB">
        <w:rPr>
          <w:sz w:val="24"/>
          <w:szCs w:val="24"/>
        </w:rPr>
        <w:t>составляет примерно 10</w:t>
      </w:r>
      <w:r w:rsidRPr="002E64AB">
        <w:rPr>
          <w:sz w:val="24"/>
          <w:szCs w:val="24"/>
          <w:vertAlign w:val="superscript"/>
        </w:rPr>
        <w:t>7</w:t>
      </w:r>
      <w:r w:rsidRPr="002E64AB">
        <w:rPr>
          <w:sz w:val="24"/>
          <w:szCs w:val="24"/>
        </w:rPr>
        <w:t xml:space="preserve"> см/сек</w:t>
      </w:r>
      <w:proofErr w:type="gramEnd"/>
      <w:r w:rsidRPr="002E64AB">
        <w:rPr>
          <w:sz w:val="24"/>
          <w:szCs w:val="24"/>
        </w:rPr>
        <w:t xml:space="preserve">; Кроме того, из-за их небольшого размера, их средняя длина свободного пробега обычно в четыре раза больше, чем средняя длина свободного пробега ионов в том же газе. </w:t>
      </w:r>
    </w:p>
    <w:p w:rsidR="00880153" w:rsidRPr="002E64AB" w:rsidRDefault="00880153" w:rsidP="006403D1">
      <w:pPr>
        <w:spacing w:line="360" w:lineRule="auto"/>
        <w:ind w:firstLine="709"/>
        <w:jc w:val="both"/>
        <w:rPr>
          <w:sz w:val="24"/>
          <w:szCs w:val="24"/>
        </w:rPr>
      </w:pPr>
      <w:r w:rsidRPr="002E64AB">
        <w:rPr>
          <w:sz w:val="24"/>
          <w:szCs w:val="24"/>
        </w:rPr>
        <w:t xml:space="preserve">В газе положительный ион может </w:t>
      </w:r>
      <w:proofErr w:type="spellStart"/>
      <w:r w:rsidRPr="002E64AB">
        <w:rPr>
          <w:sz w:val="24"/>
          <w:szCs w:val="24"/>
        </w:rPr>
        <w:t>рекомбинировать</w:t>
      </w:r>
      <w:proofErr w:type="spellEnd"/>
      <w:r w:rsidRPr="002E64AB">
        <w:rPr>
          <w:sz w:val="24"/>
          <w:szCs w:val="24"/>
        </w:rPr>
        <w:t xml:space="preserve"> с отрицательно заряженным ионом или с электроном. Процесс передачи заряда также возможен с молекулой собственного газа или с молекулами другого рода, обладающими более низкими потенциалами ионизации. </w:t>
      </w:r>
    </w:p>
    <w:p w:rsidR="00880153" w:rsidRPr="002E64AB" w:rsidRDefault="00880153" w:rsidP="006403D1">
      <w:pPr>
        <w:spacing w:line="360" w:lineRule="auto"/>
        <w:ind w:firstLine="709"/>
        <w:jc w:val="both"/>
        <w:rPr>
          <w:sz w:val="24"/>
          <w:szCs w:val="24"/>
        </w:rPr>
      </w:pPr>
      <w:r w:rsidRPr="002E64AB">
        <w:rPr>
          <w:sz w:val="24"/>
          <w:szCs w:val="24"/>
        </w:rPr>
        <w:t xml:space="preserve">Электроны же могут быть нейтрализованы ионом, могут быть присоединены к молекуле, имеющей электронное сродство (электроотрицательное), или могут быть поглощены </w:t>
      </w:r>
      <w:r w:rsidR="00CD50BA" w:rsidRPr="002E64AB">
        <w:rPr>
          <w:sz w:val="24"/>
          <w:szCs w:val="24"/>
        </w:rPr>
        <w:t>на</w:t>
      </w:r>
      <w:r w:rsidRPr="002E64AB">
        <w:rPr>
          <w:sz w:val="24"/>
          <w:szCs w:val="24"/>
        </w:rPr>
        <w:t xml:space="preserve"> стен</w:t>
      </w:r>
      <w:r w:rsidR="00CD50BA" w:rsidRPr="002E64AB">
        <w:rPr>
          <w:sz w:val="24"/>
          <w:szCs w:val="24"/>
        </w:rPr>
        <w:t>к</w:t>
      </w:r>
      <w:r w:rsidRPr="002E64AB">
        <w:rPr>
          <w:sz w:val="24"/>
          <w:szCs w:val="24"/>
        </w:rPr>
        <w:t xml:space="preserve">ах. Вероятность прилипания </w:t>
      </w:r>
      <w:r w:rsidRPr="002E64AB">
        <w:rPr>
          <w:i/>
          <w:sz w:val="24"/>
          <w:szCs w:val="24"/>
          <w:lang w:val="en-US"/>
        </w:rPr>
        <w:t>h</w:t>
      </w:r>
      <w:r w:rsidRPr="002E64AB">
        <w:rPr>
          <w:sz w:val="24"/>
          <w:szCs w:val="24"/>
        </w:rPr>
        <w:t xml:space="preserve"> практически равна нулю для водорода и всех благородных газов,  но для других газов это величина имеет</w:t>
      </w:r>
      <w:r w:rsidR="00BD471D" w:rsidRPr="002E64AB">
        <w:rPr>
          <w:sz w:val="24"/>
          <w:szCs w:val="24"/>
        </w:rPr>
        <w:t xml:space="preserve"> вполне определенные значения, которые приведены в Таблице</w:t>
      </w:r>
      <w:r w:rsidRPr="002E64AB">
        <w:rPr>
          <w:sz w:val="24"/>
          <w:szCs w:val="24"/>
        </w:rPr>
        <w:t xml:space="preserve"> </w:t>
      </w:r>
      <w:r w:rsidR="00BD471D" w:rsidRPr="002E64AB">
        <w:rPr>
          <w:sz w:val="24"/>
          <w:szCs w:val="24"/>
        </w:rPr>
        <w:t>1.</w:t>
      </w:r>
      <w:r w:rsidR="00A04DD7" w:rsidRPr="002E64AB">
        <w:rPr>
          <w:sz w:val="24"/>
          <w:szCs w:val="24"/>
        </w:rPr>
        <w:t>6</w:t>
      </w:r>
      <w:r w:rsidRPr="002E64AB">
        <w:rPr>
          <w:sz w:val="24"/>
          <w:szCs w:val="24"/>
        </w:rPr>
        <w:t xml:space="preserve">. В таблице также представлено среднее время прилипания </w:t>
      </w:r>
      <w:r w:rsidRPr="002E64AB">
        <w:rPr>
          <w:i/>
          <w:sz w:val="24"/>
          <w:szCs w:val="24"/>
          <w:lang w:val="en-US"/>
        </w:rPr>
        <w:t>t</w:t>
      </w:r>
      <w:r w:rsidRPr="002E64AB">
        <w:rPr>
          <w:sz w:val="24"/>
          <w:szCs w:val="24"/>
        </w:rPr>
        <w:t xml:space="preserve"> = (</w:t>
      </w:r>
      <w:proofErr w:type="spellStart"/>
      <w:r w:rsidRPr="002E64AB">
        <w:rPr>
          <w:i/>
          <w:sz w:val="24"/>
          <w:szCs w:val="24"/>
          <w:lang w:val="en-US"/>
        </w:rPr>
        <w:t>hN</w:t>
      </w:r>
      <w:proofErr w:type="spellEnd"/>
      <w:r w:rsidRPr="002E64AB">
        <w:rPr>
          <w:sz w:val="24"/>
          <w:szCs w:val="24"/>
        </w:rPr>
        <w:t>)</w:t>
      </w:r>
      <w:r w:rsidRPr="002E64AB">
        <w:rPr>
          <w:sz w:val="24"/>
          <w:szCs w:val="24"/>
          <w:vertAlign w:val="superscript"/>
        </w:rPr>
        <w:t>-1</w:t>
      </w:r>
      <w:r w:rsidRPr="002E64AB">
        <w:rPr>
          <w:sz w:val="24"/>
          <w:szCs w:val="24"/>
        </w:rPr>
        <w:t xml:space="preserve">, где </w:t>
      </w:r>
      <w:r w:rsidRPr="002E64AB">
        <w:rPr>
          <w:i/>
          <w:sz w:val="24"/>
          <w:szCs w:val="24"/>
        </w:rPr>
        <w:t>N</w:t>
      </w:r>
      <w:r w:rsidRPr="002E64AB">
        <w:rPr>
          <w:sz w:val="24"/>
          <w:szCs w:val="24"/>
        </w:rPr>
        <w:t xml:space="preserve"> – число столкновений за единицу времени. Можно заметить, что, например, в кислороде среднее время, за которое произойдет прилипание электрона, составляет 140 нс. Коэффициент прилипания сильно зависит от электрического поля. </w:t>
      </w:r>
    </w:p>
    <w:p w:rsidR="002E64AB" w:rsidRPr="002E64AB" w:rsidRDefault="002E64AB">
      <w:pPr>
        <w:rPr>
          <w:szCs w:val="24"/>
        </w:rPr>
      </w:pPr>
      <w:r w:rsidRPr="002E64AB">
        <w:rPr>
          <w:szCs w:val="24"/>
        </w:rPr>
        <w:br w:type="page"/>
      </w:r>
    </w:p>
    <w:p w:rsidR="003F49A3" w:rsidRPr="002E64AB" w:rsidRDefault="003F49A3" w:rsidP="006403D1">
      <w:pPr>
        <w:jc w:val="center"/>
        <w:rPr>
          <w:szCs w:val="24"/>
        </w:rPr>
      </w:pPr>
      <w:r w:rsidRPr="002E64AB">
        <w:rPr>
          <w:szCs w:val="24"/>
        </w:rPr>
        <w:lastRenderedPageBreak/>
        <w:t>Таблица</w:t>
      </w:r>
      <w:r w:rsidR="00BD471D" w:rsidRPr="002E64AB">
        <w:rPr>
          <w:szCs w:val="24"/>
        </w:rPr>
        <w:t xml:space="preserve"> 1</w:t>
      </w:r>
      <w:r w:rsidRPr="002E64AB">
        <w:rPr>
          <w:szCs w:val="24"/>
        </w:rPr>
        <w:t>.</w:t>
      </w:r>
      <w:r w:rsidR="00A04DD7" w:rsidRPr="002E64AB">
        <w:rPr>
          <w:szCs w:val="24"/>
        </w:rPr>
        <w:t>6</w:t>
      </w:r>
      <w:r w:rsidR="00BD471D" w:rsidRPr="002E64AB">
        <w:rPr>
          <w:szCs w:val="24"/>
        </w:rPr>
        <w:t>:</w:t>
      </w:r>
      <w:r w:rsidRPr="002E64AB">
        <w:rPr>
          <w:szCs w:val="24"/>
        </w:rPr>
        <w:t xml:space="preserve"> Значения коэффициентов прилипания, чисел столкновений и средних времен прилипания для электронов в различных газах при нормальных условиях [</w:t>
      </w:r>
      <w:r w:rsidR="00276F51" w:rsidRPr="002E64AB">
        <w:rPr>
          <w:szCs w:val="24"/>
        </w:rPr>
        <w:t>2</w:t>
      </w:r>
      <w:r w:rsidR="003A70D1" w:rsidRPr="002E64AB">
        <w:rPr>
          <w:szCs w:val="24"/>
        </w:rPr>
        <w:t>7</w:t>
      </w:r>
      <w:r w:rsidR="005C0BA0" w:rsidRPr="002E64AB">
        <w:rPr>
          <w:szCs w:val="24"/>
        </w:rPr>
        <w:t xml:space="preserve">, </w:t>
      </w:r>
      <w:r w:rsidR="00276F51" w:rsidRPr="002E64AB">
        <w:rPr>
          <w:szCs w:val="24"/>
        </w:rPr>
        <w:t>2</w:t>
      </w:r>
      <w:r w:rsidR="003A70D1" w:rsidRPr="002E64AB">
        <w:rPr>
          <w:szCs w:val="24"/>
        </w:rPr>
        <w:t>3</w:t>
      </w:r>
      <w:r w:rsidR="005C0BA0" w:rsidRPr="002E64AB">
        <w:rPr>
          <w:szCs w:val="24"/>
        </w:rPr>
        <w:t xml:space="preserve">, </w:t>
      </w:r>
      <w:r w:rsidR="00276F51" w:rsidRPr="002E64AB">
        <w:rPr>
          <w:szCs w:val="24"/>
        </w:rPr>
        <w:t>2</w:t>
      </w:r>
      <w:r w:rsidR="003A70D1" w:rsidRPr="002E64AB">
        <w:rPr>
          <w:szCs w:val="24"/>
        </w:rPr>
        <w:t>6</w:t>
      </w:r>
      <w:r w:rsidRPr="002E64AB">
        <w:rPr>
          <w:szCs w:val="24"/>
        </w:rPr>
        <w:t>].</w:t>
      </w:r>
    </w:p>
    <w:tbl>
      <w:tblPr>
        <w:tblStyle w:val="ac"/>
        <w:tblW w:w="0" w:type="auto"/>
        <w:jc w:val="center"/>
        <w:tblLook w:val="04A0"/>
      </w:tblPr>
      <w:tblGrid>
        <w:gridCol w:w="2392"/>
        <w:gridCol w:w="2393"/>
        <w:gridCol w:w="2393"/>
        <w:gridCol w:w="2393"/>
      </w:tblGrid>
      <w:tr w:rsidR="003F49A3" w:rsidRPr="002E64AB" w:rsidTr="006403D1">
        <w:trPr>
          <w:trHeight w:val="568"/>
          <w:jc w:val="center"/>
        </w:trPr>
        <w:tc>
          <w:tcPr>
            <w:tcW w:w="2392" w:type="dxa"/>
            <w:vAlign w:val="center"/>
          </w:tcPr>
          <w:p w:rsidR="003F49A3" w:rsidRPr="002E64AB" w:rsidRDefault="003F49A3"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Газ</w:t>
            </w:r>
          </w:p>
        </w:tc>
        <w:tc>
          <w:tcPr>
            <w:tcW w:w="2393" w:type="dxa"/>
            <w:vAlign w:val="center"/>
          </w:tcPr>
          <w:p w:rsidR="003F49A3" w:rsidRPr="002E64AB" w:rsidRDefault="006D3F70" w:rsidP="006403D1">
            <w:pPr>
              <w:spacing w:line="360" w:lineRule="auto"/>
              <w:jc w:val="center"/>
              <w:rPr>
                <w:rFonts w:ascii="Times New Roman" w:hAnsi="Times New Roman" w:cs="Times New Roman"/>
                <w:i/>
                <w:sz w:val="24"/>
                <w:szCs w:val="24"/>
                <w:lang w:val="en-US"/>
              </w:rPr>
            </w:pPr>
            <w:r w:rsidRPr="002E64AB">
              <w:rPr>
                <w:rFonts w:ascii="Times New Roman" w:hAnsi="Times New Roman" w:cs="Times New Roman"/>
                <w:i/>
                <w:sz w:val="24"/>
                <w:szCs w:val="24"/>
                <w:lang w:val="en-US"/>
              </w:rPr>
              <w:t>h</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i/>
                <w:sz w:val="24"/>
                <w:szCs w:val="24"/>
                <w:lang w:val="en-US"/>
              </w:rPr>
              <w:t>N</w:t>
            </w:r>
            <w:r w:rsidRPr="002E64AB">
              <w:rPr>
                <w:rFonts w:ascii="Times New Roman" w:hAnsi="Times New Roman" w:cs="Times New Roman"/>
                <w:sz w:val="24"/>
                <w:szCs w:val="24"/>
                <w:lang w:val="en-US"/>
              </w:rPr>
              <w:t xml:space="preserve">, </w:t>
            </w:r>
            <w:r w:rsidRPr="002E64AB">
              <w:rPr>
                <w:rFonts w:ascii="Times New Roman" w:hAnsi="Times New Roman" w:cs="Times New Roman"/>
                <w:sz w:val="24"/>
                <w:szCs w:val="24"/>
              </w:rPr>
              <w:t>с</w:t>
            </w:r>
            <w:r w:rsidRPr="002E64AB">
              <w:rPr>
                <w:rFonts w:ascii="Times New Roman" w:hAnsi="Times New Roman" w:cs="Times New Roman"/>
                <w:sz w:val="24"/>
                <w:szCs w:val="24"/>
                <w:vertAlign w:val="superscript"/>
              </w:rPr>
              <w:t>-1</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i/>
                <w:sz w:val="24"/>
                <w:szCs w:val="24"/>
                <w:lang w:val="en-US"/>
              </w:rPr>
              <w:t>t</w:t>
            </w:r>
            <w:r w:rsidRPr="002E64AB">
              <w:rPr>
                <w:rFonts w:ascii="Times New Roman" w:hAnsi="Times New Roman" w:cs="Times New Roman"/>
                <w:sz w:val="24"/>
                <w:szCs w:val="24"/>
                <w:lang w:val="en-US"/>
              </w:rPr>
              <w:t xml:space="preserve">, </w:t>
            </w:r>
            <w:r w:rsidRPr="002E64AB">
              <w:rPr>
                <w:rFonts w:ascii="Times New Roman" w:hAnsi="Times New Roman" w:cs="Times New Roman"/>
                <w:sz w:val="24"/>
                <w:szCs w:val="24"/>
              </w:rPr>
              <w:t>с</w:t>
            </w:r>
          </w:p>
        </w:tc>
      </w:tr>
      <w:tr w:rsidR="003F49A3" w:rsidRPr="002E64AB" w:rsidTr="006403D1">
        <w:trPr>
          <w:jc w:val="center"/>
        </w:trPr>
        <w:tc>
          <w:tcPr>
            <w:tcW w:w="2392" w:type="dxa"/>
            <w:vAlign w:val="center"/>
          </w:tcPr>
          <w:p w:rsidR="003F49A3"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CO</w:t>
            </w:r>
            <w:r w:rsidRPr="002E64AB">
              <w:rPr>
                <w:rFonts w:ascii="Times New Roman" w:hAnsi="Times New Roman" w:cs="Times New Roman"/>
                <w:sz w:val="24"/>
                <w:szCs w:val="24"/>
                <w:vertAlign w:val="subscript"/>
                <w:lang w:val="en-US"/>
              </w:rPr>
              <w:t>2</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6</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2</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w:t>
            </w:r>
            <w:r w:rsidRPr="002E64AB">
              <w:rPr>
                <w:rFonts w:ascii="Times New Roman" w:hAnsi="Times New Roman" w:cs="Times New Roman"/>
                <w:noProof/>
                <w:sz w:val="24"/>
                <w:vertAlign w:val="superscript"/>
              </w:rPr>
              <w:t>9</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2</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2</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rPr>
              <w:t>11</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0</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71</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rPr>
              <w:t>-7</w:t>
            </w:r>
          </w:p>
        </w:tc>
      </w:tr>
      <w:tr w:rsidR="003F49A3" w:rsidRPr="002E64AB" w:rsidTr="006403D1">
        <w:trPr>
          <w:jc w:val="center"/>
        </w:trPr>
        <w:tc>
          <w:tcPr>
            <w:tcW w:w="2392" w:type="dxa"/>
            <w:vAlign w:val="center"/>
          </w:tcPr>
          <w:p w:rsidR="003F49A3"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O</w:t>
            </w:r>
            <w:r w:rsidRPr="002E64AB">
              <w:rPr>
                <w:rFonts w:ascii="Times New Roman" w:hAnsi="Times New Roman" w:cs="Times New Roman"/>
                <w:sz w:val="24"/>
                <w:szCs w:val="24"/>
                <w:vertAlign w:val="subscript"/>
                <w:lang w:val="en-US"/>
              </w:rPr>
              <w:t>2</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2</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5</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2</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1</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rPr>
              <w:t>11</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1</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9</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rPr>
              <w:t>-7</w:t>
            </w:r>
          </w:p>
        </w:tc>
      </w:tr>
      <w:tr w:rsidR="003F49A3" w:rsidRPr="002E64AB" w:rsidTr="006403D1">
        <w:trPr>
          <w:jc w:val="center"/>
        </w:trPr>
        <w:tc>
          <w:tcPr>
            <w:tcW w:w="2392" w:type="dxa"/>
            <w:vAlign w:val="center"/>
          </w:tcPr>
          <w:p w:rsidR="003F49A3"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H</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O</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2</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5</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-5</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2</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8</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rPr>
              <w:t>11</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1</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4</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rPr>
              <w:t>-7</w:t>
            </w:r>
          </w:p>
        </w:tc>
      </w:tr>
      <w:tr w:rsidR="003F49A3" w:rsidRPr="002E64AB" w:rsidTr="006403D1">
        <w:trPr>
          <w:jc w:val="center"/>
        </w:trPr>
        <w:tc>
          <w:tcPr>
            <w:tcW w:w="2392" w:type="dxa"/>
            <w:vAlign w:val="center"/>
          </w:tcPr>
          <w:p w:rsidR="003F49A3" w:rsidRPr="002E64AB" w:rsidRDefault="006D3F70" w:rsidP="006403D1">
            <w:pPr>
              <w:spacing w:line="360" w:lineRule="auto"/>
              <w:jc w:val="center"/>
              <w:rPr>
                <w:rFonts w:ascii="Times New Roman" w:hAnsi="Times New Roman" w:cs="Times New Roman"/>
                <w:sz w:val="24"/>
                <w:szCs w:val="24"/>
                <w:lang w:val="en-US"/>
              </w:rPr>
            </w:pPr>
            <w:proofErr w:type="spellStart"/>
            <w:r w:rsidRPr="002E64AB">
              <w:rPr>
                <w:rFonts w:ascii="Times New Roman" w:hAnsi="Times New Roman" w:cs="Times New Roman"/>
                <w:sz w:val="24"/>
                <w:szCs w:val="24"/>
                <w:lang w:val="en-US"/>
              </w:rPr>
              <w:t>Cl</w:t>
            </w:r>
            <w:proofErr w:type="spellEnd"/>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4</w:t>
            </w:r>
            <w:r w:rsidRPr="002E64AB">
              <w:rPr>
                <w:rFonts w:ascii="Times New Roman" w:hAnsi="Times New Roman" w:cs="Times New Roman"/>
                <w:sz w:val="24"/>
                <w:szCs w:val="24"/>
                <w:lang w:val="en-US"/>
              </w:rPr>
              <w:t xml:space="preserve">.8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lang w:val="en-US"/>
              </w:rPr>
              <w:t>-</w:t>
            </w:r>
            <w:r w:rsidRPr="002E64AB">
              <w:rPr>
                <w:rFonts w:ascii="Times New Roman" w:hAnsi="Times New Roman" w:cs="Times New Roman"/>
                <w:noProof/>
                <w:sz w:val="24"/>
                <w:vertAlign w:val="superscript"/>
              </w:rPr>
              <w:t>4</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4</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5</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rPr>
              <w:t>11</w:t>
            </w:r>
          </w:p>
        </w:tc>
        <w:tc>
          <w:tcPr>
            <w:tcW w:w="2393" w:type="dxa"/>
            <w:vAlign w:val="center"/>
          </w:tcPr>
          <w:p w:rsidR="003F49A3"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4</w:t>
            </w:r>
            <w:r w:rsidRPr="002E64AB">
              <w:rPr>
                <w:rFonts w:ascii="Times New Roman" w:hAnsi="Times New Roman" w:cs="Times New Roman"/>
                <w:sz w:val="24"/>
                <w:szCs w:val="24"/>
                <w:lang w:val="en-US"/>
              </w:rPr>
              <w:t>.</w:t>
            </w:r>
            <w:r w:rsidRPr="002E64AB">
              <w:rPr>
                <w:rFonts w:ascii="Times New Roman" w:hAnsi="Times New Roman" w:cs="Times New Roman"/>
                <w:sz w:val="24"/>
                <w:szCs w:val="24"/>
              </w:rPr>
              <w:t>7</w:t>
            </w:r>
            <w:r w:rsidRPr="002E64AB">
              <w:rPr>
                <w:rFonts w:ascii="Times New Roman" w:hAnsi="Times New Roman" w:cs="Times New Roman"/>
                <w:sz w:val="24"/>
                <w:szCs w:val="24"/>
                <w:lang w:val="en-US"/>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lang w:val="en-US"/>
              </w:rPr>
              <w:t xml:space="preserve"> 10</w:t>
            </w:r>
            <w:r w:rsidRPr="002E64AB">
              <w:rPr>
                <w:rFonts w:ascii="Times New Roman" w:hAnsi="Times New Roman" w:cs="Times New Roman"/>
                <w:noProof/>
                <w:sz w:val="24"/>
                <w:vertAlign w:val="superscript"/>
              </w:rPr>
              <w:t>-9</w:t>
            </w:r>
          </w:p>
        </w:tc>
      </w:tr>
    </w:tbl>
    <w:p w:rsidR="003F49A3" w:rsidRPr="002E64AB" w:rsidRDefault="003F49A3" w:rsidP="00880153">
      <w:pPr>
        <w:jc w:val="center"/>
        <w:rPr>
          <w:sz w:val="24"/>
          <w:szCs w:val="24"/>
        </w:rPr>
      </w:pPr>
    </w:p>
    <w:p w:rsidR="000810F6" w:rsidRPr="002E64AB" w:rsidRDefault="000810F6" w:rsidP="004A1465">
      <w:pPr>
        <w:pStyle w:val="ad"/>
        <w:numPr>
          <w:ilvl w:val="0"/>
          <w:numId w:val="25"/>
        </w:numPr>
        <w:spacing w:before="100" w:beforeAutospacing="1" w:after="100" w:afterAutospacing="1" w:line="360" w:lineRule="auto"/>
        <w:contextualSpacing w:val="0"/>
        <w:jc w:val="both"/>
        <w:outlineLvl w:val="0"/>
        <w:rPr>
          <w:rFonts w:ascii="Times New Roman" w:eastAsia="Times New Roman" w:hAnsi="Times New Roman"/>
          <w:b/>
          <w:bCs/>
          <w:vanish/>
          <w:kern w:val="36"/>
          <w:sz w:val="24"/>
          <w:szCs w:val="24"/>
          <w:lang w:eastAsia="ru-RU"/>
        </w:rPr>
      </w:pPr>
      <w:bookmarkStart w:id="24" w:name="_Toc451095423"/>
      <w:bookmarkStart w:id="25" w:name="_Toc451116819"/>
      <w:bookmarkEnd w:id="24"/>
      <w:bookmarkEnd w:id="25"/>
    </w:p>
    <w:p w:rsidR="00880153" w:rsidRPr="002E64AB" w:rsidRDefault="00880153" w:rsidP="004A1465">
      <w:pPr>
        <w:pStyle w:val="af7"/>
        <w:numPr>
          <w:ilvl w:val="0"/>
          <w:numId w:val="25"/>
        </w:numPr>
        <w:spacing w:line="360" w:lineRule="auto"/>
        <w:ind w:left="1560" w:hanging="851"/>
        <w:jc w:val="both"/>
      </w:pPr>
      <w:bookmarkStart w:id="26" w:name="_Toc451116820"/>
      <w:r w:rsidRPr="002E64AB">
        <w:t>Подвижность ионов</w:t>
      </w:r>
      <w:bookmarkEnd w:id="26"/>
      <w:r w:rsidRPr="002E64AB">
        <w:t xml:space="preserve">  </w:t>
      </w:r>
    </w:p>
    <w:p w:rsidR="00880153" w:rsidRPr="002E64AB" w:rsidRDefault="00880153" w:rsidP="006403D1">
      <w:pPr>
        <w:spacing w:line="360" w:lineRule="auto"/>
        <w:ind w:firstLine="709"/>
        <w:jc w:val="both"/>
        <w:rPr>
          <w:sz w:val="24"/>
          <w:szCs w:val="24"/>
        </w:rPr>
      </w:pPr>
      <w:r w:rsidRPr="002E64AB">
        <w:rPr>
          <w:sz w:val="24"/>
          <w:szCs w:val="24"/>
        </w:rPr>
        <w:t xml:space="preserve">При приложении электрического поля к объему газа происходит движение ионов вдоль направления поля. Средняя скорость этого медленного движения (не путать с непосредственной скоростью ионов) называется дрейфовой скоростью </w:t>
      </w:r>
      <w:r w:rsidRPr="002E64AB">
        <w:rPr>
          <w:i/>
          <w:sz w:val="24"/>
          <w:szCs w:val="24"/>
          <w:lang w:val="en-US"/>
        </w:rPr>
        <w:t>w</w:t>
      </w:r>
      <w:r w:rsidRPr="002E64AB">
        <w:rPr>
          <w:sz w:val="24"/>
          <w:szCs w:val="24"/>
          <w:vertAlign w:val="superscript"/>
        </w:rPr>
        <w:t>+</w:t>
      </w:r>
      <w:r w:rsidRPr="002E64AB">
        <w:rPr>
          <w:sz w:val="24"/>
          <w:szCs w:val="24"/>
        </w:rPr>
        <w:t>, и она оказывается прямо пропорциональной уменьшающемуся полю</w:t>
      </w:r>
      <w:proofErr w:type="gramStart"/>
      <w:r w:rsidRPr="002E64AB">
        <w:rPr>
          <w:sz w:val="24"/>
          <w:szCs w:val="24"/>
        </w:rPr>
        <w:t xml:space="preserve"> </w:t>
      </w:r>
      <w:r w:rsidRPr="002E64AB">
        <w:rPr>
          <w:i/>
          <w:sz w:val="24"/>
          <w:szCs w:val="24"/>
        </w:rPr>
        <w:t>Е</w:t>
      </w:r>
      <w:proofErr w:type="gramEnd"/>
      <w:r w:rsidRPr="002E64AB">
        <w:rPr>
          <w:sz w:val="24"/>
          <w:szCs w:val="24"/>
        </w:rPr>
        <w:t>/</w:t>
      </w:r>
      <w:r w:rsidRPr="002E64AB">
        <w:rPr>
          <w:i/>
          <w:sz w:val="24"/>
          <w:szCs w:val="24"/>
          <w:lang w:val="en-US"/>
        </w:rPr>
        <w:t>p</w:t>
      </w:r>
      <w:r w:rsidRPr="002E64AB">
        <w:rPr>
          <w:sz w:val="24"/>
          <w:szCs w:val="24"/>
        </w:rPr>
        <w:t xml:space="preserve"> до очень высоких полей, </w:t>
      </w:r>
      <w:r w:rsidRPr="002E64AB">
        <w:rPr>
          <w:i/>
          <w:sz w:val="24"/>
          <w:szCs w:val="24"/>
          <w:lang w:val="en-US"/>
        </w:rPr>
        <w:t>p</w:t>
      </w:r>
      <w:r w:rsidRPr="002E64AB">
        <w:rPr>
          <w:sz w:val="24"/>
          <w:szCs w:val="24"/>
        </w:rPr>
        <w:t xml:space="preserve"> – давление газа.  Поэтому величину </w:t>
      </w:r>
      <w:r w:rsidRPr="002E64AB">
        <w:rPr>
          <w:i/>
          <w:sz w:val="24"/>
          <w:szCs w:val="24"/>
        </w:rPr>
        <w:t>μ</w:t>
      </w:r>
      <w:r w:rsidRPr="002E64AB">
        <w:rPr>
          <w:sz w:val="24"/>
          <w:szCs w:val="24"/>
          <w:vertAlign w:val="superscript"/>
        </w:rPr>
        <w:t>+</w:t>
      </w:r>
      <w:r w:rsidRPr="002E64AB">
        <w:rPr>
          <w:sz w:val="24"/>
          <w:szCs w:val="24"/>
        </w:rPr>
        <w:t xml:space="preserve">, называемую подвижностью, удобно определить </w:t>
      </w:r>
    </w:p>
    <w:p w:rsidR="00880153" w:rsidRPr="002E64AB" w:rsidRDefault="002335D4" w:rsidP="006403D1">
      <w:pPr>
        <w:spacing w:line="360" w:lineRule="auto"/>
        <w:jc w:val="both"/>
        <w:rPr>
          <w:sz w:val="24"/>
          <w:szCs w:val="24"/>
          <w:lang w:val="en-US"/>
        </w:rPr>
      </w:pPr>
      <m:oMathPara>
        <m:oMathParaPr>
          <m:jc m:val="right"/>
        </m:oMathParaPr>
        <m:oMath>
          <m:sSup>
            <m:sSupPr>
              <m:ctrlPr>
                <w:rPr>
                  <w:rFonts w:ascii="Cambria Math" w:hAnsi="Cambria Math"/>
                  <w:i/>
                  <w:sz w:val="24"/>
                  <w:szCs w:val="24"/>
                  <w:lang w:val="en-US"/>
                </w:rPr>
              </m:ctrlPr>
            </m:sSupPr>
            <m:e>
              <m:r>
                <w:rPr>
                  <w:rFonts w:ascii="Cambria Math" w:hAnsi="Cambria Math"/>
                  <w:sz w:val="24"/>
                  <w:szCs w:val="24"/>
                  <w:lang w:val="en-US"/>
                </w:rPr>
                <m:t>μ</m:t>
              </m:r>
            </m:e>
            <m:sup>
              <m:r>
                <w:rPr>
                  <w:rFonts w:ascii="Cambria Math" w:hAnsi="Cambria Math"/>
                  <w:sz w:val="24"/>
                  <w:szCs w:val="24"/>
                  <w:lang w:val="en-US"/>
                </w:rPr>
                <m:t>+</m:t>
              </m:r>
            </m:sup>
          </m:sSup>
          <m:r>
            <w:rPr>
              <w:rFonts w:ascii="Cambria Math" w:hAnsi="Cambria Math"/>
              <w:sz w:val="24"/>
              <w:szCs w:val="24"/>
              <w:lang w:val="en-US"/>
            </w:rPr>
            <m:t>=</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w</m:t>
                  </m:r>
                </m:e>
                <m:sup>
                  <m:r>
                    <w:rPr>
                      <w:rFonts w:ascii="Cambria Math" w:hAnsi="Cambria Math"/>
                      <w:sz w:val="24"/>
                      <w:szCs w:val="24"/>
                      <w:lang w:val="en-US"/>
                    </w:rPr>
                    <m:t>+</m:t>
                  </m:r>
                </m:sup>
              </m:sSup>
            </m:num>
            <m:den>
              <m:r>
                <w:rPr>
                  <w:rFonts w:ascii="Cambria Math" w:hAnsi="Cambria Math"/>
                  <w:sz w:val="24"/>
                  <w:szCs w:val="24"/>
                  <w:lang w:val="en-US"/>
                </w:rPr>
                <m:t>E</m:t>
              </m:r>
            </m:den>
          </m:f>
          <m:r>
            <w:rPr>
              <w:rFonts w:ascii="Cambria Math" w:hAnsi="Cambria Math"/>
              <w:sz w:val="24"/>
              <w:szCs w:val="24"/>
              <w:lang w:val="en-US"/>
            </w:rPr>
            <m:t>.                                                                       (1.12)</m:t>
          </m:r>
        </m:oMath>
      </m:oMathPara>
    </w:p>
    <w:p w:rsidR="00880153" w:rsidRPr="002E64AB" w:rsidRDefault="00880153" w:rsidP="006403D1">
      <w:pPr>
        <w:spacing w:line="360" w:lineRule="auto"/>
        <w:ind w:firstLine="709"/>
        <w:jc w:val="both"/>
        <w:rPr>
          <w:sz w:val="24"/>
          <w:szCs w:val="24"/>
        </w:rPr>
      </w:pPr>
      <w:r w:rsidRPr="002E64AB">
        <w:rPr>
          <w:sz w:val="24"/>
          <w:szCs w:val="24"/>
        </w:rPr>
        <w:t xml:space="preserve">Значение подвижности для каждого иона, движущегося в данном газе, вполне конкретное. Постоянная подвижность является прямым следствием того факта, что вплоть до очень высоких полей средняя энергия ионов практически не изменена; позже будет видно, что это для электронов это совсем не так. </w:t>
      </w:r>
    </w:p>
    <w:p w:rsidR="00880153" w:rsidRPr="002E64AB" w:rsidRDefault="00880153" w:rsidP="006403D1">
      <w:pPr>
        <w:spacing w:line="360" w:lineRule="auto"/>
        <w:ind w:firstLine="709"/>
        <w:jc w:val="both"/>
        <w:rPr>
          <w:sz w:val="24"/>
          <w:szCs w:val="24"/>
        </w:rPr>
      </w:pPr>
      <w:r w:rsidRPr="002E64AB">
        <w:rPr>
          <w:sz w:val="24"/>
          <w:szCs w:val="24"/>
        </w:rPr>
        <w:t xml:space="preserve">Связь </w:t>
      </w:r>
      <w:r w:rsidR="009C192B" w:rsidRPr="002E64AB">
        <w:rPr>
          <w:sz w:val="24"/>
          <w:szCs w:val="24"/>
        </w:rPr>
        <w:t>подвижности</w:t>
      </w:r>
      <w:r w:rsidRPr="002E64AB">
        <w:rPr>
          <w:sz w:val="24"/>
          <w:szCs w:val="24"/>
        </w:rPr>
        <w:t xml:space="preserve"> с коэффициентом диффузии имеет вид</w:t>
      </w:r>
    </w:p>
    <w:p w:rsidR="00880153" w:rsidRPr="002E64AB" w:rsidRDefault="002335D4" w:rsidP="00880153">
      <w:pPr>
        <w:jc w:val="both"/>
        <w:rPr>
          <w:sz w:val="24"/>
          <w:szCs w:val="24"/>
          <w:lang w:val="en-US"/>
        </w:rPr>
      </w:pPr>
      <m:oMathPara>
        <m:oMathParaPr>
          <m:jc m:val="right"/>
        </m:oMathParaPr>
        <m:oMath>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D</m:t>
                  </m:r>
                </m:e>
                <m:sup>
                  <m:r>
                    <w:rPr>
                      <w:rFonts w:ascii="Cambria Math" w:hAnsi="Cambria Math"/>
                      <w:sz w:val="24"/>
                      <w:szCs w:val="24"/>
                      <w:lang w:val="en-US"/>
                    </w:rPr>
                    <m:t>+</m:t>
                  </m:r>
                </m:sup>
              </m:sSup>
            </m:num>
            <m:den>
              <m:sSup>
                <m:sSupPr>
                  <m:ctrlPr>
                    <w:rPr>
                      <w:rFonts w:ascii="Cambria Math" w:hAnsi="Cambria Math"/>
                      <w:i/>
                      <w:sz w:val="24"/>
                      <w:szCs w:val="24"/>
                      <w:lang w:val="en-US"/>
                    </w:rPr>
                  </m:ctrlPr>
                </m:sSupPr>
                <m:e>
                  <m:r>
                    <w:rPr>
                      <w:rFonts w:ascii="Cambria Math" w:hAnsi="Cambria Math"/>
                      <w:sz w:val="24"/>
                      <w:szCs w:val="24"/>
                      <w:lang w:val="en-US"/>
                    </w:rPr>
                    <m:t>μ</m:t>
                  </m:r>
                </m:e>
                <m:sup>
                  <m:r>
                    <w:rPr>
                      <w:rFonts w:ascii="Cambria Math" w:hAnsi="Cambria Math"/>
                      <w:sz w:val="24"/>
                      <w:szCs w:val="24"/>
                      <w:lang w:val="en-US"/>
                    </w:rPr>
                    <m:t>+</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kT</m:t>
              </m:r>
            </m:num>
            <m:den>
              <m:r>
                <w:rPr>
                  <w:rFonts w:ascii="Cambria Math" w:hAnsi="Cambria Math"/>
                  <w:sz w:val="24"/>
                  <w:szCs w:val="24"/>
                  <w:lang w:val="en-US"/>
                </w:rPr>
                <m:t>e</m:t>
              </m:r>
            </m:den>
          </m:f>
          <m:r>
            <w:rPr>
              <w:rFonts w:ascii="Cambria Math" w:hAnsi="Cambria Math"/>
              <w:sz w:val="24"/>
              <w:szCs w:val="24"/>
              <w:lang w:val="en-US"/>
            </w:rPr>
            <m:t>.                                                                       (1.13)</m:t>
          </m:r>
        </m:oMath>
      </m:oMathPara>
    </w:p>
    <w:p w:rsidR="00880153" w:rsidRPr="002E64AB" w:rsidRDefault="00880153" w:rsidP="006403D1">
      <w:pPr>
        <w:spacing w:line="360" w:lineRule="auto"/>
        <w:ind w:firstLine="709"/>
        <w:jc w:val="both"/>
        <w:rPr>
          <w:sz w:val="24"/>
          <w:szCs w:val="24"/>
        </w:rPr>
      </w:pPr>
      <w:r w:rsidRPr="002E64AB">
        <w:rPr>
          <w:sz w:val="24"/>
          <w:szCs w:val="24"/>
        </w:rPr>
        <w:t xml:space="preserve">Значения подвижности и коэффициента диффузии для ионов, </w:t>
      </w:r>
      <w:r w:rsidR="00C92A57" w:rsidRPr="002E64AB">
        <w:rPr>
          <w:sz w:val="24"/>
          <w:szCs w:val="24"/>
        </w:rPr>
        <w:t>движущихся в газе, приведены в Т</w:t>
      </w:r>
      <w:r w:rsidRPr="002E64AB">
        <w:rPr>
          <w:sz w:val="24"/>
          <w:szCs w:val="24"/>
        </w:rPr>
        <w:t xml:space="preserve">аблице </w:t>
      </w:r>
      <w:r w:rsidR="00C92A57" w:rsidRPr="002E64AB">
        <w:rPr>
          <w:sz w:val="24"/>
          <w:szCs w:val="24"/>
        </w:rPr>
        <w:t>1.</w:t>
      </w:r>
      <w:r w:rsidR="00A04DD7" w:rsidRPr="002E64AB">
        <w:rPr>
          <w:sz w:val="24"/>
          <w:szCs w:val="24"/>
        </w:rPr>
        <w:t>5</w:t>
      </w:r>
      <w:r w:rsidRPr="002E64AB">
        <w:rPr>
          <w:sz w:val="24"/>
          <w:szCs w:val="24"/>
        </w:rPr>
        <w:t>, а</w:t>
      </w:r>
      <w:r w:rsidR="00C92A57" w:rsidRPr="002E64AB">
        <w:rPr>
          <w:sz w:val="24"/>
          <w:szCs w:val="24"/>
        </w:rPr>
        <w:t xml:space="preserve"> Т</w:t>
      </w:r>
      <w:r w:rsidRPr="002E64AB">
        <w:rPr>
          <w:sz w:val="24"/>
          <w:szCs w:val="24"/>
        </w:rPr>
        <w:t xml:space="preserve">аблица </w:t>
      </w:r>
      <w:r w:rsidR="00C92A57" w:rsidRPr="002E64AB">
        <w:rPr>
          <w:sz w:val="24"/>
          <w:szCs w:val="24"/>
        </w:rPr>
        <w:t>1.</w:t>
      </w:r>
      <w:r w:rsidR="00A04DD7" w:rsidRPr="002E64AB">
        <w:rPr>
          <w:sz w:val="24"/>
          <w:szCs w:val="24"/>
        </w:rPr>
        <w:t>7</w:t>
      </w:r>
      <w:r w:rsidRPr="002E64AB">
        <w:rPr>
          <w:sz w:val="24"/>
          <w:szCs w:val="24"/>
        </w:rPr>
        <w:t xml:space="preserve"> дает подвижность некоторых ионов, дрейфующих в газах, которые обычно используются в пропорциональных и дрейфовых камерах. </w:t>
      </w:r>
    </w:p>
    <w:p w:rsidR="002E64AB" w:rsidRPr="002E64AB" w:rsidRDefault="002E64AB">
      <w:pPr>
        <w:rPr>
          <w:szCs w:val="24"/>
        </w:rPr>
      </w:pPr>
      <w:r w:rsidRPr="002E64AB">
        <w:rPr>
          <w:szCs w:val="24"/>
        </w:rPr>
        <w:br w:type="page"/>
      </w:r>
    </w:p>
    <w:p w:rsidR="006D3F70" w:rsidRPr="002E64AB" w:rsidRDefault="006D3F70" w:rsidP="006D3F70">
      <w:pPr>
        <w:jc w:val="both"/>
        <w:rPr>
          <w:szCs w:val="24"/>
        </w:rPr>
      </w:pPr>
      <w:r w:rsidRPr="002E64AB">
        <w:rPr>
          <w:szCs w:val="24"/>
        </w:rPr>
        <w:lastRenderedPageBreak/>
        <w:t>Таблица</w:t>
      </w:r>
      <w:r w:rsidR="00BD471D" w:rsidRPr="002E64AB">
        <w:rPr>
          <w:szCs w:val="24"/>
        </w:rPr>
        <w:t xml:space="preserve"> 1.</w:t>
      </w:r>
      <w:r w:rsidR="00A04DD7" w:rsidRPr="002E64AB">
        <w:rPr>
          <w:szCs w:val="24"/>
        </w:rPr>
        <w:t>7</w:t>
      </w:r>
      <w:r w:rsidRPr="002E64AB">
        <w:rPr>
          <w:szCs w:val="24"/>
        </w:rPr>
        <w:t>. Экспериментальные значения подвижности для нескольких ионов в различных газах при нормальных условиях [2</w:t>
      </w:r>
      <w:r w:rsidR="003A70D1" w:rsidRPr="002E64AB">
        <w:rPr>
          <w:szCs w:val="24"/>
        </w:rPr>
        <w:t>5</w:t>
      </w:r>
      <w:r w:rsidRPr="002E64AB">
        <w:rPr>
          <w:szCs w:val="24"/>
        </w:rPr>
        <w:t>].</w:t>
      </w:r>
    </w:p>
    <w:tbl>
      <w:tblPr>
        <w:tblStyle w:val="ac"/>
        <w:tblW w:w="0" w:type="auto"/>
        <w:jc w:val="center"/>
        <w:tblLook w:val="04A0"/>
      </w:tblPr>
      <w:tblGrid>
        <w:gridCol w:w="3190"/>
        <w:gridCol w:w="3190"/>
        <w:gridCol w:w="3191"/>
      </w:tblGrid>
      <w:tr w:rsidR="006D3F70" w:rsidRPr="002E64AB" w:rsidTr="006403D1">
        <w:trPr>
          <w:trHeight w:val="573"/>
          <w:jc w:val="center"/>
        </w:trPr>
        <w:tc>
          <w:tcPr>
            <w:tcW w:w="3190" w:type="dxa"/>
          </w:tcPr>
          <w:p w:rsidR="006D3F70"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Газ</w:t>
            </w:r>
          </w:p>
        </w:tc>
        <w:tc>
          <w:tcPr>
            <w:tcW w:w="3190" w:type="dxa"/>
          </w:tcPr>
          <w:p w:rsidR="007F50ED"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rPr>
              <w:t>Ионы</w:t>
            </w:r>
          </w:p>
        </w:tc>
        <w:tc>
          <w:tcPr>
            <w:tcW w:w="3191" w:type="dxa"/>
          </w:tcPr>
          <w:p w:rsidR="006D3F70" w:rsidRPr="002E64AB" w:rsidRDefault="006D3F70"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rPr>
              <w:t>Подвижность, см</w:t>
            </w:r>
            <w:proofErr w:type="gramStart"/>
            <w:r w:rsidRPr="002E64AB">
              <w:rPr>
                <w:rFonts w:ascii="Times New Roman" w:hAnsi="Times New Roman" w:cs="Times New Roman"/>
                <w:sz w:val="24"/>
                <w:szCs w:val="24"/>
                <w:vertAlign w:val="superscript"/>
              </w:rPr>
              <w:t>2</w:t>
            </w:r>
            <w:proofErr w:type="gramEnd"/>
            <w:r w:rsidRPr="002E64AB">
              <w:rPr>
                <w:rFonts w:ascii="Times New Roman" w:hAnsi="Times New Roman" w:cs="Times New Roman"/>
                <w:sz w:val="24"/>
                <w:szCs w:val="24"/>
                <w:vertAlign w:val="superscript"/>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sz w:val="24"/>
                <w:szCs w:val="24"/>
              </w:rPr>
              <w:t xml:space="preserve"> с</w:t>
            </w:r>
            <w:r w:rsidRPr="002E64AB">
              <w:rPr>
                <w:rFonts w:ascii="Times New Roman" w:hAnsi="Times New Roman" w:cs="Times New Roman"/>
                <w:sz w:val="24"/>
                <w:szCs w:val="24"/>
                <w:vertAlign w:val="superscript"/>
              </w:rPr>
              <w:t>-1</w:t>
            </w:r>
            <w:r w:rsidRPr="002E64AB">
              <w:rPr>
                <w:rFonts w:ascii="Times New Roman" w:hAnsi="Times New Roman" w:cs="Times New Roman"/>
                <w:sz w:val="24"/>
                <w:szCs w:val="24"/>
              </w:rPr>
              <w:t xml:space="preserve"> </w:t>
            </w:r>
            <w:r w:rsidRPr="002E64AB">
              <w:rPr>
                <w:rFonts w:ascii="Times New Roman" w:hAnsi="Times New Roman" w:cs="Times New Roman"/>
                <w:noProof/>
                <w:sz w:val="24"/>
              </w:rPr>
              <w:sym w:font="Symbol" w:char="F0B4"/>
            </w:r>
            <w:r w:rsidRPr="002E64AB">
              <w:rPr>
                <w:rFonts w:ascii="Times New Roman" w:hAnsi="Times New Roman" w:cs="Times New Roman"/>
                <w:noProof/>
                <w:sz w:val="24"/>
              </w:rPr>
              <w:t xml:space="preserve"> </w:t>
            </w:r>
            <w:r w:rsidRPr="002E64AB">
              <w:rPr>
                <w:rFonts w:ascii="Times New Roman" w:hAnsi="Times New Roman" w:cs="Times New Roman"/>
                <w:sz w:val="24"/>
                <w:szCs w:val="24"/>
              </w:rPr>
              <w:t>В</w:t>
            </w:r>
            <w:r w:rsidRPr="002E64AB">
              <w:rPr>
                <w:rFonts w:ascii="Times New Roman" w:hAnsi="Times New Roman" w:cs="Times New Roman"/>
                <w:sz w:val="24"/>
                <w:szCs w:val="24"/>
                <w:vertAlign w:val="superscript"/>
              </w:rPr>
              <w:t>-1</w:t>
            </w:r>
          </w:p>
        </w:tc>
      </w:tr>
      <w:tr w:rsidR="006D3F70" w:rsidRPr="002E64AB" w:rsidTr="006403D1">
        <w:trPr>
          <w:jc w:val="center"/>
        </w:trPr>
        <w:tc>
          <w:tcPr>
            <w:tcW w:w="3190" w:type="dxa"/>
          </w:tcPr>
          <w:p w:rsidR="006D3F70" w:rsidRPr="002E64AB" w:rsidRDefault="006D3F70" w:rsidP="006403D1">
            <w:pPr>
              <w:spacing w:line="360" w:lineRule="auto"/>
              <w:jc w:val="center"/>
              <w:rPr>
                <w:rFonts w:ascii="Times New Roman" w:hAnsi="Times New Roman" w:cs="Times New Roman"/>
                <w:sz w:val="24"/>
                <w:szCs w:val="24"/>
                <w:lang w:val="en-US"/>
              </w:rPr>
            </w:pPr>
            <w:proofErr w:type="spellStart"/>
            <w:r w:rsidRPr="002E64AB">
              <w:rPr>
                <w:rFonts w:ascii="Times New Roman" w:hAnsi="Times New Roman" w:cs="Times New Roman"/>
                <w:sz w:val="24"/>
                <w:szCs w:val="24"/>
                <w:lang w:val="en-US"/>
              </w:rPr>
              <w:t>Ar</w:t>
            </w:r>
            <w:proofErr w:type="spellEnd"/>
          </w:p>
        </w:tc>
        <w:tc>
          <w:tcPr>
            <w:tcW w:w="3190" w:type="dxa"/>
          </w:tcPr>
          <w:p w:rsidR="006D3F70"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(OCH</w:t>
            </w:r>
            <w:r w:rsidRPr="002E64AB">
              <w:rPr>
                <w:rFonts w:ascii="Times New Roman" w:hAnsi="Times New Roman" w:cs="Times New Roman"/>
                <w:sz w:val="24"/>
                <w:szCs w:val="24"/>
                <w:vertAlign w:val="subscript"/>
                <w:lang w:val="en-US"/>
              </w:rPr>
              <w:t>3</w:t>
            </w:r>
            <w:r w:rsidRPr="002E64AB">
              <w:rPr>
                <w:rFonts w:ascii="Times New Roman" w:hAnsi="Times New Roman" w:cs="Times New Roman"/>
                <w:sz w:val="24"/>
                <w:szCs w:val="24"/>
                <w:lang w:val="en-US"/>
              </w:rPr>
              <w:t>)</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C</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m:t>
                  </m:r>
                </m:sup>
              </m:sSubSup>
            </m:oMath>
          </w:p>
        </w:tc>
        <w:tc>
          <w:tcPr>
            <w:tcW w:w="3191" w:type="dxa"/>
          </w:tcPr>
          <w:p w:rsidR="006D3F70"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1.51</w:t>
            </w:r>
          </w:p>
        </w:tc>
      </w:tr>
      <w:tr w:rsidR="006D3F70" w:rsidRPr="002E64AB" w:rsidTr="006403D1">
        <w:trPr>
          <w:jc w:val="center"/>
        </w:trPr>
        <w:tc>
          <w:tcPr>
            <w:tcW w:w="3190" w:type="dxa"/>
          </w:tcPr>
          <w:p w:rsidR="006D3F70"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IsoC</w:t>
            </w:r>
            <w:r w:rsidRPr="002E64AB">
              <w:rPr>
                <w:rFonts w:ascii="Times New Roman" w:hAnsi="Times New Roman" w:cs="Times New Roman"/>
                <w:sz w:val="24"/>
                <w:szCs w:val="24"/>
                <w:vertAlign w:val="subscript"/>
                <w:lang w:val="en-US"/>
              </w:rPr>
              <w:t>4</w:t>
            </w:r>
            <w:r w:rsidRPr="002E64AB">
              <w:rPr>
                <w:rFonts w:ascii="Times New Roman" w:hAnsi="Times New Roman" w:cs="Times New Roman"/>
                <w:sz w:val="24"/>
                <w:szCs w:val="24"/>
                <w:lang w:val="en-US"/>
              </w:rPr>
              <w:t>H</w:t>
            </w:r>
            <w:r w:rsidRPr="002E64AB">
              <w:rPr>
                <w:rFonts w:ascii="Times New Roman" w:hAnsi="Times New Roman" w:cs="Times New Roman"/>
                <w:sz w:val="24"/>
                <w:szCs w:val="24"/>
                <w:vertAlign w:val="subscript"/>
                <w:lang w:val="en-US"/>
              </w:rPr>
              <w:t>10</w:t>
            </w:r>
          </w:p>
        </w:tc>
        <w:tc>
          <w:tcPr>
            <w:tcW w:w="3190" w:type="dxa"/>
          </w:tcPr>
          <w:p w:rsidR="006D3F70" w:rsidRPr="002E64AB" w:rsidRDefault="007F50ED"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(OCH</w:t>
            </w:r>
            <w:r w:rsidRPr="002E64AB">
              <w:rPr>
                <w:rFonts w:ascii="Times New Roman" w:hAnsi="Times New Roman" w:cs="Times New Roman"/>
                <w:sz w:val="24"/>
                <w:szCs w:val="24"/>
                <w:vertAlign w:val="subscript"/>
                <w:lang w:val="en-US"/>
              </w:rPr>
              <w:t>3</w:t>
            </w:r>
            <w:r w:rsidRPr="002E64AB">
              <w:rPr>
                <w:rFonts w:ascii="Times New Roman" w:hAnsi="Times New Roman" w:cs="Times New Roman"/>
                <w:sz w:val="24"/>
                <w:szCs w:val="24"/>
                <w:lang w:val="en-US"/>
              </w:rPr>
              <w:t>)</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C</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m:t>
                  </m:r>
                </m:sup>
              </m:sSubSup>
            </m:oMath>
          </w:p>
        </w:tc>
        <w:tc>
          <w:tcPr>
            <w:tcW w:w="3191" w:type="dxa"/>
          </w:tcPr>
          <w:p w:rsidR="006D3F70"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0.55</w:t>
            </w:r>
          </w:p>
        </w:tc>
      </w:tr>
      <w:tr w:rsidR="006D3F70" w:rsidRPr="002E64AB" w:rsidTr="006403D1">
        <w:trPr>
          <w:jc w:val="center"/>
        </w:trPr>
        <w:tc>
          <w:tcPr>
            <w:tcW w:w="3190" w:type="dxa"/>
          </w:tcPr>
          <w:p w:rsidR="006D3F70"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(OCH</w:t>
            </w:r>
            <w:r w:rsidRPr="002E64AB">
              <w:rPr>
                <w:rFonts w:ascii="Times New Roman" w:hAnsi="Times New Roman" w:cs="Times New Roman"/>
                <w:sz w:val="24"/>
                <w:szCs w:val="24"/>
                <w:vertAlign w:val="subscript"/>
                <w:lang w:val="en-US"/>
              </w:rPr>
              <w:t>3</w:t>
            </w:r>
            <w:r w:rsidRPr="002E64AB">
              <w:rPr>
                <w:rFonts w:ascii="Times New Roman" w:hAnsi="Times New Roman" w:cs="Times New Roman"/>
                <w:sz w:val="24"/>
                <w:szCs w:val="24"/>
                <w:lang w:val="en-US"/>
              </w:rPr>
              <w:t>)</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CH</w:t>
            </w:r>
            <w:r w:rsidRPr="002E64AB">
              <w:rPr>
                <w:rFonts w:ascii="Times New Roman" w:hAnsi="Times New Roman" w:cs="Times New Roman"/>
                <w:sz w:val="24"/>
                <w:szCs w:val="24"/>
                <w:vertAlign w:val="subscript"/>
                <w:lang w:val="en-US"/>
              </w:rPr>
              <w:t>2</w:t>
            </w:r>
          </w:p>
        </w:tc>
        <w:tc>
          <w:tcPr>
            <w:tcW w:w="3190" w:type="dxa"/>
          </w:tcPr>
          <w:p w:rsidR="006D3F70" w:rsidRPr="002E64AB" w:rsidRDefault="007F50ED"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(OCH</w:t>
            </w:r>
            <w:r w:rsidRPr="002E64AB">
              <w:rPr>
                <w:rFonts w:ascii="Times New Roman" w:hAnsi="Times New Roman" w:cs="Times New Roman"/>
                <w:sz w:val="24"/>
                <w:szCs w:val="24"/>
                <w:vertAlign w:val="subscript"/>
                <w:lang w:val="en-US"/>
              </w:rPr>
              <w:t>3</w:t>
            </w:r>
            <w:r w:rsidRPr="002E64AB">
              <w:rPr>
                <w:rFonts w:ascii="Times New Roman" w:hAnsi="Times New Roman" w:cs="Times New Roman"/>
                <w:sz w:val="24"/>
                <w:szCs w:val="24"/>
                <w:lang w:val="en-US"/>
              </w:rPr>
              <w:t>)</w:t>
            </w:r>
            <w:r w:rsidRPr="002E64AB">
              <w:rPr>
                <w:rFonts w:ascii="Times New Roman" w:hAnsi="Times New Roman" w:cs="Times New Roman"/>
                <w:sz w:val="24"/>
                <w:szCs w:val="24"/>
                <w:vertAlign w:val="subscript"/>
                <w:lang w:val="en-US"/>
              </w:rPr>
              <w:t>2</w:t>
            </w:r>
            <w:r w:rsidRPr="002E64AB">
              <w:rPr>
                <w:rFonts w:ascii="Times New Roman" w:hAnsi="Times New Roman" w:cs="Times New Roman"/>
                <w:sz w:val="24"/>
                <w:szCs w:val="24"/>
                <w:lang w:val="en-US"/>
              </w:rPr>
              <w:t>C</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m:t>
                  </m:r>
                </m:sup>
              </m:sSubSup>
            </m:oMath>
          </w:p>
        </w:tc>
        <w:tc>
          <w:tcPr>
            <w:tcW w:w="3191" w:type="dxa"/>
          </w:tcPr>
          <w:p w:rsidR="006D3F70" w:rsidRPr="002E64AB" w:rsidRDefault="006D3F70"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0.26</w:t>
            </w:r>
          </w:p>
        </w:tc>
      </w:tr>
      <w:tr w:rsidR="007F50ED" w:rsidRPr="002E64AB" w:rsidTr="006403D1">
        <w:trPr>
          <w:jc w:val="center"/>
        </w:trPr>
        <w:tc>
          <w:tcPr>
            <w:tcW w:w="3190" w:type="dxa"/>
          </w:tcPr>
          <w:p w:rsidR="007F50ED" w:rsidRPr="002E64AB" w:rsidRDefault="007F50ED" w:rsidP="006403D1">
            <w:pPr>
              <w:spacing w:line="360" w:lineRule="auto"/>
              <w:jc w:val="center"/>
              <w:rPr>
                <w:rFonts w:ascii="Times New Roman" w:hAnsi="Times New Roman" w:cs="Times New Roman"/>
                <w:sz w:val="24"/>
                <w:szCs w:val="24"/>
                <w:lang w:val="en-US"/>
              </w:rPr>
            </w:pPr>
            <w:proofErr w:type="spellStart"/>
            <w:r w:rsidRPr="002E64AB">
              <w:rPr>
                <w:rFonts w:ascii="Times New Roman" w:hAnsi="Times New Roman" w:cs="Times New Roman"/>
                <w:sz w:val="24"/>
                <w:szCs w:val="24"/>
                <w:lang w:val="en-US"/>
              </w:rPr>
              <w:t>Ar</w:t>
            </w:r>
            <w:proofErr w:type="spellEnd"/>
          </w:p>
        </w:tc>
        <w:tc>
          <w:tcPr>
            <w:tcW w:w="3190" w:type="dxa"/>
          </w:tcPr>
          <w:p w:rsidR="007F50ED" w:rsidRPr="002E64AB" w:rsidRDefault="007F50ED"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IsoC</w:t>
            </w:r>
            <w:r w:rsidRPr="002E64AB">
              <w:rPr>
                <w:rFonts w:ascii="Times New Roman" w:hAnsi="Times New Roman" w:cs="Times New Roman"/>
                <w:sz w:val="24"/>
                <w:szCs w:val="24"/>
                <w:vertAlign w:val="subscript"/>
                <w:lang w:val="en-US"/>
              </w:rPr>
              <w:t>4</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10</m:t>
                  </m:r>
                </m:sub>
                <m:sup>
                  <m:r>
                    <m:rPr>
                      <m:sty m:val="p"/>
                    </m:rPr>
                    <w:rPr>
                      <w:rFonts w:ascii="Cambria Math" w:hAnsi="Cambria Math" w:cs="Times New Roman"/>
                      <w:sz w:val="24"/>
                      <w:szCs w:val="24"/>
                      <w:lang w:val="en-US"/>
                    </w:rPr>
                    <m:t>+</m:t>
                  </m:r>
                </m:sup>
              </m:sSubSup>
            </m:oMath>
          </w:p>
        </w:tc>
        <w:tc>
          <w:tcPr>
            <w:tcW w:w="3191"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1.56</w:t>
            </w:r>
          </w:p>
        </w:tc>
      </w:tr>
      <w:tr w:rsidR="007F50ED" w:rsidRPr="002E64AB" w:rsidTr="006403D1">
        <w:trPr>
          <w:jc w:val="center"/>
        </w:trPr>
        <w:tc>
          <w:tcPr>
            <w:tcW w:w="3190"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IsoC</w:t>
            </w:r>
            <w:r w:rsidRPr="002E64AB">
              <w:rPr>
                <w:rFonts w:ascii="Times New Roman" w:hAnsi="Times New Roman" w:cs="Times New Roman"/>
                <w:sz w:val="24"/>
                <w:szCs w:val="24"/>
                <w:vertAlign w:val="subscript"/>
                <w:lang w:val="en-US"/>
              </w:rPr>
              <w:t>4</w:t>
            </w:r>
            <w:r w:rsidRPr="002E64AB">
              <w:rPr>
                <w:rFonts w:ascii="Times New Roman" w:hAnsi="Times New Roman" w:cs="Times New Roman"/>
                <w:sz w:val="24"/>
                <w:szCs w:val="24"/>
                <w:lang w:val="en-US"/>
              </w:rPr>
              <w:t>H</w:t>
            </w:r>
            <w:r w:rsidRPr="002E64AB">
              <w:rPr>
                <w:rFonts w:ascii="Times New Roman" w:hAnsi="Times New Roman" w:cs="Times New Roman"/>
                <w:sz w:val="24"/>
                <w:szCs w:val="24"/>
                <w:vertAlign w:val="subscript"/>
                <w:lang w:val="en-US"/>
              </w:rPr>
              <w:t>10</w:t>
            </w:r>
          </w:p>
        </w:tc>
        <w:tc>
          <w:tcPr>
            <w:tcW w:w="3190" w:type="dxa"/>
          </w:tcPr>
          <w:p w:rsidR="007F50ED" w:rsidRPr="002E64AB" w:rsidRDefault="007F50ED"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IsoC</w:t>
            </w:r>
            <w:r w:rsidRPr="002E64AB">
              <w:rPr>
                <w:rFonts w:ascii="Times New Roman" w:hAnsi="Times New Roman" w:cs="Times New Roman"/>
                <w:sz w:val="24"/>
                <w:szCs w:val="24"/>
                <w:vertAlign w:val="subscript"/>
                <w:lang w:val="en-US"/>
              </w:rPr>
              <w:t>4</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10</m:t>
                  </m:r>
                </m:sub>
                <m:sup>
                  <m:r>
                    <m:rPr>
                      <m:sty m:val="p"/>
                    </m:rPr>
                    <w:rPr>
                      <w:rFonts w:ascii="Cambria Math" w:hAnsi="Cambria Math" w:cs="Times New Roman"/>
                      <w:sz w:val="24"/>
                      <w:szCs w:val="24"/>
                      <w:lang w:val="en-US"/>
                    </w:rPr>
                    <m:t>+</m:t>
                  </m:r>
                </m:sup>
              </m:sSubSup>
            </m:oMath>
          </w:p>
        </w:tc>
        <w:tc>
          <w:tcPr>
            <w:tcW w:w="3191"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0.61</w:t>
            </w:r>
          </w:p>
        </w:tc>
      </w:tr>
      <w:tr w:rsidR="007F50ED" w:rsidRPr="002E64AB" w:rsidTr="006403D1">
        <w:trPr>
          <w:jc w:val="center"/>
        </w:trPr>
        <w:tc>
          <w:tcPr>
            <w:tcW w:w="3190" w:type="dxa"/>
          </w:tcPr>
          <w:p w:rsidR="007F50ED" w:rsidRPr="002E64AB" w:rsidRDefault="007F50ED" w:rsidP="006403D1">
            <w:pPr>
              <w:spacing w:line="360" w:lineRule="auto"/>
              <w:jc w:val="center"/>
              <w:rPr>
                <w:rFonts w:ascii="Times New Roman" w:hAnsi="Times New Roman" w:cs="Times New Roman"/>
                <w:sz w:val="24"/>
                <w:szCs w:val="24"/>
                <w:lang w:val="en-US"/>
              </w:rPr>
            </w:pPr>
            <w:proofErr w:type="spellStart"/>
            <w:r w:rsidRPr="002E64AB">
              <w:rPr>
                <w:rFonts w:ascii="Times New Roman" w:hAnsi="Times New Roman" w:cs="Times New Roman"/>
                <w:sz w:val="24"/>
                <w:szCs w:val="24"/>
                <w:lang w:val="en-US"/>
              </w:rPr>
              <w:t>Ar</w:t>
            </w:r>
            <w:proofErr w:type="spellEnd"/>
          </w:p>
        </w:tc>
        <w:tc>
          <w:tcPr>
            <w:tcW w:w="3190" w:type="dxa"/>
          </w:tcPr>
          <w:p w:rsidR="007F50ED" w:rsidRPr="002E64AB" w:rsidRDefault="007F50ED"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C</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4</m:t>
                  </m:r>
                </m:sub>
                <m:sup>
                  <m:r>
                    <m:rPr>
                      <m:sty m:val="p"/>
                    </m:rPr>
                    <w:rPr>
                      <w:rFonts w:ascii="Cambria Math" w:hAnsi="Cambria Math" w:cs="Times New Roman"/>
                      <w:sz w:val="24"/>
                      <w:szCs w:val="24"/>
                      <w:lang w:val="en-US"/>
                    </w:rPr>
                    <m:t>+</m:t>
                  </m:r>
                </m:sup>
              </m:sSubSup>
            </m:oMath>
          </w:p>
        </w:tc>
        <w:tc>
          <w:tcPr>
            <w:tcW w:w="3191"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1.87</w:t>
            </w:r>
          </w:p>
        </w:tc>
      </w:tr>
      <w:tr w:rsidR="007F50ED" w:rsidRPr="002E64AB" w:rsidTr="006403D1">
        <w:trPr>
          <w:jc w:val="center"/>
        </w:trPr>
        <w:tc>
          <w:tcPr>
            <w:tcW w:w="3190"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CH</w:t>
            </w:r>
            <w:r w:rsidRPr="002E64AB">
              <w:rPr>
                <w:rFonts w:ascii="Times New Roman" w:hAnsi="Times New Roman" w:cs="Times New Roman"/>
                <w:sz w:val="24"/>
                <w:szCs w:val="24"/>
                <w:vertAlign w:val="subscript"/>
                <w:lang w:val="en-US"/>
              </w:rPr>
              <w:t>4</w:t>
            </w:r>
          </w:p>
        </w:tc>
        <w:tc>
          <w:tcPr>
            <w:tcW w:w="3190" w:type="dxa"/>
          </w:tcPr>
          <w:p w:rsidR="007F50ED" w:rsidRPr="002E64AB" w:rsidRDefault="007F50ED"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C</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4</m:t>
                  </m:r>
                </m:sub>
                <m:sup>
                  <m:r>
                    <m:rPr>
                      <m:sty m:val="p"/>
                    </m:rPr>
                    <w:rPr>
                      <w:rFonts w:ascii="Cambria Math" w:hAnsi="Cambria Math" w:cs="Times New Roman"/>
                      <w:sz w:val="24"/>
                      <w:szCs w:val="24"/>
                      <w:lang w:val="en-US"/>
                    </w:rPr>
                    <m:t>+</m:t>
                  </m:r>
                </m:sup>
              </m:sSubSup>
            </m:oMath>
          </w:p>
        </w:tc>
        <w:tc>
          <w:tcPr>
            <w:tcW w:w="3191"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2.26</w:t>
            </w:r>
          </w:p>
        </w:tc>
      </w:tr>
      <w:tr w:rsidR="007F50ED" w:rsidRPr="002E64AB" w:rsidTr="006403D1">
        <w:trPr>
          <w:jc w:val="center"/>
        </w:trPr>
        <w:tc>
          <w:tcPr>
            <w:tcW w:w="3190" w:type="dxa"/>
          </w:tcPr>
          <w:p w:rsidR="007F50ED" w:rsidRPr="002E64AB" w:rsidRDefault="007F50ED" w:rsidP="006403D1">
            <w:pPr>
              <w:spacing w:line="360" w:lineRule="auto"/>
              <w:jc w:val="center"/>
              <w:rPr>
                <w:rFonts w:ascii="Times New Roman" w:hAnsi="Times New Roman" w:cs="Times New Roman"/>
                <w:sz w:val="24"/>
                <w:szCs w:val="24"/>
                <w:lang w:val="en-US"/>
              </w:rPr>
            </w:pPr>
            <w:proofErr w:type="spellStart"/>
            <w:r w:rsidRPr="002E64AB">
              <w:rPr>
                <w:rFonts w:ascii="Times New Roman" w:hAnsi="Times New Roman" w:cs="Times New Roman"/>
                <w:sz w:val="24"/>
                <w:szCs w:val="24"/>
                <w:lang w:val="en-US"/>
              </w:rPr>
              <w:t>Ar</w:t>
            </w:r>
            <w:proofErr w:type="spellEnd"/>
          </w:p>
        </w:tc>
        <w:tc>
          <w:tcPr>
            <w:tcW w:w="3190" w:type="dxa"/>
          </w:tcPr>
          <w:p w:rsidR="007F50ED" w:rsidRPr="002E64AB" w:rsidRDefault="007F50ED"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C</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O</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m:t>
                  </m:r>
                </m:sup>
              </m:sSubSup>
            </m:oMath>
          </w:p>
        </w:tc>
        <w:tc>
          <w:tcPr>
            <w:tcW w:w="3191"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1.72</w:t>
            </w:r>
          </w:p>
        </w:tc>
      </w:tr>
      <w:tr w:rsidR="007F50ED" w:rsidRPr="002E64AB" w:rsidTr="006403D1">
        <w:trPr>
          <w:jc w:val="center"/>
        </w:trPr>
        <w:tc>
          <w:tcPr>
            <w:tcW w:w="3190"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CO</w:t>
            </w:r>
            <w:r w:rsidRPr="002E64AB">
              <w:rPr>
                <w:rFonts w:ascii="Times New Roman" w:hAnsi="Times New Roman" w:cs="Times New Roman"/>
                <w:sz w:val="24"/>
                <w:szCs w:val="24"/>
                <w:vertAlign w:val="subscript"/>
                <w:lang w:val="en-US"/>
              </w:rPr>
              <w:t>2</w:t>
            </w:r>
          </w:p>
        </w:tc>
        <w:tc>
          <w:tcPr>
            <w:tcW w:w="3190" w:type="dxa"/>
          </w:tcPr>
          <w:p w:rsidR="007F50ED" w:rsidRPr="002E64AB" w:rsidRDefault="007F50ED" w:rsidP="006403D1">
            <w:pPr>
              <w:spacing w:line="360" w:lineRule="auto"/>
              <w:jc w:val="center"/>
              <w:rPr>
                <w:rFonts w:ascii="Times New Roman" w:hAnsi="Times New Roman" w:cs="Times New Roman"/>
                <w:sz w:val="24"/>
                <w:szCs w:val="24"/>
              </w:rPr>
            </w:pPr>
            <w:r w:rsidRPr="002E64AB">
              <w:rPr>
                <w:rFonts w:ascii="Times New Roman" w:hAnsi="Times New Roman" w:cs="Times New Roman"/>
                <w:sz w:val="24"/>
                <w:szCs w:val="24"/>
                <w:lang w:val="en-US"/>
              </w:rPr>
              <w:t>C</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O</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m:t>
                  </m:r>
                </m:sup>
              </m:sSubSup>
            </m:oMath>
          </w:p>
        </w:tc>
        <w:tc>
          <w:tcPr>
            <w:tcW w:w="3191" w:type="dxa"/>
          </w:tcPr>
          <w:p w:rsidR="007F50ED" w:rsidRPr="002E64AB" w:rsidRDefault="007F50ED" w:rsidP="006403D1">
            <w:pPr>
              <w:spacing w:line="360" w:lineRule="auto"/>
              <w:jc w:val="center"/>
              <w:rPr>
                <w:rFonts w:ascii="Times New Roman" w:hAnsi="Times New Roman" w:cs="Times New Roman"/>
                <w:sz w:val="24"/>
                <w:szCs w:val="24"/>
                <w:lang w:val="en-US"/>
              </w:rPr>
            </w:pPr>
            <w:r w:rsidRPr="002E64AB">
              <w:rPr>
                <w:rFonts w:ascii="Times New Roman" w:hAnsi="Times New Roman" w:cs="Times New Roman"/>
                <w:sz w:val="24"/>
                <w:szCs w:val="24"/>
                <w:lang w:val="en-US"/>
              </w:rPr>
              <w:t>1.09</w:t>
            </w:r>
          </w:p>
        </w:tc>
      </w:tr>
    </w:tbl>
    <w:p w:rsidR="006D3F70" w:rsidRPr="002E64AB" w:rsidRDefault="006D3F70" w:rsidP="00880153">
      <w:pPr>
        <w:jc w:val="center"/>
        <w:rPr>
          <w:sz w:val="24"/>
          <w:szCs w:val="24"/>
          <w:lang w:val="en-US"/>
        </w:rPr>
      </w:pPr>
    </w:p>
    <w:p w:rsidR="00880153" w:rsidRPr="002E64AB" w:rsidRDefault="00880153" w:rsidP="006403D1">
      <w:pPr>
        <w:spacing w:line="360" w:lineRule="auto"/>
        <w:ind w:firstLine="709"/>
        <w:jc w:val="both"/>
        <w:rPr>
          <w:sz w:val="24"/>
          <w:szCs w:val="24"/>
        </w:rPr>
      </w:pPr>
      <w:r w:rsidRPr="002E64AB">
        <w:rPr>
          <w:sz w:val="24"/>
          <w:szCs w:val="24"/>
        </w:rPr>
        <w:t xml:space="preserve">В многокомпонентной смеси </w:t>
      </w:r>
      <w:r w:rsidRPr="002E64AB">
        <w:rPr>
          <w:i/>
          <w:sz w:val="24"/>
          <w:szCs w:val="24"/>
        </w:rPr>
        <w:t>G</w:t>
      </w:r>
      <w:r w:rsidRPr="002E64AB">
        <w:rPr>
          <w:sz w:val="24"/>
          <w:szCs w:val="24"/>
          <w:vertAlign w:val="subscript"/>
        </w:rPr>
        <w:t>1</w:t>
      </w:r>
      <w:r w:rsidRPr="002E64AB">
        <w:rPr>
          <w:sz w:val="24"/>
          <w:szCs w:val="24"/>
        </w:rPr>
        <w:t xml:space="preserve">, </w:t>
      </w:r>
      <w:r w:rsidRPr="002E64AB">
        <w:rPr>
          <w:i/>
          <w:sz w:val="24"/>
          <w:szCs w:val="24"/>
        </w:rPr>
        <w:t>G</w:t>
      </w:r>
      <w:r w:rsidRPr="002E64AB">
        <w:rPr>
          <w:sz w:val="24"/>
          <w:szCs w:val="24"/>
          <w:vertAlign w:val="subscript"/>
        </w:rPr>
        <w:t>2</w:t>
      </w:r>
      <w:r w:rsidRPr="002E64AB">
        <w:rPr>
          <w:sz w:val="24"/>
          <w:szCs w:val="24"/>
        </w:rPr>
        <w:t xml:space="preserve">, … , </w:t>
      </w:r>
      <w:proofErr w:type="spellStart"/>
      <w:r w:rsidRPr="002E64AB">
        <w:rPr>
          <w:i/>
          <w:sz w:val="24"/>
          <w:szCs w:val="24"/>
        </w:rPr>
        <w:t>G</w:t>
      </w:r>
      <w:r w:rsidRPr="002E64AB">
        <w:rPr>
          <w:sz w:val="24"/>
          <w:szCs w:val="24"/>
          <w:vertAlign w:val="subscript"/>
        </w:rPr>
        <w:t>n</w:t>
      </w:r>
      <w:proofErr w:type="spellEnd"/>
      <w:r w:rsidRPr="002E64AB">
        <w:rPr>
          <w:sz w:val="24"/>
          <w:szCs w:val="24"/>
        </w:rPr>
        <w:t xml:space="preserve"> подвижность </w:t>
      </w:r>
      <w:r w:rsidRPr="002E64AB">
        <w:rPr>
          <w:i/>
          <w:sz w:val="24"/>
          <w:szCs w:val="24"/>
        </w:rPr>
        <w:t>μ</w:t>
      </w:r>
      <w:proofErr w:type="spellStart"/>
      <w:r w:rsidRPr="002E64AB">
        <w:rPr>
          <w:sz w:val="24"/>
          <w:szCs w:val="24"/>
          <w:vertAlign w:val="subscript"/>
          <w:lang w:val="en-US"/>
        </w:rPr>
        <w:t>i</w:t>
      </w:r>
      <w:proofErr w:type="spellEnd"/>
      <w:r w:rsidRPr="002E64AB">
        <w:rPr>
          <w:sz w:val="24"/>
          <w:szCs w:val="24"/>
          <w:vertAlign w:val="superscript"/>
        </w:rPr>
        <w:t>+</w:t>
      </w:r>
      <w:r w:rsidRPr="002E64AB">
        <w:rPr>
          <w:sz w:val="24"/>
          <w:szCs w:val="24"/>
        </w:rPr>
        <w:t xml:space="preserve"> иона </w:t>
      </w:r>
      <w:r w:rsidRPr="002E64AB">
        <w:rPr>
          <w:i/>
          <w:sz w:val="24"/>
          <w:szCs w:val="24"/>
        </w:rPr>
        <w:t>G</w:t>
      </w:r>
      <w:proofErr w:type="spellStart"/>
      <w:r w:rsidRPr="002E64AB">
        <w:rPr>
          <w:sz w:val="24"/>
          <w:szCs w:val="24"/>
          <w:vertAlign w:val="subscript"/>
          <w:lang w:val="en-US"/>
        </w:rPr>
        <w:t>i</w:t>
      </w:r>
      <w:proofErr w:type="spellEnd"/>
      <w:r w:rsidRPr="002E64AB">
        <w:rPr>
          <w:sz w:val="24"/>
          <w:szCs w:val="24"/>
          <w:vertAlign w:val="superscript"/>
        </w:rPr>
        <w:t>+</w:t>
      </w:r>
      <w:r w:rsidRPr="002E64AB">
        <w:rPr>
          <w:sz w:val="24"/>
          <w:szCs w:val="24"/>
        </w:rPr>
        <w:t xml:space="preserve"> определяется соотношением (закон Бланка):</w:t>
      </w:r>
    </w:p>
    <w:p w:rsidR="00880153" w:rsidRPr="002E64AB" w:rsidRDefault="002335D4" w:rsidP="00880153">
      <w:pPr>
        <w:jc w:val="both"/>
        <w:rPr>
          <w:sz w:val="24"/>
          <w:szCs w:val="24"/>
          <w:lang w:val="en-US"/>
        </w:rPr>
      </w:pPr>
      <m:oMathPara>
        <m:oMathParaPr>
          <m:jc m:val="right"/>
        </m:oMathParaPr>
        <m:oMath>
          <m:f>
            <m:fPr>
              <m:ctrlPr>
                <w:rPr>
                  <w:rFonts w:ascii="Cambria Math" w:hAnsi="Cambria Math"/>
                  <w:i/>
                  <w:sz w:val="24"/>
                  <w:szCs w:val="24"/>
                  <w:lang w:val="en-US"/>
                </w:rPr>
              </m:ctrlPr>
            </m:fPr>
            <m:num>
              <m:r>
                <w:rPr>
                  <w:rFonts w:ascii="Cambria Math" w:hAnsi="Cambria Math"/>
                  <w:sz w:val="24"/>
                  <w:szCs w:val="24"/>
                  <w:lang w:val="en-US"/>
                </w:rPr>
                <m:t>1</m:t>
              </m:r>
            </m:num>
            <m:den>
              <m:sSubSup>
                <m:sSubSupPr>
                  <m:ctrlPr>
                    <w:rPr>
                      <w:rFonts w:ascii="Cambria Math" w:hAnsi="Cambria Math"/>
                      <w:i/>
                      <w:sz w:val="24"/>
                      <w:szCs w:val="24"/>
                      <w:lang w:val="en-US"/>
                    </w:rPr>
                  </m:ctrlPr>
                </m:sSubSupPr>
                <m:e>
                  <m:r>
                    <w:rPr>
                      <w:rFonts w:ascii="Cambria Math" w:hAnsi="Cambria Math"/>
                      <w:sz w:val="24"/>
                      <w:szCs w:val="24"/>
                      <w:lang w:val="en-US"/>
                    </w:rPr>
                    <m:t>μ</m:t>
                  </m:r>
                </m:e>
                <m:sub>
                  <m:r>
                    <w:rPr>
                      <w:rFonts w:ascii="Cambria Math" w:hAnsi="Cambria Math"/>
                      <w:sz w:val="24"/>
                      <w:szCs w:val="24"/>
                      <w:lang w:val="en-US"/>
                    </w:rPr>
                    <m:t>i</m:t>
                  </m:r>
                </m:sub>
                <m:sup>
                  <m:r>
                    <w:rPr>
                      <w:rFonts w:ascii="Cambria Math" w:hAnsi="Cambria Math"/>
                      <w:sz w:val="24"/>
                      <w:szCs w:val="24"/>
                      <w:lang w:val="en-US"/>
                    </w:rPr>
                    <m:t>+</m:t>
                  </m:r>
                </m:sup>
              </m:sSubSup>
            </m:den>
          </m:f>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n</m:t>
              </m:r>
            </m:sup>
            <m:e>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j</m:t>
                      </m:r>
                    </m:sub>
                  </m:sSub>
                </m:num>
                <m:den>
                  <m:sSubSup>
                    <m:sSubSupPr>
                      <m:ctrlPr>
                        <w:rPr>
                          <w:rFonts w:ascii="Cambria Math" w:hAnsi="Cambria Math"/>
                          <w:i/>
                          <w:sz w:val="24"/>
                          <w:szCs w:val="24"/>
                          <w:lang w:val="en-US"/>
                        </w:rPr>
                      </m:ctrlPr>
                    </m:sSubSupPr>
                    <m:e>
                      <m:r>
                        <w:rPr>
                          <w:rFonts w:ascii="Cambria Math" w:hAnsi="Cambria Math"/>
                          <w:sz w:val="24"/>
                          <w:szCs w:val="24"/>
                          <w:lang w:val="en-US"/>
                        </w:rPr>
                        <m:t>μ</m:t>
                      </m:r>
                    </m:e>
                    <m:sub>
                      <m:r>
                        <w:rPr>
                          <w:rFonts w:ascii="Cambria Math" w:hAnsi="Cambria Math"/>
                          <w:sz w:val="24"/>
                          <w:szCs w:val="24"/>
                          <w:lang w:val="en-US"/>
                        </w:rPr>
                        <m:t>ij</m:t>
                      </m:r>
                    </m:sub>
                    <m:sup>
                      <m:r>
                        <w:rPr>
                          <w:rFonts w:ascii="Cambria Math" w:hAnsi="Cambria Math"/>
                          <w:sz w:val="24"/>
                          <w:szCs w:val="24"/>
                          <w:lang w:val="en-US"/>
                        </w:rPr>
                        <m:t>+</m:t>
                      </m:r>
                    </m:sup>
                  </m:sSubSup>
                </m:den>
              </m:f>
            </m:e>
          </m:nary>
          <m:r>
            <w:rPr>
              <w:rFonts w:ascii="Cambria Math" w:hAnsi="Cambria Math"/>
              <w:sz w:val="24"/>
              <w:szCs w:val="24"/>
              <w:lang w:val="en-US"/>
            </w:rPr>
            <m:t>,                                                                            (1.14)</m:t>
          </m:r>
        </m:oMath>
      </m:oMathPara>
    </w:p>
    <w:p w:rsidR="00880153" w:rsidRPr="002E64AB" w:rsidRDefault="00880153" w:rsidP="00880153">
      <w:pPr>
        <w:jc w:val="center"/>
        <w:rPr>
          <w:sz w:val="24"/>
          <w:szCs w:val="24"/>
        </w:rPr>
      </w:pPr>
    </w:p>
    <w:p w:rsidR="00880153" w:rsidRPr="002E64AB" w:rsidRDefault="00880153" w:rsidP="006403D1">
      <w:pPr>
        <w:spacing w:line="360" w:lineRule="auto"/>
        <w:jc w:val="both"/>
        <w:rPr>
          <w:sz w:val="24"/>
          <w:szCs w:val="24"/>
        </w:rPr>
      </w:pPr>
      <w:r w:rsidRPr="002E64AB">
        <w:rPr>
          <w:sz w:val="24"/>
          <w:szCs w:val="24"/>
        </w:rPr>
        <w:t xml:space="preserve">где </w:t>
      </w:r>
      <w:proofErr w:type="spellStart"/>
      <w:r w:rsidRPr="002E64AB">
        <w:rPr>
          <w:i/>
          <w:sz w:val="24"/>
          <w:szCs w:val="24"/>
        </w:rPr>
        <w:t>р</w:t>
      </w:r>
      <w:proofErr w:type="spellEnd"/>
      <w:proofErr w:type="gramStart"/>
      <w:r w:rsidRPr="002E64AB">
        <w:rPr>
          <w:sz w:val="24"/>
          <w:szCs w:val="24"/>
          <w:vertAlign w:val="subscript"/>
          <w:lang w:val="en-US"/>
        </w:rPr>
        <w:t>j</w:t>
      </w:r>
      <w:proofErr w:type="gramEnd"/>
      <w:r w:rsidRPr="002E64AB">
        <w:rPr>
          <w:sz w:val="24"/>
          <w:szCs w:val="24"/>
        </w:rPr>
        <w:t xml:space="preserve"> – это объемная концентрация газа </w:t>
      </w:r>
      <w:r w:rsidRPr="002E64AB">
        <w:rPr>
          <w:sz w:val="24"/>
          <w:szCs w:val="24"/>
          <w:lang w:val="en-US"/>
        </w:rPr>
        <w:t>j</w:t>
      </w:r>
      <w:r w:rsidRPr="002E64AB">
        <w:rPr>
          <w:sz w:val="24"/>
          <w:szCs w:val="24"/>
        </w:rPr>
        <w:t xml:space="preserve"> в смеси, </w:t>
      </w:r>
      <w:r w:rsidRPr="002E64AB">
        <w:rPr>
          <w:i/>
          <w:sz w:val="24"/>
          <w:szCs w:val="24"/>
        </w:rPr>
        <w:t>μ</w:t>
      </w:r>
      <w:proofErr w:type="spellStart"/>
      <w:r w:rsidRPr="002E64AB">
        <w:rPr>
          <w:sz w:val="24"/>
          <w:szCs w:val="24"/>
          <w:vertAlign w:val="subscript"/>
          <w:lang w:val="en-US"/>
        </w:rPr>
        <w:t>ij</w:t>
      </w:r>
      <w:proofErr w:type="spellEnd"/>
      <w:r w:rsidRPr="002E64AB">
        <w:rPr>
          <w:i/>
          <w:sz w:val="24"/>
          <w:szCs w:val="24"/>
          <w:vertAlign w:val="superscript"/>
        </w:rPr>
        <w:t>+</w:t>
      </w:r>
      <w:r w:rsidRPr="002E64AB">
        <w:rPr>
          <w:sz w:val="24"/>
          <w:szCs w:val="24"/>
        </w:rPr>
        <w:t xml:space="preserve"> – подвижность иона </w:t>
      </w:r>
      <w:proofErr w:type="spellStart"/>
      <w:r w:rsidRPr="002E64AB">
        <w:rPr>
          <w:i/>
          <w:sz w:val="24"/>
          <w:szCs w:val="24"/>
          <w:lang w:val="en-US"/>
        </w:rPr>
        <w:t>G</w:t>
      </w:r>
      <w:r w:rsidRPr="002E64AB">
        <w:rPr>
          <w:sz w:val="24"/>
          <w:szCs w:val="24"/>
          <w:vertAlign w:val="subscript"/>
          <w:lang w:val="en-US"/>
        </w:rPr>
        <w:t>i</w:t>
      </w:r>
      <w:proofErr w:type="spellEnd"/>
      <w:r w:rsidRPr="002E64AB">
        <w:rPr>
          <w:i/>
          <w:sz w:val="24"/>
          <w:szCs w:val="24"/>
          <w:vertAlign w:val="superscript"/>
        </w:rPr>
        <w:t>+</w:t>
      </w:r>
      <w:r w:rsidRPr="002E64AB">
        <w:rPr>
          <w:sz w:val="24"/>
          <w:szCs w:val="24"/>
        </w:rPr>
        <w:t xml:space="preserve"> в газе </w:t>
      </w:r>
      <w:proofErr w:type="spellStart"/>
      <w:r w:rsidRPr="002E64AB">
        <w:rPr>
          <w:i/>
          <w:sz w:val="24"/>
          <w:szCs w:val="24"/>
          <w:lang w:val="en-US"/>
        </w:rPr>
        <w:t>G</w:t>
      </w:r>
      <w:r w:rsidRPr="002E64AB">
        <w:rPr>
          <w:sz w:val="24"/>
          <w:szCs w:val="24"/>
          <w:vertAlign w:val="subscript"/>
          <w:lang w:val="en-US"/>
        </w:rPr>
        <w:t>j</w:t>
      </w:r>
      <w:proofErr w:type="spellEnd"/>
      <w:r w:rsidRPr="002E64AB">
        <w:rPr>
          <w:sz w:val="24"/>
          <w:szCs w:val="24"/>
        </w:rPr>
        <w:t xml:space="preserve"> [</w:t>
      </w:r>
      <w:r w:rsidR="00276F51" w:rsidRPr="002E64AB">
        <w:rPr>
          <w:sz w:val="24"/>
          <w:szCs w:val="24"/>
        </w:rPr>
        <w:t>2</w:t>
      </w:r>
      <w:r w:rsidR="003A70D1" w:rsidRPr="002E64AB">
        <w:rPr>
          <w:sz w:val="24"/>
          <w:szCs w:val="24"/>
        </w:rPr>
        <w:t>8</w:t>
      </w:r>
      <w:r w:rsidRPr="002E64AB">
        <w:rPr>
          <w:sz w:val="24"/>
          <w:szCs w:val="24"/>
        </w:rPr>
        <w:t xml:space="preserve">]. </w:t>
      </w:r>
    </w:p>
    <w:p w:rsidR="000810F6" w:rsidRPr="002E64AB" w:rsidRDefault="000810F6" w:rsidP="004A1465">
      <w:pPr>
        <w:pStyle w:val="ad"/>
        <w:numPr>
          <w:ilvl w:val="0"/>
          <w:numId w:val="26"/>
        </w:numPr>
        <w:spacing w:before="100" w:beforeAutospacing="1" w:after="100" w:afterAutospacing="1" w:line="360" w:lineRule="auto"/>
        <w:contextualSpacing w:val="0"/>
        <w:jc w:val="both"/>
        <w:outlineLvl w:val="0"/>
        <w:rPr>
          <w:rFonts w:ascii="Times New Roman" w:eastAsia="Times New Roman" w:hAnsi="Times New Roman"/>
          <w:b/>
          <w:bCs/>
          <w:vanish/>
          <w:kern w:val="36"/>
          <w:sz w:val="24"/>
          <w:szCs w:val="24"/>
          <w:lang w:eastAsia="ru-RU"/>
        </w:rPr>
      </w:pPr>
      <w:bookmarkStart w:id="27" w:name="_Toc451095425"/>
      <w:bookmarkStart w:id="28" w:name="_Toc451116821"/>
      <w:bookmarkEnd w:id="27"/>
      <w:bookmarkEnd w:id="28"/>
    </w:p>
    <w:p w:rsidR="004A2FC2" w:rsidRPr="002E64AB" w:rsidRDefault="004A2FC2" w:rsidP="004A1465">
      <w:pPr>
        <w:pStyle w:val="af7"/>
        <w:numPr>
          <w:ilvl w:val="0"/>
          <w:numId w:val="26"/>
        </w:numPr>
        <w:spacing w:line="360" w:lineRule="auto"/>
        <w:ind w:left="1560" w:hanging="851"/>
        <w:jc w:val="both"/>
      </w:pPr>
      <w:bookmarkStart w:id="29" w:name="_Toc451116822"/>
      <w:r w:rsidRPr="002E64AB">
        <w:t>Угол Лоренца</w:t>
      </w:r>
      <w:bookmarkEnd w:id="29"/>
    </w:p>
    <w:p w:rsidR="004A2FC2" w:rsidRPr="002E64AB" w:rsidRDefault="004A2FC2" w:rsidP="006403D1">
      <w:pPr>
        <w:spacing w:line="360" w:lineRule="auto"/>
        <w:ind w:firstLine="709"/>
        <w:jc w:val="both"/>
        <w:rPr>
          <w:rFonts w:eastAsia="Times New Roman"/>
          <w:sz w:val="24"/>
          <w:szCs w:val="24"/>
          <w:lang w:eastAsia="ru-RU"/>
        </w:rPr>
      </w:pPr>
      <w:r w:rsidRPr="002E64AB">
        <w:rPr>
          <w:rFonts w:eastAsia="Times New Roman"/>
          <w:sz w:val="24"/>
          <w:szCs w:val="24"/>
          <w:lang w:eastAsia="ru-RU"/>
        </w:rPr>
        <w:t xml:space="preserve">В скрещенных электрическом и магнитном полях сила Лоренца заставляет электроны дрейфовать под углом к силовым линиям электрического поля, называемым углом Лоренца и определяемым произведением величины магнитного поля на время между взаимодействиями. Таким образом, угол Лоренца тем больше, чем меньше сечение взаимодействия электрона с молекулами газа. Также угол Лоренца зависит от величин магнитного и электрического полей. Обычно угол Лоренца велик при малых электрических полях и падает с увеличением электрического поля. </w:t>
      </w:r>
    </w:p>
    <w:p w:rsidR="000810F6" w:rsidRPr="002E64AB" w:rsidRDefault="000810F6" w:rsidP="004A1465">
      <w:pPr>
        <w:pStyle w:val="ad"/>
        <w:numPr>
          <w:ilvl w:val="0"/>
          <w:numId w:val="27"/>
        </w:numPr>
        <w:spacing w:before="100" w:beforeAutospacing="1" w:after="100" w:afterAutospacing="1" w:line="360" w:lineRule="auto"/>
        <w:contextualSpacing w:val="0"/>
        <w:jc w:val="both"/>
        <w:outlineLvl w:val="0"/>
        <w:rPr>
          <w:rFonts w:ascii="Times New Roman" w:eastAsia="Times New Roman" w:hAnsi="Times New Roman"/>
          <w:b/>
          <w:bCs/>
          <w:vanish/>
          <w:kern w:val="36"/>
          <w:sz w:val="24"/>
          <w:szCs w:val="24"/>
          <w:lang w:eastAsia="ru-RU"/>
        </w:rPr>
      </w:pPr>
      <w:bookmarkStart w:id="30" w:name="_Toc451095427"/>
      <w:bookmarkStart w:id="31" w:name="_Toc451116823"/>
      <w:bookmarkEnd w:id="30"/>
      <w:bookmarkEnd w:id="31"/>
    </w:p>
    <w:p w:rsidR="000810F6" w:rsidRPr="002E64AB" w:rsidRDefault="000810F6" w:rsidP="004A1465">
      <w:pPr>
        <w:pStyle w:val="ad"/>
        <w:numPr>
          <w:ilvl w:val="0"/>
          <w:numId w:val="27"/>
        </w:numPr>
        <w:spacing w:before="100" w:beforeAutospacing="1" w:after="100" w:afterAutospacing="1" w:line="360" w:lineRule="auto"/>
        <w:contextualSpacing w:val="0"/>
        <w:jc w:val="both"/>
        <w:outlineLvl w:val="0"/>
        <w:rPr>
          <w:rFonts w:ascii="Times New Roman" w:eastAsia="Times New Roman" w:hAnsi="Times New Roman"/>
          <w:b/>
          <w:bCs/>
          <w:vanish/>
          <w:kern w:val="36"/>
          <w:sz w:val="24"/>
          <w:szCs w:val="24"/>
          <w:lang w:eastAsia="ru-RU"/>
        </w:rPr>
      </w:pPr>
      <w:bookmarkStart w:id="32" w:name="_Toc451095428"/>
      <w:bookmarkStart w:id="33" w:name="_Toc451116824"/>
      <w:bookmarkEnd w:id="32"/>
      <w:bookmarkEnd w:id="33"/>
    </w:p>
    <w:p w:rsidR="000810F6" w:rsidRPr="002E64AB" w:rsidRDefault="000810F6" w:rsidP="004A1465">
      <w:pPr>
        <w:pStyle w:val="ad"/>
        <w:numPr>
          <w:ilvl w:val="0"/>
          <w:numId w:val="27"/>
        </w:numPr>
        <w:spacing w:before="100" w:beforeAutospacing="1" w:after="100" w:afterAutospacing="1" w:line="360" w:lineRule="auto"/>
        <w:contextualSpacing w:val="0"/>
        <w:jc w:val="both"/>
        <w:outlineLvl w:val="0"/>
        <w:rPr>
          <w:rFonts w:ascii="Times New Roman" w:eastAsia="Times New Roman" w:hAnsi="Times New Roman"/>
          <w:b/>
          <w:bCs/>
          <w:vanish/>
          <w:kern w:val="36"/>
          <w:sz w:val="24"/>
          <w:szCs w:val="24"/>
          <w:lang w:eastAsia="ru-RU"/>
        </w:rPr>
      </w:pPr>
      <w:bookmarkStart w:id="34" w:name="_Toc451095429"/>
      <w:bookmarkStart w:id="35" w:name="_Toc451116825"/>
      <w:bookmarkEnd w:id="34"/>
      <w:bookmarkEnd w:id="35"/>
    </w:p>
    <w:p w:rsidR="00A67DDB" w:rsidRPr="002E64AB" w:rsidRDefault="00A67DDB" w:rsidP="004A1465">
      <w:pPr>
        <w:pStyle w:val="af7"/>
        <w:numPr>
          <w:ilvl w:val="0"/>
          <w:numId w:val="27"/>
        </w:numPr>
        <w:spacing w:line="360" w:lineRule="auto"/>
        <w:ind w:left="709" w:hanging="709"/>
        <w:jc w:val="both"/>
      </w:pPr>
      <w:bookmarkStart w:id="36" w:name="_Toc451116826"/>
      <w:r w:rsidRPr="002E64AB">
        <w:t xml:space="preserve">Принцип работы газоразрядного детектора </w:t>
      </w:r>
      <w:r w:rsidR="00753875" w:rsidRPr="002E64AB">
        <w:t>с усилением – пропорционального счетчика</w:t>
      </w:r>
      <w:bookmarkEnd w:id="36"/>
    </w:p>
    <w:p w:rsidR="00880153" w:rsidRPr="002E64AB" w:rsidRDefault="00880153" w:rsidP="006403D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Рассмотрим тонкий слой газа, например, </w:t>
      </w:r>
      <w:r w:rsidR="00352957" w:rsidRPr="002E64AB">
        <w:rPr>
          <w:rFonts w:ascii="Times New Roman" w:hAnsi="Times New Roman" w:cs="Times New Roman"/>
        </w:rPr>
        <w:t xml:space="preserve">1 см </w:t>
      </w:r>
      <w:r w:rsidR="00A04DD7" w:rsidRPr="002E64AB">
        <w:rPr>
          <w:rFonts w:ascii="Times New Roman" w:hAnsi="Times New Roman" w:cs="Times New Roman"/>
        </w:rPr>
        <w:t>слой газовой смеси 70%</w:t>
      </w:r>
      <w:proofErr w:type="spellStart"/>
      <w:r w:rsidR="00A04DD7" w:rsidRPr="002E64AB">
        <w:rPr>
          <w:rFonts w:ascii="Times New Roman" w:hAnsi="Times New Roman" w:cs="Times New Roman"/>
          <w:lang w:val="en-US"/>
        </w:rPr>
        <w:t>Ar</w:t>
      </w:r>
      <w:proofErr w:type="spellEnd"/>
      <w:r w:rsidR="00A04DD7" w:rsidRPr="002E64AB">
        <w:rPr>
          <w:rFonts w:ascii="Times New Roman" w:hAnsi="Times New Roman" w:cs="Times New Roman"/>
        </w:rPr>
        <w:t xml:space="preserve"> + 30% Изобутан</w:t>
      </w:r>
      <w:r w:rsidR="00352957" w:rsidRPr="002E64AB">
        <w:rPr>
          <w:rFonts w:ascii="Times New Roman" w:hAnsi="Times New Roman" w:cs="Times New Roman"/>
        </w:rPr>
        <w:t xml:space="preserve"> </w:t>
      </w:r>
      <w:r w:rsidR="00352957" w:rsidRPr="002E64AB">
        <w:rPr>
          <w:rFonts w:ascii="Times New Roman" w:hAnsi="Times New Roman" w:cs="Times New Roman"/>
        </w:rPr>
        <w:lastRenderedPageBreak/>
        <w:t>при нормальных условиях</w:t>
      </w:r>
      <w:r w:rsidRPr="002E64AB">
        <w:rPr>
          <w:rFonts w:ascii="Times New Roman" w:hAnsi="Times New Roman" w:cs="Times New Roman"/>
        </w:rPr>
        <w:t xml:space="preserve"> между двумя плоскими электродами. </w:t>
      </w:r>
      <w:r w:rsidR="007C1F2E" w:rsidRPr="002E64AB">
        <w:rPr>
          <w:rFonts w:ascii="Times New Roman" w:hAnsi="Times New Roman" w:cs="Times New Roman"/>
        </w:rPr>
        <w:t>Минимально ионизирующая з</w:t>
      </w:r>
      <w:r w:rsidRPr="002E64AB">
        <w:rPr>
          <w:rFonts w:ascii="Times New Roman" w:hAnsi="Times New Roman" w:cs="Times New Roman"/>
        </w:rPr>
        <w:t xml:space="preserve">аряженная частица образуют в результате ионизации </w:t>
      </w:r>
      <w:r w:rsidR="007C1F2E" w:rsidRPr="002E64AB">
        <w:rPr>
          <w:rFonts w:ascii="Times New Roman" w:hAnsi="Times New Roman" w:cs="Times New Roman"/>
        </w:rPr>
        <w:t xml:space="preserve">в этом слое </w:t>
      </w:r>
      <w:r w:rsidRPr="002E64AB">
        <w:rPr>
          <w:rFonts w:ascii="Times New Roman" w:hAnsi="Times New Roman" w:cs="Times New Roman"/>
        </w:rPr>
        <w:t xml:space="preserve">около 120 пар ионов; если этот заряд собирается на одном электроде, соответствующий сигнал будет равен </w:t>
      </w:r>
    </w:p>
    <w:p w:rsidR="00880153" w:rsidRPr="002E64AB" w:rsidRDefault="00880153" w:rsidP="009A60A2">
      <w:pPr>
        <w:pStyle w:val="11"/>
        <w:spacing w:after="240" w:line="276" w:lineRule="auto"/>
        <w:jc w:val="center"/>
        <w:rPr>
          <w:rFonts w:ascii="Times New Roman" w:hAnsi="Times New Roman" w:cs="Times New Roman"/>
        </w:rPr>
      </w:pPr>
      <m:oMathPara>
        <m:oMathParaPr>
          <m:jc m:val="right"/>
        </m:oMathParaPr>
        <m:oMath>
          <m:r>
            <w:rPr>
              <w:rFonts w:ascii="Cambria Math" w:hAnsi="Cambria Math" w:cs="Times New Roman"/>
            </w:rPr>
            <m:t>V</m:t>
          </m:r>
          <m:r>
            <w:rPr>
              <w:rFonts w:ascii="Cambria Math" w:hAnsi="Times New Roman" w:cs="Times New Roman"/>
            </w:rPr>
            <m:t>=</m:t>
          </m:r>
          <m:f>
            <m:fPr>
              <m:ctrlPr>
                <w:rPr>
                  <w:rFonts w:ascii="Cambria Math" w:hAnsi="Times New Roman" w:cs="Times New Roman"/>
                </w:rPr>
              </m:ctrlPr>
            </m:fPr>
            <m:num>
              <m:r>
                <w:rPr>
                  <w:rFonts w:ascii="Cambria Math" w:hAnsi="Cambria Math" w:cs="Times New Roman"/>
                </w:rPr>
                <m:t>ne</m:t>
              </m:r>
            </m:num>
            <m:den>
              <m:r>
                <w:rPr>
                  <w:rFonts w:ascii="Cambria Math" w:hAnsi="Cambria Math" w:cs="Times New Roman"/>
                </w:rPr>
                <m:t>C</m:t>
              </m:r>
            </m:den>
          </m:f>
          <m:r>
            <w:rPr>
              <w:rFonts w:ascii="Cambria Math" w:hAnsi="Times New Roman" w:cs="Times New Roman"/>
            </w:rPr>
            <m:t xml:space="preserve"> </m:t>
          </m:r>
          <m:r>
            <w:rPr>
              <w:rFonts w:ascii="Cambria Math" w:hAnsi="Cambria Math" w:cs="Times New Roman"/>
              <w:lang w:val="en-US"/>
            </w:rPr>
            <m:t>,                                                                              (1.15)</m:t>
          </m:r>
        </m:oMath>
      </m:oMathPara>
    </w:p>
    <w:p w:rsidR="00A67DDB" w:rsidRPr="002E64AB" w:rsidRDefault="00880153" w:rsidP="006403D1">
      <w:pPr>
        <w:pStyle w:val="11"/>
        <w:spacing w:after="240" w:line="360" w:lineRule="auto"/>
        <w:jc w:val="both"/>
        <w:rPr>
          <w:rFonts w:ascii="Times New Roman" w:hAnsi="Times New Roman" w:cs="Times New Roman"/>
        </w:rPr>
      </w:pPr>
      <w:r w:rsidRPr="002E64AB">
        <w:rPr>
          <w:rFonts w:ascii="Times New Roman" w:hAnsi="Times New Roman" w:cs="Times New Roman"/>
        </w:rPr>
        <w:t xml:space="preserve">где при </w:t>
      </w:r>
      <w:r w:rsidRPr="002E64AB">
        <w:rPr>
          <w:rFonts w:ascii="Times New Roman" w:hAnsi="Times New Roman" w:cs="Times New Roman"/>
          <w:i/>
          <w:lang w:val="en-US"/>
        </w:rPr>
        <w:t>n</w:t>
      </w:r>
      <w:r w:rsidRPr="002E64AB">
        <w:rPr>
          <w:rFonts w:ascii="Times New Roman" w:hAnsi="Times New Roman" w:cs="Times New Roman"/>
        </w:rPr>
        <w:t xml:space="preserve"> = 120 и типичной емкости</w:t>
      </w:r>
      <w:proofErr w:type="gramStart"/>
      <w:r w:rsidRPr="002E64AB">
        <w:rPr>
          <w:rFonts w:ascii="Times New Roman" w:hAnsi="Times New Roman" w:cs="Times New Roman"/>
        </w:rPr>
        <w:t xml:space="preserve"> </w:t>
      </w:r>
      <w:r w:rsidRPr="002E64AB">
        <w:rPr>
          <w:rFonts w:ascii="Times New Roman" w:hAnsi="Times New Roman" w:cs="Times New Roman"/>
          <w:i/>
        </w:rPr>
        <w:t>С</w:t>
      </w:r>
      <w:proofErr w:type="gramEnd"/>
      <w:r w:rsidRPr="002E64AB">
        <w:rPr>
          <w:rFonts w:ascii="Times New Roman" w:hAnsi="Times New Roman" w:cs="Times New Roman"/>
        </w:rPr>
        <w:t xml:space="preserve"> = 10 пФ, </w:t>
      </w:r>
      <w:r w:rsidRPr="002E64AB">
        <w:rPr>
          <w:rFonts w:ascii="Times New Roman" w:hAnsi="Times New Roman" w:cs="Times New Roman"/>
          <w:i/>
        </w:rPr>
        <w:t>V</w:t>
      </w:r>
      <w:r w:rsidR="00A654C8" w:rsidRPr="002E64AB">
        <w:rPr>
          <w:rFonts w:ascii="Times New Roman" w:hAnsi="Times New Roman" w:cs="Times New Roman"/>
        </w:rPr>
        <w:t xml:space="preserve">  ~ 2 мкВ.</w:t>
      </w:r>
      <w:r w:rsidRPr="002E64AB">
        <w:rPr>
          <w:rFonts w:ascii="Times New Roman" w:hAnsi="Times New Roman" w:cs="Times New Roman"/>
        </w:rPr>
        <w:t xml:space="preserve"> </w:t>
      </w:r>
      <w:r w:rsidR="00A654C8" w:rsidRPr="002E64AB">
        <w:rPr>
          <w:rFonts w:ascii="Times New Roman" w:hAnsi="Times New Roman" w:cs="Times New Roman"/>
        </w:rPr>
        <w:t>Т</w:t>
      </w:r>
      <w:r w:rsidRPr="002E64AB">
        <w:rPr>
          <w:rFonts w:ascii="Times New Roman" w:hAnsi="Times New Roman" w:cs="Times New Roman"/>
        </w:rPr>
        <w:t>акой сигн</w:t>
      </w:r>
      <w:r w:rsidR="00A654C8" w:rsidRPr="002E64AB">
        <w:rPr>
          <w:rFonts w:ascii="Times New Roman" w:hAnsi="Times New Roman" w:cs="Times New Roman"/>
        </w:rPr>
        <w:t xml:space="preserve">ал невозможно зарегистрировать, поскольку он будет соразмерен с шумами </w:t>
      </w:r>
      <w:proofErr w:type="spellStart"/>
      <w:r w:rsidR="00A654C8" w:rsidRPr="002E64AB">
        <w:rPr>
          <w:rFonts w:ascii="Times New Roman" w:hAnsi="Times New Roman" w:cs="Times New Roman"/>
        </w:rPr>
        <w:t>предусилителей</w:t>
      </w:r>
      <w:proofErr w:type="spellEnd"/>
      <w:r w:rsidR="00A654C8" w:rsidRPr="002E64AB">
        <w:rPr>
          <w:rFonts w:ascii="Times New Roman" w:hAnsi="Times New Roman" w:cs="Times New Roman"/>
        </w:rPr>
        <w:t xml:space="preserve">. </w:t>
      </w:r>
    </w:p>
    <w:p w:rsidR="00880153" w:rsidRPr="002E64AB" w:rsidRDefault="0071745F" w:rsidP="006403D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Самыми распространенными детекторами ионизирующих излучений являются газонаполненные детекторы. Конструктивно газонаполненные детекторы представляют собой </w:t>
      </w:r>
      <w:r w:rsidR="00753875" w:rsidRPr="002E64AB">
        <w:rPr>
          <w:rFonts w:ascii="Times New Roman" w:hAnsi="Times New Roman" w:cs="Times New Roman"/>
        </w:rPr>
        <w:t>замкнутые газовые объемы</w:t>
      </w:r>
      <w:r w:rsidRPr="002E64AB">
        <w:rPr>
          <w:rFonts w:ascii="Times New Roman" w:hAnsi="Times New Roman" w:cs="Times New Roman"/>
        </w:rPr>
        <w:t xml:space="preserve"> с двумя электродами, к которым приложена разность потенциалов.</w:t>
      </w:r>
      <w:r w:rsidRPr="002E64AB">
        <w:rPr>
          <w:rFonts w:ascii="Arial" w:hAnsi="Arial" w:cs="Arial"/>
        </w:rPr>
        <w:t xml:space="preserve"> </w:t>
      </w:r>
      <w:r w:rsidR="00880153" w:rsidRPr="002E64AB">
        <w:rPr>
          <w:rFonts w:ascii="Times New Roman" w:hAnsi="Times New Roman" w:cs="Times New Roman"/>
        </w:rPr>
        <w:t xml:space="preserve">Если между электродами приложено сильное электрическое поле, то происходит лавинное усиление, что приводит к повышению амплитуды сигнала на несколько порядков. Но такая геометрия детектора обладает несколькими серьезными ограничениями. </w:t>
      </w:r>
      <w:r w:rsidR="006D059B" w:rsidRPr="002E64AB">
        <w:rPr>
          <w:rFonts w:ascii="Times New Roman" w:hAnsi="Times New Roman" w:cs="Times New Roman"/>
        </w:rPr>
        <w:t>К примеру,</w:t>
      </w:r>
      <w:r w:rsidR="00880153" w:rsidRPr="002E64AB">
        <w:rPr>
          <w:rFonts w:ascii="Times New Roman" w:hAnsi="Times New Roman" w:cs="Times New Roman"/>
        </w:rPr>
        <w:t xml:space="preserve"> величина зарегистрированного сигнала не пропорциональна энергии, образованной в результате ионизации. </w:t>
      </w:r>
      <w:r w:rsidR="00E81CC8" w:rsidRPr="002E64AB">
        <w:rPr>
          <w:rFonts w:ascii="Times New Roman" w:hAnsi="Times New Roman" w:cs="Times New Roman"/>
        </w:rPr>
        <w:t>К</w:t>
      </w:r>
      <w:r w:rsidR="00880153" w:rsidRPr="002E64AB">
        <w:rPr>
          <w:rFonts w:ascii="Times New Roman" w:hAnsi="Times New Roman" w:cs="Times New Roman"/>
        </w:rPr>
        <w:t xml:space="preserve">оаксиальная геометрия </w:t>
      </w:r>
      <w:r w:rsidR="00E81CC8" w:rsidRPr="002E64AB">
        <w:rPr>
          <w:rFonts w:ascii="Times New Roman" w:hAnsi="Times New Roman" w:cs="Times New Roman"/>
        </w:rPr>
        <w:t xml:space="preserve">электродов </w:t>
      </w:r>
      <w:r w:rsidR="00880153" w:rsidRPr="002E64AB">
        <w:rPr>
          <w:rFonts w:ascii="Times New Roman" w:hAnsi="Times New Roman" w:cs="Times New Roman"/>
        </w:rPr>
        <w:t>позволя</w:t>
      </w:r>
      <w:r w:rsidR="00376E23" w:rsidRPr="002E64AB">
        <w:rPr>
          <w:rFonts w:ascii="Times New Roman" w:hAnsi="Times New Roman" w:cs="Times New Roman"/>
        </w:rPr>
        <w:t>ет преодолеть эт</w:t>
      </w:r>
      <w:r w:rsidR="006D059B" w:rsidRPr="002E64AB">
        <w:rPr>
          <w:rFonts w:ascii="Times New Roman" w:hAnsi="Times New Roman" w:cs="Times New Roman"/>
        </w:rPr>
        <w:t>о</w:t>
      </w:r>
      <w:r w:rsidR="00376E23" w:rsidRPr="002E64AB">
        <w:rPr>
          <w:rFonts w:ascii="Times New Roman" w:hAnsi="Times New Roman" w:cs="Times New Roman"/>
        </w:rPr>
        <w:t xml:space="preserve"> ограничени</w:t>
      </w:r>
      <w:r w:rsidR="006D059B" w:rsidRPr="002E64AB">
        <w:rPr>
          <w:rFonts w:ascii="Times New Roman" w:hAnsi="Times New Roman" w:cs="Times New Roman"/>
        </w:rPr>
        <w:t>е</w:t>
      </w:r>
      <w:r w:rsidR="00376E23" w:rsidRPr="002E64AB">
        <w:rPr>
          <w:rFonts w:ascii="Times New Roman" w:hAnsi="Times New Roman" w:cs="Times New Roman"/>
        </w:rPr>
        <w:t xml:space="preserve"> (Рис. 1.</w:t>
      </w:r>
      <w:r w:rsidR="00A04DD7" w:rsidRPr="002E64AB">
        <w:rPr>
          <w:rFonts w:ascii="Times New Roman" w:hAnsi="Times New Roman" w:cs="Times New Roman"/>
        </w:rPr>
        <w:t>5</w:t>
      </w:r>
      <w:r w:rsidR="00880153" w:rsidRPr="002E64AB">
        <w:rPr>
          <w:rFonts w:ascii="Times New Roman" w:hAnsi="Times New Roman" w:cs="Times New Roman"/>
        </w:rPr>
        <w:t xml:space="preserve">). </w:t>
      </w:r>
    </w:p>
    <w:p w:rsidR="000A70C9" w:rsidRPr="002E64AB" w:rsidRDefault="002335D4" w:rsidP="000A70C9">
      <w:pPr>
        <w:pStyle w:val="11"/>
        <w:spacing w:after="240" w:line="276" w:lineRule="auto"/>
        <w:jc w:val="center"/>
        <w:rPr>
          <w:rFonts w:ascii="Times New Roman" w:hAnsi="Times New Roman" w:cs="Times New Roman"/>
          <w:lang w:val="en-US"/>
        </w:rPr>
      </w:pPr>
      <w:r>
        <w:rPr>
          <w:rFonts w:ascii="Times New Roman" w:hAnsi="Times New Roman" w:cs="Times New Roman"/>
          <w:noProof/>
          <w:lang w:eastAsia="ru-RU" w:bidi="ar-SA"/>
        </w:rPr>
        <w:pict>
          <v:oval id="_x0000_s1133" style="position:absolute;left:0;text-align:left;margin-left:174.4pt;margin-top:94.1pt;width:7.15pt;height:7.15pt;z-index:251681792" fillcolor="#f79646 [3209]"/>
        </w:pict>
      </w:r>
      <w:r w:rsidR="000A70C9" w:rsidRPr="002E64AB">
        <w:rPr>
          <w:rFonts w:ascii="Times New Roman" w:hAnsi="Times New Roman" w:cs="Times New Roman"/>
          <w:noProof/>
          <w:lang w:eastAsia="ru-RU" w:bidi="ar-SA"/>
        </w:rPr>
        <w:drawing>
          <wp:inline distT="0" distB="0" distL="0" distR="0">
            <wp:extent cx="3912870" cy="20732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912870" cy="2073275"/>
                    </a:xfrm>
                    <a:prstGeom prst="rect">
                      <a:avLst/>
                    </a:prstGeom>
                    <a:noFill/>
                    <a:ln w="9525">
                      <a:noFill/>
                      <a:miter lim="800000"/>
                      <a:headEnd/>
                      <a:tailEnd/>
                    </a:ln>
                  </pic:spPr>
                </pic:pic>
              </a:graphicData>
            </a:graphic>
          </wp:inline>
        </w:drawing>
      </w:r>
    </w:p>
    <w:p w:rsidR="007F50ED" w:rsidRPr="002E64AB" w:rsidRDefault="007F50ED" w:rsidP="009A60A2">
      <w:pPr>
        <w:pStyle w:val="11"/>
        <w:spacing w:after="240" w:line="276" w:lineRule="auto"/>
        <w:jc w:val="center"/>
        <w:rPr>
          <w:rFonts w:ascii="Times New Roman" w:hAnsi="Times New Roman" w:cs="Times New Roman"/>
          <w:sz w:val="22"/>
        </w:rPr>
      </w:pPr>
      <w:r w:rsidRPr="002E64AB">
        <w:rPr>
          <w:rFonts w:ascii="Times New Roman" w:hAnsi="Times New Roman" w:cs="Times New Roman"/>
          <w:sz w:val="22"/>
        </w:rPr>
        <w:t>Рис</w:t>
      </w:r>
      <w:r w:rsidR="00376E23" w:rsidRPr="002E64AB">
        <w:rPr>
          <w:rFonts w:ascii="Times New Roman" w:hAnsi="Times New Roman" w:cs="Times New Roman"/>
          <w:sz w:val="22"/>
        </w:rPr>
        <w:t>унок 1</w:t>
      </w:r>
      <w:r w:rsidRPr="002E64AB">
        <w:rPr>
          <w:rFonts w:ascii="Times New Roman" w:hAnsi="Times New Roman" w:cs="Times New Roman"/>
          <w:sz w:val="22"/>
        </w:rPr>
        <w:t>.</w:t>
      </w:r>
      <w:r w:rsidR="00A04DD7" w:rsidRPr="002E64AB">
        <w:rPr>
          <w:rFonts w:ascii="Times New Roman" w:hAnsi="Times New Roman" w:cs="Times New Roman"/>
          <w:sz w:val="22"/>
        </w:rPr>
        <w:t>5</w:t>
      </w:r>
      <w:r w:rsidR="00376E23" w:rsidRPr="002E64AB">
        <w:rPr>
          <w:rFonts w:ascii="Times New Roman" w:hAnsi="Times New Roman" w:cs="Times New Roman"/>
          <w:sz w:val="22"/>
        </w:rPr>
        <w:t>:</w:t>
      </w:r>
      <w:r w:rsidRPr="002E64AB">
        <w:rPr>
          <w:rFonts w:ascii="Times New Roman" w:hAnsi="Times New Roman" w:cs="Times New Roman"/>
          <w:sz w:val="22"/>
        </w:rPr>
        <w:t xml:space="preserve"> </w:t>
      </w:r>
      <w:r w:rsidR="00E81CC8" w:rsidRPr="002E64AB">
        <w:rPr>
          <w:rFonts w:ascii="Times New Roman" w:hAnsi="Times New Roman" w:cs="Times New Roman"/>
          <w:i/>
          <w:sz w:val="22"/>
        </w:rPr>
        <w:t>П</w:t>
      </w:r>
      <w:r w:rsidRPr="002E64AB">
        <w:rPr>
          <w:rFonts w:ascii="Times New Roman" w:hAnsi="Times New Roman" w:cs="Times New Roman"/>
          <w:i/>
          <w:sz w:val="22"/>
        </w:rPr>
        <w:t>ропорциональный счетчик и форма электрического поля вблизи анодной проволочки. Вблизи анода поле возрастает настолько, что становится возможным размножение электронов</w:t>
      </w:r>
      <w:r w:rsidR="00352957" w:rsidRPr="002E64AB">
        <w:rPr>
          <w:rFonts w:ascii="Times New Roman" w:hAnsi="Times New Roman" w:cs="Times New Roman"/>
          <w:i/>
          <w:sz w:val="22"/>
        </w:rPr>
        <w:t xml:space="preserve"> </w:t>
      </w:r>
      <w:r w:rsidR="00352957" w:rsidRPr="002E64AB">
        <w:rPr>
          <w:rFonts w:ascii="Times New Roman" w:hAnsi="Times New Roman" w:cs="Times New Roman"/>
          <w:sz w:val="22"/>
        </w:rPr>
        <w:t>[2</w:t>
      </w:r>
      <w:r w:rsidR="003A70D1" w:rsidRPr="002E64AB">
        <w:rPr>
          <w:rFonts w:ascii="Times New Roman" w:hAnsi="Times New Roman" w:cs="Times New Roman"/>
          <w:sz w:val="22"/>
        </w:rPr>
        <w:t>8</w:t>
      </w:r>
      <w:r w:rsidR="00352957" w:rsidRPr="002E64AB">
        <w:rPr>
          <w:rFonts w:ascii="Times New Roman" w:hAnsi="Times New Roman" w:cs="Times New Roman"/>
          <w:sz w:val="22"/>
        </w:rPr>
        <w:t>]</w:t>
      </w:r>
      <w:r w:rsidRPr="002E64AB">
        <w:rPr>
          <w:rFonts w:ascii="Times New Roman" w:hAnsi="Times New Roman" w:cs="Times New Roman"/>
          <w:sz w:val="22"/>
        </w:rPr>
        <w:t xml:space="preserve">. </w:t>
      </w:r>
    </w:p>
    <w:p w:rsidR="00880153" w:rsidRPr="002E64AB" w:rsidRDefault="00880153" w:rsidP="006403D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Тонкая металлическая проволока натягивается вдоль оси цилиндра и изолируется от него для того, чтобы между электродами можно было приложить разность потенциалов. Полярность выбирается таким образом, чтобы центральная проволочка была положительна относительно внешнего цилиндра. Электрическое поле максимально на поверхности анодной проволоки и быстро спадает как </w:t>
      </w:r>
      <w:r w:rsidRPr="002E64AB">
        <w:rPr>
          <w:rFonts w:ascii="Times New Roman" w:hAnsi="Times New Roman" w:cs="Times New Roman"/>
          <w:i/>
          <w:lang w:val="en-US"/>
        </w:rPr>
        <w:t>r</w:t>
      </w:r>
      <w:r w:rsidRPr="002E64AB">
        <w:rPr>
          <w:rFonts w:ascii="Times New Roman" w:hAnsi="Times New Roman" w:cs="Times New Roman"/>
          <w:vertAlign w:val="superscript"/>
        </w:rPr>
        <w:t>-1</w:t>
      </w:r>
      <w:r w:rsidRPr="002E64AB">
        <w:rPr>
          <w:rFonts w:ascii="Times New Roman" w:hAnsi="Times New Roman" w:cs="Times New Roman"/>
        </w:rPr>
        <w:t xml:space="preserve"> в направлении катода; при использовании тонких проволочек можно получить очень высокие значения пол</w:t>
      </w:r>
      <w:r w:rsidR="00E81CC8" w:rsidRPr="002E64AB">
        <w:rPr>
          <w:rFonts w:ascii="Times New Roman" w:hAnsi="Times New Roman" w:cs="Times New Roman"/>
        </w:rPr>
        <w:t>ей</w:t>
      </w:r>
      <w:r w:rsidRPr="002E64AB">
        <w:rPr>
          <w:rFonts w:ascii="Times New Roman" w:hAnsi="Times New Roman" w:cs="Times New Roman"/>
        </w:rPr>
        <w:t xml:space="preserve"> вблизи анода. Работа счетчика может быть объяснена следующим</w:t>
      </w:r>
      <w:r w:rsidR="00E81CC8" w:rsidRPr="002E64AB">
        <w:rPr>
          <w:rFonts w:ascii="Times New Roman" w:hAnsi="Times New Roman" w:cs="Times New Roman"/>
        </w:rPr>
        <w:t xml:space="preserve"> </w:t>
      </w:r>
      <w:r w:rsidRPr="002E64AB">
        <w:rPr>
          <w:rFonts w:ascii="Times New Roman" w:hAnsi="Times New Roman" w:cs="Times New Roman"/>
        </w:rPr>
        <w:t xml:space="preserve">образом. Электроны, образовавшиеся в результате первичной ионизации, </w:t>
      </w:r>
      <w:r w:rsidRPr="002E64AB">
        <w:rPr>
          <w:rFonts w:ascii="Times New Roman" w:hAnsi="Times New Roman" w:cs="Times New Roman"/>
        </w:rPr>
        <w:lastRenderedPageBreak/>
        <w:t xml:space="preserve">дрейфуют к аноду, а положительные ионы соответственно к катоду. Но вблизи анода, как правило, на расстоянии нескольких радиусов проволочки, где поле становится настолько сильным, происходит усиление; начинает развиваться каплеобразная лавина, в </w:t>
      </w:r>
      <w:proofErr w:type="gramStart"/>
      <w:r w:rsidRPr="002E64AB">
        <w:rPr>
          <w:rFonts w:ascii="Times New Roman" w:hAnsi="Times New Roman" w:cs="Times New Roman"/>
        </w:rPr>
        <w:t>передней</w:t>
      </w:r>
      <w:proofErr w:type="gramEnd"/>
      <w:r w:rsidRPr="002E64AB">
        <w:rPr>
          <w:rFonts w:ascii="Times New Roman" w:hAnsi="Times New Roman" w:cs="Times New Roman"/>
        </w:rPr>
        <w:t xml:space="preserve"> части которой располагаются электроны, а в задней </w:t>
      </w:r>
      <w:r w:rsidR="0071745F" w:rsidRPr="002E64AB">
        <w:rPr>
          <w:rFonts w:ascii="Times New Roman" w:hAnsi="Times New Roman" w:cs="Times New Roman"/>
        </w:rPr>
        <w:t xml:space="preserve">части </w:t>
      </w:r>
      <w:r w:rsidRPr="002E64AB">
        <w:rPr>
          <w:rFonts w:ascii="Times New Roman" w:hAnsi="Times New Roman" w:cs="Times New Roman"/>
        </w:rPr>
        <w:t xml:space="preserve">– ионы. </w:t>
      </w:r>
    </w:p>
    <w:p w:rsidR="00880153" w:rsidRPr="002E64AB" w:rsidRDefault="00880153" w:rsidP="009A60A2">
      <w:pPr>
        <w:pStyle w:val="11"/>
        <w:spacing w:after="240" w:line="276" w:lineRule="auto"/>
        <w:rPr>
          <w:rFonts w:ascii="Times New Roman" w:hAnsi="Times New Roman" w:cs="Times New Roman"/>
        </w:rPr>
      </w:pPr>
      <w:r w:rsidRPr="002E64AB">
        <w:rPr>
          <w:rFonts w:ascii="Times New Roman" w:hAnsi="Times New Roman" w:cs="Times New Roman"/>
          <w:noProof/>
          <w:lang w:eastAsia="ru-RU" w:bidi="ar-SA"/>
        </w:rPr>
        <w:drawing>
          <wp:inline distT="0" distB="0" distL="0" distR="0">
            <wp:extent cx="5807592" cy="2012554"/>
            <wp:effectExtent l="19050" t="0" r="2658" b="0"/>
            <wp:docPr id="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lum bright="-10000" contrast="20000"/>
                    </a:blip>
                    <a:srcRect l="2184" t="5152" b="37490"/>
                    <a:stretch>
                      <a:fillRect/>
                    </a:stretch>
                  </pic:blipFill>
                  <pic:spPr bwMode="auto">
                    <a:xfrm>
                      <a:off x="0" y="0"/>
                      <a:ext cx="5807592" cy="2012554"/>
                    </a:xfrm>
                    <a:prstGeom prst="rect">
                      <a:avLst/>
                    </a:prstGeom>
                    <a:noFill/>
                    <a:ln w="9525">
                      <a:noFill/>
                      <a:miter lim="800000"/>
                      <a:headEnd/>
                      <a:tailEnd/>
                    </a:ln>
                  </pic:spPr>
                </pic:pic>
              </a:graphicData>
            </a:graphic>
          </wp:inline>
        </w:drawing>
      </w:r>
    </w:p>
    <w:p w:rsidR="00376E23" w:rsidRPr="002E64AB" w:rsidRDefault="00376E23" w:rsidP="00376E23">
      <w:pPr>
        <w:pStyle w:val="11"/>
        <w:spacing w:after="240" w:line="276" w:lineRule="auto"/>
        <w:jc w:val="center"/>
        <w:rPr>
          <w:rFonts w:ascii="Times New Roman" w:hAnsi="Times New Roman" w:cs="Times New Roman"/>
          <w:sz w:val="22"/>
        </w:rPr>
      </w:pPr>
      <w:r w:rsidRPr="002E64AB">
        <w:rPr>
          <w:rFonts w:ascii="Times New Roman" w:hAnsi="Times New Roman" w:cs="Times New Roman"/>
          <w:sz w:val="22"/>
        </w:rPr>
        <w:t>Рисунок 1.</w:t>
      </w:r>
      <w:r w:rsidR="00352957" w:rsidRPr="002E64AB">
        <w:rPr>
          <w:rFonts w:ascii="Times New Roman" w:hAnsi="Times New Roman" w:cs="Times New Roman"/>
          <w:sz w:val="22"/>
        </w:rPr>
        <w:t>6</w:t>
      </w:r>
      <w:r w:rsidRPr="002E64AB">
        <w:rPr>
          <w:rFonts w:ascii="Times New Roman" w:hAnsi="Times New Roman" w:cs="Times New Roman"/>
          <w:sz w:val="22"/>
        </w:rPr>
        <w:t xml:space="preserve">: </w:t>
      </w:r>
      <w:r w:rsidRPr="002E64AB">
        <w:rPr>
          <w:rFonts w:ascii="Times New Roman" w:hAnsi="Times New Roman" w:cs="Times New Roman"/>
          <w:i/>
          <w:sz w:val="22"/>
        </w:rPr>
        <w:t>Развитие лавины в пропорциональном счетчике</w:t>
      </w:r>
      <w:r w:rsidRPr="002E64AB">
        <w:rPr>
          <w:rFonts w:ascii="Times New Roman" w:hAnsi="Times New Roman" w:cs="Times New Roman"/>
          <w:sz w:val="22"/>
        </w:rPr>
        <w:t xml:space="preserve"> [2</w:t>
      </w:r>
      <w:r w:rsidR="003A70D1" w:rsidRPr="002E64AB">
        <w:rPr>
          <w:rFonts w:ascii="Times New Roman" w:hAnsi="Times New Roman" w:cs="Times New Roman"/>
          <w:sz w:val="22"/>
        </w:rPr>
        <w:t>8</w:t>
      </w:r>
      <w:r w:rsidRPr="002E64AB">
        <w:rPr>
          <w:rFonts w:ascii="Times New Roman" w:hAnsi="Times New Roman" w:cs="Times New Roman"/>
          <w:sz w:val="22"/>
        </w:rPr>
        <w:t>].</w:t>
      </w:r>
    </w:p>
    <w:p w:rsidR="00880153" w:rsidRPr="002E64AB" w:rsidRDefault="00880153" w:rsidP="006403D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За счет диффузии и малого радиуса анода эта лавина окружа</w:t>
      </w:r>
      <w:r w:rsidR="00376E23" w:rsidRPr="002E64AB">
        <w:rPr>
          <w:rFonts w:ascii="Times New Roman" w:hAnsi="Times New Roman" w:cs="Times New Roman"/>
        </w:rPr>
        <w:t>ет проволочку, как показано на Рис. 1.</w:t>
      </w:r>
      <w:r w:rsidR="00352957" w:rsidRPr="002E64AB">
        <w:rPr>
          <w:rFonts w:ascii="Times New Roman" w:hAnsi="Times New Roman" w:cs="Times New Roman"/>
        </w:rPr>
        <w:t>6</w:t>
      </w:r>
      <w:r w:rsidR="00376E23" w:rsidRPr="002E64AB">
        <w:rPr>
          <w:rFonts w:ascii="Times New Roman" w:hAnsi="Times New Roman" w:cs="Times New Roman"/>
        </w:rPr>
        <w:t>.</w:t>
      </w:r>
      <w:r w:rsidRPr="002E64AB">
        <w:rPr>
          <w:rFonts w:ascii="Times New Roman" w:hAnsi="Times New Roman" w:cs="Times New Roman"/>
        </w:rPr>
        <w:t xml:space="preserve"> Положительные ионы начинают дрейфовать к катоду. </w:t>
      </w:r>
    </w:p>
    <w:p w:rsidR="008E17C5" w:rsidRPr="002E64AB" w:rsidRDefault="00E81CC8" w:rsidP="006403D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Зависимость развития различных мод газового усиления в газоразрядном детекторе от напряжения приведена на Рис. 1.7. Здесь показана </w:t>
      </w:r>
      <w:proofErr w:type="spellStart"/>
      <w:r w:rsidRPr="002E64AB">
        <w:rPr>
          <w:rFonts w:ascii="Times New Roman" w:hAnsi="Times New Roman" w:cs="Times New Roman"/>
        </w:rPr>
        <w:t>вольт-амперная</w:t>
      </w:r>
      <w:proofErr w:type="spellEnd"/>
      <w:r w:rsidRPr="002E64AB">
        <w:rPr>
          <w:rFonts w:ascii="Times New Roman" w:hAnsi="Times New Roman" w:cs="Times New Roman"/>
        </w:rPr>
        <w:t xml:space="preserve"> характеристика газоразрядного промежутка, где красная кривая соответствует </w:t>
      </w:r>
      <w:proofErr w:type="gramStart"/>
      <w:r w:rsidR="005F3054" w:rsidRPr="002E64AB">
        <w:rPr>
          <w:rFonts w:ascii="Times New Roman" w:hAnsi="Times New Roman" w:cs="Times New Roman"/>
        </w:rPr>
        <w:t>α-</w:t>
      </w:r>
      <w:proofErr w:type="gramEnd"/>
      <w:r w:rsidR="005F3054" w:rsidRPr="002E64AB">
        <w:rPr>
          <w:rFonts w:ascii="Times New Roman" w:hAnsi="Times New Roman" w:cs="Times New Roman"/>
        </w:rPr>
        <w:t>частицам, обладающим высокой удельной ионизацией, а синяя – β-частицам.</w:t>
      </w:r>
    </w:p>
    <w:p w:rsidR="008E17C5" w:rsidRPr="002E64AB" w:rsidRDefault="008E17C5" w:rsidP="006403D1">
      <w:pPr>
        <w:pStyle w:val="11"/>
        <w:spacing w:after="240" w:line="360" w:lineRule="auto"/>
        <w:jc w:val="both"/>
        <w:rPr>
          <w:rFonts w:ascii="Times New Roman" w:hAnsi="Times New Roman" w:cs="Times New Roman"/>
          <w:i/>
        </w:rPr>
      </w:pPr>
      <w:r w:rsidRPr="002E64AB">
        <w:rPr>
          <w:rFonts w:ascii="Times New Roman" w:hAnsi="Times New Roman" w:cs="Times New Roman"/>
          <w:i/>
        </w:rPr>
        <w:t>Область рекомбинации</w:t>
      </w:r>
    </w:p>
    <w:p w:rsidR="008E17C5" w:rsidRPr="002E64AB" w:rsidRDefault="008E17C5" w:rsidP="006403D1">
      <w:pPr>
        <w:pStyle w:val="11"/>
        <w:spacing w:line="360" w:lineRule="auto"/>
        <w:ind w:firstLine="709"/>
        <w:jc w:val="both"/>
        <w:rPr>
          <w:rFonts w:ascii="Times New Roman" w:hAnsi="Times New Roman" w:cs="Times New Roman"/>
        </w:rPr>
      </w:pPr>
      <w:r w:rsidRPr="002E64AB">
        <w:rPr>
          <w:rFonts w:ascii="Times New Roman" w:hAnsi="Times New Roman" w:cs="Times New Roman"/>
        </w:rPr>
        <w:t xml:space="preserve">В этой области напряжение мало для создания электрического поля, достаточного для сбора всех образованных в результате первичной ионизации частиц. Вместо этого происходят два процесса: медленный дрейф ионов к электродам и их рекомбинация. Очевидно, что с увеличением напряжения число собранных ионов возрастает, но рост происходит до тех пор, пока не будет достигнуто значение насыщенности. По этой причине газообразные ионизационные камеры не работают при этих напряжениях. </w:t>
      </w:r>
    </w:p>
    <w:p w:rsidR="009D66FE" w:rsidRPr="002E64AB" w:rsidRDefault="009D66FE" w:rsidP="009D66FE">
      <w:pPr>
        <w:pStyle w:val="11"/>
        <w:spacing w:line="276" w:lineRule="auto"/>
        <w:jc w:val="center"/>
        <w:rPr>
          <w:rFonts w:ascii="Times New Roman" w:hAnsi="Times New Roman" w:cs="Times New Roman"/>
        </w:rPr>
      </w:pPr>
      <w:r w:rsidRPr="002E64AB">
        <w:rPr>
          <w:rFonts w:ascii="Times New Roman" w:hAnsi="Times New Roman" w:cs="Times New Roman"/>
          <w:noProof/>
          <w:lang w:eastAsia="ru-RU" w:bidi="ar-SA"/>
        </w:rPr>
        <w:lastRenderedPageBreak/>
        <w:drawing>
          <wp:inline distT="0" distB="0" distL="0" distR="0">
            <wp:extent cx="4210685" cy="380619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210685" cy="3806190"/>
                    </a:xfrm>
                    <a:prstGeom prst="rect">
                      <a:avLst/>
                    </a:prstGeom>
                    <a:noFill/>
                    <a:ln w="9525">
                      <a:noFill/>
                      <a:miter lim="800000"/>
                      <a:headEnd/>
                      <a:tailEnd/>
                    </a:ln>
                  </pic:spPr>
                </pic:pic>
              </a:graphicData>
            </a:graphic>
          </wp:inline>
        </w:drawing>
      </w:r>
    </w:p>
    <w:p w:rsidR="008E17C5" w:rsidRPr="002E64AB" w:rsidRDefault="00352957" w:rsidP="008E17C5">
      <w:pPr>
        <w:pStyle w:val="11"/>
        <w:spacing w:after="240" w:line="276" w:lineRule="auto"/>
        <w:jc w:val="center"/>
        <w:rPr>
          <w:rFonts w:ascii="Times New Roman" w:hAnsi="Times New Roman" w:cs="Times New Roman"/>
          <w:sz w:val="22"/>
        </w:rPr>
      </w:pPr>
      <w:r w:rsidRPr="002E64AB">
        <w:rPr>
          <w:rFonts w:ascii="Times New Roman" w:hAnsi="Times New Roman" w:cs="Times New Roman"/>
          <w:sz w:val="22"/>
        </w:rPr>
        <w:t>Рисунок 1.7</w:t>
      </w:r>
      <w:r w:rsidR="008E17C5" w:rsidRPr="002E64AB">
        <w:rPr>
          <w:rFonts w:ascii="Times New Roman" w:hAnsi="Times New Roman" w:cs="Times New Roman"/>
          <w:sz w:val="22"/>
        </w:rPr>
        <w:t xml:space="preserve">: </w:t>
      </w:r>
      <w:proofErr w:type="spellStart"/>
      <w:proofErr w:type="gramStart"/>
      <w:r w:rsidR="008E17C5" w:rsidRPr="002E64AB">
        <w:rPr>
          <w:rFonts w:ascii="Times New Roman" w:hAnsi="Times New Roman" w:cs="Times New Roman"/>
          <w:i/>
          <w:sz w:val="22"/>
        </w:rPr>
        <w:t>Вольт-амперная</w:t>
      </w:r>
      <w:proofErr w:type="spellEnd"/>
      <w:proofErr w:type="gramEnd"/>
      <w:r w:rsidR="008E17C5" w:rsidRPr="002E64AB">
        <w:rPr>
          <w:rFonts w:ascii="Times New Roman" w:hAnsi="Times New Roman" w:cs="Times New Roman"/>
          <w:i/>
          <w:sz w:val="22"/>
        </w:rPr>
        <w:t xml:space="preserve"> характеристика газоразрядного промежутка</w:t>
      </w:r>
      <w:r w:rsidR="008E17C5" w:rsidRPr="002E64AB">
        <w:rPr>
          <w:rFonts w:ascii="Times New Roman" w:hAnsi="Times New Roman" w:cs="Times New Roman"/>
          <w:sz w:val="22"/>
        </w:rPr>
        <w:t>.</w:t>
      </w:r>
      <w:r w:rsidR="006403D1" w:rsidRPr="002E64AB">
        <w:rPr>
          <w:rFonts w:ascii="Times New Roman" w:hAnsi="Times New Roman" w:cs="Times New Roman"/>
          <w:i/>
          <w:sz w:val="22"/>
        </w:rPr>
        <w:t xml:space="preserve"> Красная линия соответствует </w:t>
      </w:r>
      <w:proofErr w:type="gramStart"/>
      <w:r w:rsidR="006403D1" w:rsidRPr="002E64AB">
        <w:rPr>
          <w:rFonts w:ascii="Times New Roman" w:hAnsi="Times New Roman" w:cs="Times New Roman"/>
          <w:i/>
          <w:sz w:val="22"/>
        </w:rPr>
        <w:t>α-</w:t>
      </w:r>
      <w:proofErr w:type="gramEnd"/>
      <w:r w:rsidR="009D66FE" w:rsidRPr="002E64AB">
        <w:rPr>
          <w:rFonts w:ascii="Times New Roman" w:hAnsi="Times New Roman" w:cs="Times New Roman"/>
          <w:i/>
          <w:sz w:val="22"/>
        </w:rPr>
        <w:t xml:space="preserve">частицам, синяя – β-частицам </w:t>
      </w:r>
      <w:r w:rsidR="009D66FE" w:rsidRPr="002E64AB">
        <w:rPr>
          <w:rFonts w:ascii="Times New Roman" w:hAnsi="Times New Roman" w:cs="Times New Roman"/>
          <w:sz w:val="22"/>
        </w:rPr>
        <w:t>[</w:t>
      </w:r>
      <w:r w:rsidR="003A70D1" w:rsidRPr="002E64AB">
        <w:rPr>
          <w:rFonts w:ascii="Times New Roman" w:hAnsi="Times New Roman" w:cs="Times New Roman"/>
          <w:sz w:val="22"/>
          <w:lang w:val="en-US"/>
        </w:rPr>
        <w:t>29</w:t>
      </w:r>
      <w:r w:rsidR="009D66FE" w:rsidRPr="002E64AB">
        <w:rPr>
          <w:rFonts w:ascii="Times New Roman" w:hAnsi="Times New Roman" w:cs="Times New Roman"/>
          <w:sz w:val="22"/>
        </w:rPr>
        <w:t>]</w:t>
      </w:r>
      <w:r w:rsidR="009D66FE" w:rsidRPr="002E64AB">
        <w:rPr>
          <w:rFonts w:ascii="Times New Roman" w:hAnsi="Times New Roman" w:cs="Times New Roman"/>
          <w:i/>
          <w:sz w:val="22"/>
        </w:rPr>
        <w:t>.</w:t>
      </w:r>
    </w:p>
    <w:p w:rsidR="008E17C5" w:rsidRPr="002E64AB" w:rsidRDefault="008E17C5" w:rsidP="006403D1">
      <w:pPr>
        <w:pStyle w:val="11"/>
        <w:spacing w:after="240" w:line="360" w:lineRule="auto"/>
        <w:jc w:val="both"/>
        <w:rPr>
          <w:rFonts w:ascii="Times New Roman" w:hAnsi="Times New Roman" w:cs="Times New Roman"/>
          <w:i/>
        </w:rPr>
      </w:pPr>
      <w:r w:rsidRPr="002E64AB">
        <w:rPr>
          <w:rFonts w:ascii="Times New Roman" w:hAnsi="Times New Roman" w:cs="Times New Roman"/>
          <w:i/>
        </w:rPr>
        <w:t xml:space="preserve">Область </w:t>
      </w:r>
      <w:r w:rsidR="0035534D" w:rsidRPr="002E64AB">
        <w:rPr>
          <w:rFonts w:ascii="Times New Roman" w:hAnsi="Times New Roman" w:cs="Times New Roman"/>
          <w:i/>
        </w:rPr>
        <w:t>насыщения</w:t>
      </w:r>
    </w:p>
    <w:p w:rsidR="008E17C5" w:rsidRPr="002E64AB" w:rsidRDefault="008E17C5" w:rsidP="006403D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При значениях напряжения, р</w:t>
      </w:r>
      <w:r w:rsidR="00352957" w:rsidRPr="002E64AB">
        <w:rPr>
          <w:rFonts w:ascii="Times New Roman" w:hAnsi="Times New Roman" w:cs="Times New Roman"/>
        </w:rPr>
        <w:t>авных около 100</w:t>
      </w:r>
      <w:proofErr w:type="gramStart"/>
      <w:r w:rsidR="00352957" w:rsidRPr="002E64AB">
        <w:rPr>
          <w:rFonts w:ascii="Times New Roman" w:hAnsi="Times New Roman" w:cs="Times New Roman"/>
        </w:rPr>
        <w:t xml:space="preserve"> </w:t>
      </w:r>
      <w:r w:rsidRPr="002E64AB">
        <w:rPr>
          <w:rFonts w:ascii="Times New Roman" w:hAnsi="Times New Roman" w:cs="Times New Roman"/>
        </w:rPr>
        <w:t>В</w:t>
      </w:r>
      <w:proofErr w:type="gramEnd"/>
      <w:r w:rsidRPr="002E64AB">
        <w:rPr>
          <w:rFonts w:ascii="Times New Roman" w:hAnsi="Times New Roman" w:cs="Times New Roman"/>
        </w:rPr>
        <w:t xml:space="preserve">, достигается насыщение: этого напряжения недостаточно, чтобы обеспечить сбор всех ионных пар, образованных  заряженной частицей. Но в то же время напряжение еще не столь велико для создания вторичной ионизации. Соответственно, газовое усиление в этой области отсутствует. </w:t>
      </w:r>
    </w:p>
    <w:p w:rsidR="008E17C5" w:rsidRPr="002E64AB" w:rsidRDefault="008E17C5" w:rsidP="006403D1">
      <w:pPr>
        <w:pStyle w:val="11"/>
        <w:spacing w:after="240" w:line="360" w:lineRule="auto"/>
        <w:jc w:val="both"/>
        <w:rPr>
          <w:rFonts w:ascii="Times New Roman" w:hAnsi="Times New Roman" w:cs="Times New Roman"/>
          <w:i/>
        </w:rPr>
      </w:pPr>
      <w:r w:rsidRPr="002E64AB">
        <w:rPr>
          <w:rFonts w:ascii="Times New Roman" w:hAnsi="Times New Roman" w:cs="Times New Roman"/>
          <w:i/>
        </w:rPr>
        <w:t>Пропорциональная область</w:t>
      </w:r>
    </w:p>
    <w:p w:rsidR="008E17C5" w:rsidRPr="002E64AB" w:rsidRDefault="008E17C5" w:rsidP="006403D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Напряжение в этой области настолько велико, что возникает большой градиент потенциала вблизи анода. Оказывается возможным газовое усиление, так как скорости первичных электронов достаточно для создания вторичной ионизации, лавины </w:t>
      </w:r>
      <w:proofErr w:type="spellStart"/>
      <w:r w:rsidRPr="002E64AB">
        <w:rPr>
          <w:rFonts w:ascii="Times New Roman" w:hAnsi="Times New Roman" w:cs="Times New Roman"/>
        </w:rPr>
        <w:t>Таунсенда</w:t>
      </w:r>
      <w:proofErr w:type="spellEnd"/>
      <w:r w:rsidRPr="002E64AB">
        <w:rPr>
          <w:rFonts w:ascii="Times New Roman" w:hAnsi="Times New Roman" w:cs="Times New Roman"/>
        </w:rPr>
        <w:t xml:space="preserve">. В этой области амплитуда импульса напряжения пропорциональна количеству образованных ионов. </w:t>
      </w:r>
    </w:p>
    <w:p w:rsidR="008E17C5" w:rsidRPr="002E64AB" w:rsidRDefault="008E17C5" w:rsidP="006403D1">
      <w:pPr>
        <w:pStyle w:val="11"/>
        <w:spacing w:after="240" w:line="360" w:lineRule="auto"/>
        <w:jc w:val="both"/>
        <w:rPr>
          <w:rFonts w:ascii="Times New Roman" w:hAnsi="Times New Roman" w:cs="Times New Roman"/>
          <w:i/>
        </w:rPr>
      </w:pPr>
      <w:r w:rsidRPr="002E64AB">
        <w:rPr>
          <w:rFonts w:ascii="Times New Roman" w:hAnsi="Times New Roman" w:cs="Times New Roman"/>
          <w:i/>
        </w:rPr>
        <w:t>Область ограниченной пропорциональности</w:t>
      </w:r>
    </w:p>
    <w:p w:rsidR="005F3054" w:rsidRPr="002E64AB" w:rsidRDefault="008E17C5" w:rsidP="005F3054">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По мере увеличения напряжения электроны вылетают с поверхности катода под действием электрического поля, что приводит к образованию лавины </w:t>
      </w:r>
      <w:proofErr w:type="spellStart"/>
      <w:r w:rsidRPr="002E64AB">
        <w:rPr>
          <w:rFonts w:ascii="Times New Roman" w:hAnsi="Times New Roman" w:cs="Times New Roman"/>
        </w:rPr>
        <w:t>Таунсенда</w:t>
      </w:r>
      <w:proofErr w:type="spellEnd"/>
      <w:r w:rsidRPr="002E64AB">
        <w:rPr>
          <w:rFonts w:ascii="Times New Roman" w:hAnsi="Times New Roman" w:cs="Times New Roman"/>
        </w:rPr>
        <w:t xml:space="preserve">, распространяющейся вдоль анода, в то время как положительные ионы стремятся остаться там, </w:t>
      </w:r>
      <w:r w:rsidRPr="002E64AB">
        <w:rPr>
          <w:rFonts w:ascii="Times New Roman" w:hAnsi="Times New Roman" w:cs="Times New Roman"/>
        </w:rPr>
        <w:lastRenderedPageBreak/>
        <w:t xml:space="preserve">где они были </w:t>
      </w:r>
      <w:r w:rsidR="005F3054" w:rsidRPr="002E64AB">
        <w:rPr>
          <w:rFonts w:ascii="Times New Roman" w:hAnsi="Times New Roman" w:cs="Times New Roman"/>
        </w:rPr>
        <w:t>образованы</w:t>
      </w:r>
      <w:r w:rsidRPr="002E64AB">
        <w:rPr>
          <w:rFonts w:ascii="Times New Roman" w:hAnsi="Times New Roman" w:cs="Times New Roman"/>
        </w:rPr>
        <w:t xml:space="preserve">. </w:t>
      </w:r>
      <w:r w:rsidR="005F3054" w:rsidRPr="002E64AB">
        <w:rPr>
          <w:rFonts w:ascii="Times New Roman" w:hAnsi="Times New Roman" w:cs="Times New Roman"/>
        </w:rPr>
        <w:t xml:space="preserve">На этом участке уже сказывается влияние пространственного заряда положительных ионов и соседних лавин, мешающих взаимному развитию. В этом случае величина начальной ионизации влияет на коэффициент газового усиления таким образом, что его возможный рост ограничивается при сильной первичной ионизации по сравнению с наиболее быстрым увеличением при слабой ионизации. </w:t>
      </w:r>
    </w:p>
    <w:p w:rsidR="008E17C5" w:rsidRPr="002E64AB" w:rsidRDefault="008E17C5" w:rsidP="002E64AB">
      <w:pPr>
        <w:pStyle w:val="11"/>
        <w:spacing w:after="240" w:line="360" w:lineRule="auto"/>
        <w:jc w:val="both"/>
        <w:rPr>
          <w:rFonts w:ascii="Times New Roman" w:hAnsi="Times New Roman" w:cs="Times New Roman"/>
          <w:i/>
        </w:rPr>
      </w:pPr>
      <w:r w:rsidRPr="002E64AB">
        <w:rPr>
          <w:rFonts w:ascii="Times New Roman" w:hAnsi="Times New Roman" w:cs="Times New Roman"/>
          <w:i/>
        </w:rPr>
        <w:t>Область Гейгера-Мюллера</w:t>
      </w:r>
    </w:p>
    <w:p w:rsidR="002E64AB" w:rsidRPr="002E64AB" w:rsidRDefault="002E64AB" w:rsidP="002E64AB">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На этом участке газовое усиление возрастает настолько, что собираемый заряд не зависит от первичной ионизации. Это так называемая область Гейгера-Мюллера. Однако разряд, как и в предыдущих областях, остается вынужденным, то есть начинается после прохождения ионизирующей частицы. Это область работы счётчиков Гейгера-Мюллера.  </w:t>
      </w:r>
    </w:p>
    <w:p w:rsidR="008E17C5" w:rsidRPr="002E64AB" w:rsidRDefault="008E17C5" w:rsidP="006403D1">
      <w:pPr>
        <w:pStyle w:val="11"/>
        <w:spacing w:after="240" w:line="360" w:lineRule="auto"/>
        <w:jc w:val="both"/>
        <w:rPr>
          <w:rFonts w:ascii="Times New Roman" w:hAnsi="Times New Roman" w:cs="Times New Roman"/>
          <w:i/>
        </w:rPr>
      </w:pPr>
      <w:r w:rsidRPr="002E64AB">
        <w:rPr>
          <w:rFonts w:ascii="Times New Roman" w:hAnsi="Times New Roman" w:cs="Times New Roman"/>
          <w:i/>
        </w:rPr>
        <w:t>Область непрерывного разряда</w:t>
      </w:r>
    </w:p>
    <w:p w:rsidR="008E17C5" w:rsidRPr="002E64AB" w:rsidRDefault="008E17C5" w:rsidP="006403D1">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И, наконец, напряжение увеличивается настолько, что происходит непрерывный разряд. Плато Гейгера – это последняя область</w:t>
      </w:r>
      <w:r w:rsidR="002E64AB" w:rsidRPr="002E64AB">
        <w:rPr>
          <w:rFonts w:ascii="Times New Roman" w:hAnsi="Times New Roman" w:cs="Times New Roman"/>
        </w:rPr>
        <w:t>, используемая</w:t>
      </w:r>
      <w:r w:rsidRPr="002E64AB">
        <w:rPr>
          <w:rFonts w:ascii="Times New Roman" w:hAnsi="Times New Roman" w:cs="Times New Roman"/>
        </w:rPr>
        <w:t xml:space="preserve"> для не</w:t>
      </w:r>
      <w:r w:rsidR="002E64AB" w:rsidRPr="002E64AB">
        <w:rPr>
          <w:rFonts w:ascii="Times New Roman" w:hAnsi="Times New Roman" w:cs="Times New Roman"/>
        </w:rPr>
        <w:t>прерывно приложенных напряжений.</w:t>
      </w:r>
      <w:r w:rsidRPr="002E64AB">
        <w:rPr>
          <w:rFonts w:ascii="Times New Roman" w:hAnsi="Times New Roman" w:cs="Times New Roman"/>
        </w:rPr>
        <w:t xml:space="preserve"> </w:t>
      </w:r>
      <w:r w:rsidR="002E64AB" w:rsidRPr="002E64AB">
        <w:rPr>
          <w:rFonts w:ascii="Times New Roman" w:hAnsi="Times New Roman" w:cs="Times New Roman"/>
        </w:rPr>
        <w:t>О</w:t>
      </w:r>
      <w:r w:rsidRPr="002E64AB">
        <w:rPr>
          <w:rFonts w:ascii="Times New Roman" w:hAnsi="Times New Roman" w:cs="Times New Roman"/>
        </w:rPr>
        <w:t>бласти, находящиеся выше</w:t>
      </w:r>
      <w:r w:rsidR="002E64AB" w:rsidRPr="002E64AB">
        <w:rPr>
          <w:rFonts w:ascii="Times New Roman" w:hAnsi="Times New Roman" w:cs="Times New Roman"/>
        </w:rPr>
        <w:t>,</w:t>
      </w:r>
      <w:r w:rsidRPr="002E64AB">
        <w:rPr>
          <w:rFonts w:ascii="Times New Roman" w:hAnsi="Times New Roman" w:cs="Times New Roman"/>
        </w:rPr>
        <w:t xml:space="preserve"> не испол</w:t>
      </w:r>
      <w:r w:rsidR="002E64AB" w:rsidRPr="002E64AB">
        <w:rPr>
          <w:rFonts w:ascii="Times New Roman" w:hAnsi="Times New Roman" w:cs="Times New Roman"/>
        </w:rPr>
        <w:t>ьзуются для регистрации частиц</w:t>
      </w:r>
      <w:r w:rsidRPr="002E64AB">
        <w:rPr>
          <w:rFonts w:ascii="Times New Roman" w:hAnsi="Times New Roman" w:cs="Times New Roman"/>
        </w:rPr>
        <w:t>.</w:t>
      </w:r>
    </w:p>
    <w:p w:rsidR="00AE615F" w:rsidRPr="002E64AB" w:rsidRDefault="00AE615F" w:rsidP="004A1465">
      <w:pPr>
        <w:pStyle w:val="af7"/>
        <w:numPr>
          <w:ilvl w:val="0"/>
          <w:numId w:val="27"/>
        </w:numPr>
        <w:spacing w:line="360" w:lineRule="auto"/>
        <w:ind w:hanging="720"/>
      </w:pPr>
      <w:bookmarkStart w:id="37" w:name="_Toc451116827"/>
      <w:r w:rsidRPr="002E64AB">
        <w:t>М</w:t>
      </w:r>
      <w:r w:rsidR="002F3D30" w:rsidRPr="002E64AB">
        <w:t>етод</w:t>
      </w:r>
      <w:r w:rsidRPr="002E64AB">
        <w:t xml:space="preserve"> исследования </w:t>
      </w:r>
      <w:r w:rsidR="002F3D30" w:rsidRPr="002E64AB">
        <w:t>скорости дрейфа электронов</w:t>
      </w:r>
      <w:bookmarkEnd w:id="37"/>
    </w:p>
    <w:p w:rsidR="00BF54CA" w:rsidRPr="002E64AB" w:rsidRDefault="00BF54CA" w:rsidP="004A1465">
      <w:pPr>
        <w:pStyle w:val="ad"/>
        <w:numPr>
          <w:ilvl w:val="0"/>
          <w:numId w:val="28"/>
        </w:numPr>
        <w:spacing w:before="100" w:beforeAutospacing="1" w:after="100" w:afterAutospacing="1" w:line="240" w:lineRule="auto"/>
        <w:contextualSpacing w:val="0"/>
        <w:outlineLvl w:val="0"/>
        <w:rPr>
          <w:rFonts w:ascii="Times New Roman" w:eastAsia="Times New Roman" w:hAnsi="Times New Roman"/>
          <w:b/>
          <w:bCs/>
          <w:vanish/>
          <w:kern w:val="36"/>
          <w:sz w:val="24"/>
          <w:szCs w:val="24"/>
          <w:lang w:eastAsia="ru-RU"/>
        </w:rPr>
      </w:pPr>
      <w:bookmarkStart w:id="38" w:name="_Toc451095432"/>
      <w:bookmarkStart w:id="39" w:name="_Toc451116828"/>
      <w:bookmarkEnd w:id="38"/>
      <w:bookmarkEnd w:id="39"/>
    </w:p>
    <w:p w:rsidR="00BF54CA" w:rsidRPr="002E64AB" w:rsidRDefault="00BF54CA" w:rsidP="004A1465">
      <w:pPr>
        <w:pStyle w:val="ad"/>
        <w:numPr>
          <w:ilvl w:val="0"/>
          <w:numId w:val="28"/>
        </w:numPr>
        <w:spacing w:before="100" w:beforeAutospacing="1" w:after="100" w:afterAutospacing="1" w:line="240" w:lineRule="auto"/>
        <w:contextualSpacing w:val="0"/>
        <w:outlineLvl w:val="0"/>
        <w:rPr>
          <w:rFonts w:ascii="Times New Roman" w:eastAsia="Times New Roman" w:hAnsi="Times New Roman"/>
          <w:b/>
          <w:bCs/>
          <w:vanish/>
          <w:kern w:val="36"/>
          <w:sz w:val="24"/>
          <w:szCs w:val="24"/>
          <w:lang w:eastAsia="ru-RU"/>
        </w:rPr>
      </w:pPr>
      <w:bookmarkStart w:id="40" w:name="_Toc451095433"/>
      <w:bookmarkStart w:id="41" w:name="_Toc451116829"/>
      <w:bookmarkEnd w:id="40"/>
      <w:bookmarkEnd w:id="41"/>
    </w:p>
    <w:p w:rsidR="00BF54CA" w:rsidRPr="002E64AB" w:rsidRDefault="00BF54CA" w:rsidP="004A1465">
      <w:pPr>
        <w:pStyle w:val="ad"/>
        <w:numPr>
          <w:ilvl w:val="0"/>
          <w:numId w:val="28"/>
        </w:numPr>
        <w:spacing w:before="100" w:beforeAutospacing="1" w:after="100" w:afterAutospacing="1" w:line="240" w:lineRule="auto"/>
        <w:contextualSpacing w:val="0"/>
        <w:outlineLvl w:val="0"/>
        <w:rPr>
          <w:rFonts w:ascii="Times New Roman" w:eastAsia="Times New Roman" w:hAnsi="Times New Roman"/>
          <w:b/>
          <w:bCs/>
          <w:vanish/>
          <w:kern w:val="36"/>
          <w:sz w:val="24"/>
          <w:szCs w:val="24"/>
          <w:lang w:eastAsia="ru-RU"/>
        </w:rPr>
      </w:pPr>
      <w:bookmarkStart w:id="42" w:name="_Toc451095434"/>
      <w:bookmarkStart w:id="43" w:name="_Toc451116830"/>
      <w:bookmarkEnd w:id="42"/>
      <w:bookmarkEnd w:id="43"/>
    </w:p>
    <w:p w:rsidR="009A60A2" w:rsidRPr="002E64AB" w:rsidRDefault="009A60A2" w:rsidP="004A1465">
      <w:pPr>
        <w:pStyle w:val="af7"/>
        <w:numPr>
          <w:ilvl w:val="0"/>
          <w:numId w:val="28"/>
        </w:numPr>
        <w:ind w:left="1560" w:hanging="851"/>
      </w:pPr>
      <w:bookmarkStart w:id="44" w:name="_Toc451116831"/>
      <w:r w:rsidRPr="002E64AB">
        <w:t>Дрейфовые камеры</w:t>
      </w:r>
      <w:bookmarkEnd w:id="44"/>
      <w:r w:rsidRPr="002E64AB">
        <w:t xml:space="preserve"> </w:t>
      </w:r>
    </w:p>
    <w:p w:rsidR="00E60D92" w:rsidRPr="002E64AB" w:rsidRDefault="00E60D92" w:rsidP="006403D1">
      <w:pPr>
        <w:spacing w:line="360" w:lineRule="auto"/>
        <w:ind w:firstLine="709"/>
        <w:jc w:val="both"/>
        <w:rPr>
          <w:sz w:val="24"/>
          <w:szCs w:val="24"/>
        </w:rPr>
      </w:pPr>
      <w:r w:rsidRPr="002E64AB">
        <w:rPr>
          <w:sz w:val="24"/>
          <w:szCs w:val="24"/>
        </w:rPr>
        <w:t>Одной из основных характеристик</w:t>
      </w:r>
      <w:r w:rsidR="0031414A" w:rsidRPr="002E64AB">
        <w:rPr>
          <w:sz w:val="24"/>
          <w:szCs w:val="24"/>
        </w:rPr>
        <w:t xml:space="preserve"> газовой смеси</w:t>
      </w:r>
      <w:r w:rsidRPr="002E64AB">
        <w:rPr>
          <w:sz w:val="24"/>
          <w:szCs w:val="24"/>
        </w:rPr>
        <w:t xml:space="preserve"> </w:t>
      </w:r>
      <w:r w:rsidR="0031414A" w:rsidRPr="002E64AB">
        <w:rPr>
          <w:sz w:val="24"/>
          <w:szCs w:val="24"/>
        </w:rPr>
        <w:t>является скорость дрейфа электронов</w:t>
      </w:r>
      <w:r w:rsidRPr="002E64AB">
        <w:rPr>
          <w:sz w:val="24"/>
          <w:szCs w:val="24"/>
        </w:rPr>
        <w:t>, поскольку эта характеристика влияет на временное разрешение детектора и его быстродействие.</w:t>
      </w:r>
      <w:r w:rsidR="0031414A" w:rsidRPr="002E64AB">
        <w:rPr>
          <w:sz w:val="24"/>
          <w:szCs w:val="24"/>
        </w:rPr>
        <w:t xml:space="preserve"> </w:t>
      </w:r>
    </w:p>
    <w:p w:rsidR="009A60A2" w:rsidRPr="002E64AB" w:rsidRDefault="009A60A2" w:rsidP="006403D1">
      <w:pPr>
        <w:spacing w:line="360" w:lineRule="auto"/>
        <w:ind w:firstLine="709"/>
        <w:jc w:val="both"/>
        <w:rPr>
          <w:sz w:val="24"/>
          <w:szCs w:val="24"/>
        </w:rPr>
      </w:pPr>
      <w:r w:rsidRPr="002E64AB">
        <w:rPr>
          <w:sz w:val="24"/>
          <w:szCs w:val="24"/>
        </w:rPr>
        <w:t xml:space="preserve">Дрейфовые камеры </w:t>
      </w:r>
      <w:r w:rsidR="00A654C8" w:rsidRPr="002E64AB">
        <w:rPr>
          <w:sz w:val="24"/>
          <w:szCs w:val="24"/>
        </w:rPr>
        <w:t xml:space="preserve">(Рис. </w:t>
      </w:r>
      <w:r w:rsidR="00352957" w:rsidRPr="002E64AB">
        <w:rPr>
          <w:sz w:val="24"/>
          <w:szCs w:val="24"/>
        </w:rPr>
        <w:t>1.8</w:t>
      </w:r>
      <w:r w:rsidR="00A654C8" w:rsidRPr="002E64AB">
        <w:rPr>
          <w:sz w:val="24"/>
          <w:szCs w:val="24"/>
        </w:rPr>
        <w:t xml:space="preserve">) </w:t>
      </w:r>
      <w:r w:rsidRPr="002E64AB">
        <w:rPr>
          <w:sz w:val="24"/>
          <w:szCs w:val="24"/>
        </w:rPr>
        <w:t xml:space="preserve">– это газонаполненные детекторы, предназначенные для регистрации заряженных частиц. Заряженная частица, проходя </w:t>
      </w:r>
      <w:r w:rsidR="007C1F2E" w:rsidRPr="002E64AB">
        <w:rPr>
          <w:sz w:val="24"/>
          <w:szCs w:val="24"/>
        </w:rPr>
        <w:t>через</w:t>
      </w:r>
      <w:r w:rsidRPr="002E64AB">
        <w:rPr>
          <w:sz w:val="24"/>
          <w:szCs w:val="24"/>
        </w:rPr>
        <w:t xml:space="preserve"> газовый объем в момент времени </w:t>
      </w:r>
      <w:r w:rsidRPr="002E64AB">
        <w:rPr>
          <w:i/>
          <w:sz w:val="24"/>
          <w:szCs w:val="24"/>
          <w:lang w:val="en-US"/>
        </w:rPr>
        <w:t>t</w:t>
      </w:r>
      <w:r w:rsidRPr="002E64AB">
        <w:rPr>
          <w:sz w:val="24"/>
          <w:szCs w:val="24"/>
        </w:rPr>
        <w:t xml:space="preserve"> = 0</w:t>
      </w:r>
      <w:r w:rsidR="00E60D92" w:rsidRPr="002E64AB">
        <w:rPr>
          <w:sz w:val="24"/>
          <w:szCs w:val="24"/>
        </w:rPr>
        <w:t xml:space="preserve"> (этот момент регистрируется </w:t>
      </w:r>
      <w:proofErr w:type="spellStart"/>
      <w:r w:rsidR="00E60D92" w:rsidRPr="002E64AB">
        <w:rPr>
          <w:sz w:val="24"/>
          <w:szCs w:val="24"/>
        </w:rPr>
        <w:t>триггерной</w:t>
      </w:r>
      <w:proofErr w:type="spellEnd"/>
      <w:r w:rsidR="00E60D92" w:rsidRPr="002E64AB">
        <w:rPr>
          <w:sz w:val="24"/>
          <w:szCs w:val="24"/>
        </w:rPr>
        <w:t xml:space="preserve"> системой – обычно органический сцинтиллятор)</w:t>
      </w:r>
      <w:r w:rsidRPr="002E64AB">
        <w:rPr>
          <w:sz w:val="24"/>
          <w:szCs w:val="24"/>
        </w:rPr>
        <w:t>, ионизирует атомы газа, что приводит к образованию электрон-</w:t>
      </w:r>
      <w:r w:rsidR="00E60D92" w:rsidRPr="002E64AB">
        <w:rPr>
          <w:sz w:val="24"/>
          <w:szCs w:val="24"/>
        </w:rPr>
        <w:t>ионных</w:t>
      </w:r>
      <w:r w:rsidRPr="002E64AB">
        <w:rPr>
          <w:sz w:val="24"/>
          <w:szCs w:val="24"/>
        </w:rPr>
        <w:t xml:space="preserve"> пар. В электрическом поле, которое прикладывается к газовому объему, образовавшиеся ионы и электроны начинают дрейфовать в противоположных направлениях: электроны двигаются по направлению к аноду, а положительно заряженные ионы – к катоду. В качестве анода обычно используется тонкая проволочка диаметром 20 мкм - 50 мкм для получения электрического поля высокого напряжения вблизи анода. В окрестности анодной проволочки электроны ускоряются этим полем настолько, что они становятся способными ионизировать другие молекулы газа. Поскольку этот процесс повторяется несколько раз, то электроны образуют </w:t>
      </w:r>
      <w:r w:rsidRPr="002E64AB">
        <w:rPr>
          <w:sz w:val="24"/>
          <w:szCs w:val="24"/>
        </w:rPr>
        <w:lastRenderedPageBreak/>
        <w:t xml:space="preserve">размножающуюся лавину, которая регистрируется как отрицательный электрический импульс. </w:t>
      </w:r>
      <w:r w:rsidR="00A76EAE" w:rsidRPr="002E64AB">
        <w:rPr>
          <w:sz w:val="24"/>
          <w:szCs w:val="24"/>
        </w:rPr>
        <w:t xml:space="preserve">Процесс размножения электронов в газе называется </w:t>
      </w:r>
      <w:r w:rsidRPr="002E64AB">
        <w:rPr>
          <w:sz w:val="24"/>
          <w:szCs w:val="24"/>
        </w:rPr>
        <w:t xml:space="preserve">газовым усилением. </w:t>
      </w:r>
    </w:p>
    <w:p w:rsidR="00AE3C35" w:rsidRPr="002E64AB" w:rsidRDefault="00AE3C35" w:rsidP="00A654C8">
      <w:pPr>
        <w:ind w:firstLine="284"/>
        <w:jc w:val="center"/>
        <w:rPr>
          <w:sz w:val="24"/>
          <w:szCs w:val="24"/>
        </w:rPr>
      </w:pPr>
      <w:r w:rsidRPr="002E64AB">
        <w:rPr>
          <w:noProof/>
          <w:sz w:val="24"/>
          <w:szCs w:val="24"/>
          <w:lang w:eastAsia="ru-RU"/>
        </w:rPr>
        <w:drawing>
          <wp:inline distT="0" distB="0" distL="0" distR="0">
            <wp:extent cx="3806456" cy="20946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clrChange>
                        <a:clrFrom>
                          <a:srgbClr val="FFFFFF"/>
                        </a:clrFrom>
                        <a:clrTo>
                          <a:srgbClr val="FFFFFF">
                            <a:alpha val="0"/>
                          </a:srgbClr>
                        </a:clrTo>
                      </a:clrChange>
                      <a:lum bright="-10000" contrast="10000"/>
                    </a:blip>
                    <a:srcRect b="7512"/>
                    <a:stretch>
                      <a:fillRect/>
                    </a:stretch>
                  </pic:blipFill>
                  <pic:spPr bwMode="auto">
                    <a:xfrm>
                      <a:off x="0" y="0"/>
                      <a:ext cx="3806456" cy="2094614"/>
                    </a:xfrm>
                    <a:prstGeom prst="rect">
                      <a:avLst/>
                    </a:prstGeom>
                    <a:noFill/>
                    <a:ln w="9525">
                      <a:noFill/>
                      <a:miter lim="800000"/>
                      <a:headEnd/>
                      <a:tailEnd/>
                    </a:ln>
                  </pic:spPr>
                </pic:pic>
              </a:graphicData>
            </a:graphic>
          </wp:inline>
        </w:drawing>
      </w:r>
    </w:p>
    <w:p w:rsidR="00A654C8" w:rsidRPr="002E64AB" w:rsidRDefault="00A654C8" w:rsidP="00A654C8">
      <w:pPr>
        <w:ind w:firstLine="284"/>
        <w:jc w:val="center"/>
        <w:rPr>
          <w:szCs w:val="24"/>
        </w:rPr>
      </w:pPr>
      <w:r w:rsidRPr="002E64AB">
        <w:rPr>
          <w:szCs w:val="24"/>
        </w:rPr>
        <w:t xml:space="preserve">Рисунок </w:t>
      </w:r>
      <w:r w:rsidR="00352957" w:rsidRPr="002E64AB">
        <w:rPr>
          <w:szCs w:val="24"/>
        </w:rPr>
        <w:t>1.8</w:t>
      </w:r>
      <w:r w:rsidRPr="002E64AB">
        <w:rPr>
          <w:szCs w:val="24"/>
        </w:rPr>
        <w:t xml:space="preserve">: </w:t>
      </w:r>
      <w:r w:rsidR="00A76EAE" w:rsidRPr="002E64AB">
        <w:rPr>
          <w:i/>
          <w:szCs w:val="24"/>
        </w:rPr>
        <w:t>Принцип работы</w:t>
      </w:r>
      <w:r w:rsidRPr="002E64AB">
        <w:rPr>
          <w:i/>
          <w:szCs w:val="24"/>
        </w:rPr>
        <w:t xml:space="preserve"> дрейфовой камеры</w:t>
      </w:r>
      <w:r w:rsidRPr="002E64AB">
        <w:rPr>
          <w:szCs w:val="24"/>
        </w:rPr>
        <w:t>.</w:t>
      </w:r>
    </w:p>
    <w:p w:rsidR="004F366B" w:rsidRPr="002E64AB" w:rsidRDefault="00A654C8" w:rsidP="006403D1">
      <w:pPr>
        <w:spacing w:line="360" w:lineRule="auto"/>
        <w:ind w:firstLine="397"/>
        <w:jc w:val="both"/>
        <w:rPr>
          <w:sz w:val="24"/>
          <w:szCs w:val="24"/>
        </w:rPr>
      </w:pPr>
      <w:r w:rsidRPr="002E64AB">
        <w:rPr>
          <w:sz w:val="24"/>
          <w:szCs w:val="24"/>
        </w:rPr>
        <w:t>Обычно для измерения скорости дрейфа применяется следующий подход. Измеряется время дрейфа электронов</w:t>
      </w:r>
      <w:r w:rsidR="00753875" w:rsidRPr="002E64AB">
        <w:rPr>
          <w:sz w:val="24"/>
          <w:szCs w:val="24"/>
        </w:rPr>
        <w:t xml:space="preserve"> ионизации от трека частицы с измеренной координатой - </w:t>
      </w:r>
      <w:r w:rsidR="00753875" w:rsidRPr="002E64AB">
        <w:rPr>
          <w:i/>
          <w:sz w:val="24"/>
          <w:szCs w:val="24"/>
          <w:lang w:val="en-US"/>
        </w:rPr>
        <w:t>x</w:t>
      </w:r>
      <w:r w:rsidRPr="002E64AB">
        <w:rPr>
          <w:sz w:val="24"/>
          <w:szCs w:val="24"/>
        </w:rPr>
        <w:t>, до анодной проволочки в однородном электрическом</w:t>
      </w:r>
      <w:r w:rsidR="00753875" w:rsidRPr="002E64AB">
        <w:rPr>
          <w:sz w:val="24"/>
          <w:szCs w:val="24"/>
        </w:rPr>
        <w:t xml:space="preserve"> поле</w:t>
      </w:r>
      <w:r w:rsidR="004F366B" w:rsidRPr="002E64AB">
        <w:rPr>
          <w:sz w:val="24"/>
          <w:szCs w:val="24"/>
        </w:rPr>
        <w:t>. Скорость дрейфа определяется из измеренной зависимости времени сбора электронов на аноде при заданных положениях источника электронов по формуле</w:t>
      </w:r>
    </w:p>
    <w:p w:rsidR="004F366B" w:rsidRPr="002E64AB" w:rsidRDefault="004F366B" w:rsidP="006403D1">
      <w:pPr>
        <w:spacing w:line="360" w:lineRule="auto"/>
        <w:ind w:firstLine="397"/>
        <w:jc w:val="right"/>
        <w:rPr>
          <w:sz w:val="24"/>
          <w:szCs w:val="24"/>
        </w:rPr>
      </w:pPr>
      <m:oMath>
        <m:r>
          <w:rPr>
            <w:rFonts w:ascii="Cambria Math"/>
            <w:sz w:val="24"/>
            <w:szCs w:val="24"/>
            <w:lang w:val="en-US"/>
          </w:rPr>
          <m:t>v</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dx</m:t>
            </m:r>
          </m:num>
          <m:den>
            <m:r>
              <w:rPr>
                <w:rFonts w:ascii="Cambria Math" w:hAnsi="Cambria Math"/>
                <w:sz w:val="24"/>
                <w:szCs w:val="24"/>
              </w:rPr>
              <m:t>dt</m:t>
            </m:r>
          </m:den>
        </m:f>
        <m:r>
          <w:rPr>
            <w:rFonts w:ascii="Cambria Math"/>
            <w:sz w:val="24"/>
            <w:szCs w:val="24"/>
          </w:rPr>
          <m:t>,                                                                             (1.16)</m:t>
        </m:r>
      </m:oMath>
      <w:r w:rsidRPr="002E64AB">
        <w:rPr>
          <w:sz w:val="24"/>
          <w:szCs w:val="24"/>
        </w:rPr>
        <w:t xml:space="preserve">                                                     </w:t>
      </w:r>
    </w:p>
    <w:p w:rsidR="004F366B" w:rsidRPr="002E64AB" w:rsidRDefault="004F366B" w:rsidP="006403D1">
      <w:pPr>
        <w:spacing w:line="360" w:lineRule="auto"/>
        <w:jc w:val="both"/>
        <w:rPr>
          <w:sz w:val="24"/>
          <w:szCs w:val="24"/>
        </w:rPr>
      </w:pPr>
      <w:r w:rsidRPr="002E64AB">
        <w:rPr>
          <w:sz w:val="24"/>
          <w:szCs w:val="24"/>
        </w:rPr>
        <w:t xml:space="preserve">где </w:t>
      </w:r>
      <w:proofErr w:type="spellStart"/>
      <w:r w:rsidRPr="002E64AB">
        <w:rPr>
          <w:i/>
          <w:sz w:val="24"/>
          <w:szCs w:val="24"/>
          <w:lang w:val="en-US"/>
        </w:rPr>
        <w:t>dt</w:t>
      </w:r>
      <w:proofErr w:type="spellEnd"/>
      <w:r w:rsidRPr="002E64AB">
        <w:rPr>
          <w:i/>
          <w:sz w:val="24"/>
          <w:szCs w:val="24"/>
        </w:rPr>
        <w:t xml:space="preserve"> = </w:t>
      </w:r>
      <w:r w:rsidRPr="002E64AB">
        <w:rPr>
          <w:i/>
          <w:sz w:val="24"/>
          <w:szCs w:val="24"/>
          <w:lang w:val="en-US"/>
        </w:rPr>
        <w:t>t</w:t>
      </w:r>
      <w:r w:rsidRPr="002E64AB">
        <w:rPr>
          <w:i/>
          <w:sz w:val="24"/>
          <w:szCs w:val="24"/>
          <w:vertAlign w:val="subscript"/>
        </w:rPr>
        <w:t xml:space="preserve">2 </w:t>
      </w:r>
      <w:r w:rsidRPr="002E64AB">
        <w:rPr>
          <w:sz w:val="24"/>
          <w:szCs w:val="24"/>
        </w:rPr>
        <w:t xml:space="preserve">- </w:t>
      </w:r>
      <w:r w:rsidRPr="002E64AB">
        <w:rPr>
          <w:i/>
          <w:sz w:val="24"/>
          <w:szCs w:val="24"/>
          <w:lang w:val="en-US"/>
        </w:rPr>
        <w:t>t</w:t>
      </w:r>
      <w:r w:rsidRPr="002E64AB">
        <w:rPr>
          <w:i/>
          <w:sz w:val="24"/>
          <w:szCs w:val="24"/>
          <w:vertAlign w:val="subscript"/>
        </w:rPr>
        <w:t>1</w:t>
      </w:r>
      <w:r w:rsidRPr="002E64AB">
        <w:rPr>
          <w:sz w:val="24"/>
          <w:szCs w:val="24"/>
        </w:rPr>
        <w:t xml:space="preserve"> – разница между временами прихода электронов на анод, соответствующим двум различным положениям источника </w:t>
      </w:r>
      <w:r w:rsidRPr="002E64AB">
        <w:rPr>
          <w:i/>
          <w:sz w:val="24"/>
          <w:szCs w:val="24"/>
          <w:lang w:val="en-US"/>
        </w:rPr>
        <w:t>x</w:t>
      </w:r>
      <w:r w:rsidRPr="002E64AB">
        <w:rPr>
          <w:i/>
          <w:sz w:val="24"/>
          <w:szCs w:val="24"/>
          <w:vertAlign w:val="subscript"/>
        </w:rPr>
        <w:t>2</w:t>
      </w:r>
      <w:r w:rsidRPr="002E64AB">
        <w:rPr>
          <w:sz w:val="24"/>
          <w:szCs w:val="24"/>
        </w:rPr>
        <w:t xml:space="preserve"> и </w:t>
      </w:r>
      <w:r w:rsidRPr="002E64AB">
        <w:rPr>
          <w:i/>
          <w:sz w:val="24"/>
          <w:szCs w:val="24"/>
          <w:lang w:val="en-US"/>
        </w:rPr>
        <w:t>x</w:t>
      </w:r>
      <w:r w:rsidRPr="002E64AB">
        <w:rPr>
          <w:i/>
          <w:sz w:val="24"/>
          <w:szCs w:val="24"/>
          <w:vertAlign w:val="subscript"/>
        </w:rPr>
        <w:t>1</w:t>
      </w:r>
      <w:r w:rsidRPr="002E64AB">
        <w:rPr>
          <w:sz w:val="24"/>
          <w:szCs w:val="24"/>
        </w:rPr>
        <w:t xml:space="preserve">, соответственно, </w:t>
      </w:r>
      <w:proofErr w:type="spellStart"/>
      <w:r w:rsidRPr="002E64AB">
        <w:rPr>
          <w:i/>
          <w:sz w:val="24"/>
          <w:szCs w:val="24"/>
          <w:lang w:val="en-US"/>
        </w:rPr>
        <w:t>dx</w:t>
      </w:r>
      <w:proofErr w:type="spellEnd"/>
      <w:r w:rsidRPr="002E64AB">
        <w:rPr>
          <w:i/>
          <w:sz w:val="24"/>
          <w:szCs w:val="24"/>
        </w:rPr>
        <w:t xml:space="preserve"> = </w:t>
      </w:r>
      <w:r w:rsidRPr="002E64AB">
        <w:rPr>
          <w:i/>
          <w:sz w:val="24"/>
          <w:szCs w:val="24"/>
          <w:lang w:val="en-US"/>
        </w:rPr>
        <w:t>x</w:t>
      </w:r>
      <w:r w:rsidRPr="002E64AB">
        <w:rPr>
          <w:i/>
          <w:sz w:val="24"/>
          <w:szCs w:val="24"/>
          <w:vertAlign w:val="subscript"/>
        </w:rPr>
        <w:t xml:space="preserve">2 </w:t>
      </w:r>
      <w:r w:rsidRPr="002E64AB">
        <w:rPr>
          <w:sz w:val="24"/>
          <w:szCs w:val="24"/>
        </w:rPr>
        <w:t xml:space="preserve">- </w:t>
      </w:r>
      <w:r w:rsidRPr="002E64AB">
        <w:rPr>
          <w:i/>
          <w:sz w:val="24"/>
          <w:szCs w:val="24"/>
          <w:lang w:val="en-US"/>
        </w:rPr>
        <w:t>x</w:t>
      </w:r>
      <w:r w:rsidRPr="002E64AB">
        <w:rPr>
          <w:i/>
          <w:sz w:val="24"/>
          <w:szCs w:val="24"/>
          <w:vertAlign w:val="subscript"/>
        </w:rPr>
        <w:t>1</w:t>
      </w:r>
      <w:r w:rsidRPr="002E64AB">
        <w:rPr>
          <w:sz w:val="24"/>
          <w:szCs w:val="24"/>
        </w:rPr>
        <w:t xml:space="preserve">. </w:t>
      </w:r>
    </w:p>
    <w:p w:rsidR="009D66FE" w:rsidRPr="002E64AB" w:rsidRDefault="00DB4798" w:rsidP="000859DE">
      <w:pPr>
        <w:spacing w:after="0" w:line="360" w:lineRule="auto"/>
        <w:ind w:firstLine="284"/>
        <w:jc w:val="both"/>
        <w:rPr>
          <w:sz w:val="24"/>
          <w:szCs w:val="24"/>
        </w:rPr>
      </w:pPr>
      <w:r w:rsidRPr="002E64AB">
        <w:rPr>
          <w:sz w:val="24"/>
          <w:szCs w:val="24"/>
        </w:rPr>
        <w:t>На графике ниже (Р</w:t>
      </w:r>
      <w:r w:rsidR="009A60A2" w:rsidRPr="002E64AB">
        <w:rPr>
          <w:sz w:val="24"/>
          <w:szCs w:val="24"/>
        </w:rPr>
        <w:t xml:space="preserve">ис. </w:t>
      </w:r>
      <w:r w:rsidRPr="002E64AB">
        <w:rPr>
          <w:sz w:val="24"/>
          <w:szCs w:val="24"/>
        </w:rPr>
        <w:t>1.</w:t>
      </w:r>
      <w:r w:rsidR="00131B57" w:rsidRPr="002E64AB">
        <w:rPr>
          <w:sz w:val="24"/>
          <w:szCs w:val="24"/>
        </w:rPr>
        <w:t>9</w:t>
      </w:r>
      <w:r w:rsidR="009A60A2" w:rsidRPr="002E64AB">
        <w:rPr>
          <w:sz w:val="24"/>
          <w:szCs w:val="24"/>
        </w:rPr>
        <w:t xml:space="preserve">) представлена зависимость скоростей дрейфа для </w:t>
      </w:r>
      <w:proofErr w:type="gramStart"/>
      <w:r w:rsidR="009A60A2" w:rsidRPr="002E64AB">
        <w:rPr>
          <w:sz w:val="24"/>
          <w:szCs w:val="24"/>
        </w:rPr>
        <w:t>большинства</w:t>
      </w:r>
      <w:proofErr w:type="gramEnd"/>
      <w:r w:rsidR="009A60A2" w:rsidRPr="002E64AB">
        <w:rPr>
          <w:sz w:val="24"/>
          <w:szCs w:val="24"/>
        </w:rPr>
        <w:t xml:space="preserve"> широко используемых газовых смесей от приложенного электрического поля.</w:t>
      </w:r>
    </w:p>
    <w:p w:rsidR="009D66FE" w:rsidRPr="002E64AB" w:rsidRDefault="009D66FE" w:rsidP="000859DE">
      <w:pPr>
        <w:spacing w:after="0"/>
        <w:jc w:val="center"/>
        <w:rPr>
          <w:sz w:val="24"/>
          <w:szCs w:val="24"/>
        </w:rPr>
      </w:pPr>
      <w:r w:rsidRPr="002E64AB">
        <w:rPr>
          <w:noProof/>
          <w:sz w:val="24"/>
          <w:szCs w:val="24"/>
          <w:lang w:eastAsia="ru-RU"/>
        </w:rPr>
        <w:drawing>
          <wp:inline distT="0" distB="0" distL="0" distR="0">
            <wp:extent cx="3489694" cy="2283728"/>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3506856" cy="2294959"/>
                    </a:xfrm>
                    <a:prstGeom prst="rect">
                      <a:avLst/>
                    </a:prstGeom>
                    <a:noFill/>
                    <a:ln w="9525">
                      <a:noFill/>
                      <a:miter lim="800000"/>
                      <a:headEnd/>
                      <a:tailEnd/>
                    </a:ln>
                  </pic:spPr>
                </pic:pic>
              </a:graphicData>
            </a:graphic>
          </wp:inline>
        </w:drawing>
      </w:r>
    </w:p>
    <w:p w:rsidR="009A60A2" w:rsidRPr="002E64AB" w:rsidRDefault="00DB4798" w:rsidP="009A60A2">
      <w:pPr>
        <w:autoSpaceDE w:val="0"/>
        <w:autoSpaceDN w:val="0"/>
        <w:adjustRightInd w:val="0"/>
        <w:spacing w:line="240" w:lineRule="auto"/>
        <w:jc w:val="center"/>
      </w:pPr>
      <w:r w:rsidRPr="002E64AB">
        <w:t>Рисунок 1.</w:t>
      </w:r>
      <w:r w:rsidR="00131B57" w:rsidRPr="002E64AB">
        <w:t>9</w:t>
      </w:r>
      <w:r w:rsidRPr="002E64AB">
        <w:t xml:space="preserve">: </w:t>
      </w:r>
      <w:r w:rsidR="009A60A2" w:rsidRPr="002E64AB">
        <w:rPr>
          <w:i/>
        </w:rPr>
        <w:t>Зависимости скоростей дрейфа электрона от электрического поля для нескольких стандартных газовых смесей при нормальных условиях</w:t>
      </w:r>
      <w:r w:rsidR="00131B57" w:rsidRPr="002E64AB">
        <w:rPr>
          <w:i/>
        </w:rPr>
        <w:t xml:space="preserve"> </w:t>
      </w:r>
      <w:r w:rsidR="00131B57" w:rsidRPr="002E64AB">
        <w:t>[2</w:t>
      </w:r>
      <w:r w:rsidR="00AE749C" w:rsidRPr="002E64AB">
        <w:t>8</w:t>
      </w:r>
      <w:r w:rsidR="00131B57" w:rsidRPr="002E64AB">
        <w:t>]</w:t>
      </w:r>
      <w:r w:rsidR="009A60A2" w:rsidRPr="002E64AB">
        <w:t xml:space="preserve">. </w:t>
      </w:r>
    </w:p>
    <w:p w:rsidR="00BF54CA" w:rsidRPr="002E64AB" w:rsidRDefault="00BF54CA" w:rsidP="004A1465">
      <w:pPr>
        <w:pStyle w:val="ad"/>
        <w:numPr>
          <w:ilvl w:val="0"/>
          <w:numId w:val="29"/>
        </w:numPr>
        <w:spacing w:after="100" w:afterAutospacing="1" w:line="360" w:lineRule="auto"/>
        <w:contextualSpacing w:val="0"/>
        <w:jc w:val="both"/>
        <w:outlineLvl w:val="0"/>
        <w:rPr>
          <w:rFonts w:ascii="Times New Roman" w:eastAsia="Times New Roman" w:hAnsi="Times New Roman"/>
          <w:b/>
          <w:bCs/>
          <w:vanish/>
          <w:kern w:val="36"/>
          <w:sz w:val="24"/>
          <w:szCs w:val="24"/>
          <w:lang w:eastAsia="ru-RU"/>
        </w:rPr>
      </w:pPr>
      <w:bookmarkStart w:id="45" w:name="_Toc451095436"/>
      <w:bookmarkStart w:id="46" w:name="_Toc451116832"/>
      <w:bookmarkEnd w:id="45"/>
      <w:bookmarkEnd w:id="46"/>
    </w:p>
    <w:p w:rsidR="00BF54CA" w:rsidRPr="002E64AB" w:rsidRDefault="00BF54CA" w:rsidP="004A1465">
      <w:pPr>
        <w:pStyle w:val="ad"/>
        <w:numPr>
          <w:ilvl w:val="0"/>
          <w:numId w:val="29"/>
        </w:numPr>
        <w:spacing w:after="100" w:afterAutospacing="1" w:line="360" w:lineRule="auto"/>
        <w:contextualSpacing w:val="0"/>
        <w:jc w:val="both"/>
        <w:outlineLvl w:val="0"/>
        <w:rPr>
          <w:rFonts w:ascii="Times New Roman" w:eastAsia="Times New Roman" w:hAnsi="Times New Roman"/>
          <w:b/>
          <w:bCs/>
          <w:vanish/>
          <w:kern w:val="36"/>
          <w:sz w:val="24"/>
          <w:szCs w:val="24"/>
          <w:lang w:eastAsia="ru-RU"/>
        </w:rPr>
      </w:pPr>
      <w:bookmarkStart w:id="47" w:name="_Toc451095437"/>
      <w:bookmarkStart w:id="48" w:name="_Toc451116833"/>
      <w:bookmarkEnd w:id="47"/>
      <w:bookmarkEnd w:id="48"/>
    </w:p>
    <w:p w:rsidR="00BF54CA" w:rsidRPr="002E64AB" w:rsidRDefault="00BF54CA" w:rsidP="004A1465">
      <w:pPr>
        <w:pStyle w:val="ad"/>
        <w:numPr>
          <w:ilvl w:val="0"/>
          <w:numId w:val="29"/>
        </w:numPr>
        <w:spacing w:after="100" w:afterAutospacing="1" w:line="360" w:lineRule="auto"/>
        <w:contextualSpacing w:val="0"/>
        <w:jc w:val="both"/>
        <w:outlineLvl w:val="0"/>
        <w:rPr>
          <w:rFonts w:ascii="Times New Roman" w:eastAsia="Times New Roman" w:hAnsi="Times New Roman"/>
          <w:b/>
          <w:bCs/>
          <w:vanish/>
          <w:kern w:val="36"/>
          <w:sz w:val="24"/>
          <w:szCs w:val="24"/>
          <w:lang w:eastAsia="ru-RU"/>
        </w:rPr>
      </w:pPr>
      <w:bookmarkStart w:id="49" w:name="_Toc451095438"/>
      <w:bookmarkStart w:id="50" w:name="_Toc451116834"/>
      <w:bookmarkEnd w:id="49"/>
      <w:bookmarkEnd w:id="50"/>
    </w:p>
    <w:p w:rsidR="002F3D30" w:rsidRPr="002E64AB" w:rsidRDefault="002F3D30" w:rsidP="004A1465">
      <w:pPr>
        <w:pStyle w:val="af7"/>
        <w:numPr>
          <w:ilvl w:val="0"/>
          <w:numId w:val="29"/>
        </w:numPr>
        <w:spacing w:before="240" w:beforeAutospacing="0" w:line="360" w:lineRule="auto"/>
        <w:ind w:left="1560" w:hanging="851"/>
        <w:jc w:val="both"/>
      </w:pPr>
      <w:bookmarkStart w:id="51" w:name="_Toc451116835"/>
      <w:r w:rsidRPr="002E64AB">
        <w:t>Примеры установок измерения скорости дрейфа из литературы</w:t>
      </w:r>
      <w:bookmarkEnd w:id="51"/>
    </w:p>
    <w:p w:rsidR="009A60A2" w:rsidRPr="002E64AB" w:rsidRDefault="009A60A2" w:rsidP="00BF54CA">
      <w:pPr>
        <w:pStyle w:val="11"/>
        <w:spacing w:before="240" w:after="240" w:line="360" w:lineRule="auto"/>
        <w:ind w:firstLine="709"/>
        <w:jc w:val="both"/>
        <w:rPr>
          <w:rFonts w:ascii="Times New Roman" w:hAnsi="Times New Roman" w:cs="Times New Roman"/>
        </w:rPr>
      </w:pPr>
      <w:r w:rsidRPr="002E64AB">
        <w:rPr>
          <w:rFonts w:ascii="Times New Roman" w:hAnsi="Times New Roman" w:cs="Times New Roman"/>
        </w:rPr>
        <w:t xml:space="preserve">В литературе представлено несколько методик по определению скоростей дрейфа в газах. Они отличаются применяемой техникой образования электронов. В некоторых экспериментальных установках электроны </w:t>
      </w:r>
      <w:r w:rsidR="00B37843" w:rsidRPr="002E64AB">
        <w:rPr>
          <w:rFonts w:ascii="Times New Roman" w:hAnsi="Times New Roman" w:cs="Times New Roman"/>
        </w:rPr>
        <w:t xml:space="preserve">образовывались под действием </w:t>
      </w:r>
      <w:proofErr w:type="spellStart"/>
      <w:r w:rsidR="00B37843" w:rsidRPr="002E64AB">
        <w:rPr>
          <w:rFonts w:ascii="Times New Roman" w:hAnsi="Times New Roman" w:cs="Times New Roman"/>
        </w:rPr>
        <w:t>УФ-</w:t>
      </w:r>
      <w:r w:rsidR="0069618C" w:rsidRPr="002E64AB">
        <w:rPr>
          <w:rFonts w:ascii="Times New Roman" w:hAnsi="Times New Roman" w:cs="Times New Roman"/>
        </w:rPr>
        <w:t>лазера</w:t>
      </w:r>
      <w:proofErr w:type="spellEnd"/>
      <w:r w:rsidRPr="002E64AB">
        <w:rPr>
          <w:rFonts w:ascii="Times New Roman" w:hAnsi="Times New Roman" w:cs="Times New Roman"/>
        </w:rPr>
        <w:t xml:space="preserve">, либо радиоактивным источником </w:t>
      </w:r>
      <w:proofErr w:type="gramStart"/>
      <w:r w:rsidR="00B37843" w:rsidRPr="002E64AB">
        <w:rPr>
          <w:rFonts w:ascii="Times New Roman" w:hAnsi="Times New Roman" w:cs="Times New Roman"/>
        </w:rPr>
        <w:t>β</w:t>
      </w:r>
      <w:r w:rsidRPr="002E64AB">
        <w:rPr>
          <w:rFonts w:ascii="Times New Roman" w:hAnsi="Times New Roman" w:cs="Times New Roman"/>
        </w:rPr>
        <w:t>-</w:t>
      </w:r>
      <w:proofErr w:type="gramEnd"/>
      <w:r w:rsidRPr="002E64AB">
        <w:rPr>
          <w:rFonts w:ascii="Times New Roman" w:hAnsi="Times New Roman" w:cs="Times New Roman"/>
        </w:rPr>
        <w:t xml:space="preserve">частиц, например </w:t>
      </w:r>
      <w:r w:rsidRPr="002E64AB">
        <w:rPr>
          <w:rFonts w:ascii="Times New Roman" w:hAnsi="Times New Roman" w:cs="Times New Roman"/>
          <w:vertAlign w:val="superscript"/>
        </w:rPr>
        <w:t>90</w:t>
      </w:r>
      <w:proofErr w:type="spellStart"/>
      <w:r w:rsidRPr="002E64AB">
        <w:rPr>
          <w:rFonts w:ascii="Times New Roman" w:hAnsi="Times New Roman" w:cs="Times New Roman"/>
          <w:lang w:val="en-US"/>
        </w:rPr>
        <w:t>Sr</w:t>
      </w:r>
      <w:proofErr w:type="spellEnd"/>
      <w:r w:rsidRPr="002E64AB">
        <w:rPr>
          <w:rFonts w:ascii="Times New Roman" w:hAnsi="Times New Roman" w:cs="Times New Roman"/>
        </w:rPr>
        <w:t xml:space="preserve">. </w:t>
      </w:r>
    </w:p>
    <w:p w:rsidR="009A60A2" w:rsidRPr="002E64AB" w:rsidRDefault="009A60A2" w:rsidP="005A12EB">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Экспериментальная установка, которая использовалась в </w:t>
      </w:r>
      <w:r w:rsidR="00A77593" w:rsidRPr="002E64AB">
        <w:rPr>
          <w:rFonts w:ascii="Times New Roman" w:hAnsi="Times New Roman" w:cs="Times New Roman"/>
        </w:rPr>
        <w:t>работе [</w:t>
      </w:r>
      <w:r w:rsidR="00AE749C" w:rsidRPr="002E64AB">
        <w:rPr>
          <w:rFonts w:ascii="Times New Roman" w:hAnsi="Times New Roman" w:cs="Times New Roman"/>
        </w:rPr>
        <w:t>30</w:t>
      </w:r>
      <w:r w:rsidR="00A77593" w:rsidRPr="002E64AB">
        <w:rPr>
          <w:rFonts w:ascii="Times New Roman" w:hAnsi="Times New Roman" w:cs="Times New Roman"/>
        </w:rPr>
        <w:t>]</w:t>
      </w:r>
      <w:r w:rsidRPr="002E64AB">
        <w:rPr>
          <w:rFonts w:ascii="Times New Roman" w:hAnsi="Times New Roman" w:cs="Times New Roman"/>
        </w:rPr>
        <w:t xml:space="preserve">, схематически представлена на </w:t>
      </w:r>
      <w:r w:rsidR="00DB4798" w:rsidRPr="002E64AB">
        <w:rPr>
          <w:rFonts w:ascii="Times New Roman" w:hAnsi="Times New Roman" w:cs="Times New Roman"/>
        </w:rPr>
        <w:t>Р</w:t>
      </w:r>
      <w:r w:rsidRPr="002E64AB">
        <w:rPr>
          <w:rFonts w:ascii="Times New Roman" w:hAnsi="Times New Roman" w:cs="Times New Roman"/>
        </w:rPr>
        <w:t>ис.</w:t>
      </w:r>
      <w:r w:rsidR="00DB4798" w:rsidRPr="002E64AB">
        <w:rPr>
          <w:rFonts w:ascii="Times New Roman" w:hAnsi="Times New Roman" w:cs="Times New Roman"/>
        </w:rPr>
        <w:t xml:space="preserve"> 1.</w:t>
      </w:r>
      <w:r w:rsidR="00131B57" w:rsidRPr="002E64AB">
        <w:rPr>
          <w:rFonts w:ascii="Times New Roman" w:hAnsi="Times New Roman" w:cs="Times New Roman"/>
        </w:rPr>
        <w:t>10</w:t>
      </w:r>
      <w:r w:rsidR="00DB4798" w:rsidRPr="002E64AB">
        <w:rPr>
          <w:rFonts w:ascii="Times New Roman" w:hAnsi="Times New Roman" w:cs="Times New Roman"/>
        </w:rPr>
        <w:t>.</w:t>
      </w:r>
      <w:r w:rsidRPr="002E64AB">
        <w:rPr>
          <w:rFonts w:ascii="Times New Roman" w:hAnsi="Times New Roman" w:cs="Times New Roman"/>
        </w:rPr>
        <w:t xml:space="preserve"> Дрейфовая камера содержит 40 электродов, выполненных в виде колец из нержавеющей стали, расположенных на расстоянии 10</w:t>
      </w:r>
      <w:r w:rsidR="0031414A" w:rsidRPr="002E64AB">
        <w:rPr>
          <w:rFonts w:ascii="Times New Roman" w:hAnsi="Times New Roman" w:cs="Times New Roman"/>
        </w:rPr>
        <w:t xml:space="preserve"> мм ± </w:t>
      </w:r>
      <w:r w:rsidRPr="002E64AB">
        <w:rPr>
          <w:rFonts w:ascii="Times New Roman" w:hAnsi="Times New Roman" w:cs="Times New Roman"/>
        </w:rPr>
        <w:t xml:space="preserve">0.1 мм с использованием </w:t>
      </w:r>
      <w:proofErr w:type="spellStart"/>
      <w:r w:rsidRPr="002E64AB">
        <w:rPr>
          <w:rFonts w:ascii="Times New Roman" w:hAnsi="Times New Roman" w:cs="Times New Roman"/>
        </w:rPr>
        <w:t>тефлоновой</w:t>
      </w:r>
      <w:proofErr w:type="spellEnd"/>
      <w:r w:rsidRPr="002E64AB">
        <w:rPr>
          <w:rFonts w:ascii="Times New Roman" w:hAnsi="Times New Roman" w:cs="Times New Roman"/>
        </w:rPr>
        <w:t xml:space="preserve"> прокладки. Электроды соединены между собой посредством цепи резисторов для создания однородного поля. Самый верхний электрод подсоединен к источнику высокого напряжения, который обеспечивает выходное напряжение вплоть до 50 кВ, самый нижний электрод находится под нулевым потенциалом. В каждом электроде просверлена дырка диаметром 25 мм. Электроны в однородном поле дрейфуют сквозь эти дырки к сигнальной проволочке, расположенной ниже самого последнего электрода. Проволочка частично окружена </w:t>
      </w:r>
      <w:r w:rsidRPr="002E64AB">
        <w:rPr>
          <w:rFonts w:ascii="Times New Roman" w:hAnsi="Times New Roman" w:cs="Times New Roman"/>
          <w:lang w:val="en-US"/>
        </w:rPr>
        <w:t>u</w:t>
      </w:r>
      <w:r w:rsidRPr="002E64AB">
        <w:rPr>
          <w:rFonts w:ascii="Times New Roman" w:hAnsi="Times New Roman" w:cs="Times New Roman"/>
        </w:rPr>
        <w:t xml:space="preserve">-образным катодом, находящимся под потенциалом земли. Для ограждения сигнальной проволочки от наведенного заряда </w:t>
      </w:r>
      <w:r w:rsidR="00B37843" w:rsidRPr="002E64AB">
        <w:rPr>
          <w:rFonts w:ascii="Times New Roman" w:hAnsi="Times New Roman" w:cs="Times New Roman"/>
        </w:rPr>
        <w:t>отверстие</w:t>
      </w:r>
      <w:r w:rsidRPr="002E64AB">
        <w:rPr>
          <w:rFonts w:ascii="Times New Roman" w:hAnsi="Times New Roman" w:cs="Times New Roman"/>
        </w:rPr>
        <w:t xml:space="preserve"> в нижнем электроде </w:t>
      </w:r>
      <w:r w:rsidR="00B37843" w:rsidRPr="002E64AB">
        <w:rPr>
          <w:rFonts w:ascii="Times New Roman" w:hAnsi="Times New Roman" w:cs="Times New Roman"/>
        </w:rPr>
        <w:t xml:space="preserve">покрыто </w:t>
      </w:r>
      <w:r w:rsidRPr="002E64AB">
        <w:rPr>
          <w:rFonts w:ascii="Times New Roman" w:hAnsi="Times New Roman" w:cs="Times New Roman"/>
        </w:rPr>
        <w:t xml:space="preserve">никелевой сеткой. Газовая смесь в камере ионизируется под действием лазера на азоте с длиной волны 337 нм, длительностью импульса 500 </w:t>
      </w:r>
      <w:proofErr w:type="spellStart"/>
      <w:r w:rsidRPr="002E64AB">
        <w:rPr>
          <w:rFonts w:ascii="Times New Roman" w:hAnsi="Times New Roman" w:cs="Times New Roman"/>
        </w:rPr>
        <w:t>пс</w:t>
      </w:r>
      <w:proofErr w:type="spellEnd"/>
      <w:r w:rsidRPr="002E64AB">
        <w:rPr>
          <w:rFonts w:ascii="Times New Roman" w:hAnsi="Times New Roman" w:cs="Times New Roman"/>
        </w:rPr>
        <w:t xml:space="preserve">. Лазерный пучок разделяется на два отдельных, которые фокусируются вдоль оси дрейфовой камеры. </w:t>
      </w:r>
      <w:r w:rsidR="00B37843" w:rsidRPr="002E64AB">
        <w:rPr>
          <w:rFonts w:ascii="Times New Roman" w:hAnsi="Times New Roman" w:cs="Times New Roman"/>
        </w:rPr>
        <w:t>У</w:t>
      </w:r>
      <w:r w:rsidRPr="002E64AB">
        <w:rPr>
          <w:rFonts w:ascii="Times New Roman" w:hAnsi="Times New Roman" w:cs="Times New Roman"/>
        </w:rPr>
        <w:t xml:space="preserve">льтрафиолетовый лазер </w:t>
      </w:r>
      <w:proofErr w:type="gramStart"/>
      <w:r w:rsidRPr="002E64AB">
        <w:rPr>
          <w:rFonts w:ascii="Times New Roman" w:hAnsi="Times New Roman" w:cs="Times New Roman"/>
        </w:rPr>
        <w:t>образует</w:t>
      </w:r>
      <w:proofErr w:type="gramEnd"/>
      <w:r w:rsidRPr="002E64AB">
        <w:rPr>
          <w:rFonts w:ascii="Times New Roman" w:hAnsi="Times New Roman" w:cs="Times New Roman"/>
        </w:rPr>
        <w:t xml:space="preserve"> электронные кластеры в основном путем ионизации примесей в газовой смеси. Резервуар высокого давления оборудован четырьмя парами кварцевых окошек, расположенных напротив друг друга, которые используются в качестве входа и выхода лазерного пучка. Измеряя ∆</w:t>
      </w:r>
      <w:r w:rsidRPr="002E64AB">
        <w:rPr>
          <w:rFonts w:ascii="Times New Roman" w:hAnsi="Times New Roman" w:cs="Times New Roman"/>
          <w:i/>
          <w:lang w:val="en-US"/>
        </w:rPr>
        <w:t>t</w:t>
      </w:r>
      <w:r w:rsidRPr="002E64AB">
        <w:rPr>
          <w:rFonts w:ascii="Times New Roman" w:hAnsi="Times New Roman" w:cs="Times New Roman"/>
        </w:rPr>
        <w:t xml:space="preserve">, разность времен прихода между двумя отдельными сигналами, соответствующие одному лазерному импульсу, мы можем вычислить </w:t>
      </w:r>
      <w:r w:rsidRPr="002E64AB">
        <w:rPr>
          <w:rFonts w:ascii="Times New Roman" w:hAnsi="Times New Roman" w:cs="Times New Roman"/>
          <w:i/>
          <w:lang w:val="en-US"/>
        </w:rPr>
        <w:t>v</w:t>
      </w:r>
      <w:r w:rsidRPr="002E64AB">
        <w:rPr>
          <w:rFonts w:ascii="Times New Roman" w:hAnsi="Times New Roman" w:cs="Times New Roman"/>
        </w:rPr>
        <w:t xml:space="preserve"> = ∆</w:t>
      </w:r>
      <w:r w:rsidRPr="002E64AB">
        <w:rPr>
          <w:rFonts w:ascii="Times New Roman" w:hAnsi="Times New Roman" w:cs="Times New Roman"/>
          <w:i/>
          <w:lang w:val="en-US"/>
        </w:rPr>
        <w:t>x</w:t>
      </w:r>
      <w:r w:rsidRPr="002E64AB">
        <w:rPr>
          <w:rFonts w:ascii="Times New Roman" w:hAnsi="Times New Roman" w:cs="Times New Roman"/>
        </w:rPr>
        <w:t>/∆</w:t>
      </w:r>
      <w:r w:rsidRPr="002E64AB">
        <w:rPr>
          <w:rFonts w:ascii="Times New Roman" w:hAnsi="Times New Roman" w:cs="Times New Roman"/>
          <w:i/>
          <w:lang w:val="en-US"/>
        </w:rPr>
        <w:t>t</w:t>
      </w:r>
      <w:r w:rsidRPr="002E64AB">
        <w:rPr>
          <w:rFonts w:ascii="Times New Roman" w:hAnsi="Times New Roman" w:cs="Times New Roman"/>
        </w:rPr>
        <w:t xml:space="preserve">, компонента скорости дрейфа, параллельная электрическому полю </w:t>
      </w:r>
      <w:r w:rsidRPr="002E64AB">
        <w:rPr>
          <w:rFonts w:ascii="Times New Roman" w:hAnsi="Times New Roman" w:cs="Times New Roman"/>
          <w:i/>
          <w:lang w:val="en-US"/>
        </w:rPr>
        <w:t>E</w:t>
      </w:r>
      <w:r w:rsidRPr="002E64AB">
        <w:rPr>
          <w:rFonts w:ascii="Times New Roman" w:hAnsi="Times New Roman" w:cs="Times New Roman"/>
        </w:rPr>
        <w:t xml:space="preserve">. </w:t>
      </w:r>
    </w:p>
    <w:p w:rsidR="009A60A2" w:rsidRPr="002E64AB" w:rsidRDefault="009A60A2" w:rsidP="009A60A2">
      <w:pPr>
        <w:pStyle w:val="11"/>
        <w:spacing w:after="240" w:line="276" w:lineRule="auto"/>
        <w:jc w:val="both"/>
        <w:rPr>
          <w:rFonts w:ascii="Times New Roman" w:hAnsi="Times New Roman" w:cs="Times New Roman"/>
        </w:rPr>
      </w:pPr>
      <w:r w:rsidRPr="002E64AB">
        <w:rPr>
          <w:rFonts w:ascii="Times New Roman" w:hAnsi="Times New Roman" w:cs="Times New Roman"/>
          <w:noProof/>
          <w:lang w:eastAsia="ru-RU" w:bidi="ar-SA"/>
        </w:rPr>
        <w:lastRenderedPageBreak/>
        <w:drawing>
          <wp:inline distT="0" distB="0" distL="0" distR="0">
            <wp:extent cx="5371465" cy="4635500"/>
            <wp:effectExtent l="19050" t="0" r="635" b="0"/>
            <wp:docPr id="1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1" cstate="print">
                      <a:lum contrast="20000"/>
                    </a:blip>
                    <a:srcRect l="1971" t="1273" b="5948"/>
                    <a:stretch>
                      <a:fillRect/>
                    </a:stretch>
                  </pic:blipFill>
                  <pic:spPr bwMode="auto">
                    <a:xfrm>
                      <a:off x="0" y="0"/>
                      <a:ext cx="5371465" cy="4635500"/>
                    </a:xfrm>
                    <a:prstGeom prst="rect">
                      <a:avLst/>
                    </a:prstGeom>
                    <a:noFill/>
                    <a:ln w="9525">
                      <a:noFill/>
                      <a:miter lim="800000"/>
                      <a:headEnd/>
                      <a:tailEnd/>
                    </a:ln>
                  </pic:spPr>
                </pic:pic>
              </a:graphicData>
            </a:graphic>
          </wp:inline>
        </w:drawing>
      </w:r>
    </w:p>
    <w:p w:rsidR="009A60A2" w:rsidRPr="002E64AB" w:rsidRDefault="009A60A2" w:rsidP="009A60A2">
      <w:pPr>
        <w:pStyle w:val="11"/>
        <w:spacing w:after="240" w:line="276" w:lineRule="auto"/>
        <w:jc w:val="center"/>
        <w:rPr>
          <w:rFonts w:ascii="Times New Roman" w:hAnsi="Times New Roman" w:cs="Times New Roman"/>
          <w:sz w:val="22"/>
        </w:rPr>
      </w:pPr>
      <w:r w:rsidRPr="002E64AB">
        <w:rPr>
          <w:rFonts w:ascii="Times New Roman" w:hAnsi="Times New Roman" w:cs="Times New Roman"/>
          <w:sz w:val="22"/>
        </w:rPr>
        <w:t>Рис</w:t>
      </w:r>
      <w:r w:rsidR="00DB4798" w:rsidRPr="002E64AB">
        <w:rPr>
          <w:rFonts w:ascii="Times New Roman" w:hAnsi="Times New Roman" w:cs="Times New Roman"/>
          <w:sz w:val="22"/>
        </w:rPr>
        <w:t>унок 1.</w:t>
      </w:r>
      <w:r w:rsidR="00131B57" w:rsidRPr="002E64AB">
        <w:rPr>
          <w:rFonts w:ascii="Times New Roman" w:hAnsi="Times New Roman" w:cs="Times New Roman"/>
          <w:sz w:val="22"/>
        </w:rPr>
        <w:t>10</w:t>
      </w:r>
      <w:r w:rsidR="00DB4798" w:rsidRPr="002E64AB">
        <w:rPr>
          <w:rFonts w:ascii="Times New Roman" w:hAnsi="Times New Roman" w:cs="Times New Roman"/>
          <w:sz w:val="22"/>
        </w:rPr>
        <w:t>:</w:t>
      </w:r>
      <w:r w:rsidRPr="002E64AB">
        <w:rPr>
          <w:rFonts w:ascii="Times New Roman" w:hAnsi="Times New Roman" w:cs="Times New Roman"/>
          <w:sz w:val="22"/>
        </w:rPr>
        <w:t xml:space="preserve"> </w:t>
      </w:r>
      <w:r w:rsidRPr="002E64AB">
        <w:rPr>
          <w:rFonts w:ascii="Times New Roman" w:hAnsi="Times New Roman" w:cs="Times New Roman"/>
          <w:i/>
          <w:sz w:val="22"/>
        </w:rPr>
        <w:t>Схематичное изображение экспериментальной установки</w:t>
      </w:r>
      <w:r w:rsidR="00BF54CA" w:rsidRPr="002E64AB">
        <w:rPr>
          <w:rFonts w:ascii="Times New Roman" w:hAnsi="Times New Roman" w:cs="Times New Roman"/>
          <w:i/>
          <w:sz w:val="22"/>
        </w:rPr>
        <w:t xml:space="preserve"> </w:t>
      </w:r>
      <w:r w:rsidR="00BF54CA" w:rsidRPr="002E64AB">
        <w:rPr>
          <w:rFonts w:ascii="Times New Roman" w:hAnsi="Times New Roman" w:cs="Times New Roman"/>
          <w:sz w:val="22"/>
        </w:rPr>
        <w:t>[</w:t>
      </w:r>
      <w:r w:rsidR="00AE749C" w:rsidRPr="002E64AB">
        <w:rPr>
          <w:rFonts w:ascii="Times New Roman" w:hAnsi="Times New Roman" w:cs="Times New Roman"/>
          <w:sz w:val="22"/>
        </w:rPr>
        <w:t>30</w:t>
      </w:r>
      <w:r w:rsidR="00BF54CA" w:rsidRPr="002E64AB">
        <w:rPr>
          <w:rFonts w:ascii="Times New Roman" w:hAnsi="Times New Roman" w:cs="Times New Roman"/>
          <w:sz w:val="22"/>
        </w:rPr>
        <w:t>]</w:t>
      </w:r>
      <w:r w:rsidR="00DB4798" w:rsidRPr="002E64AB">
        <w:rPr>
          <w:rFonts w:ascii="Times New Roman" w:hAnsi="Times New Roman" w:cs="Times New Roman"/>
          <w:sz w:val="22"/>
        </w:rPr>
        <w:t>.</w:t>
      </w:r>
    </w:p>
    <w:p w:rsidR="009A60A2" w:rsidRPr="002E64AB" w:rsidRDefault="009A60A2" w:rsidP="005A12EB">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В начале измерений в резервуаре высокого давления откачивается воздух, и несколько раз он продувается аргоном. Измерения выполняются вскоре после того, как ка</w:t>
      </w:r>
      <w:r w:rsidR="00B37843" w:rsidRPr="002E64AB">
        <w:rPr>
          <w:rFonts w:ascii="Times New Roman" w:hAnsi="Times New Roman" w:cs="Times New Roman"/>
        </w:rPr>
        <w:t>мера полностью наполнится газом</w:t>
      </w:r>
      <w:r w:rsidRPr="002E64AB">
        <w:rPr>
          <w:rFonts w:ascii="Times New Roman" w:hAnsi="Times New Roman" w:cs="Times New Roman"/>
        </w:rPr>
        <w:t>.</w:t>
      </w:r>
      <w:r w:rsidR="00B37843" w:rsidRPr="002E64AB">
        <w:rPr>
          <w:rFonts w:ascii="Times New Roman" w:hAnsi="Times New Roman" w:cs="Times New Roman"/>
        </w:rPr>
        <w:t xml:space="preserve"> </w:t>
      </w:r>
      <w:r w:rsidRPr="002E64AB">
        <w:rPr>
          <w:rFonts w:ascii="Times New Roman" w:hAnsi="Times New Roman" w:cs="Times New Roman"/>
        </w:rPr>
        <w:t>Ошибка в определении дрейфовой скорости составляет 0.5%.</w:t>
      </w:r>
    </w:p>
    <w:p w:rsidR="009A60A2" w:rsidRPr="002E64AB" w:rsidRDefault="00DB4798" w:rsidP="005A12EB">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В работе </w:t>
      </w:r>
      <w:r w:rsidR="009A60A2" w:rsidRPr="002E64AB">
        <w:rPr>
          <w:rFonts w:ascii="Times New Roman" w:hAnsi="Times New Roman" w:cs="Times New Roman"/>
        </w:rPr>
        <w:t>[</w:t>
      </w:r>
      <w:r w:rsidR="00535B1E" w:rsidRPr="002E64AB">
        <w:rPr>
          <w:rFonts w:ascii="Times New Roman" w:hAnsi="Times New Roman" w:cs="Times New Roman"/>
        </w:rPr>
        <w:t>3</w:t>
      </w:r>
      <w:r w:rsidR="00AE749C" w:rsidRPr="002E64AB">
        <w:rPr>
          <w:rFonts w:ascii="Times New Roman" w:hAnsi="Times New Roman" w:cs="Times New Roman"/>
        </w:rPr>
        <w:t>1</w:t>
      </w:r>
      <w:r w:rsidR="009A60A2" w:rsidRPr="002E64AB">
        <w:rPr>
          <w:rFonts w:ascii="Times New Roman" w:hAnsi="Times New Roman" w:cs="Times New Roman"/>
        </w:rPr>
        <w:t xml:space="preserve">] представлена </w:t>
      </w:r>
      <w:r w:rsidR="00E60D92" w:rsidRPr="002E64AB">
        <w:rPr>
          <w:rFonts w:ascii="Times New Roman" w:hAnsi="Times New Roman" w:cs="Times New Roman"/>
        </w:rPr>
        <w:t>другая</w:t>
      </w:r>
      <w:r w:rsidR="009A60A2" w:rsidRPr="002E64AB">
        <w:rPr>
          <w:rFonts w:ascii="Times New Roman" w:hAnsi="Times New Roman" w:cs="Times New Roman"/>
        </w:rPr>
        <w:t xml:space="preserve"> методика измерения дрейфовой скорости электрона в дрейфовой камере. Дрейфовая камера (</w:t>
      </w:r>
      <w:r w:rsidRPr="002E64AB">
        <w:rPr>
          <w:rFonts w:ascii="Times New Roman" w:hAnsi="Times New Roman" w:cs="Times New Roman"/>
        </w:rPr>
        <w:t>Рис. 1.</w:t>
      </w:r>
      <w:r w:rsidR="00131B57" w:rsidRPr="002E64AB">
        <w:rPr>
          <w:rFonts w:ascii="Times New Roman" w:hAnsi="Times New Roman" w:cs="Times New Roman"/>
        </w:rPr>
        <w:t>11</w:t>
      </w:r>
      <w:r w:rsidR="009A60A2" w:rsidRPr="002E64AB">
        <w:rPr>
          <w:rFonts w:ascii="Times New Roman" w:hAnsi="Times New Roman" w:cs="Times New Roman"/>
        </w:rPr>
        <w:t>) наполнялась газовой смесью аргона и метана (</w:t>
      </w:r>
      <w:proofErr w:type="spellStart"/>
      <w:r w:rsidR="009A60A2" w:rsidRPr="002E64AB">
        <w:rPr>
          <w:rFonts w:ascii="Times New Roman" w:hAnsi="Times New Roman" w:cs="Times New Roman"/>
          <w:lang w:val="en-US"/>
        </w:rPr>
        <w:t>Ar</w:t>
      </w:r>
      <w:proofErr w:type="spellEnd"/>
      <w:r w:rsidR="00DE65E7" w:rsidRPr="002E64AB">
        <w:rPr>
          <w:rFonts w:ascii="Times New Roman" w:hAnsi="Times New Roman" w:cs="Times New Roman"/>
        </w:rPr>
        <w:t xml:space="preserve"> + 40%</w:t>
      </w:r>
      <w:r w:rsidR="009A60A2" w:rsidRPr="002E64AB">
        <w:rPr>
          <w:rFonts w:ascii="Times New Roman" w:hAnsi="Times New Roman" w:cs="Times New Roman"/>
          <w:lang w:val="en-US"/>
        </w:rPr>
        <w:t>CH</w:t>
      </w:r>
      <w:r w:rsidR="009A60A2" w:rsidRPr="002E64AB">
        <w:rPr>
          <w:rFonts w:ascii="Times New Roman" w:hAnsi="Times New Roman" w:cs="Times New Roman"/>
          <w:vertAlign w:val="subscript"/>
        </w:rPr>
        <w:t>4</w:t>
      </w:r>
      <w:r w:rsidR="009A60A2" w:rsidRPr="002E64AB">
        <w:rPr>
          <w:rFonts w:ascii="Times New Roman" w:hAnsi="Times New Roman" w:cs="Times New Roman"/>
        </w:rPr>
        <w:t xml:space="preserve">) под давлением 1 атм. Дырка диаметром 2 мм, сделанная в катоде, была закрыта 5 мкм медной фольгой. Радиоактивный источник </w:t>
      </w:r>
      <w:r w:rsidR="009A60A2" w:rsidRPr="002E64AB">
        <w:rPr>
          <w:rFonts w:ascii="Times New Roman" w:hAnsi="Times New Roman" w:cs="Times New Roman"/>
          <w:vertAlign w:val="superscript"/>
        </w:rPr>
        <w:t>210</w:t>
      </w:r>
      <w:r w:rsidR="009A60A2" w:rsidRPr="002E64AB">
        <w:rPr>
          <w:rFonts w:ascii="Times New Roman" w:hAnsi="Times New Roman" w:cs="Times New Roman"/>
          <w:lang w:val="en-US"/>
        </w:rPr>
        <w:t>Po</w:t>
      </w:r>
      <w:r w:rsidR="009A60A2" w:rsidRPr="002E64AB">
        <w:rPr>
          <w:rFonts w:ascii="Times New Roman" w:hAnsi="Times New Roman" w:cs="Times New Roman"/>
        </w:rPr>
        <w:t xml:space="preserve"> был размещен на фольге. Кремниевый детектор, диаметр которого составлял 15 мм, регистрировал </w:t>
      </w:r>
      <w:proofErr w:type="gramStart"/>
      <w:r w:rsidR="000F5DEC" w:rsidRPr="002E64AB">
        <w:rPr>
          <w:rFonts w:ascii="Times New Roman" w:hAnsi="Times New Roman" w:cs="Times New Roman"/>
        </w:rPr>
        <w:t>α</w:t>
      </w:r>
      <w:r w:rsidR="009A60A2" w:rsidRPr="002E64AB">
        <w:rPr>
          <w:rFonts w:ascii="Times New Roman" w:hAnsi="Times New Roman" w:cs="Times New Roman"/>
        </w:rPr>
        <w:t>-</w:t>
      </w:r>
      <w:proofErr w:type="gramEnd"/>
      <w:r w:rsidR="009A60A2" w:rsidRPr="002E64AB">
        <w:rPr>
          <w:rFonts w:ascii="Times New Roman" w:hAnsi="Times New Roman" w:cs="Times New Roman"/>
        </w:rPr>
        <w:t xml:space="preserve">частицы и был расположен на расстоянии 6 мм от источника </w:t>
      </w:r>
      <w:r w:rsidR="000F5DEC" w:rsidRPr="002E64AB">
        <w:rPr>
          <w:rFonts w:ascii="Times New Roman" w:hAnsi="Times New Roman" w:cs="Times New Roman"/>
        </w:rPr>
        <w:t>α</w:t>
      </w:r>
      <w:r w:rsidR="009A60A2" w:rsidRPr="002E64AB">
        <w:rPr>
          <w:rFonts w:ascii="Times New Roman" w:hAnsi="Times New Roman" w:cs="Times New Roman"/>
        </w:rPr>
        <w:t xml:space="preserve">-частиц. Сигнал от кремниевого детектора использовался в качестве "старта" для измерений времени дрейфа. Ядра отдачи, образованные в результате </w:t>
      </w:r>
      <w:proofErr w:type="gramStart"/>
      <w:r w:rsidR="000F5DEC" w:rsidRPr="002E64AB">
        <w:rPr>
          <w:rFonts w:ascii="Times New Roman" w:hAnsi="Times New Roman" w:cs="Times New Roman"/>
        </w:rPr>
        <w:t>α</w:t>
      </w:r>
      <w:r w:rsidR="009A60A2" w:rsidRPr="002E64AB">
        <w:rPr>
          <w:rFonts w:ascii="Times New Roman" w:hAnsi="Times New Roman" w:cs="Times New Roman"/>
        </w:rPr>
        <w:t>-</w:t>
      </w:r>
      <w:proofErr w:type="gramEnd"/>
      <w:r w:rsidR="009A60A2" w:rsidRPr="002E64AB">
        <w:rPr>
          <w:rFonts w:ascii="Times New Roman" w:hAnsi="Times New Roman" w:cs="Times New Roman"/>
        </w:rPr>
        <w:t>распада, испускаются в объеме дрейфовой камеры и образовывают около 10</w:t>
      </w:r>
      <w:r w:rsidR="009A60A2" w:rsidRPr="002E64AB">
        <w:rPr>
          <w:rFonts w:ascii="Times New Roman" w:hAnsi="Times New Roman" w:cs="Times New Roman"/>
          <w:vertAlign w:val="superscript"/>
        </w:rPr>
        <w:t>3</w:t>
      </w:r>
      <w:r w:rsidR="009A60A2" w:rsidRPr="002E64AB">
        <w:rPr>
          <w:rFonts w:ascii="Times New Roman" w:hAnsi="Times New Roman" w:cs="Times New Roman"/>
        </w:rPr>
        <w:t xml:space="preserve"> электронов вблизи (≤ 50 мкм) катода. </w:t>
      </w:r>
    </w:p>
    <w:p w:rsidR="000F5DEC" w:rsidRPr="002E64AB" w:rsidRDefault="000F5DEC" w:rsidP="000F5DEC">
      <w:pPr>
        <w:pStyle w:val="11"/>
        <w:spacing w:after="240" w:line="360" w:lineRule="auto"/>
        <w:jc w:val="center"/>
        <w:rPr>
          <w:rFonts w:ascii="Times New Roman" w:hAnsi="Times New Roman" w:cs="Times New Roman"/>
          <w:lang w:val="en-US"/>
        </w:rPr>
      </w:pPr>
      <w:r w:rsidRPr="002E64AB">
        <w:rPr>
          <w:noProof/>
          <w:lang w:eastAsia="ru-RU" w:bidi="ar-SA"/>
        </w:rPr>
        <w:lastRenderedPageBreak/>
        <w:drawing>
          <wp:inline distT="0" distB="0" distL="0" distR="0">
            <wp:extent cx="3714314" cy="2115879"/>
            <wp:effectExtent l="19050" t="0" r="436"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713938" cy="2115665"/>
                    </a:xfrm>
                    <a:prstGeom prst="rect">
                      <a:avLst/>
                    </a:prstGeom>
                    <a:noFill/>
                    <a:ln w="9525">
                      <a:noFill/>
                      <a:miter lim="800000"/>
                      <a:headEnd/>
                      <a:tailEnd/>
                    </a:ln>
                  </pic:spPr>
                </pic:pic>
              </a:graphicData>
            </a:graphic>
          </wp:inline>
        </w:drawing>
      </w:r>
    </w:p>
    <w:p w:rsidR="009A60A2" w:rsidRPr="002E64AB" w:rsidRDefault="009A60A2" w:rsidP="009A60A2">
      <w:pPr>
        <w:pStyle w:val="11"/>
        <w:spacing w:after="240" w:line="276" w:lineRule="auto"/>
        <w:jc w:val="center"/>
        <w:rPr>
          <w:rFonts w:ascii="Times New Roman" w:hAnsi="Times New Roman" w:cs="Times New Roman"/>
          <w:sz w:val="22"/>
        </w:rPr>
      </w:pPr>
      <w:r w:rsidRPr="002E64AB">
        <w:rPr>
          <w:rFonts w:ascii="Times New Roman" w:hAnsi="Times New Roman" w:cs="Times New Roman"/>
          <w:sz w:val="22"/>
        </w:rPr>
        <w:t>Рис</w:t>
      </w:r>
      <w:r w:rsidR="00DB4798" w:rsidRPr="002E64AB">
        <w:rPr>
          <w:rFonts w:ascii="Times New Roman" w:hAnsi="Times New Roman" w:cs="Times New Roman"/>
          <w:sz w:val="22"/>
        </w:rPr>
        <w:t>унок 1.</w:t>
      </w:r>
      <w:r w:rsidR="00131B57" w:rsidRPr="002E64AB">
        <w:rPr>
          <w:rFonts w:ascii="Times New Roman" w:hAnsi="Times New Roman" w:cs="Times New Roman"/>
          <w:sz w:val="22"/>
        </w:rPr>
        <w:t>11</w:t>
      </w:r>
      <w:r w:rsidR="00DB4798" w:rsidRPr="002E64AB">
        <w:rPr>
          <w:rFonts w:ascii="Times New Roman" w:hAnsi="Times New Roman" w:cs="Times New Roman"/>
          <w:sz w:val="22"/>
        </w:rPr>
        <w:t>:</w:t>
      </w:r>
      <w:r w:rsidRPr="002E64AB">
        <w:rPr>
          <w:rFonts w:ascii="Times New Roman" w:hAnsi="Times New Roman" w:cs="Times New Roman"/>
          <w:sz w:val="22"/>
        </w:rPr>
        <w:t xml:space="preserve"> </w:t>
      </w:r>
      <w:r w:rsidRPr="002E64AB">
        <w:rPr>
          <w:rFonts w:ascii="Times New Roman" w:hAnsi="Times New Roman" w:cs="Times New Roman"/>
          <w:i/>
          <w:sz w:val="22"/>
        </w:rPr>
        <w:t xml:space="preserve">Схематическое изображение дрейфовой ячейки, используемой для измерения скоростей дрейфа электронов. </w:t>
      </w:r>
      <w:r w:rsidRPr="002E64AB">
        <w:rPr>
          <w:rFonts w:ascii="Times New Roman" w:hAnsi="Times New Roman" w:cs="Times New Roman"/>
          <w:i/>
          <w:sz w:val="22"/>
          <w:lang w:val="en-US"/>
        </w:rPr>
        <w:t>S</w:t>
      </w:r>
      <w:r w:rsidRPr="002E64AB">
        <w:rPr>
          <w:rFonts w:ascii="Times New Roman" w:hAnsi="Times New Roman" w:cs="Times New Roman"/>
          <w:i/>
          <w:sz w:val="22"/>
        </w:rPr>
        <w:t xml:space="preserve"> – сигнальная проволочка диаметром 30 мкм, </w:t>
      </w:r>
      <w:r w:rsidRPr="002E64AB">
        <w:rPr>
          <w:rFonts w:ascii="Times New Roman" w:hAnsi="Times New Roman" w:cs="Times New Roman"/>
          <w:i/>
          <w:sz w:val="22"/>
          <w:lang w:val="en-US"/>
        </w:rPr>
        <w:t>P</w:t>
      </w:r>
      <w:r w:rsidRPr="002E64AB">
        <w:rPr>
          <w:rFonts w:ascii="Times New Roman" w:hAnsi="Times New Roman" w:cs="Times New Roman"/>
          <w:i/>
          <w:sz w:val="22"/>
        </w:rPr>
        <w:t xml:space="preserve"> – </w:t>
      </w:r>
      <w:proofErr w:type="spellStart"/>
      <w:r w:rsidRPr="002E64AB">
        <w:rPr>
          <w:rFonts w:ascii="Times New Roman" w:hAnsi="Times New Roman" w:cs="Times New Roman"/>
          <w:i/>
          <w:sz w:val="22"/>
        </w:rPr>
        <w:t>полеформирующая</w:t>
      </w:r>
      <w:proofErr w:type="spellEnd"/>
      <w:r w:rsidRPr="002E64AB">
        <w:rPr>
          <w:rFonts w:ascii="Times New Roman" w:hAnsi="Times New Roman" w:cs="Times New Roman"/>
          <w:i/>
          <w:sz w:val="22"/>
        </w:rPr>
        <w:t xml:space="preserve"> проволочка диаметром 75 мкм</w:t>
      </w:r>
      <w:r w:rsidR="00BF54CA" w:rsidRPr="002E64AB">
        <w:rPr>
          <w:rFonts w:ascii="Times New Roman" w:hAnsi="Times New Roman" w:cs="Times New Roman"/>
          <w:i/>
          <w:sz w:val="22"/>
        </w:rPr>
        <w:t xml:space="preserve"> </w:t>
      </w:r>
      <w:r w:rsidR="00BF54CA" w:rsidRPr="002E64AB">
        <w:rPr>
          <w:rFonts w:ascii="Times New Roman" w:hAnsi="Times New Roman" w:cs="Times New Roman"/>
          <w:sz w:val="22"/>
        </w:rPr>
        <w:t>[3</w:t>
      </w:r>
      <w:r w:rsidR="00AE749C" w:rsidRPr="002E64AB">
        <w:rPr>
          <w:rFonts w:ascii="Times New Roman" w:hAnsi="Times New Roman" w:cs="Times New Roman"/>
          <w:sz w:val="22"/>
        </w:rPr>
        <w:t>1</w:t>
      </w:r>
      <w:r w:rsidR="00BF54CA" w:rsidRPr="002E64AB">
        <w:rPr>
          <w:rFonts w:ascii="Times New Roman" w:hAnsi="Times New Roman" w:cs="Times New Roman"/>
          <w:sz w:val="22"/>
        </w:rPr>
        <w:t>]</w:t>
      </w:r>
      <w:r w:rsidRPr="002E64AB">
        <w:rPr>
          <w:rFonts w:ascii="Times New Roman" w:hAnsi="Times New Roman" w:cs="Times New Roman"/>
          <w:sz w:val="22"/>
        </w:rPr>
        <w:t>.</w:t>
      </w:r>
    </w:p>
    <w:p w:rsidR="009A60A2" w:rsidRPr="002E64AB" w:rsidRDefault="009A60A2" w:rsidP="005A12EB">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В работе [</w:t>
      </w:r>
      <w:r w:rsidR="00535B1E" w:rsidRPr="002E64AB">
        <w:rPr>
          <w:rFonts w:ascii="Times New Roman" w:hAnsi="Times New Roman" w:cs="Times New Roman"/>
        </w:rPr>
        <w:t>3</w:t>
      </w:r>
      <w:r w:rsidR="00AE749C" w:rsidRPr="002E64AB">
        <w:rPr>
          <w:rFonts w:ascii="Times New Roman" w:hAnsi="Times New Roman" w:cs="Times New Roman"/>
        </w:rPr>
        <w:t>2</w:t>
      </w:r>
      <w:r w:rsidRPr="002E64AB">
        <w:rPr>
          <w:rFonts w:ascii="Times New Roman" w:hAnsi="Times New Roman" w:cs="Times New Roman"/>
        </w:rPr>
        <w:t>] дрейфовая ячейка была разделена на две части</w:t>
      </w:r>
      <w:r w:rsidR="00DB4798" w:rsidRPr="002E64AB">
        <w:rPr>
          <w:rFonts w:ascii="Times New Roman" w:hAnsi="Times New Roman" w:cs="Times New Roman"/>
        </w:rPr>
        <w:t xml:space="preserve"> (Р</w:t>
      </w:r>
      <w:r w:rsidR="00A77593" w:rsidRPr="002E64AB">
        <w:rPr>
          <w:rFonts w:ascii="Times New Roman" w:hAnsi="Times New Roman" w:cs="Times New Roman"/>
        </w:rPr>
        <w:t>ис.</w:t>
      </w:r>
      <w:r w:rsidR="00DB4798" w:rsidRPr="002E64AB">
        <w:rPr>
          <w:rFonts w:ascii="Times New Roman" w:hAnsi="Times New Roman" w:cs="Times New Roman"/>
        </w:rPr>
        <w:t xml:space="preserve"> 1.</w:t>
      </w:r>
      <w:r w:rsidR="00131B57" w:rsidRPr="002E64AB">
        <w:rPr>
          <w:rFonts w:ascii="Times New Roman" w:hAnsi="Times New Roman" w:cs="Times New Roman"/>
        </w:rPr>
        <w:t>1</w:t>
      </w:r>
      <w:r w:rsidR="006662A0">
        <w:rPr>
          <w:rFonts w:ascii="Times New Roman" w:hAnsi="Times New Roman" w:cs="Times New Roman"/>
        </w:rPr>
        <w:t>2</w:t>
      </w:r>
      <w:r w:rsidR="00A77593" w:rsidRPr="002E64AB">
        <w:rPr>
          <w:rFonts w:ascii="Times New Roman" w:hAnsi="Times New Roman" w:cs="Times New Roman"/>
        </w:rPr>
        <w:t>)</w:t>
      </w:r>
      <w:r w:rsidRPr="002E64AB">
        <w:rPr>
          <w:rFonts w:ascii="Times New Roman" w:hAnsi="Times New Roman" w:cs="Times New Roman"/>
        </w:rPr>
        <w:t xml:space="preserve">. Область дрейфа электронов сделана из латунных и </w:t>
      </w:r>
      <w:proofErr w:type="spellStart"/>
      <w:r w:rsidRPr="002E64AB">
        <w:rPr>
          <w:rFonts w:ascii="Times New Roman" w:hAnsi="Times New Roman" w:cs="Times New Roman"/>
        </w:rPr>
        <w:t>тефлоновых</w:t>
      </w:r>
      <w:proofErr w:type="spellEnd"/>
      <w:r w:rsidRPr="002E64AB">
        <w:rPr>
          <w:rFonts w:ascii="Times New Roman" w:hAnsi="Times New Roman" w:cs="Times New Roman"/>
        </w:rPr>
        <w:t xml:space="preserve"> пластинок. Латунные пластинки, которые подключены к делителю напряжения, определяют форму дрейфового поля. Сигналы формируются на анодной проволочке диаметра 20 мкм, расположенной внутри малой камеры, которая ограничивает область дрейфа. Для проведения измерений дрейфовой скорости самое большое значение электрического поля составило 2.6 кВ/см.</w:t>
      </w:r>
    </w:p>
    <w:tbl>
      <w:tblPr>
        <w:tblStyle w:val="ac"/>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4"/>
        <w:gridCol w:w="4819"/>
      </w:tblGrid>
      <w:tr w:rsidR="00A77593" w:rsidRPr="002E64AB" w:rsidTr="00DB4798">
        <w:tc>
          <w:tcPr>
            <w:tcW w:w="5104" w:type="dxa"/>
          </w:tcPr>
          <w:p w:rsidR="00A77593" w:rsidRPr="002E64AB" w:rsidRDefault="00A77593" w:rsidP="00A77593">
            <w:pPr>
              <w:pStyle w:val="11"/>
              <w:spacing w:after="240" w:line="276" w:lineRule="auto"/>
              <w:jc w:val="center"/>
              <w:rPr>
                <w:rFonts w:ascii="Times New Roman" w:hAnsi="Times New Roman" w:cs="Times New Roman"/>
                <w:lang w:val="en-US"/>
              </w:rPr>
            </w:pPr>
            <w:r w:rsidRPr="002E64AB">
              <w:rPr>
                <w:rFonts w:ascii="Times New Roman" w:hAnsi="Times New Roman" w:cs="Times New Roman"/>
                <w:noProof/>
                <w:lang w:eastAsia="ru-RU" w:bidi="ar-SA"/>
              </w:rPr>
              <w:drawing>
                <wp:inline distT="0" distB="0" distL="0" distR="0">
                  <wp:extent cx="2524346" cy="2169042"/>
                  <wp:effectExtent l="19050" t="0" r="9304" b="0"/>
                  <wp:docPr id="1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3" cstate="print"/>
                          <a:srcRect l="5503" r="2628"/>
                          <a:stretch>
                            <a:fillRect/>
                          </a:stretch>
                        </pic:blipFill>
                        <pic:spPr bwMode="auto">
                          <a:xfrm>
                            <a:off x="0" y="0"/>
                            <a:ext cx="2524346" cy="2169042"/>
                          </a:xfrm>
                          <a:prstGeom prst="rect">
                            <a:avLst/>
                          </a:prstGeom>
                          <a:noFill/>
                          <a:ln w="9525">
                            <a:noFill/>
                            <a:miter lim="800000"/>
                            <a:headEnd/>
                            <a:tailEnd/>
                          </a:ln>
                        </pic:spPr>
                      </pic:pic>
                    </a:graphicData>
                  </a:graphic>
                </wp:inline>
              </w:drawing>
            </w:r>
          </w:p>
          <w:p w:rsidR="00A77593" w:rsidRPr="002E64AB" w:rsidRDefault="00DB4798" w:rsidP="006662A0">
            <w:pPr>
              <w:pStyle w:val="11"/>
              <w:spacing w:line="276" w:lineRule="auto"/>
              <w:jc w:val="center"/>
              <w:rPr>
                <w:rFonts w:ascii="Times New Roman" w:hAnsi="Times New Roman" w:cs="Times New Roman"/>
              </w:rPr>
            </w:pPr>
            <w:r w:rsidRPr="002E64AB">
              <w:rPr>
                <w:rFonts w:ascii="Times New Roman" w:hAnsi="Times New Roman" w:cs="Times New Roman"/>
                <w:sz w:val="22"/>
              </w:rPr>
              <w:t>Рисунок 1.</w:t>
            </w:r>
            <w:r w:rsidR="00131B57" w:rsidRPr="002E64AB">
              <w:rPr>
                <w:rFonts w:ascii="Times New Roman" w:hAnsi="Times New Roman" w:cs="Times New Roman"/>
                <w:sz w:val="22"/>
              </w:rPr>
              <w:t>1</w:t>
            </w:r>
            <w:r w:rsidR="006662A0">
              <w:rPr>
                <w:rFonts w:ascii="Times New Roman" w:hAnsi="Times New Roman" w:cs="Times New Roman"/>
                <w:sz w:val="22"/>
              </w:rPr>
              <w:t>2:</w:t>
            </w:r>
            <w:r w:rsidR="00A77593" w:rsidRPr="002E64AB">
              <w:rPr>
                <w:rFonts w:ascii="Times New Roman" w:hAnsi="Times New Roman" w:cs="Times New Roman"/>
                <w:sz w:val="22"/>
              </w:rPr>
              <w:t xml:space="preserve"> </w:t>
            </w:r>
            <w:r w:rsidR="00A77593" w:rsidRPr="002E64AB">
              <w:rPr>
                <w:rFonts w:ascii="Times New Roman" w:hAnsi="Times New Roman" w:cs="Times New Roman"/>
                <w:i/>
                <w:sz w:val="22"/>
              </w:rPr>
              <w:t>Вид дрейфовой ячейки в разрезе</w:t>
            </w:r>
            <w:r w:rsidR="00BF54CA" w:rsidRPr="002E64AB">
              <w:rPr>
                <w:rFonts w:ascii="Times New Roman" w:hAnsi="Times New Roman" w:cs="Times New Roman"/>
                <w:i/>
                <w:sz w:val="22"/>
              </w:rPr>
              <w:t xml:space="preserve"> </w:t>
            </w:r>
            <w:r w:rsidR="00BF54CA" w:rsidRPr="002E64AB">
              <w:rPr>
                <w:rFonts w:ascii="Times New Roman" w:hAnsi="Times New Roman" w:cs="Times New Roman"/>
                <w:sz w:val="22"/>
              </w:rPr>
              <w:t>[3</w:t>
            </w:r>
            <w:r w:rsidR="00AE749C" w:rsidRPr="002E64AB">
              <w:rPr>
                <w:rFonts w:ascii="Times New Roman" w:hAnsi="Times New Roman" w:cs="Times New Roman"/>
                <w:sz w:val="22"/>
              </w:rPr>
              <w:t>2</w:t>
            </w:r>
            <w:r w:rsidR="00BF54CA" w:rsidRPr="002E64AB">
              <w:rPr>
                <w:rFonts w:ascii="Times New Roman" w:hAnsi="Times New Roman" w:cs="Times New Roman"/>
                <w:sz w:val="22"/>
              </w:rPr>
              <w:t>]</w:t>
            </w:r>
            <w:r w:rsidRPr="002E64AB">
              <w:rPr>
                <w:rFonts w:ascii="Times New Roman" w:hAnsi="Times New Roman" w:cs="Times New Roman"/>
                <w:sz w:val="22"/>
              </w:rPr>
              <w:t>.</w:t>
            </w:r>
          </w:p>
        </w:tc>
        <w:tc>
          <w:tcPr>
            <w:tcW w:w="4819" w:type="dxa"/>
          </w:tcPr>
          <w:p w:rsidR="00A77593" w:rsidRPr="002E64AB" w:rsidRDefault="00A77593" w:rsidP="00A77593">
            <w:pPr>
              <w:pStyle w:val="11"/>
              <w:spacing w:line="276" w:lineRule="auto"/>
              <w:jc w:val="center"/>
              <w:rPr>
                <w:rFonts w:ascii="Times New Roman" w:hAnsi="Times New Roman" w:cs="Times New Roman"/>
                <w:lang w:val="en-US"/>
              </w:rPr>
            </w:pPr>
            <w:r w:rsidRPr="002E64AB">
              <w:rPr>
                <w:rFonts w:ascii="Times New Roman" w:hAnsi="Times New Roman" w:cs="Times New Roman"/>
                <w:noProof/>
                <w:lang w:eastAsia="ru-RU" w:bidi="ar-SA"/>
              </w:rPr>
              <w:drawing>
                <wp:inline distT="0" distB="0" distL="0" distR="0">
                  <wp:extent cx="2572754" cy="2319374"/>
                  <wp:effectExtent l="19050" t="0" r="0" b="0"/>
                  <wp:docPr id="1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24" cstate="print"/>
                          <a:srcRect b="-4373"/>
                          <a:stretch>
                            <a:fillRect/>
                          </a:stretch>
                        </pic:blipFill>
                        <pic:spPr bwMode="auto">
                          <a:xfrm>
                            <a:off x="0" y="0"/>
                            <a:ext cx="2572754" cy="2319374"/>
                          </a:xfrm>
                          <a:prstGeom prst="rect">
                            <a:avLst/>
                          </a:prstGeom>
                          <a:noFill/>
                          <a:ln w="9525">
                            <a:noFill/>
                            <a:miter lim="800000"/>
                            <a:headEnd/>
                            <a:tailEnd/>
                          </a:ln>
                        </pic:spPr>
                      </pic:pic>
                    </a:graphicData>
                  </a:graphic>
                </wp:inline>
              </w:drawing>
            </w:r>
          </w:p>
          <w:p w:rsidR="00A77593" w:rsidRPr="002E64AB" w:rsidRDefault="00DB4798" w:rsidP="006662A0">
            <w:pPr>
              <w:pStyle w:val="11"/>
              <w:spacing w:after="240" w:line="276" w:lineRule="auto"/>
              <w:jc w:val="center"/>
              <w:rPr>
                <w:rFonts w:ascii="Times New Roman" w:hAnsi="Times New Roman" w:cs="Times New Roman"/>
                <w:lang w:val="en-US"/>
              </w:rPr>
            </w:pPr>
            <w:r w:rsidRPr="002E64AB">
              <w:rPr>
                <w:rFonts w:ascii="Times New Roman" w:hAnsi="Times New Roman" w:cs="Times New Roman"/>
                <w:sz w:val="22"/>
              </w:rPr>
              <w:t>Рисунок 1.1</w:t>
            </w:r>
            <w:r w:rsidR="006662A0">
              <w:rPr>
                <w:rFonts w:ascii="Times New Roman" w:hAnsi="Times New Roman" w:cs="Times New Roman"/>
                <w:sz w:val="22"/>
              </w:rPr>
              <w:t>3</w:t>
            </w:r>
            <w:r w:rsidRPr="002E64AB">
              <w:rPr>
                <w:rFonts w:ascii="Times New Roman" w:hAnsi="Times New Roman" w:cs="Times New Roman"/>
                <w:sz w:val="22"/>
              </w:rPr>
              <w:t>:</w:t>
            </w:r>
            <w:r w:rsidR="00A77593" w:rsidRPr="002E64AB">
              <w:rPr>
                <w:rFonts w:ascii="Times New Roman" w:hAnsi="Times New Roman" w:cs="Times New Roman"/>
                <w:sz w:val="22"/>
              </w:rPr>
              <w:t xml:space="preserve"> </w:t>
            </w:r>
            <w:r w:rsidR="00A77593" w:rsidRPr="002E64AB">
              <w:rPr>
                <w:rFonts w:ascii="Times New Roman" w:hAnsi="Times New Roman" w:cs="Times New Roman"/>
                <w:i/>
                <w:sz w:val="22"/>
              </w:rPr>
              <w:t>Вид экспериментальной установки</w:t>
            </w:r>
            <w:r w:rsidR="00BF54CA" w:rsidRPr="002E64AB">
              <w:rPr>
                <w:rFonts w:ascii="Times New Roman" w:hAnsi="Times New Roman" w:cs="Times New Roman"/>
                <w:i/>
                <w:sz w:val="22"/>
                <w:lang w:val="en-US"/>
              </w:rPr>
              <w:t xml:space="preserve"> </w:t>
            </w:r>
            <w:r w:rsidR="00BF54CA" w:rsidRPr="002E64AB">
              <w:rPr>
                <w:rFonts w:ascii="Times New Roman" w:hAnsi="Times New Roman" w:cs="Times New Roman"/>
                <w:sz w:val="22"/>
                <w:lang w:val="en-US"/>
              </w:rPr>
              <w:t>[3</w:t>
            </w:r>
            <w:r w:rsidR="00AE749C" w:rsidRPr="002E64AB">
              <w:rPr>
                <w:rFonts w:ascii="Times New Roman" w:hAnsi="Times New Roman" w:cs="Times New Roman"/>
                <w:sz w:val="22"/>
                <w:lang w:val="en-US"/>
              </w:rPr>
              <w:t>2</w:t>
            </w:r>
            <w:r w:rsidR="00BF54CA" w:rsidRPr="002E64AB">
              <w:rPr>
                <w:rFonts w:ascii="Times New Roman" w:hAnsi="Times New Roman" w:cs="Times New Roman"/>
                <w:sz w:val="22"/>
                <w:lang w:val="en-US"/>
              </w:rPr>
              <w:t>]</w:t>
            </w:r>
            <w:r w:rsidRPr="002E64AB">
              <w:rPr>
                <w:rFonts w:ascii="Times New Roman" w:hAnsi="Times New Roman" w:cs="Times New Roman"/>
                <w:sz w:val="22"/>
              </w:rPr>
              <w:t>.</w:t>
            </w:r>
          </w:p>
        </w:tc>
      </w:tr>
    </w:tbl>
    <w:p w:rsidR="009A60A2" w:rsidRPr="002E64AB" w:rsidRDefault="009A60A2" w:rsidP="005A12EB">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 xml:space="preserve">Экспериментальная установка изображена на </w:t>
      </w:r>
      <w:r w:rsidR="00DB4798" w:rsidRPr="002E64AB">
        <w:rPr>
          <w:rFonts w:ascii="Times New Roman" w:hAnsi="Times New Roman" w:cs="Times New Roman"/>
        </w:rPr>
        <w:t>Р</w:t>
      </w:r>
      <w:r w:rsidRPr="002E64AB">
        <w:rPr>
          <w:rFonts w:ascii="Times New Roman" w:hAnsi="Times New Roman" w:cs="Times New Roman"/>
        </w:rPr>
        <w:t>ис.</w:t>
      </w:r>
      <w:r w:rsidR="00DB4798" w:rsidRPr="002E64AB">
        <w:rPr>
          <w:rFonts w:ascii="Times New Roman" w:hAnsi="Times New Roman" w:cs="Times New Roman"/>
        </w:rPr>
        <w:t xml:space="preserve"> 1.1</w:t>
      </w:r>
      <w:r w:rsidR="006662A0">
        <w:rPr>
          <w:rFonts w:ascii="Times New Roman" w:hAnsi="Times New Roman" w:cs="Times New Roman"/>
        </w:rPr>
        <w:t>3</w:t>
      </w:r>
      <w:r w:rsidR="00DB4798" w:rsidRPr="002E64AB">
        <w:rPr>
          <w:rFonts w:ascii="Times New Roman" w:hAnsi="Times New Roman" w:cs="Times New Roman"/>
        </w:rPr>
        <w:t>.</w:t>
      </w:r>
      <w:r w:rsidRPr="002E64AB">
        <w:rPr>
          <w:rFonts w:ascii="Times New Roman" w:hAnsi="Times New Roman" w:cs="Times New Roman"/>
        </w:rPr>
        <w:t xml:space="preserve"> Дрейфовая ячейка установлена на столике, </w:t>
      </w:r>
      <w:r w:rsidR="00B37843" w:rsidRPr="002E64AB">
        <w:rPr>
          <w:rFonts w:ascii="Times New Roman" w:hAnsi="Times New Roman" w:cs="Times New Roman"/>
        </w:rPr>
        <w:t>который перемещается</w:t>
      </w:r>
      <w:r w:rsidRPr="002E64AB">
        <w:rPr>
          <w:rFonts w:ascii="Times New Roman" w:hAnsi="Times New Roman" w:cs="Times New Roman"/>
        </w:rPr>
        <w:t xml:space="preserve"> с высокой точностью. Источник электронов </w:t>
      </w:r>
      <w:r w:rsidR="000F5DEC" w:rsidRPr="002E64AB">
        <w:rPr>
          <w:rFonts w:ascii="Times New Roman" w:hAnsi="Times New Roman" w:cs="Times New Roman"/>
          <w:vertAlign w:val="superscript"/>
        </w:rPr>
        <w:t>90</w:t>
      </w:r>
      <w:r w:rsidRPr="002E64AB">
        <w:rPr>
          <w:rFonts w:ascii="Times New Roman" w:hAnsi="Times New Roman" w:cs="Times New Roman"/>
        </w:rPr>
        <w:t xml:space="preserve">Sr помещен над дрейфовой камерой. В самой ячейке имеются четыре окна шириной 0.38 мм, два окна расположены сверху, два оставшихся — снизу, которые покрыты тонкой пленкой из пластика. Через эти окнам электроны от источника </w:t>
      </w:r>
      <w:r w:rsidR="000F5DEC" w:rsidRPr="002E64AB">
        <w:rPr>
          <w:rFonts w:ascii="Times New Roman" w:hAnsi="Times New Roman" w:cs="Times New Roman"/>
          <w:vertAlign w:val="superscript"/>
        </w:rPr>
        <w:t>90</w:t>
      </w:r>
      <w:r w:rsidR="000F5DEC" w:rsidRPr="002E64AB">
        <w:rPr>
          <w:rFonts w:ascii="Times New Roman" w:hAnsi="Times New Roman" w:cs="Times New Roman"/>
        </w:rPr>
        <w:t>Sr</w:t>
      </w:r>
      <w:r w:rsidRPr="002E64AB">
        <w:rPr>
          <w:rFonts w:ascii="Times New Roman" w:hAnsi="Times New Roman" w:cs="Times New Roman"/>
        </w:rPr>
        <w:t xml:space="preserve"> попадают в дрейфовую область. Помимо свинцовых коллиматоров,  латунные пластины осуществляют окончательную коллимацию </w:t>
      </w:r>
      <w:r w:rsidRPr="002E64AB">
        <w:rPr>
          <w:rFonts w:ascii="Times New Roman" w:hAnsi="Times New Roman" w:cs="Times New Roman"/>
        </w:rPr>
        <w:lastRenderedPageBreak/>
        <w:t xml:space="preserve">электронного пучка. На небольшом пластиковом сцинтилляторе генерируется начальный сигнал от электронов, проникающих внутрь камеры, который далее попадает </w:t>
      </w:r>
      <w:proofErr w:type="gramStart"/>
      <w:r w:rsidRPr="002E64AB">
        <w:rPr>
          <w:rFonts w:ascii="Times New Roman" w:hAnsi="Times New Roman" w:cs="Times New Roman"/>
        </w:rPr>
        <w:t>на</w:t>
      </w:r>
      <w:proofErr w:type="gramEnd"/>
      <w:r w:rsidRPr="002E64AB">
        <w:rPr>
          <w:rFonts w:ascii="Times New Roman" w:hAnsi="Times New Roman" w:cs="Times New Roman"/>
        </w:rPr>
        <w:t xml:space="preserve"> </w:t>
      </w:r>
      <w:proofErr w:type="gramStart"/>
      <w:r w:rsidRPr="002E64AB">
        <w:rPr>
          <w:rFonts w:ascii="Times New Roman" w:hAnsi="Times New Roman" w:cs="Times New Roman"/>
        </w:rPr>
        <w:t>преобразователь</w:t>
      </w:r>
      <w:proofErr w:type="gramEnd"/>
      <w:r w:rsidRPr="002E64AB">
        <w:rPr>
          <w:rFonts w:ascii="Times New Roman" w:hAnsi="Times New Roman" w:cs="Times New Roman"/>
        </w:rPr>
        <w:t xml:space="preserve"> время-код. При этом и источник электронов, и фотоэлектронный умножитель остаются неподвижными. Информацию о дрейфовой скорости получают из величины дрейфовой области (расстояние между верхним окном и нижним) и разницей между измеренными временами прихода сигнала. Расстояние между окнами может быть измерено с точност</w:t>
      </w:r>
      <w:r w:rsidR="00DE65E7" w:rsidRPr="002E64AB">
        <w:rPr>
          <w:rFonts w:ascii="Times New Roman" w:hAnsi="Times New Roman" w:cs="Times New Roman"/>
        </w:rPr>
        <w:t>ью до ±</w:t>
      </w:r>
      <w:r w:rsidRPr="002E64AB">
        <w:rPr>
          <w:rFonts w:ascii="Times New Roman" w:hAnsi="Times New Roman" w:cs="Times New Roman"/>
        </w:rPr>
        <w:t>6 мкм. Типичное распределе</w:t>
      </w:r>
      <w:r w:rsidR="00DE65E7" w:rsidRPr="002E64AB">
        <w:rPr>
          <w:rFonts w:ascii="Times New Roman" w:hAnsi="Times New Roman" w:cs="Times New Roman"/>
        </w:rPr>
        <w:t>ние времен прихода показано на Р</w:t>
      </w:r>
      <w:r w:rsidRPr="002E64AB">
        <w:rPr>
          <w:rFonts w:ascii="Times New Roman" w:hAnsi="Times New Roman" w:cs="Times New Roman"/>
        </w:rPr>
        <w:t>ис.</w:t>
      </w:r>
      <w:r w:rsidR="00DE65E7" w:rsidRPr="002E64AB">
        <w:rPr>
          <w:rFonts w:ascii="Times New Roman" w:hAnsi="Times New Roman" w:cs="Times New Roman"/>
        </w:rPr>
        <w:t xml:space="preserve"> 1.1</w:t>
      </w:r>
      <w:r w:rsidR="006662A0">
        <w:rPr>
          <w:rFonts w:ascii="Times New Roman" w:hAnsi="Times New Roman" w:cs="Times New Roman"/>
        </w:rPr>
        <w:t>4</w:t>
      </w:r>
      <w:r w:rsidR="00DE65E7" w:rsidRPr="002E64AB">
        <w:rPr>
          <w:rFonts w:ascii="Times New Roman" w:hAnsi="Times New Roman" w:cs="Times New Roman"/>
        </w:rPr>
        <w:t>.</w:t>
      </w:r>
      <w:r w:rsidRPr="002E64AB">
        <w:rPr>
          <w:rFonts w:ascii="Times New Roman" w:hAnsi="Times New Roman" w:cs="Times New Roman"/>
        </w:rPr>
        <w:t xml:space="preserve"> Ширина полученного пика составляет 6-7 нс. Статистическая ошибка в определении в</w:t>
      </w:r>
      <w:r w:rsidR="00DE65E7" w:rsidRPr="002E64AB">
        <w:rPr>
          <w:rFonts w:ascii="Times New Roman" w:hAnsi="Times New Roman" w:cs="Times New Roman"/>
        </w:rPr>
        <w:t>ремен прихода сигнала равна ±</w:t>
      </w:r>
      <w:r w:rsidRPr="002E64AB">
        <w:rPr>
          <w:rFonts w:ascii="Times New Roman" w:hAnsi="Times New Roman" w:cs="Times New Roman"/>
        </w:rPr>
        <w:t xml:space="preserve">0.2 нс, которая соответствует ошибки в определении расстояния примерно </w:t>
      </w:r>
      <w:r w:rsidR="00DE65E7" w:rsidRPr="002E64AB">
        <w:rPr>
          <w:rFonts w:ascii="Times New Roman" w:hAnsi="Times New Roman" w:cs="Times New Roman"/>
        </w:rPr>
        <w:t>±</w:t>
      </w:r>
      <w:r w:rsidRPr="002E64AB">
        <w:rPr>
          <w:rFonts w:ascii="Times New Roman" w:hAnsi="Times New Roman" w:cs="Times New Roman"/>
        </w:rPr>
        <w:t>10 мкм.</w:t>
      </w:r>
    </w:p>
    <w:p w:rsidR="009A60A2" w:rsidRPr="002E64AB" w:rsidRDefault="009A60A2" w:rsidP="009A60A2">
      <w:pPr>
        <w:pStyle w:val="11"/>
        <w:spacing w:line="276" w:lineRule="auto"/>
        <w:jc w:val="center"/>
        <w:rPr>
          <w:rFonts w:ascii="Times New Roman" w:hAnsi="Times New Roman" w:cs="Times New Roman"/>
        </w:rPr>
      </w:pPr>
      <w:r w:rsidRPr="002E64AB">
        <w:rPr>
          <w:rFonts w:ascii="Times New Roman" w:hAnsi="Times New Roman" w:cs="Times New Roman"/>
          <w:noProof/>
          <w:lang w:eastAsia="ru-RU" w:bidi="ar-SA"/>
        </w:rPr>
        <w:drawing>
          <wp:inline distT="0" distB="0" distL="0" distR="0">
            <wp:extent cx="3526795" cy="2689487"/>
            <wp:effectExtent l="19050" t="0" r="0" b="0"/>
            <wp:docPr id="1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25" cstate="print"/>
                    <a:stretch>
                      <a:fillRect/>
                    </a:stretch>
                  </pic:blipFill>
                  <pic:spPr bwMode="auto">
                    <a:xfrm>
                      <a:off x="0" y="0"/>
                      <a:ext cx="3525088" cy="2688185"/>
                    </a:xfrm>
                    <a:prstGeom prst="rect">
                      <a:avLst/>
                    </a:prstGeom>
                    <a:noFill/>
                    <a:ln w="9525">
                      <a:noFill/>
                      <a:miter lim="800000"/>
                      <a:headEnd/>
                      <a:tailEnd/>
                    </a:ln>
                  </pic:spPr>
                </pic:pic>
              </a:graphicData>
            </a:graphic>
          </wp:inline>
        </w:drawing>
      </w:r>
    </w:p>
    <w:p w:rsidR="009A60A2" w:rsidRPr="002E64AB" w:rsidRDefault="009A60A2" w:rsidP="00460CB1">
      <w:pPr>
        <w:pStyle w:val="11"/>
        <w:spacing w:after="240" w:line="276" w:lineRule="auto"/>
        <w:jc w:val="center"/>
        <w:rPr>
          <w:rFonts w:ascii="Times New Roman" w:hAnsi="Times New Roman" w:cs="Times New Roman"/>
          <w:sz w:val="22"/>
        </w:rPr>
      </w:pPr>
      <w:r w:rsidRPr="002E64AB">
        <w:rPr>
          <w:rFonts w:ascii="Times New Roman" w:hAnsi="Times New Roman" w:cs="Times New Roman"/>
          <w:sz w:val="22"/>
        </w:rPr>
        <w:t>Рис</w:t>
      </w:r>
      <w:r w:rsidR="00DE65E7" w:rsidRPr="002E64AB">
        <w:rPr>
          <w:rFonts w:ascii="Times New Roman" w:hAnsi="Times New Roman" w:cs="Times New Roman"/>
          <w:sz w:val="22"/>
        </w:rPr>
        <w:t>унок 1.1</w:t>
      </w:r>
      <w:r w:rsidR="006662A0">
        <w:rPr>
          <w:rFonts w:ascii="Times New Roman" w:hAnsi="Times New Roman" w:cs="Times New Roman"/>
          <w:sz w:val="22"/>
        </w:rPr>
        <w:t>4</w:t>
      </w:r>
      <w:r w:rsidR="00DE65E7" w:rsidRPr="002E64AB">
        <w:rPr>
          <w:rFonts w:ascii="Times New Roman" w:hAnsi="Times New Roman" w:cs="Times New Roman"/>
          <w:sz w:val="22"/>
        </w:rPr>
        <w:t>:</w:t>
      </w:r>
      <w:r w:rsidRPr="002E64AB">
        <w:rPr>
          <w:rFonts w:ascii="Times New Roman" w:hAnsi="Times New Roman" w:cs="Times New Roman"/>
          <w:sz w:val="22"/>
        </w:rPr>
        <w:t xml:space="preserve"> </w:t>
      </w:r>
      <w:r w:rsidRPr="002E64AB">
        <w:rPr>
          <w:rFonts w:ascii="Times New Roman" w:hAnsi="Times New Roman" w:cs="Times New Roman"/>
          <w:i/>
          <w:sz w:val="22"/>
        </w:rPr>
        <w:t>Распределение времен прихода электронов</w:t>
      </w:r>
      <w:r w:rsidR="00BF54CA" w:rsidRPr="002E64AB">
        <w:rPr>
          <w:rFonts w:ascii="Times New Roman" w:hAnsi="Times New Roman" w:cs="Times New Roman"/>
          <w:i/>
          <w:sz w:val="22"/>
        </w:rPr>
        <w:t xml:space="preserve"> </w:t>
      </w:r>
      <w:r w:rsidR="00BF54CA" w:rsidRPr="002E64AB">
        <w:rPr>
          <w:rFonts w:ascii="Times New Roman" w:hAnsi="Times New Roman" w:cs="Times New Roman"/>
          <w:sz w:val="22"/>
        </w:rPr>
        <w:t>[3</w:t>
      </w:r>
      <w:r w:rsidR="00AE749C" w:rsidRPr="002E64AB">
        <w:rPr>
          <w:rFonts w:ascii="Times New Roman" w:hAnsi="Times New Roman" w:cs="Times New Roman"/>
          <w:sz w:val="22"/>
        </w:rPr>
        <w:t>2</w:t>
      </w:r>
      <w:r w:rsidR="00BF54CA" w:rsidRPr="002E64AB">
        <w:rPr>
          <w:rFonts w:ascii="Times New Roman" w:hAnsi="Times New Roman" w:cs="Times New Roman"/>
          <w:sz w:val="22"/>
        </w:rPr>
        <w:t>]</w:t>
      </w:r>
      <w:r w:rsidR="00DE65E7" w:rsidRPr="002E64AB">
        <w:rPr>
          <w:rFonts w:ascii="Times New Roman" w:hAnsi="Times New Roman" w:cs="Times New Roman"/>
          <w:sz w:val="22"/>
        </w:rPr>
        <w:t>.</w:t>
      </w:r>
    </w:p>
    <w:p w:rsidR="00460CB1" w:rsidRPr="002E64AB" w:rsidRDefault="000432F3" w:rsidP="005A12EB">
      <w:pPr>
        <w:pStyle w:val="11"/>
        <w:spacing w:after="240" w:line="360" w:lineRule="auto"/>
        <w:ind w:firstLine="709"/>
        <w:jc w:val="both"/>
        <w:rPr>
          <w:rFonts w:ascii="Times New Roman" w:hAnsi="Times New Roman" w:cs="Times New Roman"/>
        </w:rPr>
      </w:pPr>
      <w:r w:rsidRPr="002E64AB">
        <w:rPr>
          <w:rFonts w:ascii="Times New Roman" w:hAnsi="Times New Roman" w:cs="Times New Roman"/>
        </w:rPr>
        <w:t>К недостатк</w:t>
      </w:r>
      <w:r w:rsidR="00753875" w:rsidRPr="002E64AB">
        <w:rPr>
          <w:rFonts w:ascii="Times New Roman" w:hAnsi="Times New Roman" w:cs="Times New Roman"/>
        </w:rPr>
        <w:t>ам</w:t>
      </w:r>
      <w:r w:rsidR="00460CB1" w:rsidRPr="002E64AB">
        <w:rPr>
          <w:rFonts w:ascii="Times New Roman" w:hAnsi="Times New Roman" w:cs="Times New Roman"/>
        </w:rPr>
        <w:t xml:space="preserve"> перечисленных методов </w:t>
      </w:r>
      <w:r w:rsidR="00753875" w:rsidRPr="002E64AB">
        <w:rPr>
          <w:rFonts w:ascii="Times New Roman" w:hAnsi="Times New Roman" w:cs="Times New Roman"/>
        </w:rPr>
        <w:t>относится</w:t>
      </w:r>
      <w:r w:rsidR="00460CB1" w:rsidRPr="002E64AB">
        <w:rPr>
          <w:rFonts w:ascii="Times New Roman" w:hAnsi="Times New Roman" w:cs="Times New Roman"/>
        </w:rPr>
        <w:t xml:space="preserve"> постоянное положение источников относительно анода, т.е. время дрейфа определяется только по двум экспериментальным точкам. В основе данной работы лежит новый принцип</w:t>
      </w:r>
      <w:r w:rsidR="00753875" w:rsidRPr="002E64AB">
        <w:rPr>
          <w:rFonts w:ascii="Times New Roman" w:hAnsi="Times New Roman" w:cs="Times New Roman"/>
        </w:rPr>
        <w:t xml:space="preserve"> с</w:t>
      </w:r>
      <w:r w:rsidR="00460CB1" w:rsidRPr="002E64AB">
        <w:rPr>
          <w:rFonts w:ascii="Times New Roman" w:hAnsi="Times New Roman" w:cs="Times New Roman"/>
        </w:rPr>
        <w:t xml:space="preserve"> использование</w:t>
      </w:r>
      <w:r w:rsidR="00753875" w:rsidRPr="002E64AB">
        <w:rPr>
          <w:rFonts w:ascii="Times New Roman" w:hAnsi="Times New Roman" w:cs="Times New Roman"/>
        </w:rPr>
        <w:t>м</w:t>
      </w:r>
      <w:r w:rsidR="00460CB1" w:rsidRPr="002E64AB">
        <w:rPr>
          <w:rFonts w:ascii="Times New Roman" w:hAnsi="Times New Roman" w:cs="Times New Roman"/>
        </w:rPr>
        <w:t xml:space="preserve"> системы передвижных коллиматоров. При таком подходе </w:t>
      </w:r>
      <w:r w:rsidR="00753875" w:rsidRPr="002E64AB">
        <w:rPr>
          <w:rFonts w:ascii="Times New Roman" w:hAnsi="Times New Roman" w:cs="Times New Roman"/>
        </w:rPr>
        <w:t>время</w:t>
      </w:r>
      <w:r w:rsidR="00460CB1" w:rsidRPr="002E64AB">
        <w:rPr>
          <w:rFonts w:ascii="Times New Roman" w:hAnsi="Times New Roman" w:cs="Times New Roman"/>
        </w:rPr>
        <w:t xml:space="preserve"> прихода </w:t>
      </w:r>
      <w:r w:rsidR="00753875" w:rsidRPr="002E64AB">
        <w:rPr>
          <w:rFonts w:ascii="Times New Roman" w:hAnsi="Times New Roman" w:cs="Times New Roman"/>
        </w:rPr>
        <w:t xml:space="preserve">электронов </w:t>
      </w:r>
      <w:r w:rsidR="00460CB1" w:rsidRPr="002E64AB">
        <w:rPr>
          <w:rFonts w:ascii="Times New Roman" w:hAnsi="Times New Roman" w:cs="Times New Roman"/>
        </w:rPr>
        <w:t>от</w:t>
      </w:r>
      <w:r w:rsidR="00753875" w:rsidRPr="002E64AB">
        <w:rPr>
          <w:rFonts w:ascii="Times New Roman" w:hAnsi="Times New Roman" w:cs="Times New Roman"/>
        </w:rPr>
        <w:t xml:space="preserve"> различных положений</w:t>
      </w:r>
      <w:r w:rsidR="00460CB1" w:rsidRPr="002E64AB">
        <w:rPr>
          <w:rFonts w:ascii="Times New Roman" w:hAnsi="Times New Roman" w:cs="Times New Roman"/>
        </w:rPr>
        <w:t xml:space="preserve"> источника описывается набором экспериментальных точек, что в перспективе дает возможность измерения скорости дрейфа с более высокой точностью.</w:t>
      </w:r>
    </w:p>
    <w:p w:rsidR="00E60D92" w:rsidRPr="002E64AB" w:rsidRDefault="00460CB1" w:rsidP="005A12EB">
      <w:pPr>
        <w:pStyle w:val="11"/>
        <w:spacing w:line="360" w:lineRule="auto"/>
        <w:ind w:firstLine="709"/>
        <w:jc w:val="both"/>
        <w:rPr>
          <w:rFonts w:ascii="Times New Roman" w:hAnsi="Times New Roman" w:cs="Times New Roman"/>
        </w:rPr>
      </w:pPr>
      <w:r w:rsidRPr="002E64AB">
        <w:rPr>
          <w:rFonts w:ascii="Times New Roman" w:hAnsi="Times New Roman" w:cs="Times New Roman"/>
        </w:rPr>
        <w:t>В связи с идеологией измерений особые требования должны предъявляться к механической точности системы перемещения, а также получения однородного электрического поля в детекторе в рабочей области облучений.</w:t>
      </w:r>
    </w:p>
    <w:p w:rsidR="002E64AB" w:rsidRPr="002E64AB" w:rsidRDefault="002E64AB">
      <w:pPr>
        <w:rPr>
          <w:rFonts w:eastAsia="Times New Roman"/>
          <w:b/>
          <w:bCs/>
          <w:kern w:val="36"/>
          <w:sz w:val="28"/>
          <w:szCs w:val="24"/>
          <w:lang w:eastAsia="ru-RU"/>
        </w:rPr>
      </w:pPr>
      <w:r w:rsidRPr="002E64AB">
        <w:rPr>
          <w:sz w:val="28"/>
        </w:rPr>
        <w:br w:type="page"/>
      </w:r>
    </w:p>
    <w:p w:rsidR="001B447B" w:rsidRPr="002E64AB" w:rsidRDefault="001B447B" w:rsidP="004A1465">
      <w:pPr>
        <w:pStyle w:val="af7"/>
        <w:numPr>
          <w:ilvl w:val="0"/>
          <w:numId w:val="15"/>
        </w:numPr>
        <w:spacing w:before="0" w:beforeAutospacing="0" w:after="200" w:afterAutospacing="0" w:line="360" w:lineRule="auto"/>
        <w:jc w:val="center"/>
        <w:rPr>
          <w:sz w:val="28"/>
        </w:rPr>
      </w:pPr>
      <w:bookmarkStart w:id="52" w:name="_Toc451116836"/>
      <w:r w:rsidRPr="002E64AB">
        <w:rPr>
          <w:sz w:val="28"/>
        </w:rPr>
        <w:lastRenderedPageBreak/>
        <w:t>Разработка дрейфовой камеры</w:t>
      </w:r>
      <w:bookmarkEnd w:id="52"/>
    </w:p>
    <w:p w:rsidR="00E153E7" w:rsidRPr="002E64AB" w:rsidRDefault="008A15D8" w:rsidP="005A12EB">
      <w:pPr>
        <w:spacing w:line="360" w:lineRule="auto"/>
        <w:ind w:firstLine="709"/>
        <w:jc w:val="both"/>
        <w:rPr>
          <w:sz w:val="24"/>
          <w:szCs w:val="20"/>
        </w:rPr>
      </w:pPr>
      <w:r w:rsidRPr="002E64AB">
        <w:rPr>
          <w:sz w:val="24"/>
          <w:szCs w:val="24"/>
        </w:rPr>
        <w:t>Для изучения характеристик новых рабочих газовых смесей, в частности измерения скорости дрейфа электронов при низких напряженностей полей</w:t>
      </w:r>
      <w:proofErr w:type="gramStart"/>
      <w:r w:rsidRPr="002E64AB">
        <w:rPr>
          <w:sz w:val="24"/>
          <w:szCs w:val="24"/>
        </w:rPr>
        <w:t xml:space="preserve"> </w:t>
      </w:r>
      <w:r w:rsidRPr="002E64AB">
        <w:rPr>
          <w:i/>
          <w:sz w:val="24"/>
          <w:szCs w:val="24"/>
        </w:rPr>
        <w:t>Е</w:t>
      </w:r>
      <w:proofErr w:type="gramEnd"/>
      <w:r w:rsidR="00131B57" w:rsidRPr="002E64AB">
        <w:rPr>
          <w:i/>
          <w:sz w:val="24"/>
          <w:szCs w:val="24"/>
        </w:rPr>
        <w:t xml:space="preserve"> </w:t>
      </w:r>
      <w:r w:rsidRPr="002E64AB">
        <w:rPr>
          <w:i/>
          <w:sz w:val="24"/>
          <w:szCs w:val="24"/>
        </w:rPr>
        <w:t>=</w:t>
      </w:r>
      <w:r w:rsidR="00131B57" w:rsidRPr="002E64AB">
        <w:rPr>
          <w:i/>
          <w:sz w:val="24"/>
          <w:szCs w:val="24"/>
        </w:rPr>
        <w:t xml:space="preserve"> </w:t>
      </w:r>
      <w:r w:rsidRPr="002E64AB">
        <w:rPr>
          <w:sz w:val="24"/>
          <w:szCs w:val="24"/>
        </w:rPr>
        <w:t>500÷5000 В/см</w:t>
      </w:r>
      <w:r w:rsidR="00D7219C" w:rsidRPr="002E64AB">
        <w:rPr>
          <w:sz w:val="24"/>
          <w:szCs w:val="24"/>
        </w:rPr>
        <w:t xml:space="preserve"> (область работы большинства детекторов)</w:t>
      </w:r>
      <w:r w:rsidRPr="002E64AB">
        <w:rPr>
          <w:sz w:val="24"/>
          <w:szCs w:val="24"/>
        </w:rPr>
        <w:t xml:space="preserve">, был разработан компактный дрейфовый детектор. </w:t>
      </w:r>
      <w:r w:rsidR="00E153E7" w:rsidRPr="002E64AB">
        <w:rPr>
          <w:sz w:val="24"/>
          <w:szCs w:val="20"/>
        </w:rPr>
        <w:t xml:space="preserve">За основу конструкции детектора взят модуль дрейфового детектора </w:t>
      </w:r>
      <w:r w:rsidR="00E153E7" w:rsidRPr="002E64AB">
        <w:rPr>
          <w:sz w:val="24"/>
          <w:szCs w:val="20"/>
          <w:lang w:val="en-US"/>
        </w:rPr>
        <w:t>FTC</w:t>
      </w:r>
      <w:r w:rsidR="00E153E7" w:rsidRPr="002E64AB">
        <w:rPr>
          <w:sz w:val="24"/>
          <w:szCs w:val="20"/>
        </w:rPr>
        <w:t xml:space="preserve"> [</w:t>
      </w:r>
      <w:r w:rsidR="00AE749C" w:rsidRPr="002E64AB">
        <w:rPr>
          <w:sz w:val="24"/>
          <w:szCs w:val="20"/>
          <w:lang w:val="en-US"/>
        </w:rPr>
        <w:t>33</w:t>
      </w:r>
      <w:r w:rsidR="00E153E7" w:rsidRPr="002E64AB">
        <w:rPr>
          <w:sz w:val="24"/>
          <w:szCs w:val="20"/>
        </w:rPr>
        <w:t>].</w:t>
      </w:r>
    </w:p>
    <w:p w:rsidR="00BF54CA" w:rsidRPr="002E64AB" w:rsidRDefault="00BF54CA" w:rsidP="004A1465">
      <w:pPr>
        <w:pStyle w:val="ad"/>
        <w:numPr>
          <w:ilvl w:val="0"/>
          <w:numId w:val="8"/>
        </w:numPr>
        <w:spacing w:after="240" w:line="360" w:lineRule="auto"/>
        <w:ind w:left="0" w:firstLine="0"/>
        <w:contextualSpacing w:val="0"/>
        <w:jc w:val="both"/>
        <w:outlineLvl w:val="0"/>
        <w:rPr>
          <w:rFonts w:ascii="Times New Roman" w:eastAsia="Times New Roman" w:hAnsi="Times New Roman"/>
          <w:b/>
          <w:bCs/>
          <w:vanish/>
          <w:kern w:val="36"/>
          <w:sz w:val="24"/>
          <w:szCs w:val="24"/>
          <w:lang w:eastAsia="ru-RU"/>
        </w:rPr>
      </w:pPr>
      <w:bookmarkStart w:id="53" w:name="_Toc451095441"/>
      <w:bookmarkStart w:id="54" w:name="_Toc451116837"/>
      <w:bookmarkEnd w:id="53"/>
      <w:bookmarkEnd w:id="54"/>
    </w:p>
    <w:p w:rsidR="00690BFC" w:rsidRPr="002E64AB" w:rsidRDefault="00690BFC" w:rsidP="004A1465">
      <w:pPr>
        <w:pStyle w:val="af7"/>
        <w:numPr>
          <w:ilvl w:val="0"/>
          <w:numId w:val="8"/>
        </w:numPr>
        <w:spacing w:before="0" w:beforeAutospacing="0" w:after="240" w:afterAutospacing="0" w:line="360" w:lineRule="auto"/>
        <w:ind w:left="0" w:firstLine="0"/>
        <w:jc w:val="both"/>
        <w:rPr>
          <w:sz w:val="28"/>
        </w:rPr>
      </w:pPr>
      <w:bookmarkStart w:id="55" w:name="_Toc451116838"/>
      <w:r w:rsidRPr="002E64AB">
        <w:t>Описание методов моделирования</w:t>
      </w:r>
      <w:bookmarkEnd w:id="55"/>
    </w:p>
    <w:p w:rsidR="00690BFC" w:rsidRPr="002E64AB" w:rsidRDefault="00690BFC" w:rsidP="005A12EB">
      <w:pPr>
        <w:spacing w:after="240" w:line="360" w:lineRule="auto"/>
        <w:ind w:firstLine="709"/>
        <w:jc w:val="both"/>
        <w:rPr>
          <w:rFonts w:eastAsia="Times New Roman"/>
          <w:sz w:val="24"/>
          <w:szCs w:val="24"/>
          <w:lang w:eastAsia="ru-RU"/>
        </w:rPr>
      </w:pPr>
      <w:r w:rsidRPr="002E64AB">
        <w:rPr>
          <w:sz w:val="24"/>
          <w:szCs w:val="24"/>
        </w:rPr>
        <w:t xml:space="preserve">Моделирование дрейфовой камеры осуществлялось в программном пакете GARFIELD версии 7.45 – это </w:t>
      </w:r>
      <w:r w:rsidRPr="002E64AB">
        <w:rPr>
          <w:rFonts w:eastAsia="Times New Roman"/>
          <w:sz w:val="24"/>
          <w:szCs w:val="24"/>
          <w:lang w:eastAsia="ru-RU"/>
        </w:rPr>
        <w:t xml:space="preserve">программа с открытым кодом, разработанная </w:t>
      </w:r>
      <w:proofErr w:type="spellStart"/>
      <w:r w:rsidRPr="002E64AB">
        <w:rPr>
          <w:rFonts w:eastAsia="Times New Roman"/>
          <w:sz w:val="24"/>
          <w:szCs w:val="24"/>
          <w:lang w:eastAsia="ru-RU"/>
        </w:rPr>
        <w:t>Др</w:t>
      </w:r>
      <w:proofErr w:type="gramStart"/>
      <w:r w:rsidRPr="002E64AB">
        <w:rPr>
          <w:rFonts w:eastAsia="Times New Roman"/>
          <w:sz w:val="24"/>
          <w:szCs w:val="24"/>
          <w:lang w:eastAsia="ru-RU"/>
        </w:rPr>
        <w:t>.Р</w:t>
      </w:r>
      <w:proofErr w:type="gramEnd"/>
      <w:r w:rsidRPr="002E64AB">
        <w:rPr>
          <w:rFonts w:eastAsia="Times New Roman"/>
          <w:sz w:val="24"/>
          <w:szCs w:val="24"/>
          <w:lang w:eastAsia="ru-RU"/>
        </w:rPr>
        <w:t>обом</w:t>
      </w:r>
      <w:proofErr w:type="spellEnd"/>
      <w:r w:rsidRPr="002E64AB">
        <w:rPr>
          <w:rFonts w:eastAsia="Times New Roman"/>
          <w:sz w:val="24"/>
          <w:szCs w:val="24"/>
          <w:lang w:eastAsia="ru-RU"/>
        </w:rPr>
        <w:t xml:space="preserve"> </w:t>
      </w:r>
      <w:proofErr w:type="spellStart"/>
      <w:r w:rsidRPr="002E64AB">
        <w:rPr>
          <w:rFonts w:eastAsia="Times New Roman"/>
          <w:sz w:val="24"/>
          <w:szCs w:val="24"/>
          <w:lang w:eastAsia="ru-RU"/>
        </w:rPr>
        <w:t>Веенхофом</w:t>
      </w:r>
      <w:proofErr w:type="spellEnd"/>
      <w:r w:rsidRPr="002E64AB">
        <w:rPr>
          <w:rFonts w:eastAsia="Times New Roman"/>
          <w:sz w:val="24"/>
          <w:szCs w:val="24"/>
          <w:lang w:eastAsia="ru-RU"/>
        </w:rPr>
        <w:t xml:space="preserve"> из CERN</w:t>
      </w:r>
      <w:r w:rsidRPr="002E64AB">
        <w:rPr>
          <w:sz w:val="24"/>
          <w:szCs w:val="24"/>
        </w:rPr>
        <w:t>, предназначена для р</w:t>
      </w:r>
      <w:r w:rsidRPr="002E64AB">
        <w:rPr>
          <w:rFonts w:eastAsia="Times New Roman"/>
          <w:sz w:val="24"/>
          <w:szCs w:val="24"/>
          <w:lang w:eastAsia="ru-RU"/>
        </w:rPr>
        <w:t>асчета плоских и трехмерных дрейфовых камер. Данный программный пакет позволяет получать распределение полей (как электрического, так и магнитного) внутри дрейфовых камер, строить линии дрейфа электронов и ионов. Также эта программа может помочь в поиске оптимальных значений полей для конкретной геометрии</w:t>
      </w:r>
      <w:r w:rsidR="009D283F" w:rsidRPr="002E64AB">
        <w:rPr>
          <w:rFonts w:eastAsia="Times New Roman"/>
          <w:sz w:val="24"/>
          <w:szCs w:val="24"/>
          <w:lang w:eastAsia="ru-RU"/>
        </w:rPr>
        <w:t xml:space="preserve"> </w:t>
      </w:r>
      <w:r w:rsidR="009D283F" w:rsidRPr="002E64AB">
        <w:rPr>
          <w:sz w:val="24"/>
        </w:rPr>
        <w:t>[3</w:t>
      </w:r>
      <w:r w:rsidR="00AE749C" w:rsidRPr="002E64AB">
        <w:rPr>
          <w:sz w:val="24"/>
        </w:rPr>
        <w:t>4</w:t>
      </w:r>
      <w:r w:rsidR="009D283F" w:rsidRPr="002E64AB">
        <w:rPr>
          <w:sz w:val="24"/>
        </w:rPr>
        <w:t>]</w:t>
      </w:r>
      <w:r w:rsidRPr="002E64AB">
        <w:rPr>
          <w:rFonts w:eastAsia="Times New Roman"/>
          <w:sz w:val="24"/>
          <w:szCs w:val="24"/>
          <w:lang w:eastAsia="ru-RU"/>
        </w:rPr>
        <w:t xml:space="preserve">.  </w:t>
      </w:r>
    </w:p>
    <w:p w:rsidR="00690BFC" w:rsidRPr="002E64AB" w:rsidRDefault="00690BFC" w:rsidP="005A12EB">
      <w:pPr>
        <w:pStyle w:val="11"/>
        <w:spacing w:after="240" w:line="360" w:lineRule="auto"/>
        <w:ind w:firstLine="709"/>
        <w:jc w:val="both"/>
        <w:rPr>
          <w:rFonts w:ascii="Times New Roman" w:hAnsi="Times New Roman" w:cs="Times New Roman"/>
          <w:sz w:val="36"/>
        </w:rPr>
      </w:pPr>
      <w:r w:rsidRPr="002E64AB">
        <w:rPr>
          <w:rFonts w:ascii="Times New Roman" w:eastAsia="Times New Roman" w:hAnsi="Times New Roman" w:cs="Times New Roman"/>
          <w:lang w:eastAsia="ru-RU"/>
        </w:rPr>
        <w:t xml:space="preserve">Для расчета характеристик газовых смесей, таких как коэффициента </w:t>
      </w:r>
      <w:proofErr w:type="spellStart"/>
      <w:r w:rsidRPr="002E64AB">
        <w:rPr>
          <w:rFonts w:ascii="Times New Roman" w:eastAsia="Times New Roman" w:hAnsi="Times New Roman" w:cs="Times New Roman"/>
          <w:lang w:eastAsia="ru-RU"/>
        </w:rPr>
        <w:t>Таунсенда</w:t>
      </w:r>
      <w:proofErr w:type="spellEnd"/>
      <w:r w:rsidRPr="002E64AB">
        <w:rPr>
          <w:rFonts w:ascii="Times New Roman" w:eastAsia="Times New Roman" w:hAnsi="Times New Roman" w:cs="Times New Roman"/>
          <w:lang w:eastAsia="ru-RU"/>
        </w:rPr>
        <w:t xml:space="preserve">, продольной и поперечной диффузии, скорости дрейфа электронов, используется программа </w:t>
      </w:r>
      <w:r w:rsidRPr="002E64AB">
        <w:rPr>
          <w:rFonts w:ascii="Times New Roman" w:hAnsi="Times New Roman" w:cs="Times New Roman"/>
          <w:color w:val="000000"/>
          <w:szCs w:val="18"/>
          <w:shd w:val="clear" w:color="auto" w:fill="FFFFFF"/>
          <w:lang w:val="en-US"/>
        </w:rPr>
        <w:t>MAGBOLTZ</w:t>
      </w:r>
      <w:r w:rsidR="009D283F" w:rsidRPr="002E64AB">
        <w:rPr>
          <w:rFonts w:ascii="Times New Roman" w:hAnsi="Times New Roman" w:cs="Times New Roman"/>
          <w:color w:val="000000"/>
          <w:szCs w:val="18"/>
          <w:shd w:val="clear" w:color="auto" w:fill="FFFFFF"/>
        </w:rPr>
        <w:t xml:space="preserve"> [</w:t>
      </w:r>
      <w:r w:rsidR="00E14ED7" w:rsidRPr="002E64AB">
        <w:rPr>
          <w:rFonts w:ascii="Times New Roman" w:hAnsi="Times New Roman" w:cs="Times New Roman"/>
          <w:color w:val="000000"/>
          <w:szCs w:val="18"/>
          <w:shd w:val="clear" w:color="auto" w:fill="FFFFFF"/>
        </w:rPr>
        <w:t>35</w:t>
      </w:r>
      <w:r w:rsidR="009D283F" w:rsidRPr="002E64AB">
        <w:rPr>
          <w:rFonts w:ascii="Times New Roman" w:hAnsi="Times New Roman" w:cs="Times New Roman"/>
          <w:color w:val="000000"/>
          <w:szCs w:val="18"/>
          <w:shd w:val="clear" w:color="auto" w:fill="FFFFFF"/>
        </w:rPr>
        <w:t>]</w:t>
      </w:r>
      <w:r w:rsidRPr="002E64AB">
        <w:rPr>
          <w:rFonts w:ascii="Times New Roman" w:hAnsi="Times New Roman" w:cs="Times New Roman"/>
          <w:color w:val="000000"/>
          <w:szCs w:val="18"/>
          <w:shd w:val="clear" w:color="auto" w:fill="FFFFFF"/>
        </w:rPr>
        <w:t xml:space="preserve">. </w:t>
      </w:r>
      <w:r w:rsidRPr="002E64AB">
        <w:rPr>
          <w:rFonts w:ascii="Times New Roman" w:hAnsi="Times New Roman" w:cs="Times New Roman"/>
          <w:szCs w:val="18"/>
        </w:rPr>
        <w:t xml:space="preserve">Программный пакет </w:t>
      </w:r>
      <w:r w:rsidRPr="002E64AB">
        <w:rPr>
          <w:rFonts w:ascii="Times New Roman" w:hAnsi="Times New Roman" w:cs="Times New Roman"/>
          <w:color w:val="000000"/>
          <w:szCs w:val="18"/>
          <w:shd w:val="clear" w:color="auto" w:fill="FFFFFF"/>
          <w:lang w:val="en-US"/>
        </w:rPr>
        <w:t>MAGBOLTZ</w:t>
      </w:r>
      <w:r w:rsidRPr="002E64AB">
        <w:rPr>
          <w:rFonts w:ascii="Times New Roman" w:hAnsi="Times New Roman" w:cs="Times New Roman"/>
          <w:color w:val="000000"/>
          <w:szCs w:val="18"/>
          <w:shd w:val="clear" w:color="auto" w:fill="FFFFFF"/>
        </w:rPr>
        <w:t xml:space="preserve"> предназначен для численного решения кинетического уравнения Больцмана для электронов в газовых смесях под воздействием электрического и магнитного полей.</w:t>
      </w:r>
    </w:p>
    <w:p w:rsidR="00690BFC" w:rsidRPr="002E64AB" w:rsidRDefault="00690BFC" w:rsidP="005A12EB">
      <w:pPr>
        <w:pStyle w:val="11"/>
        <w:spacing w:after="240" w:line="360" w:lineRule="auto"/>
        <w:ind w:firstLine="709"/>
        <w:jc w:val="both"/>
        <w:rPr>
          <w:rFonts w:ascii="Times New Roman" w:eastAsia="Times New Roman" w:hAnsi="Times New Roman" w:cs="Times New Roman"/>
          <w:lang w:eastAsia="ru-RU"/>
        </w:rPr>
      </w:pPr>
      <w:r w:rsidRPr="002E64AB">
        <w:rPr>
          <w:rFonts w:ascii="Times New Roman" w:eastAsia="Times New Roman" w:hAnsi="Times New Roman" w:cs="Times New Roman"/>
          <w:lang w:eastAsia="ru-RU"/>
        </w:rPr>
        <w:t xml:space="preserve">Для расчета </w:t>
      </w:r>
      <w:r w:rsidRPr="002E64AB">
        <w:rPr>
          <w:rStyle w:val="hl"/>
          <w:rFonts w:ascii="Times New Roman" w:hAnsi="Times New Roman" w:cs="Times New Roman"/>
          <w:szCs w:val="18"/>
        </w:rPr>
        <w:t>ионизационных</w:t>
      </w:r>
      <w:r w:rsidRPr="002E64AB">
        <w:rPr>
          <w:rFonts w:ascii="Times New Roman" w:hAnsi="Times New Roman" w:cs="Times New Roman"/>
          <w:szCs w:val="18"/>
        </w:rPr>
        <w:t xml:space="preserve"> потерь энергии </w:t>
      </w:r>
      <w:r w:rsidRPr="002E64AB">
        <w:rPr>
          <w:rStyle w:val="hl"/>
          <w:rFonts w:ascii="Times New Roman" w:hAnsi="Times New Roman" w:cs="Times New Roman"/>
          <w:szCs w:val="18"/>
        </w:rPr>
        <w:t xml:space="preserve">высокоэнергичной частицы в газах с учетом </w:t>
      </w:r>
      <w:proofErr w:type="spellStart"/>
      <w:proofErr w:type="gramStart"/>
      <w:r w:rsidRPr="002E64AB">
        <w:rPr>
          <w:rStyle w:val="hl"/>
          <w:rFonts w:ascii="Times New Roman" w:hAnsi="Times New Roman" w:cs="Times New Roman"/>
          <w:szCs w:val="18"/>
        </w:rPr>
        <w:t>дельта-электронов</w:t>
      </w:r>
      <w:proofErr w:type="spellEnd"/>
      <w:proofErr w:type="gramEnd"/>
      <w:r w:rsidRPr="002E64AB">
        <w:rPr>
          <w:rFonts w:ascii="Times New Roman" w:eastAsia="Times New Roman" w:hAnsi="Times New Roman" w:cs="Times New Roman"/>
          <w:lang w:eastAsia="ru-RU"/>
        </w:rPr>
        <w:t xml:space="preserve"> используется программа HEED</w:t>
      </w:r>
      <w:r w:rsidR="009D283F" w:rsidRPr="002E64AB">
        <w:rPr>
          <w:rFonts w:ascii="Times New Roman" w:eastAsia="Times New Roman" w:hAnsi="Times New Roman" w:cs="Times New Roman"/>
          <w:lang w:eastAsia="ru-RU"/>
        </w:rPr>
        <w:t xml:space="preserve"> [</w:t>
      </w:r>
      <w:r w:rsidR="00E14ED7" w:rsidRPr="002E64AB">
        <w:rPr>
          <w:rFonts w:ascii="Times New Roman" w:eastAsia="Times New Roman" w:hAnsi="Times New Roman" w:cs="Times New Roman"/>
          <w:lang w:eastAsia="ru-RU"/>
        </w:rPr>
        <w:t>36</w:t>
      </w:r>
      <w:r w:rsidR="009D283F" w:rsidRPr="002E64AB">
        <w:rPr>
          <w:rFonts w:ascii="Times New Roman" w:eastAsia="Times New Roman" w:hAnsi="Times New Roman" w:cs="Times New Roman"/>
          <w:lang w:eastAsia="ru-RU"/>
        </w:rPr>
        <w:t>]</w:t>
      </w:r>
      <w:r w:rsidRPr="002E64AB">
        <w:rPr>
          <w:rFonts w:ascii="Times New Roman" w:eastAsia="Times New Roman" w:hAnsi="Times New Roman" w:cs="Times New Roman"/>
          <w:lang w:eastAsia="ru-RU"/>
        </w:rPr>
        <w:t xml:space="preserve">. Также существует возможность учета многократного рассеяния влетающей частицы. HEED может воспроизводить процесс поглощения фотонов в газовых детекторах при фотоионизации. Данная программа, как и </w:t>
      </w:r>
      <w:r w:rsidRPr="002E64AB">
        <w:rPr>
          <w:rFonts w:ascii="Times New Roman" w:hAnsi="Times New Roman" w:cs="Times New Roman"/>
          <w:color w:val="000000"/>
          <w:szCs w:val="18"/>
          <w:shd w:val="clear" w:color="auto" w:fill="FFFFFF"/>
          <w:lang w:val="en-US"/>
        </w:rPr>
        <w:t>MAGBOLTZ</w:t>
      </w:r>
      <w:r w:rsidRPr="002E64AB">
        <w:rPr>
          <w:rFonts w:ascii="Times New Roman" w:hAnsi="Times New Roman" w:cs="Times New Roman"/>
          <w:color w:val="000000"/>
          <w:szCs w:val="18"/>
          <w:shd w:val="clear" w:color="auto" w:fill="FFFFFF"/>
        </w:rPr>
        <w:t>,</w:t>
      </w:r>
      <w:r w:rsidRPr="002E64AB">
        <w:rPr>
          <w:rFonts w:ascii="Times New Roman" w:eastAsia="Times New Roman" w:hAnsi="Times New Roman" w:cs="Times New Roman"/>
          <w:lang w:eastAsia="ru-RU"/>
        </w:rPr>
        <w:t xml:space="preserve"> в основном использовалась (и продолжает использоваться) как компонент упомянутой выше программы GARFIELD.</w:t>
      </w:r>
    </w:p>
    <w:p w:rsidR="00657095" w:rsidRPr="002E64AB" w:rsidRDefault="00657095" w:rsidP="004A1465">
      <w:pPr>
        <w:pStyle w:val="ad"/>
        <w:numPr>
          <w:ilvl w:val="0"/>
          <w:numId w:val="10"/>
        </w:numPr>
        <w:spacing w:after="240"/>
        <w:contextualSpacing w:val="0"/>
        <w:jc w:val="both"/>
        <w:outlineLvl w:val="0"/>
        <w:rPr>
          <w:rFonts w:ascii="Times New Roman" w:eastAsia="Times New Roman" w:hAnsi="Times New Roman"/>
          <w:b/>
          <w:bCs/>
          <w:vanish/>
          <w:kern w:val="36"/>
          <w:sz w:val="24"/>
          <w:szCs w:val="24"/>
          <w:lang w:eastAsia="ru-RU"/>
        </w:rPr>
      </w:pPr>
      <w:bookmarkStart w:id="56" w:name="_Toc450839512"/>
      <w:bookmarkStart w:id="57" w:name="_Toc450839833"/>
      <w:bookmarkStart w:id="58" w:name="_Toc451093473"/>
      <w:bookmarkStart w:id="59" w:name="_Toc451095443"/>
      <w:bookmarkStart w:id="60" w:name="_Toc451116839"/>
      <w:bookmarkEnd w:id="56"/>
      <w:bookmarkEnd w:id="57"/>
      <w:bookmarkEnd w:id="58"/>
      <w:bookmarkEnd w:id="59"/>
      <w:bookmarkEnd w:id="60"/>
    </w:p>
    <w:p w:rsidR="00BF54CA" w:rsidRPr="002E64AB" w:rsidRDefault="00BF54CA" w:rsidP="004A1465">
      <w:pPr>
        <w:pStyle w:val="ad"/>
        <w:numPr>
          <w:ilvl w:val="0"/>
          <w:numId w:val="9"/>
        </w:numPr>
        <w:spacing w:after="240" w:line="360" w:lineRule="auto"/>
        <w:contextualSpacing w:val="0"/>
        <w:jc w:val="both"/>
        <w:outlineLvl w:val="0"/>
        <w:rPr>
          <w:rFonts w:ascii="Times New Roman" w:eastAsia="Times New Roman" w:hAnsi="Times New Roman"/>
          <w:b/>
          <w:bCs/>
          <w:vanish/>
          <w:kern w:val="36"/>
          <w:sz w:val="24"/>
          <w:szCs w:val="24"/>
          <w:lang w:eastAsia="ru-RU"/>
        </w:rPr>
      </w:pPr>
      <w:bookmarkStart w:id="61" w:name="_Toc451095444"/>
      <w:bookmarkStart w:id="62" w:name="_Toc451116840"/>
      <w:bookmarkEnd w:id="61"/>
      <w:bookmarkEnd w:id="62"/>
    </w:p>
    <w:p w:rsidR="00BF54CA" w:rsidRPr="002E64AB" w:rsidRDefault="00BF54CA" w:rsidP="004A1465">
      <w:pPr>
        <w:pStyle w:val="ad"/>
        <w:numPr>
          <w:ilvl w:val="1"/>
          <w:numId w:val="9"/>
        </w:numPr>
        <w:spacing w:after="240" w:line="360" w:lineRule="auto"/>
        <w:contextualSpacing w:val="0"/>
        <w:jc w:val="both"/>
        <w:outlineLvl w:val="0"/>
        <w:rPr>
          <w:rFonts w:ascii="Times New Roman" w:eastAsia="Times New Roman" w:hAnsi="Times New Roman"/>
          <w:b/>
          <w:bCs/>
          <w:vanish/>
          <w:kern w:val="36"/>
          <w:sz w:val="24"/>
          <w:szCs w:val="24"/>
          <w:lang w:eastAsia="ru-RU"/>
        </w:rPr>
      </w:pPr>
      <w:bookmarkStart w:id="63" w:name="_Toc451095445"/>
      <w:bookmarkStart w:id="64" w:name="_Toc451116841"/>
      <w:bookmarkEnd w:id="63"/>
      <w:bookmarkEnd w:id="64"/>
    </w:p>
    <w:p w:rsidR="00690BFC" w:rsidRPr="002E64AB" w:rsidRDefault="00690BFC" w:rsidP="004A1465">
      <w:pPr>
        <w:pStyle w:val="af7"/>
        <w:numPr>
          <w:ilvl w:val="1"/>
          <w:numId w:val="9"/>
        </w:numPr>
        <w:spacing w:before="0" w:beforeAutospacing="0" w:after="240" w:afterAutospacing="0" w:line="360" w:lineRule="auto"/>
        <w:ind w:left="709" w:hanging="709"/>
        <w:jc w:val="both"/>
      </w:pPr>
      <w:bookmarkStart w:id="65" w:name="_Toc451116842"/>
      <w:r w:rsidRPr="002E64AB">
        <w:t xml:space="preserve">Моделирование детектора в программе </w:t>
      </w:r>
      <w:proofErr w:type="spellStart"/>
      <w:r w:rsidRPr="002E64AB">
        <w:t>Garfield</w:t>
      </w:r>
      <w:bookmarkEnd w:id="65"/>
      <w:proofErr w:type="spellEnd"/>
    </w:p>
    <w:p w:rsidR="00B83EF8" w:rsidRPr="002E64AB" w:rsidRDefault="00B83EF8" w:rsidP="005A12EB">
      <w:pPr>
        <w:spacing w:line="360" w:lineRule="auto"/>
        <w:ind w:firstLine="709"/>
        <w:jc w:val="both"/>
        <w:rPr>
          <w:sz w:val="24"/>
          <w:szCs w:val="20"/>
        </w:rPr>
      </w:pPr>
      <w:r w:rsidRPr="002E64AB">
        <w:rPr>
          <w:sz w:val="24"/>
          <w:szCs w:val="20"/>
        </w:rPr>
        <w:t xml:space="preserve">Принципиальная схема установки представлена на Рис. </w:t>
      </w:r>
      <w:r w:rsidR="00FB0196" w:rsidRPr="002E64AB">
        <w:rPr>
          <w:sz w:val="24"/>
          <w:szCs w:val="20"/>
        </w:rPr>
        <w:t>2.</w:t>
      </w:r>
      <w:r w:rsidRPr="002E64AB">
        <w:rPr>
          <w:sz w:val="24"/>
          <w:szCs w:val="20"/>
        </w:rPr>
        <w:t>1. Дрейфовая камера состоит из двух областей: рабочей области детектора с однородным электрическим полем и регистрирующей области (анодная плоскость).</w:t>
      </w:r>
    </w:p>
    <w:p w:rsidR="00B83EF8" w:rsidRPr="002E64AB" w:rsidRDefault="00B83EF8" w:rsidP="005A12EB">
      <w:pPr>
        <w:spacing w:line="360" w:lineRule="auto"/>
        <w:ind w:firstLine="709"/>
        <w:jc w:val="both"/>
        <w:rPr>
          <w:sz w:val="24"/>
          <w:szCs w:val="20"/>
        </w:rPr>
      </w:pPr>
      <w:r w:rsidRPr="002E64AB">
        <w:rPr>
          <w:sz w:val="24"/>
          <w:szCs w:val="20"/>
        </w:rPr>
        <w:t xml:space="preserve">Формирование узкого пучка электронов от источника </w:t>
      </w:r>
      <w:r w:rsidRPr="002E64AB">
        <w:rPr>
          <w:sz w:val="24"/>
          <w:szCs w:val="20"/>
          <w:vertAlign w:val="superscript"/>
        </w:rPr>
        <w:t>90</w:t>
      </w:r>
      <w:proofErr w:type="spellStart"/>
      <w:r w:rsidRPr="002E64AB">
        <w:rPr>
          <w:sz w:val="24"/>
          <w:szCs w:val="20"/>
          <w:lang w:val="en-US"/>
        </w:rPr>
        <w:t>Sr</w:t>
      </w:r>
      <w:proofErr w:type="spellEnd"/>
      <w:r w:rsidRPr="002E64AB">
        <w:rPr>
          <w:sz w:val="24"/>
          <w:szCs w:val="20"/>
        </w:rPr>
        <w:t xml:space="preserve"> осуществляется системой из двух </w:t>
      </w:r>
      <w:proofErr w:type="spellStart"/>
      <w:r w:rsidRPr="002E64AB">
        <w:rPr>
          <w:sz w:val="24"/>
          <w:szCs w:val="20"/>
        </w:rPr>
        <w:t>соосно</w:t>
      </w:r>
      <w:proofErr w:type="spellEnd"/>
      <w:r w:rsidRPr="002E64AB">
        <w:rPr>
          <w:sz w:val="24"/>
          <w:szCs w:val="20"/>
        </w:rPr>
        <w:t xml:space="preserve"> связанных коллиматоров (7), которые перемещаются вместе с источником, в плоскости перпендикулярной плоскости анода. При прохождении электрона через систему </w:t>
      </w:r>
      <w:r w:rsidRPr="002E64AB">
        <w:rPr>
          <w:sz w:val="24"/>
          <w:szCs w:val="20"/>
        </w:rPr>
        <w:lastRenderedPageBreak/>
        <w:t xml:space="preserve">коллиматоров сцинтилляционные счетчики </w:t>
      </w:r>
      <w:r w:rsidRPr="002E64AB">
        <w:rPr>
          <w:sz w:val="24"/>
          <w:szCs w:val="20"/>
          <w:lang w:val="en-US"/>
        </w:rPr>
        <w:t>S</w:t>
      </w:r>
      <w:r w:rsidRPr="002E64AB">
        <w:rPr>
          <w:sz w:val="24"/>
          <w:szCs w:val="20"/>
          <w:vertAlign w:val="subscript"/>
        </w:rPr>
        <w:t>1</w:t>
      </w:r>
      <w:r w:rsidRPr="002E64AB">
        <w:rPr>
          <w:sz w:val="24"/>
          <w:szCs w:val="20"/>
        </w:rPr>
        <w:t xml:space="preserve"> и </w:t>
      </w:r>
      <w:r w:rsidRPr="002E64AB">
        <w:rPr>
          <w:sz w:val="24"/>
          <w:szCs w:val="20"/>
          <w:lang w:val="en-US"/>
        </w:rPr>
        <w:t>S</w:t>
      </w:r>
      <w:r w:rsidRPr="002E64AB">
        <w:rPr>
          <w:sz w:val="24"/>
          <w:szCs w:val="20"/>
          <w:vertAlign w:val="subscript"/>
        </w:rPr>
        <w:t>2</w:t>
      </w:r>
      <w:r w:rsidRPr="002E64AB">
        <w:rPr>
          <w:sz w:val="24"/>
          <w:szCs w:val="20"/>
        </w:rPr>
        <w:t xml:space="preserve">, предназначенные для регистрации времени пролета электронов от источника </w:t>
      </w:r>
      <w:r w:rsidRPr="002E64AB">
        <w:rPr>
          <w:sz w:val="24"/>
          <w:szCs w:val="20"/>
          <w:vertAlign w:val="superscript"/>
        </w:rPr>
        <w:t>90</w:t>
      </w:r>
      <w:proofErr w:type="spellStart"/>
      <w:r w:rsidRPr="002E64AB">
        <w:rPr>
          <w:sz w:val="24"/>
          <w:szCs w:val="20"/>
          <w:lang w:val="en-US"/>
        </w:rPr>
        <w:t>Sr</w:t>
      </w:r>
      <w:proofErr w:type="spellEnd"/>
      <w:r w:rsidRPr="002E64AB">
        <w:rPr>
          <w:sz w:val="24"/>
          <w:szCs w:val="20"/>
        </w:rPr>
        <w:t xml:space="preserve">, дают быстрые «стартовые» сигналы. При этом электроны от источника, проходя через рабочий объем камеры, ионизируют молекулы газа. Электроны первичной ионизации под действием электрического поля дрейфуют к сигнальной проволочке (1), инициируя «стоповые» сигналы. </w:t>
      </w:r>
    </w:p>
    <w:p w:rsidR="001B447B" w:rsidRPr="002E64AB" w:rsidRDefault="002335D4" w:rsidP="001B447B">
      <w:pPr>
        <w:jc w:val="center"/>
        <w:rPr>
          <w:sz w:val="24"/>
          <w:szCs w:val="24"/>
        </w:rPr>
      </w:pPr>
      <w:r>
        <w:rPr>
          <w:noProof/>
          <w:sz w:val="24"/>
          <w:szCs w:val="24"/>
          <w:lang w:eastAsia="ru-RU"/>
        </w:rPr>
        <w:pict>
          <v:group id="_x0000_s1091" style="position:absolute;left:0;text-align:left;margin-left:272.45pt;margin-top:76.55pt;width:132.35pt;height:134.55pt;z-index:251666944" coordorigin="6867,2665" coordsize="2647,2691">
            <v:shapetype id="_x0000_t202" coordsize="21600,21600" o:spt="202" path="m,l,21600r21600,l21600,xe">
              <v:stroke joinstyle="miter"/>
              <v:path gradientshapeok="t" o:connecttype="rect"/>
            </v:shapetype>
            <v:shape id="_x0000_s1044" type="#_x0000_t202" style="position:absolute;left:8291;top:2665;width:1223;height:768;mso-width-relative:margin;mso-height-relative:margin" o:regroupid="1" filled="f" stroked="f">
              <v:textbox style="mso-next-textbox:#_x0000_s1044">
                <w:txbxContent>
                  <w:p w:rsidR="000859DE" w:rsidRPr="00B83EF8" w:rsidRDefault="000859DE" w:rsidP="00B83EF8">
                    <w:pPr>
                      <w:jc w:val="center"/>
                      <w:rPr>
                        <w:b/>
                        <w:szCs w:val="24"/>
                      </w:rPr>
                    </w:pPr>
                    <w:r w:rsidRPr="00B83EF8">
                      <w:rPr>
                        <w:b/>
                        <w:szCs w:val="24"/>
                      </w:rPr>
                      <w:t>Модуль «И»</w:t>
                    </w:r>
                  </w:p>
                </w:txbxContent>
              </v:textbox>
            </v:shape>
            <v:shape id="_x0000_s1045" type="#_x0000_t202" style="position:absolute;left:6867;top:5006;width:873;height:350;mso-width-relative:margin;mso-height-relative:margin" o:regroupid="1" filled="f" stroked="f">
              <v:textbox style="mso-next-textbox:#_x0000_s1045">
                <w:txbxContent>
                  <w:p w:rsidR="000859DE" w:rsidRPr="00B83EF8" w:rsidRDefault="000859DE" w:rsidP="00B83EF8">
                    <w:pPr>
                      <w:jc w:val="center"/>
                      <w:rPr>
                        <w:b/>
                        <w:szCs w:val="16"/>
                      </w:rPr>
                    </w:pPr>
                    <w:r w:rsidRPr="00B83EF8">
                      <w:rPr>
                        <w:b/>
                        <w:szCs w:val="16"/>
                      </w:rPr>
                      <w:t>ПУ</w:t>
                    </w:r>
                  </w:p>
                </w:txbxContent>
              </v:textbox>
            </v:shape>
          </v:group>
        </w:pict>
      </w:r>
      <w:r w:rsidR="001B447B" w:rsidRPr="002E64AB">
        <w:rPr>
          <w:noProof/>
          <w:sz w:val="24"/>
          <w:szCs w:val="24"/>
          <w:lang w:eastAsia="ru-RU"/>
        </w:rPr>
        <w:drawing>
          <wp:inline distT="0" distB="0" distL="0" distR="0">
            <wp:extent cx="5269058" cy="2976955"/>
            <wp:effectExtent l="19050" t="0" r="7792"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268915" cy="2976874"/>
                    </a:xfrm>
                    <a:prstGeom prst="rect">
                      <a:avLst/>
                    </a:prstGeom>
                    <a:noFill/>
                    <a:ln w="9525">
                      <a:noFill/>
                      <a:miter lim="800000"/>
                      <a:headEnd/>
                      <a:tailEnd/>
                    </a:ln>
                  </pic:spPr>
                </pic:pic>
              </a:graphicData>
            </a:graphic>
          </wp:inline>
        </w:drawing>
      </w:r>
    </w:p>
    <w:p w:rsidR="001B447B" w:rsidRPr="002E64AB" w:rsidRDefault="001B447B" w:rsidP="009422B8">
      <w:pPr>
        <w:jc w:val="center"/>
        <w:rPr>
          <w:szCs w:val="24"/>
        </w:rPr>
      </w:pPr>
      <w:r w:rsidRPr="002E64AB">
        <w:rPr>
          <w:szCs w:val="24"/>
        </w:rPr>
        <w:t>Рис</w:t>
      </w:r>
      <w:r w:rsidR="005A12EB" w:rsidRPr="002E64AB">
        <w:rPr>
          <w:szCs w:val="24"/>
        </w:rPr>
        <w:t>унок</w:t>
      </w:r>
      <w:r w:rsidRPr="002E64AB">
        <w:rPr>
          <w:szCs w:val="24"/>
        </w:rPr>
        <w:t xml:space="preserve"> </w:t>
      </w:r>
      <w:r w:rsidR="00FB0196" w:rsidRPr="002E64AB">
        <w:rPr>
          <w:szCs w:val="24"/>
        </w:rPr>
        <w:t>2.</w:t>
      </w:r>
      <w:r w:rsidRPr="002E64AB">
        <w:rPr>
          <w:szCs w:val="24"/>
        </w:rPr>
        <w:t>1</w:t>
      </w:r>
      <w:r w:rsidR="005A12EB" w:rsidRPr="002E64AB">
        <w:rPr>
          <w:szCs w:val="24"/>
        </w:rPr>
        <w:t>:</w:t>
      </w:r>
      <w:r w:rsidRPr="002E64AB">
        <w:rPr>
          <w:szCs w:val="24"/>
        </w:rPr>
        <w:t xml:space="preserve"> </w:t>
      </w:r>
      <w:r w:rsidRPr="002E64AB">
        <w:rPr>
          <w:i/>
          <w:szCs w:val="24"/>
        </w:rPr>
        <w:t xml:space="preserve">Блок-схема установки для измерения скорости дрейфа электронов: 1 – сигнальная проволочка, 2 – </w:t>
      </w:r>
      <w:proofErr w:type="spellStart"/>
      <w:r w:rsidRPr="002E64AB">
        <w:rPr>
          <w:i/>
          <w:szCs w:val="24"/>
        </w:rPr>
        <w:t>полеформирующие</w:t>
      </w:r>
      <w:proofErr w:type="spellEnd"/>
      <w:r w:rsidRPr="002E64AB">
        <w:rPr>
          <w:i/>
          <w:szCs w:val="24"/>
        </w:rPr>
        <w:t xml:space="preserve"> проволочки, 3 – дрейфовый катод, 4, 5 – катоды, 6 – краевые проволочки, 7 – система связанных </w:t>
      </w:r>
      <w:proofErr w:type="spellStart"/>
      <w:r w:rsidRPr="002E64AB">
        <w:rPr>
          <w:i/>
          <w:szCs w:val="24"/>
        </w:rPr>
        <w:t>соосных</w:t>
      </w:r>
      <w:proofErr w:type="spellEnd"/>
      <w:r w:rsidRPr="002E64AB">
        <w:rPr>
          <w:i/>
          <w:szCs w:val="24"/>
        </w:rPr>
        <w:t xml:space="preserve"> коллиматоров.</w:t>
      </w:r>
    </w:p>
    <w:p w:rsidR="00B83EF8" w:rsidRPr="002E64AB" w:rsidRDefault="00B83EF8" w:rsidP="005A12EB">
      <w:pPr>
        <w:spacing w:line="360" w:lineRule="auto"/>
        <w:ind w:firstLine="709"/>
        <w:jc w:val="both"/>
        <w:rPr>
          <w:sz w:val="24"/>
          <w:szCs w:val="20"/>
        </w:rPr>
      </w:pPr>
      <w:r w:rsidRPr="002E64AB">
        <w:rPr>
          <w:sz w:val="24"/>
          <w:szCs w:val="20"/>
        </w:rPr>
        <w:t xml:space="preserve">Таким образом, событием является наличие сигналов на преобразователе «время-код» (ПВК): </w:t>
      </w:r>
      <w:proofErr w:type="gramStart"/>
      <w:r w:rsidRPr="002E64AB">
        <w:rPr>
          <w:sz w:val="24"/>
          <w:szCs w:val="20"/>
        </w:rPr>
        <w:t xml:space="preserve">«СТАРТ» </w:t>
      </w:r>
      <w:r w:rsidRPr="002E64AB">
        <w:rPr>
          <w:sz w:val="24"/>
          <w:szCs w:val="20"/>
        </w:rPr>
        <w:sym w:font="Symbol" w:char="F02D"/>
      </w:r>
      <w:r w:rsidRPr="002E64AB">
        <w:rPr>
          <w:sz w:val="24"/>
          <w:szCs w:val="20"/>
        </w:rPr>
        <w:t xml:space="preserve"> сигнал, формируемый логикой «И» при наличии двух сигналов со сборки сцинтилляторов (и фотоэлектронных умножителей – ФЭУ) </w:t>
      </w:r>
      <w:r w:rsidRPr="002E64AB">
        <w:rPr>
          <w:sz w:val="24"/>
          <w:szCs w:val="20"/>
          <w:lang w:val="en-US"/>
        </w:rPr>
        <w:t>S</w:t>
      </w:r>
      <w:r w:rsidRPr="002E64AB">
        <w:rPr>
          <w:sz w:val="24"/>
          <w:szCs w:val="20"/>
          <w:vertAlign w:val="subscript"/>
        </w:rPr>
        <w:t>1</w:t>
      </w:r>
      <w:r w:rsidRPr="002E64AB">
        <w:rPr>
          <w:sz w:val="24"/>
          <w:szCs w:val="20"/>
        </w:rPr>
        <w:t xml:space="preserve"> и </w:t>
      </w:r>
      <w:r w:rsidRPr="002E64AB">
        <w:rPr>
          <w:sz w:val="24"/>
          <w:szCs w:val="20"/>
          <w:lang w:val="en-US"/>
        </w:rPr>
        <w:t>S</w:t>
      </w:r>
      <w:r w:rsidRPr="002E64AB">
        <w:rPr>
          <w:sz w:val="24"/>
          <w:szCs w:val="20"/>
          <w:vertAlign w:val="subscript"/>
        </w:rPr>
        <w:t>2</w:t>
      </w:r>
      <w:r w:rsidRPr="002E64AB">
        <w:rPr>
          <w:sz w:val="24"/>
          <w:szCs w:val="20"/>
        </w:rPr>
        <w:t xml:space="preserve">, который свидетельствует о прохождении прямолинейного трека электронов от источника и «СТОП» -  цифровой сигнал с анодного </w:t>
      </w:r>
      <w:proofErr w:type="spellStart"/>
      <w:r w:rsidRPr="002E64AB">
        <w:rPr>
          <w:sz w:val="24"/>
          <w:szCs w:val="20"/>
        </w:rPr>
        <w:t>предусилителя</w:t>
      </w:r>
      <w:proofErr w:type="spellEnd"/>
      <w:r w:rsidRPr="002E64AB">
        <w:rPr>
          <w:sz w:val="24"/>
          <w:szCs w:val="20"/>
        </w:rPr>
        <w:t xml:space="preserve"> (ПУ), фиксирующий время развития лавины на аноде, Рис. </w:t>
      </w:r>
      <w:r w:rsidR="00FB0196" w:rsidRPr="002E64AB">
        <w:rPr>
          <w:sz w:val="24"/>
          <w:szCs w:val="20"/>
        </w:rPr>
        <w:t>2.</w:t>
      </w:r>
      <w:r w:rsidRPr="002E64AB">
        <w:rPr>
          <w:sz w:val="24"/>
          <w:szCs w:val="20"/>
        </w:rPr>
        <w:t xml:space="preserve">1. </w:t>
      </w:r>
      <w:proofErr w:type="gramEnd"/>
    </w:p>
    <w:p w:rsidR="00B83EF8" w:rsidRPr="002E64AB" w:rsidRDefault="00B83EF8" w:rsidP="005A12EB">
      <w:pPr>
        <w:spacing w:line="360" w:lineRule="auto"/>
        <w:ind w:firstLine="709"/>
        <w:jc w:val="both"/>
        <w:rPr>
          <w:sz w:val="24"/>
          <w:szCs w:val="20"/>
        </w:rPr>
      </w:pPr>
      <w:r w:rsidRPr="002E64AB">
        <w:rPr>
          <w:sz w:val="24"/>
          <w:szCs w:val="20"/>
        </w:rPr>
        <w:t xml:space="preserve">Во временном спектре преобразователя «время-код» (ПВК) для каждого положения источника наблюдаются пики, соответствующие времени собирания электронов на аноде. Диапазон рабочих положений источника соответствует области однородного электрического поля для каждого рабочего напряжения на электроде (3) и рассчитывается с использованием </w:t>
      </w:r>
      <w:r w:rsidRPr="002E64AB">
        <w:rPr>
          <w:sz w:val="24"/>
          <w:szCs w:val="20"/>
          <w:lang w:val="en-US"/>
        </w:rPr>
        <w:t>GARFIELD</w:t>
      </w:r>
      <w:r w:rsidRPr="002E64AB">
        <w:rPr>
          <w:sz w:val="24"/>
          <w:szCs w:val="20"/>
        </w:rPr>
        <w:t xml:space="preserve">. Измерение разности между пиками на спектре ПВК для различного положения источника позволяет определить скорость дрейфа электронов. При этом вклад области нелинейного поля вблизи анодной нити учитывается как постоянная составляющая, не зависящая от положения источника. </w:t>
      </w:r>
    </w:p>
    <w:p w:rsidR="00B83EF8" w:rsidRPr="002E64AB" w:rsidRDefault="00B83EF8" w:rsidP="004A1465">
      <w:pPr>
        <w:pStyle w:val="af7"/>
        <w:numPr>
          <w:ilvl w:val="0"/>
          <w:numId w:val="10"/>
        </w:numPr>
        <w:spacing w:line="360" w:lineRule="auto"/>
        <w:ind w:left="0" w:firstLine="0"/>
        <w:jc w:val="both"/>
      </w:pPr>
      <w:bookmarkStart w:id="66" w:name="_Toc451116843"/>
      <w:r w:rsidRPr="002E64AB">
        <w:t>Конструкция дрейфовой камеры</w:t>
      </w:r>
      <w:bookmarkEnd w:id="66"/>
    </w:p>
    <w:p w:rsidR="00236F56" w:rsidRPr="002E64AB" w:rsidRDefault="00236F56" w:rsidP="005A12EB">
      <w:pPr>
        <w:spacing w:line="360" w:lineRule="auto"/>
        <w:ind w:firstLine="709"/>
        <w:jc w:val="both"/>
        <w:rPr>
          <w:sz w:val="24"/>
          <w:szCs w:val="20"/>
        </w:rPr>
      </w:pPr>
      <w:r w:rsidRPr="002E64AB">
        <w:rPr>
          <w:sz w:val="24"/>
          <w:szCs w:val="20"/>
        </w:rPr>
        <w:lastRenderedPageBreak/>
        <w:t xml:space="preserve">Регистрирующая плоскость дрейфовой камеры, Рис. </w:t>
      </w:r>
      <w:r w:rsidR="00FB0196" w:rsidRPr="002E64AB">
        <w:rPr>
          <w:sz w:val="24"/>
          <w:szCs w:val="20"/>
        </w:rPr>
        <w:t>2.</w:t>
      </w:r>
      <w:r w:rsidRPr="002E64AB">
        <w:rPr>
          <w:sz w:val="24"/>
          <w:szCs w:val="20"/>
        </w:rPr>
        <w:t xml:space="preserve">1, состоит из анодных и </w:t>
      </w:r>
      <w:proofErr w:type="spellStart"/>
      <w:r w:rsidRPr="002E64AB">
        <w:rPr>
          <w:sz w:val="24"/>
          <w:szCs w:val="20"/>
        </w:rPr>
        <w:t>полеформирующих</w:t>
      </w:r>
      <w:proofErr w:type="spellEnd"/>
      <w:r w:rsidRPr="002E64AB">
        <w:rPr>
          <w:sz w:val="24"/>
          <w:szCs w:val="20"/>
        </w:rPr>
        <w:t xml:space="preserve"> проволочек. Центральная анодная проволочка (1) является сигнальной, а </w:t>
      </w:r>
      <w:proofErr w:type="spellStart"/>
      <w:r w:rsidRPr="002E64AB">
        <w:rPr>
          <w:sz w:val="24"/>
          <w:szCs w:val="20"/>
        </w:rPr>
        <w:t>полефомирующие</w:t>
      </w:r>
      <w:proofErr w:type="spellEnd"/>
      <w:r w:rsidRPr="002E64AB">
        <w:rPr>
          <w:sz w:val="24"/>
          <w:szCs w:val="20"/>
        </w:rPr>
        <w:t xml:space="preserve"> проволочки необходимы для сглаживания поля между катодами (4) и (5). Эти катоды расположены на расстоянии 2.5 мм от анодной плоскости.</w:t>
      </w:r>
    </w:p>
    <w:p w:rsidR="00753875" w:rsidRPr="002E64AB" w:rsidRDefault="00236F56" w:rsidP="005A12EB">
      <w:pPr>
        <w:spacing w:line="360" w:lineRule="auto"/>
        <w:ind w:firstLine="709"/>
        <w:jc w:val="both"/>
        <w:rPr>
          <w:sz w:val="24"/>
          <w:szCs w:val="20"/>
        </w:rPr>
      </w:pPr>
      <w:r w:rsidRPr="002E64AB">
        <w:rPr>
          <w:sz w:val="24"/>
          <w:szCs w:val="20"/>
        </w:rPr>
        <w:t xml:space="preserve">Для минимизации разброса измеряемого времени дрейфа электронов осуществляется сбор первичных электронов на аноде лишь с малого участка трека. Для этого  в верхнем катоде (4) имеется узкая щель шириной 1 мм. </w:t>
      </w:r>
      <w:r w:rsidR="00753875" w:rsidRPr="002E64AB">
        <w:rPr>
          <w:sz w:val="24"/>
          <w:szCs w:val="20"/>
        </w:rPr>
        <w:t xml:space="preserve">Все остальные электроны из трека собираются без газового усиления на </w:t>
      </w:r>
      <w:proofErr w:type="spellStart"/>
      <w:r w:rsidR="00753875" w:rsidRPr="002E64AB">
        <w:rPr>
          <w:sz w:val="24"/>
          <w:szCs w:val="20"/>
        </w:rPr>
        <w:t>полеформирующих</w:t>
      </w:r>
      <w:proofErr w:type="spellEnd"/>
      <w:r w:rsidR="00753875" w:rsidRPr="002E64AB">
        <w:rPr>
          <w:sz w:val="24"/>
          <w:szCs w:val="20"/>
        </w:rPr>
        <w:t xml:space="preserve">  анодных проволочках, пройдя через проволочный катод (4).</w:t>
      </w:r>
    </w:p>
    <w:p w:rsidR="00236F56" w:rsidRPr="002E64AB" w:rsidRDefault="00236F56" w:rsidP="005A12EB">
      <w:pPr>
        <w:spacing w:line="360" w:lineRule="auto"/>
        <w:ind w:firstLine="709"/>
        <w:jc w:val="both"/>
        <w:rPr>
          <w:sz w:val="24"/>
          <w:szCs w:val="20"/>
        </w:rPr>
      </w:pPr>
      <w:r w:rsidRPr="002E64AB">
        <w:rPr>
          <w:sz w:val="24"/>
          <w:szCs w:val="20"/>
        </w:rPr>
        <w:t xml:space="preserve">Выбор напряженности электрического поля в дрейфовом промежутке осуществляется установкой напряжения на дрейфовом электроде (3), расположенный на расстоянии 21 мм от анода. Формирование однородного электрического поля обеспечивается системой электродов: катодные плоскости (3) и (4) и боковыми электродами (6) с распределенным потенциалом. Двойной ряд проволочек электродов (6) позволяет обеспечить более однородное электрическое поле внутри дрейфового объема и эффективное сглаживание краевого эффекта </w:t>
      </w:r>
      <w:r w:rsidR="00E14ED7" w:rsidRPr="002E64AB">
        <w:rPr>
          <w:sz w:val="24"/>
          <w:szCs w:val="20"/>
        </w:rPr>
        <w:t>[37</w:t>
      </w:r>
      <w:r w:rsidRPr="002E64AB">
        <w:rPr>
          <w:sz w:val="24"/>
          <w:szCs w:val="20"/>
        </w:rPr>
        <w:t>-</w:t>
      </w:r>
      <w:r w:rsidR="00E14ED7" w:rsidRPr="002E64AB">
        <w:rPr>
          <w:sz w:val="24"/>
          <w:szCs w:val="20"/>
        </w:rPr>
        <w:t>38</w:t>
      </w:r>
      <w:r w:rsidRPr="002E64AB">
        <w:rPr>
          <w:sz w:val="24"/>
          <w:szCs w:val="20"/>
        </w:rPr>
        <w:t>].</w:t>
      </w:r>
    </w:p>
    <w:p w:rsidR="00690BFC" w:rsidRPr="002E64AB" w:rsidRDefault="00690BFC" w:rsidP="004A1465">
      <w:pPr>
        <w:pStyle w:val="af7"/>
        <w:numPr>
          <w:ilvl w:val="0"/>
          <w:numId w:val="31"/>
        </w:numPr>
        <w:spacing w:line="360" w:lineRule="auto"/>
        <w:ind w:hanging="720"/>
        <w:jc w:val="both"/>
      </w:pPr>
      <w:bookmarkStart w:id="67" w:name="_Toc451116844"/>
      <w:r w:rsidRPr="002E64AB">
        <w:t>Выбор  и оптимизация геометрических параметров детектора</w:t>
      </w:r>
      <w:bookmarkEnd w:id="67"/>
    </w:p>
    <w:p w:rsidR="001B447B" w:rsidRPr="002E64AB" w:rsidRDefault="001B447B" w:rsidP="005A12EB">
      <w:pPr>
        <w:pStyle w:val="a6"/>
        <w:spacing w:before="0" w:beforeAutospacing="0" w:after="200" w:afterAutospacing="0" w:line="360" w:lineRule="auto"/>
        <w:ind w:firstLine="709"/>
        <w:jc w:val="both"/>
      </w:pPr>
      <w:r w:rsidRPr="002E64AB">
        <w:t xml:space="preserve">Однородность электрического поля внутри дрейфового объема является одним из ключевых параметров, определяющих точность измерений данной установки. Этот параметр оценивался величиной </w:t>
      </w:r>
      <w:r w:rsidRPr="002E64AB">
        <w:rPr>
          <w:i/>
        </w:rPr>
        <w:t>ΔΕ/</w:t>
      </w:r>
      <w:r w:rsidRPr="002E64AB">
        <w:rPr>
          <w:i/>
          <w:lang w:val="en-US"/>
        </w:rPr>
        <w:t>E</w:t>
      </w:r>
      <w:r w:rsidRPr="002E64AB">
        <w:rPr>
          <w:i/>
          <w:vertAlign w:val="subscript"/>
        </w:rPr>
        <w:t>0</w:t>
      </w:r>
      <w:r w:rsidRPr="002E64AB">
        <w:t xml:space="preserve">, где </w:t>
      </w:r>
      <w:r w:rsidRPr="002E64AB">
        <w:rPr>
          <w:i/>
          <w:lang w:val="en-US"/>
        </w:rPr>
        <w:t>E</w:t>
      </w:r>
      <w:r w:rsidRPr="002E64AB">
        <w:rPr>
          <w:i/>
          <w:vertAlign w:val="subscript"/>
        </w:rPr>
        <w:t xml:space="preserve">0  </w:t>
      </w:r>
      <w:r w:rsidRPr="002E64AB">
        <w:t xml:space="preserve">= </w:t>
      </w:r>
      <w:r w:rsidRPr="002E64AB">
        <w:rPr>
          <w:i/>
          <w:lang w:val="en-US"/>
        </w:rPr>
        <w:t>E</w:t>
      </w:r>
      <w:r w:rsidRPr="002E64AB">
        <w:rPr>
          <w:i/>
        </w:rPr>
        <w:t xml:space="preserve"> </w:t>
      </w:r>
      <w:r w:rsidRPr="002E64AB">
        <w:t>(</w:t>
      </w:r>
      <w:r w:rsidRPr="002E64AB">
        <w:rPr>
          <w:i/>
          <w:lang w:val="en-US"/>
        </w:rPr>
        <w:t>x</w:t>
      </w:r>
      <w:r w:rsidRPr="002E64AB">
        <w:rPr>
          <w:i/>
        </w:rPr>
        <w:t xml:space="preserve"> </w:t>
      </w:r>
      <w:r w:rsidRPr="002E64AB">
        <w:t xml:space="preserve">= 0, </w:t>
      </w:r>
      <w:r w:rsidRPr="002E64AB">
        <w:rPr>
          <w:i/>
          <w:lang w:val="en-US"/>
        </w:rPr>
        <w:t>y</w:t>
      </w:r>
      <w:r w:rsidRPr="002E64AB">
        <w:rPr>
          <w:i/>
        </w:rPr>
        <w:t xml:space="preserve"> </w:t>
      </w:r>
      <w:r w:rsidRPr="002E64AB">
        <w:t>= 1.2 см) – напряженность электрического по</w:t>
      </w:r>
      <w:r w:rsidR="00AE0E6B" w:rsidRPr="002E64AB">
        <w:t>ля в центре области дрейфа (</w:t>
      </w:r>
      <w:r w:rsidR="00131B57" w:rsidRPr="002E64AB">
        <w:t>Р</w:t>
      </w:r>
      <w:r w:rsidRPr="002E64AB">
        <w:t>ис.</w:t>
      </w:r>
      <w:r w:rsidR="00131B57" w:rsidRPr="002E64AB">
        <w:t xml:space="preserve"> </w:t>
      </w:r>
      <w:r w:rsidR="00FB0196" w:rsidRPr="002E64AB">
        <w:t>2.2</w:t>
      </w:r>
      <w:r w:rsidR="00AE0E6B" w:rsidRPr="002E64AB">
        <w:t>).</w:t>
      </w:r>
    </w:p>
    <w:p w:rsidR="00AE0E6B" w:rsidRPr="002E64AB" w:rsidRDefault="002335D4" w:rsidP="00AE0E6B">
      <w:pPr>
        <w:pStyle w:val="ad"/>
        <w:spacing w:after="0"/>
        <w:ind w:left="0"/>
        <w:jc w:val="center"/>
        <w:rPr>
          <w:rFonts w:ascii="Times New Roman" w:hAnsi="Times New Roman"/>
          <w:i/>
          <w:sz w:val="24"/>
          <w:szCs w:val="24"/>
          <w:lang w:val="en-US"/>
        </w:rPr>
      </w:pPr>
      <w:r w:rsidRPr="002335D4">
        <w:rPr>
          <w:rFonts w:ascii="Times New Roman" w:hAnsi="Times New Roman"/>
          <w:noProof/>
          <w:sz w:val="24"/>
          <w:szCs w:val="24"/>
          <w:lang w:eastAsia="ru-RU"/>
        </w:rPr>
        <w:lastRenderedPageBreak/>
        <w:pict>
          <v:group id="_x0000_s1127" style="position:absolute;left:0;text-align:left;margin-left:330.95pt;margin-top:57.8pt;width:151.55pt;height:53.7pt;z-index:251680768" coordorigin="8037,2290" coordsize="3031,1074">
            <v:shapetype id="_x0000_t32" coordsize="21600,21600" o:spt="32" o:oned="t" path="m,l21600,21600e" filled="f">
              <v:path arrowok="t" fillok="f" o:connecttype="none"/>
              <o:lock v:ext="edit" shapetype="t"/>
            </v:shapetype>
            <v:shape id="_x0000_s1048" type="#_x0000_t32" style="position:absolute;left:8037;top:2634;width:985;height:730;flip:x" o:connectortype="straight" o:regroupid="2">
              <v:stroke endarrow="classic" endarrowlength="long"/>
            </v:shape>
            <v:shape id="_x0000_s1049" type="#_x0000_t202" style="position:absolute;left:8760;top:2290;width:2308;height:632" o:regroupid="2" filled="f" stroked="f">
              <v:textbox style="mso-next-textbox:#_x0000_s1049">
                <w:txbxContent>
                  <w:p w:rsidR="000859DE" w:rsidRPr="00617AEA" w:rsidRDefault="000859DE" w:rsidP="00AE0E6B">
                    <w:pPr>
                      <w:jc w:val="center"/>
                      <w:rPr>
                        <w:sz w:val="24"/>
                      </w:rPr>
                    </w:pPr>
                    <w:r w:rsidRPr="00617AEA">
                      <w:rPr>
                        <w:sz w:val="24"/>
                      </w:rPr>
                      <w:t>Область дрейфа</w:t>
                    </w:r>
                  </w:p>
                </w:txbxContent>
              </v:textbox>
            </v:shape>
          </v:group>
        </w:pict>
      </w:r>
      <w:r w:rsidRPr="002335D4">
        <w:rPr>
          <w:rFonts w:ascii="Times New Roman" w:hAnsi="Times New Roman"/>
          <w:noProof/>
          <w:sz w:val="24"/>
          <w:szCs w:val="24"/>
          <w:lang w:eastAsia="ru-RU"/>
        </w:rPr>
        <w:pict>
          <v:shape id="_x0000_s1117" type="#_x0000_t202" style="position:absolute;left:0;text-align:left;margin-left:196.95pt;margin-top:75pt;width:33.3pt;height:21.05pt;z-index:251677696" filled="f" stroked="f">
            <v:textbox>
              <w:txbxContent>
                <w:p w:rsidR="000859DE" w:rsidRPr="0026688C" w:rsidRDefault="000859DE">
                  <w:pPr>
                    <w:rPr>
                      <w:sz w:val="24"/>
                    </w:rPr>
                  </w:pPr>
                  <w:r w:rsidRPr="0026688C">
                    <w:rPr>
                      <w:sz w:val="24"/>
                    </w:rPr>
                    <w:t>(3)</w:t>
                  </w:r>
                </w:p>
              </w:txbxContent>
            </v:textbox>
          </v:shape>
        </w:pict>
      </w:r>
      <w:r w:rsidRPr="002335D4">
        <w:rPr>
          <w:rFonts w:ascii="Times New Roman" w:hAnsi="Times New Roman"/>
          <w:noProof/>
          <w:sz w:val="24"/>
          <w:szCs w:val="24"/>
          <w:lang w:eastAsia="ru-RU"/>
        </w:rPr>
        <w:pict>
          <v:roundrect id="_x0000_s1046" style="position:absolute;left:0;text-align:left;margin-left:188.5pt;margin-top:101.2pt;width:142.45pt;height:91.65pt;z-index:251675648" arcsize="10923f" filled="f"/>
        </w:pict>
      </w:r>
      <w:r w:rsidR="00AE0E6B" w:rsidRPr="002E64AB">
        <w:rPr>
          <w:rFonts w:ascii="Times New Roman" w:hAnsi="Times New Roman"/>
          <w:i/>
          <w:noProof/>
          <w:sz w:val="24"/>
          <w:szCs w:val="24"/>
          <w:lang w:eastAsia="ru-RU"/>
        </w:rPr>
        <w:drawing>
          <wp:inline distT="0" distB="0" distL="0" distR="0">
            <wp:extent cx="3468429" cy="3793296"/>
            <wp:effectExtent l="19050" t="0" r="0" b="0"/>
            <wp:docPr id="1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clrChange>
                        <a:clrFrom>
                          <a:srgbClr val="FFFFFF"/>
                        </a:clrFrom>
                        <a:clrTo>
                          <a:srgbClr val="FFFFFF">
                            <a:alpha val="0"/>
                          </a:srgbClr>
                        </a:clrTo>
                      </a:clrChange>
                      <a:lum bright="-10000"/>
                    </a:blip>
                    <a:srcRect/>
                    <a:stretch>
                      <a:fillRect/>
                    </a:stretch>
                  </pic:blipFill>
                  <pic:spPr bwMode="auto">
                    <a:xfrm>
                      <a:off x="0" y="0"/>
                      <a:ext cx="3471923" cy="3797117"/>
                    </a:xfrm>
                    <a:prstGeom prst="rect">
                      <a:avLst/>
                    </a:prstGeom>
                    <a:noFill/>
                    <a:ln w="9525">
                      <a:noFill/>
                      <a:miter lim="800000"/>
                      <a:headEnd/>
                      <a:tailEnd/>
                    </a:ln>
                  </pic:spPr>
                </pic:pic>
              </a:graphicData>
            </a:graphic>
          </wp:inline>
        </w:drawing>
      </w:r>
    </w:p>
    <w:p w:rsidR="00AE0E6B" w:rsidRPr="002E64AB" w:rsidRDefault="004A6348" w:rsidP="00AE0E6B">
      <w:pPr>
        <w:pStyle w:val="ad"/>
        <w:ind w:left="0"/>
        <w:jc w:val="center"/>
        <w:rPr>
          <w:rFonts w:ascii="Times New Roman" w:hAnsi="Times New Roman"/>
          <w:szCs w:val="24"/>
        </w:rPr>
      </w:pPr>
      <w:r w:rsidRPr="002E64AB">
        <w:rPr>
          <w:rFonts w:ascii="Times New Roman" w:hAnsi="Times New Roman"/>
          <w:szCs w:val="24"/>
        </w:rPr>
        <w:t xml:space="preserve">Рисунок </w:t>
      </w:r>
      <w:r w:rsidR="00FB0196" w:rsidRPr="002E64AB">
        <w:rPr>
          <w:rFonts w:ascii="Times New Roman" w:hAnsi="Times New Roman"/>
          <w:szCs w:val="24"/>
        </w:rPr>
        <w:t>2.2</w:t>
      </w:r>
      <w:r w:rsidRPr="002E64AB">
        <w:rPr>
          <w:rFonts w:ascii="Times New Roman" w:hAnsi="Times New Roman"/>
          <w:szCs w:val="24"/>
        </w:rPr>
        <w:t>:</w:t>
      </w:r>
      <w:r w:rsidR="00AE0E6B" w:rsidRPr="002E64AB">
        <w:rPr>
          <w:rFonts w:ascii="Times New Roman" w:hAnsi="Times New Roman"/>
          <w:szCs w:val="24"/>
        </w:rPr>
        <w:t xml:space="preserve"> </w:t>
      </w:r>
      <w:r w:rsidR="00AE0E6B" w:rsidRPr="002E64AB">
        <w:rPr>
          <w:rFonts w:ascii="Times New Roman" w:hAnsi="Times New Roman"/>
          <w:i/>
          <w:szCs w:val="24"/>
        </w:rPr>
        <w:t xml:space="preserve">Конфигурация электрического поля в дрейфовой камере. Напряжение на катоде (3) </w:t>
      </w:r>
      <w:proofErr w:type="spellStart"/>
      <w:r w:rsidR="00AE0E6B" w:rsidRPr="002E64AB">
        <w:rPr>
          <w:rFonts w:ascii="Times New Roman" w:hAnsi="Times New Roman"/>
          <w:i/>
          <w:szCs w:val="24"/>
          <w:lang w:val="en-US"/>
        </w:rPr>
        <w:t>HVcath</w:t>
      </w:r>
      <w:proofErr w:type="spellEnd"/>
      <w:r w:rsidR="00AE0E6B" w:rsidRPr="002E64AB">
        <w:rPr>
          <w:rFonts w:ascii="Times New Roman" w:hAnsi="Times New Roman"/>
          <w:i/>
          <w:szCs w:val="24"/>
        </w:rPr>
        <w:t xml:space="preserve"> = 8000</w:t>
      </w:r>
      <w:proofErr w:type="gramStart"/>
      <w:r w:rsidR="00AE0E6B" w:rsidRPr="002E64AB">
        <w:rPr>
          <w:rFonts w:ascii="Times New Roman" w:hAnsi="Times New Roman"/>
          <w:i/>
          <w:szCs w:val="24"/>
        </w:rPr>
        <w:t xml:space="preserve"> В</w:t>
      </w:r>
      <w:proofErr w:type="gramEnd"/>
      <w:r w:rsidR="00AE0E6B" w:rsidRPr="002E64AB">
        <w:rPr>
          <w:rFonts w:ascii="Times New Roman" w:hAnsi="Times New Roman"/>
          <w:i/>
          <w:szCs w:val="24"/>
        </w:rPr>
        <w:t>/см</w:t>
      </w:r>
      <w:r w:rsidR="00AE0E6B" w:rsidRPr="002E64AB">
        <w:rPr>
          <w:rFonts w:ascii="Times New Roman" w:hAnsi="Times New Roman"/>
          <w:szCs w:val="24"/>
        </w:rPr>
        <w:t>.</w:t>
      </w:r>
    </w:p>
    <w:p w:rsidR="001B447B" w:rsidRPr="002E64AB" w:rsidRDefault="001B447B" w:rsidP="004A6348">
      <w:pPr>
        <w:pStyle w:val="a6"/>
        <w:spacing w:before="0" w:beforeAutospacing="0" w:after="200" w:afterAutospacing="0" w:line="360" w:lineRule="auto"/>
        <w:ind w:firstLine="709"/>
        <w:jc w:val="both"/>
      </w:pPr>
      <w:r w:rsidRPr="002E64AB">
        <w:t>Однородность поля в диапазоне рабочих напряженностей 500÷5000</w:t>
      </w:r>
      <w:proofErr w:type="gramStart"/>
      <w:r w:rsidRPr="002E64AB">
        <w:t xml:space="preserve"> В</w:t>
      </w:r>
      <w:proofErr w:type="gramEnd"/>
      <w:r w:rsidRPr="002E64AB">
        <w:t>/см достигалась подбором потенциалов рабочих напряжений на электродах (2), (4), (5). Напряжение на сигнальной проволочке составляет 0</w:t>
      </w:r>
      <w:r w:rsidR="004A6348" w:rsidRPr="002E64AB">
        <w:t xml:space="preserve"> </w:t>
      </w:r>
      <w:r w:rsidRPr="002E64AB">
        <w:t>В.</w:t>
      </w:r>
    </w:p>
    <w:p w:rsidR="00C948B8" w:rsidRPr="002E64AB" w:rsidRDefault="001B447B" w:rsidP="004A6348">
      <w:pPr>
        <w:pStyle w:val="a6"/>
        <w:spacing w:before="0" w:beforeAutospacing="0" w:after="200" w:afterAutospacing="0" w:line="360" w:lineRule="auto"/>
        <w:ind w:firstLine="709"/>
        <w:jc w:val="both"/>
        <w:rPr>
          <w:iCs/>
        </w:rPr>
      </w:pPr>
      <w:r w:rsidRPr="002E64AB">
        <w:t>На Рис. 2</w:t>
      </w:r>
      <w:r w:rsidR="00FB0196" w:rsidRPr="002E64AB">
        <w:t>.3</w:t>
      </w:r>
      <w:r w:rsidRPr="002E64AB">
        <w:t xml:space="preserve"> приведен график зависимости напряженности электрического поля </w:t>
      </w:r>
      <w:r w:rsidRPr="002E64AB">
        <w:rPr>
          <w:i/>
          <w:lang w:val="en-US"/>
        </w:rPr>
        <w:t>E</w:t>
      </w:r>
      <w:r w:rsidRPr="002E64AB">
        <w:rPr>
          <w:i/>
        </w:rPr>
        <w:t xml:space="preserve"> = </w:t>
      </w:r>
      <w:r w:rsidRPr="002E64AB">
        <w:rPr>
          <w:i/>
          <w:lang w:val="en-US"/>
        </w:rPr>
        <w:t>E</w:t>
      </w:r>
      <w:r w:rsidRPr="002E64AB">
        <w:rPr>
          <w:i/>
        </w:rPr>
        <w:t xml:space="preserve"> (</w:t>
      </w:r>
      <w:r w:rsidRPr="002E64AB">
        <w:rPr>
          <w:i/>
          <w:lang w:val="en-US"/>
        </w:rPr>
        <w:t>x</w:t>
      </w:r>
      <w:r w:rsidRPr="002E64AB">
        <w:rPr>
          <w:i/>
        </w:rPr>
        <w:t xml:space="preserve"> = 0, </w:t>
      </w:r>
      <w:r w:rsidRPr="002E64AB">
        <w:rPr>
          <w:i/>
          <w:lang w:val="en-US"/>
        </w:rPr>
        <w:t>y</w:t>
      </w:r>
      <w:r w:rsidRPr="002E64AB">
        <w:rPr>
          <w:i/>
        </w:rPr>
        <w:t xml:space="preserve">) </w:t>
      </w:r>
      <w:r w:rsidRPr="002E64AB">
        <w:t>при различных напряжен</w:t>
      </w:r>
      <w:r w:rsidR="00C948B8" w:rsidRPr="002E64AB">
        <w:t xml:space="preserve">иях на дрейфовом катоде (3). Значения напряжений на дрейфовом катоде </w:t>
      </w:r>
      <w:proofErr w:type="spellStart"/>
      <w:r w:rsidR="00C948B8" w:rsidRPr="002E64AB">
        <w:rPr>
          <w:i/>
          <w:iCs/>
        </w:rPr>
        <w:t>HVcath</w:t>
      </w:r>
      <w:proofErr w:type="spellEnd"/>
      <w:r w:rsidR="00C948B8" w:rsidRPr="002E64AB">
        <w:t xml:space="preserve"> и соответствующие им значения напряженностей электрического поля в центре области дрейфа</w:t>
      </w:r>
      <w:r w:rsidR="00C948B8" w:rsidRPr="002E64AB">
        <w:rPr>
          <w:i/>
          <w:iCs/>
          <w:sz w:val="22"/>
        </w:rPr>
        <w:t xml:space="preserve"> </w:t>
      </w:r>
      <w:r w:rsidR="00C948B8" w:rsidRPr="002E64AB">
        <w:rPr>
          <w:i/>
          <w:iCs/>
          <w:lang w:val="en-US"/>
        </w:rPr>
        <w:t>E</w:t>
      </w:r>
      <w:r w:rsidR="00C948B8" w:rsidRPr="002E64AB">
        <w:rPr>
          <w:i/>
          <w:iCs/>
          <w:vertAlign w:val="subscript"/>
        </w:rPr>
        <w:t>0</w:t>
      </w:r>
      <w:r w:rsidR="00C948B8" w:rsidRPr="002E64AB">
        <w:rPr>
          <w:i/>
          <w:iCs/>
          <w:sz w:val="22"/>
          <w:vertAlign w:val="subscript"/>
        </w:rPr>
        <w:t xml:space="preserve"> </w:t>
      </w:r>
      <w:r w:rsidR="00C948B8" w:rsidRPr="002E64AB">
        <w:t xml:space="preserve">представлены на </w:t>
      </w:r>
      <w:r w:rsidRPr="002E64AB">
        <w:rPr>
          <w:iCs/>
        </w:rPr>
        <w:t>Рис. 2</w:t>
      </w:r>
      <w:r w:rsidR="00C948B8" w:rsidRPr="002E64AB">
        <w:rPr>
          <w:iCs/>
        </w:rPr>
        <w:t>.4</w:t>
      </w:r>
      <w:r w:rsidRPr="002E64AB">
        <w:rPr>
          <w:iCs/>
        </w:rPr>
        <w:t>.</w:t>
      </w:r>
    </w:p>
    <w:p w:rsidR="00C948B8" w:rsidRPr="002E64AB" w:rsidRDefault="00C948B8">
      <w:pPr>
        <w:rPr>
          <w:rFonts w:eastAsia="Times New Roman"/>
          <w:iCs/>
          <w:sz w:val="24"/>
          <w:szCs w:val="24"/>
          <w:lang w:eastAsia="ru-RU"/>
        </w:rPr>
      </w:pPr>
      <w:r w:rsidRPr="002E64AB">
        <w:rPr>
          <w:iCs/>
        </w:rPr>
        <w:br w:type="page"/>
      </w:r>
    </w:p>
    <w:p w:rsidR="009B0EFA" w:rsidRPr="002E64AB" w:rsidRDefault="009B0EFA" w:rsidP="00131B57">
      <w:pPr>
        <w:pStyle w:val="Default"/>
        <w:spacing w:line="276" w:lineRule="auto"/>
        <w:jc w:val="center"/>
        <w:rPr>
          <w:lang w:val="en-US"/>
        </w:rPr>
      </w:pPr>
      <w:r w:rsidRPr="002E64AB">
        <w:rPr>
          <w:noProof/>
          <w:lang w:eastAsia="ru-RU"/>
        </w:rPr>
        <w:lastRenderedPageBreak/>
        <w:drawing>
          <wp:inline distT="0" distB="0" distL="0" distR="0">
            <wp:extent cx="6156252" cy="2849525"/>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B447B" w:rsidRPr="002E64AB" w:rsidRDefault="004A6348" w:rsidP="009B0EFA">
      <w:pPr>
        <w:pStyle w:val="Default"/>
        <w:spacing w:before="240" w:after="240" w:line="276" w:lineRule="auto"/>
        <w:jc w:val="center"/>
        <w:rPr>
          <w:iCs/>
          <w:color w:val="auto"/>
          <w:sz w:val="22"/>
        </w:rPr>
      </w:pPr>
      <w:r w:rsidRPr="002E64AB">
        <w:rPr>
          <w:sz w:val="22"/>
        </w:rPr>
        <w:t xml:space="preserve">Рисунок </w:t>
      </w:r>
      <w:r w:rsidR="001B447B" w:rsidRPr="002E64AB">
        <w:rPr>
          <w:sz w:val="22"/>
        </w:rPr>
        <w:t>2.</w:t>
      </w:r>
      <w:r w:rsidR="00FB0196" w:rsidRPr="002E64AB">
        <w:rPr>
          <w:sz w:val="22"/>
        </w:rPr>
        <w:t>3</w:t>
      </w:r>
      <w:r w:rsidRPr="002E64AB">
        <w:rPr>
          <w:sz w:val="22"/>
        </w:rPr>
        <w:t>:</w:t>
      </w:r>
      <w:r w:rsidR="001B447B" w:rsidRPr="002E64AB">
        <w:rPr>
          <w:sz w:val="22"/>
        </w:rPr>
        <w:t xml:space="preserve"> </w:t>
      </w:r>
      <w:r w:rsidR="001B447B" w:rsidRPr="002E64AB">
        <w:rPr>
          <w:i/>
          <w:color w:val="auto"/>
          <w:sz w:val="22"/>
        </w:rPr>
        <w:t xml:space="preserve">График зависимости напряженности </w:t>
      </w:r>
      <w:r w:rsidR="001B447B" w:rsidRPr="002E64AB">
        <w:rPr>
          <w:i/>
          <w:sz w:val="22"/>
          <w:lang w:val="en-US"/>
        </w:rPr>
        <w:t>E</w:t>
      </w:r>
      <w:r w:rsidR="001B447B" w:rsidRPr="002E64AB">
        <w:rPr>
          <w:i/>
          <w:sz w:val="22"/>
        </w:rPr>
        <w:t xml:space="preserve"> = </w:t>
      </w:r>
      <w:r w:rsidR="001B447B" w:rsidRPr="002E64AB">
        <w:rPr>
          <w:i/>
          <w:sz w:val="22"/>
          <w:lang w:val="en-US"/>
        </w:rPr>
        <w:t>E</w:t>
      </w:r>
      <w:r w:rsidR="001B447B" w:rsidRPr="002E64AB">
        <w:rPr>
          <w:i/>
          <w:sz w:val="22"/>
        </w:rPr>
        <w:t xml:space="preserve"> (</w:t>
      </w:r>
      <w:r w:rsidR="001B447B" w:rsidRPr="002E64AB">
        <w:rPr>
          <w:i/>
          <w:sz w:val="22"/>
          <w:lang w:val="en-US"/>
        </w:rPr>
        <w:t>x</w:t>
      </w:r>
      <w:r w:rsidR="001B447B" w:rsidRPr="002E64AB">
        <w:rPr>
          <w:i/>
          <w:sz w:val="22"/>
        </w:rPr>
        <w:t xml:space="preserve"> = 0, </w:t>
      </w:r>
      <w:r w:rsidR="001B447B" w:rsidRPr="002E64AB">
        <w:rPr>
          <w:i/>
          <w:sz w:val="22"/>
          <w:lang w:val="en-US"/>
        </w:rPr>
        <w:t>y</w:t>
      </w:r>
      <w:r w:rsidR="001B447B" w:rsidRPr="002E64AB">
        <w:rPr>
          <w:i/>
          <w:sz w:val="22"/>
        </w:rPr>
        <w:t xml:space="preserve">) </w:t>
      </w:r>
      <w:r w:rsidR="001B447B" w:rsidRPr="002E64AB">
        <w:rPr>
          <w:i/>
          <w:color w:val="auto"/>
          <w:sz w:val="22"/>
        </w:rPr>
        <w:t xml:space="preserve">при различных напряжениях на дрейфовом катоде </w:t>
      </w:r>
      <w:proofErr w:type="spellStart"/>
      <w:r w:rsidR="001B447B" w:rsidRPr="002E64AB">
        <w:rPr>
          <w:i/>
          <w:iCs/>
          <w:color w:val="auto"/>
          <w:sz w:val="22"/>
        </w:rPr>
        <w:t>HVcath</w:t>
      </w:r>
      <w:proofErr w:type="spellEnd"/>
      <w:r w:rsidRPr="002E64AB">
        <w:rPr>
          <w:iCs/>
          <w:color w:val="auto"/>
          <w:sz w:val="22"/>
        </w:rPr>
        <w:t>.</w:t>
      </w:r>
    </w:p>
    <w:p w:rsidR="00236F56" w:rsidRPr="002E64AB" w:rsidRDefault="00236F56" w:rsidP="004A6348">
      <w:pPr>
        <w:pStyle w:val="Default"/>
        <w:spacing w:after="240" w:line="360" w:lineRule="auto"/>
        <w:ind w:firstLine="709"/>
        <w:jc w:val="both"/>
        <w:rPr>
          <w:iCs/>
          <w:color w:val="auto"/>
        </w:rPr>
      </w:pPr>
      <w:r w:rsidRPr="002E64AB">
        <w:rPr>
          <w:iCs/>
          <w:color w:val="auto"/>
        </w:rPr>
        <w:t>На Рис. 2.</w:t>
      </w:r>
      <w:r w:rsidR="00FB0196" w:rsidRPr="002E64AB">
        <w:rPr>
          <w:iCs/>
          <w:color w:val="auto"/>
        </w:rPr>
        <w:t>3</w:t>
      </w:r>
      <w:r w:rsidRPr="002E64AB">
        <w:rPr>
          <w:iCs/>
          <w:color w:val="auto"/>
        </w:rPr>
        <w:t xml:space="preserve"> следует отметить, что при </w:t>
      </w:r>
      <w:proofErr w:type="spellStart"/>
      <w:r w:rsidRPr="002E64AB">
        <w:rPr>
          <w:i/>
          <w:iCs/>
          <w:color w:val="auto"/>
        </w:rPr>
        <w:t>HVcath</w:t>
      </w:r>
      <w:proofErr w:type="spellEnd"/>
      <w:r w:rsidRPr="002E64AB">
        <w:rPr>
          <w:i/>
          <w:iCs/>
          <w:color w:val="auto"/>
        </w:rPr>
        <w:t xml:space="preserve"> </w:t>
      </w:r>
      <w:r w:rsidRPr="002E64AB">
        <w:rPr>
          <w:iCs/>
          <w:color w:val="auto"/>
        </w:rPr>
        <w:t xml:space="preserve">&gt; </w:t>
      </w:r>
      <w:r w:rsidR="00131B57" w:rsidRPr="002E64AB">
        <w:rPr>
          <w:iCs/>
          <w:color w:val="auto"/>
        </w:rPr>
        <w:t>6000</w:t>
      </w:r>
      <w:proofErr w:type="gramStart"/>
      <w:r w:rsidR="00131B57" w:rsidRPr="002E64AB">
        <w:rPr>
          <w:iCs/>
          <w:color w:val="auto"/>
        </w:rPr>
        <w:t xml:space="preserve"> В</w:t>
      </w:r>
      <w:proofErr w:type="gramEnd"/>
      <w:r w:rsidRPr="002E64AB">
        <w:rPr>
          <w:iCs/>
          <w:color w:val="auto"/>
        </w:rPr>
        <w:t xml:space="preserve"> требуется дополнительно оптимизировать напряжение на катодах (4) и (5), поскольку наблюдается частичная экранировка электронов на катоде (4) и снижение эффективности сбора электронов на аноде.</w:t>
      </w:r>
    </w:p>
    <w:p w:rsidR="0026688C" w:rsidRPr="002E64AB" w:rsidRDefault="0026688C" w:rsidP="0026688C">
      <w:pPr>
        <w:pStyle w:val="Default"/>
        <w:jc w:val="center"/>
        <w:rPr>
          <w:iCs/>
          <w:color w:val="auto"/>
          <w:sz w:val="20"/>
          <w:szCs w:val="20"/>
        </w:rPr>
      </w:pPr>
      <w:r w:rsidRPr="002E64AB">
        <w:rPr>
          <w:noProof/>
          <w:lang w:eastAsia="ru-RU"/>
        </w:rPr>
        <w:drawing>
          <wp:inline distT="0" distB="0" distL="0" distR="0">
            <wp:extent cx="3954484" cy="2517568"/>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688C" w:rsidRPr="002E64AB" w:rsidRDefault="004A6348" w:rsidP="0026688C">
      <w:pPr>
        <w:pStyle w:val="Default"/>
        <w:spacing w:after="240" w:line="276" w:lineRule="auto"/>
        <w:jc w:val="center"/>
        <w:rPr>
          <w:iCs/>
          <w:color w:val="auto"/>
          <w:sz w:val="22"/>
        </w:rPr>
      </w:pPr>
      <w:r w:rsidRPr="002E64AB">
        <w:rPr>
          <w:iCs/>
          <w:color w:val="auto"/>
          <w:sz w:val="22"/>
        </w:rPr>
        <w:t>Рисунок</w:t>
      </w:r>
      <w:r w:rsidR="0026688C" w:rsidRPr="002E64AB">
        <w:rPr>
          <w:iCs/>
          <w:color w:val="auto"/>
          <w:sz w:val="22"/>
        </w:rPr>
        <w:t xml:space="preserve"> 2.</w:t>
      </w:r>
      <w:r w:rsidR="00AA37CA" w:rsidRPr="002E64AB">
        <w:rPr>
          <w:iCs/>
          <w:color w:val="auto"/>
          <w:sz w:val="22"/>
        </w:rPr>
        <w:t>4</w:t>
      </w:r>
      <w:r w:rsidRPr="002E64AB">
        <w:rPr>
          <w:iCs/>
          <w:color w:val="auto"/>
          <w:sz w:val="22"/>
        </w:rPr>
        <w:t>:</w:t>
      </w:r>
      <w:r w:rsidR="0026688C" w:rsidRPr="002E64AB">
        <w:rPr>
          <w:iCs/>
          <w:color w:val="auto"/>
          <w:sz w:val="22"/>
        </w:rPr>
        <w:t xml:space="preserve"> </w:t>
      </w:r>
      <w:r w:rsidR="0026688C" w:rsidRPr="002E64AB">
        <w:rPr>
          <w:i/>
          <w:iCs/>
          <w:color w:val="auto"/>
          <w:sz w:val="22"/>
        </w:rPr>
        <w:t xml:space="preserve">График зависимости напряженности электрического поля в центре области дрейфа </w:t>
      </w:r>
      <w:r w:rsidR="0026688C" w:rsidRPr="002E64AB">
        <w:rPr>
          <w:i/>
          <w:iCs/>
          <w:color w:val="auto"/>
          <w:sz w:val="22"/>
          <w:lang w:val="en-US"/>
        </w:rPr>
        <w:t>E</w:t>
      </w:r>
      <w:r w:rsidR="0026688C" w:rsidRPr="002E64AB">
        <w:rPr>
          <w:i/>
          <w:iCs/>
          <w:color w:val="auto"/>
          <w:sz w:val="22"/>
          <w:vertAlign w:val="subscript"/>
        </w:rPr>
        <w:t>0</w:t>
      </w:r>
      <w:r w:rsidR="0026688C" w:rsidRPr="002E64AB">
        <w:rPr>
          <w:i/>
          <w:iCs/>
          <w:color w:val="auto"/>
          <w:sz w:val="22"/>
        </w:rPr>
        <w:t xml:space="preserve"> от напряжения на дрейфовом катоде </w:t>
      </w:r>
      <w:proofErr w:type="spellStart"/>
      <w:r w:rsidR="0026688C" w:rsidRPr="002E64AB">
        <w:rPr>
          <w:i/>
          <w:iCs/>
          <w:color w:val="auto"/>
          <w:sz w:val="22"/>
          <w:lang w:val="en-US"/>
        </w:rPr>
        <w:t>HVcath</w:t>
      </w:r>
      <w:proofErr w:type="spellEnd"/>
      <w:r w:rsidR="0026688C" w:rsidRPr="002E64AB">
        <w:rPr>
          <w:i/>
          <w:iCs/>
          <w:color w:val="auto"/>
          <w:sz w:val="22"/>
        </w:rPr>
        <w:t>. Ошибки соответствуют однородности электрического поля</w:t>
      </w:r>
      <w:r w:rsidR="0026688C" w:rsidRPr="002E64AB">
        <w:rPr>
          <w:i/>
          <w:sz w:val="22"/>
        </w:rPr>
        <w:t xml:space="preserve"> ΔΕ/</w:t>
      </w:r>
      <w:r w:rsidR="0026688C" w:rsidRPr="002E64AB">
        <w:rPr>
          <w:i/>
          <w:sz w:val="22"/>
          <w:lang w:val="en-US"/>
        </w:rPr>
        <w:t>E</w:t>
      </w:r>
      <w:r w:rsidR="0026688C" w:rsidRPr="002E64AB">
        <w:rPr>
          <w:i/>
          <w:sz w:val="22"/>
          <w:vertAlign w:val="subscript"/>
        </w:rPr>
        <w:t>0</w:t>
      </w:r>
      <w:r w:rsidR="0026688C" w:rsidRPr="002E64AB">
        <w:rPr>
          <w:i/>
          <w:iCs/>
          <w:color w:val="auto"/>
          <w:sz w:val="22"/>
        </w:rPr>
        <w:t xml:space="preserve"> = 3%.</w:t>
      </w:r>
    </w:p>
    <w:p w:rsidR="001B447B" w:rsidRPr="002E64AB" w:rsidRDefault="001B447B" w:rsidP="004A6348">
      <w:pPr>
        <w:spacing w:after="240" w:line="360" w:lineRule="auto"/>
        <w:jc w:val="both"/>
        <w:rPr>
          <w:i/>
          <w:sz w:val="24"/>
          <w:szCs w:val="24"/>
        </w:rPr>
      </w:pPr>
      <w:r w:rsidRPr="002E64AB">
        <w:rPr>
          <w:i/>
          <w:sz w:val="24"/>
          <w:szCs w:val="24"/>
        </w:rPr>
        <w:t xml:space="preserve">Оценка рабочего диапазона </w:t>
      </w:r>
      <w:r w:rsidR="00753875" w:rsidRPr="002E64AB">
        <w:rPr>
          <w:i/>
          <w:sz w:val="24"/>
          <w:szCs w:val="24"/>
        </w:rPr>
        <w:t xml:space="preserve">перемещений </w:t>
      </w:r>
      <w:r w:rsidRPr="002E64AB">
        <w:rPr>
          <w:i/>
          <w:sz w:val="24"/>
          <w:szCs w:val="24"/>
        </w:rPr>
        <w:t xml:space="preserve">источника </w:t>
      </w:r>
      <w:r w:rsidRPr="002E64AB">
        <w:rPr>
          <w:i/>
          <w:iCs/>
          <w:sz w:val="24"/>
          <w:szCs w:val="24"/>
          <w:vertAlign w:val="superscript"/>
        </w:rPr>
        <w:t>90</w:t>
      </w:r>
      <w:proofErr w:type="spellStart"/>
      <w:r w:rsidRPr="002E64AB">
        <w:rPr>
          <w:i/>
          <w:iCs/>
          <w:sz w:val="24"/>
          <w:szCs w:val="24"/>
          <w:lang w:val="en-US"/>
        </w:rPr>
        <w:t>Sr</w:t>
      </w:r>
      <w:proofErr w:type="spellEnd"/>
    </w:p>
    <w:p w:rsidR="001B447B" w:rsidRPr="002E64AB" w:rsidRDefault="001B447B" w:rsidP="004A6348">
      <w:pPr>
        <w:pStyle w:val="Default"/>
        <w:spacing w:after="240" w:line="360" w:lineRule="auto"/>
        <w:ind w:firstLine="709"/>
        <w:jc w:val="both"/>
        <w:rPr>
          <w:iCs/>
          <w:color w:val="auto"/>
        </w:rPr>
      </w:pPr>
      <w:r w:rsidRPr="002E64AB">
        <w:rPr>
          <w:iCs/>
          <w:color w:val="auto"/>
        </w:rPr>
        <w:t xml:space="preserve">Одной из задач моделирования было определение допустимого диапазона перемещений источника </w:t>
      </w:r>
      <w:r w:rsidRPr="002E64AB">
        <w:rPr>
          <w:iCs/>
          <w:color w:val="auto"/>
          <w:vertAlign w:val="superscript"/>
        </w:rPr>
        <w:t>90</w:t>
      </w:r>
      <w:proofErr w:type="spellStart"/>
      <w:r w:rsidRPr="002E64AB">
        <w:rPr>
          <w:iCs/>
          <w:color w:val="auto"/>
          <w:lang w:val="en-US"/>
        </w:rPr>
        <w:t>Sr</w:t>
      </w:r>
      <w:proofErr w:type="spellEnd"/>
      <w:r w:rsidRPr="002E64AB">
        <w:rPr>
          <w:iCs/>
          <w:color w:val="auto"/>
        </w:rPr>
        <w:t xml:space="preserve"> относительно анода, в котором обеспечивается заданная однородность электрического поля </w:t>
      </w:r>
      <w:r w:rsidRPr="002E64AB">
        <w:rPr>
          <w:i/>
          <w:iCs/>
          <w:color w:val="auto"/>
        </w:rPr>
        <w:t>Е</w:t>
      </w:r>
      <w:r w:rsidRPr="002E64AB">
        <w:rPr>
          <w:iCs/>
          <w:color w:val="auto"/>
        </w:rPr>
        <w:t>. Результаты оценки, сделанной по данным Рис. 2</w:t>
      </w:r>
      <w:r w:rsidR="00FB0196" w:rsidRPr="002E64AB">
        <w:rPr>
          <w:iCs/>
          <w:color w:val="auto"/>
        </w:rPr>
        <w:t>.3</w:t>
      </w:r>
      <w:r w:rsidRPr="002E64AB">
        <w:rPr>
          <w:iCs/>
          <w:color w:val="auto"/>
        </w:rPr>
        <w:t xml:space="preserve">, приведены на </w:t>
      </w:r>
      <w:r w:rsidR="00FB0196" w:rsidRPr="002E64AB">
        <w:rPr>
          <w:iCs/>
          <w:color w:val="auto"/>
        </w:rPr>
        <w:t xml:space="preserve">Рис. </w:t>
      </w:r>
      <w:r w:rsidR="00FB0196" w:rsidRPr="002E64AB">
        <w:rPr>
          <w:iCs/>
          <w:color w:val="auto"/>
        </w:rPr>
        <w:lastRenderedPageBreak/>
        <w:t>2.5</w:t>
      </w:r>
      <w:r w:rsidRPr="002E64AB">
        <w:rPr>
          <w:iCs/>
          <w:color w:val="auto"/>
        </w:rPr>
        <w:t xml:space="preserve">, где для параметра </w:t>
      </w:r>
      <w:r w:rsidRPr="002E64AB">
        <w:rPr>
          <w:i/>
        </w:rPr>
        <w:t>ΔΕ/</w:t>
      </w:r>
      <w:r w:rsidRPr="002E64AB">
        <w:rPr>
          <w:i/>
          <w:lang w:val="en-US"/>
        </w:rPr>
        <w:t>E</w:t>
      </w:r>
      <w:r w:rsidRPr="002E64AB">
        <w:rPr>
          <w:i/>
          <w:vertAlign w:val="subscript"/>
        </w:rPr>
        <w:t>0</w:t>
      </w:r>
      <w:r w:rsidRPr="002E64AB">
        <w:t xml:space="preserve"> установлены значения 1 и 3%. Численные значения приведены в</w:t>
      </w:r>
      <w:r w:rsidR="00FB0196" w:rsidRPr="002E64AB">
        <w:t xml:space="preserve"> </w:t>
      </w:r>
      <w:r w:rsidRPr="002E64AB">
        <w:t>Табл</w:t>
      </w:r>
      <w:r w:rsidR="00C948B8" w:rsidRPr="002E64AB">
        <w:t>ице 2.</w:t>
      </w:r>
      <w:r w:rsidRPr="002E64AB">
        <w:t>1.</w:t>
      </w:r>
    </w:p>
    <w:p w:rsidR="001B447B" w:rsidRPr="002E64AB" w:rsidRDefault="00B751E8" w:rsidP="001B447B">
      <w:pPr>
        <w:pStyle w:val="Default"/>
        <w:spacing w:line="276" w:lineRule="auto"/>
        <w:jc w:val="center"/>
        <w:rPr>
          <w:iCs/>
          <w:color w:val="auto"/>
          <w:lang w:val="en-US"/>
        </w:rPr>
      </w:pPr>
      <w:r w:rsidRPr="002E64AB">
        <w:rPr>
          <w:iCs/>
          <w:noProof/>
          <w:color w:val="auto"/>
          <w:lang w:eastAsia="ru-RU"/>
        </w:rPr>
        <w:drawing>
          <wp:inline distT="0" distB="0" distL="0" distR="0">
            <wp:extent cx="4139565" cy="249630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B447B" w:rsidRPr="002E64AB" w:rsidRDefault="004A6348" w:rsidP="009422B8">
      <w:pPr>
        <w:pStyle w:val="Default"/>
        <w:spacing w:after="240" w:line="276" w:lineRule="auto"/>
        <w:jc w:val="center"/>
        <w:rPr>
          <w:iCs/>
          <w:color w:val="auto"/>
          <w:sz w:val="22"/>
        </w:rPr>
      </w:pPr>
      <w:r w:rsidRPr="002E64AB">
        <w:rPr>
          <w:iCs/>
          <w:color w:val="auto"/>
          <w:sz w:val="22"/>
        </w:rPr>
        <w:t xml:space="preserve">Рисунок </w:t>
      </w:r>
      <w:r w:rsidR="00FB0196" w:rsidRPr="002E64AB">
        <w:rPr>
          <w:iCs/>
          <w:color w:val="auto"/>
          <w:sz w:val="22"/>
        </w:rPr>
        <w:t>2.5</w:t>
      </w:r>
      <w:r w:rsidRPr="002E64AB">
        <w:rPr>
          <w:iCs/>
          <w:color w:val="auto"/>
          <w:sz w:val="22"/>
        </w:rPr>
        <w:t>:</w:t>
      </w:r>
      <w:r w:rsidR="001B447B" w:rsidRPr="002E64AB">
        <w:rPr>
          <w:iCs/>
          <w:color w:val="auto"/>
          <w:sz w:val="22"/>
        </w:rPr>
        <w:t xml:space="preserve"> </w:t>
      </w:r>
      <w:r w:rsidR="00753875" w:rsidRPr="002E64AB">
        <w:rPr>
          <w:i/>
          <w:iCs/>
          <w:color w:val="auto"/>
          <w:sz w:val="22"/>
        </w:rPr>
        <w:t>Д</w:t>
      </w:r>
      <w:r w:rsidR="001B447B" w:rsidRPr="002E64AB">
        <w:rPr>
          <w:i/>
          <w:iCs/>
          <w:color w:val="auto"/>
          <w:sz w:val="22"/>
        </w:rPr>
        <w:t xml:space="preserve">иапазоны </w:t>
      </w:r>
      <w:r w:rsidR="00753875" w:rsidRPr="002E64AB">
        <w:rPr>
          <w:i/>
          <w:iCs/>
          <w:color w:val="auto"/>
          <w:sz w:val="22"/>
        </w:rPr>
        <w:t>рабочих положений</w:t>
      </w:r>
      <w:r w:rsidR="001B447B" w:rsidRPr="002E64AB">
        <w:rPr>
          <w:i/>
          <w:iCs/>
          <w:color w:val="auto"/>
          <w:sz w:val="22"/>
        </w:rPr>
        <w:t xml:space="preserve"> источника </w:t>
      </w:r>
      <w:r w:rsidR="001B447B" w:rsidRPr="002E64AB">
        <w:rPr>
          <w:i/>
          <w:iCs/>
          <w:color w:val="auto"/>
          <w:sz w:val="22"/>
          <w:vertAlign w:val="superscript"/>
        </w:rPr>
        <w:t>90</w:t>
      </w:r>
      <w:proofErr w:type="spellStart"/>
      <w:r w:rsidR="001B447B" w:rsidRPr="002E64AB">
        <w:rPr>
          <w:i/>
          <w:iCs/>
          <w:color w:val="auto"/>
          <w:sz w:val="22"/>
          <w:lang w:val="en-US"/>
        </w:rPr>
        <w:t>Sr</w:t>
      </w:r>
      <w:proofErr w:type="spellEnd"/>
      <w:r w:rsidR="001B447B" w:rsidRPr="002E64AB">
        <w:rPr>
          <w:i/>
          <w:iCs/>
          <w:color w:val="auto"/>
          <w:sz w:val="22"/>
        </w:rPr>
        <w:t xml:space="preserve"> </w:t>
      </w:r>
      <w:r w:rsidR="00753875" w:rsidRPr="002E64AB">
        <w:rPr>
          <w:i/>
          <w:iCs/>
          <w:color w:val="auto"/>
          <w:sz w:val="22"/>
        </w:rPr>
        <w:t>при различных напряженностях</w:t>
      </w:r>
      <w:r w:rsidR="001B447B" w:rsidRPr="002E64AB">
        <w:rPr>
          <w:i/>
          <w:iCs/>
          <w:color w:val="auto"/>
          <w:sz w:val="22"/>
        </w:rPr>
        <w:t xml:space="preserve"> электрического поля </w:t>
      </w:r>
      <w:r w:rsidR="001B447B" w:rsidRPr="002E64AB">
        <w:rPr>
          <w:i/>
          <w:iCs/>
          <w:color w:val="auto"/>
          <w:sz w:val="22"/>
          <w:lang w:val="en-US"/>
        </w:rPr>
        <w:t>E</w:t>
      </w:r>
      <w:r w:rsidR="001B447B" w:rsidRPr="002E64AB">
        <w:rPr>
          <w:i/>
          <w:iCs/>
          <w:color w:val="auto"/>
          <w:sz w:val="22"/>
          <w:vertAlign w:val="subscript"/>
        </w:rPr>
        <w:t>0</w:t>
      </w:r>
      <w:r w:rsidR="00753875" w:rsidRPr="002E64AB">
        <w:rPr>
          <w:i/>
          <w:iCs/>
          <w:color w:val="auto"/>
          <w:sz w:val="22"/>
        </w:rPr>
        <w:t xml:space="preserve"> в дрейфовом промежутке.</w:t>
      </w:r>
      <w:r w:rsidR="001B447B" w:rsidRPr="002E64AB">
        <w:rPr>
          <w:i/>
          <w:iCs/>
          <w:color w:val="auto"/>
          <w:sz w:val="22"/>
        </w:rPr>
        <w:t xml:space="preserve"> </w:t>
      </w:r>
      <w:r w:rsidR="00753875" w:rsidRPr="002E64AB">
        <w:rPr>
          <w:i/>
          <w:iCs/>
          <w:color w:val="auto"/>
          <w:sz w:val="22"/>
        </w:rPr>
        <w:t>Показаны верхние и нижние границы диапазонов для электрических полей с однородностью на уровне ΔΕ/E</w:t>
      </w:r>
      <w:r w:rsidR="00753875" w:rsidRPr="002E64AB">
        <w:rPr>
          <w:i/>
          <w:iCs/>
          <w:color w:val="auto"/>
          <w:sz w:val="22"/>
          <w:vertAlign w:val="subscript"/>
        </w:rPr>
        <w:t>0</w:t>
      </w:r>
      <w:r w:rsidR="00753875" w:rsidRPr="002E64AB">
        <w:rPr>
          <w:i/>
          <w:iCs/>
          <w:color w:val="auto"/>
          <w:sz w:val="22"/>
        </w:rPr>
        <w:t xml:space="preserve"> = 1% (▲) и ΔΕ/E</w:t>
      </w:r>
      <w:r w:rsidR="00753875" w:rsidRPr="002E64AB">
        <w:rPr>
          <w:i/>
          <w:iCs/>
          <w:color w:val="auto"/>
          <w:sz w:val="22"/>
          <w:vertAlign w:val="subscript"/>
        </w:rPr>
        <w:t>0</w:t>
      </w:r>
      <w:r w:rsidR="00753875" w:rsidRPr="002E64AB">
        <w:rPr>
          <w:i/>
          <w:iCs/>
          <w:color w:val="auto"/>
          <w:sz w:val="22"/>
        </w:rPr>
        <w:t xml:space="preserve"> = 3% (●). </w:t>
      </w:r>
      <w:r w:rsidR="001B447B" w:rsidRPr="002E64AB">
        <w:rPr>
          <w:i/>
          <w:iCs/>
          <w:color w:val="auto"/>
          <w:sz w:val="22"/>
        </w:rPr>
        <w:t xml:space="preserve"> Пунктирная линия соответствует центру дрейфового промежутка </w:t>
      </w:r>
      <w:r w:rsidR="001B447B" w:rsidRPr="002E64AB">
        <w:rPr>
          <w:i/>
          <w:iCs/>
          <w:color w:val="auto"/>
          <w:sz w:val="22"/>
          <w:lang w:val="en-US"/>
        </w:rPr>
        <w:t>y</w:t>
      </w:r>
      <w:r w:rsidR="00026638" w:rsidRPr="002E64AB">
        <w:rPr>
          <w:i/>
          <w:iCs/>
          <w:color w:val="auto"/>
          <w:sz w:val="22"/>
        </w:rPr>
        <w:t xml:space="preserve"> </w:t>
      </w:r>
      <w:r w:rsidR="00B751E8" w:rsidRPr="002E64AB">
        <w:rPr>
          <w:i/>
          <w:iCs/>
          <w:color w:val="auto"/>
          <w:sz w:val="22"/>
        </w:rPr>
        <w:t>=</w:t>
      </w:r>
      <w:r w:rsidR="00026638" w:rsidRPr="002E64AB">
        <w:rPr>
          <w:i/>
          <w:iCs/>
          <w:color w:val="auto"/>
          <w:sz w:val="22"/>
        </w:rPr>
        <w:t xml:space="preserve"> </w:t>
      </w:r>
      <w:r w:rsidR="00B751E8" w:rsidRPr="002E64AB">
        <w:rPr>
          <w:i/>
          <w:iCs/>
          <w:color w:val="auto"/>
          <w:sz w:val="22"/>
        </w:rPr>
        <w:t>12 м</w:t>
      </w:r>
      <w:r w:rsidR="001B447B" w:rsidRPr="002E64AB">
        <w:rPr>
          <w:i/>
          <w:iCs/>
          <w:color w:val="auto"/>
          <w:sz w:val="22"/>
        </w:rPr>
        <w:t>м.</w:t>
      </w:r>
      <w:r w:rsidR="00B751E8" w:rsidRPr="002E64AB">
        <w:rPr>
          <w:i/>
          <w:iCs/>
          <w:color w:val="auto"/>
          <w:sz w:val="22"/>
        </w:rPr>
        <w:t xml:space="preserve"> Пунктирная линия соответствует центру дрейфового промежутка </w:t>
      </w:r>
      <w:r w:rsidR="00B751E8" w:rsidRPr="002E64AB">
        <w:rPr>
          <w:i/>
          <w:iCs/>
          <w:color w:val="auto"/>
          <w:sz w:val="22"/>
          <w:lang w:val="en-US"/>
        </w:rPr>
        <w:t>y</w:t>
      </w:r>
      <w:r w:rsidR="00026638" w:rsidRPr="002E64AB">
        <w:rPr>
          <w:i/>
          <w:iCs/>
          <w:color w:val="auto"/>
          <w:sz w:val="22"/>
        </w:rPr>
        <w:t xml:space="preserve"> </w:t>
      </w:r>
      <w:r w:rsidR="00B751E8" w:rsidRPr="002E64AB">
        <w:rPr>
          <w:i/>
          <w:iCs/>
          <w:color w:val="auto"/>
          <w:sz w:val="22"/>
        </w:rPr>
        <w:t>=</w:t>
      </w:r>
      <w:r w:rsidR="00026638" w:rsidRPr="002E64AB">
        <w:rPr>
          <w:i/>
          <w:iCs/>
          <w:color w:val="auto"/>
          <w:sz w:val="22"/>
        </w:rPr>
        <w:t xml:space="preserve"> </w:t>
      </w:r>
      <w:r w:rsidR="00B751E8" w:rsidRPr="002E64AB">
        <w:rPr>
          <w:i/>
          <w:iCs/>
          <w:color w:val="auto"/>
          <w:sz w:val="22"/>
        </w:rPr>
        <w:t xml:space="preserve">12 мм, сплошные линии – катоды (3) </w:t>
      </w:r>
      <w:r w:rsidR="00B751E8" w:rsidRPr="002E64AB">
        <w:rPr>
          <w:i/>
          <w:iCs/>
          <w:color w:val="auto"/>
          <w:sz w:val="22"/>
          <w:lang w:val="en-US"/>
        </w:rPr>
        <w:t>y</w:t>
      </w:r>
      <w:r w:rsidR="00026638" w:rsidRPr="002E64AB">
        <w:rPr>
          <w:i/>
          <w:iCs/>
          <w:color w:val="auto"/>
          <w:sz w:val="22"/>
        </w:rPr>
        <w:t xml:space="preserve"> </w:t>
      </w:r>
      <w:r w:rsidR="00B751E8" w:rsidRPr="002E64AB">
        <w:rPr>
          <w:i/>
          <w:iCs/>
          <w:color w:val="auto"/>
          <w:sz w:val="22"/>
        </w:rPr>
        <w:t>=</w:t>
      </w:r>
      <w:r w:rsidR="00026638" w:rsidRPr="002E64AB">
        <w:rPr>
          <w:i/>
          <w:iCs/>
          <w:color w:val="auto"/>
          <w:sz w:val="22"/>
        </w:rPr>
        <w:t xml:space="preserve"> </w:t>
      </w:r>
      <w:r w:rsidR="00B751E8" w:rsidRPr="002E64AB">
        <w:rPr>
          <w:i/>
          <w:iCs/>
          <w:color w:val="auto"/>
          <w:sz w:val="22"/>
        </w:rPr>
        <w:t xml:space="preserve">21 мм и (4) </w:t>
      </w:r>
      <w:r w:rsidR="00B751E8" w:rsidRPr="002E64AB">
        <w:rPr>
          <w:i/>
          <w:iCs/>
          <w:color w:val="auto"/>
          <w:sz w:val="22"/>
          <w:lang w:val="en-US"/>
        </w:rPr>
        <w:t>y</w:t>
      </w:r>
      <w:r w:rsidR="00026638" w:rsidRPr="002E64AB">
        <w:rPr>
          <w:i/>
          <w:iCs/>
          <w:color w:val="auto"/>
          <w:sz w:val="22"/>
        </w:rPr>
        <w:t xml:space="preserve"> </w:t>
      </w:r>
      <w:r w:rsidR="00B751E8" w:rsidRPr="002E64AB">
        <w:rPr>
          <w:i/>
          <w:iCs/>
          <w:color w:val="auto"/>
          <w:sz w:val="22"/>
        </w:rPr>
        <w:t>=</w:t>
      </w:r>
      <w:r w:rsidR="00026638" w:rsidRPr="002E64AB">
        <w:rPr>
          <w:i/>
          <w:iCs/>
          <w:color w:val="auto"/>
          <w:sz w:val="22"/>
        </w:rPr>
        <w:t xml:space="preserve"> </w:t>
      </w:r>
      <w:r w:rsidR="00B751E8" w:rsidRPr="002E64AB">
        <w:rPr>
          <w:i/>
          <w:iCs/>
          <w:color w:val="auto"/>
          <w:sz w:val="22"/>
        </w:rPr>
        <w:t>2.5 мм</w:t>
      </w:r>
      <w:r w:rsidR="00B751E8" w:rsidRPr="002E64AB">
        <w:rPr>
          <w:iCs/>
          <w:color w:val="auto"/>
          <w:sz w:val="22"/>
        </w:rPr>
        <w:t>.</w:t>
      </w:r>
    </w:p>
    <w:p w:rsidR="009422B8" w:rsidRPr="002E64AB" w:rsidRDefault="00FB0196" w:rsidP="004A6348">
      <w:pPr>
        <w:pStyle w:val="a6"/>
        <w:spacing w:before="0" w:beforeAutospacing="0" w:after="240" w:afterAutospacing="0" w:line="360" w:lineRule="auto"/>
        <w:ind w:firstLine="709"/>
        <w:jc w:val="both"/>
        <w:rPr>
          <w:szCs w:val="20"/>
        </w:rPr>
      </w:pPr>
      <w:r w:rsidRPr="002E64AB">
        <w:rPr>
          <w:szCs w:val="20"/>
        </w:rPr>
        <w:t>На Рис. 2.5</w:t>
      </w:r>
      <w:r w:rsidR="009422B8" w:rsidRPr="002E64AB">
        <w:rPr>
          <w:szCs w:val="20"/>
        </w:rPr>
        <w:t xml:space="preserve"> видно, что </w:t>
      </w:r>
      <w:r w:rsidR="00026638" w:rsidRPr="002E64AB">
        <w:rPr>
          <w:szCs w:val="20"/>
        </w:rPr>
        <w:t>наибольший диапазон</w:t>
      </w:r>
      <w:r w:rsidR="009422B8" w:rsidRPr="002E64AB">
        <w:rPr>
          <w:szCs w:val="20"/>
        </w:rPr>
        <w:t xml:space="preserve"> однородного электрического поля в дрейфовом промежутке (</w:t>
      </w:r>
      <w:r w:rsidR="009422B8" w:rsidRPr="002E64AB">
        <w:rPr>
          <w:i/>
          <w:szCs w:val="20"/>
          <w:lang w:val="en-US"/>
        </w:rPr>
        <w:t>y</w:t>
      </w:r>
      <w:r w:rsidR="009422B8" w:rsidRPr="002E64AB">
        <w:rPr>
          <w:i/>
          <w:szCs w:val="20"/>
        </w:rPr>
        <w:t xml:space="preserve"> = </w:t>
      </w:r>
      <w:r w:rsidR="009422B8" w:rsidRPr="002E64AB">
        <w:rPr>
          <w:szCs w:val="20"/>
        </w:rPr>
        <w:t>0.5÷2.0 см при</w:t>
      </w:r>
      <w:r w:rsidR="009422B8" w:rsidRPr="002E64AB">
        <w:rPr>
          <w:i/>
          <w:szCs w:val="20"/>
        </w:rPr>
        <w:t xml:space="preserve"> ΔΕ/</w:t>
      </w:r>
      <w:r w:rsidR="009422B8" w:rsidRPr="002E64AB">
        <w:rPr>
          <w:i/>
          <w:szCs w:val="20"/>
          <w:lang w:val="en-US"/>
        </w:rPr>
        <w:t>E</w:t>
      </w:r>
      <w:r w:rsidR="009422B8" w:rsidRPr="002E64AB">
        <w:rPr>
          <w:i/>
          <w:szCs w:val="20"/>
          <w:vertAlign w:val="subscript"/>
        </w:rPr>
        <w:t xml:space="preserve">0 </w:t>
      </w:r>
      <w:r w:rsidR="009422B8" w:rsidRPr="002E64AB">
        <w:rPr>
          <w:i/>
          <w:szCs w:val="20"/>
        </w:rPr>
        <w:t xml:space="preserve">= </w:t>
      </w:r>
      <w:r w:rsidR="009422B8" w:rsidRPr="002E64AB">
        <w:rPr>
          <w:szCs w:val="20"/>
        </w:rPr>
        <w:t xml:space="preserve">3%) достигается при напряженностях поля </w:t>
      </w:r>
      <w:r w:rsidR="009422B8" w:rsidRPr="002E64AB">
        <w:rPr>
          <w:i/>
          <w:szCs w:val="20"/>
          <w:lang w:val="en-US"/>
        </w:rPr>
        <w:t>E</w:t>
      </w:r>
      <w:r w:rsidR="009422B8" w:rsidRPr="002E64AB">
        <w:rPr>
          <w:i/>
          <w:szCs w:val="20"/>
        </w:rPr>
        <w:t xml:space="preserve"> </w:t>
      </w:r>
      <w:r w:rsidR="009422B8" w:rsidRPr="002E64AB">
        <w:rPr>
          <w:szCs w:val="20"/>
        </w:rPr>
        <w:t>= 1000</w:t>
      </w:r>
      <w:r w:rsidR="004A6348" w:rsidRPr="002E64AB">
        <w:rPr>
          <w:szCs w:val="20"/>
        </w:rPr>
        <w:t>-</w:t>
      </w:r>
      <w:r w:rsidR="009422B8" w:rsidRPr="002E64AB">
        <w:rPr>
          <w:szCs w:val="20"/>
        </w:rPr>
        <w:t>1500</w:t>
      </w:r>
      <w:proofErr w:type="gramStart"/>
      <w:r w:rsidR="009422B8" w:rsidRPr="002E64AB">
        <w:rPr>
          <w:szCs w:val="20"/>
        </w:rPr>
        <w:t xml:space="preserve"> В</w:t>
      </w:r>
      <w:proofErr w:type="gramEnd"/>
      <w:r w:rsidR="009422B8" w:rsidRPr="002E64AB">
        <w:rPr>
          <w:szCs w:val="20"/>
        </w:rPr>
        <w:t xml:space="preserve">/см, а при </w:t>
      </w:r>
      <w:r w:rsidR="009422B8" w:rsidRPr="002E64AB">
        <w:rPr>
          <w:i/>
          <w:szCs w:val="20"/>
          <w:lang w:val="en-US"/>
        </w:rPr>
        <w:t>E</w:t>
      </w:r>
      <w:r w:rsidR="009422B8" w:rsidRPr="002E64AB">
        <w:rPr>
          <w:i/>
          <w:szCs w:val="20"/>
        </w:rPr>
        <w:t xml:space="preserve"> </w:t>
      </w:r>
      <w:r w:rsidR="009422B8" w:rsidRPr="002E64AB">
        <w:rPr>
          <w:szCs w:val="20"/>
        </w:rPr>
        <w:t xml:space="preserve">&gt; 1500 В/см рабочий диапазон сужается до </w:t>
      </w:r>
      <w:r w:rsidR="009422B8" w:rsidRPr="002E64AB">
        <w:rPr>
          <w:i/>
          <w:szCs w:val="20"/>
          <w:lang w:val="en-US"/>
        </w:rPr>
        <w:t>y</w:t>
      </w:r>
      <w:r w:rsidR="009422B8" w:rsidRPr="002E64AB">
        <w:rPr>
          <w:i/>
          <w:szCs w:val="20"/>
        </w:rPr>
        <w:t xml:space="preserve"> = </w:t>
      </w:r>
      <w:r w:rsidR="009422B8" w:rsidRPr="002E64AB">
        <w:rPr>
          <w:szCs w:val="20"/>
        </w:rPr>
        <w:t>0.8÷1.6 см (</w:t>
      </w:r>
      <w:r w:rsidR="009422B8" w:rsidRPr="002E64AB">
        <w:rPr>
          <w:i/>
          <w:szCs w:val="20"/>
        </w:rPr>
        <w:t>ΔΕ/</w:t>
      </w:r>
      <w:r w:rsidR="009422B8" w:rsidRPr="002E64AB">
        <w:rPr>
          <w:i/>
          <w:szCs w:val="20"/>
          <w:lang w:val="en-US"/>
        </w:rPr>
        <w:t>E</w:t>
      </w:r>
      <w:r w:rsidR="009422B8" w:rsidRPr="002E64AB">
        <w:rPr>
          <w:i/>
          <w:szCs w:val="20"/>
          <w:vertAlign w:val="subscript"/>
        </w:rPr>
        <w:t xml:space="preserve">0 </w:t>
      </w:r>
      <w:r w:rsidR="009422B8" w:rsidRPr="002E64AB">
        <w:rPr>
          <w:i/>
          <w:szCs w:val="20"/>
        </w:rPr>
        <w:t xml:space="preserve">= </w:t>
      </w:r>
      <w:r w:rsidR="009422B8" w:rsidRPr="002E64AB">
        <w:rPr>
          <w:szCs w:val="20"/>
        </w:rPr>
        <w:t xml:space="preserve">3%), но сохраняется постоянным вплоть до </w:t>
      </w:r>
      <w:r w:rsidR="009422B8" w:rsidRPr="002E64AB">
        <w:rPr>
          <w:i/>
          <w:szCs w:val="20"/>
          <w:lang w:val="en-US"/>
        </w:rPr>
        <w:t>E</w:t>
      </w:r>
      <w:r w:rsidR="009422B8" w:rsidRPr="002E64AB">
        <w:rPr>
          <w:i/>
          <w:szCs w:val="20"/>
        </w:rPr>
        <w:t xml:space="preserve"> </w:t>
      </w:r>
      <w:r w:rsidR="009422B8" w:rsidRPr="002E64AB">
        <w:rPr>
          <w:szCs w:val="20"/>
        </w:rPr>
        <w:t>= 5000 В/см</w:t>
      </w:r>
      <w:r w:rsidR="00026638" w:rsidRPr="002E64AB">
        <w:rPr>
          <w:i/>
          <w:szCs w:val="20"/>
        </w:rPr>
        <w:t xml:space="preserve">, </w:t>
      </w:r>
      <w:r w:rsidR="00026638" w:rsidRPr="002E64AB">
        <w:rPr>
          <w:szCs w:val="20"/>
        </w:rPr>
        <w:t>что вполне достаточно для проведения измерений скорости дрейфа.</w:t>
      </w:r>
    </w:p>
    <w:p w:rsidR="002E64AB" w:rsidRPr="002E64AB" w:rsidRDefault="002E64AB">
      <w:pPr>
        <w:rPr>
          <w:szCs w:val="24"/>
        </w:rPr>
      </w:pPr>
      <w:r w:rsidRPr="002E64AB">
        <w:rPr>
          <w:szCs w:val="24"/>
        </w:rPr>
        <w:br w:type="page"/>
      </w:r>
    </w:p>
    <w:p w:rsidR="00AE0E6B" w:rsidRPr="002E64AB" w:rsidRDefault="00AE0E6B" w:rsidP="0026688C">
      <w:pPr>
        <w:jc w:val="center"/>
        <w:rPr>
          <w:szCs w:val="24"/>
        </w:rPr>
      </w:pPr>
      <w:r w:rsidRPr="002E64AB">
        <w:rPr>
          <w:szCs w:val="24"/>
        </w:rPr>
        <w:lastRenderedPageBreak/>
        <w:t xml:space="preserve">Таблица </w:t>
      </w:r>
      <w:r w:rsidR="00C948B8" w:rsidRPr="002E64AB">
        <w:rPr>
          <w:szCs w:val="24"/>
        </w:rPr>
        <w:t>2.</w:t>
      </w:r>
      <w:r w:rsidRPr="002E64AB">
        <w:rPr>
          <w:szCs w:val="24"/>
        </w:rPr>
        <w:t>1</w:t>
      </w:r>
      <w:r w:rsidR="004A6348" w:rsidRPr="002E64AB">
        <w:rPr>
          <w:szCs w:val="24"/>
        </w:rPr>
        <w:t>:</w:t>
      </w:r>
      <w:r w:rsidRPr="002E64AB">
        <w:rPr>
          <w:szCs w:val="24"/>
        </w:rPr>
        <w:t xml:space="preserve"> </w:t>
      </w:r>
      <w:r w:rsidR="0026688C" w:rsidRPr="002E64AB">
        <w:rPr>
          <w:szCs w:val="24"/>
        </w:rPr>
        <w:t xml:space="preserve">Рабочий диапазон положений источника быстрых электронов </w:t>
      </w:r>
      <w:r w:rsidR="0026688C" w:rsidRPr="002E64AB">
        <w:rPr>
          <w:szCs w:val="24"/>
          <w:vertAlign w:val="superscript"/>
        </w:rPr>
        <w:t>90</w:t>
      </w:r>
      <w:proofErr w:type="spellStart"/>
      <w:r w:rsidR="0026688C" w:rsidRPr="002E64AB">
        <w:rPr>
          <w:szCs w:val="24"/>
          <w:lang w:val="en-US"/>
        </w:rPr>
        <w:t>Sr</w:t>
      </w:r>
      <w:proofErr w:type="spellEnd"/>
      <w:r w:rsidR="0026688C" w:rsidRPr="002E64AB">
        <w:rPr>
          <w:szCs w:val="24"/>
        </w:rPr>
        <w:t xml:space="preserve"> относительно анода (</w:t>
      </w:r>
      <w:r w:rsidR="0026688C" w:rsidRPr="002E64AB">
        <w:rPr>
          <w:i/>
          <w:szCs w:val="24"/>
          <w:lang w:val="en-US"/>
        </w:rPr>
        <w:t>x</w:t>
      </w:r>
      <w:r w:rsidR="004A6348" w:rsidRPr="002E64AB">
        <w:rPr>
          <w:i/>
          <w:szCs w:val="24"/>
        </w:rPr>
        <w:t xml:space="preserve"> </w:t>
      </w:r>
      <w:r w:rsidR="0026688C" w:rsidRPr="002E64AB">
        <w:rPr>
          <w:i/>
          <w:szCs w:val="24"/>
        </w:rPr>
        <w:t>=</w:t>
      </w:r>
      <w:r w:rsidR="004A6348" w:rsidRPr="002E64AB">
        <w:rPr>
          <w:i/>
          <w:szCs w:val="24"/>
        </w:rPr>
        <w:t xml:space="preserve"> </w:t>
      </w:r>
      <w:r w:rsidR="0026688C" w:rsidRPr="002E64AB">
        <w:rPr>
          <w:i/>
          <w:szCs w:val="24"/>
        </w:rPr>
        <w:t xml:space="preserve">0, </w:t>
      </w:r>
      <w:r w:rsidR="0026688C" w:rsidRPr="002E64AB">
        <w:rPr>
          <w:i/>
          <w:szCs w:val="24"/>
          <w:lang w:val="en-US"/>
        </w:rPr>
        <w:t>y</w:t>
      </w:r>
      <w:r w:rsidR="004A6348" w:rsidRPr="002E64AB">
        <w:rPr>
          <w:i/>
          <w:szCs w:val="24"/>
        </w:rPr>
        <w:t xml:space="preserve"> </w:t>
      </w:r>
      <w:r w:rsidR="0026688C" w:rsidRPr="002E64AB">
        <w:rPr>
          <w:i/>
          <w:szCs w:val="24"/>
        </w:rPr>
        <w:t>=</w:t>
      </w:r>
      <w:r w:rsidR="004A6348" w:rsidRPr="002E64AB">
        <w:rPr>
          <w:i/>
          <w:szCs w:val="24"/>
        </w:rPr>
        <w:t xml:space="preserve"> </w:t>
      </w:r>
      <w:r w:rsidR="0026688C" w:rsidRPr="002E64AB">
        <w:rPr>
          <w:i/>
          <w:szCs w:val="24"/>
        </w:rPr>
        <w:t>0</w:t>
      </w:r>
      <w:r w:rsidR="0026688C" w:rsidRPr="002E64AB">
        <w:rPr>
          <w:szCs w:val="24"/>
        </w:rPr>
        <w:t>) и соответствующая однородность электрического поля</w:t>
      </w:r>
      <w:r w:rsidR="0026688C" w:rsidRPr="002E64AB">
        <w:rPr>
          <w:i/>
          <w:szCs w:val="24"/>
        </w:rPr>
        <w:t xml:space="preserve"> ΔΕ/</w:t>
      </w:r>
      <w:r w:rsidR="0026688C" w:rsidRPr="002E64AB">
        <w:rPr>
          <w:i/>
          <w:szCs w:val="24"/>
          <w:lang w:val="en-US"/>
        </w:rPr>
        <w:t>E</w:t>
      </w:r>
      <w:r w:rsidR="0026688C" w:rsidRPr="002E64AB">
        <w:rPr>
          <w:i/>
          <w:szCs w:val="24"/>
          <w:vertAlign w:val="subscript"/>
        </w:rPr>
        <w:t>0</w:t>
      </w:r>
      <w:r w:rsidR="0026688C" w:rsidRPr="002E64AB">
        <w:rPr>
          <w:szCs w:val="24"/>
        </w:rPr>
        <w:t xml:space="preserve">, где </w:t>
      </w:r>
      <w:r w:rsidR="0026688C" w:rsidRPr="002E64AB">
        <w:rPr>
          <w:i/>
          <w:szCs w:val="24"/>
          <w:lang w:val="en-US"/>
        </w:rPr>
        <w:t>E</w:t>
      </w:r>
      <w:r w:rsidR="0026688C" w:rsidRPr="002E64AB">
        <w:rPr>
          <w:i/>
          <w:szCs w:val="24"/>
          <w:vertAlign w:val="subscript"/>
        </w:rPr>
        <w:t>0</w:t>
      </w:r>
      <w:r w:rsidR="0026688C" w:rsidRPr="002E64AB">
        <w:rPr>
          <w:i/>
          <w:szCs w:val="24"/>
        </w:rPr>
        <w:t>=</w:t>
      </w:r>
      <w:r w:rsidR="0026688C" w:rsidRPr="002E64AB">
        <w:rPr>
          <w:i/>
          <w:szCs w:val="24"/>
          <w:lang w:val="en-US"/>
        </w:rPr>
        <w:t>E</w:t>
      </w:r>
      <w:r w:rsidR="004A6348" w:rsidRPr="002E64AB">
        <w:rPr>
          <w:i/>
          <w:szCs w:val="24"/>
        </w:rPr>
        <w:t xml:space="preserve"> </w:t>
      </w:r>
      <w:r w:rsidR="0026688C" w:rsidRPr="002E64AB">
        <w:rPr>
          <w:szCs w:val="24"/>
        </w:rPr>
        <w:t>(</w:t>
      </w:r>
      <w:r w:rsidR="0026688C" w:rsidRPr="002E64AB">
        <w:rPr>
          <w:szCs w:val="24"/>
          <w:lang w:val="en-US"/>
        </w:rPr>
        <w:t>x</w:t>
      </w:r>
      <w:r w:rsidR="004A6348" w:rsidRPr="002E64AB">
        <w:rPr>
          <w:szCs w:val="24"/>
        </w:rPr>
        <w:t xml:space="preserve"> </w:t>
      </w:r>
      <w:r w:rsidR="0026688C" w:rsidRPr="002E64AB">
        <w:rPr>
          <w:szCs w:val="24"/>
        </w:rPr>
        <w:t>=</w:t>
      </w:r>
      <w:r w:rsidR="004A6348" w:rsidRPr="002E64AB">
        <w:rPr>
          <w:szCs w:val="24"/>
        </w:rPr>
        <w:t xml:space="preserve"> </w:t>
      </w:r>
      <w:r w:rsidR="0026688C" w:rsidRPr="002E64AB">
        <w:rPr>
          <w:szCs w:val="24"/>
        </w:rPr>
        <w:t xml:space="preserve">0, </w:t>
      </w:r>
      <w:r w:rsidR="0026688C" w:rsidRPr="002E64AB">
        <w:rPr>
          <w:szCs w:val="24"/>
          <w:lang w:val="en-US"/>
        </w:rPr>
        <w:t>y</w:t>
      </w:r>
      <w:r w:rsidR="004A6348" w:rsidRPr="002E64AB">
        <w:rPr>
          <w:szCs w:val="24"/>
        </w:rPr>
        <w:t xml:space="preserve"> </w:t>
      </w:r>
      <w:r w:rsidR="0026688C" w:rsidRPr="002E64AB">
        <w:rPr>
          <w:szCs w:val="24"/>
        </w:rPr>
        <w:t>=</w:t>
      </w:r>
      <w:r w:rsidR="004A6348" w:rsidRPr="002E64AB">
        <w:rPr>
          <w:szCs w:val="24"/>
        </w:rPr>
        <w:t xml:space="preserve"> </w:t>
      </w:r>
      <w:r w:rsidR="0026688C" w:rsidRPr="002E64AB">
        <w:rPr>
          <w:szCs w:val="24"/>
        </w:rPr>
        <w:t>1.2 см).</w:t>
      </w:r>
    </w:p>
    <w:tbl>
      <w:tblPr>
        <w:tblW w:w="8609" w:type="dxa"/>
        <w:jc w:val="center"/>
        <w:tblInd w:w="-2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2"/>
        <w:gridCol w:w="1559"/>
        <w:gridCol w:w="1897"/>
        <w:gridCol w:w="1647"/>
        <w:gridCol w:w="1894"/>
      </w:tblGrid>
      <w:tr w:rsidR="00B90C2F" w:rsidRPr="002E64AB" w:rsidTr="00443BBB">
        <w:trPr>
          <w:trHeight w:val="425"/>
          <w:jc w:val="center"/>
        </w:trPr>
        <w:tc>
          <w:tcPr>
            <w:tcW w:w="1612" w:type="dxa"/>
            <w:vMerge w:val="restart"/>
            <w:shd w:val="clear" w:color="auto" w:fill="D9D9D9" w:themeFill="background1" w:themeFillShade="D9"/>
            <w:noWrap/>
            <w:vAlign w:val="center"/>
            <w:hideMark/>
          </w:tcPr>
          <w:p w:rsidR="00B90C2F" w:rsidRPr="002E64AB" w:rsidRDefault="00B90C2F" w:rsidP="004A6348">
            <w:pPr>
              <w:spacing w:line="360" w:lineRule="auto"/>
              <w:jc w:val="center"/>
              <w:rPr>
                <w:rFonts w:eastAsia="Times New Roman"/>
                <w:color w:val="000000"/>
                <w:sz w:val="24"/>
                <w:szCs w:val="24"/>
                <w:lang w:eastAsia="ru-RU"/>
              </w:rPr>
            </w:pPr>
            <w:r w:rsidRPr="002E64AB">
              <w:rPr>
                <w:rFonts w:eastAsia="Times New Roman"/>
                <w:color w:val="000000"/>
                <w:sz w:val="24"/>
                <w:szCs w:val="24"/>
                <w:lang w:eastAsia="ru-RU"/>
              </w:rPr>
              <w:t>H</w:t>
            </w:r>
            <w:r w:rsidRPr="002E64AB">
              <w:rPr>
                <w:rFonts w:eastAsia="Times New Roman"/>
                <w:color w:val="000000"/>
                <w:sz w:val="24"/>
                <w:szCs w:val="24"/>
                <w:lang w:val="en-US" w:eastAsia="ru-RU"/>
              </w:rPr>
              <w:t>V</w:t>
            </w:r>
            <w:proofErr w:type="spellStart"/>
            <w:r w:rsidRPr="002E64AB">
              <w:rPr>
                <w:rFonts w:eastAsia="Times New Roman"/>
                <w:color w:val="000000"/>
                <w:sz w:val="24"/>
                <w:szCs w:val="24"/>
                <w:lang w:eastAsia="ru-RU"/>
              </w:rPr>
              <w:t>cath</w:t>
            </w:r>
            <w:proofErr w:type="spellEnd"/>
            <w:r w:rsidRPr="002E64AB">
              <w:rPr>
                <w:rFonts w:eastAsia="Times New Roman"/>
                <w:color w:val="000000"/>
                <w:sz w:val="24"/>
                <w:szCs w:val="24"/>
                <w:lang w:eastAsia="ru-RU"/>
              </w:rPr>
              <w:t>, В</w:t>
            </w:r>
          </w:p>
        </w:tc>
        <w:tc>
          <w:tcPr>
            <w:tcW w:w="1559" w:type="dxa"/>
            <w:vMerge w:val="restart"/>
            <w:shd w:val="clear" w:color="auto" w:fill="D9D9D9" w:themeFill="background1" w:themeFillShade="D9"/>
            <w:noWrap/>
            <w:vAlign w:val="center"/>
            <w:hideMark/>
          </w:tcPr>
          <w:p w:rsidR="00B90C2F" w:rsidRPr="002E64AB" w:rsidRDefault="00B90C2F" w:rsidP="004A6348">
            <w:pPr>
              <w:spacing w:after="0" w:line="360" w:lineRule="auto"/>
              <w:jc w:val="center"/>
              <w:rPr>
                <w:rFonts w:eastAsia="Times New Roman"/>
                <w:color w:val="000000"/>
                <w:sz w:val="24"/>
                <w:szCs w:val="24"/>
                <w:lang w:val="en-US" w:eastAsia="ru-RU"/>
              </w:rPr>
            </w:pPr>
            <w:r w:rsidRPr="002E64AB">
              <w:rPr>
                <w:rFonts w:eastAsia="Times New Roman"/>
                <w:color w:val="000000"/>
                <w:sz w:val="24"/>
                <w:szCs w:val="24"/>
                <w:lang w:eastAsia="ru-RU"/>
              </w:rPr>
              <w:t>E</w:t>
            </w:r>
            <w:r w:rsidRPr="002E64AB">
              <w:rPr>
                <w:rFonts w:eastAsia="Times New Roman"/>
                <w:color w:val="000000"/>
                <w:sz w:val="24"/>
                <w:szCs w:val="24"/>
                <w:vertAlign w:val="subscript"/>
                <w:lang w:eastAsia="ru-RU"/>
              </w:rPr>
              <w:t>0</w:t>
            </w:r>
            <w:r w:rsidRPr="002E64AB">
              <w:rPr>
                <w:rFonts w:eastAsia="Times New Roman"/>
                <w:color w:val="000000"/>
                <w:sz w:val="24"/>
                <w:szCs w:val="24"/>
                <w:lang w:eastAsia="ru-RU"/>
              </w:rPr>
              <w:t>, В/</w:t>
            </w:r>
            <w:proofErr w:type="gramStart"/>
            <w:r w:rsidRPr="002E64AB">
              <w:rPr>
                <w:rFonts w:eastAsia="Times New Roman"/>
                <w:color w:val="000000"/>
                <w:sz w:val="24"/>
                <w:szCs w:val="24"/>
                <w:lang w:eastAsia="ru-RU"/>
              </w:rPr>
              <w:t>см</w:t>
            </w:r>
            <w:proofErr w:type="gramEnd"/>
          </w:p>
        </w:tc>
        <w:tc>
          <w:tcPr>
            <w:tcW w:w="3544" w:type="dxa"/>
            <w:gridSpan w:val="2"/>
            <w:shd w:val="clear" w:color="auto" w:fill="D9D9D9" w:themeFill="background1" w:themeFillShade="D9"/>
            <w:noWrap/>
            <w:vAlign w:val="center"/>
            <w:hideMark/>
          </w:tcPr>
          <w:p w:rsidR="00B90C2F" w:rsidRPr="002E64AB" w:rsidRDefault="00B90C2F"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val="en-US" w:eastAsia="ru-RU"/>
              </w:rPr>
              <w:t>y</w:t>
            </w:r>
            <w:proofErr w:type="spellStart"/>
            <w:r w:rsidRPr="002E64AB">
              <w:rPr>
                <w:rFonts w:eastAsia="Times New Roman"/>
                <w:color w:val="000000"/>
                <w:sz w:val="24"/>
                <w:szCs w:val="24"/>
                <w:vertAlign w:val="subscript"/>
                <w:lang w:eastAsia="ru-RU"/>
              </w:rPr>
              <w:t>min</w:t>
            </w:r>
            <w:proofErr w:type="spellEnd"/>
            <w:r w:rsidRPr="002E64AB">
              <w:rPr>
                <w:rFonts w:eastAsia="Times New Roman"/>
                <w:color w:val="000000"/>
                <w:sz w:val="24"/>
                <w:szCs w:val="24"/>
                <w:lang w:eastAsia="ru-RU"/>
              </w:rPr>
              <w:t xml:space="preserve"> ÷ </w:t>
            </w:r>
            <w:r w:rsidRPr="002E64AB">
              <w:rPr>
                <w:rFonts w:eastAsia="Times New Roman"/>
                <w:color w:val="000000"/>
                <w:sz w:val="24"/>
                <w:szCs w:val="24"/>
                <w:lang w:val="en-US" w:eastAsia="ru-RU"/>
              </w:rPr>
              <w:t>y</w:t>
            </w:r>
            <w:proofErr w:type="spellStart"/>
            <w:r w:rsidRPr="002E64AB">
              <w:rPr>
                <w:rFonts w:eastAsia="Times New Roman"/>
                <w:color w:val="000000"/>
                <w:sz w:val="24"/>
                <w:szCs w:val="24"/>
                <w:vertAlign w:val="subscript"/>
                <w:lang w:eastAsia="ru-RU"/>
              </w:rPr>
              <w:t>max</w:t>
            </w:r>
            <w:proofErr w:type="spellEnd"/>
            <w:r w:rsidRPr="002E64AB">
              <w:rPr>
                <w:rFonts w:eastAsia="Times New Roman"/>
                <w:color w:val="000000"/>
                <w:sz w:val="24"/>
                <w:szCs w:val="24"/>
                <w:lang w:eastAsia="ru-RU"/>
              </w:rPr>
              <w:t>, мм</w:t>
            </w:r>
          </w:p>
        </w:tc>
        <w:tc>
          <w:tcPr>
            <w:tcW w:w="1894" w:type="dxa"/>
            <w:vMerge w:val="restart"/>
            <w:shd w:val="clear" w:color="auto" w:fill="D9D9D9" w:themeFill="background1" w:themeFillShade="D9"/>
            <w:vAlign w:val="center"/>
            <w:hideMark/>
          </w:tcPr>
          <w:p w:rsidR="00B90C2F" w:rsidRPr="002E64AB" w:rsidRDefault="00B90C2F" w:rsidP="004A6348">
            <w:pPr>
              <w:spacing w:after="0" w:line="360" w:lineRule="auto"/>
              <w:jc w:val="center"/>
              <w:rPr>
                <w:rFonts w:eastAsia="Times New Roman"/>
                <w:color w:val="000000"/>
                <w:sz w:val="24"/>
                <w:szCs w:val="24"/>
                <w:lang w:val="en-US" w:eastAsia="ru-RU"/>
              </w:rPr>
            </w:pPr>
            <w:r w:rsidRPr="002E64AB">
              <w:rPr>
                <w:rFonts w:eastAsia="Times New Roman"/>
                <w:color w:val="000000"/>
                <w:sz w:val="24"/>
                <w:szCs w:val="24"/>
                <w:lang w:eastAsia="ru-RU"/>
              </w:rPr>
              <w:t>∆E/E</w:t>
            </w:r>
            <w:r w:rsidRPr="002E64AB">
              <w:rPr>
                <w:rFonts w:eastAsia="Times New Roman"/>
                <w:color w:val="000000"/>
                <w:sz w:val="24"/>
                <w:szCs w:val="24"/>
                <w:vertAlign w:val="subscript"/>
                <w:lang w:eastAsia="ru-RU"/>
              </w:rPr>
              <w:t>0</w:t>
            </w:r>
            <w:r w:rsidRPr="002E64AB">
              <w:rPr>
                <w:rFonts w:eastAsia="Times New Roman"/>
                <w:color w:val="000000"/>
                <w:sz w:val="24"/>
                <w:szCs w:val="24"/>
                <w:lang w:eastAsia="ru-RU"/>
              </w:rPr>
              <w:t>, %</w:t>
            </w:r>
          </w:p>
          <w:p w:rsidR="00B90C2F" w:rsidRPr="002E64AB" w:rsidRDefault="00B90C2F" w:rsidP="004A6348">
            <w:pPr>
              <w:spacing w:after="0" w:line="360" w:lineRule="auto"/>
              <w:jc w:val="center"/>
              <w:rPr>
                <w:rFonts w:eastAsia="Times New Roman"/>
                <w:color w:val="000000"/>
                <w:sz w:val="24"/>
                <w:szCs w:val="24"/>
                <w:lang w:val="en-US" w:eastAsia="ru-RU"/>
              </w:rPr>
            </w:pPr>
            <w:r w:rsidRPr="002E64AB">
              <w:rPr>
                <w:rFonts w:eastAsia="Times New Roman"/>
                <w:color w:val="000000"/>
                <w:sz w:val="24"/>
                <w:szCs w:val="24"/>
                <w:lang w:val="en-US" w:eastAsia="ru-RU"/>
              </w:rPr>
              <w:t>(</w:t>
            </w:r>
            <w:r w:rsidRPr="002E64AB">
              <w:rPr>
                <w:rFonts w:eastAsia="Times New Roman"/>
                <w:color w:val="000000"/>
                <w:sz w:val="24"/>
                <w:szCs w:val="24"/>
                <w:lang w:eastAsia="ru-RU"/>
              </w:rPr>
              <w:t>4 мм ÷</w:t>
            </w:r>
            <w:r w:rsidRPr="002E64AB">
              <w:rPr>
                <w:rFonts w:eastAsia="Times New Roman"/>
                <w:color w:val="000000"/>
                <w:sz w:val="24"/>
                <w:szCs w:val="24"/>
                <w:lang w:val="en-US" w:eastAsia="ru-RU"/>
              </w:rPr>
              <w:t xml:space="preserve"> 2</w:t>
            </w:r>
            <w:r w:rsidRPr="002E64AB">
              <w:rPr>
                <w:rFonts w:eastAsia="Times New Roman"/>
                <w:color w:val="000000"/>
                <w:sz w:val="24"/>
                <w:szCs w:val="24"/>
                <w:lang w:eastAsia="ru-RU"/>
              </w:rPr>
              <w:t>1 мм</w:t>
            </w:r>
            <w:r w:rsidRPr="002E64AB">
              <w:rPr>
                <w:rFonts w:eastAsia="Times New Roman"/>
                <w:color w:val="000000"/>
                <w:sz w:val="24"/>
                <w:szCs w:val="24"/>
                <w:lang w:val="en-US" w:eastAsia="ru-RU"/>
              </w:rPr>
              <w:t>)</w:t>
            </w:r>
          </w:p>
        </w:tc>
      </w:tr>
      <w:tr w:rsidR="00B90C2F" w:rsidRPr="002E64AB" w:rsidTr="00443BBB">
        <w:trPr>
          <w:trHeight w:val="406"/>
          <w:jc w:val="center"/>
        </w:trPr>
        <w:tc>
          <w:tcPr>
            <w:tcW w:w="1612" w:type="dxa"/>
            <w:vMerge/>
            <w:shd w:val="clear" w:color="auto" w:fill="auto"/>
            <w:vAlign w:val="center"/>
            <w:hideMark/>
          </w:tcPr>
          <w:p w:rsidR="00B90C2F" w:rsidRPr="002E64AB" w:rsidRDefault="00B90C2F" w:rsidP="004A6348">
            <w:pPr>
              <w:spacing w:after="0" w:line="360" w:lineRule="auto"/>
              <w:rPr>
                <w:rFonts w:eastAsia="Times New Roman"/>
                <w:color w:val="000000"/>
                <w:sz w:val="24"/>
                <w:szCs w:val="24"/>
                <w:lang w:eastAsia="ru-RU"/>
              </w:rPr>
            </w:pPr>
          </w:p>
        </w:tc>
        <w:tc>
          <w:tcPr>
            <w:tcW w:w="1559" w:type="dxa"/>
            <w:vMerge/>
            <w:shd w:val="clear" w:color="auto" w:fill="auto"/>
            <w:vAlign w:val="center"/>
            <w:hideMark/>
          </w:tcPr>
          <w:p w:rsidR="00B90C2F" w:rsidRPr="002E64AB" w:rsidRDefault="00B90C2F" w:rsidP="004A6348">
            <w:pPr>
              <w:spacing w:after="0" w:line="360" w:lineRule="auto"/>
              <w:jc w:val="center"/>
              <w:rPr>
                <w:rFonts w:eastAsia="Times New Roman"/>
                <w:color w:val="000000"/>
                <w:sz w:val="24"/>
                <w:szCs w:val="24"/>
                <w:lang w:eastAsia="ru-RU"/>
              </w:rPr>
            </w:pPr>
          </w:p>
        </w:tc>
        <w:tc>
          <w:tcPr>
            <w:tcW w:w="1897" w:type="dxa"/>
            <w:shd w:val="clear" w:color="auto" w:fill="D9D9D9" w:themeFill="background1" w:themeFillShade="D9"/>
            <w:noWrap/>
            <w:vAlign w:val="center"/>
            <w:hideMark/>
          </w:tcPr>
          <w:p w:rsidR="00B90C2F" w:rsidRPr="002E64AB" w:rsidRDefault="00B90C2F"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∆E/E</w:t>
            </w:r>
            <w:r w:rsidRPr="002E64AB">
              <w:rPr>
                <w:rFonts w:eastAsia="Times New Roman"/>
                <w:color w:val="000000"/>
                <w:sz w:val="24"/>
                <w:szCs w:val="24"/>
                <w:vertAlign w:val="subscript"/>
                <w:lang w:eastAsia="ru-RU"/>
              </w:rPr>
              <w:t>0</w:t>
            </w:r>
            <w:r w:rsidRPr="002E64AB">
              <w:rPr>
                <w:rFonts w:eastAsia="Times New Roman"/>
                <w:color w:val="000000"/>
                <w:sz w:val="24"/>
                <w:szCs w:val="24"/>
                <w:lang w:eastAsia="ru-RU"/>
              </w:rPr>
              <w:t xml:space="preserve"> = 1%</w:t>
            </w:r>
          </w:p>
        </w:tc>
        <w:tc>
          <w:tcPr>
            <w:tcW w:w="1647" w:type="dxa"/>
            <w:shd w:val="clear" w:color="auto" w:fill="D9D9D9" w:themeFill="background1" w:themeFillShade="D9"/>
            <w:vAlign w:val="center"/>
            <w:hideMark/>
          </w:tcPr>
          <w:p w:rsidR="00B90C2F" w:rsidRPr="002E64AB" w:rsidRDefault="00B90C2F"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∆E/E</w:t>
            </w:r>
            <w:r w:rsidRPr="002E64AB">
              <w:rPr>
                <w:rFonts w:eastAsia="Times New Roman"/>
                <w:color w:val="000000"/>
                <w:sz w:val="24"/>
                <w:szCs w:val="24"/>
                <w:vertAlign w:val="subscript"/>
                <w:lang w:eastAsia="ru-RU"/>
              </w:rPr>
              <w:t>0</w:t>
            </w:r>
            <w:r w:rsidRPr="002E64AB">
              <w:rPr>
                <w:rFonts w:eastAsia="Times New Roman"/>
                <w:color w:val="000000"/>
                <w:sz w:val="24"/>
                <w:szCs w:val="24"/>
                <w:lang w:eastAsia="ru-RU"/>
              </w:rPr>
              <w:t xml:space="preserve"> = 3%</w:t>
            </w:r>
          </w:p>
        </w:tc>
        <w:tc>
          <w:tcPr>
            <w:tcW w:w="1894" w:type="dxa"/>
            <w:vMerge/>
            <w:shd w:val="clear" w:color="auto" w:fill="auto"/>
            <w:vAlign w:val="center"/>
            <w:hideMark/>
          </w:tcPr>
          <w:p w:rsidR="00B90C2F" w:rsidRPr="002E64AB" w:rsidRDefault="00B90C2F" w:rsidP="004A6348">
            <w:pPr>
              <w:spacing w:after="0" w:line="360" w:lineRule="auto"/>
              <w:jc w:val="center"/>
              <w:rPr>
                <w:rFonts w:eastAsia="Times New Roman"/>
                <w:color w:val="000000"/>
                <w:sz w:val="24"/>
                <w:szCs w:val="24"/>
                <w:lang w:eastAsia="ru-RU"/>
              </w:rPr>
            </w:pPr>
          </w:p>
        </w:tc>
      </w:tr>
      <w:tr w:rsidR="0026688C" w:rsidRPr="002E64AB" w:rsidTr="0058595E">
        <w:trPr>
          <w:trHeight w:val="59"/>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2800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515.6</w:t>
            </w:r>
          </w:p>
        </w:tc>
        <w:tc>
          <w:tcPr>
            <w:tcW w:w="1897" w:type="dxa"/>
            <w:shd w:val="clear" w:color="auto" w:fill="auto"/>
            <w:noWrap/>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11.2 ÷ 12.9</w:t>
            </w:r>
          </w:p>
        </w:tc>
        <w:tc>
          <w:tcPr>
            <w:tcW w:w="1647"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9.4 ÷ 14.6</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5.9</w:t>
            </w:r>
          </w:p>
        </w:tc>
      </w:tr>
      <w:tr w:rsidR="0026688C" w:rsidRPr="002E64AB" w:rsidTr="0058595E">
        <w:trPr>
          <w:trHeight w:val="251"/>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val="en-US" w:eastAsia="ru-RU"/>
              </w:rPr>
            </w:pPr>
            <w:r w:rsidRPr="002E64AB">
              <w:rPr>
                <w:rFonts w:eastAsia="Times New Roman"/>
                <w:color w:val="000000"/>
                <w:sz w:val="24"/>
                <w:szCs w:val="24"/>
                <w:lang w:val="en-US" w:eastAsia="ru-RU"/>
              </w:rPr>
              <w:t>3500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val="en-US" w:eastAsia="ru-RU"/>
              </w:rPr>
            </w:pPr>
            <w:r w:rsidRPr="002E64AB">
              <w:rPr>
                <w:rFonts w:eastAsia="Times New Roman"/>
                <w:color w:val="000000"/>
                <w:sz w:val="24"/>
                <w:szCs w:val="24"/>
                <w:lang w:val="en-US" w:eastAsia="ru-RU"/>
              </w:rPr>
              <w:t>894.2</w:t>
            </w:r>
          </w:p>
        </w:tc>
        <w:tc>
          <w:tcPr>
            <w:tcW w:w="1897" w:type="dxa"/>
            <w:shd w:val="clear" w:color="auto" w:fill="auto"/>
            <w:noWrap/>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4.5 ÷ 19.7</w:t>
            </w:r>
          </w:p>
        </w:tc>
        <w:tc>
          <w:tcPr>
            <w:tcW w:w="1647" w:type="dxa"/>
            <w:shd w:val="clear" w:color="auto" w:fill="auto"/>
            <w:vAlign w:val="bottom"/>
            <w:hideMark/>
          </w:tcPr>
          <w:p w:rsidR="0026688C" w:rsidRPr="002E64AB" w:rsidRDefault="0026688C" w:rsidP="004A6348">
            <w:pPr>
              <w:spacing w:after="0" w:line="360" w:lineRule="auto"/>
              <w:jc w:val="center"/>
              <w:rPr>
                <w:color w:val="000000"/>
                <w:sz w:val="24"/>
                <w:szCs w:val="20"/>
                <w:lang w:val="en-US"/>
              </w:rPr>
            </w:pPr>
            <w:r w:rsidRPr="002E64AB">
              <w:rPr>
                <w:color w:val="000000"/>
                <w:sz w:val="24"/>
                <w:szCs w:val="20"/>
              </w:rPr>
              <w:t>4.</w:t>
            </w:r>
            <w:r w:rsidRPr="002E64AB">
              <w:rPr>
                <w:color w:val="000000"/>
                <w:sz w:val="24"/>
                <w:szCs w:val="20"/>
                <w:lang w:val="en-US"/>
              </w:rPr>
              <w:t>0</w:t>
            </w:r>
            <w:r w:rsidRPr="002E64AB">
              <w:rPr>
                <w:color w:val="000000"/>
                <w:sz w:val="24"/>
                <w:szCs w:val="20"/>
              </w:rPr>
              <w:t xml:space="preserve"> ÷ </w:t>
            </w:r>
            <w:r w:rsidRPr="002E64AB">
              <w:rPr>
                <w:color w:val="000000"/>
                <w:sz w:val="24"/>
                <w:szCs w:val="20"/>
                <w:lang w:val="en-US"/>
              </w:rPr>
              <w:t>20.0*</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1.6</w:t>
            </w:r>
          </w:p>
        </w:tc>
      </w:tr>
      <w:tr w:rsidR="0026688C" w:rsidRPr="002E64AB" w:rsidTr="0058595E">
        <w:trPr>
          <w:trHeight w:val="59"/>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4000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1164.0</w:t>
            </w:r>
          </w:p>
        </w:tc>
        <w:tc>
          <w:tcPr>
            <w:tcW w:w="1897" w:type="dxa"/>
            <w:shd w:val="clear" w:color="auto" w:fill="auto"/>
            <w:noWrap/>
            <w:vAlign w:val="bottom"/>
            <w:hideMark/>
          </w:tcPr>
          <w:p w:rsidR="0026688C" w:rsidRPr="002E64AB" w:rsidRDefault="0026688C" w:rsidP="004A6348">
            <w:pPr>
              <w:spacing w:after="0" w:line="360" w:lineRule="auto"/>
              <w:jc w:val="center"/>
              <w:rPr>
                <w:sz w:val="24"/>
                <w:szCs w:val="20"/>
              </w:rPr>
            </w:pPr>
            <w:r w:rsidRPr="002E64AB">
              <w:rPr>
                <w:sz w:val="24"/>
                <w:szCs w:val="20"/>
              </w:rPr>
              <w:t>4.7 ÷ 20.0</w:t>
            </w:r>
          </w:p>
        </w:tc>
        <w:tc>
          <w:tcPr>
            <w:tcW w:w="1647" w:type="dxa"/>
            <w:shd w:val="clear" w:color="auto" w:fill="auto"/>
            <w:vAlign w:val="bottom"/>
            <w:hideMark/>
          </w:tcPr>
          <w:p w:rsidR="0026688C" w:rsidRPr="002E64AB" w:rsidRDefault="0026688C" w:rsidP="004A6348">
            <w:pPr>
              <w:spacing w:after="0" w:line="360" w:lineRule="auto"/>
              <w:jc w:val="center"/>
              <w:rPr>
                <w:color w:val="000000"/>
                <w:sz w:val="24"/>
                <w:szCs w:val="20"/>
                <w:lang w:val="en-US"/>
              </w:rPr>
            </w:pPr>
            <w:r w:rsidRPr="002E64AB">
              <w:rPr>
                <w:color w:val="000000"/>
                <w:sz w:val="24"/>
                <w:szCs w:val="20"/>
              </w:rPr>
              <w:t>4.</w:t>
            </w:r>
            <w:r w:rsidRPr="002E64AB">
              <w:rPr>
                <w:color w:val="000000"/>
                <w:sz w:val="24"/>
                <w:szCs w:val="20"/>
                <w:lang w:val="en-US"/>
              </w:rPr>
              <w:t>0</w:t>
            </w:r>
            <w:r w:rsidRPr="002E64AB">
              <w:rPr>
                <w:color w:val="000000"/>
                <w:sz w:val="24"/>
                <w:szCs w:val="20"/>
              </w:rPr>
              <w:t xml:space="preserve"> ÷ </w:t>
            </w:r>
            <w:r w:rsidRPr="002E64AB">
              <w:rPr>
                <w:color w:val="000000"/>
                <w:sz w:val="24"/>
                <w:szCs w:val="20"/>
                <w:lang w:val="en-US"/>
              </w:rPr>
              <w:t>20.0*</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1.7</w:t>
            </w:r>
          </w:p>
        </w:tc>
      </w:tr>
      <w:tr w:rsidR="0026688C" w:rsidRPr="002E64AB" w:rsidTr="0058595E">
        <w:trPr>
          <w:trHeight w:val="59"/>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5000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1705.0</w:t>
            </w:r>
          </w:p>
        </w:tc>
        <w:tc>
          <w:tcPr>
            <w:tcW w:w="1897" w:type="dxa"/>
            <w:shd w:val="clear" w:color="auto" w:fill="auto"/>
            <w:noWrap/>
            <w:vAlign w:val="bottom"/>
            <w:hideMark/>
          </w:tcPr>
          <w:p w:rsidR="0026688C" w:rsidRPr="002E64AB" w:rsidRDefault="0026688C" w:rsidP="004A6348">
            <w:pPr>
              <w:spacing w:after="0" w:line="360" w:lineRule="auto"/>
              <w:jc w:val="center"/>
              <w:rPr>
                <w:sz w:val="24"/>
                <w:szCs w:val="20"/>
              </w:rPr>
            </w:pPr>
            <w:r w:rsidRPr="002E64AB">
              <w:rPr>
                <w:sz w:val="24"/>
                <w:szCs w:val="20"/>
              </w:rPr>
              <w:t>9.8 ÷ 14.8</w:t>
            </w:r>
          </w:p>
        </w:tc>
        <w:tc>
          <w:tcPr>
            <w:tcW w:w="1647" w:type="dxa"/>
            <w:shd w:val="clear" w:color="auto" w:fill="auto"/>
            <w:vAlign w:val="bottom"/>
            <w:hideMark/>
          </w:tcPr>
          <w:p w:rsidR="0026688C" w:rsidRPr="002E64AB" w:rsidRDefault="0026688C" w:rsidP="004A6348">
            <w:pPr>
              <w:spacing w:after="0" w:line="360" w:lineRule="auto"/>
              <w:jc w:val="center"/>
              <w:rPr>
                <w:color w:val="000000"/>
                <w:sz w:val="24"/>
                <w:szCs w:val="20"/>
                <w:lang w:val="en-US"/>
              </w:rPr>
            </w:pPr>
            <w:r w:rsidRPr="002E64AB">
              <w:rPr>
                <w:color w:val="000000"/>
                <w:sz w:val="24"/>
                <w:szCs w:val="20"/>
              </w:rPr>
              <w:t>4.</w:t>
            </w:r>
            <w:r w:rsidRPr="002E64AB">
              <w:rPr>
                <w:color w:val="000000"/>
                <w:sz w:val="24"/>
                <w:szCs w:val="20"/>
                <w:lang w:val="en-US"/>
              </w:rPr>
              <w:t>0</w:t>
            </w:r>
            <w:r w:rsidRPr="002E64AB">
              <w:rPr>
                <w:color w:val="000000"/>
                <w:sz w:val="24"/>
                <w:szCs w:val="20"/>
              </w:rPr>
              <w:t xml:space="preserve"> ÷ </w:t>
            </w:r>
            <w:r w:rsidRPr="002E64AB">
              <w:rPr>
                <w:color w:val="000000"/>
                <w:sz w:val="24"/>
                <w:szCs w:val="20"/>
                <w:lang w:val="en-US"/>
              </w:rPr>
              <w:t>20.0*</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2.8</w:t>
            </w:r>
          </w:p>
        </w:tc>
      </w:tr>
      <w:tr w:rsidR="0026688C" w:rsidRPr="002E64AB" w:rsidTr="0058595E">
        <w:trPr>
          <w:trHeight w:val="59"/>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6000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2246.0</w:t>
            </w:r>
          </w:p>
        </w:tc>
        <w:tc>
          <w:tcPr>
            <w:tcW w:w="1897" w:type="dxa"/>
            <w:shd w:val="clear" w:color="auto" w:fill="auto"/>
            <w:noWrap/>
            <w:vAlign w:val="bottom"/>
            <w:hideMark/>
          </w:tcPr>
          <w:p w:rsidR="0026688C" w:rsidRPr="002E64AB" w:rsidRDefault="0026688C" w:rsidP="004A6348">
            <w:pPr>
              <w:spacing w:after="0" w:line="360" w:lineRule="auto"/>
              <w:jc w:val="center"/>
              <w:rPr>
                <w:sz w:val="24"/>
                <w:szCs w:val="20"/>
              </w:rPr>
            </w:pPr>
            <w:r w:rsidRPr="002E64AB">
              <w:rPr>
                <w:sz w:val="24"/>
                <w:szCs w:val="20"/>
              </w:rPr>
              <w:t>10.3 ÷ 13.7</w:t>
            </w:r>
          </w:p>
        </w:tc>
        <w:tc>
          <w:tcPr>
            <w:tcW w:w="1647" w:type="dxa"/>
            <w:shd w:val="clear" w:color="auto" w:fill="auto"/>
            <w:vAlign w:val="bottom"/>
            <w:hideMark/>
          </w:tcPr>
          <w:p w:rsidR="0026688C" w:rsidRPr="002E64AB" w:rsidRDefault="0026688C" w:rsidP="004A6348">
            <w:pPr>
              <w:spacing w:after="0" w:line="360" w:lineRule="auto"/>
              <w:jc w:val="center"/>
              <w:rPr>
                <w:sz w:val="24"/>
                <w:szCs w:val="20"/>
              </w:rPr>
            </w:pPr>
            <w:r w:rsidRPr="002E64AB">
              <w:rPr>
                <w:sz w:val="24"/>
                <w:szCs w:val="20"/>
              </w:rPr>
              <w:t>6.5 ÷ 19.7</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3.3</w:t>
            </w:r>
          </w:p>
        </w:tc>
      </w:tr>
      <w:tr w:rsidR="0026688C" w:rsidRPr="002E64AB" w:rsidTr="0058595E">
        <w:trPr>
          <w:trHeight w:val="59"/>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7000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2787.0</w:t>
            </w:r>
          </w:p>
        </w:tc>
        <w:tc>
          <w:tcPr>
            <w:tcW w:w="1897" w:type="dxa"/>
            <w:shd w:val="clear" w:color="auto" w:fill="auto"/>
            <w:noWrap/>
            <w:vAlign w:val="bottom"/>
            <w:hideMark/>
          </w:tcPr>
          <w:p w:rsidR="0026688C" w:rsidRPr="002E64AB" w:rsidRDefault="0026688C" w:rsidP="004A6348">
            <w:pPr>
              <w:spacing w:after="0" w:line="360" w:lineRule="auto"/>
              <w:jc w:val="center"/>
              <w:rPr>
                <w:sz w:val="24"/>
                <w:szCs w:val="20"/>
              </w:rPr>
            </w:pPr>
            <w:r w:rsidRPr="002E64AB">
              <w:rPr>
                <w:sz w:val="24"/>
                <w:szCs w:val="20"/>
              </w:rPr>
              <w:t>10.6 ÷ 13.5</w:t>
            </w:r>
          </w:p>
        </w:tc>
        <w:tc>
          <w:tcPr>
            <w:tcW w:w="1647" w:type="dxa"/>
            <w:shd w:val="clear" w:color="auto" w:fill="auto"/>
            <w:vAlign w:val="bottom"/>
            <w:hideMark/>
          </w:tcPr>
          <w:p w:rsidR="0026688C" w:rsidRPr="002E64AB" w:rsidRDefault="0026688C" w:rsidP="004A6348">
            <w:pPr>
              <w:spacing w:after="0" w:line="360" w:lineRule="auto"/>
              <w:jc w:val="center"/>
              <w:rPr>
                <w:sz w:val="24"/>
                <w:szCs w:val="20"/>
              </w:rPr>
            </w:pPr>
            <w:r w:rsidRPr="002E64AB">
              <w:rPr>
                <w:sz w:val="24"/>
                <w:szCs w:val="20"/>
              </w:rPr>
              <w:t>7.3 ÷ 17.1</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3.8</w:t>
            </w:r>
          </w:p>
        </w:tc>
      </w:tr>
      <w:tr w:rsidR="0026688C" w:rsidRPr="002E64AB" w:rsidTr="0058595E">
        <w:trPr>
          <w:trHeight w:val="59"/>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8000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3328.0</w:t>
            </w:r>
          </w:p>
        </w:tc>
        <w:tc>
          <w:tcPr>
            <w:tcW w:w="1897" w:type="dxa"/>
            <w:shd w:val="clear" w:color="auto" w:fill="auto"/>
            <w:noWrap/>
            <w:vAlign w:val="bottom"/>
            <w:hideMark/>
          </w:tcPr>
          <w:p w:rsidR="0026688C" w:rsidRPr="002E64AB" w:rsidRDefault="0026688C" w:rsidP="004A6348">
            <w:pPr>
              <w:spacing w:after="0" w:line="360" w:lineRule="auto"/>
              <w:jc w:val="center"/>
              <w:rPr>
                <w:sz w:val="24"/>
                <w:szCs w:val="20"/>
              </w:rPr>
            </w:pPr>
            <w:r w:rsidRPr="002E64AB">
              <w:rPr>
                <w:sz w:val="24"/>
                <w:szCs w:val="20"/>
              </w:rPr>
              <w:t>10.5 ÷ 13.3</w:t>
            </w:r>
          </w:p>
        </w:tc>
        <w:tc>
          <w:tcPr>
            <w:tcW w:w="1647" w:type="dxa"/>
            <w:shd w:val="clear" w:color="auto" w:fill="auto"/>
            <w:vAlign w:val="bottom"/>
            <w:hideMark/>
          </w:tcPr>
          <w:p w:rsidR="0026688C" w:rsidRPr="002E64AB" w:rsidRDefault="0026688C" w:rsidP="004A6348">
            <w:pPr>
              <w:spacing w:after="0" w:line="360" w:lineRule="auto"/>
              <w:jc w:val="center"/>
              <w:rPr>
                <w:sz w:val="24"/>
                <w:szCs w:val="20"/>
              </w:rPr>
            </w:pPr>
            <w:r w:rsidRPr="002E64AB">
              <w:rPr>
                <w:sz w:val="24"/>
                <w:szCs w:val="20"/>
              </w:rPr>
              <w:t>7.8 ÷ 16.7</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4.1</w:t>
            </w:r>
          </w:p>
        </w:tc>
      </w:tr>
      <w:tr w:rsidR="0026688C" w:rsidRPr="002E64AB" w:rsidTr="0058595E">
        <w:trPr>
          <w:trHeight w:val="59"/>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9000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3869.0</w:t>
            </w:r>
          </w:p>
        </w:tc>
        <w:tc>
          <w:tcPr>
            <w:tcW w:w="1897" w:type="dxa"/>
            <w:shd w:val="clear" w:color="auto" w:fill="auto"/>
            <w:noWrap/>
            <w:vAlign w:val="bottom"/>
            <w:hideMark/>
          </w:tcPr>
          <w:p w:rsidR="0026688C" w:rsidRPr="002E64AB" w:rsidRDefault="0026688C" w:rsidP="004A6348">
            <w:pPr>
              <w:spacing w:after="0" w:line="360" w:lineRule="auto"/>
              <w:jc w:val="center"/>
              <w:rPr>
                <w:sz w:val="24"/>
                <w:szCs w:val="20"/>
              </w:rPr>
            </w:pPr>
            <w:r w:rsidRPr="002E64AB">
              <w:rPr>
                <w:sz w:val="24"/>
                <w:szCs w:val="20"/>
              </w:rPr>
              <w:t>10.7 ÷ 13.3</w:t>
            </w:r>
          </w:p>
        </w:tc>
        <w:tc>
          <w:tcPr>
            <w:tcW w:w="1647" w:type="dxa"/>
            <w:shd w:val="clear" w:color="auto" w:fill="auto"/>
            <w:vAlign w:val="bottom"/>
            <w:hideMark/>
          </w:tcPr>
          <w:p w:rsidR="0026688C" w:rsidRPr="002E64AB" w:rsidRDefault="0026688C" w:rsidP="004A6348">
            <w:pPr>
              <w:spacing w:after="0" w:line="360" w:lineRule="auto"/>
              <w:jc w:val="center"/>
              <w:rPr>
                <w:sz w:val="24"/>
                <w:szCs w:val="20"/>
              </w:rPr>
            </w:pPr>
            <w:r w:rsidRPr="002E64AB">
              <w:rPr>
                <w:sz w:val="24"/>
                <w:szCs w:val="20"/>
              </w:rPr>
              <w:t>8.2 ÷ 16.3</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4.4</w:t>
            </w:r>
          </w:p>
        </w:tc>
      </w:tr>
      <w:tr w:rsidR="0026688C" w:rsidRPr="002E64AB" w:rsidTr="0058595E">
        <w:trPr>
          <w:trHeight w:val="262"/>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10000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4410.0</w:t>
            </w:r>
          </w:p>
        </w:tc>
        <w:tc>
          <w:tcPr>
            <w:tcW w:w="1897" w:type="dxa"/>
            <w:shd w:val="clear" w:color="auto" w:fill="auto"/>
            <w:noWrap/>
            <w:vAlign w:val="bottom"/>
            <w:hideMark/>
          </w:tcPr>
          <w:p w:rsidR="0026688C" w:rsidRPr="002E64AB" w:rsidRDefault="0026688C" w:rsidP="004A6348">
            <w:pPr>
              <w:spacing w:after="0" w:line="360" w:lineRule="auto"/>
              <w:jc w:val="center"/>
              <w:rPr>
                <w:sz w:val="24"/>
                <w:szCs w:val="20"/>
              </w:rPr>
            </w:pPr>
            <w:r w:rsidRPr="002E64AB">
              <w:rPr>
                <w:sz w:val="24"/>
                <w:szCs w:val="20"/>
              </w:rPr>
              <w:t>10.7 ÷ 13.3</w:t>
            </w:r>
          </w:p>
        </w:tc>
        <w:tc>
          <w:tcPr>
            <w:tcW w:w="1647" w:type="dxa"/>
            <w:shd w:val="clear" w:color="auto" w:fill="auto"/>
            <w:vAlign w:val="bottom"/>
            <w:hideMark/>
          </w:tcPr>
          <w:p w:rsidR="0026688C" w:rsidRPr="002E64AB" w:rsidRDefault="0026688C" w:rsidP="004A6348">
            <w:pPr>
              <w:spacing w:after="0" w:line="360" w:lineRule="auto"/>
              <w:jc w:val="center"/>
              <w:rPr>
                <w:sz w:val="24"/>
                <w:szCs w:val="20"/>
              </w:rPr>
            </w:pPr>
            <w:r w:rsidRPr="002E64AB">
              <w:rPr>
                <w:sz w:val="24"/>
                <w:szCs w:val="20"/>
              </w:rPr>
              <w:t>8.5 ÷ 15.9</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4.6</w:t>
            </w:r>
          </w:p>
        </w:tc>
      </w:tr>
      <w:tr w:rsidR="0026688C" w:rsidRPr="002E64AB" w:rsidTr="0058595E">
        <w:trPr>
          <w:trHeight w:val="144"/>
          <w:jc w:val="center"/>
        </w:trPr>
        <w:tc>
          <w:tcPr>
            <w:tcW w:w="1612"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11000</w:t>
            </w:r>
          </w:p>
        </w:tc>
        <w:tc>
          <w:tcPr>
            <w:tcW w:w="1559" w:type="dxa"/>
            <w:shd w:val="clear" w:color="auto" w:fill="auto"/>
            <w:noWrap/>
            <w:vAlign w:val="center"/>
            <w:hideMark/>
          </w:tcPr>
          <w:p w:rsidR="0026688C" w:rsidRPr="002E64AB" w:rsidRDefault="0026688C" w:rsidP="004A6348">
            <w:pPr>
              <w:spacing w:after="0" w:line="360" w:lineRule="auto"/>
              <w:jc w:val="center"/>
              <w:rPr>
                <w:rFonts w:eastAsia="Times New Roman"/>
                <w:color w:val="000000"/>
                <w:sz w:val="24"/>
                <w:szCs w:val="24"/>
                <w:lang w:eastAsia="ru-RU"/>
              </w:rPr>
            </w:pPr>
            <w:r w:rsidRPr="002E64AB">
              <w:rPr>
                <w:rFonts w:eastAsia="Times New Roman"/>
                <w:color w:val="000000"/>
                <w:sz w:val="24"/>
                <w:szCs w:val="24"/>
                <w:lang w:eastAsia="ru-RU"/>
              </w:rPr>
              <w:t>4950.0</w:t>
            </w:r>
          </w:p>
        </w:tc>
        <w:tc>
          <w:tcPr>
            <w:tcW w:w="1897" w:type="dxa"/>
            <w:shd w:val="clear" w:color="auto" w:fill="auto"/>
            <w:noWrap/>
            <w:vAlign w:val="bottom"/>
            <w:hideMark/>
          </w:tcPr>
          <w:p w:rsidR="0026688C" w:rsidRPr="002E64AB" w:rsidRDefault="0026688C" w:rsidP="004A6348">
            <w:pPr>
              <w:spacing w:after="0" w:line="360" w:lineRule="auto"/>
              <w:jc w:val="center"/>
              <w:rPr>
                <w:sz w:val="24"/>
                <w:szCs w:val="20"/>
              </w:rPr>
            </w:pPr>
            <w:r w:rsidRPr="002E64AB">
              <w:rPr>
                <w:sz w:val="24"/>
                <w:szCs w:val="20"/>
              </w:rPr>
              <w:t>10.8 ÷ 13.2</w:t>
            </w:r>
          </w:p>
        </w:tc>
        <w:tc>
          <w:tcPr>
            <w:tcW w:w="1647" w:type="dxa"/>
            <w:shd w:val="clear" w:color="auto" w:fill="auto"/>
            <w:vAlign w:val="bottom"/>
            <w:hideMark/>
          </w:tcPr>
          <w:p w:rsidR="0026688C" w:rsidRPr="002E64AB" w:rsidRDefault="0026688C" w:rsidP="004A6348">
            <w:pPr>
              <w:spacing w:after="0" w:line="360" w:lineRule="auto"/>
              <w:jc w:val="center"/>
              <w:rPr>
                <w:sz w:val="24"/>
                <w:szCs w:val="20"/>
              </w:rPr>
            </w:pPr>
            <w:r w:rsidRPr="002E64AB">
              <w:rPr>
                <w:sz w:val="24"/>
                <w:szCs w:val="20"/>
              </w:rPr>
              <w:t>8.6 ÷ 15.9</w:t>
            </w:r>
          </w:p>
        </w:tc>
        <w:tc>
          <w:tcPr>
            <w:tcW w:w="1894" w:type="dxa"/>
            <w:shd w:val="clear" w:color="auto" w:fill="auto"/>
            <w:vAlign w:val="bottom"/>
            <w:hideMark/>
          </w:tcPr>
          <w:p w:rsidR="0026688C" w:rsidRPr="002E64AB" w:rsidRDefault="0026688C" w:rsidP="004A6348">
            <w:pPr>
              <w:spacing w:after="0" w:line="360" w:lineRule="auto"/>
              <w:jc w:val="center"/>
              <w:rPr>
                <w:color w:val="000000"/>
                <w:sz w:val="24"/>
                <w:szCs w:val="20"/>
              </w:rPr>
            </w:pPr>
            <w:r w:rsidRPr="002E64AB">
              <w:rPr>
                <w:color w:val="000000"/>
                <w:sz w:val="24"/>
                <w:szCs w:val="20"/>
              </w:rPr>
              <w:t>4.7</w:t>
            </w:r>
          </w:p>
        </w:tc>
      </w:tr>
    </w:tbl>
    <w:p w:rsidR="00AE0E6B" w:rsidRPr="002E64AB" w:rsidRDefault="009B0EFA" w:rsidP="009B0EFA">
      <w:pPr>
        <w:spacing w:before="240" w:line="360" w:lineRule="auto"/>
        <w:rPr>
          <w:b/>
          <w:sz w:val="24"/>
          <w:szCs w:val="24"/>
          <w:lang w:val="en-US"/>
        </w:rPr>
      </w:pPr>
      <w:r w:rsidRPr="002E64AB">
        <w:rPr>
          <w:szCs w:val="20"/>
          <w:lang w:val="en-US"/>
        </w:rPr>
        <w:t>*</w:t>
      </w:r>
      <w:r w:rsidRPr="002E64AB">
        <w:rPr>
          <w:i/>
          <w:szCs w:val="20"/>
        </w:rPr>
        <w:t>ΔΕ/</w:t>
      </w:r>
      <w:r w:rsidRPr="002E64AB">
        <w:rPr>
          <w:i/>
          <w:szCs w:val="20"/>
          <w:lang w:val="en-US"/>
        </w:rPr>
        <w:t>E</w:t>
      </w:r>
      <w:r w:rsidRPr="002E64AB">
        <w:rPr>
          <w:i/>
          <w:szCs w:val="20"/>
          <w:vertAlign w:val="subscript"/>
        </w:rPr>
        <w:t xml:space="preserve">0 </w:t>
      </w:r>
      <w:r w:rsidRPr="002E64AB">
        <w:rPr>
          <w:i/>
          <w:szCs w:val="20"/>
          <w:lang w:val="en-US"/>
        </w:rPr>
        <w:t>&lt;</w:t>
      </w:r>
      <w:r w:rsidRPr="002E64AB">
        <w:rPr>
          <w:i/>
          <w:szCs w:val="20"/>
        </w:rPr>
        <w:t xml:space="preserve"> </w:t>
      </w:r>
      <w:r w:rsidRPr="002E64AB">
        <w:rPr>
          <w:szCs w:val="20"/>
        </w:rPr>
        <w:t>3%</w:t>
      </w:r>
    </w:p>
    <w:p w:rsidR="00BF54CA" w:rsidRPr="002E64AB" w:rsidRDefault="00BF54CA" w:rsidP="009B0EFA">
      <w:pPr>
        <w:pStyle w:val="ad"/>
        <w:numPr>
          <w:ilvl w:val="0"/>
          <w:numId w:val="30"/>
        </w:numPr>
        <w:spacing w:before="240" w:after="240" w:line="360" w:lineRule="auto"/>
        <w:ind w:left="0" w:firstLine="0"/>
        <w:contextualSpacing w:val="0"/>
        <w:jc w:val="both"/>
        <w:outlineLvl w:val="0"/>
        <w:rPr>
          <w:rFonts w:ascii="Times New Roman" w:eastAsia="Times New Roman" w:hAnsi="Times New Roman"/>
          <w:b/>
          <w:bCs/>
          <w:vanish/>
          <w:kern w:val="36"/>
          <w:sz w:val="24"/>
          <w:szCs w:val="24"/>
          <w:lang w:eastAsia="ru-RU"/>
        </w:rPr>
      </w:pPr>
      <w:bookmarkStart w:id="68" w:name="_Toc451095449"/>
      <w:bookmarkStart w:id="69" w:name="_Toc451116845"/>
      <w:bookmarkEnd w:id="68"/>
      <w:bookmarkEnd w:id="69"/>
    </w:p>
    <w:p w:rsidR="00690BFC" w:rsidRPr="002E64AB" w:rsidRDefault="00690BFC" w:rsidP="004A1465">
      <w:pPr>
        <w:pStyle w:val="af7"/>
        <w:numPr>
          <w:ilvl w:val="0"/>
          <w:numId w:val="30"/>
        </w:numPr>
        <w:spacing w:before="0" w:beforeAutospacing="0" w:after="240" w:afterAutospacing="0" w:line="360" w:lineRule="auto"/>
        <w:ind w:left="0" w:firstLine="0"/>
        <w:jc w:val="both"/>
      </w:pPr>
      <w:bookmarkStart w:id="70" w:name="_Toc451116846"/>
      <w:r w:rsidRPr="002E64AB">
        <w:t xml:space="preserve">Вычисление </w:t>
      </w:r>
      <w:r w:rsidR="00026638" w:rsidRPr="002E64AB">
        <w:t>скорости дрейфа</w:t>
      </w:r>
      <w:bookmarkEnd w:id="70"/>
    </w:p>
    <w:p w:rsidR="009422B8" w:rsidRPr="002E64AB" w:rsidRDefault="009422B8" w:rsidP="004A6348">
      <w:pPr>
        <w:spacing w:after="240" w:line="360" w:lineRule="auto"/>
        <w:jc w:val="both"/>
        <w:rPr>
          <w:i/>
          <w:sz w:val="24"/>
          <w:szCs w:val="24"/>
        </w:rPr>
      </w:pPr>
      <w:r w:rsidRPr="002E64AB">
        <w:rPr>
          <w:i/>
          <w:sz w:val="24"/>
          <w:szCs w:val="24"/>
        </w:rPr>
        <w:t>Скорость дрейфа электронов</w:t>
      </w:r>
    </w:p>
    <w:p w:rsidR="009422B8" w:rsidRPr="002E64AB" w:rsidRDefault="009422B8" w:rsidP="004A6348">
      <w:pPr>
        <w:spacing w:line="360" w:lineRule="auto"/>
        <w:ind w:firstLine="709"/>
        <w:jc w:val="both"/>
        <w:rPr>
          <w:sz w:val="24"/>
          <w:szCs w:val="24"/>
        </w:rPr>
      </w:pPr>
      <w:r w:rsidRPr="002E64AB">
        <w:rPr>
          <w:sz w:val="24"/>
          <w:szCs w:val="24"/>
        </w:rPr>
        <w:t xml:space="preserve">В качестве тестовой газовой смеси для симуляций взята рабочая газовая смесь </w:t>
      </w:r>
      <w:proofErr w:type="spellStart"/>
      <w:r w:rsidRPr="002E64AB">
        <w:rPr>
          <w:sz w:val="24"/>
          <w:szCs w:val="24"/>
        </w:rPr>
        <w:t>Ar</w:t>
      </w:r>
      <w:proofErr w:type="spellEnd"/>
      <w:r w:rsidRPr="002E64AB">
        <w:rPr>
          <w:sz w:val="24"/>
          <w:szCs w:val="24"/>
        </w:rPr>
        <w:t>/</w:t>
      </w:r>
      <w:r w:rsidRPr="002E64AB">
        <w:rPr>
          <w:sz w:val="24"/>
          <w:szCs w:val="24"/>
          <w:lang w:val="en-US"/>
        </w:rPr>
        <w:t>CO</w:t>
      </w:r>
      <w:r w:rsidRPr="002E64AB">
        <w:rPr>
          <w:sz w:val="24"/>
          <w:szCs w:val="24"/>
          <w:vertAlign w:val="subscript"/>
        </w:rPr>
        <w:t>2</w:t>
      </w:r>
      <w:r w:rsidRPr="002E64AB">
        <w:rPr>
          <w:sz w:val="24"/>
          <w:szCs w:val="24"/>
        </w:rPr>
        <w:t>/</w:t>
      </w:r>
      <w:r w:rsidRPr="002E64AB">
        <w:rPr>
          <w:sz w:val="24"/>
          <w:szCs w:val="24"/>
          <w:lang w:val="en-US"/>
        </w:rPr>
        <w:t>CF</w:t>
      </w:r>
      <w:r w:rsidRPr="002E64AB">
        <w:rPr>
          <w:sz w:val="24"/>
          <w:szCs w:val="24"/>
          <w:vertAlign w:val="subscript"/>
        </w:rPr>
        <w:t>4</w:t>
      </w:r>
      <w:r w:rsidRPr="002E64AB">
        <w:rPr>
          <w:sz w:val="24"/>
          <w:szCs w:val="24"/>
        </w:rPr>
        <w:t xml:space="preserve">, которая используется в катодных </w:t>
      </w:r>
      <w:proofErr w:type="spellStart"/>
      <w:r w:rsidRPr="002E64AB">
        <w:rPr>
          <w:sz w:val="24"/>
          <w:szCs w:val="24"/>
        </w:rPr>
        <w:t>стриповых</w:t>
      </w:r>
      <w:proofErr w:type="spellEnd"/>
      <w:r w:rsidRPr="002E64AB">
        <w:rPr>
          <w:sz w:val="24"/>
          <w:szCs w:val="24"/>
        </w:rPr>
        <w:t xml:space="preserve"> камерах </w:t>
      </w:r>
      <w:r w:rsidRPr="002E64AB">
        <w:rPr>
          <w:sz w:val="24"/>
          <w:szCs w:val="24"/>
          <w:lang w:val="en-US"/>
        </w:rPr>
        <w:t>CSC</w:t>
      </w:r>
      <w:r w:rsidRPr="002E64AB">
        <w:rPr>
          <w:sz w:val="24"/>
          <w:szCs w:val="24"/>
        </w:rPr>
        <w:t xml:space="preserve"> установки </w:t>
      </w:r>
      <w:r w:rsidRPr="002E64AB">
        <w:rPr>
          <w:sz w:val="24"/>
          <w:szCs w:val="24"/>
          <w:lang w:val="en-US"/>
        </w:rPr>
        <w:t>CMS</w:t>
      </w:r>
      <w:r w:rsidRPr="002E64AB">
        <w:rPr>
          <w:sz w:val="24"/>
          <w:szCs w:val="24"/>
        </w:rPr>
        <w:t xml:space="preserve"> (БАК).</w:t>
      </w:r>
    </w:p>
    <w:p w:rsidR="009422B8" w:rsidRPr="002E64AB" w:rsidRDefault="009422B8" w:rsidP="004A6348">
      <w:pPr>
        <w:spacing w:line="360" w:lineRule="auto"/>
        <w:ind w:firstLine="709"/>
        <w:jc w:val="both"/>
        <w:rPr>
          <w:sz w:val="24"/>
          <w:szCs w:val="24"/>
        </w:rPr>
      </w:pPr>
      <w:r w:rsidRPr="002E64AB">
        <w:rPr>
          <w:sz w:val="24"/>
          <w:szCs w:val="24"/>
        </w:rPr>
        <w:t xml:space="preserve">На Рис. </w:t>
      </w:r>
      <w:r w:rsidR="00FB0196" w:rsidRPr="002E64AB">
        <w:rPr>
          <w:sz w:val="24"/>
          <w:szCs w:val="24"/>
        </w:rPr>
        <w:t>2.6</w:t>
      </w:r>
      <w:r w:rsidRPr="002E64AB">
        <w:rPr>
          <w:sz w:val="24"/>
          <w:szCs w:val="24"/>
        </w:rPr>
        <w:t xml:space="preserve"> приведен график зависимости скорости дрейфа электронов от напряженности электрического поля, вычисленный для газовой смеси </w:t>
      </w:r>
      <w:r w:rsidRPr="002E64AB">
        <w:rPr>
          <w:sz w:val="24"/>
          <w:szCs w:val="24"/>
          <w:lang w:val="en-US"/>
        </w:rPr>
        <w:t>CSC</w:t>
      </w:r>
      <w:r w:rsidR="000432F3" w:rsidRPr="002E64AB">
        <w:rPr>
          <w:sz w:val="24"/>
          <w:szCs w:val="24"/>
        </w:rPr>
        <w:t xml:space="preserve"> </w:t>
      </w:r>
      <w:r w:rsidRPr="002E64AB">
        <w:rPr>
          <w:sz w:val="24"/>
          <w:szCs w:val="24"/>
        </w:rPr>
        <w:t xml:space="preserve">программой </w:t>
      </w:r>
      <w:r w:rsidRPr="002E64AB">
        <w:rPr>
          <w:sz w:val="24"/>
          <w:szCs w:val="24"/>
          <w:lang w:val="en-US"/>
        </w:rPr>
        <w:t>MAGBOLTZ</w:t>
      </w:r>
      <w:r w:rsidRPr="002E64AB">
        <w:rPr>
          <w:sz w:val="24"/>
          <w:szCs w:val="24"/>
        </w:rPr>
        <w:t xml:space="preserve">, входящей в программный пакет </w:t>
      </w:r>
      <w:r w:rsidRPr="002E64AB">
        <w:rPr>
          <w:sz w:val="24"/>
          <w:szCs w:val="24"/>
          <w:lang w:val="en-US"/>
        </w:rPr>
        <w:t>GARFIELD</w:t>
      </w:r>
      <w:r w:rsidRPr="002E64AB">
        <w:rPr>
          <w:sz w:val="24"/>
          <w:szCs w:val="24"/>
        </w:rPr>
        <w:t xml:space="preserve">. Данный график вычисляется стандартным образом для любых газов, содержащихся в библиотеке программы. Приведенная зависимость </w:t>
      </w:r>
      <w:r w:rsidRPr="002E64AB">
        <w:rPr>
          <w:i/>
          <w:sz w:val="24"/>
          <w:szCs w:val="24"/>
          <w:lang w:val="en-US"/>
        </w:rPr>
        <w:t>v</w:t>
      </w:r>
      <w:r w:rsidRPr="002E64AB">
        <w:rPr>
          <w:i/>
          <w:sz w:val="24"/>
          <w:szCs w:val="24"/>
        </w:rPr>
        <w:t>(</w:t>
      </w:r>
      <w:r w:rsidRPr="002E64AB">
        <w:rPr>
          <w:i/>
          <w:sz w:val="24"/>
          <w:szCs w:val="24"/>
          <w:lang w:val="en-US"/>
        </w:rPr>
        <w:t>E</w:t>
      </w:r>
      <w:r w:rsidRPr="002E64AB">
        <w:rPr>
          <w:i/>
          <w:sz w:val="24"/>
          <w:szCs w:val="24"/>
        </w:rPr>
        <w:t>)</w:t>
      </w:r>
      <w:r w:rsidRPr="002E64AB">
        <w:rPr>
          <w:sz w:val="24"/>
          <w:szCs w:val="24"/>
        </w:rPr>
        <w:t xml:space="preserve"> имеет широкое плато в области</w:t>
      </w:r>
      <w:proofErr w:type="gramStart"/>
      <w:r w:rsidRPr="002E64AB">
        <w:rPr>
          <w:sz w:val="24"/>
          <w:szCs w:val="24"/>
        </w:rPr>
        <w:t xml:space="preserve"> </w:t>
      </w:r>
      <w:r w:rsidRPr="002E64AB">
        <w:rPr>
          <w:i/>
          <w:sz w:val="24"/>
          <w:szCs w:val="24"/>
        </w:rPr>
        <w:t>Е</w:t>
      </w:r>
      <w:proofErr w:type="gramEnd"/>
      <w:r w:rsidRPr="002E64AB">
        <w:rPr>
          <w:i/>
          <w:sz w:val="24"/>
          <w:szCs w:val="24"/>
        </w:rPr>
        <w:t xml:space="preserve"> = </w:t>
      </w:r>
      <w:r w:rsidRPr="002E64AB">
        <w:rPr>
          <w:sz w:val="24"/>
          <w:szCs w:val="24"/>
        </w:rPr>
        <w:t xml:space="preserve">3000÷20000 В/см, что ослабляет влияние неоднородности поля, вызванной погрешностью изготовления детектора, на измеряемую скорость дрейфа. Однако существует большое количество рабочих газовых смесей, где такого плато нет вообще. </w:t>
      </w:r>
    </w:p>
    <w:p w:rsidR="009422B8" w:rsidRPr="002E64AB" w:rsidRDefault="009422B8" w:rsidP="004A6348">
      <w:pPr>
        <w:jc w:val="center"/>
        <w:rPr>
          <w:sz w:val="24"/>
          <w:szCs w:val="24"/>
        </w:rPr>
      </w:pPr>
      <w:r w:rsidRPr="002E64AB">
        <w:rPr>
          <w:noProof/>
          <w:sz w:val="24"/>
          <w:szCs w:val="24"/>
          <w:lang w:eastAsia="ru-RU"/>
        </w:rPr>
        <w:lastRenderedPageBreak/>
        <w:drawing>
          <wp:inline distT="0" distB="0" distL="0" distR="0">
            <wp:extent cx="3094057" cy="3374486"/>
            <wp:effectExtent l="19050" t="0" r="0" b="0"/>
            <wp:docPr id="1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104867" cy="3386276"/>
                    </a:xfrm>
                    <a:prstGeom prst="rect">
                      <a:avLst/>
                    </a:prstGeom>
                    <a:noFill/>
                    <a:ln w="9525">
                      <a:noFill/>
                      <a:miter lim="800000"/>
                      <a:headEnd/>
                      <a:tailEnd/>
                    </a:ln>
                  </pic:spPr>
                </pic:pic>
              </a:graphicData>
            </a:graphic>
          </wp:inline>
        </w:drawing>
      </w:r>
    </w:p>
    <w:p w:rsidR="009422B8" w:rsidRPr="002E64AB" w:rsidRDefault="004A6348" w:rsidP="009422B8">
      <w:pPr>
        <w:jc w:val="center"/>
        <w:rPr>
          <w:szCs w:val="24"/>
        </w:rPr>
      </w:pPr>
      <w:r w:rsidRPr="002E64AB">
        <w:rPr>
          <w:szCs w:val="24"/>
        </w:rPr>
        <w:t xml:space="preserve">Рисунок </w:t>
      </w:r>
      <w:r w:rsidR="00FB0196" w:rsidRPr="002E64AB">
        <w:rPr>
          <w:szCs w:val="24"/>
        </w:rPr>
        <w:t>2.6</w:t>
      </w:r>
      <w:r w:rsidRPr="002E64AB">
        <w:rPr>
          <w:szCs w:val="24"/>
        </w:rPr>
        <w:t>:</w:t>
      </w:r>
      <w:r w:rsidR="009422B8" w:rsidRPr="002E64AB">
        <w:rPr>
          <w:szCs w:val="24"/>
        </w:rPr>
        <w:t xml:space="preserve"> </w:t>
      </w:r>
      <w:r w:rsidR="009422B8" w:rsidRPr="002E64AB">
        <w:rPr>
          <w:i/>
          <w:szCs w:val="24"/>
        </w:rPr>
        <w:t>Скорость дрейфа электронов для газовой смеси 60%Ar + 30%</w:t>
      </w:r>
      <w:r w:rsidR="009422B8" w:rsidRPr="002E64AB">
        <w:rPr>
          <w:i/>
          <w:szCs w:val="24"/>
          <w:lang w:val="en-US"/>
        </w:rPr>
        <w:t>CO</w:t>
      </w:r>
      <w:r w:rsidR="009422B8" w:rsidRPr="002E64AB">
        <w:rPr>
          <w:i/>
          <w:szCs w:val="24"/>
          <w:vertAlign w:val="subscript"/>
        </w:rPr>
        <w:t>2</w:t>
      </w:r>
      <w:r w:rsidR="009422B8" w:rsidRPr="002E64AB">
        <w:rPr>
          <w:i/>
          <w:szCs w:val="24"/>
        </w:rPr>
        <w:t xml:space="preserve"> + 10%</w:t>
      </w:r>
      <w:r w:rsidR="009422B8" w:rsidRPr="002E64AB">
        <w:rPr>
          <w:i/>
          <w:szCs w:val="24"/>
          <w:lang w:val="en-US"/>
        </w:rPr>
        <w:t>CF</w:t>
      </w:r>
      <w:r w:rsidR="009422B8" w:rsidRPr="002E64AB">
        <w:rPr>
          <w:i/>
          <w:szCs w:val="24"/>
          <w:vertAlign w:val="subscript"/>
        </w:rPr>
        <w:t>4</w:t>
      </w:r>
      <w:r w:rsidR="009422B8" w:rsidRPr="002E64AB">
        <w:rPr>
          <w:i/>
          <w:szCs w:val="24"/>
        </w:rPr>
        <w:t xml:space="preserve">, вычисленная в программе </w:t>
      </w:r>
      <w:r w:rsidR="009422B8" w:rsidRPr="002E64AB">
        <w:rPr>
          <w:i/>
          <w:szCs w:val="24"/>
          <w:lang w:val="en-US"/>
        </w:rPr>
        <w:t>MAGBOLTZ</w:t>
      </w:r>
      <w:r w:rsidR="009422B8" w:rsidRPr="002E64AB">
        <w:rPr>
          <w:szCs w:val="24"/>
        </w:rPr>
        <w:t>.</w:t>
      </w:r>
    </w:p>
    <w:p w:rsidR="009422B8" w:rsidRPr="002E64AB" w:rsidRDefault="009422B8" w:rsidP="00CA7FD5">
      <w:pPr>
        <w:spacing w:line="360" w:lineRule="auto"/>
        <w:ind w:firstLine="709"/>
        <w:jc w:val="both"/>
        <w:rPr>
          <w:sz w:val="24"/>
          <w:szCs w:val="24"/>
        </w:rPr>
      </w:pPr>
      <w:r w:rsidRPr="002E64AB">
        <w:rPr>
          <w:sz w:val="24"/>
          <w:szCs w:val="24"/>
        </w:rPr>
        <w:t>Поэтому задача симуляции включала в себя оценку влияния параметров конструкции детектора и газовой смеси на точность определяемой скорости дрейфа</w:t>
      </w:r>
      <w:r w:rsidR="00264945" w:rsidRPr="002E64AB">
        <w:rPr>
          <w:sz w:val="24"/>
          <w:szCs w:val="24"/>
        </w:rPr>
        <w:t xml:space="preserve"> по алгоритму, описанному в 1.</w:t>
      </w:r>
      <w:r w:rsidR="000432F3" w:rsidRPr="002E64AB">
        <w:rPr>
          <w:sz w:val="24"/>
          <w:szCs w:val="24"/>
        </w:rPr>
        <w:t>5</w:t>
      </w:r>
      <w:r w:rsidRPr="002E64AB">
        <w:rPr>
          <w:sz w:val="24"/>
          <w:szCs w:val="24"/>
        </w:rPr>
        <w:t>.</w:t>
      </w:r>
    </w:p>
    <w:p w:rsidR="009422B8" w:rsidRPr="002E64AB" w:rsidRDefault="009422B8" w:rsidP="00CA7FD5">
      <w:pPr>
        <w:pStyle w:val="a6"/>
        <w:spacing w:before="0" w:beforeAutospacing="0" w:after="200" w:afterAutospacing="0" w:line="360" w:lineRule="auto"/>
        <w:jc w:val="both"/>
        <w:rPr>
          <w:rFonts w:eastAsia="Calibri"/>
          <w:i/>
          <w:lang w:eastAsia="en-US"/>
        </w:rPr>
      </w:pPr>
      <w:r w:rsidRPr="002E64AB">
        <w:rPr>
          <w:rFonts w:eastAsia="Calibri"/>
          <w:i/>
          <w:lang w:eastAsia="en-US"/>
        </w:rPr>
        <w:t xml:space="preserve">Симуляция прохождения частицы от источника </w:t>
      </w:r>
      <w:r w:rsidRPr="002E64AB">
        <w:rPr>
          <w:rFonts w:eastAsia="Calibri"/>
          <w:i/>
          <w:vertAlign w:val="superscript"/>
          <w:lang w:eastAsia="en-US"/>
        </w:rPr>
        <w:t>90</w:t>
      </w:r>
      <w:proofErr w:type="spellStart"/>
      <w:r w:rsidRPr="002E64AB">
        <w:rPr>
          <w:rFonts w:eastAsia="Calibri"/>
          <w:i/>
          <w:lang w:val="en-US" w:eastAsia="en-US"/>
        </w:rPr>
        <w:t>Sr</w:t>
      </w:r>
      <w:proofErr w:type="spellEnd"/>
    </w:p>
    <w:p w:rsidR="00AE0E6B" w:rsidRPr="002E64AB" w:rsidRDefault="009422B8" w:rsidP="00CA7FD5">
      <w:pPr>
        <w:pStyle w:val="a6"/>
        <w:spacing w:before="0" w:beforeAutospacing="0" w:after="200" w:afterAutospacing="0" w:line="360" w:lineRule="auto"/>
        <w:ind w:firstLine="709"/>
        <w:jc w:val="both"/>
      </w:pPr>
      <w:r w:rsidRPr="002E64AB">
        <w:t xml:space="preserve">Образование первичных кластеров ионизации при прохождении быстрых электронов от источника </w:t>
      </w:r>
      <w:r w:rsidRPr="002E64AB">
        <w:rPr>
          <w:vertAlign w:val="superscript"/>
        </w:rPr>
        <w:t>90</w:t>
      </w:r>
      <w:proofErr w:type="spellStart"/>
      <w:r w:rsidRPr="002E64AB">
        <w:rPr>
          <w:lang w:val="en-US"/>
        </w:rPr>
        <w:t>Sr</w:t>
      </w:r>
      <w:proofErr w:type="spellEnd"/>
      <w:r w:rsidRPr="002E64AB">
        <w:t xml:space="preserve"> вычислялось программой </w:t>
      </w:r>
      <w:r w:rsidRPr="002E64AB">
        <w:rPr>
          <w:lang w:val="en-US"/>
        </w:rPr>
        <w:t>HEED</w:t>
      </w:r>
      <w:r w:rsidR="000432F3" w:rsidRPr="002E64AB">
        <w:t>,</w:t>
      </w:r>
      <w:r w:rsidRPr="002E64AB">
        <w:t xml:space="preserve"> также включенной в программный пакет </w:t>
      </w:r>
      <w:r w:rsidRPr="002E64AB">
        <w:rPr>
          <w:lang w:val="en-US"/>
        </w:rPr>
        <w:t>GARFIELD</w:t>
      </w:r>
      <w:r w:rsidRPr="002E64AB">
        <w:t>. Результат вы</w:t>
      </w:r>
      <w:r w:rsidR="00264945" w:rsidRPr="002E64AB">
        <w:t>числения в программе приведен на Рис.2.7</w:t>
      </w:r>
      <w:r w:rsidRPr="002E64AB">
        <w:t xml:space="preserve">. </w:t>
      </w:r>
    </w:p>
    <w:p w:rsidR="00AE0E6B" w:rsidRPr="002E64AB" w:rsidRDefault="00AE0E6B" w:rsidP="00AE0E6B">
      <w:pPr>
        <w:pStyle w:val="1"/>
        <w:shd w:val="clear" w:color="auto" w:fill="FFFFFF"/>
        <w:spacing w:before="0" w:beforeAutospacing="0" w:after="0" w:afterAutospacing="0" w:line="276" w:lineRule="auto"/>
        <w:ind w:left="397"/>
        <w:jc w:val="both"/>
        <w:rPr>
          <w:b w:val="0"/>
          <w:color w:val="000000"/>
          <w:sz w:val="24"/>
          <w:szCs w:val="24"/>
        </w:rPr>
      </w:pPr>
    </w:p>
    <w:p w:rsidR="00AE0E6B" w:rsidRPr="002E64AB" w:rsidRDefault="002335D4" w:rsidP="00AE0E6B">
      <w:pPr>
        <w:pStyle w:val="ad"/>
        <w:ind w:left="0"/>
        <w:jc w:val="center"/>
        <w:rPr>
          <w:rFonts w:ascii="Times New Roman" w:hAnsi="Times New Roman"/>
          <w:i/>
          <w:sz w:val="24"/>
          <w:szCs w:val="24"/>
        </w:rPr>
      </w:pPr>
      <w:r>
        <w:rPr>
          <w:rFonts w:ascii="Times New Roman" w:hAnsi="Times New Roman"/>
          <w:i/>
          <w:noProof/>
          <w:sz w:val="24"/>
          <w:szCs w:val="24"/>
          <w:lang w:eastAsia="ru-RU"/>
        </w:rPr>
        <w:lastRenderedPageBreak/>
        <w:pict>
          <v:group id="_x0000_s1060" style="position:absolute;left:0;text-align:left;margin-left:285.5pt;margin-top:64.35pt;width:149.8pt;height:134.9pt;z-index:251658240" coordorigin="5641,7037" coordsize="2254,2517">
            <v:group id="_x0000_s1061" style="position:absolute;left:5641;top:8892;width:2073;height:662" coordorigin="5641,9608" coordsize="2073,662">
              <v:shape id="_x0000_s1062" type="#_x0000_t32" style="position:absolute;left:5641;top:10180;width:600;height:90;flip:x" o:connectortype="straight">
                <v:stroke endarrow="classic" endarrowlength="long"/>
              </v:shape>
              <v:shape id="_x0000_s1063" type="#_x0000_t202" style="position:absolute;left:6100;top:9608;width:1614;height:662" filled="f" stroked="f">
                <v:textbox style="mso-next-textbox:#_x0000_s1063">
                  <w:txbxContent>
                    <w:p w:rsidR="000859DE" w:rsidRPr="00617AEA" w:rsidRDefault="000859DE" w:rsidP="00AE0E6B">
                      <w:pPr>
                        <w:shd w:val="clear" w:color="auto" w:fill="FFFFFF" w:themeFill="background1"/>
                        <w:rPr>
                          <w:sz w:val="24"/>
                          <w:szCs w:val="24"/>
                        </w:rPr>
                      </w:pPr>
                      <w:r w:rsidRPr="00617AEA">
                        <w:rPr>
                          <w:sz w:val="24"/>
                          <w:szCs w:val="24"/>
                        </w:rPr>
                        <w:t>Линии дрейфа электронов</w:t>
                      </w:r>
                    </w:p>
                  </w:txbxContent>
                </v:textbox>
              </v:shape>
            </v:group>
            <v:group id="_x0000_s1064" style="position:absolute;left:5791;top:8270;width:1740;height:765" coordorigin="4635,2745" coordsize="1740,765">
              <v:shape id="_x0000_s1065" type="#_x0000_t32" style="position:absolute;left:4635;top:3120;width:450;height:390;flip:x" o:connectortype="straight">
                <v:stroke endarrow="classic" endarrowlength="long"/>
              </v:shape>
              <v:shape id="_x0000_s1066" type="#_x0000_t202" style="position:absolute;left:4650;top:2745;width:1725;height:450" filled="f" stroked="f">
                <v:textbox style="mso-next-textbox:#_x0000_s1066">
                  <w:txbxContent>
                    <w:p w:rsidR="000859DE" w:rsidRPr="00617AEA" w:rsidRDefault="000859DE" w:rsidP="00AE0E6B">
                      <w:pPr>
                        <w:shd w:val="clear" w:color="auto" w:fill="FFFFFF" w:themeFill="background1"/>
                        <w:rPr>
                          <w:sz w:val="24"/>
                          <w:szCs w:val="24"/>
                        </w:rPr>
                      </w:pPr>
                      <w:r w:rsidRPr="00617AEA">
                        <w:rPr>
                          <w:sz w:val="24"/>
                          <w:szCs w:val="24"/>
                        </w:rPr>
                        <w:t>Трек электрона</w:t>
                      </w:r>
                    </w:p>
                  </w:txbxContent>
                </v:textbox>
              </v:shape>
            </v:group>
            <v:group id="_x0000_s1067" style="position:absolute;left:5870;top:7037;width:2025;height:1125" coordorigin="4635,2745" coordsize="1740,765">
              <v:shape id="_x0000_s1068" type="#_x0000_t32" style="position:absolute;left:4635;top:3120;width:450;height:390;flip:x" o:connectortype="straight">
                <v:stroke endarrow="classic" endarrowlength="long"/>
              </v:shape>
              <v:shape id="_x0000_s1069" type="#_x0000_t202" style="position:absolute;left:4650;top:2745;width:1725;height:450" filled="f" stroked="f">
                <v:textbox style="mso-next-textbox:#_x0000_s1069">
                  <w:txbxContent>
                    <w:p w:rsidR="000859DE" w:rsidRPr="00617AEA" w:rsidRDefault="000859DE" w:rsidP="00AE0E6B">
                      <w:pPr>
                        <w:shd w:val="clear" w:color="auto" w:fill="FFFFFF" w:themeFill="background1"/>
                        <w:jc w:val="center"/>
                      </w:pPr>
                      <w:r w:rsidRPr="00617AEA">
                        <w:rPr>
                          <w:sz w:val="24"/>
                        </w:rPr>
                        <w:t>Линии дрейфа ионов</w:t>
                      </w:r>
                    </w:p>
                  </w:txbxContent>
                </v:textbox>
              </v:shape>
            </v:group>
          </v:group>
        </w:pict>
      </w:r>
      <w:r w:rsidR="00AE0E6B" w:rsidRPr="002E64AB">
        <w:rPr>
          <w:rFonts w:ascii="Times New Roman" w:hAnsi="Times New Roman"/>
          <w:i/>
          <w:sz w:val="24"/>
          <w:szCs w:val="24"/>
        </w:rPr>
        <w:t xml:space="preserve"> </w:t>
      </w:r>
      <w:r w:rsidR="00AE0E6B" w:rsidRPr="002E64AB">
        <w:rPr>
          <w:rFonts w:ascii="Times New Roman" w:hAnsi="Times New Roman"/>
          <w:i/>
          <w:noProof/>
          <w:sz w:val="24"/>
          <w:szCs w:val="24"/>
          <w:lang w:eastAsia="ru-RU"/>
        </w:rPr>
        <w:drawing>
          <wp:inline distT="0" distB="0" distL="0" distR="0">
            <wp:extent cx="2967593" cy="3200400"/>
            <wp:effectExtent l="0" t="0" r="0" b="0"/>
            <wp:docPr id="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clrChange>
                        <a:clrFrom>
                          <a:srgbClr val="FFFFFF"/>
                        </a:clrFrom>
                        <a:clrTo>
                          <a:srgbClr val="FFFFFF">
                            <a:alpha val="0"/>
                          </a:srgbClr>
                        </a:clrTo>
                      </a:clrChange>
                      <a:lum bright="-10000"/>
                    </a:blip>
                    <a:srcRect/>
                    <a:stretch>
                      <a:fillRect/>
                    </a:stretch>
                  </pic:blipFill>
                  <pic:spPr bwMode="auto">
                    <a:xfrm>
                      <a:off x="0" y="0"/>
                      <a:ext cx="2966785" cy="3199529"/>
                    </a:xfrm>
                    <a:prstGeom prst="rect">
                      <a:avLst/>
                    </a:prstGeom>
                    <a:noFill/>
                    <a:ln w="9525">
                      <a:noFill/>
                      <a:miter lim="800000"/>
                      <a:headEnd/>
                      <a:tailEnd/>
                    </a:ln>
                  </pic:spPr>
                </pic:pic>
              </a:graphicData>
            </a:graphic>
          </wp:inline>
        </w:drawing>
      </w:r>
    </w:p>
    <w:p w:rsidR="00AE0E6B" w:rsidRPr="002E64AB" w:rsidRDefault="00264945" w:rsidP="00AE0E6B">
      <w:pPr>
        <w:jc w:val="center"/>
        <w:rPr>
          <w:b/>
          <w:color w:val="000000"/>
          <w:szCs w:val="24"/>
        </w:rPr>
      </w:pPr>
      <w:r w:rsidRPr="002E64AB">
        <w:rPr>
          <w:szCs w:val="24"/>
        </w:rPr>
        <w:t>Рис</w:t>
      </w:r>
      <w:r w:rsidR="004A6348" w:rsidRPr="002E64AB">
        <w:rPr>
          <w:szCs w:val="24"/>
        </w:rPr>
        <w:t>унок</w:t>
      </w:r>
      <w:r w:rsidRPr="002E64AB">
        <w:rPr>
          <w:szCs w:val="24"/>
        </w:rPr>
        <w:t xml:space="preserve"> 2.7</w:t>
      </w:r>
      <w:r w:rsidR="004A6348" w:rsidRPr="002E64AB">
        <w:rPr>
          <w:szCs w:val="24"/>
        </w:rPr>
        <w:t>:</w:t>
      </w:r>
      <w:r w:rsidR="00AE0E6B" w:rsidRPr="002E64AB">
        <w:rPr>
          <w:szCs w:val="24"/>
        </w:rPr>
        <w:t xml:space="preserve"> </w:t>
      </w:r>
      <w:r w:rsidR="00AE0E6B" w:rsidRPr="002E64AB">
        <w:rPr>
          <w:i/>
          <w:szCs w:val="24"/>
        </w:rPr>
        <w:t>Симуляция</w:t>
      </w:r>
      <w:r w:rsidR="00AE0E6B" w:rsidRPr="002E64AB">
        <w:rPr>
          <w:szCs w:val="24"/>
        </w:rPr>
        <w:t xml:space="preserve"> </w:t>
      </w:r>
      <w:r w:rsidR="00AE0E6B" w:rsidRPr="002E64AB">
        <w:rPr>
          <w:i/>
          <w:szCs w:val="24"/>
        </w:rPr>
        <w:t xml:space="preserve">прохождения электрона от источника </w:t>
      </w:r>
      <w:r w:rsidR="00AE0E6B" w:rsidRPr="002E64AB">
        <w:rPr>
          <w:i/>
          <w:szCs w:val="24"/>
          <w:vertAlign w:val="superscript"/>
        </w:rPr>
        <w:t>90</w:t>
      </w:r>
      <w:proofErr w:type="spellStart"/>
      <w:r w:rsidR="00AE0E6B" w:rsidRPr="002E64AB">
        <w:rPr>
          <w:i/>
          <w:szCs w:val="24"/>
          <w:lang w:val="en-US"/>
        </w:rPr>
        <w:t>Sr</w:t>
      </w:r>
      <w:proofErr w:type="spellEnd"/>
      <w:r w:rsidR="00AE0E6B" w:rsidRPr="002E64AB">
        <w:rPr>
          <w:i/>
          <w:szCs w:val="24"/>
        </w:rPr>
        <w:t xml:space="preserve"> через объем дрейфовой камеры. Зеленым цветом выделены кластеры ионизации, красные линии соответствуют линиям дрейфа ионов, желтые – линиям дрейфа электронов. Напряжение на катоде </w:t>
      </w:r>
      <w:proofErr w:type="spellStart"/>
      <w:r w:rsidR="00AE0E6B" w:rsidRPr="002E64AB">
        <w:rPr>
          <w:i/>
          <w:szCs w:val="24"/>
          <w:lang w:val="en-US"/>
        </w:rPr>
        <w:t>HVcath</w:t>
      </w:r>
      <w:proofErr w:type="spellEnd"/>
      <w:r w:rsidR="00AE0E6B" w:rsidRPr="002E64AB">
        <w:rPr>
          <w:i/>
          <w:szCs w:val="24"/>
        </w:rPr>
        <w:t xml:space="preserve"> = 9100 В</w:t>
      </w:r>
      <w:r w:rsidR="00AE0E6B" w:rsidRPr="002E64AB">
        <w:rPr>
          <w:szCs w:val="24"/>
        </w:rPr>
        <w:t>.</w:t>
      </w:r>
    </w:p>
    <w:p w:rsidR="009422B8" w:rsidRPr="002E64AB" w:rsidRDefault="009422B8" w:rsidP="0093150F">
      <w:pPr>
        <w:pStyle w:val="a6"/>
        <w:spacing w:before="0" w:beforeAutospacing="0" w:after="200" w:afterAutospacing="0" w:line="360" w:lineRule="auto"/>
        <w:ind w:firstLine="709"/>
        <w:jc w:val="both"/>
      </w:pPr>
      <w:r w:rsidRPr="002E64AB">
        <w:t>Для образовавшихся первичных электронов с использованием метода Монте-Карло строились линии дрейфа для электронов</w:t>
      </w:r>
      <w:r w:rsidR="000432F3" w:rsidRPr="002E64AB">
        <w:t>,</w:t>
      </w:r>
      <w:r w:rsidRPr="002E64AB">
        <w:t xml:space="preserve"> и вычислялось среднее время </w:t>
      </w:r>
      <w:r w:rsidR="00264945" w:rsidRPr="002E64AB">
        <w:t>дрейфа электронов до анода (Рис.2.8)</w:t>
      </w:r>
      <w:r w:rsidRPr="002E64AB">
        <w:t>.</w:t>
      </w:r>
    </w:p>
    <w:p w:rsidR="00AE0E6B" w:rsidRPr="002E64AB" w:rsidRDefault="0026688C" w:rsidP="00AE0E6B">
      <w:pPr>
        <w:pStyle w:val="1"/>
        <w:shd w:val="clear" w:color="auto" w:fill="FFFFFF"/>
        <w:spacing w:before="0" w:beforeAutospacing="0" w:after="0" w:afterAutospacing="0" w:line="276" w:lineRule="auto"/>
        <w:jc w:val="center"/>
        <w:rPr>
          <w:b w:val="0"/>
          <w:sz w:val="24"/>
          <w:szCs w:val="24"/>
        </w:rPr>
      </w:pPr>
      <w:r w:rsidRPr="002E64AB">
        <w:rPr>
          <w:b w:val="0"/>
          <w:noProof/>
          <w:sz w:val="24"/>
          <w:szCs w:val="24"/>
        </w:rPr>
        <w:drawing>
          <wp:inline distT="0" distB="0" distL="0" distR="0">
            <wp:extent cx="3389556" cy="3498112"/>
            <wp:effectExtent l="19050" t="0" r="1344" b="0"/>
            <wp:docPr id="12" name="Рисунок 11" descr="DTA_4000_1.2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A_4000_1.2cm.png"/>
                    <pic:cNvPicPr/>
                  </pic:nvPicPr>
                  <pic:blipFill>
                    <a:blip r:embed="rId33" cstate="print"/>
                    <a:srcRect t="2653" r="4624"/>
                    <a:stretch>
                      <a:fillRect/>
                    </a:stretch>
                  </pic:blipFill>
                  <pic:spPr>
                    <a:xfrm>
                      <a:off x="0" y="0"/>
                      <a:ext cx="3389569" cy="3498126"/>
                    </a:xfrm>
                    <a:prstGeom prst="rect">
                      <a:avLst/>
                    </a:prstGeom>
                  </pic:spPr>
                </pic:pic>
              </a:graphicData>
            </a:graphic>
          </wp:inline>
        </w:drawing>
      </w:r>
    </w:p>
    <w:p w:rsidR="00AE0E6B" w:rsidRPr="002E64AB" w:rsidRDefault="00AE0E6B" w:rsidP="00AE0E6B">
      <w:pPr>
        <w:pStyle w:val="1"/>
        <w:shd w:val="clear" w:color="auto" w:fill="FFFFFF"/>
        <w:spacing w:before="0" w:beforeAutospacing="0" w:after="0" w:afterAutospacing="0" w:line="276" w:lineRule="auto"/>
        <w:ind w:left="397"/>
        <w:jc w:val="both"/>
        <w:rPr>
          <w:b w:val="0"/>
          <w:sz w:val="24"/>
          <w:szCs w:val="24"/>
          <w:lang w:val="en-US"/>
        </w:rPr>
      </w:pPr>
    </w:p>
    <w:p w:rsidR="00AE0E6B" w:rsidRPr="002E64AB" w:rsidRDefault="004A6348" w:rsidP="00AE0E6B">
      <w:pPr>
        <w:jc w:val="center"/>
      </w:pPr>
      <w:r w:rsidRPr="002E64AB">
        <w:t xml:space="preserve">Рисунок </w:t>
      </w:r>
      <w:r w:rsidR="00264945" w:rsidRPr="002E64AB">
        <w:t>2.8</w:t>
      </w:r>
      <w:r w:rsidRPr="002E64AB">
        <w:t>:</w:t>
      </w:r>
      <w:r w:rsidR="00AE0E6B" w:rsidRPr="002E64AB">
        <w:t xml:space="preserve"> </w:t>
      </w:r>
      <w:r w:rsidR="00AE0E6B" w:rsidRPr="002E64AB">
        <w:rPr>
          <w:i/>
        </w:rPr>
        <w:t>Временное распределение электронов. Напряженность электрического поля 3912</w:t>
      </w:r>
      <w:proofErr w:type="gramStart"/>
      <w:r w:rsidR="00AE0E6B" w:rsidRPr="002E64AB">
        <w:rPr>
          <w:i/>
        </w:rPr>
        <w:t xml:space="preserve"> В</w:t>
      </w:r>
      <w:proofErr w:type="gramEnd"/>
      <w:r w:rsidR="00AE0E6B" w:rsidRPr="002E64AB">
        <w:rPr>
          <w:i/>
        </w:rPr>
        <w:t>/см</w:t>
      </w:r>
      <w:r w:rsidR="0026688C" w:rsidRPr="002E64AB">
        <w:rPr>
          <w:i/>
        </w:rPr>
        <w:t>. Положение источника 1.2 см, коллиматор 1 мм.</w:t>
      </w:r>
      <w:r w:rsidR="00AE0E6B" w:rsidRPr="002E64AB">
        <w:rPr>
          <w:i/>
        </w:rPr>
        <w:t xml:space="preserve"> Газовая смесь 60%Ar + 30%</w:t>
      </w:r>
      <w:r w:rsidR="00AE0E6B" w:rsidRPr="002E64AB">
        <w:rPr>
          <w:i/>
          <w:lang w:val="en-US"/>
        </w:rPr>
        <w:t>CO</w:t>
      </w:r>
      <w:r w:rsidR="00AE0E6B" w:rsidRPr="002E64AB">
        <w:rPr>
          <w:i/>
          <w:vertAlign w:val="subscript"/>
        </w:rPr>
        <w:t>2</w:t>
      </w:r>
      <w:r w:rsidR="00AE0E6B" w:rsidRPr="002E64AB">
        <w:rPr>
          <w:i/>
        </w:rPr>
        <w:t xml:space="preserve"> + 10%</w:t>
      </w:r>
      <w:r w:rsidR="00AE0E6B" w:rsidRPr="002E64AB">
        <w:rPr>
          <w:i/>
          <w:lang w:val="en-US"/>
        </w:rPr>
        <w:t>CF</w:t>
      </w:r>
      <w:r w:rsidR="00AE0E6B" w:rsidRPr="002E64AB">
        <w:rPr>
          <w:i/>
          <w:vertAlign w:val="subscript"/>
        </w:rPr>
        <w:t>4</w:t>
      </w:r>
      <w:r w:rsidR="00AE0E6B" w:rsidRPr="002E64AB">
        <w:t xml:space="preserve">. </w:t>
      </w:r>
    </w:p>
    <w:p w:rsidR="009422B8" w:rsidRPr="002E64AB" w:rsidRDefault="009422B8" w:rsidP="00CA7FD5">
      <w:pPr>
        <w:pStyle w:val="a6"/>
        <w:spacing w:before="0" w:beforeAutospacing="0" w:after="200" w:afterAutospacing="0" w:line="360" w:lineRule="auto"/>
        <w:jc w:val="both"/>
        <w:rPr>
          <w:i/>
        </w:rPr>
      </w:pPr>
      <w:r w:rsidRPr="002E64AB">
        <w:rPr>
          <w:i/>
        </w:rPr>
        <w:lastRenderedPageBreak/>
        <w:t xml:space="preserve">Зависимость времени дрейфа от напряженности поля </w:t>
      </w:r>
    </w:p>
    <w:p w:rsidR="009422B8" w:rsidRPr="002E64AB" w:rsidRDefault="00264945" w:rsidP="00CA7FD5">
      <w:pPr>
        <w:pStyle w:val="ad"/>
        <w:spacing w:after="0" w:line="360" w:lineRule="auto"/>
        <w:ind w:left="0" w:firstLine="709"/>
        <w:jc w:val="both"/>
        <w:rPr>
          <w:rFonts w:ascii="Times New Roman" w:eastAsia="Times New Roman" w:hAnsi="Times New Roman"/>
          <w:sz w:val="24"/>
          <w:szCs w:val="24"/>
          <w:lang w:eastAsia="ru-RU"/>
        </w:rPr>
      </w:pPr>
      <w:r w:rsidRPr="002E64AB">
        <w:rPr>
          <w:rFonts w:ascii="Times New Roman" w:eastAsia="Times New Roman" w:hAnsi="Times New Roman"/>
          <w:sz w:val="24"/>
          <w:szCs w:val="24"/>
          <w:lang w:eastAsia="ru-RU"/>
        </w:rPr>
        <w:t>На Рис.2.9</w:t>
      </w:r>
      <w:r w:rsidR="009422B8" w:rsidRPr="002E64AB">
        <w:rPr>
          <w:rFonts w:ascii="Times New Roman" w:eastAsia="Times New Roman" w:hAnsi="Times New Roman"/>
          <w:sz w:val="24"/>
          <w:szCs w:val="24"/>
          <w:lang w:eastAsia="ru-RU"/>
        </w:rPr>
        <w:t xml:space="preserve">. приведен график зависимости определенного в </w:t>
      </w:r>
      <w:r w:rsidR="009422B8" w:rsidRPr="002E64AB">
        <w:rPr>
          <w:rFonts w:ascii="Times New Roman" w:hAnsi="Times New Roman"/>
          <w:sz w:val="24"/>
          <w:szCs w:val="24"/>
          <w:lang w:val="en-US"/>
        </w:rPr>
        <w:t>GARFIELD</w:t>
      </w:r>
      <w:r w:rsidR="009422B8" w:rsidRPr="002E64AB">
        <w:rPr>
          <w:rFonts w:ascii="Times New Roman" w:eastAsia="Times New Roman" w:hAnsi="Times New Roman"/>
          <w:sz w:val="24"/>
          <w:szCs w:val="24"/>
          <w:lang w:eastAsia="ru-RU"/>
        </w:rPr>
        <w:t xml:space="preserve"> времени дрейфа электронов до анода от положения источника </w:t>
      </w:r>
      <w:r w:rsidR="009422B8" w:rsidRPr="002E64AB">
        <w:rPr>
          <w:rFonts w:ascii="Times New Roman" w:eastAsia="Times New Roman" w:hAnsi="Times New Roman"/>
          <w:sz w:val="24"/>
          <w:szCs w:val="24"/>
          <w:vertAlign w:val="superscript"/>
          <w:lang w:eastAsia="ru-RU"/>
        </w:rPr>
        <w:t>90</w:t>
      </w:r>
      <w:proofErr w:type="spellStart"/>
      <w:r w:rsidR="009422B8" w:rsidRPr="002E64AB">
        <w:rPr>
          <w:rFonts w:ascii="Times New Roman" w:eastAsia="Times New Roman" w:hAnsi="Times New Roman"/>
          <w:sz w:val="24"/>
          <w:szCs w:val="24"/>
          <w:lang w:val="en-US" w:eastAsia="ru-RU"/>
        </w:rPr>
        <w:t>Sr</w:t>
      </w:r>
      <w:proofErr w:type="spellEnd"/>
      <w:r w:rsidR="009422B8" w:rsidRPr="002E64AB">
        <w:rPr>
          <w:rFonts w:ascii="Times New Roman" w:eastAsia="Times New Roman" w:hAnsi="Times New Roman"/>
          <w:sz w:val="24"/>
          <w:szCs w:val="24"/>
          <w:lang w:eastAsia="ru-RU"/>
        </w:rPr>
        <w:t>.</w:t>
      </w:r>
    </w:p>
    <w:p w:rsidR="009422B8" w:rsidRPr="002E64AB" w:rsidRDefault="0093150F" w:rsidP="00A62E08">
      <w:pPr>
        <w:pStyle w:val="ad"/>
        <w:ind w:left="0"/>
        <w:jc w:val="center"/>
        <w:rPr>
          <w:rFonts w:ascii="Times New Roman" w:eastAsia="Times New Roman" w:hAnsi="Times New Roman"/>
          <w:sz w:val="24"/>
          <w:szCs w:val="24"/>
          <w:lang w:val="en-US" w:eastAsia="ru-RU"/>
        </w:rPr>
      </w:pPr>
      <w:r w:rsidRPr="002E64AB">
        <w:rPr>
          <w:rFonts w:ascii="Times New Roman" w:hAnsi="Times New Roman"/>
          <w:sz w:val="24"/>
          <w:szCs w:val="24"/>
        </w:rPr>
        <w:object w:dxaOrig="6735" w:dyaOrig="4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65pt;height:230.25pt" o:ole="">
            <v:imagedata r:id="rId34" o:title=""/>
          </v:shape>
          <o:OLEObject Type="Embed" ProgID="Origin50.Graph" ShapeID="_x0000_i1025" DrawAspect="Content" ObjectID="_1524858826" r:id="rId35"/>
        </w:object>
      </w:r>
    </w:p>
    <w:p w:rsidR="00FA3913" w:rsidRPr="002E64AB" w:rsidRDefault="00264945" w:rsidP="00FA3913">
      <w:pPr>
        <w:pStyle w:val="ad"/>
        <w:ind w:left="0"/>
        <w:contextualSpacing w:val="0"/>
        <w:jc w:val="center"/>
        <w:rPr>
          <w:rFonts w:ascii="Times New Roman" w:hAnsi="Times New Roman"/>
          <w:i/>
          <w:szCs w:val="24"/>
        </w:rPr>
      </w:pPr>
      <w:r w:rsidRPr="002E64AB">
        <w:rPr>
          <w:rFonts w:ascii="Times New Roman" w:hAnsi="Times New Roman"/>
          <w:szCs w:val="24"/>
        </w:rPr>
        <w:t>Рис</w:t>
      </w:r>
      <w:r w:rsidR="004A6348" w:rsidRPr="002E64AB">
        <w:rPr>
          <w:rFonts w:ascii="Times New Roman" w:hAnsi="Times New Roman"/>
          <w:szCs w:val="24"/>
        </w:rPr>
        <w:t>унок</w:t>
      </w:r>
      <w:r w:rsidRPr="002E64AB">
        <w:rPr>
          <w:rFonts w:ascii="Times New Roman" w:hAnsi="Times New Roman"/>
          <w:szCs w:val="24"/>
        </w:rPr>
        <w:t xml:space="preserve"> 2.9</w:t>
      </w:r>
      <w:r w:rsidR="004A6348" w:rsidRPr="002E64AB">
        <w:rPr>
          <w:rFonts w:ascii="Times New Roman" w:hAnsi="Times New Roman"/>
          <w:szCs w:val="24"/>
        </w:rPr>
        <w:t>:</w:t>
      </w:r>
      <w:r w:rsidR="009422B8" w:rsidRPr="002E64AB">
        <w:rPr>
          <w:rFonts w:ascii="Times New Roman" w:hAnsi="Times New Roman"/>
          <w:szCs w:val="24"/>
        </w:rPr>
        <w:t xml:space="preserve"> </w:t>
      </w:r>
      <w:r w:rsidR="00FA3913" w:rsidRPr="002E64AB">
        <w:rPr>
          <w:rFonts w:ascii="Times New Roman" w:hAnsi="Times New Roman"/>
          <w:i/>
          <w:szCs w:val="24"/>
        </w:rPr>
        <w:t>Среднее</w:t>
      </w:r>
      <w:r w:rsidR="00FA3913" w:rsidRPr="002E64AB">
        <w:rPr>
          <w:rFonts w:ascii="Times New Roman" w:hAnsi="Times New Roman"/>
          <w:szCs w:val="24"/>
        </w:rPr>
        <w:t xml:space="preserve"> </w:t>
      </w:r>
      <w:r w:rsidR="00FA3913" w:rsidRPr="002E64AB">
        <w:rPr>
          <w:rFonts w:ascii="Times New Roman" w:hAnsi="Times New Roman"/>
          <w:i/>
          <w:szCs w:val="24"/>
        </w:rPr>
        <w:t>время дрейфа электронов в детекторе в газовой смеси 60%</w:t>
      </w:r>
      <w:proofErr w:type="spellStart"/>
      <w:r w:rsidR="00FA3913" w:rsidRPr="002E64AB">
        <w:rPr>
          <w:rFonts w:ascii="Times New Roman" w:hAnsi="Times New Roman"/>
          <w:i/>
          <w:szCs w:val="24"/>
          <w:lang w:val="en-US"/>
        </w:rPr>
        <w:t>Ar</w:t>
      </w:r>
      <w:proofErr w:type="spellEnd"/>
      <w:r w:rsidR="00BC1051" w:rsidRPr="002E64AB">
        <w:rPr>
          <w:rFonts w:ascii="Times New Roman" w:hAnsi="Times New Roman"/>
          <w:i/>
          <w:szCs w:val="24"/>
        </w:rPr>
        <w:t xml:space="preserve"> + </w:t>
      </w:r>
      <w:r w:rsidR="00FA3913" w:rsidRPr="002E64AB">
        <w:rPr>
          <w:rFonts w:ascii="Times New Roman" w:hAnsi="Times New Roman"/>
          <w:i/>
          <w:szCs w:val="24"/>
        </w:rPr>
        <w:t>30%</w:t>
      </w:r>
      <w:r w:rsidR="00FA3913" w:rsidRPr="002E64AB">
        <w:rPr>
          <w:rFonts w:ascii="Times New Roman" w:hAnsi="Times New Roman"/>
          <w:i/>
          <w:szCs w:val="24"/>
          <w:lang w:val="en-US"/>
        </w:rPr>
        <w:t>CO</w:t>
      </w:r>
      <w:r w:rsidR="00FA3913" w:rsidRPr="002E64AB">
        <w:rPr>
          <w:rFonts w:ascii="Times New Roman" w:hAnsi="Times New Roman"/>
          <w:i/>
          <w:szCs w:val="24"/>
          <w:vertAlign w:val="subscript"/>
        </w:rPr>
        <w:t>2</w:t>
      </w:r>
      <w:r w:rsidR="00BC1051" w:rsidRPr="002E64AB">
        <w:rPr>
          <w:rFonts w:ascii="Times New Roman" w:hAnsi="Times New Roman"/>
          <w:i/>
          <w:szCs w:val="24"/>
        </w:rPr>
        <w:t xml:space="preserve"> + </w:t>
      </w:r>
      <w:r w:rsidR="00FA3913" w:rsidRPr="002E64AB">
        <w:rPr>
          <w:rFonts w:ascii="Times New Roman" w:hAnsi="Times New Roman"/>
          <w:i/>
          <w:szCs w:val="24"/>
        </w:rPr>
        <w:t>10%</w:t>
      </w:r>
      <w:r w:rsidR="00FA3913" w:rsidRPr="002E64AB">
        <w:rPr>
          <w:rFonts w:ascii="Times New Roman" w:hAnsi="Times New Roman"/>
          <w:i/>
          <w:szCs w:val="24"/>
          <w:lang w:val="en-US"/>
        </w:rPr>
        <w:t>CF</w:t>
      </w:r>
      <w:r w:rsidR="00FA3913" w:rsidRPr="002E64AB">
        <w:rPr>
          <w:rFonts w:ascii="Times New Roman" w:hAnsi="Times New Roman"/>
          <w:i/>
          <w:szCs w:val="24"/>
          <w:vertAlign w:val="subscript"/>
        </w:rPr>
        <w:t>4</w:t>
      </w:r>
      <w:r w:rsidR="00FA3913" w:rsidRPr="002E64AB">
        <w:rPr>
          <w:rFonts w:ascii="Times New Roman" w:hAnsi="Times New Roman"/>
          <w:i/>
          <w:szCs w:val="24"/>
        </w:rPr>
        <w:t xml:space="preserve"> при напряженности в дрейфовой области </w:t>
      </w:r>
      <w:r w:rsidR="00FA3913" w:rsidRPr="002E64AB">
        <w:rPr>
          <w:rFonts w:ascii="Times New Roman" w:hAnsi="Times New Roman"/>
          <w:i/>
          <w:szCs w:val="24"/>
          <w:lang w:val="en-US"/>
        </w:rPr>
        <w:t>E</w:t>
      </w:r>
      <w:r w:rsidR="00FA3913" w:rsidRPr="002E64AB">
        <w:rPr>
          <w:rFonts w:ascii="Times New Roman" w:hAnsi="Times New Roman"/>
          <w:i/>
          <w:szCs w:val="24"/>
          <w:vertAlign w:val="subscript"/>
        </w:rPr>
        <w:t>0</w:t>
      </w:r>
      <w:r w:rsidR="00FA3913" w:rsidRPr="002E64AB">
        <w:rPr>
          <w:rFonts w:ascii="Times New Roman" w:hAnsi="Times New Roman"/>
          <w:i/>
          <w:szCs w:val="24"/>
        </w:rPr>
        <w:t xml:space="preserve"> = 1164</w:t>
      </w:r>
      <w:proofErr w:type="gramStart"/>
      <w:r w:rsidR="00FA3913" w:rsidRPr="002E64AB">
        <w:rPr>
          <w:rFonts w:ascii="Times New Roman" w:hAnsi="Times New Roman"/>
          <w:i/>
          <w:szCs w:val="24"/>
        </w:rPr>
        <w:t xml:space="preserve"> В</w:t>
      </w:r>
      <w:proofErr w:type="gramEnd"/>
      <w:r w:rsidR="00FA3913" w:rsidRPr="002E64AB">
        <w:rPr>
          <w:rFonts w:ascii="Times New Roman" w:hAnsi="Times New Roman"/>
          <w:i/>
          <w:szCs w:val="24"/>
        </w:rPr>
        <w:t xml:space="preserve">/см. Время дрейфа рассчитано для положений источника </w:t>
      </w:r>
      <w:r w:rsidR="00FA3913" w:rsidRPr="002E64AB">
        <w:rPr>
          <w:rFonts w:ascii="Times New Roman" w:hAnsi="Times New Roman"/>
          <w:i/>
          <w:szCs w:val="24"/>
          <w:lang w:val="en-US"/>
        </w:rPr>
        <w:t>x</w:t>
      </w:r>
      <w:r w:rsidR="00FA3913" w:rsidRPr="002E64AB">
        <w:rPr>
          <w:rFonts w:ascii="Times New Roman" w:hAnsi="Times New Roman"/>
          <w:i/>
          <w:szCs w:val="24"/>
          <w:vertAlign w:val="subscript"/>
        </w:rPr>
        <w:t>1</w:t>
      </w:r>
      <w:r w:rsidR="00FA3913" w:rsidRPr="002E64AB">
        <w:rPr>
          <w:rFonts w:ascii="Times New Roman" w:hAnsi="Times New Roman"/>
          <w:i/>
          <w:szCs w:val="24"/>
        </w:rPr>
        <w:t xml:space="preserve"> = 0.9 см и </w:t>
      </w:r>
      <w:r w:rsidR="00FA3913" w:rsidRPr="002E64AB">
        <w:rPr>
          <w:rFonts w:ascii="Times New Roman" w:hAnsi="Times New Roman"/>
          <w:i/>
          <w:szCs w:val="24"/>
          <w:lang w:val="en-US"/>
        </w:rPr>
        <w:t>x</w:t>
      </w:r>
      <w:r w:rsidR="00FA3913" w:rsidRPr="002E64AB">
        <w:rPr>
          <w:rFonts w:ascii="Times New Roman" w:hAnsi="Times New Roman"/>
          <w:i/>
          <w:szCs w:val="24"/>
          <w:vertAlign w:val="subscript"/>
        </w:rPr>
        <w:t>2</w:t>
      </w:r>
      <w:r w:rsidR="00FA3913" w:rsidRPr="002E64AB">
        <w:rPr>
          <w:rFonts w:ascii="Times New Roman" w:hAnsi="Times New Roman"/>
          <w:i/>
          <w:szCs w:val="24"/>
        </w:rPr>
        <w:t xml:space="preserve"> = 1.6 см ΔΕ/</w:t>
      </w:r>
      <w:r w:rsidR="00FA3913" w:rsidRPr="002E64AB">
        <w:rPr>
          <w:rFonts w:ascii="Times New Roman" w:hAnsi="Times New Roman"/>
          <w:i/>
          <w:szCs w:val="24"/>
          <w:lang w:val="en-US"/>
        </w:rPr>
        <w:t>E</w:t>
      </w:r>
      <w:r w:rsidR="00FA3913" w:rsidRPr="002E64AB">
        <w:rPr>
          <w:rFonts w:ascii="Times New Roman" w:hAnsi="Times New Roman"/>
          <w:i/>
          <w:szCs w:val="24"/>
          <w:vertAlign w:val="subscript"/>
        </w:rPr>
        <w:t>0</w:t>
      </w:r>
      <w:r w:rsidR="00FA3913" w:rsidRPr="002E64AB">
        <w:rPr>
          <w:rFonts w:ascii="Times New Roman" w:hAnsi="Times New Roman"/>
          <w:i/>
          <w:iCs/>
          <w:szCs w:val="24"/>
        </w:rPr>
        <w:t xml:space="preserve"> = 3%.</w:t>
      </w:r>
    </w:p>
    <w:p w:rsidR="009422B8" w:rsidRPr="002E64AB" w:rsidRDefault="009422B8" w:rsidP="00CA7FD5">
      <w:pPr>
        <w:pStyle w:val="ad"/>
        <w:ind w:left="0" w:firstLine="709"/>
        <w:jc w:val="both"/>
        <w:rPr>
          <w:rFonts w:ascii="Times New Roman" w:hAnsi="Times New Roman"/>
          <w:sz w:val="24"/>
          <w:szCs w:val="24"/>
        </w:rPr>
      </w:pPr>
      <w:proofErr w:type="gramStart"/>
      <w:r w:rsidRPr="002E64AB">
        <w:rPr>
          <w:rFonts w:ascii="Times New Roman" w:hAnsi="Times New Roman"/>
          <w:sz w:val="24"/>
          <w:szCs w:val="24"/>
        </w:rPr>
        <w:t>Из</w:t>
      </w:r>
      <w:proofErr w:type="gramEnd"/>
      <w:r w:rsidRPr="002E64AB">
        <w:rPr>
          <w:rFonts w:ascii="Times New Roman" w:hAnsi="Times New Roman"/>
          <w:sz w:val="24"/>
          <w:szCs w:val="24"/>
        </w:rPr>
        <w:t xml:space="preserve"> </w:t>
      </w:r>
      <w:proofErr w:type="gramStart"/>
      <w:r w:rsidR="00BC1051" w:rsidRPr="002E64AB">
        <w:rPr>
          <w:rFonts w:ascii="Times New Roman" w:hAnsi="Times New Roman"/>
          <w:sz w:val="24"/>
          <w:szCs w:val="24"/>
        </w:rPr>
        <w:t>Ур</w:t>
      </w:r>
      <w:proofErr w:type="gramEnd"/>
      <w:r w:rsidR="00BC1051" w:rsidRPr="002E64AB">
        <w:rPr>
          <w:rFonts w:ascii="Times New Roman" w:hAnsi="Times New Roman"/>
          <w:sz w:val="24"/>
          <w:szCs w:val="24"/>
        </w:rPr>
        <w:t>.</w:t>
      </w:r>
      <w:r w:rsidRPr="002E64AB">
        <w:rPr>
          <w:rFonts w:ascii="Times New Roman" w:hAnsi="Times New Roman"/>
          <w:sz w:val="24"/>
          <w:szCs w:val="24"/>
        </w:rPr>
        <w:t xml:space="preserve"> (1</w:t>
      </w:r>
      <w:r w:rsidR="000432F3" w:rsidRPr="002E64AB">
        <w:rPr>
          <w:rFonts w:ascii="Times New Roman" w:hAnsi="Times New Roman"/>
          <w:sz w:val="24"/>
          <w:szCs w:val="24"/>
        </w:rPr>
        <w:t>.16</w:t>
      </w:r>
      <w:r w:rsidRPr="002E64AB">
        <w:rPr>
          <w:rFonts w:ascii="Times New Roman" w:hAnsi="Times New Roman"/>
          <w:sz w:val="24"/>
          <w:szCs w:val="24"/>
        </w:rPr>
        <w:t xml:space="preserve">) скорость дрейфа для данной напряженности поля </w:t>
      </w:r>
      <w:r w:rsidRPr="002E64AB">
        <w:rPr>
          <w:rFonts w:ascii="Times New Roman" w:hAnsi="Times New Roman"/>
          <w:i/>
          <w:sz w:val="24"/>
          <w:szCs w:val="24"/>
          <w:lang w:val="en-US"/>
        </w:rPr>
        <w:t>E</w:t>
      </w:r>
      <w:r w:rsidRPr="002E64AB">
        <w:rPr>
          <w:rFonts w:ascii="Times New Roman" w:hAnsi="Times New Roman"/>
          <w:i/>
          <w:sz w:val="24"/>
          <w:szCs w:val="24"/>
          <w:vertAlign w:val="subscript"/>
        </w:rPr>
        <w:t>0</w:t>
      </w:r>
      <w:r w:rsidRPr="002E64AB">
        <w:rPr>
          <w:rFonts w:ascii="Times New Roman" w:hAnsi="Times New Roman"/>
          <w:sz w:val="24"/>
          <w:szCs w:val="24"/>
        </w:rPr>
        <w:t xml:space="preserve"> составит:</w:t>
      </w:r>
    </w:p>
    <w:p w:rsidR="009422B8" w:rsidRPr="002E64AB" w:rsidRDefault="00A62E08" w:rsidP="00A62E08">
      <w:pPr>
        <w:ind w:firstLine="397"/>
        <w:jc w:val="right"/>
        <w:rPr>
          <w:sz w:val="24"/>
          <w:szCs w:val="24"/>
        </w:rPr>
      </w:pPr>
      <m:oMath>
        <m:r>
          <w:rPr>
            <w:rFonts w:ascii="Cambria Math"/>
            <w:sz w:val="24"/>
            <w:szCs w:val="24"/>
          </w:rPr>
          <m:t>v</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E</m:t>
                </m:r>
              </m:e>
              <m:sub>
                <m:r>
                  <w:rPr>
                    <w:rFonts w:ascii="Cambria Math"/>
                    <w:sz w:val="24"/>
                    <w:szCs w:val="24"/>
                  </w:rPr>
                  <m:t>0</m:t>
                </m:r>
              </m:sub>
            </m:sSub>
          </m:e>
        </m:d>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sz w:val="24"/>
                    <w:szCs w:val="24"/>
                  </w:rPr>
                  <m:t>1</m:t>
                </m:r>
              </m:sub>
            </m:sSub>
          </m:num>
          <m:den>
            <m:r>
              <w:rPr>
                <w:rFonts w:ascii="Cambria Math"/>
                <w:sz w:val="24"/>
                <w:szCs w:val="24"/>
              </w:rPr>
              <m:t>&lt;</m:t>
            </m:r>
            <m:sSub>
              <m:sSubPr>
                <m:ctrlPr>
                  <w:rPr>
                    <w:rFonts w:ascii="Cambria Math" w:hAnsi="Cambria Math"/>
                    <w:i/>
                    <w:sz w:val="24"/>
                    <w:szCs w:val="24"/>
                  </w:rPr>
                </m:ctrlPr>
              </m:sSubPr>
              <m:e>
                <m:r>
                  <w:rPr>
                    <w:rFonts w:ascii="Cambria Math" w:hAnsi="Cambria Math"/>
                    <w:sz w:val="24"/>
                    <w:szCs w:val="24"/>
                  </w:rPr>
                  <m:t>t</m:t>
                </m:r>
              </m:e>
              <m:sub>
                <m:r>
                  <w:rPr>
                    <w:rFonts w:ascii="Cambria Math"/>
                    <w:sz w:val="24"/>
                    <w:szCs w:val="24"/>
                  </w:rPr>
                  <m:t>2</m:t>
                </m:r>
              </m:sub>
            </m:sSub>
            <m:r>
              <w:rPr>
                <w:rFonts w:ascii="Cambria Math"/>
                <w:sz w:val="24"/>
                <w:szCs w:val="24"/>
              </w:rPr>
              <m:t>&gt;</m:t>
            </m:r>
            <m:r>
              <w:rPr>
                <w:rFonts w:ascii="Cambria Math" w:hAnsi="Cambria Math"/>
                <w:sz w:val="24"/>
                <w:szCs w:val="24"/>
              </w:rPr>
              <m:t>-</m:t>
            </m:r>
            <m:r>
              <w:rPr>
                <w:rFonts w:ascii="Cambria Math"/>
                <w:sz w:val="24"/>
                <w:szCs w:val="24"/>
              </w:rPr>
              <m:t>&lt;</m:t>
            </m:r>
            <m:sSub>
              <m:sSubPr>
                <m:ctrlPr>
                  <w:rPr>
                    <w:rFonts w:ascii="Cambria Math" w:hAnsi="Cambria Math"/>
                    <w:i/>
                    <w:sz w:val="24"/>
                    <w:szCs w:val="24"/>
                  </w:rPr>
                </m:ctrlPr>
              </m:sSubPr>
              <m:e>
                <m:r>
                  <w:rPr>
                    <w:rFonts w:ascii="Cambria Math" w:hAnsi="Cambria Math"/>
                    <w:sz w:val="24"/>
                    <w:szCs w:val="24"/>
                  </w:rPr>
                  <m:t>t</m:t>
                </m:r>
              </m:e>
              <m:sub>
                <m:r>
                  <w:rPr>
                    <w:rFonts w:ascii="Cambria Math"/>
                    <w:sz w:val="24"/>
                    <w:szCs w:val="24"/>
                  </w:rPr>
                  <m:t>1</m:t>
                </m:r>
              </m:sub>
            </m:sSub>
            <m:r>
              <w:rPr>
                <w:rFonts w:ascii="Cambria Math"/>
                <w:sz w:val="24"/>
                <w:szCs w:val="24"/>
              </w:rPr>
              <m:t>&gt;</m:t>
            </m:r>
          </m:den>
        </m:f>
        <m:r>
          <w:rPr>
            <w:rFonts w:ascii="Cambria Math"/>
            <w:sz w:val="24"/>
            <w:szCs w:val="24"/>
          </w:rPr>
          <m:t xml:space="preserve">,                       </m:t>
        </m:r>
      </m:oMath>
      <w:r w:rsidR="009422B8" w:rsidRPr="002E64AB">
        <w:rPr>
          <w:sz w:val="24"/>
          <w:szCs w:val="24"/>
        </w:rPr>
        <w:t xml:space="preserve">                                       (2</w:t>
      </w:r>
      <w:r w:rsidR="006C01A7" w:rsidRPr="002E64AB">
        <w:rPr>
          <w:sz w:val="24"/>
          <w:szCs w:val="24"/>
          <w:lang w:val="en-US"/>
        </w:rPr>
        <w:t>.1</w:t>
      </w:r>
      <w:r w:rsidR="009422B8" w:rsidRPr="002E64AB">
        <w:rPr>
          <w:sz w:val="24"/>
          <w:szCs w:val="24"/>
        </w:rPr>
        <w:t>)</w:t>
      </w:r>
    </w:p>
    <w:p w:rsidR="009422B8" w:rsidRPr="002E64AB" w:rsidRDefault="009422B8" w:rsidP="00CA7FD5">
      <w:pPr>
        <w:pStyle w:val="ad"/>
        <w:spacing w:line="360" w:lineRule="auto"/>
        <w:ind w:left="0"/>
        <w:jc w:val="both"/>
        <w:rPr>
          <w:rFonts w:ascii="Times New Roman" w:hAnsi="Times New Roman"/>
          <w:sz w:val="24"/>
          <w:szCs w:val="24"/>
        </w:rPr>
      </w:pPr>
      <w:r w:rsidRPr="002E64AB">
        <w:rPr>
          <w:rFonts w:ascii="Times New Roman" w:hAnsi="Times New Roman"/>
          <w:sz w:val="24"/>
          <w:szCs w:val="24"/>
        </w:rPr>
        <w:t xml:space="preserve">где </w:t>
      </w:r>
      <w:r w:rsidRPr="002E64AB">
        <w:rPr>
          <w:rFonts w:ascii="Times New Roman" w:hAnsi="Times New Roman"/>
          <w:i/>
          <w:sz w:val="24"/>
          <w:szCs w:val="24"/>
          <w:lang w:val="en-US"/>
        </w:rPr>
        <w:t>s</w:t>
      </w:r>
      <w:r w:rsidR="00A62E08" w:rsidRPr="002E64AB">
        <w:rPr>
          <w:rFonts w:ascii="Times New Roman" w:hAnsi="Times New Roman"/>
          <w:i/>
          <w:sz w:val="24"/>
          <w:szCs w:val="24"/>
        </w:rPr>
        <w:t xml:space="preserve"> </w:t>
      </w:r>
      <w:r w:rsidRPr="002E64AB">
        <w:rPr>
          <w:rFonts w:ascii="Times New Roman" w:hAnsi="Times New Roman"/>
          <w:sz w:val="24"/>
          <w:szCs w:val="24"/>
        </w:rPr>
        <w:t>=</w:t>
      </w:r>
      <w:r w:rsidRPr="002E64AB">
        <w:rPr>
          <w:rFonts w:ascii="Times New Roman" w:hAnsi="Times New Roman"/>
          <w:i/>
          <w:sz w:val="24"/>
          <w:szCs w:val="24"/>
        </w:rPr>
        <w:t xml:space="preserve"> </w:t>
      </w:r>
      <w:r w:rsidRPr="002E64AB">
        <w:rPr>
          <w:rFonts w:ascii="Times New Roman" w:hAnsi="Times New Roman"/>
          <w:i/>
          <w:sz w:val="24"/>
          <w:szCs w:val="24"/>
          <w:lang w:val="en-US"/>
        </w:rPr>
        <w:t>y</w:t>
      </w:r>
      <w:r w:rsidRPr="002E64AB">
        <w:rPr>
          <w:rFonts w:ascii="Times New Roman" w:hAnsi="Times New Roman"/>
          <w:i/>
          <w:sz w:val="24"/>
          <w:szCs w:val="24"/>
          <w:vertAlign w:val="subscript"/>
        </w:rPr>
        <w:t>2</w:t>
      </w:r>
      <w:r w:rsidRPr="002E64AB">
        <w:rPr>
          <w:rFonts w:ascii="Times New Roman" w:hAnsi="Times New Roman"/>
          <w:sz w:val="24"/>
          <w:szCs w:val="24"/>
        </w:rPr>
        <w:t xml:space="preserve"> - </w:t>
      </w:r>
      <w:r w:rsidRPr="002E64AB">
        <w:rPr>
          <w:rFonts w:ascii="Times New Roman" w:hAnsi="Times New Roman"/>
          <w:i/>
          <w:sz w:val="24"/>
          <w:szCs w:val="24"/>
          <w:lang w:val="en-US"/>
        </w:rPr>
        <w:t>y</w:t>
      </w:r>
      <w:r w:rsidRPr="002E64AB">
        <w:rPr>
          <w:rFonts w:ascii="Times New Roman" w:hAnsi="Times New Roman"/>
          <w:i/>
          <w:sz w:val="24"/>
          <w:szCs w:val="24"/>
          <w:vertAlign w:val="subscript"/>
        </w:rPr>
        <w:t>1</w:t>
      </w:r>
      <w:r w:rsidRPr="002E64AB">
        <w:rPr>
          <w:rFonts w:ascii="Times New Roman" w:hAnsi="Times New Roman"/>
          <w:sz w:val="24"/>
          <w:szCs w:val="24"/>
        </w:rPr>
        <w:t xml:space="preserve"> – расстояние между положениями источника </w:t>
      </w:r>
      <w:r w:rsidRPr="002E64AB">
        <w:rPr>
          <w:rFonts w:ascii="Times New Roman" w:hAnsi="Times New Roman"/>
          <w:i/>
          <w:sz w:val="24"/>
          <w:szCs w:val="24"/>
          <w:lang w:val="en-US"/>
        </w:rPr>
        <w:t>y</w:t>
      </w:r>
      <w:r w:rsidRPr="002E64AB">
        <w:rPr>
          <w:rFonts w:ascii="Times New Roman" w:hAnsi="Times New Roman"/>
          <w:i/>
          <w:sz w:val="24"/>
          <w:szCs w:val="24"/>
          <w:vertAlign w:val="subscript"/>
        </w:rPr>
        <w:t>2</w:t>
      </w:r>
      <w:r w:rsidRPr="002E64AB">
        <w:rPr>
          <w:rFonts w:ascii="Times New Roman" w:hAnsi="Times New Roman"/>
          <w:sz w:val="24"/>
          <w:szCs w:val="24"/>
        </w:rPr>
        <w:t xml:space="preserve"> и </w:t>
      </w:r>
      <w:r w:rsidRPr="002E64AB">
        <w:rPr>
          <w:rFonts w:ascii="Times New Roman" w:hAnsi="Times New Roman"/>
          <w:i/>
          <w:sz w:val="24"/>
          <w:szCs w:val="24"/>
          <w:lang w:val="en-US"/>
        </w:rPr>
        <w:t>y</w:t>
      </w:r>
      <w:r w:rsidRPr="002E64AB">
        <w:rPr>
          <w:rFonts w:ascii="Times New Roman" w:hAnsi="Times New Roman"/>
          <w:i/>
          <w:sz w:val="24"/>
          <w:szCs w:val="24"/>
          <w:vertAlign w:val="subscript"/>
        </w:rPr>
        <w:t>1</w:t>
      </w:r>
      <w:r w:rsidRPr="002E64AB">
        <w:rPr>
          <w:rFonts w:ascii="Times New Roman" w:hAnsi="Times New Roman"/>
          <w:sz w:val="24"/>
          <w:szCs w:val="24"/>
        </w:rPr>
        <w:t xml:space="preserve"> для  рабочего диапазона источника (Рис. </w:t>
      </w:r>
      <w:r w:rsidR="00264945" w:rsidRPr="002E64AB">
        <w:rPr>
          <w:rFonts w:ascii="Times New Roman" w:hAnsi="Times New Roman"/>
          <w:sz w:val="24"/>
          <w:szCs w:val="24"/>
        </w:rPr>
        <w:t>2.9</w:t>
      </w:r>
      <w:r w:rsidRPr="002E64AB">
        <w:rPr>
          <w:rFonts w:ascii="Times New Roman" w:hAnsi="Times New Roman"/>
          <w:sz w:val="24"/>
          <w:szCs w:val="24"/>
        </w:rPr>
        <w:t xml:space="preserve">) при </w:t>
      </w:r>
      <w:r w:rsidRPr="002E64AB">
        <w:rPr>
          <w:rFonts w:ascii="Times New Roman" w:hAnsi="Times New Roman"/>
          <w:i/>
          <w:sz w:val="24"/>
          <w:szCs w:val="24"/>
        </w:rPr>
        <w:t>ΔΕ/</w:t>
      </w:r>
      <w:r w:rsidRPr="002E64AB">
        <w:rPr>
          <w:rFonts w:ascii="Times New Roman" w:hAnsi="Times New Roman"/>
          <w:i/>
          <w:sz w:val="24"/>
          <w:szCs w:val="24"/>
          <w:lang w:val="en-US"/>
        </w:rPr>
        <w:t>E</w:t>
      </w:r>
      <w:r w:rsidRPr="002E64AB">
        <w:rPr>
          <w:rFonts w:ascii="Times New Roman" w:hAnsi="Times New Roman"/>
          <w:i/>
          <w:sz w:val="24"/>
          <w:szCs w:val="24"/>
          <w:vertAlign w:val="subscript"/>
        </w:rPr>
        <w:t>0</w:t>
      </w:r>
      <w:r w:rsidRPr="002E64AB">
        <w:rPr>
          <w:rFonts w:ascii="Times New Roman" w:hAnsi="Times New Roman"/>
          <w:iCs/>
          <w:sz w:val="24"/>
          <w:szCs w:val="24"/>
        </w:rPr>
        <w:t xml:space="preserve"> = 3%, а &lt;</w:t>
      </w:r>
      <w:proofErr w:type="spellStart"/>
      <w:r w:rsidRPr="002E64AB">
        <w:rPr>
          <w:rFonts w:ascii="Times New Roman" w:hAnsi="Times New Roman"/>
          <w:i/>
          <w:iCs/>
          <w:sz w:val="24"/>
          <w:szCs w:val="24"/>
          <w:lang w:val="en-US"/>
        </w:rPr>
        <w:t>t</w:t>
      </w:r>
      <w:r w:rsidRPr="002E64AB">
        <w:rPr>
          <w:rFonts w:ascii="Times New Roman" w:hAnsi="Times New Roman"/>
          <w:i/>
          <w:iCs/>
          <w:sz w:val="24"/>
          <w:szCs w:val="24"/>
          <w:vertAlign w:val="subscript"/>
          <w:lang w:val="en-US"/>
        </w:rPr>
        <w:t>i</w:t>
      </w:r>
      <w:proofErr w:type="spellEnd"/>
      <w:r w:rsidRPr="002E64AB">
        <w:rPr>
          <w:rFonts w:ascii="Times New Roman" w:hAnsi="Times New Roman"/>
          <w:iCs/>
          <w:sz w:val="24"/>
          <w:szCs w:val="24"/>
        </w:rPr>
        <w:t xml:space="preserve">&gt; - среднее время дрейфа электронов для </w:t>
      </w:r>
      <w:proofErr w:type="spellStart"/>
      <w:r w:rsidRPr="002E64AB">
        <w:rPr>
          <w:rFonts w:ascii="Times New Roman" w:hAnsi="Times New Roman"/>
          <w:iCs/>
          <w:sz w:val="24"/>
          <w:szCs w:val="24"/>
          <w:lang w:val="en-US"/>
        </w:rPr>
        <w:t>i</w:t>
      </w:r>
      <w:proofErr w:type="spellEnd"/>
      <w:r w:rsidRPr="002E64AB">
        <w:rPr>
          <w:rFonts w:ascii="Times New Roman" w:hAnsi="Times New Roman"/>
          <w:iCs/>
          <w:sz w:val="24"/>
          <w:szCs w:val="24"/>
        </w:rPr>
        <w:t>-го положения источника.</w:t>
      </w:r>
      <w:r w:rsidRPr="002E64AB">
        <w:rPr>
          <w:rFonts w:ascii="Times New Roman" w:hAnsi="Times New Roman"/>
          <w:sz w:val="24"/>
          <w:szCs w:val="24"/>
        </w:rPr>
        <w:t xml:space="preserve"> Видно, что при удалении от анода погрешность величины </w:t>
      </w:r>
      <w:r w:rsidRPr="002E64AB">
        <w:rPr>
          <w:rFonts w:ascii="Times New Roman" w:hAnsi="Times New Roman"/>
          <w:i/>
          <w:sz w:val="24"/>
          <w:szCs w:val="24"/>
          <w:lang w:val="en-US"/>
        </w:rPr>
        <w:t>t</w:t>
      </w:r>
      <w:r w:rsidRPr="002E64AB">
        <w:rPr>
          <w:rFonts w:ascii="Times New Roman" w:hAnsi="Times New Roman"/>
          <w:sz w:val="24"/>
          <w:szCs w:val="24"/>
        </w:rPr>
        <w:t xml:space="preserve"> увеличивается, что связано с увеличением вклада диффузии электронов в газе</w:t>
      </w:r>
      <w:r w:rsidR="000F5DEC" w:rsidRPr="002E64AB">
        <w:rPr>
          <w:rFonts w:ascii="Times New Roman" w:hAnsi="Times New Roman"/>
          <w:sz w:val="24"/>
          <w:szCs w:val="24"/>
        </w:rPr>
        <w:t xml:space="preserve"> (</w:t>
      </w:r>
      <w:proofErr w:type="gramStart"/>
      <w:r w:rsidR="000F5DEC" w:rsidRPr="002E64AB">
        <w:rPr>
          <w:rFonts w:ascii="Times New Roman" w:hAnsi="Times New Roman"/>
          <w:sz w:val="24"/>
          <w:szCs w:val="24"/>
        </w:rPr>
        <w:t>см</w:t>
      </w:r>
      <w:proofErr w:type="gramEnd"/>
      <w:r w:rsidR="000F5DEC" w:rsidRPr="002E64AB">
        <w:rPr>
          <w:rFonts w:ascii="Times New Roman" w:hAnsi="Times New Roman"/>
          <w:sz w:val="24"/>
          <w:szCs w:val="24"/>
        </w:rPr>
        <w:t>. 2.6)</w:t>
      </w:r>
      <w:r w:rsidRPr="002E64AB">
        <w:rPr>
          <w:rFonts w:ascii="Times New Roman" w:hAnsi="Times New Roman"/>
          <w:sz w:val="24"/>
          <w:szCs w:val="24"/>
        </w:rPr>
        <w:t>.</w:t>
      </w:r>
    </w:p>
    <w:p w:rsidR="00FA3913" w:rsidRPr="002E64AB" w:rsidRDefault="00FA3913" w:rsidP="009422B8">
      <w:pPr>
        <w:pStyle w:val="ad"/>
        <w:ind w:left="0"/>
        <w:jc w:val="both"/>
        <w:rPr>
          <w:rFonts w:ascii="Times New Roman" w:hAnsi="Times New Roman"/>
          <w:sz w:val="24"/>
          <w:szCs w:val="24"/>
        </w:rPr>
      </w:pPr>
    </w:p>
    <w:tbl>
      <w:tblPr>
        <w:tblStyle w:val="ac"/>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394"/>
      </w:tblGrid>
      <w:tr w:rsidR="00FA3913" w:rsidRPr="002E64AB" w:rsidTr="00FA3913">
        <w:tc>
          <w:tcPr>
            <w:tcW w:w="5637" w:type="dxa"/>
          </w:tcPr>
          <w:p w:rsidR="00FA3913" w:rsidRPr="002E64AB" w:rsidRDefault="00FA3913" w:rsidP="009422B8">
            <w:pPr>
              <w:pStyle w:val="ad"/>
              <w:ind w:left="0"/>
              <w:jc w:val="both"/>
              <w:rPr>
                <w:rFonts w:ascii="Times New Roman" w:hAnsi="Times New Roman"/>
                <w:sz w:val="24"/>
                <w:szCs w:val="24"/>
              </w:rPr>
            </w:pPr>
            <w:r w:rsidRPr="002E64AB">
              <w:rPr>
                <w:rFonts w:ascii="Times New Roman" w:hAnsi="Times New Roman"/>
                <w:noProof/>
                <w:sz w:val="24"/>
                <w:szCs w:val="24"/>
                <w:lang w:eastAsia="ru-RU"/>
              </w:rPr>
              <w:lastRenderedPageBreak/>
              <w:drawing>
                <wp:inline distT="0" distB="0" distL="0" distR="0">
                  <wp:extent cx="3420093" cy="2886923"/>
                  <wp:effectExtent l="0" t="0" r="0" b="0"/>
                  <wp:docPr id="2"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94" w:type="dxa"/>
          </w:tcPr>
          <w:p w:rsidR="00FA3913" w:rsidRPr="002E64AB" w:rsidRDefault="00FA3913" w:rsidP="009422B8">
            <w:pPr>
              <w:pStyle w:val="ad"/>
              <w:ind w:left="0"/>
              <w:jc w:val="both"/>
              <w:rPr>
                <w:rFonts w:ascii="Times New Roman" w:hAnsi="Times New Roman"/>
                <w:sz w:val="24"/>
                <w:szCs w:val="24"/>
              </w:rPr>
            </w:pPr>
          </w:p>
          <w:p w:rsidR="00FA3913" w:rsidRPr="002E64AB" w:rsidRDefault="00FA3913" w:rsidP="009422B8">
            <w:pPr>
              <w:pStyle w:val="ad"/>
              <w:ind w:left="0"/>
              <w:jc w:val="both"/>
              <w:rPr>
                <w:rFonts w:ascii="Times New Roman" w:hAnsi="Times New Roman"/>
                <w:sz w:val="24"/>
                <w:szCs w:val="24"/>
              </w:rPr>
            </w:pPr>
            <w:r w:rsidRPr="002E64AB">
              <w:rPr>
                <w:rFonts w:ascii="Times New Roman" w:hAnsi="Times New Roman"/>
                <w:noProof/>
                <w:sz w:val="24"/>
                <w:szCs w:val="24"/>
                <w:lang w:eastAsia="ru-RU"/>
              </w:rPr>
              <w:drawing>
                <wp:inline distT="0" distB="0" distL="0" distR="0">
                  <wp:extent cx="2367891" cy="2603917"/>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9368" cy="2627535"/>
                          </a:xfrm>
                          <a:prstGeom prst="rect">
                            <a:avLst/>
                          </a:prstGeom>
                          <a:noFill/>
                        </pic:spPr>
                      </pic:pic>
                    </a:graphicData>
                  </a:graphic>
                </wp:inline>
              </w:drawing>
            </w:r>
          </w:p>
        </w:tc>
      </w:tr>
    </w:tbl>
    <w:p w:rsidR="00FA3913" w:rsidRPr="002E64AB" w:rsidRDefault="00FA3913" w:rsidP="00FA3913">
      <w:pPr>
        <w:jc w:val="center"/>
        <w:rPr>
          <w:szCs w:val="18"/>
        </w:rPr>
      </w:pPr>
      <w:r w:rsidRPr="002E64AB">
        <w:rPr>
          <w:szCs w:val="18"/>
        </w:rPr>
        <w:t>Рис</w:t>
      </w:r>
      <w:r w:rsidR="004A6348" w:rsidRPr="002E64AB">
        <w:rPr>
          <w:szCs w:val="18"/>
        </w:rPr>
        <w:t>унок</w:t>
      </w:r>
      <w:r w:rsidRPr="002E64AB">
        <w:rPr>
          <w:szCs w:val="18"/>
        </w:rPr>
        <w:t xml:space="preserve"> 2.10</w:t>
      </w:r>
      <w:r w:rsidR="004A6348" w:rsidRPr="002E64AB">
        <w:rPr>
          <w:szCs w:val="18"/>
        </w:rPr>
        <w:t>:</w:t>
      </w:r>
      <w:r w:rsidRPr="002E64AB">
        <w:rPr>
          <w:szCs w:val="18"/>
        </w:rPr>
        <w:t xml:space="preserve"> </w:t>
      </w:r>
      <w:r w:rsidRPr="002E64AB">
        <w:rPr>
          <w:i/>
          <w:szCs w:val="18"/>
        </w:rPr>
        <w:t xml:space="preserve">График зависимости скорости дрейфа электронов </w:t>
      </w:r>
      <w:r w:rsidRPr="002E64AB">
        <w:rPr>
          <w:i/>
          <w:szCs w:val="18"/>
          <w:lang w:val="en-US"/>
        </w:rPr>
        <w:t>v</w:t>
      </w:r>
      <w:r w:rsidRPr="002E64AB">
        <w:rPr>
          <w:i/>
          <w:szCs w:val="18"/>
        </w:rPr>
        <w:t>(</w:t>
      </w:r>
      <w:r w:rsidRPr="002E64AB">
        <w:rPr>
          <w:i/>
          <w:szCs w:val="18"/>
          <w:lang w:val="en-US"/>
        </w:rPr>
        <w:t>E</w:t>
      </w:r>
      <w:r w:rsidRPr="002E64AB">
        <w:rPr>
          <w:i/>
          <w:szCs w:val="18"/>
        </w:rPr>
        <w:t xml:space="preserve">) в газовой смеси </w:t>
      </w:r>
      <w:r w:rsidRPr="002E64AB">
        <w:rPr>
          <w:i/>
          <w:szCs w:val="24"/>
        </w:rPr>
        <w:t>60%</w:t>
      </w:r>
      <w:proofErr w:type="spellStart"/>
      <w:r w:rsidRPr="002E64AB">
        <w:rPr>
          <w:i/>
          <w:szCs w:val="24"/>
          <w:lang w:val="en-US"/>
        </w:rPr>
        <w:t>Ar</w:t>
      </w:r>
      <w:proofErr w:type="spellEnd"/>
      <w:r w:rsidR="00BC1051" w:rsidRPr="002E64AB">
        <w:rPr>
          <w:i/>
          <w:szCs w:val="24"/>
        </w:rPr>
        <w:t xml:space="preserve"> + </w:t>
      </w:r>
      <w:r w:rsidRPr="002E64AB">
        <w:rPr>
          <w:i/>
          <w:szCs w:val="24"/>
        </w:rPr>
        <w:t>30%</w:t>
      </w:r>
      <w:r w:rsidRPr="002E64AB">
        <w:rPr>
          <w:i/>
          <w:szCs w:val="24"/>
          <w:lang w:val="en-US"/>
        </w:rPr>
        <w:t>CO</w:t>
      </w:r>
      <w:r w:rsidRPr="002E64AB">
        <w:rPr>
          <w:i/>
          <w:szCs w:val="24"/>
          <w:vertAlign w:val="subscript"/>
        </w:rPr>
        <w:t>2</w:t>
      </w:r>
      <w:r w:rsidR="00BC1051" w:rsidRPr="002E64AB">
        <w:rPr>
          <w:i/>
          <w:szCs w:val="24"/>
        </w:rPr>
        <w:t xml:space="preserve"> + </w:t>
      </w:r>
      <w:r w:rsidRPr="002E64AB">
        <w:rPr>
          <w:i/>
          <w:szCs w:val="24"/>
        </w:rPr>
        <w:t>10%</w:t>
      </w:r>
      <w:r w:rsidRPr="002E64AB">
        <w:rPr>
          <w:i/>
          <w:szCs w:val="24"/>
          <w:lang w:val="en-US"/>
        </w:rPr>
        <w:t>CF</w:t>
      </w:r>
      <w:r w:rsidRPr="002E64AB">
        <w:rPr>
          <w:i/>
          <w:szCs w:val="24"/>
          <w:vertAlign w:val="subscript"/>
        </w:rPr>
        <w:t>4</w:t>
      </w:r>
      <w:r w:rsidRPr="002E64AB">
        <w:rPr>
          <w:i/>
          <w:szCs w:val="18"/>
        </w:rPr>
        <w:t xml:space="preserve">: сплошная линия – данные </w:t>
      </w:r>
      <w:r w:rsidRPr="002E64AB">
        <w:rPr>
          <w:i/>
          <w:color w:val="000000"/>
          <w:szCs w:val="18"/>
          <w:shd w:val="clear" w:color="auto" w:fill="FFFFFF"/>
          <w:lang w:val="en-US"/>
        </w:rPr>
        <w:t>MAGBOLTZ</w:t>
      </w:r>
      <w:r w:rsidRPr="002E64AB">
        <w:rPr>
          <w:i/>
          <w:color w:val="000000"/>
          <w:szCs w:val="18"/>
          <w:shd w:val="clear" w:color="auto" w:fill="FFFFFF"/>
        </w:rPr>
        <w:t xml:space="preserve"> (</w:t>
      </w:r>
      <w:r w:rsidRPr="002E64AB">
        <w:rPr>
          <w:i/>
          <w:szCs w:val="18"/>
        </w:rPr>
        <w:t xml:space="preserve">Рис. </w:t>
      </w:r>
      <w:r w:rsidR="006C01A7" w:rsidRPr="002E64AB">
        <w:rPr>
          <w:i/>
          <w:szCs w:val="18"/>
        </w:rPr>
        <w:t>2.6</w:t>
      </w:r>
      <w:r w:rsidRPr="002E64AB">
        <w:rPr>
          <w:i/>
          <w:szCs w:val="18"/>
        </w:rPr>
        <w:t xml:space="preserve">), точки – расчетные значения скорости по </w:t>
      </w:r>
      <w:r w:rsidR="00BC1051" w:rsidRPr="002E64AB">
        <w:rPr>
          <w:i/>
          <w:szCs w:val="18"/>
        </w:rPr>
        <w:t>Ур.</w:t>
      </w:r>
      <w:r w:rsidRPr="002E64AB">
        <w:rPr>
          <w:i/>
          <w:szCs w:val="18"/>
        </w:rPr>
        <w:t xml:space="preserve">(2). </w:t>
      </w:r>
      <w:proofErr w:type="gramStart"/>
      <w:r w:rsidRPr="002E64AB">
        <w:rPr>
          <w:i/>
          <w:szCs w:val="18"/>
        </w:rPr>
        <w:t xml:space="preserve">Ошибки по </w:t>
      </w:r>
      <w:proofErr w:type="spellStart"/>
      <w:r w:rsidRPr="002E64AB">
        <w:rPr>
          <w:i/>
          <w:szCs w:val="18"/>
        </w:rPr>
        <w:t>х</w:t>
      </w:r>
      <w:proofErr w:type="spellEnd"/>
      <w:r w:rsidRPr="002E64AB">
        <w:rPr>
          <w:i/>
          <w:szCs w:val="18"/>
        </w:rPr>
        <w:t xml:space="preserve"> соответствуют Δ</w:t>
      </w:r>
      <w:r w:rsidRPr="002E64AB">
        <w:rPr>
          <w:i/>
          <w:szCs w:val="18"/>
          <w:lang w:val="en-US"/>
        </w:rPr>
        <w:t>E</w:t>
      </w:r>
      <w:r w:rsidRPr="002E64AB">
        <w:rPr>
          <w:i/>
          <w:szCs w:val="18"/>
        </w:rPr>
        <w:t>/</w:t>
      </w:r>
      <w:r w:rsidRPr="002E64AB">
        <w:rPr>
          <w:i/>
          <w:szCs w:val="18"/>
          <w:lang w:val="en-US"/>
        </w:rPr>
        <w:t>E</w:t>
      </w:r>
      <w:r w:rsidRPr="002E64AB">
        <w:rPr>
          <w:i/>
          <w:szCs w:val="18"/>
        </w:rPr>
        <w:t>=3%, по у – суммарные погрешности</w:t>
      </w:r>
      <w:r w:rsidRPr="002E64AB">
        <w:rPr>
          <w:rStyle w:val="ae"/>
          <w:i/>
          <w:szCs w:val="18"/>
        </w:rPr>
        <w:footnoteReference w:id="1"/>
      </w:r>
      <w:r w:rsidRPr="002E64AB">
        <w:rPr>
          <w:i/>
          <w:szCs w:val="18"/>
        </w:rPr>
        <w:t xml:space="preserve"> для двух положений источника, с учетом ширины коллиматора 1 мм</w:t>
      </w:r>
      <w:r w:rsidRPr="002E64AB">
        <w:rPr>
          <w:szCs w:val="18"/>
        </w:rPr>
        <w:t>.</w:t>
      </w:r>
      <w:proofErr w:type="gramEnd"/>
    </w:p>
    <w:p w:rsidR="009422B8" w:rsidRPr="002E64AB" w:rsidRDefault="009422B8" w:rsidP="00BC1051">
      <w:pPr>
        <w:spacing w:line="360" w:lineRule="auto"/>
        <w:ind w:firstLine="709"/>
        <w:jc w:val="both"/>
        <w:rPr>
          <w:rFonts w:eastAsia="Times New Roman"/>
          <w:sz w:val="24"/>
          <w:szCs w:val="24"/>
          <w:lang w:eastAsia="ru-RU"/>
        </w:rPr>
      </w:pPr>
      <w:r w:rsidRPr="002E64AB">
        <w:rPr>
          <w:rFonts w:eastAsia="Times New Roman"/>
          <w:sz w:val="24"/>
          <w:szCs w:val="24"/>
          <w:lang w:eastAsia="ru-RU"/>
        </w:rPr>
        <w:t xml:space="preserve">Результат определения скорости дрейфа для напряженностей поля в диапазоне </w:t>
      </w:r>
      <w:r w:rsidRPr="002E64AB">
        <w:rPr>
          <w:rFonts w:eastAsia="Times New Roman"/>
          <w:i/>
          <w:sz w:val="24"/>
          <w:szCs w:val="24"/>
          <w:lang w:val="en-US" w:eastAsia="ru-RU"/>
        </w:rPr>
        <w:t>E</w:t>
      </w:r>
      <w:r w:rsidR="00A62E08" w:rsidRPr="002E64AB">
        <w:rPr>
          <w:rFonts w:eastAsia="Times New Roman"/>
          <w:sz w:val="24"/>
          <w:szCs w:val="24"/>
          <w:lang w:eastAsia="ru-RU"/>
        </w:rPr>
        <w:t xml:space="preserve"> </w:t>
      </w:r>
      <w:r w:rsidRPr="002E64AB">
        <w:rPr>
          <w:rFonts w:eastAsia="Times New Roman"/>
          <w:sz w:val="24"/>
          <w:szCs w:val="24"/>
          <w:lang w:eastAsia="ru-RU"/>
        </w:rPr>
        <w:t>=</w:t>
      </w:r>
      <w:r w:rsidR="00A62E08" w:rsidRPr="002E64AB">
        <w:rPr>
          <w:rFonts w:eastAsia="Times New Roman"/>
          <w:sz w:val="24"/>
          <w:szCs w:val="24"/>
          <w:lang w:eastAsia="ru-RU"/>
        </w:rPr>
        <w:t xml:space="preserve"> </w:t>
      </w:r>
      <w:r w:rsidRPr="002E64AB">
        <w:rPr>
          <w:rFonts w:eastAsia="Times New Roman"/>
          <w:sz w:val="24"/>
          <w:szCs w:val="24"/>
          <w:lang w:eastAsia="ru-RU"/>
        </w:rPr>
        <w:t>500</w:t>
      </w:r>
      <w:r w:rsidR="00FA3913" w:rsidRPr="002E64AB">
        <w:rPr>
          <w:rFonts w:eastAsia="Times New Roman"/>
          <w:sz w:val="24"/>
          <w:szCs w:val="24"/>
          <w:lang w:eastAsia="ru-RU"/>
        </w:rPr>
        <w:t>÷</w:t>
      </w:r>
      <w:r w:rsidRPr="002E64AB">
        <w:rPr>
          <w:rFonts w:eastAsia="Times New Roman"/>
          <w:sz w:val="24"/>
          <w:szCs w:val="24"/>
          <w:lang w:eastAsia="ru-RU"/>
        </w:rPr>
        <w:t>5000</w:t>
      </w:r>
      <w:proofErr w:type="gramStart"/>
      <w:r w:rsidRPr="002E64AB">
        <w:rPr>
          <w:rFonts w:eastAsia="Times New Roman"/>
          <w:sz w:val="24"/>
          <w:szCs w:val="24"/>
          <w:lang w:eastAsia="ru-RU"/>
        </w:rPr>
        <w:t xml:space="preserve"> В</w:t>
      </w:r>
      <w:proofErr w:type="gramEnd"/>
      <w:r w:rsidRPr="002E64AB">
        <w:rPr>
          <w:rFonts w:eastAsia="Times New Roman"/>
          <w:sz w:val="24"/>
          <w:szCs w:val="24"/>
          <w:lang w:eastAsia="ru-RU"/>
        </w:rPr>
        <w:t xml:space="preserve">/см приведен на Рис. </w:t>
      </w:r>
      <w:r w:rsidR="00264945" w:rsidRPr="002E64AB">
        <w:rPr>
          <w:rFonts w:eastAsia="Times New Roman"/>
          <w:sz w:val="24"/>
          <w:szCs w:val="24"/>
          <w:lang w:eastAsia="ru-RU"/>
        </w:rPr>
        <w:t>2.10</w:t>
      </w:r>
      <w:r w:rsidRPr="002E64AB">
        <w:rPr>
          <w:rFonts w:eastAsia="Times New Roman"/>
          <w:sz w:val="24"/>
          <w:szCs w:val="24"/>
          <w:lang w:eastAsia="ru-RU"/>
        </w:rPr>
        <w:t xml:space="preserve">. Видно, что значения скорости дрейфа, определенные при симуляции детектора по описанному выше алгоритму, совпадают с исходными данными </w:t>
      </w:r>
      <w:r w:rsidRPr="002E64AB">
        <w:rPr>
          <w:rFonts w:eastAsia="Times New Roman"/>
          <w:sz w:val="24"/>
          <w:szCs w:val="24"/>
          <w:lang w:val="en-US" w:eastAsia="ru-RU"/>
        </w:rPr>
        <w:t>MAGBOLTZ</w:t>
      </w:r>
      <w:r w:rsidR="00FA3913" w:rsidRPr="002E64AB">
        <w:rPr>
          <w:rFonts w:eastAsia="Times New Roman"/>
          <w:sz w:val="24"/>
          <w:szCs w:val="24"/>
          <w:lang w:eastAsia="ru-RU"/>
        </w:rPr>
        <w:t xml:space="preserve">: </w:t>
      </w:r>
      <m:oMath>
        <m:f>
          <m:fPr>
            <m:ctrlPr>
              <w:rPr>
                <w:rFonts w:ascii="Cambria Math" w:hAnsi="Cambria Math"/>
                <w:i/>
                <w:sz w:val="24"/>
                <w:szCs w:val="24"/>
              </w:rPr>
            </m:ctrlPr>
          </m:fPr>
          <m:num>
            <m:r>
              <w:rPr>
                <w:rFonts w:ascii="Cambria Math" w:hAnsi="Cambria Math"/>
                <w:sz w:val="24"/>
                <w:szCs w:val="24"/>
              </w:rPr>
              <m:t>∆</m:t>
            </m:r>
            <m:r>
              <w:rPr>
                <w:rFonts w:ascii="Cambria Math"/>
                <w:sz w:val="24"/>
                <w:szCs w:val="24"/>
              </w:rPr>
              <m:t>v</m:t>
            </m:r>
          </m:num>
          <m:den>
            <m:r>
              <w:rPr>
                <w:rFonts w:ascii="Cambria Math"/>
                <w:sz w:val="24"/>
                <w:szCs w:val="24"/>
              </w:rPr>
              <m:t>v</m:t>
            </m:r>
          </m:den>
        </m:f>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lang w:val="en-US"/>
                  </w:rPr>
                  <m:t>v</m:t>
                </m:r>
              </m:e>
              <m:sub>
                <m:r>
                  <w:rPr>
                    <w:rFonts w:ascii="Cambria Math"/>
                    <w:sz w:val="24"/>
                    <w:szCs w:val="24"/>
                  </w:rPr>
                  <m:t>изм</m:t>
                </m:r>
              </m:sub>
            </m:sSub>
            <m:r>
              <w:rPr>
                <w:rFonts w:ascii="Cambria Math"/>
                <w:sz w:val="24"/>
                <w:szCs w:val="24"/>
              </w:rPr>
              <m:t>-</m:t>
            </m:r>
            <m:r>
              <w:rPr>
                <w:rFonts w:ascii="Cambria Math"/>
                <w:sz w:val="24"/>
                <w:szCs w:val="24"/>
              </w:rPr>
              <m:t xml:space="preserve"> </m:t>
            </m:r>
            <m:sSub>
              <m:sSubPr>
                <m:ctrlPr>
                  <w:rPr>
                    <w:rFonts w:ascii="Cambria Math" w:hAnsi="Cambria Math"/>
                    <w:i/>
                    <w:sz w:val="24"/>
                    <w:szCs w:val="24"/>
                  </w:rPr>
                </m:ctrlPr>
              </m:sSubPr>
              <m:e>
                <m:r>
                  <w:rPr>
                    <w:rFonts w:ascii="Cambria Math"/>
                    <w:sz w:val="24"/>
                    <w:szCs w:val="24"/>
                    <w:lang w:val="en-US"/>
                  </w:rPr>
                  <m:t>v</m:t>
                </m:r>
              </m:e>
              <m:sub>
                <m:r>
                  <w:rPr>
                    <w:rFonts w:ascii="Cambria Math"/>
                    <w:sz w:val="24"/>
                    <w:szCs w:val="24"/>
                  </w:rPr>
                  <m:t>Garf</m:t>
                </m:r>
              </m:sub>
            </m:sSub>
          </m:num>
          <m:den>
            <m:sSub>
              <m:sSubPr>
                <m:ctrlPr>
                  <w:rPr>
                    <w:rFonts w:ascii="Cambria Math" w:hAnsi="Cambria Math"/>
                    <w:i/>
                    <w:sz w:val="24"/>
                    <w:szCs w:val="24"/>
                  </w:rPr>
                </m:ctrlPr>
              </m:sSubPr>
              <m:e>
                <m:r>
                  <w:rPr>
                    <w:rFonts w:ascii="Cambria Math"/>
                    <w:sz w:val="24"/>
                    <w:szCs w:val="24"/>
                    <w:lang w:val="en-US"/>
                  </w:rPr>
                  <m:t>v</m:t>
                </m:r>
              </m:e>
              <m:sub>
                <m:r>
                  <w:rPr>
                    <w:rFonts w:ascii="Cambria Math"/>
                    <w:sz w:val="24"/>
                    <w:szCs w:val="24"/>
                  </w:rPr>
                  <m:t>Garf</m:t>
                </m:r>
              </m:sub>
            </m:sSub>
          </m:den>
        </m:f>
      </m:oMath>
      <w:r w:rsidR="00FA3913" w:rsidRPr="002E64AB">
        <w:rPr>
          <w:rFonts w:eastAsia="Times New Roman"/>
          <w:sz w:val="24"/>
          <w:szCs w:val="24"/>
        </w:rPr>
        <w:t xml:space="preserve"> </w:t>
      </w:r>
      <w:r w:rsidR="00FA3913" w:rsidRPr="002E64AB">
        <w:rPr>
          <w:rFonts w:eastAsia="Times New Roman"/>
          <w:sz w:val="24"/>
        </w:rPr>
        <w:t>&lt; 2.5%</w:t>
      </w:r>
      <w:r w:rsidR="00FA3913" w:rsidRPr="002E64AB">
        <w:rPr>
          <w:rFonts w:eastAsia="Times New Roman"/>
          <w:sz w:val="24"/>
          <w:szCs w:val="20"/>
          <w:lang w:eastAsia="ru-RU"/>
        </w:rPr>
        <w:t xml:space="preserve">. </w:t>
      </w:r>
      <w:r w:rsidRPr="002E64AB">
        <w:rPr>
          <w:rFonts w:eastAsia="Times New Roman"/>
          <w:sz w:val="24"/>
          <w:szCs w:val="24"/>
          <w:lang w:eastAsia="ru-RU"/>
        </w:rPr>
        <w:t xml:space="preserve"> Это означает, что предложенная конструкция дрейфового детектора позволит правильно интерпретировать экспериментальные данные при работе реального детектора. </w:t>
      </w:r>
    </w:p>
    <w:p w:rsidR="009422B8" w:rsidRPr="002E64AB" w:rsidRDefault="009422B8" w:rsidP="004A1465">
      <w:pPr>
        <w:pStyle w:val="af7"/>
        <w:numPr>
          <w:ilvl w:val="0"/>
          <w:numId w:val="30"/>
        </w:numPr>
        <w:spacing w:line="360" w:lineRule="auto"/>
        <w:ind w:left="0" w:firstLine="0"/>
        <w:jc w:val="both"/>
      </w:pPr>
      <w:bookmarkStart w:id="71" w:name="_Toc451116847"/>
      <w:r w:rsidRPr="002E64AB">
        <w:t>Оценка вклада факторов, влияющих на точность определения скорости дрейфа</w:t>
      </w:r>
      <w:bookmarkEnd w:id="71"/>
    </w:p>
    <w:p w:rsidR="009422B8" w:rsidRPr="002E64AB" w:rsidRDefault="009422B8" w:rsidP="00BC1051">
      <w:pPr>
        <w:pStyle w:val="ad"/>
        <w:spacing w:line="360" w:lineRule="auto"/>
        <w:ind w:left="0" w:firstLine="709"/>
        <w:jc w:val="both"/>
        <w:rPr>
          <w:rFonts w:ascii="Times New Roman" w:hAnsi="Times New Roman"/>
          <w:sz w:val="24"/>
          <w:szCs w:val="24"/>
        </w:rPr>
      </w:pPr>
      <w:r w:rsidRPr="002E64AB">
        <w:rPr>
          <w:rFonts w:ascii="Times New Roman" w:hAnsi="Times New Roman"/>
          <w:sz w:val="24"/>
          <w:szCs w:val="24"/>
        </w:rPr>
        <w:t xml:space="preserve">Основные факторы, которые вносят вклад в погрешность измерения скорости дрейфа, можно разделить на две группы: </w:t>
      </w:r>
    </w:p>
    <w:p w:rsidR="009422B8" w:rsidRPr="002E64AB" w:rsidRDefault="009422B8" w:rsidP="004A1465">
      <w:pPr>
        <w:pStyle w:val="ad"/>
        <w:numPr>
          <w:ilvl w:val="0"/>
          <w:numId w:val="3"/>
        </w:numPr>
        <w:tabs>
          <w:tab w:val="clear" w:pos="720"/>
        </w:tabs>
        <w:spacing w:line="360" w:lineRule="auto"/>
        <w:ind w:left="426"/>
        <w:jc w:val="both"/>
        <w:rPr>
          <w:rFonts w:ascii="Times New Roman" w:hAnsi="Times New Roman"/>
          <w:sz w:val="24"/>
          <w:szCs w:val="24"/>
        </w:rPr>
      </w:pPr>
      <w:r w:rsidRPr="002E64AB">
        <w:rPr>
          <w:rFonts w:ascii="Times New Roman" w:hAnsi="Times New Roman"/>
          <w:sz w:val="24"/>
          <w:szCs w:val="24"/>
        </w:rPr>
        <w:t>систематические погрешности: неоднородность электрического поля, диффузия электронов, ширина коллиматора и др.;</w:t>
      </w:r>
    </w:p>
    <w:p w:rsidR="009422B8" w:rsidRPr="002E64AB" w:rsidRDefault="009422B8" w:rsidP="004A1465">
      <w:pPr>
        <w:pStyle w:val="ad"/>
        <w:numPr>
          <w:ilvl w:val="0"/>
          <w:numId w:val="3"/>
        </w:numPr>
        <w:tabs>
          <w:tab w:val="clear" w:pos="720"/>
        </w:tabs>
        <w:spacing w:line="360" w:lineRule="auto"/>
        <w:ind w:left="426"/>
        <w:jc w:val="both"/>
        <w:rPr>
          <w:rFonts w:ascii="Times New Roman" w:hAnsi="Times New Roman"/>
          <w:sz w:val="24"/>
          <w:szCs w:val="24"/>
        </w:rPr>
      </w:pPr>
      <w:r w:rsidRPr="002E64AB">
        <w:rPr>
          <w:rFonts w:ascii="Times New Roman" w:hAnsi="Times New Roman"/>
          <w:sz w:val="24"/>
          <w:szCs w:val="24"/>
        </w:rPr>
        <w:t>статистические погрешности: статистика набора.</w:t>
      </w:r>
    </w:p>
    <w:p w:rsidR="009422B8" w:rsidRPr="002E64AB" w:rsidRDefault="009422B8" w:rsidP="00CA7FD5">
      <w:pPr>
        <w:pStyle w:val="a6"/>
        <w:spacing w:before="0" w:beforeAutospacing="0" w:after="200" w:afterAutospacing="0" w:line="360" w:lineRule="auto"/>
        <w:jc w:val="both"/>
        <w:rPr>
          <w:i/>
        </w:rPr>
      </w:pPr>
      <w:r w:rsidRPr="002E64AB">
        <w:rPr>
          <w:i/>
        </w:rPr>
        <w:t xml:space="preserve">Неоднородность электрического поля </w:t>
      </w:r>
    </w:p>
    <w:p w:rsidR="009422B8" w:rsidRPr="002E64AB" w:rsidRDefault="009422B8" w:rsidP="00BC1051">
      <w:pPr>
        <w:pStyle w:val="a6"/>
        <w:spacing w:before="0" w:beforeAutospacing="0" w:after="200" w:afterAutospacing="0" w:line="360" w:lineRule="auto"/>
        <w:ind w:firstLine="709"/>
        <w:jc w:val="both"/>
      </w:pPr>
      <w:r w:rsidRPr="002E64AB">
        <w:t>Основным фактором, влияющего на точность определения величины скорости дрейфа, является неоднородность электрического поля в дрейфовом промежутке детектора.</w:t>
      </w:r>
    </w:p>
    <w:p w:rsidR="009422B8" w:rsidRPr="002E64AB" w:rsidRDefault="009422B8" w:rsidP="00BC1051">
      <w:pPr>
        <w:pStyle w:val="a6"/>
        <w:spacing w:before="0" w:beforeAutospacing="0" w:after="200" w:afterAutospacing="0" w:line="360" w:lineRule="auto"/>
        <w:ind w:firstLine="709"/>
        <w:jc w:val="both"/>
        <w:rPr>
          <w:i/>
        </w:rPr>
      </w:pPr>
      <w:proofErr w:type="gramStart"/>
      <w:r w:rsidRPr="002E64AB">
        <w:lastRenderedPageBreak/>
        <w:t>Из</w:t>
      </w:r>
      <w:proofErr w:type="gramEnd"/>
      <w:r w:rsidRPr="002E64AB">
        <w:t xml:space="preserve"> </w:t>
      </w:r>
      <w:proofErr w:type="gramStart"/>
      <w:r w:rsidRPr="002E64AB">
        <w:t>Рис</w:t>
      </w:r>
      <w:proofErr w:type="gramEnd"/>
      <w:r w:rsidRPr="002E64AB">
        <w:t xml:space="preserve">. </w:t>
      </w:r>
      <w:r w:rsidR="00264945" w:rsidRPr="002E64AB">
        <w:t>2.6</w:t>
      </w:r>
      <w:r w:rsidRPr="002E64AB">
        <w:t xml:space="preserve"> видно, что заданная величина неоднородности электрического поля в различных областях зависимости </w:t>
      </w:r>
      <w:r w:rsidRPr="002E64AB">
        <w:rPr>
          <w:i/>
          <w:lang w:val="en-US"/>
        </w:rPr>
        <w:t>v</w:t>
      </w:r>
      <w:r w:rsidRPr="002E64AB">
        <w:rPr>
          <w:i/>
        </w:rPr>
        <w:t>(</w:t>
      </w:r>
      <w:r w:rsidRPr="002E64AB">
        <w:rPr>
          <w:i/>
          <w:lang w:val="en-US"/>
        </w:rPr>
        <w:t>E</w:t>
      </w:r>
      <w:r w:rsidRPr="002E64AB">
        <w:rPr>
          <w:i/>
        </w:rPr>
        <w:t>)</w:t>
      </w:r>
      <w:r w:rsidRPr="002E64AB">
        <w:t xml:space="preserve"> для газовой смеси 60%</w:t>
      </w:r>
      <w:proofErr w:type="spellStart"/>
      <w:r w:rsidRPr="002E64AB">
        <w:rPr>
          <w:lang w:val="en-US"/>
        </w:rPr>
        <w:t>Ar</w:t>
      </w:r>
      <w:proofErr w:type="spellEnd"/>
      <w:r w:rsidR="00BC1051" w:rsidRPr="002E64AB">
        <w:t xml:space="preserve"> + </w:t>
      </w:r>
      <w:r w:rsidRPr="002E64AB">
        <w:t>30%</w:t>
      </w:r>
      <w:r w:rsidRPr="002E64AB">
        <w:rPr>
          <w:lang w:val="en-US"/>
        </w:rPr>
        <w:t>CO</w:t>
      </w:r>
      <w:r w:rsidRPr="002E64AB">
        <w:rPr>
          <w:vertAlign w:val="subscript"/>
        </w:rPr>
        <w:t>2</w:t>
      </w:r>
      <w:r w:rsidR="00BC1051" w:rsidRPr="002E64AB">
        <w:rPr>
          <w:vertAlign w:val="subscript"/>
        </w:rPr>
        <w:t xml:space="preserve"> </w:t>
      </w:r>
      <w:r w:rsidR="00BC1051" w:rsidRPr="002E64AB">
        <w:t xml:space="preserve">+ </w:t>
      </w:r>
      <w:r w:rsidRPr="002E64AB">
        <w:t>10%</w:t>
      </w:r>
      <w:r w:rsidRPr="002E64AB">
        <w:rPr>
          <w:lang w:val="en-US"/>
        </w:rPr>
        <w:t>CF</w:t>
      </w:r>
      <w:r w:rsidRPr="002E64AB">
        <w:rPr>
          <w:vertAlign w:val="subscript"/>
        </w:rPr>
        <w:t xml:space="preserve">4 </w:t>
      </w:r>
      <w:r w:rsidRPr="002E64AB">
        <w:t>дает существенно отличающиеся результаты. Пусть Δ</w:t>
      </w:r>
      <w:r w:rsidRPr="002E64AB">
        <w:rPr>
          <w:i/>
          <w:lang w:val="en-US"/>
        </w:rPr>
        <w:t>v</w:t>
      </w:r>
      <w:r w:rsidRPr="002E64AB">
        <w:rPr>
          <w:i/>
        </w:rPr>
        <w:t>/</w:t>
      </w:r>
      <w:r w:rsidRPr="002E64AB">
        <w:rPr>
          <w:i/>
          <w:lang w:val="en-US"/>
        </w:rPr>
        <w:t>v</w:t>
      </w:r>
      <w:r w:rsidRPr="002E64AB">
        <w:rPr>
          <w:i/>
        </w:rPr>
        <w:t xml:space="preserve"> –</w:t>
      </w:r>
      <w:r w:rsidRPr="002E64AB">
        <w:t xml:space="preserve"> стабильность скорости, равная</w:t>
      </w:r>
      <w:r w:rsidRPr="002E64AB">
        <w:rPr>
          <w:i/>
        </w:rPr>
        <w:t xml:space="preserve"> </w:t>
      </w:r>
    </w:p>
    <w:p w:rsidR="009422B8" w:rsidRPr="002E64AB" w:rsidRDefault="009422B8" w:rsidP="00BC1051">
      <w:pPr>
        <w:pStyle w:val="a6"/>
        <w:spacing w:before="0" w:beforeAutospacing="0" w:after="200" w:afterAutospacing="0" w:line="360" w:lineRule="auto"/>
        <w:ind w:firstLine="709"/>
        <w:jc w:val="right"/>
      </w:pPr>
      <m:oMath>
        <m:r>
          <w:rPr>
            <w:rFonts w:ascii="Cambria Math" w:hAnsi="Cambria Math"/>
          </w:rPr>
          <m:t>∆</m:t>
        </m:r>
        <m:r>
          <w:rPr>
            <w:rFonts w:ascii="Cambria Math"/>
          </w:rPr>
          <m:t>v/v=</m:t>
        </m:r>
        <m:r>
          <w:rPr>
            <w:rFonts w:ascii="Cambria Math"/>
            <w:lang w:val="en-US"/>
          </w:rPr>
          <m:t>k</m:t>
        </m:r>
        <m:sSub>
          <m:sSubPr>
            <m:ctrlPr>
              <w:rPr>
                <w:rFonts w:ascii="Cambria Math" w:hAnsi="Cambria Math"/>
                <w:i/>
              </w:rPr>
            </m:ctrlPr>
          </m:sSubPr>
          <m:e>
            <m:r>
              <w:rPr>
                <w:rFonts w:ascii="Cambria Math"/>
              </w:rPr>
              <m:t xml:space="preserve"> </m:t>
            </m:r>
            <m:r>
              <w:rPr>
                <w:rFonts w:ascii="Cambria Math" w:hAnsi="Cambria Math"/>
              </w:rPr>
              <m:t>Δ</m:t>
            </m:r>
            <m:r>
              <w:rPr>
                <w:rFonts w:ascii="Cambria Math"/>
              </w:rPr>
              <m:t>E</m:t>
            </m:r>
          </m:e>
          <m:sub>
            <m:r>
              <w:rPr>
                <w:rFonts w:ascii="Cambria Math"/>
              </w:rPr>
              <m:t>0</m:t>
            </m:r>
          </m:sub>
        </m:sSub>
      </m:oMath>
      <w:r w:rsidRPr="002E64AB">
        <w:t>(</w:t>
      </w:r>
      <w:r w:rsidRPr="002E64AB">
        <w:rPr>
          <w:i/>
          <w:lang w:val="en-US"/>
        </w:rPr>
        <w:t>X</w:t>
      </w:r>
      <w:r w:rsidRPr="002E64AB">
        <w:t>%)/</w:t>
      </w:r>
      <w:r w:rsidRPr="002E64AB">
        <w:rPr>
          <w:i/>
          <w:lang w:val="en-US"/>
        </w:rPr>
        <w:t>v</w:t>
      </w:r>
      <w:r w:rsidRPr="002E64AB">
        <w:t>(</w:t>
      </w:r>
      <m:oMath>
        <m:sSub>
          <m:sSubPr>
            <m:ctrlPr>
              <w:rPr>
                <w:rFonts w:ascii="Cambria Math" w:hAnsi="Cambria Math"/>
                <w:i/>
              </w:rPr>
            </m:ctrlPr>
          </m:sSubPr>
          <m:e>
            <m:r>
              <w:rPr>
                <w:rFonts w:ascii="Cambria Math"/>
              </w:rPr>
              <m:t>E</m:t>
            </m:r>
          </m:e>
          <m:sub>
            <m:r>
              <w:rPr>
                <w:rFonts w:ascii="Cambria Math"/>
              </w:rPr>
              <m:t>0</m:t>
            </m:r>
          </m:sub>
        </m:sSub>
      </m:oMath>
      <w:r w:rsidRPr="002E64AB">
        <w:t xml:space="preserve">)    </w:t>
      </w:r>
      <w:r w:rsidR="00A62E08" w:rsidRPr="002E64AB">
        <w:t xml:space="preserve">   </w:t>
      </w:r>
      <w:r w:rsidRPr="002E64AB">
        <w:t xml:space="preserve">                                            (</w:t>
      </w:r>
      <w:r w:rsidR="006C01A7" w:rsidRPr="002E64AB">
        <w:t>2.2)</w:t>
      </w:r>
    </w:p>
    <w:p w:rsidR="00B84849" w:rsidRPr="002E64AB" w:rsidRDefault="009422B8" w:rsidP="00BC1051">
      <w:pPr>
        <w:pStyle w:val="a6"/>
        <w:spacing w:before="0" w:beforeAutospacing="0" w:after="200" w:afterAutospacing="0" w:line="360" w:lineRule="auto"/>
        <w:jc w:val="both"/>
      </w:pPr>
      <w:r w:rsidRPr="002E64AB">
        <w:t xml:space="preserve">где </w:t>
      </w:r>
      <w:r w:rsidRPr="002E64AB">
        <w:rPr>
          <w:i/>
          <w:lang w:val="en-US"/>
        </w:rPr>
        <w:t>k</w:t>
      </w:r>
      <w:r w:rsidRPr="002E64AB">
        <w:t xml:space="preserve"> – коэффициент, характеризующий динамику зависимости </w:t>
      </w:r>
      <w:r w:rsidRPr="002E64AB">
        <w:rPr>
          <w:i/>
          <w:lang w:val="en-US"/>
        </w:rPr>
        <w:t>v</w:t>
      </w:r>
      <w:r w:rsidRPr="002E64AB">
        <w:rPr>
          <w:i/>
        </w:rPr>
        <w:t>(</w:t>
      </w:r>
      <w:r w:rsidRPr="002E64AB">
        <w:rPr>
          <w:i/>
          <w:lang w:val="en-US"/>
        </w:rPr>
        <w:t>E</w:t>
      </w:r>
      <w:r w:rsidRPr="002E64AB">
        <w:rPr>
          <w:i/>
        </w:rPr>
        <w:t>)</w:t>
      </w:r>
      <w:r w:rsidRPr="002E64AB">
        <w:t xml:space="preserve"> на данном участке </w:t>
      </w:r>
      <w:r w:rsidRPr="002E64AB">
        <w:rPr>
          <w:i/>
          <w:lang w:val="en-US"/>
        </w:rPr>
        <w:t>E</w:t>
      </w:r>
      <w:r w:rsidRPr="002E64AB">
        <w:t xml:space="preserve">, аппроксимированного прямой линией </w:t>
      </w:r>
      <w:r w:rsidR="00264945" w:rsidRPr="002E64AB">
        <w:t>(Рис.2.1</w:t>
      </w:r>
      <w:r w:rsidR="006C01A7" w:rsidRPr="002E64AB">
        <w:t>1</w:t>
      </w:r>
      <w:r w:rsidR="00264945" w:rsidRPr="002E64AB">
        <w:t>)</w:t>
      </w:r>
      <w:r w:rsidRPr="002E64AB">
        <w:t xml:space="preserve">, </w:t>
      </w:r>
      <w:r w:rsidRPr="002E64AB">
        <w:rPr>
          <w:i/>
        </w:rPr>
        <w:t>Δ</w:t>
      </w:r>
      <w:r w:rsidRPr="002E64AB">
        <w:rPr>
          <w:i/>
          <w:lang w:val="en-US"/>
        </w:rPr>
        <w:t>E</w:t>
      </w:r>
      <w:r w:rsidRPr="002E64AB">
        <w:rPr>
          <w:i/>
          <w:vertAlign w:val="subscript"/>
        </w:rPr>
        <w:t>0</w:t>
      </w:r>
      <w:r w:rsidRPr="002E64AB">
        <w:t>(</w:t>
      </w:r>
      <w:r w:rsidRPr="002E64AB">
        <w:rPr>
          <w:i/>
        </w:rPr>
        <w:t>Х</w:t>
      </w:r>
      <w:r w:rsidRPr="002E64AB">
        <w:t xml:space="preserve">%) – абсолютное значение флуктуации напряженности поля </w:t>
      </w:r>
      <w:r w:rsidRPr="002E64AB">
        <w:rPr>
          <w:i/>
          <w:lang w:val="en-US"/>
        </w:rPr>
        <w:t>E</w:t>
      </w:r>
      <w:r w:rsidRPr="002E64AB">
        <w:rPr>
          <w:i/>
          <w:vertAlign w:val="subscript"/>
        </w:rPr>
        <w:t>0</w:t>
      </w:r>
      <w:r w:rsidR="00BC1051" w:rsidRPr="002E64AB">
        <w:t>,</w:t>
      </w:r>
      <w:r w:rsidRPr="002E64AB">
        <w:rPr>
          <w:i/>
        </w:rPr>
        <w:t xml:space="preserve"> </w:t>
      </w:r>
      <w:r w:rsidRPr="002E64AB">
        <w:t xml:space="preserve">соответствующее </w:t>
      </w:r>
      <w:r w:rsidRPr="002E64AB">
        <w:rPr>
          <w:i/>
        </w:rPr>
        <w:t>Δ</w:t>
      </w:r>
      <w:r w:rsidRPr="002E64AB">
        <w:rPr>
          <w:i/>
          <w:lang w:val="en-US"/>
        </w:rPr>
        <w:t>E</w:t>
      </w:r>
      <w:r w:rsidRPr="002E64AB">
        <w:rPr>
          <w:i/>
        </w:rPr>
        <w:t>/</w:t>
      </w:r>
      <w:r w:rsidRPr="002E64AB">
        <w:rPr>
          <w:i/>
          <w:lang w:val="en-US"/>
        </w:rPr>
        <w:t>E</w:t>
      </w:r>
      <w:r w:rsidR="00BC1051" w:rsidRPr="002E64AB">
        <w:rPr>
          <w:i/>
        </w:rPr>
        <w:t xml:space="preserve"> </w:t>
      </w:r>
      <w:r w:rsidRPr="002E64AB">
        <w:t>=</w:t>
      </w:r>
      <w:r w:rsidR="00BC1051" w:rsidRPr="002E64AB">
        <w:t xml:space="preserve"> </w:t>
      </w:r>
      <w:r w:rsidRPr="002E64AB">
        <w:rPr>
          <w:i/>
        </w:rPr>
        <w:t>Х</w:t>
      </w:r>
      <w:r w:rsidRPr="002E64AB">
        <w:t xml:space="preserve">%, </w:t>
      </w:r>
      <w:r w:rsidRPr="002E64AB">
        <w:rPr>
          <w:i/>
          <w:lang w:val="en-US"/>
        </w:rPr>
        <w:t>v</w:t>
      </w:r>
      <w:r w:rsidRPr="002E64AB">
        <w:t>(</w:t>
      </w:r>
      <w:r w:rsidRPr="002E64AB">
        <w:rPr>
          <w:i/>
          <w:lang w:val="en-US"/>
        </w:rPr>
        <w:t>E</w:t>
      </w:r>
      <w:r w:rsidRPr="002E64AB">
        <w:rPr>
          <w:i/>
          <w:vertAlign w:val="subscript"/>
        </w:rPr>
        <w:t>0</w:t>
      </w:r>
      <w:r w:rsidRPr="002E64AB">
        <w:t xml:space="preserve">) – скорость дрейфа электронов при </w:t>
      </w:r>
      <w:r w:rsidRPr="002E64AB">
        <w:rPr>
          <w:i/>
          <w:lang w:val="en-US"/>
        </w:rPr>
        <w:t>E</w:t>
      </w:r>
      <w:r w:rsidR="00BC1051" w:rsidRPr="002E64AB">
        <w:rPr>
          <w:i/>
        </w:rPr>
        <w:t xml:space="preserve"> </w:t>
      </w:r>
      <w:r w:rsidRPr="002E64AB">
        <w:rPr>
          <w:i/>
        </w:rPr>
        <w:t>=</w:t>
      </w:r>
      <w:r w:rsidR="00BC1051" w:rsidRPr="002E64AB">
        <w:rPr>
          <w:i/>
        </w:rPr>
        <w:t xml:space="preserve"> </w:t>
      </w:r>
      <w:r w:rsidRPr="002E64AB">
        <w:rPr>
          <w:i/>
          <w:lang w:val="en-US"/>
        </w:rPr>
        <w:t>E</w:t>
      </w:r>
      <w:r w:rsidRPr="002E64AB">
        <w:rPr>
          <w:i/>
          <w:vertAlign w:val="subscript"/>
        </w:rPr>
        <w:t>0</w:t>
      </w:r>
      <w:r w:rsidRPr="002E64AB">
        <w:t xml:space="preserve">. </w:t>
      </w:r>
    </w:p>
    <w:p w:rsidR="00B84849" w:rsidRPr="002E64AB" w:rsidRDefault="0026688C" w:rsidP="00B84849">
      <w:pPr>
        <w:pStyle w:val="a6"/>
        <w:spacing w:before="0" w:beforeAutospacing="0" w:after="0" w:afterAutospacing="0" w:line="276" w:lineRule="auto"/>
        <w:jc w:val="center"/>
      </w:pPr>
      <w:r w:rsidRPr="002E64AB">
        <w:rPr>
          <w:noProof/>
        </w:rPr>
        <w:drawing>
          <wp:inline distT="0" distB="0" distL="0" distR="0">
            <wp:extent cx="4492811" cy="2683824"/>
            <wp:effectExtent l="0" t="0" r="0" b="0"/>
            <wp:docPr id="11"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84849" w:rsidRPr="002E64AB" w:rsidRDefault="00B84849" w:rsidP="00B84849">
      <w:pPr>
        <w:pStyle w:val="a6"/>
        <w:spacing w:before="0" w:beforeAutospacing="0" w:after="240" w:afterAutospacing="0" w:line="276" w:lineRule="auto"/>
        <w:jc w:val="center"/>
        <w:rPr>
          <w:sz w:val="22"/>
        </w:rPr>
      </w:pPr>
      <w:r w:rsidRPr="002E64AB">
        <w:rPr>
          <w:sz w:val="22"/>
        </w:rPr>
        <w:t>Рис</w:t>
      </w:r>
      <w:r w:rsidR="004A6348" w:rsidRPr="002E64AB">
        <w:rPr>
          <w:sz w:val="22"/>
        </w:rPr>
        <w:t xml:space="preserve">унок </w:t>
      </w:r>
      <w:r w:rsidR="00264945" w:rsidRPr="002E64AB">
        <w:rPr>
          <w:sz w:val="22"/>
        </w:rPr>
        <w:t>2.1</w:t>
      </w:r>
      <w:r w:rsidR="006C01A7" w:rsidRPr="002E64AB">
        <w:rPr>
          <w:sz w:val="22"/>
        </w:rPr>
        <w:t>1</w:t>
      </w:r>
      <w:r w:rsidR="004A6348" w:rsidRPr="002E64AB">
        <w:rPr>
          <w:sz w:val="22"/>
        </w:rPr>
        <w:t>:</w:t>
      </w:r>
      <w:r w:rsidRPr="002E64AB">
        <w:rPr>
          <w:sz w:val="22"/>
        </w:rPr>
        <w:t xml:space="preserve"> </w:t>
      </w:r>
      <w:r w:rsidRPr="002E64AB">
        <w:rPr>
          <w:i/>
          <w:sz w:val="22"/>
        </w:rPr>
        <w:t>График зависимости скорости дрейфа электронов от напряженности электрического поля в дрейфовом объеме для газовой смеси 60%Ar + 30%</w:t>
      </w:r>
      <w:r w:rsidRPr="002E64AB">
        <w:rPr>
          <w:i/>
          <w:sz w:val="22"/>
          <w:lang w:val="en-US"/>
        </w:rPr>
        <w:t>CO</w:t>
      </w:r>
      <w:r w:rsidRPr="002E64AB">
        <w:rPr>
          <w:i/>
          <w:sz w:val="22"/>
          <w:vertAlign w:val="subscript"/>
        </w:rPr>
        <w:t xml:space="preserve">2 </w:t>
      </w:r>
      <w:r w:rsidRPr="002E64AB">
        <w:rPr>
          <w:i/>
          <w:sz w:val="22"/>
        </w:rPr>
        <w:t>+ 10%</w:t>
      </w:r>
      <w:r w:rsidRPr="002E64AB">
        <w:rPr>
          <w:i/>
          <w:sz w:val="22"/>
          <w:lang w:val="en-US"/>
        </w:rPr>
        <w:t>CF</w:t>
      </w:r>
      <w:r w:rsidRPr="002E64AB">
        <w:rPr>
          <w:i/>
          <w:sz w:val="22"/>
          <w:vertAlign w:val="subscript"/>
        </w:rPr>
        <w:t>4</w:t>
      </w:r>
      <w:r w:rsidRPr="002E64AB">
        <w:rPr>
          <w:i/>
          <w:sz w:val="22"/>
        </w:rPr>
        <w:t xml:space="preserve">, построенный по данным </w:t>
      </w:r>
      <w:r w:rsidR="00AA37CA" w:rsidRPr="002E64AB">
        <w:rPr>
          <w:i/>
          <w:sz w:val="22"/>
          <w:lang w:val="en-US"/>
        </w:rPr>
        <w:t>MAGBOLTZ</w:t>
      </w:r>
      <w:r w:rsidR="00AA37CA" w:rsidRPr="002E64AB">
        <w:rPr>
          <w:i/>
          <w:sz w:val="22"/>
        </w:rPr>
        <w:t xml:space="preserve">. </w:t>
      </w:r>
      <w:proofErr w:type="spellStart"/>
      <w:r w:rsidR="00AA37CA" w:rsidRPr="002E64AB">
        <w:rPr>
          <w:i/>
          <w:sz w:val="22"/>
          <w:lang w:val="en-US"/>
        </w:rPr>
        <w:t>k</w:t>
      </w:r>
      <w:r w:rsidR="00AA37CA" w:rsidRPr="002E64AB">
        <w:rPr>
          <w:i/>
          <w:sz w:val="22"/>
          <w:vertAlign w:val="subscript"/>
          <w:lang w:val="en-US"/>
        </w:rPr>
        <w:t>i</w:t>
      </w:r>
      <w:proofErr w:type="spellEnd"/>
      <w:r w:rsidR="00AA37CA" w:rsidRPr="002E64AB">
        <w:rPr>
          <w:i/>
          <w:sz w:val="22"/>
        </w:rPr>
        <w:t xml:space="preserve"> – наклон прямой аппроксимации.</w:t>
      </w:r>
    </w:p>
    <w:p w:rsidR="009422B8" w:rsidRPr="002E64AB" w:rsidRDefault="009422B8" w:rsidP="004F4C62">
      <w:pPr>
        <w:pStyle w:val="a6"/>
        <w:spacing w:before="0" w:beforeAutospacing="0" w:after="200" w:afterAutospacing="0" w:line="276" w:lineRule="auto"/>
        <w:ind w:firstLine="709"/>
        <w:jc w:val="both"/>
      </w:pPr>
      <w:r w:rsidRPr="002E64AB">
        <w:t xml:space="preserve">Тогда имеем, для двух областей </w:t>
      </w:r>
      <w:r w:rsidRPr="002E64AB">
        <w:rPr>
          <w:i/>
          <w:lang w:val="en-US"/>
        </w:rPr>
        <w:t>E</w:t>
      </w:r>
      <w:r w:rsidRPr="002E64AB">
        <w:t xml:space="preserve">                    </w:t>
      </w:r>
    </w:p>
    <w:p w:rsidR="009422B8" w:rsidRPr="002E64AB" w:rsidRDefault="009422B8" w:rsidP="004A1465">
      <w:pPr>
        <w:pStyle w:val="a6"/>
        <w:numPr>
          <w:ilvl w:val="0"/>
          <w:numId w:val="1"/>
        </w:numPr>
        <w:spacing w:before="0" w:beforeAutospacing="0" w:after="200" w:afterAutospacing="0" w:line="276" w:lineRule="auto"/>
        <w:ind w:left="0" w:firstLine="0"/>
        <w:jc w:val="both"/>
        <w:rPr>
          <w:i/>
        </w:rPr>
      </w:pPr>
      <w:r w:rsidRPr="002E64AB">
        <w:rPr>
          <w:i/>
        </w:rPr>
        <w:t xml:space="preserve">Область </w:t>
      </w:r>
      <w:r w:rsidRPr="002E64AB">
        <w:rPr>
          <w:i/>
          <w:lang w:val="en-US"/>
        </w:rPr>
        <w:t>E</w:t>
      </w:r>
      <w:r w:rsidRPr="002E64AB">
        <w:rPr>
          <w:i/>
        </w:rPr>
        <w:t xml:space="preserve"> &lt; 2500</w:t>
      </w:r>
      <w:proofErr w:type="gramStart"/>
      <w:r w:rsidRPr="002E64AB">
        <w:rPr>
          <w:i/>
        </w:rPr>
        <w:t xml:space="preserve"> В</w:t>
      </w:r>
      <w:proofErr w:type="gramEnd"/>
      <w:r w:rsidRPr="002E64AB">
        <w:rPr>
          <w:i/>
        </w:rPr>
        <w:t xml:space="preserve">/см, </w:t>
      </w:r>
      <w:r w:rsidRPr="002E64AB">
        <w:rPr>
          <w:i/>
          <w:lang w:val="en-US"/>
        </w:rPr>
        <w:t>k</w:t>
      </w:r>
      <w:r w:rsidRPr="002E64AB">
        <w:rPr>
          <w:i/>
          <w:vertAlign w:val="subscript"/>
        </w:rPr>
        <w:t xml:space="preserve">1 </w:t>
      </w:r>
      <w:r w:rsidRPr="002E64AB">
        <w:rPr>
          <w:i/>
        </w:rPr>
        <w:t>= 29</w:t>
      </w:r>
      <w:r w:rsidRPr="002E64AB">
        <w:rPr>
          <w:i/>
          <w:lang w:val="en-US"/>
        </w:rPr>
        <w:t>E</w:t>
      </w:r>
      <w:r w:rsidRPr="002E64AB">
        <w:rPr>
          <w:i/>
        </w:rPr>
        <w:t>-4(см/мкс)/(В/см)</w:t>
      </w:r>
    </w:p>
    <w:p w:rsidR="009422B8" w:rsidRPr="002E64AB" w:rsidRDefault="009422B8" w:rsidP="00141120">
      <w:pPr>
        <w:pStyle w:val="a6"/>
        <w:spacing w:before="0" w:beforeAutospacing="0" w:after="200" w:afterAutospacing="0" w:line="276" w:lineRule="auto"/>
        <w:jc w:val="both"/>
      </w:pPr>
      <w:proofErr w:type="gramStart"/>
      <w:r w:rsidRPr="002E64AB">
        <w:rPr>
          <w:i/>
          <w:lang w:val="en-US"/>
        </w:rPr>
        <w:t>E</w:t>
      </w:r>
      <w:r w:rsidRPr="002E64AB">
        <w:rPr>
          <w:i/>
          <w:vertAlign w:val="subscript"/>
        </w:rPr>
        <w:t>0</w:t>
      </w:r>
      <w:r w:rsidR="004F4C62" w:rsidRPr="002E64AB">
        <w:rPr>
          <w:i/>
          <w:vertAlign w:val="subscript"/>
        </w:rPr>
        <w:t xml:space="preserve"> </w:t>
      </w:r>
      <w:r w:rsidRPr="002E64AB">
        <w:rPr>
          <w:i/>
          <w:vertAlign w:val="subscript"/>
        </w:rPr>
        <w:t xml:space="preserve"> </w:t>
      </w:r>
      <w:r w:rsidRPr="002E64AB">
        <w:t>=</w:t>
      </w:r>
      <w:proofErr w:type="gramEnd"/>
      <w:r w:rsidRPr="002E64AB">
        <w:t xml:space="preserve"> 1164 В/см (</w:t>
      </w:r>
      <w:proofErr w:type="spellStart"/>
      <w:r w:rsidRPr="002E64AB">
        <w:rPr>
          <w:lang w:val="en-US"/>
        </w:rPr>
        <w:t>HVcath</w:t>
      </w:r>
      <w:proofErr w:type="spellEnd"/>
      <w:r w:rsidRPr="002E64AB">
        <w:t xml:space="preserve"> = 4000 В), </w:t>
      </w:r>
      <w:r w:rsidRPr="002E64AB">
        <w:rPr>
          <w:i/>
          <w:lang w:val="en-US"/>
        </w:rPr>
        <w:t>v</w:t>
      </w:r>
      <w:r w:rsidRPr="002E64AB">
        <w:rPr>
          <w:i/>
          <w:vertAlign w:val="subscript"/>
        </w:rPr>
        <w:t xml:space="preserve"> </w:t>
      </w:r>
      <w:r w:rsidRPr="002E64AB">
        <w:t>= 2.93 см/мкс:</w:t>
      </w:r>
    </w:p>
    <w:p w:rsidR="009422B8" w:rsidRPr="002E64AB" w:rsidRDefault="009422B8" w:rsidP="004A1465">
      <w:pPr>
        <w:pStyle w:val="a6"/>
        <w:numPr>
          <w:ilvl w:val="0"/>
          <w:numId w:val="2"/>
        </w:numPr>
        <w:spacing w:before="0" w:beforeAutospacing="0" w:after="200" w:afterAutospacing="0" w:line="276" w:lineRule="auto"/>
        <w:ind w:left="0" w:firstLine="0"/>
        <w:jc w:val="both"/>
        <w:rPr>
          <w:i/>
        </w:rPr>
      </w:pPr>
      <m:oMath>
        <m:r>
          <w:rPr>
            <w:rFonts w:ascii="Cambria Math" w:hAnsi="Cambria Math"/>
          </w:rPr>
          <m:t>∆</m:t>
        </m:r>
        <m:r>
          <w:rPr>
            <w:rFonts w:ascii="Cambria Math"/>
          </w:rPr>
          <m:t>v=</m:t>
        </m:r>
        <m:sSub>
          <m:sSubPr>
            <m:ctrlPr>
              <w:rPr>
                <w:rFonts w:ascii="Cambria Math" w:hAnsi="Cambria Math"/>
                <w:i/>
              </w:rPr>
            </m:ctrlPr>
          </m:sSubPr>
          <m:e>
            <m:r>
              <w:rPr>
                <w:rFonts w:ascii="Cambria Math"/>
              </w:rPr>
              <m:t>k</m:t>
            </m:r>
          </m:e>
          <m:sub>
            <m:r>
              <w:rPr>
                <w:rFonts w:ascii="Cambria Math"/>
              </w:rPr>
              <m:t>1</m:t>
            </m:r>
          </m:sub>
        </m:sSub>
        <m:sSub>
          <m:sSubPr>
            <m:ctrlPr>
              <w:rPr>
                <w:rFonts w:ascii="Cambria Math" w:hAnsi="Cambria Math"/>
                <w:i/>
              </w:rPr>
            </m:ctrlPr>
          </m:sSubPr>
          <m:e>
            <m:r>
              <w:rPr>
                <w:rFonts w:ascii="Cambria Math"/>
              </w:rPr>
              <m:t xml:space="preserve"> </m:t>
            </m:r>
            <m:r>
              <w:rPr>
                <w:rFonts w:ascii="Cambria Math" w:hAnsi="Cambria Math"/>
              </w:rPr>
              <m:t>Δ</m:t>
            </m:r>
            <m:r>
              <w:rPr>
                <w:rFonts w:ascii="Cambria Math"/>
              </w:rPr>
              <m:t>E</m:t>
            </m:r>
          </m:e>
          <m:sub>
            <m:r>
              <w:rPr>
                <w:rFonts w:ascii="Cambria Math"/>
              </w:rPr>
              <m:t>0</m:t>
            </m:r>
          </m:sub>
        </m:sSub>
        <m:r>
          <w:rPr>
            <w:rFonts w:ascii="Cambria Math"/>
          </w:rPr>
          <m:t xml:space="preserve">(1%)=0.034 </m:t>
        </m:r>
        <m:r>
          <w:rPr>
            <w:rFonts w:ascii="Cambria Math" w:hAnsi="Cambria Math"/>
          </w:rPr>
          <m:t>см</m:t>
        </m:r>
        <m:r>
          <w:rPr>
            <w:rFonts w:ascii="Cambria Math"/>
          </w:rPr>
          <m:t>/</m:t>
        </m:r>
        <m:r>
          <w:rPr>
            <w:rFonts w:ascii="Cambria Math" w:hAnsi="Cambria Math"/>
          </w:rPr>
          <m:t>мкс</m:t>
        </m:r>
      </m:oMath>
      <w:r w:rsidRPr="002E64AB">
        <w:t xml:space="preserve">    =&gt;   </w:t>
      </w:r>
      <m:oMath>
        <m:r>
          <w:rPr>
            <w:rFonts w:ascii="Cambria Math" w:hAnsi="Cambria Math"/>
          </w:rPr>
          <m:t>∆</m:t>
        </m:r>
        <m:r>
          <w:rPr>
            <w:rFonts w:ascii="Cambria Math"/>
          </w:rPr>
          <m:t>v/v</m:t>
        </m:r>
        <m:r>
          <w:rPr>
            <w:rFonts w:ascii="Cambria Math" w:hAnsi="Cambria Math"/>
          </w:rPr>
          <m:t>≈</m:t>
        </m:r>
        <m:r>
          <w:rPr>
            <w:rFonts w:ascii="Cambria Math"/>
          </w:rPr>
          <m:t>1.16%</m:t>
        </m:r>
      </m:oMath>
    </w:p>
    <w:p w:rsidR="009422B8" w:rsidRPr="002E64AB" w:rsidRDefault="009422B8" w:rsidP="004A1465">
      <w:pPr>
        <w:pStyle w:val="a6"/>
        <w:numPr>
          <w:ilvl w:val="0"/>
          <w:numId w:val="2"/>
        </w:numPr>
        <w:spacing w:before="0" w:beforeAutospacing="0" w:after="200" w:afterAutospacing="0" w:line="276" w:lineRule="auto"/>
        <w:ind w:left="0" w:firstLine="0"/>
        <w:jc w:val="both"/>
        <w:rPr>
          <w:i/>
        </w:rPr>
      </w:pPr>
      <m:oMath>
        <m:r>
          <w:rPr>
            <w:rFonts w:ascii="Cambria Math" w:hAnsi="Cambria Math"/>
          </w:rPr>
          <m:t>∆</m:t>
        </m:r>
        <m:r>
          <w:rPr>
            <w:rFonts w:ascii="Cambria Math"/>
          </w:rPr>
          <m:t>v=</m:t>
        </m:r>
        <m:sSub>
          <m:sSubPr>
            <m:ctrlPr>
              <w:rPr>
                <w:rFonts w:ascii="Cambria Math" w:hAnsi="Cambria Math"/>
                <w:i/>
              </w:rPr>
            </m:ctrlPr>
          </m:sSubPr>
          <m:e>
            <m:r>
              <w:rPr>
                <w:rFonts w:ascii="Cambria Math"/>
              </w:rPr>
              <m:t>k</m:t>
            </m:r>
          </m:e>
          <m:sub>
            <m:r>
              <w:rPr>
                <w:rFonts w:ascii="Cambria Math"/>
              </w:rPr>
              <m:t>1</m:t>
            </m:r>
          </m:sub>
        </m:sSub>
        <m:sSub>
          <m:sSubPr>
            <m:ctrlPr>
              <w:rPr>
                <w:rFonts w:ascii="Cambria Math" w:hAnsi="Cambria Math"/>
                <w:i/>
              </w:rPr>
            </m:ctrlPr>
          </m:sSubPr>
          <m:e>
            <m:r>
              <w:rPr>
                <w:rFonts w:ascii="Cambria Math"/>
              </w:rPr>
              <m:t xml:space="preserve"> </m:t>
            </m:r>
            <m:r>
              <w:rPr>
                <w:rFonts w:ascii="Cambria Math" w:hAnsi="Cambria Math"/>
              </w:rPr>
              <m:t>Δ</m:t>
            </m:r>
            <m:r>
              <w:rPr>
                <w:rFonts w:ascii="Cambria Math"/>
              </w:rPr>
              <m:t>E</m:t>
            </m:r>
          </m:e>
          <m:sub>
            <m:r>
              <w:rPr>
                <w:rFonts w:ascii="Cambria Math"/>
              </w:rPr>
              <m:t>0</m:t>
            </m:r>
          </m:sub>
        </m:sSub>
        <m:r>
          <w:rPr>
            <w:rFonts w:ascii="Cambria Math"/>
          </w:rPr>
          <m:t xml:space="preserve">(3%)=0.101 </m:t>
        </m:r>
        <m:r>
          <w:rPr>
            <w:rFonts w:ascii="Cambria Math" w:hAnsi="Cambria Math"/>
          </w:rPr>
          <m:t>см</m:t>
        </m:r>
        <m:r>
          <w:rPr>
            <w:rFonts w:ascii="Cambria Math"/>
          </w:rPr>
          <m:t>/</m:t>
        </m:r>
        <m:r>
          <w:rPr>
            <w:rFonts w:ascii="Cambria Math" w:hAnsi="Cambria Math"/>
          </w:rPr>
          <m:t>мкс</m:t>
        </m:r>
      </m:oMath>
      <w:r w:rsidRPr="002E64AB">
        <w:rPr>
          <w:i/>
        </w:rPr>
        <w:t xml:space="preserve">   =&gt;   </w:t>
      </w:r>
      <m:oMath>
        <m:r>
          <w:rPr>
            <w:rFonts w:ascii="Cambria Math" w:hAnsi="Cambria Math"/>
          </w:rPr>
          <m:t>∆</m:t>
        </m:r>
        <m:r>
          <w:rPr>
            <w:rFonts w:ascii="Cambria Math"/>
          </w:rPr>
          <m:t>v/v</m:t>
        </m:r>
        <m:r>
          <w:rPr>
            <w:rFonts w:ascii="Cambria Math" w:hAnsi="Cambria Math"/>
          </w:rPr>
          <m:t>≈</m:t>
        </m:r>
        <m:r>
          <w:rPr>
            <w:rFonts w:ascii="Cambria Math"/>
          </w:rPr>
          <m:t>3.45%</m:t>
        </m:r>
      </m:oMath>
    </w:p>
    <w:p w:rsidR="009422B8" w:rsidRPr="002E64AB" w:rsidRDefault="009422B8" w:rsidP="004A1465">
      <w:pPr>
        <w:pStyle w:val="a6"/>
        <w:numPr>
          <w:ilvl w:val="0"/>
          <w:numId w:val="1"/>
        </w:numPr>
        <w:spacing w:before="0" w:beforeAutospacing="0" w:after="200" w:afterAutospacing="0" w:line="276" w:lineRule="auto"/>
        <w:ind w:left="0" w:firstLine="0"/>
        <w:jc w:val="both"/>
        <w:rPr>
          <w:i/>
        </w:rPr>
      </w:pPr>
      <w:r w:rsidRPr="002E64AB">
        <w:rPr>
          <w:i/>
        </w:rPr>
        <w:t xml:space="preserve">Область </w:t>
      </w:r>
      <w:r w:rsidRPr="002E64AB">
        <w:rPr>
          <w:i/>
          <w:lang w:val="en-US"/>
        </w:rPr>
        <w:t>E</w:t>
      </w:r>
      <w:r w:rsidRPr="002E64AB">
        <w:rPr>
          <w:i/>
        </w:rPr>
        <w:t xml:space="preserve"> &gt; 2500</w:t>
      </w:r>
      <w:proofErr w:type="gramStart"/>
      <w:r w:rsidRPr="002E64AB">
        <w:rPr>
          <w:i/>
        </w:rPr>
        <w:t xml:space="preserve"> В</w:t>
      </w:r>
      <w:proofErr w:type="gramEnd"/>
      <w:r w:rsidRPr="002E64AB">
        <w:rPr>
          <w:i/>
        </w:rPr>
        <w:t xml:space="preserve">/см, </w:t>
      </w:r>
      <w:r w:rsidRPr="002E64AB">
        <w:rPr>
          <w:i/>
          <w:lang w:val="en-US"/>
        </w:rPr>
        <w:t>k</w:t>
      </w:r>
      <w:r w:rsidRPr="002E64AB">
        <w:rPr>
          <w:i/>
          <w:vertAlign w:val="subscript"/>
        </w:rPr>
        <w:t xml:space="preserve">2 </w:t>
      </w:r>
      <w:r w:rsidRPr="002E64AB">
        <w:rPr>
          <w:i/>
        </w:rPr>
        <w:t>= 2</w:t>
      </w:r>
      <w:r w:rsidRPr="002E64AB">
        <w:rPr>
          <w:i/>
          <w:lang w:val="en-US"/>
        </w:rPr>
        <w:t>E</w:t>
      </w:r>
      <w:r w:rsidRPr="002E64AB">
        <w:rPr>
          <w:i/>
        </w:rPr>
        <w:t>-4</w:t>
      </w:r>
      <w:r w:rsidR="00BC1051" w:rsidRPr="002E64AB">
        <w:rPr>
          <w:i/>
        </w:rPr>
        <w:t xml:space="preserve"> </w:t>
      </w:r>
      <w:r w:rsidRPr="002E64AB">
        <w:rPr>
          <w:i/>
        </w:rPr>
        <w:t>(см/мкс)/(В/см)</w:t>
      </w:r>
    </w:p>
    <w:p w:rsidR="009422B8" w:rsidRPr="002E64AB" w:rsidRDefault="009422B8" w:rsidP="00141120">
      <w:pPr>
        <w:pStyle w:val="a6"/>
        <w:spacing w:before="0" w:beforeAutospacing="0" w:after="200" w:afterAutospacing="0" w:line="276" w:lineRule="auto"/>
        <w:jc w:val="both"/>
      </w:pPr>
      <w:r w:rsidRPr="002E64AB">
        <w:rPr>
          <w:i/>
          <w:lang w:val="en-US"/>
        </w:rPr>
        <w:t>E</w:t>
      </w:r>
      <w:r w:rsidRPr="002E64AB">
        <w:rPr>
          <w:i/>
          <w:vertAlign w:val="subscript"/>
        </w:rPr>
        <w:t xml:space="preserve">0 </w:t>
      </w:r>
      <w:r w:rsidRPr="002E64AB">
        <w:t>= 3869 В/см (</w:t>
      </w:r>
      <w:proofErr w:type="spellStart"/>
      <w:r w:rsidRPr="002E64AB">
        <w:rPr>
          <w:lang w:val="en-US"/>
        </w:rPr>
        <w:t>HVcath</w:t>
      </w:r>
      <w:proofErr w:type="spellEnd"/>
      <w:r w:rsidRPr="002E64AB">
        <w:t xml:space="preserve"> = 9000 В), </w:t>
      </w:r>
      <w:r w:rsidRPr="002E64AB">
        <w:rPr>
          <w:i/>
          <w:lang w:val="en-US"/>
        </w:rPr>
        <w:t>v</w:t>
      </w:r>
      <w:r w:rsidRPr="002E64AB">
        <w:rPr>
          <w:i/>
          <w:vertAlign w:val="subscript"/>
        </w:rPr>
        <w:t xml:space="preserve">0 </w:t>
      </w:r>
      <w:r w:rsidRPr="002E64AB">
        <w:t xml:space="preserve">= </w:t>
      </w:r>
      <w:proofErr w:type="gramStart"/>
      <w:r w:rsidRPr="002E64AB">
        <w:t>8.08 см/мкс</w:t>
      </w:r>
      <w:proofErr w:type="gramEnd"/>
      <w:r w:rsidRPr="002E64AB">
        <w:t>:</w:t>
      </w:r>
    </w:p>
    <w:p w:rsidR="009422B8" w:rsidRPr="002E64AB" w:rsidRDefault="009422B8" w:rsidP="004A1465">
      <w:pPr>
        <w:pStyle w:val="a6"/>
        <w:numPr>
          <w:ilvl w:val="0"/>
          <w:numId w:val="2"/>
        </w:numPr>
        <w:spacing w:before="0" w:beforeAutospacing="0" w:after="200" w:afterAutospacing="0" w:line="276" w:lineRule="auto"/>
        <w:ind w:left="0" w:firstLine="0"/>
        <w:jc w:val="both"/>
        <w:rPr>
          <w:i/>
        </w:rPr>
      </w:pPr>
      <m:oMath>
        <m:r>
          <w:rPr>
            <w:rFonts w:ascii="Cambria Math" w:hAnsi="Cambria Math"/>
          </w:rPr>
          <m:t>∆</m:t>
        </m:r>
        <m:r>
          <w:rPr>
            <w:rFonts w:ascii="Cambria Math"/>
          </w:rPr>
          <m:t>v=</m:t>
        </m:r>
        <m:sSub>
          <m:sSubPr>
            <m:ctrlPr>
              <w:rPr>
                <w:rFonts w:ascii="Cambria Math" w:hAnsi="Cambria Math"/>
                <w:i/>
              </w:rPr>
            </m:ctrlPr>
          </m:sSubPr>
          <m:e>
            <m:r>
              <w:rPr>
                <w:rFonts w:ascii="Cambria Math"/>
              </w:rPr>
              <m:t>k</m:t>
            </m:r>
          </m:e>
          <m:sub>
            <m:r>
              <w:rPr>
                <w:rFonts w:ascii="Cambria Math"/>
              </w:rPr>
              <m:t>2</m:t>
            </m:r>
          </m:sub>
        </m:sSub>
        <m:sSub>
          <m:sSubPr>
            <m:ctrlPr>
              <w:rPr>
                <w:rFonts w:ascii="Cambria Math" w:hAnsi="Cambria Math"/>
                <w:i/>
              </w:rPr>
            </m:ctrlPr>
          </m:sSubPr>
          <m:e>
            <m:r>
              <w:rPr>
                <w:rFonts w:ascii="Cambria Math"/>
              </w:rPr>
              <m:t xml:space="preserve"> </m:t>
            </m:r>
            <m:r>
              <w:rPr>
                <w:rFonts w:ascii="Cambria Math" w:hAnsi="Cambria Math"/>
              </w:rPr>
              <m:t>Δ</m:t>
            </m:r>
            <m:r>
              <w:rPr>
                <w:rFonts w:ascii="Cambria Math"/>
              </w:rPr>
              <m:t>E</m:t>
            </m:r>
          </m:e>
          <m:sub>
            <m:r>
              <w:rPr>
                <w:rFonts w:ascii="Cambria Math"/>
              </w:rPr>
              <m:t>0</m:t>
            </m:r>
          </m:sub>
        </m:sSub>
        <m:d>
          <m:dPr>
            <m:ctrlPr>
              <w:rPr>
                <w:rFonts w:ascii="Cambria Math" w:hAnsi="Cambria Math"/>
                <w:i/>
                <w:lang w:val="en-US"/>
              </w:rPr>
            </m:ctrlPr>
          </m:dPr>
          <m:e>
            <m:r>
              <w:rPr>
                <w:rFonts w:ascii="Cambria Math"/>
              </w:rPr>
              <m:t>1%</m:t>
            </m:r>
          </m:e>
        </m:d>
        <m:r>
          <w:rPr>
            <w:rFonts w:ascii="Cambria Math"/>
          </w:rPr>
          <m:t xml:space="preserve">= 0.008 </m:t>
        </m:r>
        <m:r>
          <w:rPr>
            <w:rFonts w:ascii="Cambria Math" w:hAnsi="Cambria Math"/>
          </w:rPr>
          <m:t>см</m:t>
        </m:r>
        <m:r>
          <w:rPr>
            <w:rFonts w:ascii="Cambria Math"/>
          </w:rPr>
          <m:t>/</m:t>
        </m:r>
        <m:r>
          <w:rPr>
            <w:rFonts w:ascii="Cambria Math" w:hAnsi="Cambria Math"/>
          </w:rPr>
          <m:t>мкс</m:t>
        </m:r>
      </m:oMath>
      <w:r w:rsidRPr="002E64AB">
        <w:t xml:space="preserve">    =&gt;   </w:t>
      </w:r>
      <m:oMath>
        <m:r>
          <w:rPr>
            <w:rFonts w:ascii="Cambria Math" w:hAnsi="Cambria Math"/>
          </w:rPr>
          <m:t>∆</m:t>
        </m:r>
        <m:r>
          <w:rPr>
            <w:rFonts w:ascii="Cambria Math"/>
          </w:rPr>
          <m:t>v/v(</m:t>
        </m:r>
        <m:sSub>
          <m:sSubPr>
            <m:ctrlPr>
              <w:rPr>
                <w:rFonts w:ascii="Cambria Math" w:hAnsi="Cambria Math"/>
                <w:i/>
                <w:lang w:val="en-US"/>
              </w:rPr>
            </m:ctrlPr>
          </m:sSubPr>
          <m:e>
            <m:r>
              <w:rPr>
                <w:rFonts w:ascii="Cambria Math"/>
                <w:lang w:val="en-US"/>
              </w:rPr>
              <m:t>E</m:t>
            </m:r>
          </m:e>
          <m:sub>
            <m:r>
              <w:rPr>
                <w:rFonts w:ascii="Cambria Math"/>
              </w:rPr>
              <m:t>0</m:t>
            </m:r>
          </m:sub>
        </m:sSub>
        <m:r>
          <w:rPr>
            <w:rFonts w:ascii="Cambria Math"/>
          </w:rPr>
          <m:t>)</m:t>
        </m:r>
        <m:r>
          <w:rPr>
            <w:rFonts w:ascii="Cambria Math" w:hAnsi="Cambria Math"/>
          </w:rPr>
          <m:t>≈</m:t>
        </m:r>
        <m:r>
          <w:rPr>
            <w:rFonts w:ascii="Cambria Math"/>
          </w:rPr>
          <m:t>0.09%</m:t>
        </m:r>
      </m:oMath>
    </w:p>
    <w:p w:rsidR="009422B8" w:rsidRPr="002E64AB" w:rsidRDefault="009422B8" w:rsidP="004A1465">
      <w:pPr>
        <w:pStyle w:val="a6"/>
        <w:numPr>
          <w:ilvl w:val="0"/>
          <w:numId w:val="2"/>
        </w:numPr>
        <w:spacing w:before="0" w:beforeAutospacing="0" w:after="200" w:afterAutospacing="0" w:line="276" w:lineRule="auto"/>
        <w:ind w:left="0" w:firstLine="0"/>
        <w:jc w:val="both"/>
        <w:rPr>
          <w:i/>
        </w:rPr>
      </w:pPr>
      <m:oMath>
        <m:r>
          <w:rPr>
            <w:rFonts w:ascii="Cambria Math" w:hAnsi="Cambria Math"/>
          </w:rPr>
          <m:t>∆</m:t>
        </m:r>
        <m:r>
          <w:rPr>
            <w:rFonts w:ascii="Cambria Math"/>
          </w:rPr>
          <m:t>v=</m:t>
        </m:r>
        <m:sSub>
          <m:sSubPr>
            <m:ctrlPr>
              <w:rPr>
                <w:rFonts w:ascii="Cambria Math" w:hAnsi="Cambria Math"/>
                <w:i/>
              </w:rPr>
            </m:ctrlPr>
          </m:sSubPr>
          <m:e>
            <m:r>
              <w:rPr>
                <w:rFonts w:ascii="Cambria Math"/>
              </w:rPr>
              <m:t>k</m:t>
            </m:r>
          </m:e>
          <m:sub>
            <m:r>
              <w:rPr>
                <w:rFonts w:ascii="Cambria Math"/>
              </w:rPr>
              <m:t>2</m:t>
            </m:r>
          </m:sub>
        </m:sSub>
        <m:sSub>
          <m:sSubPr>
            <m:ctrlPr>
              <w:rPr>
                <w:rFonts w:ascii="Cambria Math" w:hAnsi="Cambria Math"/>
                <w:i/>
              </w:rPr>
            </m:ctrlPr>
          </m:sSubPr>
          <m:e>
            <m:r>
              <w:rPr>
                <w:rFonts w:ascii="Cambria Math"/>
              </w:rPr>
              <m:t xml:space="preserve"> </m:t>
            </m:r>
            <m:r>
              <w:rPr>
                <w:rFonts w:ascii="Cambria Math" w:hAnsi="Cambria Math"/>
              </w:rPr>
              <m:t>Δ</m:t>
            </m:r>
            <m:r>
              <w:rPr>
                <w:rFonts w:ascii="Cambria Math"/>
              </w:rPr>
              <m:t>E</m:t>
            </m:r>
          </m:e>
          <m:sub>
            <m:r>
              <w:rPr>
                <w:rFonts w:ascii="Cambria Math"/>
              </w:rPr>
              <m:t>0</m:t>
            </m:r>
          </m:sub>
        </m:sSub>
        <m:d>
          <m:dPr>
            <m:ctrlPr>
              <w:rPr>
                <w:rFonts w:ascii="Cambria Math" w:hAnsi="Cambria Math"/>
                <w:i/>
                <w:lang w:val="en-US"/>
              </w:rPr>
            </m:ctrlPr>
          </m:dPr>
          <m:e>
            <m:r>
              <w:rPr>
                <w:rFonts w:ascii="Cambria Math"/>
              </w:rPr>
              <m:t>3%</m:t>
            </m:r>
          </m:e>
        </m:d>
        <m:r>
          <w:rPr>
            <w:rFonts w:ascii="Cambria Math"/>
          </w:rPr>
          <m:t xml:space="preserve">= 0.021 </m:t>
        </m:r>
        <m:r>
          <w:rPr>
            <w:rFonts w:ascii="Cambria Math" w:hAnsi="Cambria Math"/>
          </w:rPr>
          <m:t>см</m:t>
        </m:r>
        <m:r>
          <w:rPr>
            <w:rFonts w:ascii="Cambria Math"/>
          </w:rPr>
          <m:t>/</m:t>
        </m:r>
        <m:r>
          <w:rPr>
            <w:rFonts w:ascii="Cambria Math" w:hAnsi="Cambria Math"/>
          </w:rPr>
          <m:t>мкс</m:t>
        </m:r>
        <m:r>
          <w:rPr>
            <w:rFonts w:ascii="Cambria Math"/>
          </w:rPr>
          <m:t xml:space="preserve"> </m:t>
        </m:r>
      </m:oMath>
      <w:r w:rsidRPr="002E64AB">
        <w:rPr>
          <w:i/>
        </w:rPr>
        <w:t xml:space="preserve">  =&gt;  </w:t>
      </w:r>
      <m:oMath>
        <m:r>
          <w:rPr>
            <w:rFonts w:ascii="Cambria Math" w:hAnsi="Cambria Math"/>
          </w:rPr>
          <m:t>∆</m:t>
        </m:r>
        <m:r>
          <w:rPr>
            <w:rFonts w:ascii="Cambria Math"/>
          </w:rPr>
          <m:t>v/v(</m:t>
        </m:r>
        <m:sSub>
          <m:sSubPr>
            <m:ctrlPr>
              <w:rPr>
                <w:rFonts w:ascii="Cambria Math" w:hAnsi="Cambria Math"/>
                <w:i/>
                <w:lang w:val="en-US"/>
              </w:rPr>
            </m:ctrlPr>
          </m:sSubPr>
          <m:e>
            <m:r>
              <w:rPr>
                <w:rFonts w:ascii="Cambria Math"/>
                <w:lang w:val="en-US"/>
              </w:rPr>
              <m:t>E</m:t>
            </m:r>
          </m:e>
          <m:sub>
            <m:r>
              <w:rPr>
                <w:rFonts w:ascii="Cambria Math"/>
              </w:rPr>
              <m:t>0</m:t>
            </m:r>
          </m:sub>
        </m:sSub>
        <m:r>
          <w:rPr>
            <w:rFonts w:ascii="Cambria Math"/>
          </w:rPr>
          <m:t>)</m:t>
        </m:r>
        <m:r>
          <w:rPr>
            <w:rFonts w:ascii="Cambria Math" w:hAnsi="Cambria Math"/>
          </w:rPr>
          <m:t>≈</m:t>
        </m:r>
        <m:r>
          <w:rPr>
            <w:rFonts w:ascii="Cambria Math"/>
          </w:rPr>
          <m:t>0.29%</m:t>
        </m:r>
      </m:oMath>
    </w:p>
    <w:p w:rsidR="009422B8" w:rsidRPr="002E64AB" w:rsidRDefault="009422B8" w:rsidP="004F4C62">
      <w:pPr>
        <w:pStyle w:val="a6"/>
        <w:spacing w:before="0" w:beforeAutospacing="0" w:after="200" w:afterAutospacing="0" w:line="360" w:lineRule="auto"/>
        <w:ind w:firstLine="709"/>
        <w:jc w:val="both"/>
      </w:pPr>
      <w:r w:rsidRPr="002E64AB">
        <w:lastRenderedPageBreak/>
        <w:t>Таким образом, наибольшая ошибка измерения скорости дрейфа электронов в газовой смеси 60%</w:t>
      </w:r>
      <w:proofErr w:type="spellStart"/>
      <w:r w:rsidRPr="002E64AB">
        <w:rPr>
          <w:lang w:val="en-US"/>
        </w:rPr>
        <w:t>Ar</w:t>
      </w:r>
      <w:proofErr w:type="spellEnd"/>
      <w:r w:rsidR="004F4C62" w:rsidRPr="002E64AB">
        <w:t xml:space="preserve"> + </w:t>
      </w:r>
      <w:r w:rsidRPr="002E64AB">
        <w:t>30%</w:t>
      </w:r>
      <w:r w:rsidRPr="002E64AB">
        <w:rPr>
          <w:lang w:val="en-US"/>
        </w:rPr>
        <w:t>CO</w:t>
      </w:r>
      <w:r w:rsidRPr="002E64AB">
        <w:rPr>
          <w:vertAlign w:val="subscript"/>
        </w:rPr>
        <w:t>2</w:t>
      </w:r>
      <w:r w:rsidR="004F4C62" w:rsidRPr="002E64AB">
        <w:t xml:space="preserve"> + </w:t>
      </w:r>
      <w:r w:rsidRPr="002E64AB">
        <w:t>10%</w:t>
      </w:r>
      <w:r w:rsidRPr="002E64AB">
        <w:rPr>
          <w:lang w:val="en-US"/>
        </w:rPr>
        <w:t>CF</w:t>
      </w:r>
      <w:r w:rsidRPr="002E64AB">
        <w:rPr>
          <w:vertAlign w:val="subscript"/>
        </w:rPr>
        <w:t>4</w:t>
      </w:r>
      <w:r w:rsidRPr="002E64AB">
        <w:t>, обусловленная неоднородностью напряженности поля в дрейфовой области детектора</w:t>
      </w:r>
      <w:r w:rsidR="004F4C62" w:rsidRPr="002E64AB">
        <w:t>,</w:t>
      </w:r>
      <w:r w:rsidRPr="002E64AB">
        <w:t xml:space="preserve"> будет наблюдаться в области низких напряженной поля </w:t>
      </w:r>
      <w:r w:rsidRPr="002E64AB">
        <w:rPr>
          <w:i/>
          <w:lang w:val="en-US"/>
        </w:rPr>
        <w:t>E</w:t>
      </w:r>
      <w:r w:rsidR="00A62E08" w:rsidRPr="002E64AB">
        <w:rPr>
          <w:i/>
        </w:rPr>
        <w:t xml:space="preserve"> </w:t>
      </w:r>
      <w:r w:rsidRPr="002E64AB">
        <w:rPr>
          <w:i/>
        </w:rPr>
        <w:t>&lt;</w:t>
      </w:r>
      <w:r w:rsidR="00A62E08" w:rsidRPr="002E64AB">
        <w:rPr>
          <w:i/>
        </w:rPr>
        <w:t xml:space="preserve"> </w:t>
      </w:r>
      <w:r w:rsidRPr="002E64AB">
        <w:rPr>
          <w:i/>
        </w:rPr>
        <w:t>2500</w:t>
      </w:r>
      <w:proofErr w:type="gramStart"/>
      <w:r w:rsidRPr="002E64AB">
        <w:rPr>
          <w:i/>
        </w:rPr>
        <w:t xml:space="preserve"> </w:t>
      </w:r>
      <w:r w:rsidRPr="002E64AB">
        <w:t>В</w:t>
      </w:r>
      <w:proofErr w:type="gramEnd"/>
      <w:r w:rsidRPr="002E64AB">
        <w:t>/см</w:t>
      </w:r>
      <w:r w:rsidR="004F4C62" w:rsidRPr="002E64AB">
        <w:t>,</w:t>
      </w:r>
      <w:r w:rsidRPr="002E64AB">
        <w:t xml:space="preserve"> и не </w:t>
      </w:r>
      <w:r w:rsidR="004F4C62" w:rsidRPr="002E64AB">
        <w:t>будет превышать</w:t>
      </w:r>
      <w:r w:rsidRPr="002E64AB">
        <w:t xml:space="preserve"> </w:t>
      </w:r>
      <m:oMath>
        <m:r>
          <w:rPr>
            <w:rFonts w:ascii="Cambria Math" w:hAnsi="Cambria Math"/>
          </w:rPr>
          <m:t>∆</m:t>
        </m:r>
        <m:r>
          <w:rPr>
            <w:rFonts w:ascii="Cambria Math"/>
          </w:rPr>
          <m:t>v/v</m:t>
        </m:r>
      </m:oMath>
      <w:r w:rsidRPr="002E64AB">
        <w:t xml:space="preserve"> &lt; 3.5% в рабочей области</w:t>
      </w:r>
      <w:r w:rsidRPr="002E64AB">
        <w:rPr>
          <w:i/>
        </w:rPr>
        <w:t xml:space="preserve"> у</w:t>
      </w:r>
      <w:r w:rsidR="00A62E08" w:rsidRPr="002E64AB">
        <w:rPr>
          <w:i/>
        </w:rPr>
        <w:t xml:space="preserve"> </w:t>
      </w:r>
      <w:r w:rsidRPr="002E64AB">
        <w:rPr>
          <w:i/>
        </w:rPr>
        <w:t>=</w:t>
      </w:r>
      <w:r w:rsidR="00A62E08" w:rsidRPr="002E64AB">
        <w:rPr>
          <w:i/>
        </w:rPr>
        <w:t xml:space="preserve"> </w:t>
      </w:r>
      <w:r w:rsidRPr="002E64AB">
        <w:rPr>
          <w:color w:val="000000"/>
        </w:rPr>
        <w:t>4.1 ÷ 21.0 мм (</w:t>
      </w:r>
      <w:r w:rsidRPr="002E64AB">
        <w:rPr>
          <w:i/>
        </w:rPr>
        <w:t>Δ</w:t>
      </w:r>
      <w:r w:rsidRPr="002E64AB">
        <w:rPr>
          <w:i/>
          <w:lang w:val="en-US"/>
        </w:rPr>
        <w:t>E</w:t>
      </w:r>
      <w:r w:rsidRPr="002E64AB">
        <w:rPr>
          <w:i/>
        </w:rPr>
        <w:t>/</w:t>
      </w:r>
      <w:r w:rsidRPr="002E64AB">
        <w:rPr>
          <w:i/>
          <w:lang w:val="en-US"/>
        </w:rPr>
        <w:t>E</w:t>
      </w:r>
      <w:r w:rsidR="00A62E08" w:rsidRPr="002E64AB">
        <w:rPr>
          <w:i/>
        </w:rPr>
        <w:t xml:space="preserve"> </w:t>
      </w:r>
      <w:r w:rsidRPr="002E64AB">
        <w:rPr>
          <w:i/>
        </w:rPr>
        <w:t>=</w:t>
      </w:r>
      <w:r w:rsidR="00A62E08" w:rsidRPr="002E64AB">
        <w:rPr>
          <w:i/>
        </w:rPr>
        <w:t xml:space="preserve"> </w:t>
      </w:r>
      <w:r w:rsidRPr="002E64AB">
        <w:t>3%). Для 2500</w:t>
      </w:r>
      <w:proofErr w:type="gramStart"/>
      <w:r w:rsidR="00A62E08" w:rsidRPr="002E64AB">
        <w:t xml:space="preserve"> </w:t>
      </w:r>
      <w:r w:rsidR="004F4C62" w:rsidRPr="002E64AB">
        <w:t>В</w:t>
      </w:r>
      <w:proofErr w:type="gramEnd"/>
      <w:r w:rsidR="004F4C62" w:rsidRPr="002E64AB">
        <w:t xml:space="preserve">/см </w:t>
      </w:r>
      <w:r w:rsidRPr="002E64AB">
        <w:t>&lt;</w:t>
      </w:r>
      <w:r w:rsidR="00A62E08" w:rsidRPr="002E64AB">
        <w:t xml:space="preserve"> </w:t>
      </w:r>
      <w:r w:rsidRPr="002E64AB">
        <w:rPr>
          <w:i/>
          <w:lang w:val="en-US"/>
        </w:rPr>
        <w:t>E</w:t>
      </w:r>
      <w:r w:rsidR="004F4C62" w:rsidRPr="002E64AB">
        <w:t xml:space="preserve"> </w:t>
      </w:r>
      <w:r w:rsidRPr="002E64AB">
        <w:t>&lt;</w:t>
      </w:r>
      <w:r w:rsidR="00A62E08" w:rsidRPr="002E64AB">
        <w:t xml:space="preserve"> </w:t>
      </w:r>
      <w:r w:rsidRPr="002E64AB">
        <w:t>5000</w:t>
      </w:r>
      <w:r w:rsidR="004F4C62" w:rsidRPr="002E64AB">
        <w:t xml:space="preserve"> В/см</w:t>
      </w:r>
      <w:r w:rsidRPr="002E64AB">
        <w:rPr>
          <w:i/>
        </w:rPr>
        <w:t xml:space="preserve"> </w:t>
      </w:r>
      <w:r w:rsidRPr="002E64AB">
        <w:t xml:space="preserve">ошибка не превышает </w:t>
      </w:r>
      <m:oMath>
        <m:r>
          <w:rPr>
            <w:rFonts w:ascii="Cambria Math" w:hAnsi="Cambria Math"/>
          </w:rPr>
          <m:t>∆</m:t>
        </m:r>
        <m:r>
          <w:rPr>
            <w:rFonts w:ascii="Cambria Math"/>
          </w:rPr>
          <m:t>v/v</m:t>
        </m:r>
      </m:oMath>
      <w:r w:rsidRPr="002E64AB">
        <w:t xml:space="preserve"> &lt; 0.3% в указанной области </w:t>
      </w:r>
      <w:r w:rsidRPr="002E64AB">
        <w:rPr>
          <w:i/>
        </w:rPr>
        <w:t>у</w:t>
      </w:r>
      <w:r w:rsidRPr="002E64AB">
        <w:t>.</w:t>
      </w:r>
    </w:p>
    <w:p w:rsidR="009422B8" w:rsidRPr="002E64AB" w:rsidRDefault="009422B8" w:rsidP="004F4C62">
      <w:pPr>
        <w:pStyle w:val="a6"/>
        <w:spacing w:before="0" w:beforeAutospacing="0" w:after="200" w:afterAutospacing="0" w:line="360" w:lineRule="auto"/>
        <w:jc w:val="both"/>
      </w:pPr>
      <w:r w:rsidRPr="002E64AB">
        <w:rPr>
          <w:i/>
        </w:rPr>
        <w:t>Диффузия электронов</w:t>
      </w:r>
    </w:p>
    <w:p w:rsidR="009422B8" w:rsidRPr="002E64AB" w:rsidRDefault="009422B8" w:rsidP="004F4C62">
      <w:pPr>
        <w:spacing w:line="360" w:lineRule="auto"/>
        <w:ind w:firstLine="709"/>
        <w:jc w:val="both"/>
        <w:rPr>
          <w:sz w:val="24"/>
          <w:szCs w:val="24"/>
        </w:rPr>
      </w:pPr>
      <w:r w:rsidRPr="002E64AB">
        <w:rPr>
          <w:sz w:val="24"/>
          <w:szCs w:val="24"/>
        </w:rPr>
        <w:t>Среднеквадратичное отклонение, обусловленное диффузией электронов при дрейфе к аноду, определяется:</w:t>
      </w:r>
    </w:p>
    <w:p w:rsidR="009422B8" w:rsidRPr="002E64AB" w:rsidRDefault="002335D4" w:rsidP="00A62E08">
      <w:pPr>
        <w:tabs>
          <w:tab w:val="left" w:pos="3544"/>
        </w:tabs>
        <w:ind w:firstLine="397"/>
        <w:jc w:val="right"/>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D</m:t>
            </m:r>
          </m:sub>
        </m:sSub>
        <m:r>
          <w:rPr>
            <w:rFonts w:asci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sz w:val="24"/>
                    <w:szCs w:val="24"/>
                  </w:rPr>
                  <m:t>2</m:t>
                </m:r>
                <m:r>
                  <w:rPr>
                    <w:rFonts w:ascii="Cambria Math" w:hAnsi="Cambria Math"/>
                    <w:sz w:val="24"/>
                    <w:szCs w:val="24"/>
                    <w:lang w:val="en-US"/>
                  </w:rPr>
                  <m:t>D</m:t>
                </m:r>
                <m:r>
                  <w:rPr>
                    <w:rFonts w:ascii="Cambria Math"/>
                    <w:sz w:val="24"/>
                    <w:szCs w:val="24"/>
                  </w:rPr>
                  <m:t>(</m:t>
                </m:r>
                <m:r>
                  <w:rPr>
                    <w:rFonts w:ascii="Cambria Math" w:hAnsi="Cambria Math"/>
                    <w:sz w:val="24"/>
                    <w:szCs w:val="24"/>
                    <w:lang w:val="en-US"/>
                  </w:rPr>
                  <m:t>E</m:t>
                </m:r>
                <m:r>
                  <w:rPr>
                    <w:rFonts w:ascii="Cambria Math"/>
                    <w:sz w:val="24"/>
                    <w:szCs w:val="24"/>
                  </w:rPr>
                  <m:t>)</m:t>
                </m:r>
                <m:r>
                  <w:rPr>
                    <w:rFonts w:ascii="Cambria Math" w:hAnsi="Cambria Math"/>
                    <w:sz w:val="24"/>
                    <w:szCs w:val="24"/>
                  </w:rPr>
                  <m:t>∙</m:t>
                </m:r>
                <m:r>
                  <w:rPr>
                    <w:rFonts w:ascii="Cambria Math"/>
                    <w:sz w:val="24"/>
                    <w:szCs w:val="24"/>
                  </w:rPr>
                  <m:t>l</m:t>
                </m:r>
              </m:num>
              <m:den>
                <m:r>
                  <w:rPr>
                    <w:rFonts w:ascii="Cambria Math"/>
                    <w:sz w:val="24"/>
                    <w:szCs w:val="24"/>
                    <w:lang w:val="en-US"/>
                  </w:rPr>
                  <m:t>v</m:t>
                </m:r>
              </m:den>
            </m:f>
          </m:e>
        </m:rad>
        <m:r>
          <w:rPr>
            <w:rFonts w:ascii="Cambria Math"/>
            <w:sz w:val="24"/>
            <w:szCs w:val="24"/>
          </w:rPr>
          <m:t>,</m:t>
        </m:r>
      </m:oMath>
      <w:r w:rsidR="009422B8" w:rsidRPr="002E64AB">
        <w:rPr>
          <w:sz w:val="24"/>
          <w:szCs w:val="24"/>
        </w:rPr>
        <w:t xml:space="preserve">                  </w:t>
      </w:r>
      <w:r w:rsidR="00A62E08" w:rsidRPr="002E64AB">
        <w:rPr>
          <w:sz w:val="24"/>
          <w:szCs w:val="24"/>
        </w:rPr>
        <w:t xml:space="preserve">            </w:t>
      </w:r>
      <w:r w:rsidR="009422B8" w:rsidRPr="002E64AB">
        <w:rPr>
          <w:sz w:val="24"/>
          <w:szCs w:val="24"/>
        </w:rPr>
        <w:t xml:space="preserve">                                (</w:t>
      </w:r>
      <w:r w:rsidR="006C01A7" w:rsidRPr="002E64AB">
        <w:rPr>
          <w:sz w:val="24"/>
          <w:szCs w:val="24"/>
        </w:rPr>
        <w:t>2.3</w:t>
      </w:r>
      <w:r w:rsidR="009422B8" w:rsidRPr="002E64AB">
        <w:rPr>
          <w:sz w:val="24"/>
          <w:szCs w:val="24"/>
        </w:rPr>
        <w:t>)</w:t>
      </w:r>
    </w:p>
    <w:p w:rsidR="009422B8" w:rsidRPr="002E64AB" w:rsidRDefault="009422B8" w:rsidP="004F4C62">
      <w:pPr>
        <w:pStyle w:val="a6"/>
        <w:spacing w:before="0" w:beforeAutospacing="0" w:after="200" w:afterAutospacing="0" w:line="360" w:lineRule="auto"/>
        <w:jc w:val="both"/>
      </w:pPr>
      <w:r w:rsidRPr="002E64AB">
        <w:t xml:space="preserve">где </w:t>
      </w:r>
      <w:r w:rsidRPr="002E64AB">
        <w:rPr>
          <w:i/>
          <w:lang w:val="en-US"/>
        </w:rPr>
        <w:t>D</w:t>
      </w:r>
      <w:r w:rsidRPr="002E64AB">
        <w:t>(</w:t>
      </w:r>
      <w:r w:rsidRPr="002E64AB">
        <w:rPr>
          <w:i/>
          <w:lang w:val="en-US"/>
        </w:rPr>
        <w:t>E</w:t>
      </w:r>
      <w:r w:rsidRPr="002E64AB">
        <w:t xml:space="preserve">) – коэффициент диффузии электронов в электрическом поле с напряженностью </w:t>
      </w:r>
      <w:r w:rsidRPr="002E64AB">
        <w:rPr>
          <w:i/>
          <w:lang w:val="en-US"/>
        </w:rPr>
        <w:t>E</w:t>
      </w:r>
      <w:r w:rsidRPr="002E64AB">
        <w:t xml:space="preserve">, </w:t>
      </w:r>
      <w:r w:rsidRPr="002E64AB">
        <w:rPr>
          <w:i/>
          <w:lang w:val="en-US"/>
        </w:rPr>
        <w:t>l</w:t>
      </w:r>
      <w:r w:rsidRPr="002E64AB">
        <w:t xml:space="preserve"> и </w:t>
      </w:r>
      <w:r w:rsidRPr="002E64AB">
        <w:rPr>
          <w:i/>
          <w:lang w:val="en-US"/>
        </w:rPr>
        <w:t>v</w:t>
      </w:r>
      <w:r w:rsidRPr="002E64AB">
        <w:t xml:space="preserve"> – длина и скорость дрейфа электронов соответственно.</w:t>
      </w:r>
    </w:p>
    <w:p w:rsidR="009422B8" w:rsidRPr="002E64AB" w:rsidRDefault="009422B8" w:rsidP="008C7E72">
      <w:pPr>
        <w:pStyle w:val="a6"/>
        <w:spacing w:before="0" w:beforeAutospacing="0" w:after="200" w:afterAutospacing="0" w:line="360" w:lineRule="auto"/>
        <w:ind w:firstLine="709"/>
        <w:jc w:val="both"/>
      </w:pPr>
      <w:r w:rsidRPr="002E64AB">
        <w:t xml:space="preserve">Вследствие того, что над дрейфующими электронами в электрическом поле совершается дополнительная работа, коэффициент диффузии </w:t>
      </w:r>
      <w:r w:rsidRPr="002E64AB">
        <w:rPr>
          <w:i/>
          <w:lang w:val="en-US"/>
        </w:rPr>
        <w:t>D</w:t>
      </w:r>
      <w:r w:rsidRPr="002E64AB">
        <w:t>(</w:t>
      </w:r>
      <w:r w:rsidRPr="002E64AB">
        <w:rPr>
          <w:i/>
          <w:lang w:val="en-US"/>
        </w:rPr>
        <w:t>E</w:t>
      </w:r>
      <w:r w:rsidRPr="002E64AB">
        <w:t xml:space="preserve">) обладает изотропными свойства. Соответственно вводят коэффициенты продольной </w:t>
      </w:r>
      <w:r w:rsidRPr="002E64AB">
        <w:rPr>
          <w:i/>
          <w:lang w:val="en-US"/>
        </w:rPr>
        <w:t>D</w:t>
      </w:r>
      <w:r w:rsidRPr="002E64AB">
        <w:rPr>
          <w:i/>
          <w:vertAlign w:val="subscript"/>
          <w:lang w:val="en-US"/>
        </w:rPr>
        <w:t>L</w:t>
      </w:r>
      <w:r w:rsidRPr="002E64AB">
        <w:t>(</w:t>
      </w:r>
      <w:r w:rsidRPr="002E64AB">
        <w:rPr>
          <w:i/>
          <w:lang w:val="en-US"/>
        </w:rPr>
        <w:t>E</w:t>
      </w:r>
      <w:r w:rsidRPr="002E64AB">
        <w:t xml:space="preserve">) и поперечной диффузии </w:t>
      </w:r>
      <w:r w:rsidRPr="002E64AB">
        <w:rPr>
          <w:i/>
          <w:lang w:val="en-US"/>
        </w:rPr>
        <w:t>D</w:t>
      </w:r>
      <w:r w:rsidRPr="002E64AB">
        <w:rPr>
          <w:i/>
          <w:vertAlign w:val="subscript"/>
          <w:lang w:val="en-US"/>
        </w:rPr>
        <w:t>T</w:t>
      </w:r>
      <w:r w:rsidRPr="002E64AB">
        <w:t>(</w:t>
      </w:r>
      <w:r w:rsidRPr="002E64AB">
        <w:rPr>
          <w:i/>
          <w:lang w:val="en-US"/>
        </w:rPr>
        <w:t>E</w:t>
      </w:r>
      <w:r w:rsidRPr="002E64AB">
        <w:t>).</w:t>
      </w:r>
    </w:p>
    <w:p w:rsidR="009422B8" w:rsidRPr="002E64AB" w:rsidRDefault="009422B8" w:rsidP="008C7E72">
      <w:pPr>
        <w:pStyle w:val="a6"/>
        <w:spacing w:before="0" w:beforeAutospacing="0" w:after="200" w:afterAutospacing="0" w:line="360" w:lineRule="auto"/>
        <w:ind w:firstLine="709"/>
        <w:jc w:val="both"/>
      </w:pPr>
      <w:r w:rsidRPr="002E64AB">
        <w:t xml:space="preserve"> При оценке вклада диффузии электронов в ошибку времени прихода электронов на анод учитывалась только продольная диффузия (вдоль направления дрейфа). График зависимости </w:t>
      </w:r>
      <w:r w:rsidRPr="002E64AB">
        <w:rPr>
          <w:i/>
        </w:rPr>
        <w:t>σ</w:t>
      </w:r>
      <w:r w:rsidRPr="002E64AB">
        <w:rPr>
          <w:i/>
          <w:vertAlign w:val="subscript"/>
          <w:lang w:val="en-US"/>
        </w:rPr>
        <w:t>D</w:t>
      </w:r>
      <w:r w:rsidRPr="002E64AB">
        <w:t>(</w:t>
      </w:r>
      <w:r w:rsidRPr="002E64AB">
        <w:rPr>
          <w:i/>
          <w:lang w:val="en-US"/>
        </w:rPr>
        <w:t>E</w:t>
      </w:r>
      <w:r w:rsidRPr="002E64AB">
        <w:t xml:space="preserve">) вычислялся в программе </w:t>
      </w:r>
      <w:r w:rsidRPr="002E64AB">
        <w:rPr>
          <w:lang w:val="en-US"/>
        </w:rPr>
        <w:t>MAGBOLTZ</w:t>
      </w:r>
      <w:r w:rsidR="00264945" w:rsidRPr="002E64AB">
        <w:t xml:space="preserve"> (Рис.2.1</w:t>
      </w:r>
      <w:r w:rsidR="006C01A7" w:rsidRPr="002E64AB">
        <w:rPr>
          <w:lang w:val="en-US"/>
        </w:rPr>
        <w:t>2</w:t>
      </w:r>
      <w:r w:rsidR="00264945" w:rsidRPr="002E64AB">
        <w:t>)</w:t>
      </w:r>
      <w:r w:rsidRPr="002E64AB">
        <w:t xml:space="preserve">. </w:t>
      </w:r>
    </w:p>
    <w:p w:rsidR="00B84849" w:rsidRPr="002E64AB" w:rsidRDefault="00E52F25" w:rsidP="00B84849">
      <w:pPr>
        <w:spacing w:after="0"/>
        <w:jc w:val="center"/>
        <w:rPr>
          <w:sz w:val="24"/>
          <w:szCs w:val="24"/>
        </w:rPr>
      </w:pPr>
      <w:r w:rsidRPr="002E64AB">
        <w:rPr>
          <w:noProof/>
          <w:sz w:val="24"/>
          <w:szCs w:val="24"/>
          <w:lang w:eastAsia="ru-RU"/>
        </w:rPr>
        <w:lastRenderedPageBreak/>
        <w:drawing>
          <wp:inline distT="0" distB="0" distL="0" distR="0">
            <wp:extent cx="3752496" cy="39021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clrChange>
                        <a:clrFrom>
                          <a:srgbClr val="FFFFFF"/>
                        </a:clrFrom>
                        <a:clrTo>
                          <a:srgbClr val="FFFFFF">
                            <a:alpha val="0"/>
                          </a:srgbClr>
                        </a:clrTo>
                      </a:clrChange>
                      <a:lum bright="-10000" contrast="10000"/>
                    </a:blip>
                    <a:srcRect/>
                    <a:stretch>
                      <a:fillRect/>
                    </a:stretch>
                  </pic:blipFill>
                  <pic:spPr bwMode="auto">
                    <a:xfrm>
                      <a:off x="0" y="0"/>
                      <a:ext cx="3752546" cy="3902201"/>
                    </a:xfrm>
                    <a:prstGeom prst="rect">
                      <a:avLst/>
                    </a:prstGeom>
                    <a:noFill/>
                    <a:ln w="9525">
                      <a:noFill/>
                      <a:miter lim="800000"/>
                      <a:headEnd/>
                      <a:tailEnd/>
                    </a:ln>
                  </pic:spPr>
                </pic:pic>
              </a:graphicData>
            </a:graphic>
          </wp:inline>
        </w:drawing>
      </w:r>
    </w:p>
    <w:p w:rsidR="00B84849" w:rsidRPr="002E64AB" w:rsidRDefault="00B84849" w:rsidP="00B84849">
      <w:pPr>
        <w:spacing w:after="0"/>
        <w:jc w:val="both"/>
        <w:rPr>
          <w:sz w:val="24"/>
          <w:szCs w:val="24"/>
        </w:rPr>
      </w:pPr>
    </w:p>
    <w:p w:rsidR="00B84849" w:rsidRPr="002E64AB" w:rsidRDefault="00264945" w:rsidP="004F4C62">
      <w:pPr>
        <w:jc w:val="center"/>
        <w:rPr>
          <w:szCs w:val="24"/>
        </w:rPr>
      </w:pPr>
      <w:r w:rsidRPr="002E64AB">
        <w:rPr>
          <w:szCs w:val="24"/>
        </w:rPr>
        <w:t>Рис</w:t>
      </w:r>
      <w:r w:rsidR="004A6348" w:rsidRPr="002E64AB">
        <w:rPr>
          <w:szCs w:val="24"/>
        </w:rPr>
        <w:t>унок</w:t>
      </w:r>
      <w:r w:rsidRPr="002E64AB">
        <w:rPr>
          <w:szCs w:val="24"/>
        </w:rPr>
        <w:t xml:space="preserve"> 2.1</w:t>
      </w:r>
      <w:r w:rsidR="006C01A7" w:rsidRPr="002E64AB">
        <w:rPr>
          <w:szCs w:val="24"/>
        </w:rPr>
        <w:t>2</w:t>
      </w:r>
      <w:r w:rsidR="004A6348" w:rsidRPr="002E64AB">
        <w:rPr>
          <w:szCs w:val="24"/>
        </w:rPr>
        <w:t>:</w:t>
      </w:r>
      <w:r w:rsidR="00B84849" w:rsidRPr="002E64AB">
        <w:rPr>
          <w:szCs w:val="24"/>
        </w:rPr>
        <w:t xml:space="preserve"> </w:t>
      </w:r>
      <w:r w:rsidR="00AA37CA" w:rsidRPr="002E64AB">
        <w:rPr>
          <w:i/>
          <w:szCs w:val="24"/>
        </w:rPr>
        <w:t>Зависимости диффузии электронов σ</w:t>
      </w:r>
      <w:r w:rsidR="00AA37CA" w:rsidRPr="002E64AB">
        <w:rPr>
          <w:i/>
          <w:szCs w:val="24"/>
          <w:vertAlign w:val="subscript"/>
          <w:lang w:val="en-US"/>
        </w:rPr>
        <w:t>D</w:t>
      </w:r>
      <w:r w:rsidR="00AA37CA" w:rsidRPr="002E64AB">
        <w:rPr>
          <w:i/>
          <w:szCs w:val="24"/>
        </w:rPr>
        <w:t>(</w:t>
      </w:r>
      <w:r w:rsidR="00AA37CA" w:rsidRPr="002E64AB">
        <w:rPr>
          <w:i/>
          <w:szCs w:val="24"/>
          <w:lang w:val="en-US"/>
        </w:rPr>
        <w:t>E</w:t>
      </w:r>
      <w:r w:rsidR="00AA37CA" w:rsidRPr="002E64AB">
        <w:rPr>
          <w:i/>
          <w:szCs w:val="24"/>
        </w:rPr>
        <w:t>) от напряженности электрического поля для газовой смеси 60%Ar + 30%</w:t>
      </w:r>
      <w:r w:rsidR="00AA37CA" w:rsidRPr="002E64AB">
        <w:rPr>
          <w:i/>
          <w:szCs w:val="24"/>
          <w:lang w:val="en-US"/>
        </w:rPr>
        <w:t>CO</w:t>
      </w:r>
      <w:r w:rsidR="00AA37CA" w:rsidRPr="002E64AB">
        <w:rPr>
          <w:i/>
          <w:szCs w:val="24"/>
          <w:vertAlign w:val="subscript"/>
        </w:rPr>
        <w:t xml:space="preserve">2 </w:t>
      </w:r>
      <w:r w:rsidR="00AA37CA" w:rsidRPr="002E64AB">
        <w:rPr>
          <w:i/>
          <w:szCs w:val="24"/>
        </w:rPr>
        <w:t>+ 10%</w:t>
      </w:r>
      <w:r w:rsidR="00AA37CA" w:rsidRPr="002E64AB">
        <w:rPr>
          <w:i/>
          <w:szCs w:val="24"/>
          <w:lang w:val="en-US"/>
        </w:rPr>
        <w:t>CF</w:t>
      </w:r>
      <w:r w:rsidR="00AA37CA" w:rsidRPr="002E64AB">
        <w:rPr>
          <w:i/>
          <w:szCs w:val="24"/>
          <w:vertAlign w:val="subscript"/>
        </w:rPr>
        <w:t>4</w:t>
      </w:r>
      <w:r w:rsidR="00AA37CA" w:rsidRPr="002E64AB">
        <w:rPr>
          <w:i/>
          <w:szCs w:val="24"/>
        </w:rPr>
        <w:t xml:space="preserve">, вычисленные в </w:t>
      </w:r>
      <w:r w:rsidR="00AA37CA" w:rsidRPr="002E64AB">
        <w:rPr>
          <w:i/>
          <w:szCs w:val="24"/>
          <w:lang w:val="en-US"/>
        </w:rPr>
        <w:t>MAGBOLTZ</w:t>
      </w:r>
      <w:r w:rsidR="00AA37CA" w:rsidRPr="002E64AB">
        <w:rPr>
          <w:i/>
          <w:szCs w:val="24"/>
        </w:rPr>
        <w:t>: σ</w:t>
      </w:r>
      <w:r w:rsidR="00AA37CA" w:rsidRPr="002E64AB">
        <w:rPr>
          <w:i/>
          <w:szCs w:val="24"/>
          <w:vertAlign w:val="subscript"/>
          <w:lang w:val="en-US"/>
        </w:rPr>
        <w:t>L</w:t>
      </w:r>
      <w:r w:rsidR="00AA37CA" w:rsidRPr="002E64AB">
        <w:rPr>
          <w:i/>
          <w:szCs w:val="24"/>
        </w:rPr>
        <w:t xml:space="preserve"> – продольная диффузия, σ</w:t>
      </w:r>
      <w:r w:rsidR="00AA37CA" w:rsidRPr="002E64AB">
        <w:rPr>
          <w:i/>
          <w:szCs w:val="24"/>
          <w:vertAlign w:val="subscript"/>
          <w:lang w:val="en-US"/>
        </w:rPr>
        <w:t>T</w:t>
      </w:r>
      <w:r w:rsidR="00AA37CA" w:rsidRPr="002E64AB">
        <w:rPr>
          <w:i/>
          <w:szCs w:val="24"/>
        </w:rPr>
        <w:t xml:space="preserve"> – поперечная диффузия</w:t>
      </w:r>
      <w:r w:rsidR="00AA37CA" w:rsidRPr="002E64AB">
        <w:rPr>
          <w:szCs w:val="24"/>
        </w:rPr>
        <w:t>.</w:t>
      </w:r>
    </w:p>
    <w:p w:rsidR="009422B8" w:rsidRPr="002E64AB" w:rsidRDefault="009422B8" w:rsidP="008C7E72">
      <w:pPr>
        <w:pStyle w:val="a6"/>
        <w:spacing w:before="0" w:beforeAutospacing="0" w:after="200" w:afterAutospacing="0" w:line="360" w:lineRule="auto"/>
        <w:ind w:firstLine="709"/>
        <w:jc w:val="both"/>
        <w:rPr>
          <w:i/>
        </w:rPr>
      </w:pPr>
      <w:r w:rsidRPr="002E64AB">
        <w:t xml:space="preserve">Видно, что в рабочем диапазоне </w:t>
      </w:r>
      <w:r w:rsidRPr="002E64AB">
        <w:rPr>
          <w:i/>
          <w:lang w:val="en-US"/>
        </w:rPr>
        <w:t>E</w:t>
      </w:r>
      <w:r w:rsidR="00E52F25" w:rsidRPr="002E64AB">
        <w:rPr>
          <w:i/>
        </w:rPr>
        <w:t xml:space="preserve"> </w:t>
      </w:r>
      <w:r w:rsidRPr="002E64AB">
        <w:t>=</w:t>
      </w:r>
      <w:r w:rsidR="00E52F25" w:rsidRPr="002E64AB">
        <w:t xml:space="preserve"> </w:t>
      </w:r>
      <w:r w:rsidRPr="002E64AB">
        <w:t>500÷5000</w:t>
      </w:r>
      <w:proofErr w:type="gramStart"/>
      <w:r w:rsidRPr="002E64AB">
        <w:t xml:space="preserve"> В</w:t>
      </w:r>
      <w:proofErr w:type="gramEnd"/>
      <w:r w:rsidRPr="002E64AB">
        <w:t xml:space="preserve">/см при положении источника </w:t>
      </w:r>
      <w:r w:rsidRPr="002E64AB">
        <w:rPr>
          <w:vertAlign w:val="superscript"/>
        </w:rPr>
        <w:t>90</w:t>
      </w:r>
      <w:proofErr w:type="spellStart"/>
      <w:r w:rsidRPr="002E64AB">
        <w:rPr>
          <w:lang w:val="en-US"/>
        </w:rPr>
        <w:t>Sr</w:t>
      </w:r>
      <w:proofErr w:type="spellEnd"/>
      <w:r w:rsidRPr="002E64AB">
        <w:t xml:space="preserve"> на расстоянии </w:t>
      </w:r>
      <w:r w:rsidRPr="002E64AB">
        <w:rPr>
          <w:i/>
          <w:lang w:val="en-US"/>
        </w:rPr>
        <w:t>y</w:t>
      </w:r>
      <w:r w:rsidR="004F4C62" w:rsidRPr="002E64AB">
        <w:rPr>
          <w:i/>
        </w:rPr>
        <w:t xml:space="preserve"> </w:t>
      </w:r>
      <w:r w:rsidRPr="002E64AB">
        <w:t>=</w:t>
      </w:r>
      <w:r w:rsidR="004F4C62" w:rsidRPr="002E64AB">
        <w:t xml:space="preserve"> </w:t>
      </w:r>
      <w:r w:rsidRPr="002E64AB">
        <w:t xml:space="preserve">1.2 см от анода вклад диффузии электронов не превысит </w:t>
      </w:r>
      <m:oMath>
        <m:sSub>
          <m:sSubPr>
            <m:ctrlPr>
              <w:rPr>
                <w:rFonts w:ascii="Cambria Math" w:hAnsi="Cambria Math"/>
                <w:i/>
              </w:rPr>
            </m:ctrlPr>
          </m:sSubPr>
          <m:e>
            <m:r>
              <w:rPr>
                <w:rFonts w:ascii="Cambria Math" w:hAnsi="Cambria Math"/>
              </w:rPr>
              <m:t>σ</m:t>
            </m:r>
          </m:e>
          <m:sub>
            <m:r>
              <w:rPr>
                <w:rFonts w:ascii="Cambria Math" w:hAnsi="Cambria Math"/>
                <w:lang w:val="en-US"/>
              </w:rPr>
              <m:t>D</m:t>
            </m:r>
          </m:sub>
        </m:sSub>
        <m:r>
          <w:rPr>
            <w:rFonts w:ascii="Cambria Math"/>
          </w:rPr>
          <m:t>(</m:t>
        </m:r>
        <m:r>
          <w:rPr>
            <w:rFonts w:ascii="Cambria Math" w:hAnsi="Cambria Math"/>
            <w:lang w:val="en-US"/>
          </w:rPr>
          <m:t>y</m:t>
        </m:r>
        <m:r>
          <w:rPr>
            <w:rFonts w:ascii="Cambria Math"/>
          </w:rPr>
          <m:t>)~</m:t>
        </m:r>
        <m:rad>
          <m:radPr>
            <m:degHide m:val="on"/>
            <m:ctrlPr>
              <w:rPr>
                <w:rFonts w:ascii="Cambria Math" w:hAnsi="Cambria Math"/>
                <w:i/>
              </w:rPr>
            </m:ctrlPr>
          </m:radPr>
          <m:deg/>
          <m:e>
            <m:r>
              <w:rPr>
                <w:rFonts w:ascii="Cambria Math"/>
                <w:lang w:val="en-US"/>
              </w:rPr>
              <m:t>l</m:t>
            </m:r>
          </m:e>
        </m:rad>
      </m:oMath>
      <w:r w:rsidRPr="002E64AB">
        <w:t xml:space="preserve"> = 153 мкм. </w:t>
      </w:r>
      <w:r w:rsidR="004F4C62" w:rsidRPr="002E64AB">
        <w:t>Д</w:t>
      </w:r>
      <w:r w:rsidRPr="002E64AB">
        <w:t xml:space="preserve">ля </w:t>
      </w:r>
      <w:r w:rsidRPr="002E64AB">
        <w:rPr>
          <w:i/>
          <w:lang w:val="en-US"/>
        </w:rPr>
        <w:t>E</w:t>
      </w:r>
      <w:r w:rsidR="004F4C62" w:rsidRPr="002E64AB">
        <w:rPr>
          <w:i/>
        </w:rPr>
        <w:t xml:space="preserve"> </w:t>
      </w:r>
      <w:r w:rsidRPr="002E64AB">
        <w:rPr>
          <w:i/>
        </w:rPr>
        <w:t>=</w:t>
      </w:r>
      <w:r w:rsidR="004F4C62" w:rsidRPr="002E64AB">
        <w:rPr>
          <w:i/>
        </w:rPr>
        <w:t xml:space="preserve"> </w:t>
      </w:r>
      <w:r w:rsidRPr="002E64AB">
        <w:t>1164</w:t>
      </w:r>
      <w:proofErr w:type="gramStart"/>
      <w:r w:rsidRPr="002E64AB">
        <w:t xml:space="preserve"> В</w:t>
      </w:r>
      <w:proofErr w:type="gramEnd"/>
      <w:r w:rsidRPr="002E64AB">
        <w:t>/см (</w:t>
      </w:r>
      <w:proofErr w:type="spellStart"/>
      <w:r w:rsidRPr="002E64AB">
        <w:rPr>
          <w:lang w:val="en-US"/>
        </w:rPr>
        <w:t>HVcath</w:t>
      </w:r>
      <w:proofErr w:type="spellEnd"/>
      <w:r w:rsidRPr="002E64AB">
        <w:t xml:space="preserve"> = 4000 В, </w:t>
      </w:r>
      <w:proofErr w:type="spellStart"/>
      <w:r w:rsidRPr="002E64AB">
        <w:rPr>
          <w:i/>
          <w:lang w:val="en-US"/>
        </w:rPr>
        <w:t>v</w:t>
      </w:r>
      <w:r w:rsidR="00E52F25" w:rsidRPr="002E64AB">
        <w:rPr>
          <w:i/>
          <w:vertAlign w:val="subscript"/>
          <w:lang w:val="en-US"/>
        </w:rPr>
        <w:t>D</w:t>
      </w:r>
      <w:proofErr w:type="spellEnd"/>
      <w:r w:rsidRPr="002E64AB">
        <w:rPr>
          <w:i/>
          <w:vertAlign w:val="subscript"/>
        </w:rPr>
        <w:t xml:space="preserve"> </w:t>
      </w:r>
      <w:r w:rsidRPr="002E64AB">
        <w:t xml:space="preserve">= 2.93 см/мкс) </w:t>
      </w:r>
      <m:oMath>
        <m:sSub>
          <m:sSubPr>
            <m:ctrlPr>
              <w:rPr>
                <w:rFonts w:ascii="Cambria Math" w:hAnsi="Cambria Math"/>
                <w:i/>
              </w:rPr>
            </m:ctrlPr>
          </m:sSubPr>
          <m:e>
            <m:r>
              <w:rPr>
                <w:rFonts w:ascii="Cambria Math" w:hAnsi="Cambria Math"/>
              </w:rPr>
              <m:t>σ</m:t>
            </m:r>
          </m:e>
          <m:sub>
            <m:r>
              <w:rPr>
                <w:rFonts w:ascii="Cambria Math" w:hAnsi="Cambria Math"/>
                <w:lang w:val="en-US"/>
              </w:rPr>
              <m:t>D</m:t>
            </m:r>
          </m:sub>
        </m:sSub>
        <m:d>
          <m:dPr>
            <m:ctrlPr>
              <w:rPr>
                <w:rFonts w:ascii="Cambria Math" w:hAnsi="Cambria Math"/>
                <w:i/>
              </w:rPr>
            </m:ctrlPr>
          </m:dPr>
          <m:e>
            <m:r>
              <w:rPr>
                <w:rFonts w:ascii="Cambria Math" w:hAnsi="Cambria Math"/>
                <w:lang w:val="en-US"/>
              </w:rPr>
              <m:t>t</m:t>
            </m:r>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lang w:val="en-US"/>
                  </w:rPr>
                  <m:t>D</m:t>
                </m:r>
              </m:sub>
            </m:sSub>
            <m:d>
              <m:dPr>
                <m:ctrlPr>
                  <w:rPr>
                    <w:rFonts w:ascii="Cambria Math" w:hAnsi="Cambria Math"/>
                    <w:i/>
                  </w:rPr>
                </m:ctrlPr>
              </m:dPr>
              <m:e>
                <m:r>
                  <w:rPr>
                    <w:rFonts w:ascii="Cambria Math" w:hAnsi="Cambria Math"/>
                    <w:lang w:val="en-US"/>
                  </w:rPr>
                  <m:t>y</m:t>
                </m:r>
              </m:e>
            </m:d>
          </m:num>
          <m:den>
            <m:r>
              <w:rPr>
                <w:rFonts w:ascii="Cambria Math" w:hAnsi="Cambria Math"/>
              </w:rPr>
              <m:t>v</m:t>
            </m:r>
          </m:den>
        </m:f>
        <m:r>
          <w:rPr>
            <w:rFonts w:ascii="Cambria Math"/>
          </w:rPr>
          <m:t>=</m:t>
        </m:r>
      </m:oMath>
      <w:r w:rsidR="004F4C62" w:rsidRPr="002E64AB">
        <w:t xml:space="preserve"> </w:t>
      </w:r>
      <w:r w:rsidRPr="002E64AB">
        <w:t>5.2 нс, что составляет 1.5% от среднего времени дрейфа электронов &lt;</w:t>
      </w:r>
      <w:r w:rsidRPr="002E64AB">
        <w:rPr>
          <w:i/>
          <w:lang w:val="en-US"/>
        </w:rPr>
        <w:t>T</w:t>
      </w:r>
      <w:r w:rsidRPr="002E64AB">
        <w:t>&gt;</w:t>
      </w:r>
      <w:r w:rsidR="004F4C62" w:rsidRPr="002E64AB">
        <w:t xml:space="preserve"> </w:t>
      </w:r>
      <w:r w:rsidRPr="002E64AB">
        <w:t>≈</w:t>
      </w:r>
      <w:r w:rsidR="004F4C62" w:rsidRPr="002E64AB">
        <w:t xml:space="preserve"> </w:t>
      </w:r>
      <w:r w:rsidRPr="002E64AB">
        <w:t>345 нс.</w:t>
      </w:r>
    </w:p>
    <w:p w:rsidR="009422B8" w:rsidRPr="002E64AB" w:rsidRDefault="009422B8" w:rsidP="008C7E72">
      <w:pPr>
        <w:pStyle w:val="a6"/>
        <w:spacing w:before="0" w:beforeAutospacing="0" w:after="200" w:afterAutospacing="0" w:line="360" w:lineRule="auto"/>
        <w:jc w:val="both"/>
        <w:rPr>
          <w:i/>
        </w:rPr>
      </w:pPr>
      <w:r w:rsidRPr="002E64AB">
        <w:rPr>
          <w:i/>
        </w:rPr>
        <w:t>Неопределенность положения начальной ионизации (электронов) относительно анода</w:t>
      </w:r>
    </w:p>
    <w:p w:rsidR="009422B8" w:rsidRPr="002E64AB" w:rsidRDefault="009422B8" w:rsidP="008C7E72">
      <w:pPr>
        <w:pStyle w:val="a6"/>
        <w:spacing w:before="0" w:beforeAutospacing="0" w:after="200" w:afterAutospacing="0" w:line="360" w:lineRule="auto"/>
        <w:ind w:firstLine="709"/>
        <w:jc w:val="both"/>
      </w:pPr>
      <w:r w:rsidRPr="002E64AB">
        <w:t xml:space="preserve">Первый тип погрешности </w:t>
      </w:r>
      <w:r w:rsidRPr="002E64AB">
        <w:rPr>
          <w:i/>
        </w:rPr>
        <w:t>σ</w:t>
      </w:r>
      <w:r w:rsidRPr="002E64AB">
        <w:rPr>
          <w:vertAlign w:val="subscript"/>
          <w:lang w:val="en-US"/>
        </w:rPr>
        <w:t>y</w:t>
      </w:r>
      <w:r w:rsidRPr="002E64AB">
        <w:t>(</w:t>
      </w:r>
      <w:r w:rsidRPr="002E64AB">
        <w:rPr>
          <w:i/>
          <w:lang w:val="en-US"/>
        </w:rPr>
        <w:t>t</w:t>
      </w:r>
      <w:r w:rsidRPr="002E64AB">
        <w:t xml:space="preserve">) и наибольший определяется шириной коллиматора </w:t>
      </w:r>
      <w:proofErr w:type="spellStart"/>
      <w:r w:rsidRPr="002E64AB">
        <w:rPr>
          <w:i/>
          <w:lang w:val="en-US"/>
        </w:rPr>
        <w:t>D</w:t>
      </w:r>
      <w:r w:rsidRPr="002E64AB">
        <w:rPr>
          <w:i/>
          <w:vertAlign w:val="subscript"/>
          <w:lang w:val="en-US"/>
        </w:rPr>
        <w:t>coll</w:t>
      </w:r>
      <w:proofErr w:type="spellEnd"/>
    </w:p>
    <w:p w:rsidR="009422B8" w:rsidRPr="002E64AB" w:rsidRDefault="009422B8" w:rsidP="008C7E72">
      <w:pPr>
        <w:pStyle w:val="a6"/>
        <w:spacing w:before="0" w:beforeAutospacing="0" w:after="200" w:afterAutospacing="0" w:line="360" w:lineRule="auto"/>
        <w:jc w:val="right"/>
      </w:pPr>
      <w:r w:rsidRPr="002E64AB">
        <w:rPr>
          <w:position w:val="-4"/>
        </w:rPr>
        <w:object w:dxaOrig="180" w:dyaOrig="279">
          <v:shape id="_x0000_i1026" type="#_x0000_t75" style="width:9.2pt;height:14.25pt" o:ole="">
            <v:imagedata r:id="rId40" o:title=""/>
          </v:shape>
          <o:OLEObject Type="Embed" ProgID="Equation.DSMT4" ShapeID="_x0000_i1026" DrawAspect="Content" ObjectID="_1524858827" r:id="rId41"/>
        </w:object>
      </w:r>
      <m:oMath>
        <m:r>
          <w:rPr>
            <w:rFonts w:ascii="Cambria Math" w:hAnsi="Cambria Math"/>
          </w:rPr>
          <m:t>∆</m:t>
        </m:r>
        <m:r>
          <w:rPr>
            <w:rFonts w:ascii="Cambria Math"/>
            <w:lang w:val="en-US"/>
          </w:rPr>
          <m:t>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D</m:t>
                </m:r>
              </m:e>
              <m:sub>
                <m:r>
                  <w:rPr>
                    <w:rFonts w:ascii="Cambria Math"/>
                  </w:rPr>
                  <m:t>co</m:t>
                </m:r>
                <m:r>
                  <w:rPr>
                    <w:rFonts w:ascii="Cambria Math"/>
                  </w:rPr>
                  <m:t>ll</m:t>
                </m:r>
              </m:sub>
            </m:sSub>
          </m:num>
          <m:den>
            <m:r>
              <w:rPr>
                <w:rFonts w:ascii="Cambria Math"/>
              </w:rPr>
              <m:t>v</m:t>
            </m:r>
            <m:d>
              <m:dPr>
                <m:ctrlPr>
                  <w:rPr>
                    <w:rFonts w:ascii="Cambria Math" w:hAnsi="Cambria Math"/>
                    <w:i/>
                    <w:lang w:val="en-US"/>
                  </w:rPr>
                </m:ctrlPr>
              </m:dPr>
              <m:e>
                <m:r>
                  <w:rPr>
                    <w:rFonts w:ascii="Cambria Math"/>
                  </w:rPr>
                  <m:t>E</m:t>
                </m:r>
              </m:e>
            </m:d>
          </m:den>
        </m:f>
      </m:oMath>
      <w:r w:rsidRPr="002E64AB">
        <w:t xml:space="preserve"> ,</w:t>
      </w:r>
      <w:r w:rsidRPr="002E64AB">
        <w:tab/>
      </w:r>
      <m:oMath>
        <m:sSub>
          <m:sSubPr>
            <m:ctrlPr>
              <w:rPr>
                <w:rFonts w:ascii="Cambria Math" w:hAnsi="Cambria Math"/>
                <w:i/>
                <w:vertAlign w:val="subscript"/>
                <w:lang w:val="en-US"/>
              </w:rPr>
            </m:ctrlPr>
          </m:sSubPr>
          <m:e>
            <m:r>
              <w:rPr>
                <w:rFonts w:ascii="Cambria Math" w:hAnsi="Cambria Math"/>
                <w:vertAlign w:val="subscript"/>
                <w:lang w:val="en-US"/>
              </w:rPr>
              <m:t>σ</m:t>
            </m:r>
          </m:e>
          <m:sub>
            <m:r>
              <w:rPr>
                <w:rFonts w:ascii="Cambria Math"/>
                <w:vertAlign w:val="subscript"/>
                <w:lang w:val="en-US"/>
              </w:rPr>
              <m:t>y</m:t>
            </m:r>
          </m:sub>
        </m:sSub>
        <m:d>
          <m:dPr>
            <m:ctrlPr>
              <w:rPr>
                <w:rFonts w:ascii="Cambria Math" w:hAnsi="Cambria Math"/>
                <w:i/>
                <w:lang w:val="en-US"/>
              </w:rPr>
            </m:ctrlPr>
          </m:dPr>
          <m:e>
            <m:r>
              <w:rPr>
                <w:rFonts w:ascii="Cambria Math" w:hAnsi="Cambria Math"/>
                <w:lang w:val="en-US"/>
              </w:rPr>
              <m:t>t</m:t>
            </m:r>
          </m:e>
        </m:d>
        <m:r>
          <w:rPr>
            <w:rFonts w:ascii="Cambria Math"/>
          </w:rPr>
          <m:t xml:space="preserve">= </m:t>
        </m:r>
        <m:f>
          <m:fPr>
            <m:ctrlPr>
              <w:rPr>
                <w:rFonts w:ascii="Cambria Math" w:hAnsi="Cambria Math"/>
                <w:i/>
                <w:lang w:val="en-US"/>
              </w:rPr>
            </m:ctrlPr>
          </m:fPr>
          <m:num>
            <m:r>
              <w:rPr>
                <w:rFonts w:ascii="Cambria Math" w:hAnsi="Cambria Math"/>
              </w:rPr>
              <m:t>∆</m:t>
            </m:r>
            <m:r>
              <w:rPr>
                <w:rFonts w:ascii="Cambria Math"/>
                <w:lang w:val="en-US"/>
              </w:rPr>
              <m:t>t</m:t>
            </m:r>
          </m:num>
          <m:den>
            <m:rad>
              <m:radPr>
                <m:degHide m:val="on"/>
                <m:ctrlPr>
                  <w:rPr>
                    <w:rFonts w:ascii="Cambria Math" w:hAnsi="Cambria Math"/>
                    <w:i/>
                    <w:lang w:val="en-US"/>
                  </w:rPr>
                </m:ctrlPr>
              </m:radPr>
              <m:deg/>
              <m:e>
                <m:r>
                  <w:rPr>
                    <w:rFonts w:ascii="Cambria Math"/>
                  </w:rPr>
                  <m:t>12</m:t>
                </m:r>
              </m:e>
            </m:rad>
          </m:den>
        </m:f>
      </m:oMath>
      <w:r w:rsidRPr="002E64AB">
        <w:t xml:space="preserve">       </w:t>
      </w:r>
      <w:r w:rsidR="00A62E08" w:rsidRPr="002E64AB">
        <w:t xml:space="preserve">                       </w:t>
      </w:r>
      <w:r w:rsidRPr="002E64AB">
        <w:t xml:space="preserve">                         (</w:t>
      </w:r>
      <w:r w:rsidR="006C01A7" w:rsidRPr="002E64AB">
        <w:t>2.4</w:t>
      </w:r>
      <w:r w:rsidRPr="002E64AB">
        <w:t>)</w:t>
      </w:r>
    </w:p>
    <w:p w:rsidR="009422B8" w:rsidRPr="002E64AB" w:rsidRDefault="009422B8" w:rsidP="008C7E72">
      <w:pPr>
        <w:pStyle w:val="a6"/>
        <w:spacing w:before="0" w:beforeAutospacing="0" w:after="200" w:afterAutospacing="0" w:line="360" w:lineRule="auto"/>
        <w:jc w:val="both"/>
      </w:pPr>
      <w:r w:rsidRPr="002E64AB">
        <w:t xml:space="preserve">где </w:t>
      </w:r>
      <w:r w:rsidRPr="002E64AB">
        <w:rPr>
          <w:i/>
          <w:lang w:val="en-US"/>
        </w:rPr>
        <w:t>v</w:t>
      </w:r>
      <w:r w:rsidRPr="002E64AB">
        <w:rPr>
          <w:i/>
        </w:rPr>
        <w:t>(</w:t>
      </w:r>
      <w:r w:rsidRPr="002E64AB">
        <w:rPr>
          <w:i/>
          <w:lang w:val="en-US"/>
        </w:rPr>
        <w:t>E</w:t>
      </w:r>
      <w:r w:rsidRPr="002E64AB">
        <w:rPr>
          <w:i/>
        </w:rPr>
        <w:t xml:space="preserve">) </w:t>
      </w:r>
      <w:r w:rsidRPr="002E64AB">
        <w:t xml:space="preserve">– скорость дрейфа </w:t>
      </w:r>
      <w:proofErr w:type="gramStart"/>
      <w:r w:rsidR="00264945" w:rsidRPr="002E64AB">
        <w:t>из</w:t>
      </w:r>
      <w:proofErr w:type="gramEnd"/>
      <w:r w:rsidR="00264945" w:rsidRPr="002E64AB">
        <w:t xml:space="preserve"> Рис. 2.9</w:t>
      </w:r>
      <w:r w:rsidRPr="002E64AB">
        <w:t>.</w:t>
      </w:r>
    </w:p>
    <w:p w:rsidR="009422B8" w:rsidRPr="002E64AB" w:rsidRDefault="009422B8" w:rsidP="008C7E72">
      <w:pPr>
        <w:pStyle w:val="a6"/>
        <w:spacing w:before="0" w:beforeAutospacing="0" w:after="200" w:afterAutospacing="0" w:line="360" w:lineRule="auto"/>
        <w:ind w:firstLine="709"/>
        <w:jc w:val="both"/>
      </w:pPr>
      <w:r w:rsidRPr="002E64AB">
        <w:t>Второй тип погрешности</w:t>
      </w:r>
      <w:r w:rsidRPr="002E64AB">
        <w:rPr>
          <w:i/>
        </w:rPr>
        <w:t xml:space="preserve"> σ</w:t>
      </w:r>
      <w:r w:rsidRPr="002E64AB">
        <w:rPr>
          <w:i/>
          <w:vertAlign w:val="subscript"/>
          <w:lang w:val="en-US"/>
        </w:rPr>
        <w:t>x</w:t>
      </w:r>
      <w:r w:rsidRPr="002E64AB">
        <w:t>(</w:t>
      </w:r>
      <w:r w:rsidRPr="002E64AB">
        <w:rPr>
          <w:i/>
          <w:lang w:val="en-US"/>
        </w:rPr>
        <w:t>t</w:t>
      </w:r>
      <w:r w:rsidRPr="002E64AB">
        <w:t xml:space="preserve">) определяется шириной отверстия </w:t>
      </w:r>
      <w:proofErr w:type="spellStart"/>
      <w:r w:rsidRPr="002E64AB">
        <w:rPr>
          <w:i/>
          <w:lang w:val="en-US"/>
        </w:rPr>
        <w:t>d</w:t>
      </w:r>
      <w:r w:rsidRPr="002E64AB">
        <w:rPr>
          <w:i/>
          <w:vertAlign w:val="subscript"/>
          <w:lang w:val="en-US"/>
        </w:rPr>
        <w:t>cath</w:t>
      </w:r>
      <w:proofErr w:type="spellEnd"/>
      <w:r w:rsidR="001C6278" w:rsidRPr="002E64AB">
        <w:rPr>
          <w:i/>
          <w:vertAlign w:val="subscript"/>
        </w:rPr>
        <w:t xml:space="preserve"> </w:t>
      </w:r>
      <w:r w:rsidRPr="002E64AB">
        <w:t>=</w:t>
      </w:r>
      <w:r w:rsidR="001C6278" w:rsidRPr="002E64AB">
        <w:t xml:space="preserve"> </w:t>
      </w:r>
      <w:r w:rsidRPr="002E64AB">
        <w:t xml:space="preserve">1 мм в катоде (4), при этом </w:t>
      </w:r>
      <w:r w:rsidRPr="002E64AB">
        <w:rPr>
          <w:i/>
        </w:rPr>
        <w:t>σ</w:t>
      </w:r>
      <w:r w:rsidRPr="002E64AB">
        <w:rPr>
          <w:i/>
          <w:vertAlign w:val="subscript"/>
          <w:lang w:val="en-US"/>
        </w:rPr>
        <w:t>x</w:t>
      </w:r>
      <w:r w:rsidRPr="002E64AB">
        <w:t>(</w:t>
      </w:r>
      <w:r w:rsidRPr="002E64AB">
        <w:rPr>
          <w:i/>
          <w:lang w:val="en-US"/>
        </w:rPr>
        <w:t>t</w:t>
      </w:r>
      <w:r w:rsidRPr="002E64AB">
        <w:t xml:space="preserve">) &lt;&lt; </w:t>
      </w:r>
      <w:r w:rsidRPr="002E64AB">
        <w:rPr>
          <w:i/>
        </w:rPr>
        <w:t>σ</w:t>
      </w:r>
      <w:r w:rsidRPr="002E64AB">
        <w:rPr>
          <w:vertAlign w:val="subscript"/>
          <w:lang w:val="en-US"/>
        </w:rPr>
        <w:t>y</w:t>
      </w:r>
      <w:r w:rsidRPr="002E64AB">
        <w:t>(</w:t>
      </w:r>
      <w:r w:rsidRPr="002E64AB">
        <w:rPr>
          <w:i/>
          <w:lang w:val="en-US"/>
        </w:rPr>
        <w:t>t</w:t>
      </w:r>
      <w:r w:rsidRPr="002E64AB">
        <w:t>)</w:t>
      </w:r>
      <w:r w:rsidR="001C6278" w:rsidRPr="002E64AB">
        <w:t>,</w:t>
      </w:r>
      <w:r w:rsidRPr="002E64AB">
        <w:t xml:space="preserve"> и ею можно пренебречь.</w:t>
      </w:r>
    </w:p>
    <w:p w:rsidR="006C01A7" w:rsidRPr="002E64AB" w:rsidRDefault="009422B8" w:rsidP="008C7E72">
      <w:pPr>
        <w:pStyle w:val="af3"/>
        <w:spacing w:after="200" w:line="360" w:lineRule="auto"/>
        <w:ind w:firstLine="709"/>
        <w:jc w:val="both"/>
        <w:rPr>
          <w:rFonts w:ascii="Times New Roman" w:hAnsi="Times New Roman"/>
          <w:sz w:val="24"/>
          <w:szCs w:val="24"/>
        </w:rPr>
      </w:pPr>
      <w:r w:rsidRPr="002E64AB">
        <w:rPr>
          <w:rFonts w:ascii="Times New Roman" w:hAnsi="Times New Roman"/>
          <w:sz w:val="24"/>
          <w:szCs w:val="24"/>
        </w:rPr>
        <w:t>Суммарная ошибка при учете диффузии электронов, как независимого случайного фактора</w:t>
      </w:r>
      <w:r w:rsidR="00BC1051" w:rsidRPr="002E64AB">
        <w:rPr>
          <w:rFonts w:ascii="Times New Roman" w:hAnsi="Times New Roman"/>
          <w:sz w:val="24"/>
          <w:szCs w:val="24"/>
        </w:rPr>
        <w:t>,</w:t>
      </w:r>
      <w:r w:rsidRPr="002E64AB">
        <w:rPr>
          <w:rFonts w:ascii="Times New Roman" w:hAnsi="Times New Roman"/>
          <w:sz w:val="24"/>
          <w:szCs w:val="24"/>
        </w:rPr>
        <w:t xml:space="preserve"> составляет</w:t>
      </w:r>
    </w:p>
    <w:p w:rsidR="006C01A7" w:rsidRPr="002E64AB" w:rsidRDefault="009422B8" w:rsidP="006C01A7">
      <w:pPr>
        <w:pStyle w:val="af3"/>
        <w:spacing w:after="200" w:line="360" w:lineRule="auto"/>
        <w:ind w:firstLine="709"/>
        <w:jc w:val="right"/>
        <w:rPr>
          <w:rFonts w:ascii="Times New Roman" w:hAnsi="Times New Roman"/>
          <w:sz w:val="24"/>
          <w:szCs w:val="24"/>
        </w:rPr>
      </w:pPr>
      <m:oMath>
        <m:r>
          <w:rPr>
            <w:rFonts w:ascii="Cambria Math" w:hAnsi="Cambria Math"/>
            <w:sz w:val="24"/>
            <w:szCs w:val="24"/>
          </w:rPr>
          <w:lastRenderedPageBreak/>
          <m:t>σ</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rad>
          <m:radPr>
            <m:degHide m:val="on"/>
            <m:ctrlPr>
              <w:rPr>
                <w:rFonts w:ascii="Cambria Math" w:hAnsi="Times New Roman"/>
                <w:i/>
                <w:sz w:val="24"/>
                <w:szCs w:val="24"/>
              </w:rPr>
            </m:ctrlPr>
          </m:radPr>
          <m:deg/>
          <m:e>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hAnsi="Times New Roman"/>
                    <w:sz w:val="24"/>
                    <w:szCs w:val="24"/>
                  </w:rPr>
                  <m:t>2</m:t>
                </m:r>
              </m:sup>
            </m:sSubSup>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sSubSup>
              <m:sSubSupPr>
                <m:ctrlPr>
                  <w:rPr>
                    <w:rFonts w:ascii="Cambria Math" w:hAnsi="Times New Roman"/>
                    <w:i/>
                    <w:sz w:val="24"/>
                    <w:szCs w:val="24"/>
                  </w:rPr>
                </m:ctrlPr>
              </m:sSubSupPr>
              <m:e>
                <m:r>
                  <w:rPr>
                    <w:rFonts w:ascii="Cambria Math" w:hAnsi="Cambria Math"/>
                    <w:sz w:val="24"/>
                    <w:szCs w:val="24"/>
                  </w:rPr>
                  <m:t>σ</m:t>
                </m:r>
              </m:e>
              <m:sub>
                <m:r>
                  <w:rPr>
                    <w:rFonts w:ascii="Cambria Math" w:hAnsi="Cambria Math"/>
                    <w:sz w:val="24"/>
                    <w:szCs w:val="24"/>
                    <w:lang w:val="en-US"/>
                  </w:rPr>
                  <m:t>D</m:t>
                </m:r>
              </m:sub>
              <m:sup>
                <m:r>
                  <w:rPr>
                    <w:rFonts w:ascii="Cambria Math" w:hAnsi="Times New Roman"/>
                    <w:sz w:val="24"/>
                    <w:szCs w:val="24"/>
                  </w:rPr>
                  <m:t>2</m:t>
                </m:r>
              </m:sup>
            </m:sSubSup>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e>
        </m:rad>
      </m:oMath>
      <w:r w:rsidRPr="002E64AB">
        <w:rPr>
          <w:rFonts w:ascii="Times New Roman" w:hAnsi="Times New Roman"/>
          <w:sz w:val="24"/>
          <w:szCs w:val="24"/>
        </w:rPr>
        <w:t xml:space="preserve">  </w:t>
      </w:r>
      <w:r w:rsidR="006C01A7" w:rsidRPr="002E64AB">
        <w:rPr>
          <w:rFonts w:ascii="Times New Roman" w:hAnsi="Times New Roman"/>
          <w:sz w:val="24"/>
          <w:szCs w:val="24"/>
        </w:rPr>
        <w:tab/>
      </w:r>
      <w:r w:rsidR="006C01A7" w:rsidRPr="002E64AB">
        <w:rPr>
          <w:rFonts w:ascii="Times New Roman" w:hAnsi="Times New Roman"/>
          <w:sz w:val="24"/>
          <w:szCs w:val="24"/>
        </w:rPr>
        <w:tab/>
      </w:r>
      <w:r w:rsidR="006C01A7" w:rsidRPr="002E64AB">
        <w:rPr>
          <w:rFonts w:ascii="Times New Roman" w:hAnsi="Times New Roman"/>
          <w:sz w:val="24"/>
          <w:szCs w:val="24"/>
        </w:rPr>
        <w:tab/>
      </w:r>
      <w:r w:rsidR="006C01A7" w:rsidRPr="002E64AB">
        <w:rPr>
          <w:rFonts w:ascii="Times New Roman" w:hAnsi="Times New Roman"/>
          <w:sz w:val="24"/>
          <w:szCs w:val="24"/>
        </w:rPr>
        <w:tab/>
      </w:r>
      <w:r w:rsidR="006C01A7" w:rsidRPr="002E64AB">
        <w:rPr>
          <w:rFonts w:ascii="Times New Roman" w:hAnsi="Times New Roman"/>
          <w:sz w:val="24"/>
          <w:szCs w:val="24"/>
          <w:lang w:val="en-US"/>
        </w:rPr>
        <w:tab/>
        <w:t xml:space="preserve">   </w:t>
      </w:r>
      <w:r w:rsidRPr="002E64AB">
        <w:rPr>
          <w:rFonts w:ascii="Times New Roman" w:hAnsi="Times New Roman"/>
          <w:sz w:val="24"/>
          <w:szCs w:val="24"/>
        </w:rPr>
        <w:t>(</w:t>
      </w:r>
      <w:r w:rsidR="006C01A7" w:rsidRPr="002E64AB">
        <w:rPr>
          <w:rFonts w:ascii="Times New Roman" w:hAnsi="Times New Roman"/>
          <w:sz w:val="24"/>
          <w:szCs w:val="24"/>
          <w:lang w:val="en-US"/>
        </w:rPr>
        <w:t>2.5</w:t>
      </w:r>
      <w:r w:rsidRPr="002E64AB">
        <w:rPr>
          <w:rFonts w:ascii="Times New Roman" w:hAnsi="Times New Roman"/>
          <w:sz w:val="24"/>
          <w:szCs w:val="24"/>
        </w:rPr>
        <w:t>).</w:t>
      </w:r>
    </w:p>
    <w:p w:rsidR="009422B8" w:rsidRPr="002E64AB" w:rsidRDefault="009422B8" w:rsidP="008C7E72">
      <w:pPr>
        <w:pStyle w:val="af3"/>
        <w:spacing w:after="200" w:line="360" w:lineRule="auto"/>
        <w:ind w:firstLine="709"/>
        <w:jc w:val="both"/>
        <w:rPr>
          <w:rFonts w:ascii="Times New Roman" w:hAnsi="Times New Roman"/>
          <w:sz w:val="24"/>
          <w:szCs w:val="24"/>
        </w:rPr>
      </w:pPr>
      <w:r w:rsidRPr="002E64AB">
        <w:rPr>
          <w:rFonts w:ascii="Times New Roman" w:hAnsi="Times New Roman"/>
          <w:sz w:val="24"/>
          <w:szCs w:val="24"/>
        </w:rPr>
        <w:t xml:space="preserve">Тогда при напряженности поля </w:t>
      </w:r>
      <w:r w:rsidRPr="002E64AB">
        <w:rPr>
          <w:rFonts w:ascii="Times New Roman" w:hAnsi="Times New Roman"/>
          <w:i/>
          <w:sz w:val="24"/>
          <w:szCs w:val="24"/>
          <w:lang w:val="en-US"/>
        </w:rPr>
        <w:t>E</w:t>
      </w:r>
      <w:r w:rsidR="001C6278" w:rsidRPr="002E64AB">
        <w:rPr>
          <w:rFonts w:ascii="Times New Roman" w:hAnsi="Times New Roman"/>
          <w:i/>
          <w:sz w:val="24"/>
          <w:szCs w:val="24"/>
        </w:rPr>
        <w:t xml:space="preserve"> </w:t>
      </w:r>
      <w:r w:rsidRPr="002E64AB">
        <w:rPr>
          <w:rFonts w:ascii="Times New Roman" w:hAnsi="Times New Roman"/>
          <w:sz w:val="24"/>
          <w:szCs w:val="24"/>
        </w:rPr>
        <w:t>=</w:t>
      </w:r>
      <w:r w:rsidR="001C6278" w:rsidRPr="002E64AB">
        <w:rPr>
          <w:rFonts w:ascii="Times New Roman" w:hAnsi="Times New Roman"/>
          <w:sz w:val="24"/>
          <w:szCs w:val="24"/>
        </w:rPr>
        <w:t xml:space="preserve"> </w:t>
      </w:r>
      <w:r w:rsidRPr="002E64AB">
        <w:rPr>
          <w:rFonts w:ascii="Times New Roman" w:hAnsi="Times New Roman"/>
          <w:color w:val="000000"/>
          <w:sz w:val="24"/>
          <w:szCs w:val="24"/>
        </w:rPr>
        <w:t>1164</w:t>
      </w:r>
      <w:proofErr w:type="gramStart"/>
      <w:r w:rsidRPr="002E64AB">
        <w:rPr>
          <w:rFonts w:ascii="Times New Roman" w:hAnsi="Times New Roman"/>
          <w:color w:val="000000"/>
          <w:sz w:val="24"/>
          <w:szCs w:val="24"/>
        </w:rPr>
        <w:t xml:space="preserve"> В</w:t>
      </w:r>
      <w:proofErr w:type="gramEnd"/>
      <w:r w:rsidRPr="002E64AB">
        <w:rPr>
          <w:rFonts w:ascii="Times New Roman" w:hAnsi="Times New Roman"/>
          <w:color w:val="000000"/>
          <w:sz w:val="24"/>
          <w:szCs w:val="24"/>
        </w:rPr>
        <w:t>/см для</w:t>
      </w:r>
      <w:r w:rsidRPr="002E64AB">
        <w:rPr>
          <w:rFonts w:ascii="Times New Roman" w:hAnsi="Times New Roman"/>
          <w:i/>
          <w:sz w:val="24"/>
          <w:szCs w:val="24"/>
        </w:rPr>
        <w:t xml:space="preserve"> </w:t>
      </w:r>
      <w:r w:rsidRPr="002E64AB">
        <w:rPr>
          <w:rFonts w:ascii="Times New Roman" w:hAnsi="Times New Roman"/>
          <w:sz w:val="24"/>
          <w:szCs w:val="24"/>
        </w:rPr>
        <w:t>двух вариантов коллиматоров имеем</w:t>
      </w:r>
      <w:r w:rsidRPr="002E64AB">
        <w:rPr>
          <w:rStyle w:val="ae"/>
          <w:rFonts w:ascii="Times New Roman" w:hAnsi="Times New Roman"/>
          <w:sz w:val="24"/>
          <w:szCs w:val="24"/>
        </w:rPr>
        <w:footnoteReference w:id="2"/>
      </w:r>
      <w:r w:rsidRPr="002E64AB">
        <w:rPr>
          <w:rFonts w:ascii="Times New Roman" w:hAnsi="Times New Roman"/>
          <w:sz w:val="24"/>
          <w:szCs w:val="24"/>
        </w:rPr>
        <w:t>:</w:t>
      </w:r>
    </w:p>
    <w:p w:rsidR="009422B8" w:rsidRPr="002E64AB" w:rsidRDefault="009422B8" w:rsidP="004A1465">
      <w:pPr>
        <w:pStyle w:val="a6"/>
        <w:numPr>
          <w:ilvl w:val="0"/>
          <w:numId w:val="6"/>
        </w:numPr>
        <w:spacing w:before="0" w:beforeAutospacing="0" w:after="200" w:afterAutospacing="0" w:line="360" w:lineRule="auto"/>
        <w:jc w:val="both"/>
      </w:pPr>
      <w:proofErr w:type="spellStart"/>
      <w:r w:rsidRPr="002E64AB">
        <w:rPr>
          <w:i/>
          <w:lang w:val="en-US"/>
        </w:rPr>
        <w:t>D</w:t>
      </w:r>
      <w:r w:rsidRPr="002E64AB">
        <w:rPr>
          <w:i/>
          <w:vertAlign w:val="subscript"/>
          <w:lang w:val="en-US"/>
        </w:rPr>
        <w:t>coll</w:t>
      </w:r>
      <w:proofErr w:type="spellEnd"/>
      <w:r w:rsidR="001C6278" w:rsidRPr="002E64AB">
        <w:rPr>
          <w:i/>
          <w:vertAlign w:val="subscript"/>
        </w:rPr>
        <w:t xml:space="preserve"> </w:t>
      </w:r>
      <w:r w:rsidRPr="002E64AB">
        <w:t>=</w:t>
      </w:r>
      <w:r w:rsidR="001C6278" w:rsidRPr="002E64AB">
        <w:t xml:space="preserve"> </w:t>
      </w:r>
      <w:r w:rsidRPr="002E64AB">
        <w:t xml:space="preserve">0.5 мм:  </w:t>
      </w:r>
      <w:r w:rsidRPr="002E64AB">
        <w:rPr>
          <w:i/>
        </w:rPr>
        <w:t>σ</w:t>
      </w:r>
      <w:r w:rsidRPr="002E64AB">
        <w:t>(</w:t>
      </w:r>
      <w:r w:rsidRPr="002E64AB">
        <w:rPr>
          <w:i/>
          <w:lang w:val="en-US"/>
        </w:rPr>
        <w:t>t</w:t>
      </w:r>
      <w:r w:rsidRPr="002E64AB">
        <w:t>)</w:t>
      </w:r>
      <w:r w:rsidR="001C6278" w:rsidRPr="002E64AB">
        <w:t xml:space="preserve"> </w:t>
      </w:r>
      <w:r w:rsidRPr="002E64AB">
        <w:t>=</w:t>
      </w:r>
      <w:r w:rsidR="001C6278" w:rsidRPr="002E64AB">
        <w:t xml:space="preserve"> </w:t>
      </w:r>
      <w:r w:rsidRPr="002E64AB">
        <w:t>7.1 нс (</w:t>
      </w:r>
      <w:r w:rsidRPr="002E64AB">
        <w:rPr>
          <w:i/>
        </w:rPr>
        <w:t>σ</w:t>
      </w:r>
      <w:proofErr w:type="spellStart"/>
      <w:r w:rsidRPr="002E64AB">
        <w:rPr>
          <w:vertAlign w:val="subscript"/>
          <w:lang w:val="en-US"/>
        </w:rPr>
        <w:t>Garf</w:t>
      </w:r>
      <w:proofErr w:type="spellEnd"/>
      <w:r w:rsidRPr="002E64AB">
        <w:t>(</w:t>
      </w:r>
      <w:r w:rsidRPr="002E64AB">
        <w:rPr>
          <w:i/>
          <w:lang w:val="en-US"/>
        </w:rPr>
        <w:t>t</w:t>
      </w:r>
      <w:r w:rsidRPr="002E64AB">
        <w:t>)</w:t>
      </w:r>
      <w:r w:rsidR="001C6278" w:rsidRPr="002E64AB">
        <w:t xml:space="preserve"> </w:t>
      </w:r>
      <w:r w:rsidRPr="002E64AB">
        <w:t>=</w:t>
      </w:r>
      <w:r w:rsidR="001C6278" w:rsidRPr="002E64AB">
        <w:t xml:space="preserve"> </w:t>
      </w:r>
      <w:r w:rsidRPr="002E64AB">
        <w:t>6.4 нс);</w:t>
      </w:r>
    </w:p>
    <w:p w:rsidR="009422B8" w:rsidRPr="002E64AB" w:rsidRDefault="009422B8" w:rsidP="004A1465">
      <w:pPr>
        <w:pStyle w:val="a6"/>
        <w:numPr>
          <w:ilvl w:val="0"/>
          <w:numId w:val="6"/>
        </w:numPr>
        <w:spacing w:before="0" w:beforeAutospacing="0" w:after="200" w:afterAutospacing="0" w:line="360" w:lineRule="auto"/>
        <w:jc w:val="both"/>
      </w:pPr>
      <w:proofErr w:type="spellStart"/>
      <w:r w:rsidRPr="002E64AB">
        <w:rPr>
          <w:i/>
          <w:lang w:val="en-US"/>
        </w:rPr>
        <w:t>D</w:t>
      </w:r>
      <w:r w:rsidRPr="002E64AB">
        <w:rPr>
          <w:i/>
          <w:vertAlign w:val="subscript"/>
          <w:lang w:val="en-US"/>
        </w:rPr>
        <w:t>coll</w:t>
      </w:r>
      <w:proofErr w:type="spellEnd"/>
      <w:r w:rsidR="001C6278" w:rsidRPr="002E64AB">
        <w:rPr>
          <w:i/>
          <w:vertAlign w:val="subscript"/>
        </w:rPr>
        <w:t xml:space="preserve"> </w:t>
      </w:r>
      <w:r w:rsidRPr="002E64AB">
        <w:t>=</w:t>
      </w:r>
      <w:r w:rsidR="001C6278" w:rsidRPr="002E64AB">
        <w:t xml:space="preserve"> </w:t>
      </w:r>
      <w:r w:rsidRPr="002E64AB">
        <w:t xml:space="preserve">1.0 мм:  </w:t>
      </w:r>
      <w:proofErr w:type="gramStart"/>
      <w:r w:rsidRPr="002E64AB">
        <w:rPr>
          <w:i/>
        </w:rPr>
        <w:t>σ</w:t>
      </w:r>
      <w:r w:rsidRPr="002E64AB">
        <w:t>(</w:t>
      </w:r>
      <w:proofErr w:type="gramEnd"/>
      <w:r w:rsidRPr="002E64AB">
        <w:rPr>
          <w:i/>
          <w:lang w:val="en-US"/>
        </w:rPr>
        <w:t>t</w:t>
      </w:r>
      <w:r w:rsidRPr="002E64AB">
        <w:t>)</w:t>
      </w:r>
      <w:r w:rsidR="001C6278" w:rsidRPr="002E64AB">
        <w:t xml:space="preserve"> </w:t>
      </w:r>
      <w:r w:rsidRPr="002E64AB">
        <w:t>=</w:t>
      </w:r>
      <w:r w:rsidR="001C6278" w:rsidRPr="002E64AB">
        <w:t xml:space="preserve"> </w:t>
      </w:r>
      <w:r w:rsidRPr="002E64AB">
        <w:t>10.9 нс (</w:t>
      </w:r>
      <w:r w:rsidRPr="002E64AB">
        <w:rPr>
          <w:i/>
        </w:rPr>
        <w:t>σ</w:t>
      </w:r>
      <w:proofErr w:type="spellStart"/>
      <w:r w:rsidRPr="002E64AB">
        <w:rPr>
          <w:vertAlign w:val="subscript"/>
          <w:lang w:val="en-US"/>
        </w:rPr>
        <w:t>Garf</w:t>
      </w:r>
      <w:proofErr w:type="spellEnd"/>
      <w:r w:rsidRPr="002E64AB">
        <w:t>(</w:t>
      </w:r>
      <w:r w:rsidRPr="002E64AB">
        <w:rPr>
          <w:i/>
          <w:lang w:val="en-US"/>
        </w:rPr>
        <w:t>t</w:t>
      </w:r>
      <w:r w:rsidRPr="002E64AB">
        <w:t>)</w:t>
      </w:r>
      <w:r w:rsidR="001C6278" w:rsidRPr="002E64AB">
        <w:t xml:space="preserve"> </w:t>
      </w:r>
      <w:r w:rsidRPr="002E64AB">
        <w:t>=</w:t>
      </w:r>
      <w:r w:rsidR="001C6278" w:rsidRPr="002E64AB">
        <w:t xml:space="preserve"> </w:t>
      </w:r>
      <w:r w:rsidRPr="002E64AB">
        <w:t xml:space="preserve">10.4 нс). </w:t>
      </w:r>
    </w:p>
    <w:p w:rsidR="009422B8" w:rsidRPr="002E64AB" w:rsidRDefault="009422B8" w:rsidP="008C7E72">
      <w:pPr>
        <w:pStyle w:val="af3"/>
        <w:spacing w:after="200" w:line="360" w:lineRule="auto"/>
        <w:ind w:firstLine="709"/>
        <w:jc w:val="both"/>
        <w:rPr>
          <w:rFonts w:ascii="Times New Roman" w:hAnsi="Times New Roman"/>
          <w:sz w:val="24"/>
          <w:szCs w:val="24"/>
        </w:rPr>
      </w:pPr>
      <w:r w:rsidRPr="002E64AB">
        <w:rPr>
          <w:rFonts w:ascii="Times New Roman" w:hAnsi="Times New Roman"/>
          <w:sz w:val="24"/>
          <w:szCs w:val="24"/>
        </w:rPr>
        <w:t xml:space="preserve">Оценки, получаемые </w:t>
      </w:r>
      <w:proofErr w:type="gramStart"/>
      <w:r w:rsidR="00E52F25" w:rsidRPr="002E64AB">
        <w:rPr>
          <w:rFonts w:ascii="Times New Roman" w:hAnsi="Times New Roman"/>
          <w:sz w:val="24"/>
          <w:szCs w:val="24"/>
        </w:rPr>
        <w:t>из</w:t>
      </w:r>
      <w:proofErr w:type="gramEnd"/>
      <w:r w:rsidRPr="002E64AB">
        <w:rPr>
          <w:rFonts w:ascii="Times New Roman" w:hAnsi="Times New Roman"/>
          <w:sz w:val="24"/>
          <w:szCs w:val="24"/>
        </w:rPr>
        <w:t xml:space="preserve"> </w:t>
      </w:r>
      <w:proofErr w:type="gramStart"/>
      <w:r w:rsidR="00E52F25" w:rsidRPr="002E64AB">
        <w:rPr>
          <w:rFonts w:ascii="Times New Roman" w:hAnsi="Times New Roman"/>
          <w:sz w:val="24"/>
          <w:szCs w:val="24"/>
        </w:rPr>
        <w:t>Ур</w:t>
      </w:r>
      <w:proofErr w:type="gramEnd"/>
      <w:r w:rsidR="00E52F25" w:rsidRPr="002E64AB">
        <w:rPr>
          <w:rFonts w:ascii="Times New Roman" w:hAnsi="Times New Roman"/>
          <w:sz w:val="24"/>
          <w:szCs w:val="24"/>
        </w:rPr>
        <w:t>.</w:t>
      </w:r>
      <w:r w:rsidRPr="002E64AB">
        <w:rPr>
          <w:rFonts w:ascii="Times New Roman" w:hAnsi="Times New Roman"/>
          <w:sz w:val="24"/>
          <w:szCs w:val="24"/>
        </w:rPr>
        <w:t xml:space="preserve"> (</w:t>
      </w:r>
      <w:r w:rsidR="006C01A7" w:rsidRPr="002E64AB">
        <w:rPr>
          <w:rFonts w:ascii="Times New Roman" w:hAnsi="Times New Roman"/>
          <w:sz w:val="24"/>
          <w:szCs w:val="24"/>
        </w:rPr>
        <w:t>2.5</w:t>
      </w:r>
      <w:r w:rsidRPr="002E64AB">
        <w:rPr>
          <w:rFonts w:ascii="Times New Roman" w:hAnsi="Times New Roman"/>
          <w:sz w:val="24"/>
          <w:szCs w:val="24"/>
        </w:rPr>
        <w:t xml:space="preserve">), хорошо согласуются с результатами моделирования в </w:t>
      </w:r>
      <w:r w:rsidRPr="002E64AB">
        <w:rPr>
          <w:rFonts w:ascii="Times New Roman" w:hAnsi="Times New Roman"/>
          <w:sz w:val="24"/>
          <w:szCs w:val="24"/>
          <w:lang w:val="en-US"/>
        </w:rPr>
        <w:t>GARFIELD</w:t>
      </w:r>
      <w:r w:rsidRPr="002E64AB">
        <w:rPr>
          <w:rFonts w:ascii="Times New Roman" w:hAnsi="Times New Roman"/>
          <w:sz w:val="24"/>
          <w:szCs w:val="24"/>
        </w:rPr>
        <w:t xml:space="preserve">. Несколько завышенное значение </w:t>
      </w:r>
      <w:r w:rsidRPr="002E64AB">
        <w:rPr>
          <w:rFonts w:ascii="Times New Roman" w:hAnsi="Times New Roman"/>
          <w:i/>
          <w:sz w:val="24"/>
          <w:szCs w:val="24"/>
        </w:rPr>
        <w:t>σ</w:t>
      </w:r>
      <w:r w:rsidRPr="002E64AB">
        <w:rPr>
          <w:rFonts w:ascii="Times New Roman" w:hAnsi="Times New Roman"/>
          <w:sz w:val="24"/>
          <w:szCs w:val="24"/>
        </w:rPr>
        <w:t>(</w:t>
      </w:r>
      <w:r w:rsidRPr="002E64AB">
        <w:rPr>
          <w:rFonts w:ascii="Times New Roman" w:hAnsi="Times New Roman"/>
          <w:i/>
          <w:sz w:val="24"/>
          <w:szCs w:val="24"/>
          <w:lang w:val="en-US"/>
        </w:rPr>
        <w:t>t</w:t>
      </w:r>
      <w:r w:rsidRPr="002E64AB">
        <w:rPr>
          <w:rFonts w:ascii="Times New Roman" w:hAnsi="Times New Roman"/>
          <w:sz w:val="24"/>
          <w:szCs w:val="24"/>
        </w:rPr>
        <w:t>) возникает из-за учета максимальной ошибки, вносимой диффузией электронов.</w:t>
      </w:r>
    </w:p>
    <w:p w:rsidR="009422B8" w:rsidRPr="002E64AB" w:rsidRDefault="009422B8" w:rsidP="008C7E72">
      <w:pPr>
        <w:pStyle w:val="a6"/>
        <w:spacing w:before="0" w:beforeAutospacing="0" w:after="200" w:afterAutospacing="0" w:line="360" w:lineRule="auto"/>
        <w:ind w:firstLine="709"/>
        <w:jc w:val="both"/>
      </w:pPr>
      <w:r w:rsidRPr="002E64AB">
        <w:t>Следует отметить, что финальный выбор ширины коллиматоров следует определять исходя из приемлемого соотношения времени набора, интенсивности источника и т</w:t>
      </w:r>
      <w:r w:rsidR="006C01A7" w:rsidRPr="002E64AB">
        <w:t>ребуемого временного разрешения</w:t>
      </w:r>
      <w:r w:rsidRPr="002E64AB">
        <w:t xml:space="preserve">.  </w:t>
      </w:r>
    </w:p>
    <w:p w:rsidR="009422B8" w:rsidRPr="002E64AB" w:rsidRDefault="009422B8" w:rsidP="008C7E72">
      <w:pPr>
        <w:pStyle w:val="a6"/>
        <w:spacing w:before="0" w:beforeAutospacing="0" w:after="200" w:afterAutospacing="0" w:line="360" w:lineRule="auto"/>
        <w:jc w:val="both"/>
        <w:rPr>
          <w:i/>
        </w:rPr>
      </w:pPr>
      <w:r w:rsidRPr="002E64AB">
        <w:rPr>
          <w:i/>
        </w:rPr>
        <w:t>Статистические ошибки</w:t>
      </w:r>
    </w:p>
    <w:p w:rsidR="009422B8" w:rsidRPr="002E64AB" w:rsidRDefault="009422B8" w:rsidP="008C7E72">
      <w:pPr>
        <w:pStyle w:val="a6"/>
        <w:spacing w:before="0" w:beforeAutospacing="0" w:after="200" w:afterAutospacing="0" w:line="360" w:lineRule="auto"/>
        <w:ind w:firstLine="709"/>
        <w:jc w:val="both"/>
      </w:pPr>
      <w:r w:rsidRPr="002E64AB">
        <w:t xml:space="preserve">Для вычисления скорости дрейфа используется </w:t>
      </w:r>
      <w:r w:rsidR="001C6278" w:rsidRPr="002E64AB">
        <w:t xml:space="preserve">Ур. </w:t>
      </w:r>
      <w:r w:rsidRPr="002E64AB">
        <w:t>(2</w:t>
      </w:r>
      <w:r w:rsidR="006C01A7" w:rsidRPr="002E64AB">
        <w:t>.1</w:t>
      </w:r>
      <w:r w:rsidRPr="002E64AB">
        <w:t xml:space="preserve">). Выражение для погрешности имеет вид </w:t>
      </w:r>
    </w:p>
    <w:p w:rsidR="009422B8" w:rsidRPr="002E64AB" w:rsidRDefault="00CF4280" w:rsidP="008C7E72">
      <w:pPr>
        <w:pStyle w:val="a6"/>
        <w:spacing w:before="0" w:beforeAutospacing="0" w:after="200" w:afterAutospacing="0" w:line="360" w:lineRule="auto"/>
        <w:ind w:firstLine="709"/>
        <w:jc w:val="right"/>
      </w:pPr>
      <m:oMath>
        <m:r>
          <w:rPr>
            <w:rFonts w:ascii="Cambria Math" w:hAnsi="Cambria Math"/>
          </w:rPr>
          <m:t>∆</m:t>
        </m:r>
        <m:r>
          <w:rPr>
            <w:rFonts w:ascii="Cambria Math"/>
          </w:rPr>
          <m:t>v=</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t</m:t>
                            </m:r>
                          </m:e>
                          <m:sub>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rPr>
                              <m:t>1</m:t>
                            </m:r>
                          </m:sub>
                        </m:sSub>
                      </m:den>
                    </m:f>
                    <m:r>
                      <w:rPr>
                        <w:rFonts w:ascii="Cambria Math" w:hAnsi="Cambria Math"/>
                      </w:rPr>
                      <m:t>∆</m:t>
                    </m:r>
                    <m:r>
                      <w:rPr>
                        <w:rFonts w:ascii="Cambria Math"/>
                        <w:lang w:val="en-US"/>
                      </w:rPr>
                      <m:t>s</m:t>
                    </m:r>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 xml:space="preserve">s </m:t>
                        </m:r>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rPr>
                                      <m:t>1</m:t>
                                    </m:r>
                                  </m:sub>
                                </m:sSub>
                              </m:e>
                            </m:d>
                          </m:e>
                          <m:sup>
                            <m:r>
                              <w:rPr>
                                <w:rFonts w:ascii="Cambria Math"/>
                              </w:rPr>
                              <m:t>2</m:t>
                            </m:r>
                          </m:sup>
                        </m:sSup>
                      </m:den>
                    </m:f>
                    <m:sSub>
                      <m:sSubPr>
                        <m:ctrlPr>
                          <w:rPr>
                            <w:rFonts w:ascii="Cambria Math" w:hAnsi="Cambria Math"/>
                            <w:i/>
                          </w:rPr>
                        </m:ctrlPr>
                      </m:sSubPr>
                      <m:e>
                        <m:r>
                          <w:rPr>
                            <w:rFonts w:ascii="Cambria Math" w:hAnsi="Cambria Math"/>
                          </w:rPr>
                          <m:t>∆</m:t>
                        </m:r>
                        <m:r>
                          <w:rPr>
                            <w:rFonts w:ascii="Cambria Math"/>
                          </w:rPr>
                          <m:t>t</m:t>
                        </m:r>
                      </m:e>
                      <m:sub>
                        <m:r>
                          <w:rPr>
                            <w:rFonts w:ascii="Cambria Math"/>
                          </w:rPr>
                          <m:t>1</m:t>
                        </m:r>
                      </m:sub>
                    </m:sSub>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 xml:space="preserve">s </m:t>
                        </m:r>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2</m:t>
                                    </m:r>
                                  </m:sub>
                                </m:sSub>
                                <m:r>
                                  <w:rPr>
                                    <w:rFonts w:ascii="Cambria Math" w:hAnsi="Cambria Math"/>
                                  </w:rPr>
                                  <m:t>-</m:t>
                                </m:r>
                                <m:sSub>
                                  <m:sSubPr>
                                    <m:ctrlPr>
                                      <w:rPr>
                                        <w:rFonts w:ascii="Cambria Math" w:hAnsi="Cambria Math"/>
                                        <w:i/>
                                      </w:rPr>
                                    </m:ctrlPr>
                                  </m:sSubPr>
                                  <m:e>
                                    <m:r>
                                      <w:rPr>
                                        <w:rFonts w:ascii="Cambria Math"/>
                                      </w:rPr>
                                      <m:t>t</m:t>
                                    </m:r>
                                  </m:e>
                                  <m:sub>
                                    <m:r>
                                      <w:rPr>
                                        <w:rFonts w:ascii="Cambria Math"/>
                                      </w:rPr>
                                      <m:t>1</m:t>
                                    </m:r>
                                  </m:sub>
                                </m:sSub>
                              </m:e>
                            </m:d>
                          </m:e>
                          <m:sup>
                            <m:r>
                              <w:rPr>
                                <w:rFonts w:ascii="Cambria Math"/>
                              </w:rPr>
                              <m:t>2</m:t>
                            </m:r>
                          </m:sup>
                        </m:sSup>
                      </m:den>
                    </m:f>
                    <m:sSub>
                      <m:sSubPr>
                        <m:ctrlPr>
                          <w:rPr>
                            <w:rFonts w:ascii="Cambria Math" w:hAnsi="Cambria Math"/>
                            <w:i/>
                          </w:rPr>
                        </m:ctrlPr>
                      </m:sSubPr>
                      <m:e>
                        <m:r>
                          <w:rPr>
                            <w:rFonts w:ascii="Cambria Math" w:hAnsi="Cambria Math"/>
                          </w:rPr>
                          <m:t>∆</m:t>
                        </m:r>
                        <m:r>
                          <w:rPr>
                            <w:rFonts w:ascii="Cambria Math"/>
                          </w:rPr>
                          <m:t>t</m:t>
                        </m:r>
                      </m:e>
                      <m:sub>
                        <m:r>
                          <w:rPr>
                            <w:rFonts w:ascii="Cambria Math"/>
                          </w:rPr>
                          <m:t>2</m:t>
                        </m:r>
                      </m:sub>
                    </m:sSub>
                  </m:e>
                </m:d>
              </m:e>
              <m:sup>
                <m:r>
                  <w:rPr>
                    <w:rFonts w:ascii="Cambria Math"/>
                  </w:rPr>
                  <m:t>2</m:t>
                </m:r>
              </m:sup>
            </m:sSup>
          </m:e>
        </m:rad>
      </m:oMath>
      <w:r w:rsidR="009422B8" w:rsidRPr="002E64AB">
        <w:t xml:space="preserve">,     </w:t>
      </w:r>
      <w:r w:rsidR="00A62E08" w:rsidRPr="002E64AB">
        <w:t xml:space="preserve">                 </w:t>
      </w:r>
      <w:r w:rsidR="009422B8" w:rsidRPr="002E64AB">
        <w:t xml:space="preserve">          (</w:t>
      </w:r>
      <w:r w:rsidR="006C01A7" w:rsidRPr="002E64AB">
        <w:t>2.6</w:t>
      </w:r>
      <w:r w:rsidR="009422B8" w:rsidRPr="002E64AB">
        <w:t>)</w:t>
      </w:r>
    </w:p>
    <w:p w:rsidR="009422B8" w:rsidRPr="002E64AB" w:rsidRDefault="00A62E08" w:rsidP="006C01A7">
      <w:pPr>
        <w:pStyle w:val="a6"/>
        <w:spacing w:before="0" w:beforeAutospacing="0" w:after="200" w:afterAutospacing="0" w:line="360" w:lineRule="auto"/>
        <w:jc w:val="both"/>
      </w:pPr>
      <w:r w:rsidRPr="002E64AB">
        <w:t>г</w:t>
      </w:r>
      <w:r w:rsidR="009422B8" w:rsidRPr="002E64AB">
        <w:t>де</w:t>
      </w:r>
      <w:proofErr w:type="gramStart"/>
      <w:r w:rsidRPr="002E64AB">
        <w:t xml:space="preserve"> </w:t>
      </w:r>
      <m:oMath>
        <m:r>
          <w:rPr>
            <w:rFonts w:ascii="Cambria Math" w:hAnsi="Cambria Math"/>
          </w:rPr>
          <m:t>∆</m:t>
        </m:r>
        <m:r>
          <w:rPr>
            <w:rFonts w:ascii="Cambria Math"/>
          </w:rPr>
          <m:t>μ=</m:t>
        </m:r>
        <m:f>
          <m:fPr>
            <m:ctrlPr>
              <w:rPr>
                <w:rFonts w:ascii="Cambria Math" w:hAnsi="Cambria Math"/>
                <w:i/>
                <w:lang w:val="en-US"/>
              </w:rPr>
            </m:ctrlPr>
          </m:fPr>
          <m:num>
            <m:r>
              <w:rPr>
                <w:rFonts w:ascii="Cambria Math"/>
                <w:lang w:val="en-US"/>
              </w:rPr>
              <m:t>σ</m:t>
            </m:r>
            <m:r>
              <w:rPr>
                <w:rFonts w:ascii="Cambria Math"/>
              </w:rPr>
              <m:t>(</m:t>
            </m:r>
            <m:r>
              <w:rPr>
                <w:rFonts w:ascii="Cambria Math"/>
                <w:lang w:val="en-US"/>
              </w:rPr>
              <m:t>μ</m:t>
            </m:r>
            <m:r>
              <w:rPr>
                <w:rFonts w:ascii="Cambria Math"/>
              </w:rPr>
              <m:t>)</m:t>
            </m:r>
          </m:num>
          <m:den>
            <m:rad>
              <m:radPr>
                <m:degHide m:val="on"/>
                <m:ctrlPr>
                  <w:rPr>
                    <w:rFonts w:ascii="Cambria Math" w:hAnsi="Cambria Math"/>
                    <w:i/>
                    <w:lang w:val="en-US"/>
                  </w:rPr>
                </m:ctrlPr>
              </m:radPr>
              <m:deg/>
              <m:e>
                <m:r>
                  <w:rPr>
                    <w:rFonts w:ascii="Cambria Math"/>
                    <w:lang w:val="en-US"/>
                  </w:rPr>
                  <m:t>N</m:t>
                </m:r>
              </m:e>
            </m:rad>
          </m:den>
        </m:f>
        <m:r>
          <w:rPr>
            <w:rFonts w:ascii="Cambria Math"/>
          </w:rPr>
          <m:t>-</m:t>
        </m:r>
      </m:oMath>
      <w:r w:rsidR="004F4C62" w:rsidRPr="002E64AB">
        <w:t xml:space="preserve"> </w:t>
      </w:r>
      <w:proofErr w:type="gramEnd"/>
      <w:r w:rsidR="009422B8" w:rsidRPr="002E64AB">
        <w:t xml:space="preserve">погрешность среднего, соответствующей величины, </w:t>
      </w:r>
      <w:r w:rsidR="009422B8" w:rsidRPr="002E64AB">
        <w:rPr>
          <w:i/>
          <w:lang w:val="en-US"/>
        </w:rPr>
        <w:t>N</w:t>
      </w:r>
      <w:r w:rsidR="009422B8" w:rsidRPr="002E64AB">
        <w:rPr>
          <w:i/>
        </w:rPr>
        <w:t xml:space="preserve"> – </w:t>
      </w:r>
      <w:r w:rsidR="009422B8" w:rsidRPr="002E64AB">
        <w:t xml:space="preserve">размер выборки, </w:t>
      </w:r>
      <w:r w:rsidR="009422B8" w:rsidRPr="002E64AB">
        <w:rPr>
          <w:i/>
          <w:lang w:val="en-US"/>
        </w:rPr>
        <w:t>s</w:t>
      </w:r>
      <w:r w:rsidR="001C6278" w:rsidRPr="002E64AB">
        <w:rPr>
          <w:i/>
        </w:rPr>
        <w:t xml:space="preserve"> </w:t>
      </w:r>
      <w:r w:rsidR="009422B8" w:rsidRPr="002E64AB">
        <w:rPr>
          <w:i/>
        </w:rPr>
        <w:t>=</w:t>
      </w:r>
      <w:r w:rsidR="001C6278" w:rsidRPr="002E64AB">
        <w:rPr>
          <w:i/>
        </w:rPr>
        <w:t xml:space="preserve"> </w:t>
      </w:r>
      <w:r w:rsidR="009422B8" w:rsidRPr="002E64AB">
        <w:rPr>
          <w:i/>
          <w:lang w:val="en-US"/>
        </w:rPr>
        <w:t>x</w:t>
      </w:r>
      <w:r w:rsidR="009422B8" w:rsidRPr="002E64AB">
        <w:rPr>
          <w:i/>
          <w:vertAlign w:val="subscript"/>
        </w:rPr>
        <w:t>2</w:t>
      </w:r>
      <w:r w:rsidR="009422B8" w:rsidRPr="002E64AB">
        <w:rPr>
          <w:i/>
        </w:rPr>
        <w:t>-</w:t>
      </w:r>
      <w:r w:rsidR="009422B8" w:rsidRPr="002E64AB">
        <w:rPr>
          <w:i/>
          <w:lang w:val="en-US"/>
        </w:rPr>
        <w:t>x</w:t>
      </w:r>
      <w:r w:rsidR="009422B8" w:rsidRPr="002E64AB">
        <w:rPr>
          <w:i/>
          <w:vertAlign w:val="subscript"/>
        </w:rPr>
        <w:t>1</w:t>
      </w:r>
      <w:r w:rsidR="009422B8" w:rsidRPr="002E64AB">
        <w:t>. Если принять</w:t>
      </w:r>
      <w:r w:rsidR="004F4C62" w:rsidRPr="002E64AB">
        <w:t>, что</w:t>
      </w:r>
      <w:r w:rsidR="009422B8" w:rsidRPr="002E64AB">
        <w:t xml:space="preserve"> Δ</w:t>
      </w:r>
      <w:r w:rsidR="009422B8" w:rsidRPr="002E64AB">
        <w:rPr>
          <w:i/>
          <w:lang w:val="en-US"/>
        </w:rPr>
        <w:t>s</w:t>
      </w:r>
      <w:r w:rsidR="001C6278" w:rsidRPr="002E64AB">
        <w:rPr>
          <w:i/>
        </w:rPr>
        <w:t xml:space="preserve"> </w:t>
      </w:r>
      <w:r w:rsidR="009422B8" w:rsidRPr="002E64AB">
        <w:t>=</w:t>
      </w:r>
      <w:r w:rsidR="001C6278" w:rsidRPr="002E64AB">
        <w:t xml:space="preserve"> </w:t>
      </w:r>
      <w:r w:rsidR="009422B8" w:rsidRPr="002E64AB">
        <w:t>0 (рассматривается только статистическая погрешность) и Δ</w:t>
      </w:r>
      <w:r w:rsidR="009422B8" w:rsidRPr="002E64AB">
        <w:rPr>
          <w:i/>
          <w:lang w:val="en-US"/>
        </w:rPr>
        <w:t>t</w:t>
      </w:r>
      <w:r w:rsidR="009422B8" w:rsidRPr="002E64AB">
        <w:rPr>
          <w:i/>
          <w:vertAlign w:val="subscript"/>
        </w:rPr>
        <w:t>1</w:t>
      </w:r>
      <w:r w:rsidR="004F4C62" w:rsidRPr="002E64AB">
        <w:rPr>
          <w:i/>
          <w:vertAlign w:val="subscript"/>
        </w:rPr>
        <w:t xml:space="preserve"> </w:t>
      </w:r>
      <w:r w:rsidR="009422B8" w:rsidRPr="002E64AB">
        <w:t>=</w:t>
      </w:r>
      <w:r w:rsidR="001C6278" w:rsidRPr="002E64AB">
        <w:t xml:space="preserve"> </w:t>
      </w:r>
      <w:r w:rsidR="009422B8" w:rsidRPr="002E64AB">
        <w:t>Δ</w:t>
      </w:r>
      <w:r w:rsidR="009422B8" w:rsidRPr="002E64AB">
        <w:rPr>
          <w:i/>
          <w:lang w:val="en-US"/>
        </w:rPr>
        <w:t>t</w:t>
      </w:r>
      <w:r w:rsidR="009422B8" w:rsidRPr="002E64AB">
        <w:rPr>
          <w:i/>
          <w:vertAlign w:val="subscript"/>
        </w:rPr>
        <w:t>2</w:t>
      </w:r>
      <w:r w:rsidR="001C6278" w:rsidRPr="002E64AB">
        <w:rPr>
          <w:i/>
          <w:vertAlign w:val="subscript"/>
        </w:rPr>
        <w:t xml:space="preserve"> </w:t>
      </w:r>
      <w:r w:rsidR="009422B8" w:rsidRPr="002E64AB">
        <w:t>=</w:t>
      </w:r>
      <w:r w:rsidR="001C6278" w:rsidRPr="002E64AB">
        <w:t xml:space="preserve"> </w:t>
      </w:r>
      <w:r w:rsidR="009422B8" w:rsidRPr="002E64AB">
        <w:t>Δ</w:t>
      </w:r>
      <w:r w:rsidR="009422B8" w:rsidRPr="002E64AB">
        <w:rPr>
          <w:i/>
          <w:lang w:val="en-US"/>
        </w:rPr>
        <w:t>t</w:t>
      </w:r>
      <w:r w:rsidR="009422B8" w:rsidRPr="002E64AB">
        <w:t>, то получим</w:t>
      </w:r>
    </w:p>
    <w:p w:rsidR="009422B8" w:rsidRPr="002E64AB" w:rsidRDefault="00CF4280" w:rsidP="008C7E72">
      <w:pPr>
        <w:pStyle w:val="a6"/>
        <w:spacing w:before="0" w:beforeAutospacing="0" w:after="200" w:afterAutospacing="0" w:line="360" w:lineRule="auto"/>
        <w:ind w:firstLine="709"/>
        <w:jc w:val="right"/>
      </w:pPr>
      <m:oMath>
        <m:r>
          <w:rPr>
            <w:rFonts w:ascii="Cambria Math" w:hAnsi="Cambria Math"/>
          </w:rPr>
          <m:t>∆</m:t>
        </m:r>
        <m:r>
          <w:rPr>
            <w:rFonts w:ascii="Cambria Math"/>
          </w:rPr>
          <m:t>v=</m:t>
        </m:r>
        <m:rad>
          <m:radPr>
            <m:degHide m:val="on"/>
            <m:ctrlPr>
              <w:rPr>
                <w:rFonts w:ascii="Cambria Math" w:hAnsi="Cambria Math"/>
                <w:i/>
              </w:rPr>
            </m:ctrlPr>
          </m:radPr>
          <m:deg/>
          <m:e>
            <m:r>
              <w:rPr>
                <w:rFonts w:ascii="Cambria Math"/>
              </w:rPr>
              <m:t>2</m:t>
            </m:r>
          </m:e>
        </m:rad>
        <m:f>
          <m:fPr>
            <m:ctrlPr>
              <w:rPr>
                <w:rFonts w:ascii="Cambria Math" w:hAnsi="Cambria Math"/>
                <w:i/>
              </w:rPr>
            </m:ctrlPr>
          </m:fPr>
          <m:num>
            <m:r>
              <w:rPr>
                <w:rFonts w:ascii="Cambria Math"/>
              </w:rPr>
              <m:t xml:space="preserve">s </m:t>
            </m:r>
            <m:r>
              <w:rPr>
                <w:rFonts w:ascii="Cambria Math" w:hAnsi="Cambria Math"/>
              </w:rPr>
              <m:t>∆</m:t>
            </m:r>
            <m:r>
              <w:rPr>
                <w:rFonts w:ascii="Cambria Math"/>
                <w:lang w:val="en-US"/>
              </w:rPr>
              <m:t>t</m:t>
            </m:r>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2</m:t>
                        </m:r>
                      </m:sub>
                    </m:sSub>
                    <m:r>
                      <w:rPr>
                        <w:rFonts w:ascii="Cambria Math" w:hAnsi="Cambria Math"/>
                      </w:rPr>
                      <m:t>-</m:t>
                    </m:r>
                    <m:sSub>
                      <m:sSubPr>
                        <m:ctrlPr>
                          <w:rPr>
                            <w:rFonts w:ascii="Cambria Math" w:hAnsi="Cambria Math"/>
                            <w:i/>
                          </w:rPr>
                        </m:ctrlPr>
                      </m:sSubPr>
                      <m:e>
                        <m:r>
                          <w:rPr>
                            <w:rFonts w:ascii="Cambria Math"/>
                          </w:rPr>
                          <m:t>t</m:t>
                        </m:r>
                      </m:e>
                      <m:sub>
                        <m:r>
                          <w:rPr>
                            <w:rFonts w:ascii="Cambria Math"/>
                          </w:rPr>
                          <m:t>1</m:t>
                        </m:r>
                      </m:sub>
                    </m:sSub>
                  </m:e>
                </m:d>
              </m:e>
              <m:sup>
                <m:r>
                  <w:rPr>
                    <w:rFonts w:ascii="Cambria Math"/>
                  </w:rPr>
                  <m:t>2</m:t>
                </m:r>
              </m:sup>
            </m:sSup>
          </m:den>
        </m:f>
        <m:r>
          <w:rPr>
            <w:rFonts w:ascii="Cambria Math"/>
          </w:rPr>
          <m:t>=</m:t>
        </m:r>
        <m:rad>
          <m:radPr>
            <m:degHide m:val="on"/>
            <m:ctrlPr>
              <w:rPr>
                <w:rFonts w:ascii="Cambria Math" w:hAnsi="Cambria Math"/>
                <w:i/>
              </w:rPr>
            </m:ctrlPr>
          </m:radPr>
          <m:deg/>
          <m:e>
            <m:r>
              <w:rPr>
                <w:rFonts w:ascii="Cambria Math"/>
              </w:rPr>
              <m:t>2</m:t>
            </m:r>
          </m:e>
        </m:rad>
        <m:sSup>
          <m:sSupPr>
            <m:ctrlPr>
              <w:rPr>
                <w:rFonts w:ascii="Cambria Math" w:hAnsi="Cambria Math"/>
                <w:i/>
              </w:rPr>
            </m:ctrlPr>
          </m:sSupPr>
          <m:e>
            <m:r>
              <w:rPr>
                <w:rFonts w:ascii="Cambria Math" w:hAnsi="Cambria Math"/>
              </w:rPr>
              <m:t>∆</m:t>
            </m:r>
            <m:r>
              <w:rPr>
                <w:rFonts w:ascii="Cambria Math"/>
              </w:rPr>
              <m:t>v</m:t>
            </m:r>
          </m:e>
          <m:sup>
            <m:r>
              <w:rPr>
                <w:rFonts w:ascii="Cambria Math" w:hAnsi="Cambria Math"/>
              </w:rPr>
              <m:t>2</m:t>
            </m:r>
          </m:sup>
        </m:sSup>
        <m:r>
          <w:rPr>
            <w:rFonts w:ascii="Cambria Math"/>
          </w:rPr>
          <m:t xml:space="preserve"> </m:t>
        </m:r>
        <m:f>
          <m:fPr>
            <m:ctrlPr>
              <w:rPr>
                <w:rFonts w:ascii="Cambria Math" w:hAnsi="Cambria Math"/>
                <w:i/>
              </w:rPr>
            </m:ctrlPr>
          </m:fPr>
          <m:num>
            <m:r>
              <w:rPr>
                <w:rFonts w:ascii="Cambria Math" w:hAnsi="Cambria Math"/>
              </w:rPr>
              <m:t>∆</m:t>
            </m:r>
            <m:r>
              <w:rPr>
                <w:rFonts w:ascii="Cambria Math"/>
                <w:lang w:val="en-US"/>
              </w:rPr>
              <m:t>t</m:t>
            </m:r>
          </m:num>
          <m:den>
            <m:r>
              <w:rPr>
                <w:rFonts w:ascii="Cambria Math"/>
              </w:rPr>
              <m:t>s</m:t>
            </m:r>
          </m:den>
        </m:f>
        <m:r>
          <w:rPr>
            <w:rFonts w:ascii="Cambria Math"/>
          </w:rPr>
          <m:t xml:space="preserve"> .                                                       </m:t>
        </m:r>
      </m:oMath>
      <w:r w:rsidR="009422B8" w:rsidRPr="002E64AB">
        <w:t xml:space="preserve"> (</w:t>
      </w:r>
      <w:r w:rsidR="006C01A7" w:rsidRPr="002E64AB">
        <w:t>2.</w:t>
      </w:r>
      <w:r w:rsidR="009422B8" w:rsidRPr="002E64AB">
        <w:t>7)</w:t>
      </w:r>
    </w:p>
    <w:p w:rsidR="009422B8" w:rsidRPr="002E64AB" w:rsidRDefault="009422B8" w:rsidP="008C7E72">
      <w:pPr>
        <w:pStyle w:val="a6"/>
        <w:spacing w:before="0" w:beforeAutospacing="0" w:after="200" w:afterAutospacing="0" w:line="360" w:lineRule="auto"/>
        <w:ind w:firstLine="709"/>
        <w:jc w:val="both"/>
      </w:pPr>
      <w:proofErr w:type="gramStart"/>
      <w:r w:rsidRPr="002E64AB">
        <w:t xml:space="preserve">Из </w:t>
      </w:r>
      <w:r w:rsidR="001C6278" w:rsidRPr="002E64AB">
        <w:t>Ур.</w:t>
      </w:r>
      <w:r w:rsidRPr="002E64AB">
        <w:t xml:space="preserve"> (</w:t>
      </w:r>
      <w:r w:rsidR="006C01A7" w:rsidRPr="002E64AB">
        <w:t>2.</w:t>
      </w:r>
      <w:r w:rsidRPr="002E64AB">
        <w:t>7)</w:t>
      </w:r>
      <w:r w:rsidR="00CF4280" w:rsidRPr="002E64AB">
        <w:t xml:space="preserve"> следует, </w:t>
      </w:r>
      <w:r w:rsidRPr="002E64AB">
        <w:t xml:space="preserve">что погрешность измеряемой скорости дрейфа </w:t>
      </w:r>
      <m:oMath>
        <m:r>
          <w:rPr>
            <w:rFonts w:ascii="Cambria Math" w:hAnsi="Cambria Math"/>
          </w:rPr>
          <m:t>∆</m:t>
        </m:r>
        <m:sSub>
          <m:sSubPr>
            <m:ctrlPr>
              <w:rPr>
                <w:rFonts w:ascii="Cambria Math" w:hAnsi="Cambria Math"/>
                <w:i/>
              </w:rPr>
            </m:ctrlPr>
          </m:sSubPr>
          <m:e>
            <m:r>
              <w:rPr>
                <w:rFonts w:ascii="Cambria Math"/>
              </w:rPr>
              <m:t>v</m:t>
            </m:r>
          </m:e>
          <m:sub>
            <m:r>
              <w:rPr>
                <w:rFonts w:ascii="Cambria Math"/>
              </w:rPr>
              <m:t>D</m:t>
            </m:r>
          </m:sub>
        </m:sSub>
        <m:r>
          <w:rPr>
            <w:rFonts w:ascii="Cambria Math"/>
          </w:rPr>
          <m:t xml:space="preserve"> </m:t>
        </m:r>
      </m:oMath>
      <w:r w:rsidRPr="002E64AB">
        <w:t xml:space="preserve">обратно пропорциональна расстоянию между положениями источника </w:t>
      </w:r>
      <w:r w:rsidRPr="002E64AB">
        <w:rPr>
          <w:i/>
          <w:lang w:val="en-US"/>
        </w:rPr>
        <w:t>s</w:t>
      </w:r>
      <w:r w:rsidRPr="002E64AB">
        <w:t xml:space="preserve"> и пропорциональна </w:t>
      </w:r>
      <m:oMath>
        <m:sSubSup>
          <m:sSubSupPr>
            <m:ctrlPr>
              <w:rPr>
                <w:rFonts w:ascii="Cambria Math" w:hAnsi="Cambria Math"/>
                <w:i/>
              </w:rPr>
            </m:ctrlPr>
          </m:sSubSupPr>
          <m:e>
            <m:r>
              <w:rPr>
                <w:rFonts w:ascii="Cambria Math"/>
              </w:rPr>
              <m:t xml:space="preserve"> v</m:t>
            </m:r>
          </m:e>
          <m:sub>
            <m:r>
              <w:rPr>
                <w:rFonts w:ascii="Cambria Math"/>
              </w:rPr>
              <m:t>D</m:t>
            </m:r>
          </m:sub>
          <m:sup>
            <m:r>
              <w:rPr>
                <w:rFonts w:ascii="Cambria Math"/>
              </w:rPr>
              <m:t>2</m:t>
            </m:r>
          </m:sup>
        </m:sSubSup>
      </m:oMath>
      <w:r w:rsidRPr="002E64AB">
        <w:t>.</w:t>
      </w:r>
      <w:proofErr w:type="gramEnd"/>
    </w:p>
    <w:p w:rsidR="009422B8" w:rsidRPr="002E64AB" w:rsidRDefault="009422B8" w:rsidP="008C7E72">
      <w:pPr>
        <w:pStyle w:val="a6"/>
        <w:spacing w:before="0" w:beforeAutospacing="0" w:after="200" w:afterAutospacing="0" w:line="360" w:lineRule="auto"/>
        <w:ind w:firstLine="709"/>
        <w:jc w:val="both"/>
      </w:pPr>
      <w:r w:rsidRPr="002E64AB">
        <w:t xml:space="preserve">Оценим необходимый размер выборки </w:t>
      </w:r>
      <w:r w:rsidRPr="002E64AB">
        <w:rPr>
          <w:i/>
          <w:lang w:val="en-US"/>
        </w:rPr>
        <w:t>N</w:t>
      </w:r>
      <w:r w:rsidRPr="002E64AB">
        <w:t xml:space="preserve">, при котором </w:t>
      </w:r>
      <m:oMath>
        <m:r>
          <w:rPr>
            <w:rFonts w:ascii="Cambria Math" w:hAnsi="Cambria Math"/>
          </w:rPr>
          <m:t>∆</m:t>
        </m:r>
        <m:sSub>
          <m:sSubPr>
            <m:ctrlPr>
              <w:rPr>
                <w:rFonts w:ascii="Cambria Math" w:hAnsi="Cambria Math"/>
                <w:i/>
              </w:rPr>
            </m:ctrlPr>
          </m:sSubPr>
          <m:e>
            <m:r>
              <w:rPr>
                <w:rFonts w:ascii="Cambria Math"/>
              </w:rPr>
              <m:t>v</m:t>
            </m:r>
          </m:e>
          <m:sub>
            <m:r>
              <w:rPr>
                <w:rFonts w:ascii="Cambria Math"/>
              </w:rPr>
              <m:t xml:space="preserve">  </m:t>
            </m:r>
            <m:r>
              <w:rPr>
                <w:rFonts w:ascii="Cambria Math" w:hAnsi="Cambria Math"/>
              </w:rPr>
              <m:t>стат</m:t>
            </m:r>
          </m:sub>
        </m:sSub>
        <m:r>
          <w:rPr>
            <w:rFonts w:ascii="Cambria Math"/>
          </w:rPr>
          <m:t>&lt;</m:t>
        </m:r>
        <m:r>
          <w:rPr>
            <w:rFonts w:ascii="Cambria Math" w:hAnsi="Cambria Math"/>
          </w:rPr>
          <m:t>∆</m:t>
        </m:r>
        <m:sSub>
          <m:sSubPr>
            <m:ctrlPr>
              <w:rPr>
                <w:rFonts w:ascii="Cambria Math" w:hAnsi="Cambria Math"/>
                <w:i/>
              </w:rPr>
            </m:ctrlPr>
          </m:sSubPr>
          <m:e>
            <m:r>
              <w:rPr>
                <w:rFonts w:ascii="Cambria Math"/>
              </w:rPr>
              <m:t>v</m:t>
            </m:r>
          </m:e>
          <m:sub>
            <m:r>
              <w:rPr>
                <w:rFonts w:ascii="Cambria Math" w:hAnsi="Cambria Math"/>
              </w:rPr>
              <m:t>сист</m:t>
            </m:r>
          </m:sub>
        </m:sSub>
      </m:oMath>
      <w:r w:rsidRPr="002E64AB">
        <w:t>, поло</w:t>
      </w:r>
      <w:r w:rsidR="00CF4280" w:rsidRPr="002E64AB">
        <w:t xml:space="preserve">гая </w:t>
      </w:r>
      <m:oMath>
        <m:r>
          <w:rPr>
            <w:rFonts w:ascii="Cambria Math" w:hAnsi="Cambria Math"/>
          </w:rPr>
          <m:t>∆</m:t>
        </m:r>
        <m:sSub>
          <m:sSubPr>
            <m:ctrlPr>
              <w:rPr>
                <w:rFonts w:ascii="Cambria Math" w:hAnsi="Cambria Math"/>
                <w:i/>
              </w:rPr>
            </m:ctrlPr>
          </m:sSubPr>
          <m:e>
            <m:r>
              <w:rPr>
                <w:rFonts w:ascii="Cambria Math"/>
              </w:rPr>
              <m:t>v</m:t>
            </m:r>
          </m:e>
          <m:sub>
            <m:r>
              <w:rPr>
                <w:rFonts w:ascii="Cambria Math" w:hAnsi="Cambria Math"/>
              </w:rPr>
              <m:t>сист</m:t>
            </m:r>
          </m:sub>
        </m:sSub>
      </m:oMath>
      <w:r w:rsidR="00195873" w:rsidRPr="002E64AB">
        <w:t xml:space="preserve"> = 0.5%</w:t>
      </w:r>
      <w:r w:rsidRPr="002E64AB">
        <w:t xml:space="preserve">. </w:t>
      </w:r>
      <w:r w:rsidR="000F5DEC" w:rsidRPr="002E64AB">
        <w:t xml:space="preserve"> Используя</w:t>
      </w:r>
      <w:r w:rsidR="001C6278" w:rsidRPr="002E64AB">
        <w:t xml:space="preserve"> Ур.</w:t>
      </w:r>
      <w:r w:rsidRPr="002E64AB">
        <w:t xml:space="preserve"> (</w:t>
      </w:r>
      <w:r w:rsidR="00CF4280" w:rsidRPr="002E64AB">
        <w:t>2.</w:t>
      </w:r>
      <w:r w:rsidRPr="002E64AB">
        <w:t xml:space="preserve">7) и </w:t>
      </w:r>
      <m:oMath>
        <m:r>
          <w:rPr>
            <w:rFonts w:ascii="Cambria Math" w:hAnsi="Cambria Math"/>
          </w:rPr>
          <m:t>∆</m:t>
        </m:r>
        <m:r>
          <w:rPr>
            <w:rFonts w:ascii="Cambria Math"/>
          </w:rPr>
          <m:t>μ=</m:t>
        </m:r>
        <m:f>
          <m:fPr>
            <m:ctrlPr>
              <w:rPr>
                <w:rFonts w:ascii="Cambria Math" w:hAnsi="Cambria Math"/>
                <w:i/>
                <w:lang w:val="en-US"/>
              </w:rPr>
            </m:ctrlPr>
          </m:fPr>
          <m:num>
            <m:r>
              <w:rPr>
                <w:rFonts w:ascii="Cambria Math"/>
                <w:lang w:val="en-US"/>
              </w:rPr>
              <m:t>σ</m:t>
            </m:r>
            <m:r>
              <w:rPr>
                <w:rFonts w:ascii="Cambria Math"/>
              </w:rPr>
              <m:t>(</m:t>
            </m:r>
            <m:r>
              <w:rPr>
                <w:rFonts w:ascii="Cambria Math"/>
                <w:lang w:val="en-US"/>
              </w:rPr>
              <m:t>μ</m:t>
            </m:r>
            <m:r>
              <w:rPr>
                <w:rFonts w:ascii="Cambria Math"/>
              </w:rPr>
              <m:t>)</m:t>
            </m:r>
          </m:num>
          <m:den>
            <m:rad>
              <m:radPr>
                <m:degHide m:val="on"/>
                <m:ctrlPr>
                  <w:rPr>
                    <w:rFonts w:ascii="Cambria Math" w:hAnsi="Cambria Math"/>
                    <w:i/>
                    <w:lang w:val="en-US"/>
                  </w:rPr>
                </m:ctrlPr>
              </m:radPr>
              <m:deg/>
              <m:e>
                <m:r>
                  <w:rPr>
                    <w:rFonts w:ascii="Cambria Math"/>
                    <w:lang w:val="en-US"/>
                  </w:rPr>
                  <m:t>N</m:t>
                </m:r>
              </m:e>
            </m:rad>
          </m:den>
        </m:f>
      </m:oMath>
      <w:r w:rsidR="000F5DEC" w:rsidRPr="002E64AB">
        <w:t>, получаем</w:t>
      </w:r>
      <w:r w:rsidRPr="002E64AB">
        <w:t xml:space="preserve"> </w:t>
      </w:r>
    </w:p>
    <w:p w:rsidR="009422B8" w:rsidRPr="002E64AB" w:rsidRDefault="009422B8" w:rsidP="008C7E72">
      <w:pPr>
        <w:pStyle w:val="a6"/>
        <w:spacing w:before="0" w:beforeAutospacing="0" w:after="200" w:afterAutospacing="0" w:line="360" w:lineRule="auto"/>
        <w:ind w:firstLine="709"/>
        <w:jc w:val="right"/>
      </w:pPr>
      <m:oMath>
        <m:r>
          <w:rPr>
            <w:rFonts w:ascii="Cambria Math"/>
            <w:lang w:val="en-US"/>
          </w:rPr>
          <m:t>N</m:t>
        </m:r>
        <m:r>
          <w:rPr>
            <w:rFonts w:asci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m:t>
                </m:r>
                <m:r>
                  <w:rPr>
                    <w:rFonts w:ascii="Cambria Math"/>
                  </w:rPr>
                  <m:t>v</m:t>
                </m:r>
              </m:e>
              <m:sup>
                <m:r>
                  <w:rPr>
                    <w:rFonts w:ascii="Cambria Math" w:hAnsi="Cambria Math"/>
                  </w:rPr>
                  <m:t>4</m:t>
                </m:r>
              </m:sup>
            </m:sSup>
          </m:num>
          <m:den>
            <m:sSup>
              <m:sSupPr>
                <m:ctrlPr>
                  <w:rPr>
                    <w:rFonts w:ascii="Cambria Math" w:hAnsi="Cambria Math"/>
                    <w:i/>
                  </w:rPr>
                </m:ctrlPr>
              </m:sSupPr>
              <m:e>
                <m:r>
                  <w:rPr>
                    <w:rFonts w:ascii="Cambria Math"/>
                  </w:rPr>
                  <m:t>s</m:t>
                </m:r>
              </m:e>
              <m:sup>
                <m:r>
                  <w:rPr>
                    <w:rFonts w:ascii="Cambria Math"/>
                  </w:rPr>
                  <m:t>2</m:t>
                </m:r>
              </m:sup>
            </m:sSup>
            <m:sSup>
              <m:sSupPr>
                <m:ctrlPr>
                  <w:rPr>
                    <w:rFonts w:ascii="Cambria Math" w:hAnsi="Cambria Math"/>
                    <w:i/>
                  </w:rPr>
                </m:ctrlPr>
              </m:sSupPr>
              <m:e>
                <m:r>
                  <w:rPr>
                    <w:rFonts w:ascii="Cambria Math" w:hAnsi="Cambria Math"/>
                  </w:rPr>
                  <m:t>∆</m:t>
                </m:r>
                <m:r>
                  <w:rPr>
                    <w:rFonts w:ascii="Cambria Math"/>
                  </w:rPr>
                  <m:t>v</m:t>
                </m:r>
              </m:e>
              <m:sup>
                <m:r>
                  <w:rPr>
                    <w:rFonts w:ascii="Cambria Math" w:hAnsi="Cambria Math"/>
                  </w:rPr>
                  <m:t>2</m:t>
                </m:r>
              </m:sup>
            </m:sSup>
          </m:den>
        </m:f>
        <m:sSup>
          <m:sSupPr>
            <m:ctrlPr>
              <w:rPr>
                <w:rFonts w:ascii="Cambria Math" w:hAnsi="Cambria Math"/>
                <w:i/>
              </w:rPr>
            </m:ctrlPr>
          </m:sSupPr>
          <m:e>
            <m:r>
              <w:rPr>
                <w:rFonts w:ascii="Cambria Math"/>
              </w:rPr>
              <m:t>σ</m:t>
            </m:r>
          </m:e>
          <m:sup>
            <m:r>
              <w:rPr>
                <w:rFonts w:ascii="Cambria Math"/>
              </w:rPr>
              <m:t>2</m:t>
            </m:r>
          </m:sup>
        </m:sSup>
        <m:d>
          <m:dPr>
            <m:ctrlPr>
              <w:rPr>
                <w:rFonts w:ascii="Cambria Math" w:hAnsi="Cambria Math"/>
                <w:i/>
              </w:rPr>
            </m:ctrlPr>
          </m:dPr>
          <m:e>
            <m:r>
              <w:rPr>
                <w:rFonts w:ascii="Cambria Math"/>
              </w:rPr>
              <m:t>t</m:t>
            </m:r>
          </m:e>
        </m:d>
        <m:r>
          <w:rPr>
            <w:rFonts w:ascii="Cambria Math"/>
          </w:rPr>
          <m:t xml:space="preserve">.                                                   </m:t>
        </m:r>
      </m:oMath>
      <w:r w:rsidRPr="002E64AB">
        <w:t xml:space="preserve">               (</w:t>
      </w:r>
      <w:r w:rsidR="00CF4280" w:rsidRPr="002E64AB">
        <w:t>2.</w:t>
      </w:r>
      <w:r w:rsidRPr="002E64AB">
        <w:t>8)</w:t>
      </w:r>
    </w:p>
    <w:p w:rsidR="009422B8" w:rsidRPr="002E64AB" w:rsidRDefault="009422B8" w:rsidP="008C7E72">
      <w:pPr>
        <w:pStyle w:val="a6"/>
        <w:spacing w:before="0" w:beforeAutospacing="0" w:after="200" w:afterAutospacing="0" w:line="360" w:lineRule="auto"/>
        <w:ind w:firstLine="709"/>
        <w:jc w:val="both"/>
      </w:pPr>
      <w:r w:rsidRPr="002E64AB">
        <w:lastRenderedPageBreak/>
        <w:t xml:space="preserve">Тогда для </w:t>
      </w:r>
      <w:r w:rsidRPr="002E64AB">
        <w:rPr>
          <w:i/>
          <w:lang w:val="en-US"/>
        </w:rPr>
        <w:t>v</w:t>
      </w:r>
      <w:r w:rsidR="00195873" w:rsidRPr="002E64AB">
        <w:rPr>
          <w:i/>
          <w:vertAlign w:val="subscript"/>
        </w:rPr>
        <w:t xml:space="preserve"> </w:t>
      </w:r>
      <w:r w:rsidRPr="002E64AB">
        <w:t>=</w:t>
      </w:r>
      <w:r w:rsidR="00195873" w:rsidRPr="002E64AB">
        <w:t xml:space="preserve"> </w:t>
      </w:r>
      <w:r w:rsidRPr="002E64AB">
        <w:t>2.93 см/мкс</w:t>
      </w:r>
      <w:r w:rsidRPr="002E64AB">
        <w:rPr>
          <w:color w:val="000000"/>
        </w:rPr>
        <w:t xml:space="preserve">, </w:t>
      </w:r>
      <w:r w:rsidRPr="002E64AB">
        <w:rPr>
          <w:i/>
          <w:color w:val="000000"/>
        </w:rPr>
        <w:t>σ(</w:t>
      </w:r>
      <w:r w:rsidRPr="002E64AB">
        <w:rPr>
          <w:i/>
          <w:color w:val="000000"/>
          <w:lang w:val="en-US"/>
        </w:rPr>
        <w:t>t</w:t>
      </w:r>
      <w:r w:rsidRPr="002E64AB">
        <w:rPr>
          <w:i/>
          <w:color w:val="000000"/>
        </w:rPr>
        <w:t>)</w:t>
      </w:r>
      <w:r w:rsidR="00195873" w:rsidRPr="002E64AB">
        <w:rPr>
          <w:i/>
          <w:color w:val="000000"/>
        </w:rPr>
        <w:t xml:space="preserve"> </w:t>
      </w:r>
      <w:r w:rsidRPr="002E64AB">
        <w:rPr>
          <w:color w:val="000000"/>
        </w:rPr>
        <w:t>=</w:t>
      </w:r>
      <w:r w:rsidR="00195873" w:rsidRPr="002E64AB">
        <w:rPr>
          <w:color w:val="000000"/>
        </w:rPr>
        <w:t xml:space="preserve"> </w:t>
      </w:r>
      <w:r w:rsidRPr="002E64AB">
        <w:rPr>
          <w:color w:val="000000"/>
        </w:rPr>
        <w:t xml:space="preserve">11 нс, </w:t>
      </w:r>
      <w:r w:rsidRPr="002E64AB">
        <w:rPr>
          <w:i/>
          <w:color w:val="000000"/>
          <w:lang w:val="en-US"/>
        </w:rPr>
        <w:t>s</w:t>
      </w:r>
      <w:r w:rsidR="00195873" w:rsidRPr="002E64AB">
        <w:rPr>
          <w:i/>
          <w:color w:val="000000"/>
        </w:rPr>
        <w:t xml:space="preserve"> </w:t>
      </w:r>
      <w:r w:rsidRPr="002E64AB">
        <w:rPr>
          <w:i/>
          <w:color w:val="000000"/>
        </w:rPr>
        <w:t>=</w:t>
      </w:r>
      <w:r w:rsidR="00195873" w:rsidRPr="002E64AB">
        <w:rPr>
          <w:i/>
          <w:color w:val="000000"/>
        </w:rPr>
        <w:t xml:space="preserve"> </w:t>
      </w:r>
      <w:r w:rsidRPr="002E64AB">
        <w:rPr>
          <w:color w:val="000000"/>
        </w:rPr>
        <w:t xml:space="preserve">1 мм, то </w:t>
      </w:r>
      <m:oMath>
        <m:r>
          <w:rPr>
            <w:rFonts w:ascii="Cambria Math" w:hAnsi="Cambria Math"/>
          </w:rPr>
          <m:t>∆</m:t>
        </m:r>
        <m:sSub>
          <m:sSubPr>
            <m:ctrlPr>
              <w:rPr>
                <w:rFonts w:ascii="Cambria Math" w:hAnsi="Cambria Math"/>
                <w:i/>
              </w:rPr>
            </m:ctrlPr>
          </m:sSubPr>
          <m:e>
            <m:r>
              <w:rPr>
                <w:rFonts w:ascii="Cambria Math"/>
              </w:rPr>
              <m:t>v</m:t>
            </m:r>
          </m:e>
          <m:sub>
            <m:r>
              <w:rPr>
                <w:rFonts w:ascii="Cambria Math"/>
              </w:rPr>
              <m:t xml:space="preserve"> </m:t>
            </m:r>
            <m:r>
              <w:rPr>
                <w:rFonts w:ascii="Cambria Math" w:hAnsi="Cambria Math"/>
              </w:rPr>
              <m:t>стат</m:t>
            </m:r>
          </m:sub>
        </m:sSub>
      </m:oMath>
      <w:r w:rsidR="00195873" w:rsidRPr="002E64AB">
        <w:t xml:space="preserve"> &lt; 0.5%</w:t>
      </w:r>
      <w:r w:rsidRPr="002E64AB">
        <w:t xml:space="preserve"> достигается при </w:t>
      </w:r>
      <w:r w:rsidRPr="002E64AB">
        <w:rPr>
          <w:i/>
          <w:color w:val="000000"/>
          <w:lang w:val="en-US"/>
        </w:rPr>
        <w:t>N</w:t>
      </w:r>
      <w:r w:rsidR="00195873" w:rsidRPr="002E64AB">
        <w:rPr>
          <w:i/>
          <w:color w:val="000000"/>
        </w:rPr>
        <w:t xml:space="preserve"> </w:t>
      </w:r>
      <w:r w:rsidRPr="002E64AB">
        <w:rPr>
          <w:i/>
          <w:color w:val="000000"/>
        </w:rPr>
        <w:t>&gt;</w:t>
      </w:r>
      <w:r w:rsidR="00195873" w:rsidRPr="002E64AB">
        <w:rPr>
          <w:i/>
          <w:color w:val="000000"/>
        </w:rPr>
        <w:t xml:space="preserve"> </w:t>
      </w:r>
      <w:r w:rsidRPr="002E64AB">
        <w:rPr>
          <w:color w:val="000000"/>
        </w:rPr>
        <w:t>7·10</w:t>
      </w:r>
      <w:r w:rsidRPr="002E64AB">
        <w:rPr>
          <w:color w:val="000000"/>
          <w:vertAlign w:val="superscript"/>
        </w:rPr>
        <w:t>3</w:t>
      </w:r>
      <w:r w:rsidRPr="002E64AB">
        <w:rPr>
          <w:color w:val="000000"/>
        </w:rPr>
        <w:t xml:space="preserve"> событий, а для уровня </w:t>
      </w:r>
      <m:oMath>
        <m:r>
          <w:rPr>
            <w:rFonts w:ascii="Cambria Math" w:hAnsi="Cambria Math"/>
          </w:rPr>
          <m:t>∆</m:t>
        </m:r>
        <m:sSub>
          <m:sSubPr>
            <m:ctrlPr>
              <w:rPr>
                <w:rFonts w:ascii="Cambria Math" w:hAnsi="Cambria Math"/>
                <w:i/>
              </w:rPr>
            </m:ctrlPr>
          </m:sSubPr>
          <m:e>
            <m:r>
              <w:rPr>
                <w:rFonts w:ascii="Cambria Math"/>
              </w:rPr>
              <m:t>v</m:t>
            </m:r>
          </m:e>
          <m:sub>
            <m:r>
              <w:rPr>
                <w:rFonts w:ascii="Cambria Math"/>
              </w:rPr>
              <m:t xml:space="preserve"> </m:t>
            </m:r>
            <m:r>
              <w:rPr>
                <w:rFonts w:ascii="Cambria Math" w:hAnsi="Cambria Math"/>
              </w:rPr>
              <m:t>стат</m:t>
            </m:r>
          </m:sub>
        </m:sSub>
        <m:r>
          <w:rPr>
            <w:rFonts w:ascii="Cambria Math"/>
          </w:rPr>
          <m:t>&lt;0.1%</m:t>
        </m:r>
      </m:oMath>
      <w:r w:rsidR="00195873" w:rsidRPr="002E64AB">
        <w:t xml:space="preserve">, </w:t>
      </w:r>
      <w:r w:rsidRPr="002E64AB">
        <w:t xml:space="preserve">необходимо </w:t>
      </w:r>
      <w:r w:rsidRPr="002E64AB">
        <w:rPr>
          <w:i/>
          <w:color w:val="000000"/>
          <w:lang w:val="en-US"/>
        </w:rPr>
        <w:t>N</w:t>
      </w:r>
      <w:r w:rsidR="00195873" w:rsidRPr="002E64AB">
        <w:rPr>
          <w:i/>
          <w:color w:val="000000"/>
        </w:rPr>
        <w:t xml:space="preserve"> </w:t>
      </w:r>
      <w:r w:rsidRPr="002E64AB">
        <w:rPr>
          <w:i/>
          <w:color w:val="000000"/>
        </w:rPr>
        <w:t>&gt;</w:t>
      </w:r>
      <w:r w:rsidR="00195873" w:rsidRPr="002E64AB">
        <w:rPr>
          <w:i/>
          <w:color w:val="000000"/>
        </w:rPr>
        <w:t xml:space="preserve"> </w:t>
      </w:r>
      <w:r w:rsidRPr="002E64AB">
        <w:rPr>
          <w:color w:val="000000"/>
        </w:rPr>
        <w:t>1.7·10</w:t>
      </w:r>
      <w:r w:rsidRPr="002E64AB">
        <w:rPr>
          <w:color w:val="000000"/>
          <w:vertAlign w:val="superscript"/>
        </w:rPr>
        <w:t>5</w:t>
      </w:r>
      <w:r w:rsidRPr="002E64AB">
        <w:rPr>
          <w:color w:val="000000"/>
        </w:rPr>
        <w:t xml:space="preserve"> событий.</w:t>
      </w:r>
    </w:p>
    <w:p w:rsidR="009422B8" w:rsidRPr="002E64AB" w:rsidRDefault="009422B8" w:rsidP="008C7E72">
      <w:pPr>
        <w:pStyle w:val="a6"/>
        <w:spacing w:before="0" w:beforeAutospacing="0" w:after="200" w:afterAutospacing="0" w:line="360" w:lineRule="auto"/>
        <w:jc w:val="both"/>
        <w:rPr>
          <w:i/>
        </w:rPr>
      </w:pPr>
      <w:r w:rsidRPr="002E64AB">
        <w:rPr>
          <w:i/>
        </w:rPr>
        <w:t xml:space="preserve"> Другие ошибки</w:t>
      </w:r>
    </w:p>
    <w:p w:rsidR="009422B8" w:rsidRPr="002E64AB" w:rsidRDefault="009422B8" w:rsidP="008C7E72">
      <w:pPr>
        <w:pStyle w:val="a6"/>
        <w:spacing w:before="0" w:beforeAutospacing="0" w:after="200" w:afterAutospacing="0" w:line="360" w:lineRule="auto"/>
        <w:ind w:firstLine="709"/>
        <w:jc w:val="both"/>
      </w:pPr>
      <w:r w:rsidRPr="002E64AB">
        <w:t>Следующие факторы должны быть приняты во внимание при анализе реальных данных с детектора:</w:t>
      </w:r>
    </w:p>
    <w:p w:rsidR="009422B8" w:rsidRPr="002E64AB" w:rsidRDefault="009422B8" w:rsidP="004A1465">
      <w:pPr>
        <w:pStyle w:val="a6"/>
        <w:numPr>
          <w:ilvl w:val="0"/>
          <w:numId w:val="7"/>
        </w:numPr>
        <w:tabs>
          <w:tab w:val="left" w:pos="426"/>
        </w:tabs>
        <w:spacing w:before="0" w:beforeAutospacing="0" w:after="200" w:afterAutospacing="0" w:line="360" w:lineRule="auto"/>
        <w:ind w:left="426" w:hanging="426"/>
        <w:jc w:val="both"/>
      </w:pPr>
      <w:r w:rsidRPr="002E64AB">
        <w:t>Стабильность высокого напряжения на катоде</w:t>
      </w:r>
      <w:r w:rsidR="00195873" w:rsidRPr="002E64AB">
        <w:t xml:space="preserve"> </w:t>
      </w:r>
      <w:r w:rsidRPr="002E64AB">
        <w:t xml:space="preserve">(3): </w:t>
      </w:r>
      <w:r w:rsidRPr="002E64AB">
        <w:rPr>
          <w:i/>
        </w:rPr>
        <w:t>Δ</w:t>
      </w:r>
      <w:proofErr w:type="spellStart"/>
      <w:r w:rsidRPr="002E64AB">
        <w:rPr>
          <w:i/>
          <w:lang w:val="en-US"/>
        </w:rPr>
        <w:t>HV</w:t>
      </w:r>
      <w:r w:rsidRPr="002E64AB">
        <w:rPr>
          <w:i/>
          <w:vertAlign w:val="subscript"/>
          <w:lang w:val="en-US"/>
        </w:rPr>
        <w:t>cath</w:t>
      </w:r>
      <w:proofErr w:type="spellEnd"/>
      <w:r w:rsidR="00195873" w:rsidRPr="002E64AB">
        <w:rPr>
          <w:i/>
          <w:vertAlign w:val="subscript"/>
        </w:rPr>
        <w:t xml:space="preserve"> </w:t>
      </w:r>
      <w:r w:rsidRPr="002E64AB">
        <w:rPr>
          <w:i/>
        </w:rPr>
        <w:t>~</w:t>
      </w:r>
      <w:r w:rsidR="00195873" w:rsidRPr="002E64AB">
        <w:rPr>
          <w:i/>
        </w:rPr>
        <w:t xml:space="preserve"> </w:t>
      </w:r>
      <w:r w:rsidRPr="002E64AB">
        <w:rPr>
          <w:i/>
          <w:lang w:val="en-US"/>
        </w:rPr>
        <w:t>ΔE</w:t>
      </w:r>
      <w:r w:rsidRPr="002E64AB">
        <w:rPr>
          <w:i/>
        </w:rPr>
        <w:t>;</w:t>
      </w:r>
    </w:p>
    <w:p w:rsidR="009422B8" w:rsidRPr="002E64AB" w:rsidRDefault="009422B8" w:rsidP="004A1465">
      <w:pPr>
        <w:pStyle w:val="a6"/>
        <w:numPr>
          <w:ilvl w:val="0"/>
          <w:numId w:val="7"/>
        </w:numPr>
        <w:tabs>
          <w:tab w:val="left" w:pos="426"/>
        </w:tabs>
        <w:spacing w:before="0" w:beforeAutospacing="0" w:after="200" w:afterAutospacing="0" w:line="360" w:lineRule="auto"/>
        <w:ind w:left="426" w:hanging="426"/>
        <w:jc w:val="both"/>
      </w:pPr>
      <w:r w:rsidRPr="002E64AB">
        <w:t>Допуски номиналов сопротивлений на электродах с расп</w:t>
      </w:r>
      <w:r w:rsidR="001C6278" w:rsidRPr="002E64AB">
        <w:t xml:space="preserve">ределенным потенциалом (6), Рис. </w:t>
      </w:r>
      <w:r w:rsidR="00CF4280" w:rsidRPr="002E64AB">
        <w:t>2.</w:t>
      </w:r>
      <w:r w:rsidRPr="002E64AB">
        <w:t>1;</w:t>
      </w:r>
    </w:p>
    <w:p w:rsidR="009422B8" w:rsidRPr="002E64AB" w:rsidRDefault="009422B8" w:rsidP="004A1465">
      <w:pPr>
        <w:pStyle w:val="a6"/>
        <w:numPr>
          <w:ilvl w:val="0"/>
          <w:numId w:val="7"/>
        </w:numPr>
        <w:tabs>
          <w:tab w:val="left" w:pos="426"/>
        </w:tabs>
        <w:spacing w:before="0" w:beforeAutospacing="0" w:after="200" w:afterAutospacing="0" w:line="360" w:lineRule="auto"/>
        <w:ind w:left="426" w:hanging="426"/>
        <w:jc w:val="both"/>
      </w:pPr>
      <w:r w:rsidRPr="002E64AB">
        <w:t xml:space="preserve">Временное разрешение ПВК. </w:t>
      </w:r>
      <w:proofErr w:type="gramStart"/>
      <w:r w:rsidRPr="002E64AB">
        <w:t>Из</w:t>
      </w:r>
      <w:proofErr w:type="gramEnd"/>
      <w:r w:rsidRPr="002E64AB">
        <w:t xml:space="preserve"> </w:t>
      </w:r>
      <w:r w:rsidR="001C6278" w:rsidRPr="002E64AB">
        <w:t>Ур.</w:t>
      </w:r>
      <w:r w:rsidRPr="002E64AB">
        <w:t xml:space="preserve"> (</w:t>
      </w:r>
      <w:r w:rsidR="00CF4280" w:rsidRPr="002E64AB">
        <w:rPr>
          <w:lang w:val="en-US"/>
        </w:rPr>
        <w:t>2.</w:t>
      </w:r>
      <w:r w:rsidRPr="002E64AB">
        <w:t>6) имеем</w:t>
      </w:r>
    </w:p>
    <w:p w:rsidR="009422B8" w:rsidRPr="002E64AB" w:rsidRDefault="00CF4280" w:rsidP="00195873">
      <w:pPr>
        <w:pStyle w:val="a6"/>
        <w:tabs>
          <w:tab w:val="left" w:pos="426"/>
        </w:tabs>
        <w:spacing w:before="0" w:beforeAutospacing="0" w:after="200" w:afterAutospacing="0" w:line="360" w:lineRule="auto"/>
        <w:ind w:left="426" w:hanging="426"/>
        <w:jc w:val="center"/>
      </w:pPr>
      <m:oMath>
        <m:r>
          <w:rPr>
            <w:rFonts w:ascii="Cambria Math" w:hAnsi="Cambria Math"/>
          </w:rPr>
          <m:t>∆</m:t>
        </m:r>
        <m:r>
          <w:rPr>
            <w:rFonts w:ascii="Cambria Math"/>
          </w:rPr>
          <m:t>v=</m:t>
        </m:r>
        <m:f>
          <m:fPr>
            <m:ctrlPr>
              <w:rPr>
                <w:rFonts w:ascii="Cambria Math" w:hAnsi="Cambria Math"/>
                <w:i/>
              </w:rPr>
            </m:ctrlPr>
          </m:fPr>
          <m:num>
            <m:r>
              <w:rPr>
                <w:rFonts w:ascii="Cambria Math"/>
              </w:rPr>
              <m:t xml:space="preserve">s </m:t>
            </m:r>
          </m:num>
          <m:den>
            <m:sSup>
              <m:sSupPr>
                <m:ctrlPr>
                  <w:rPr>
                    <w:rFonts w:ascii="Cambria Math" w:hAnsi="Cambria Math"/>
                    <w:i/>
                  </w:rPr>
                </m:ctrlPr>
              </m:sSupPr>
              <m:e>
                <m:r>
                  <w:rPr>
                    <w:rFonts w:ascii="Cambria Math"/>
                    <w:lang w:val="en-US"/>
                  </w:rPr>
                  <m:t>t</m:t>
                </m:r>
              </m:e>
              <m:sup>
                <m:r>
                  <w:rPr>
                    <w:rFonts w:ascii="Cambria Math"/>
                  </w:rPr>
                  <m:t>2</m:t>
                </m:r>
              </m:sup>
            </m:sSup>
          </m:den>
        </m:f>
        <m:r>
          <w:rPr>
            <w:rFonts w:ascii="Cambria Math" w:hAnsi="Cambria Math"/>
          </w:rPr>
          <m:t>∆</m:t>
        </m:r>
        <m:r>
          <w:rPr>
            <w:rFonts w:ascii="Cambria Math"/>
          </w:rPr>
          <m:t>t</m:t>
        </m:r>
      </m:oMath>
      <w:r w:rsidR="009422B8" w:rsidRPr="002E64AB">
        <w:t xml:space="preserve">     или       </w:t>
      </w:r>
      <m:oMath>
        <m:f>
          <m:fPr>
            <m:ctrlPr>
              <w:rPr>
                <w:rFonts w:ascii="Cambria Math" w:hAnsi="Cambria Math"/>
                <w:i/>
              </w:rPr>
            </m:ctrlPr>
          </m:fPr>
          <m:num>
            <m:r>
              <w:rPr>
                <w:rFonts w:ascii="Cambria Math" w:hAnsi="Cambria Math"/>
              </w:rPr>
              <m:t>∆</m:t>
            </m:r>
            <m:r>
              <w:rPr>
                <w:rFonts w:ascii="Cambria Math"/>
              </w:rPr>
              <m:t>v</m:t>
            </m:r>
          </m:num>
          <m:den>
            <m:r>
              <w:rPr>
                <w:rFonts w:ascii="Cambria Math" w:hAnsi="Cambria Math"/>
              </w:rPr>
              <m:t>v</m:t>
            </m:r>
          </m:den>
        </m:f>
        <m:r>
          <w:rPr>
            <w:rFonts w:ascii="Cambria Math"/>
          </w:rPr>
          <m:t>=</m:t>
        </m:r>
        <m:f>
          <m:fPr>
            <m:ctrlPr>
              <w:rPr>
                <w:rFonts w:ascii="Cambria Math" w:hAnsi="Cambria Math"/>
                <w:i/>
              </w:rPr>
            </m:ctrlPr>
          </m:fPr>
          <m:num>
            <m:r>
              <w:rPr>
                <w:rFonts w:ascii="Cambria Math" w:hAnsi="Cambria Math"/>
              </w:rPr>
              <m:t>∆</m:t>
            </m:r>
            <m:r>
              <w:rPr>
                <w:rFonts w:ascii="Cambria Math"/>
              </w:rPr>
              <m:t xml:space="preserve">t </m:t>
            </m:r>
          </m:num>
          <m:den>
            <m:r>
              <w:rPr>
                <w:rFonts w:ascii="Cambria Math"/>
              </w:rPr>
              <m:t>t</m:t>
            </m:r>
          </m:den>
        </m:f>
        <m:r>
          <w:rPr>
            <w:rFonts w:ascii="Cambria Math"/>
          </w:rPr>
          <m:t>=</m:t>
        </m:r>
        <m:f>
          <m:fPr>
            <m:ctrlPr>
              <w:rPr>
                <w:rFonts w:ascii="Cambria Math" w:hAnsi="Cambria Math"/>
                <w:i/>
              </w:rPr>
            </m:ctrlPr>
          </m:fPr>
          <m:num>
            <m:r>
              <w:rPr>
                <w:rFonts w:ascii="Cambria Math" w:hAnsi="Cambria Math"/>
              </w:rPr>
              <m:t>∆</m:t>
            </m:r>
            <m:r>
              <w:rPr>
                <w:rFonts w:ascii="Cambria Math"/>
              </w:rPr>
              <m:t xml:space="preserve">t </m:t>
            </m:r>
          </m:num>
          <m:den>
            <m:r>
              <w:rPr>
                <w:rFonts w:ascii="Cambria Math"/>
              </w:rPr>
              <m:t>s</m:t>
            </m:r>
          </m:den>
        </m:f>
        <m:r>
          <w:rPr>
            <w:rFonts w:ascii="Cambria Math" w:hAnsi="Cambria Math"/>
          </w:rPr>
          <m:t>v</m:t>
        </m:r>
      </m:oMath>
      <w:r w:rsidR="009422B8" w:rsidRPr="002E64AB">
        <w:t>.</w:t>
      </w:r>
    </w:p>
    <w:p w:rsidR="009422B8" w:rsidRPr="002E64AB" w:rsidRDefault="009422B8" w:rsidP="00195873">
      <w:pPr>
        <w:pStyle w:val="a6"/>
        <w:tabs>
          <w:tab w:val="left" w:pos="426"/>
        </w:tabs>
        <w:spacing w:before="0" w:beforeAutospacing="0" w:after="200" w:afterAutospacing="0" w:line="360" w:lineRule="auto"/>
        <w:ind w:left="426"/>
      </w:pPr>
      <w:r w:rsidRPr="002E64AB">
        <w:t xml:space="preserve">Если </w:t>
      </w:r>
      <w:r w:rsidRPr="002E64AB">
        <w:rPr>
          <w:i/>
        </w:rPr>
        <w:t>Δ</w:t>
      </w:r>
      <w:r w:rsidRPr="002E64AB">
        <w:rPr>
          <w:i/>
          <w:lang w:val="en-US"/>
        </w:rPr>
        <w:t>t</w:t>
      </w:r>
      <w:r w:rsidR="00195873" w:rsidRPr="002E64AB">
        <w:rPr>
          <w:i/>
        </w:rPr>
        <w:t xml:space="preserve"> </w:t>
      </w:r>
      <w:r w:rsidRPr="002E64AB">
        <w:rPr>
          <w:i/>
        </w:rPr>
        <w:t>=</w:t>
      </w:r>
      <w:r w:rsidR="00195873" w:rsidRPr="002E64AB">
        <w:rPr>
          <w:i/>
        </w:rPr>
        <w:t xml:space="preserve"> </w:t>
      </w:r>
      <w:r w:rsidRPr="002E64AB">
        <w:t xml:space="preserve">100 </w:t>
      </w:r>
      <w:proofErr w:type="spellStart"/>
      <w:r w:rsidRPr="002E64AB">
        <w:t>пкс</w:t>
      </w:r>
      <w:proofErr w:type="spellEnd"/>
      <w:r w:rsidRPr="002E64AB">
        <w:t xml:space="preserve">, </w:t>
      </w:r>
      <w:r w:rsidRPr="002E64AB">
        <w:rPr>
          <w:i/>
          <w:color w:val="000000"/>
          <w:lang w:val="en-US"/>
        </w:rPr>
        <w:t>s</w:t>
      </w:r>
      <w:r w:rsidR="00195873" w:rsidRPr="002E64AB">
        <w:rPr>
          <w:i/>
          <w:color w:val="000000"/>
        </w:rPr>
        <w:t xml:space="preserve"> </w:t>
      </w:r>
      <w:r w:rsidRPr="002E64AB">
        <w:rPr>
          <w:i/>
          <w:color w:val="000000"/>
        </w:rPr>
        <w:t>=</w:t>
      </w:r>
      <w:r w:rsidR="00195873" w:rsidRPr="002E64AB">
        <w:rPr>
          <w:i/>
          <w:color w:val="000000"/>
        </w:rPr>
        <w:t xml:space="preserve"> </w:t>
      </w:r>
      <w:r w:rsidRPr="002E64AB">
        <w:rPr>
          <w:color w:val="000000"/>
        </w:rPr>
        <w:t xml:space="preserve">1 мм, </w:t>
      </w:r>
      <w:proofErr w:type="spellStart"/>
      <w:r w:rsidRPr="002E64AB">
        <w:rPr>
          <w:i/>
          <w:lang w:val="en-US"/>
        </w:rPr>
        <w:t>v</w:t>
      </w:r>
      <w:r w:rsidR="00195873" w:rsidRPr="002E64AB">
        <w:rPr>
          <w:i/>
          <w:vertAlign w:val="subscript"/>
          <w:lang w:val="en-US"/>
        </w:rPr>
        <w:t>D</w:t>
      </w:r>
      <w:proofErr w:type="spellEnd"/>
      <w:r w:rsidR="00195873" w:rsidRPr="002E64AB">
        <w:rPr>
          <w:i/>
        </w:rPr>
        <w:t xml:space="preserve"> </w:t>
      </w:r>
      <w:r w:rsidRPr="002E64AB">
        <w:t>=</w:t>
      </w:r>
      <w:r w:rsidR="00195873" w:rsidRPr="002E64AB">
        <w:t xml:space="preserve"> </w:t>
      </w:r>
      <w:r w:rsidRPr="002E64AB">
        <w:t xml:space="preserve">3 см/мкс, то </w:t>
      </w:r>
      <w:r w:rsidRPr="002E64AB">
        <w:rPr>
          <w:i/>
        </w:rPr>
        <w:t>Δ</w:t>
      </w:r>
      <w:r w:rsidRPr="002E64AB">
        <w:rPr>
          <w:i/>
          <w:lang w:val="en-US"/>
        </w:rPr>
        <w:t>v</w:t>
      </w:r>
      <w:r w:rsidRPr="002E64AB">
        <w:rPr>
          <w:i/>
        </w:rPr>
        <w:t>/</w:t>
      </w:r>
      <w:r w:rsidRPr="002E64AB">
        <w:rPr>
          <w:i/>
          <w:lang w:val="en-US"/>
        </w:rPr>
        <w:t>v</w:t>
      </w:r>
      <w:r w:rsidR="00195873" w:rsidRPr="002E64AB">
        <w:rPr>
          <w:i/>
        </w:rPr>
        <w:t xml:space="preserve"> </w:t>
      </w:r>
      <w:r w:rsidRPr="002E64AB">
        <w:t>=</w:t>
      </w:r>
      <w:r w:rsidR="00195873" w:rsidRPr="002E64AB">
        <w:t xml:space="preserve"> </w:t>
      </w:r>
      <w:r w:rsidRPr="002E64AB">
        <w:t>0.3%;</w:t>
      </w:r>
    </w:p>
    <w:p w:rsidR="009422B8" w:rsidRPr="002E64AB" w:rsidRDefault="009422B8" w:rsidP="004A1465">
      <w:pPr>
        <w:pStyle w:val="a6"/>
        <w:numPr>
          <w:ilvl w:val="0"/>
          <w:numId w:val="7"/>
        </w:numPr>
        <w:tabs>
          <w:tab w:val="left" w:pos="426"/>
        </w:tabs>
        <w:spacing w:before="0" w:beforeAutospacing="0" w:after="200" w:afterAutospacing="0" w:line="360" w:lineRule="auto"/>
        <w:ind w:left="426" w:hanging="426"/>
        <w:jc w:val="both"/>
      </w:pPr>
      <w:r w:rsidRPr="002E64AB">
        <w:t>Точность позиционирования коллиматоров Δ</w:t>
      </w:r>
      <w:r w:rsidRPr="002E64AB">
        <w:rPr>
          <w:i/>
          <w:lang w:val="en-US"/>
        </w:rPr>
        <w:t>v</w:t>
      </w:r>
      <w:r w:rsidRPr="002E64AB">
        <w:t xml:space="preserve"> ~ Δ</w:t>
      </w:r>
      <w:r w:rsidRPr="002E64AB">
        <w:rPr>
          <w:i/>
          <w:lang w:val="en-US"/>
        </w:rPr>
        <w:t>s</w:t>
      </w:r>
      <w:r w:rsidR="001C6278" w:rsidRPr="002E64AB">
        <w:t xml:space="preserve"> (Ур.</w:t>
      </w:r>
      <w:r w:rsidRPr="002E64AB">
        <w:t xml:space="preserve"> </w:t>
      </w:r>
      <w:r w:rsidR="001C6278" w:rsidRPr="002E64AB">
        <w:t>(</w:t>
      </w:r>
      <w:r w:rsidR="00CF4280" w:rsidRPr="002E64AB">
        <w:rPr>
          <w:lang w:val="en-US"/>
        </w:rPr>
        <w:t>2.</w:t>
      </w:r>
      <w:r w:rsidRPr="002E64AB">
        <w:t>6</w:t>
      </w:r>
      <w:r w:rsidR="001C6278" w:rsidRPr="002E64AB">
        <w:t>)</w:t>
      </w:r>
      <w:r w:rsidRPr="002E64AB">
        <w:t>, Δ</w:t>
      </w:r>
      <w:r w:rsidRPr="002E64AB">
        <w:rPr>
          <w:i/>
          <w:lang w:val="en-US"/>
        </w:rPr>
        <w:t>t</w:t>
      </w:r>
      <w:r w:rsidRPr="002E64AB">
        <w:rPr>
          <w:i/>
          <w:vertAlign w:val="subscript"/>
        </w:rPr>
        <w:t>1</w:t>
      </w:r>
      <w:r w:rsidR="00195873" w:rsidRPr="002E64AB">
        <w:rPr>
          <w:i/>
          <w:vertAlign w:val="subscript"/>
        </w:rPr>
        <w:t xml:space="preserve"> </w:t>
      </w:r>
      <w:r w:rsidRPr="002E64AB">
        <w:rPr>
          <w:i/>
        </w:rPr>
        <w:t>=</w:t>
      </w:r>
      <w:r w:rsidRPr="002E64AB">
        <w:t xml:space="preserve"> Δ</w:t>
      </w:r>
      <w:r w:rsidRPr="002E64AB">
        <w:rPr>
          <w:i/>
          <w:lang w:val="en-US"/>
        </w:rPr>
        <w:t>t</w:t>
      </w:r>
      <w:r w:rsidRPr="002E64AB">
        <w:rPr>
          <w:i/>
          <w:vertAlign w:val="subscript"/>
        </w:rPr>
        <w:t>2</w:t>
      </w:r>
      <w:r w:rsidR="00195873" w:rsidRPr="002E64AB">
        <w:rPr>
          <w:i/>
          <w:vertAlign w:val="subscript"/>
        </w:rPr>
        <w:t xml:space="preserve"> </w:t>
      </w:r>
      <w:r w:rsidRPr="002E64AB">
        <w:rPr>
          <w:i/>
        </w:rPr>
        <w:t>=</w:t>
      </w:r>
      <w:r w:rsidR="00195873" w:rsidRPr="002E64AB">
        <w:rPr>
          <w:i/>
        </w:rPr>
        <w:t xml:space="preserve"> </w:t>
      </w:r>
      <w:r w:rsidRPr="002E64AB">
        <w:rPr>
          <w:i/>
        </w:rPr>
        <w:t>0</w:t>
      </w:r>
      <w:r w:rsidRPr="002E64AB">
        <w:t>);</w:t>
      </w:r>
    </w:p>
    <w:p w:rsidR="009422B8" w:rsidRPr="002E64AB" w:rsidRDefault="009422B8" w:rsidP="004A1465">
      <w:pPr>
        <w:pStyle w:val="a6"/>
        <w:numPr>
          <w:ilvl w:val="0"/>
          <w:numId w:val="7"/>
        </w:numPr>
        <w:tabs>
          <w:tab w:val="left" w:pos="426"/>
        </w:tabs>
        <w:spacing w:before="0" w:beforeAutospacing="0" w:after="200" w:afterAutospacing="0" w:line="360" w:lineRule="auto"/>
        <w:ind w:left="426" w:hanging="426"/>
        <w:jc w:val="both"/>
      </w:pPr>
      <w:r w:rsidRPr="002E64AB">
        <w:t xml:space="preserve">Разрешение </w:t>
      </w:r>
      <w:proofErr w:type="spellStart"/>
      <w:r w:rsidRPr="002E64AB">
        <w:t>триггерной</w:t>
      </w:r>
      <w:proofErr w:type="spellEnd"/>
      <w:r w:rsidRPr="002E64AB">
        <w:t xml:space="preserve"> системы: флуктуации числа фотонов в сцинтилляторах при регистрации электронов, временное разрешение ФЭУ и электроники;</w:t>
      </w:r>
    </w:p>
    <w:p w:rsidR="009422B8" w:rsidRPr="002E64AB" w:rsidRDefault="009422B8" w:rsidP="004A1465">
      <w:pPr>
        <w:pStyle w:val="a6"/>
        <w:numPr>
          <w:ilvl w:val="0"/>
          <w:numId w:val="7"/>
        </w:numPr>
        <w:tabs>
          <w:tab w:val="left" w:pos="426"/>
        </w:tabs>
        <w:spacing w:before="0" w:beforeAutospacing="0" w:after="200" w:afterAutospacing="0" w:line="360" w:lineRule="auto"/>
        <w:ind w:left="426" w:hanging="426"/>
        <w:jc w:val="both"/>
      </w:pPr>
      <w:r w:rsidRPr="002E64AB">
        <w:t>Стабильность температуры и давления;</w:t>
      </w:r>
    </w:p>
    <w:p w:rsidR="00A62E08" w:rsidRPr="002E64AB" w:rsidRDefault="009422B8" w:rsidP="004A1465">
      <w:pPr>
        <w:pStyle w:val="a6"/>
        <w:numPr>
          <w:ilvl w:val="0"/>
          <w:numId w:val="7"/>
        </w:numPr>
        <w:tabs>
          <w:tab w:val="left" w:pos="426"/>
        </w:tabs>
        <w:spacing w:before="0" w:beforeAutospacing="0" w:after="200" w:afterAutospacing="0" w:line="360" w:lineRule="auto"/>
        <w:ind w:left="426" w:hanging="426"/>
        <w:jc w:val="both"/>
      </w:pPr>
      <w:r w:rsidRPr="002E64AB">
        <w:t>Стабильность состава и продува газовой смеси.</w:t>
      </w:r>
    </w:p>
    <w:p w:rsidR="00BF54CA" w:rsidRPr="002E64AB" w:rsidRDefault="00BF54CA" w:rsidP="004A1465">
      <w:pPr>
        <w:pStyle w:val="ad"/>
        <w:numPr>
          <w:ilvl w:val="0"/>
          <w:numId w:val="32"/>
        </w:numPr>
        <w:spacing w:before="100" w:beforeAutospacing="1" w:after="100" w:afterAutospacing="1" w:line="360" w:lineRule="auto"/>
        <w:contextualSpacing w:val="0"/>
        <w:outlineLvl w:val="0"/>
        <w:rPr>
          <w:rFonts w:ascii="Times New Roman" w:eastAsia="Times New Roman" w:hAnsi="Times New Roman"/>
          <w:b/>
          <w:bCs/>
          <w:vanish/>
          <w:kern w:val="36"/>
          <w:sz w:val="24"/>
          <w:szCs w:val="24"/>
          <w:lang w:eastAsia="ru-RU"/>
        </w:rPr>
      </w:pPr>
      <w:bookmarkStart w:id="72" w:name="_Toc451095452"/>
      <w:bookmarkStart w:id="73" w:name="_Toc451116848"/>
      <w:bookmarkEnd w:id="72"/>
      <w:bookmarkEnd w:id="73"/>
    </w:p>
    <w:p w:rsidR="00BF54CA" w:rsidRPr="002E64AB" w:rsidRDefault="00BF54CA" w:rsidP="004A1465">
      <w:pPr>
        <w:pStyle w:val="ad"/>
        <w:numPr>
          <w:ilvl w:val="0"/>
          <w:numId w:val="32"/>
        </w:numPr>
        <w:spacing w:before="100" w:beforeAutospacing="1" w:after="100" w:afterAutospacing="1" w:line="360" w:lineRule="auto"/>
        <w:contextualSpacing w:val="0"/>
        <w:outlineLvl w:val="0"/>
        <w:rPr>
          <w:rFonts w:ascii="Times New Roman" w:eastAsia="Times New Roman" w:hAnsi="Times New Roman"/>
          <w:b/>
          <w:bCs/>
          <w:vanish/>
          <w:kern w:val="36"/>
          <w:sz w:val="24"/>
          <w:szCs w:val="24"/>
          <w:lang w:eastAsia="ru-RU"/>
        </w:rPr>
      </w:pPr>
      <w:bookmarkStart w:id="74" w:name="_Toc451095453"/>
      <w:bookmarkStart w:id="75" w:name="_Toc451116849"/>
      <w:bookmarkEnd w:id="74"/>
      <w:bookmarkEnd w:id="75"/>
    </w:p>
    <w:p w:rsidR="00BF54CA" w:rsidRPr="002E64AB" w:rsidRDefault="00BF54CA" w:rsidP="004A1465">
      <w:pPr>
        <w:pStyle w:val="ad"/>
        <w:numPr>
          <w:ilvl w:val="0"/>
          <w:numId w:val="32"/>
        </w:numPr>
        <w:spacing w:before="100" w:beforeAutospacing="1" w:after="100" w:afterAutospacing="1" w:line="360" w:lineRule="auto"/>
        <w:contextualSpacing w:val="0"/>
        <w:outlineLvl w:val="0"/>
        <w:rPr>
          <w:rFonts w:ascii="Times New Roman" w:eastAsia="Times New Roman" w:hAnsi="Times New Roman"/>
          <w:b/>
          <w:bCs/>
          <w:vanish/>
          <w:kern w:val="36"/>
          <w:sz w:val="24"/>
          <w:szCs w:val="24"/>
          <w:lang w:eastAsia="ru-RU"/>
        </w:rPr>
      </w:pPr>
      <w:bookmarkStart w:id="76" w:name="_Toc451095454"/>
      <w:bookmarkStart w:id="77" w:name="_Toc451116850"/>
      <w:bookmarkEnd w:id="76"/>
      <w:bookmarkEnd w:id="77"/>
    </w:p>
    <w:p w:rsidR="00460CB1" w:rsidRPr="002E64AB" w:rsidRDefault="00460CB1" w:rsidP="004A1465">
      <w:pPr>
        <w:pStyle w:val="af7"/>
        <w:numPr>
          <w:ilvl w:val="0"/>
          <w:numId w:val="32"/>
        </w:numPr>
        <w:spacing w:line="360" w:lineRule="auto"/>
        <w:ind w:hanging="720"/>
      </w:pPr>
      <w:bookmarkStart w:id="78" w:name="_Toc451116851"/>
      <w:r w:rsidRPr="002E64AB">
        <w:t>Оценка толщины сцинтилляторов</w:t>
      </w:r>
      <w:bookmarkEnd w:id="78"/>
    </w:p>
    <w:p w:rsidR="00E153E7" w:rsidRPr="002E64AB" w:rsidRDefault="00E153E7" w:rsidP="00195873">
      <w:pPr>
        <w:autoSpaceDE w:val="0"/>
        <w:autoSpaceDN w:val="0"/>
        <w:adjustRightInd w:val="0"/>
        <w:spacing w:line="360" w:lineRule="auto"/>
        <w:ind w:firstLine="709"/>
        <w:jc w:val="both"/>
        <w:rPr>
          <w:sz w:val="24"/>
          <w:szCs w:val="24"/>
        </w:rPr>
      </w:pPr>
      <w:r w:rsidRPr="002E64AB">
        <w:rPr>
          <w:sz w:val="24"/>
          <w:szCs w:val="24"/>
        </w:rPr>
        <w:t xml:space="preserve">В качестве радиоактивного источника электронов взят </w:t>
      </w:r>
      <w:r w:rsidRPr="002E64AB">
        <w:rPr>
          <w:sz w:val="24"/>
          <w:szCs w:val="24"/>
          <w:vertAlign w:val="superscript"/>
        </w:rPr>
        <w:t>90</w:t>
      </w:r>
      <w:proofErr w:type="spellStart"/>
      <w:r w:rsidRPr="002E64AB">
        <w:rPr>
          <w:sz w:val="24"/>
          <w:szCs w:val="24"/>
          <w:lang w:val="en-US"/>
        </w:rPr>
        <w:t>Sr</w:t>
      </w:r>
      <w:proofErr w:type="spellEnd"/>
      <w:r w:rsidR="0069618C" w:rsidRPr="002E64AB">
        <w:rPr>
          <w:sz w:val="24"/>
          <w:szCs w:val="24"/>
        </w:rPr>
        <w:t>,</w:t>
      </w:r>
      <w:r w:rsidR="00CE13E4" w:rsidRPr="002E64AB">
        <w:rPr>
          <w:sz w:val="24"/>
          <w:szCs w:val="24"/>
        </w:rPr>
        <w:t xml:space="preserve"> </w:t>
      </w:r>
      <w:r w:rsidR="00CF3D4D" w:rsidRPr="002E64AB">
        <w:rPr>
          <w:sz w:val="24"/>
          <w:szCs w:val="24"/>
        </w:rPr>
        <w:t>который распадается</w:t>
      </w:r>
      <w:r w:rsidR="00CE13E4" w:rsidRPr="002E64AB">
        <w:rPr>
          <w:sz w:val="24"/>
          <w:szCs w:val="24"/>
        </w:rPr>
        <w:t xml:space="preserve"> </w:t>
      </w:r>
      <w:proofErr w:type="spellStart"/>
      <w:proofErr w:type="gramStart"/>
      <w:r w:rsidR="00CE13E4" w:rsidRPr="002E64AB">
        <w:rPr>
          <w:sz w:val="24"/>
          <w:szCs w:val="24"/>
        </w:rPr>
        <w:t>распадается</w:t>
      </w:r>
      <w:proofErr w:type="spellEnd"/>
      <w:proofErr w:type="gramEnd"/>
      <w:r w:rsidR="00CE13E4" w:rsidRPr="002E64AB">
        <w:rPr>
          <w:sz w:val="24"/>
          <w:szCs w:val="24"/>
        </w:rPr>
        <w:t xml:space="preserve"> следующим образом: </w:t>
      </w:r>
    </w:p>
    <w:p w:rsidR="00540124" w:rsidRPr="002E64AB" w:rsidRDefault="002335D4" w:rsidP="008C7E72">
      <w:pPr>
        <w:autoSpaceDE w:val="0"/>
        <w:autoSpaceDN w:val="0"/>
        <w:adjustRightInd w:val="0"/>
        <w:jc w:val="both"/>
        <w:rPr>
          <w:sz w:val="24"/>
          <w:szCs w:val="24"/>
        </w:rPr>
      </w:pPr>
      <m:oMathPara>
        <m:oMath>
          <m:sPre>
            <m:sPrePr>
              <m:ctrlPr>
                <w:rPr>
                  <w:rFonts w:ascii="Cambria Math" w:hAnsi="Cambria Math"/>
                  <w:sz w:val="24"/>
                  <w:szCs w:val="24"/>
                </w:rPr>
              </m:ctrlPr>
            </m:sPrePr>
            <m:sub/>
            <m:sup>
              <m:r>
                <m:rPr>
                  <m:sty m:val="p"/>
                </m:rPr>
                <w:rPr>
                  <w:rFonts w:ascii="Cambria Math"/>
                  <w:sz w:val="24"/>
                  <w:szCs w:val="24"/>
                </w:rPr>
                <m:t>90</m:t>
              </m:r>
            </m:sup>
            <m:e>
              <m:r>
                <m:rPr>
                  <m:sty m:val="p"/>
                </m:rPr>
                <w:rPr>
                  <w:rFonts w:ascii="Cambria Math"/>
                  <w:sz w:val="24"/>
                  <w:szCs w:val="24"/>
                  <w:lang w:val="en-US"/>
                </w:rPr>
                <m:t>Sr</m:t>
              </m:r>
            </m:e>
          </m:sPre>
          <m:box>
            <m:boxPr>
              <m:opEmu m:val="on"/>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sz w:val="24"/>
                      <w:szCs w:val="24"/>
                    </w:rPr>
                    <m:t xml:space="preserve">0.54 </m:t>
                  </m:r>
                  <m:r>
                    <m:rPr>
                      <m:sty m:val="p"/>
                    </m:rPr>
                    <w:rPr>
                      <w:rFonts w:ascii="Cambria Math"/>
                      <w:sz w:val="24"/>
                      <w:szCs w:val="24"/>
                    </w:rPr>
                    <m:t>МэВ</m:t>
                  </m:r>
                </m:e>
              </m:groupChr>
            </m:e>
          </m:box>
          <m:sPre>
            <m:sPrePr>
              <m:ctrlPr>
                <w:rPr>
                  <w:rFonts w:ascii="Cambria Math" w:hAnsi="Cambria Math"/>
                  <w:sz w:val="24"/>
                  <w:szCs w:val="24"/>
                </w:rPr>
              </m:ctrlPr>
            </m:sPrePr>
            <m:sub/>
            <m:sup>
              <m:r>
                <m:rPr>
                  <m:sty m:val="p"/>
                </m:rPr>
                <w:rPr>
                  <w:rFonts w:ascii="Cambria Math"/>
                  <w:sz w:val="24"/>
                  <w:szCs w:val="24"/>
                </w:rPr>
                <m:t>90</m:t>
              </m:r>
            </m:sup>
            <m:e>
              <m:r>
                <m:rPr>
                  <m:sty m:val="p"/>
                </m:rPr>
                <w:rPr>
                  <w:rFonts w:ascii="Cambria Math"/>
                  <w:sz w:val="24"/>
                  <w:szCs w:val="24"/>
                  <w:lang w:val="en-US"/>
                </w:rPr>
                <m:t>Y</m:t>
              </m:r>
            </m:e>
          </m:sPre>
          <m:box>
            <m:boxPr>
              <m:opEmu m:val="on"/>
              <m:ctrlPr>
                <w:rPr>
                  <w:rFonts w:ascii="Cambria Math" w:hAnsi="Cambria Math"/>
                  <w:sz w:val="24"/>
                  <w:szCs w:val="24"/>
                </w:rPr>
              </m:ctrlPr>
            </m:boxPr>
            <m:e>
              <m:groupChr>
                <m:groupChrPr>
                  <m:chr m:val="→"/>
                  <m:vertJc m:val="bot"/>
                  <m:ctrlPr>
                    <w:rPr>
                      <w:rFonts w:ascii="Cambria Math" w:hAnsi="Cambria Math"/>
                      <w:sz w:val="24"/>
                      <w:szCs w:val="24"/>
                    </w:rPr>
                  </m:ctrlPr>
                </m:groupChrPr>
                <m:e>
                  <m:r>
                    <m:rPr>
                      <m:sty m:val="p"/>
                    </m:rPr>
                    <w:rPr>
                      <w:rFonts w:ascii="Cambria Math"/>
                      <w:sz w:val="24"/>
                      <w:szCs w:val="24"/>
                    </w:rPr>
                    <m:t xml:space="preserve">2.27 </m:t>
                  </m:r>
                  <m:r>
                    <m:rPr>
                      <m:sty m:val="p"/>
                    </m:rPr>
                    <w:rPr>
                      <w:rFonts w:ascii="Cambria Math"/>
                      <w:sz w:val="24"/>
                      <w:szCs w:val="24"/>
                    </w:rPr>
                    <m:t>МэВ</m:t>
                  </m:r>
                </m:e>
              </m:groupChr>
            </m:e>
          </m:box>
          <m:sPre>
            <m:sPrePr>
              <m:ctrlPr>
                <w:rPr>
                  <w:rFonts w:ascii="Cambria Math" w:hAnsi="Cambria Math"/>
                  <w:sz w:val="24"/>
                  <w:szCs w:val="24"/>
                </w:rPr>
              </m:ctrlPr>
            </m:sPrePr>
            <m:sub/>
            <m:sup>
              <m:r>
                <m:rPr>
                  <m:sty m:val="p"/>
                </m:rPr>
                <w:rPr>
                  <w:rFonts w:ascii="Cambria Math"/>
                  <w:sz w:val="24"/>
                  <w:szCs w:val="24"/>
                </w:rPr>
                <m:t>90</m:t>
              </m:r>
            </m:sup>
            <m:e>
              <m:r>
                <m:rPr>
                  <m:sty m:val="p"/>
                </m:rPr>
                <w:rPr>
                  <w:rFonts w:ascii="Cambria Math"/>
                  <w:sz w:val="24"/>
                  <w:szCs w:val="24"/>
                </w:rPr>
                <m:t>Zr</m:t>
              </m:r>
            </m:e>
          </m:sPre>
        </m:oMath>
      </m:oMathPara>
    </w:p>
    <w:p w:rsidR="00CE13E4" w:rsidRPr="002E64AB" w:rsidRDefault="00CE13E4" w:rsidP="008C7E72">
      <w:pPr>
        <w:autoSpaceDE w:val="0"/>
        <w:autoSpaceDN w:val="0"/>
        <w:adjustRightInd w:val="0"/>
        <w:spacing w:line="360" w:lineRule="auto"/>
        <w:ind w:firstLine="709"/>
        <w:jc w:val="both"/>
        <w:rPr>
          <w:sz w:val="24"/>
        </w:rPr>
      </w:pPr>
      <w:r w:rsidRPr="002E64AB">
        <w:rPr>
          <w:sz w:val="24"/>
        </w:rPr>
        <w:t xml:space="preserve">В процессе </w:t>
      </w:r>
      <w:proofErr w:type="gramStart"/>
      <w:r w:rsidR="000F5DEC" w:rsidRPr="002E64AB">
        <w:rPr>
          <w:sz w:val="24"/>
        </w:rPr>
        <w:t>β</w:t>
      </w:r>
      <w:r w:rsidRPr="002E64AB">
        <w:rPr>
          <w:sz w:val="24"/>
        </w:rPr>
        <w:t>-</w:t>
      </w:r>
      <w:proofErr w:type="gramEnd"/>
      <w:r w:rsidRPr="002E64AB">
        <w:rPr>
          <w:sz w:val="24"/>
        </w:rPr>
        <w:t xml:space="preserve">распада </w:t>
      </w:r>
      <w:r w:rsidRPr="002E64AB">
        <w:rPr>
          <w:sz w:val="24"/>
          <w:vertAlign w:val="superscript"/>
        </w:rPr>
        <w:t>90</w:t>
      </w:r>
      <w:r w:rsidRPr="002E64AB">
        <w:rPr>
          <w:sz w:val="24"/>
          <w:lang w:val="en-US"/>
        </w:rPr>
        <w:t>Y</w:t>
      </w:r>
      <w:r w:rsidRPr="002E64AB">
        <w:rPr>
          <w:sz w:val="24"/>
        </w:rPr>
        <w:t xml:space="preserve"> обра</w:t>
      </w:r>
      <w:r w:rsidR="00CF3D4D" w:rsidRPr="002E64AB">
        <w:rPr>
          <w:sz w:val="24"/>
        </w:rPr>
        <w:t>зуются электроны с энергией 2.27</w:t>
      </w:r>
      <w:r w:rsidRPr="002E64AB">
        <w:rPr>
          <w:sz w:val="24"/>
        </w:rPr>
        <w:t xml:space="preserve"> МэВ, достаточной для регистрации этих электронов вторым сцинтиллятором.</w:t>
      </w:r>
    </w:p>
    <w:p w:rsidR="00574B48" w:rsidRPr="002E64AB" w:rsidRDefault="00E153E7" w:rsidP="008C7E72">
      <w:pPr>
        <w:spacing w:line="360" w:lineRule="auto"/>
        <w:ind w:firstLine="709"/>
        <w:jc w:val="both"/>
        <w:rPr>
          <w:sz w:val="24"/>
          <w:szCs w:val="20"/>
        </w:rPr>
      </w:pPr>
      <w:r w:rsidRPr="002E64AB">
        <w:rPr>
          <w:sz w:val="24"/>
          <w:szCs w:val="20"/>
        </w:rPr>
        <w:t xml:space="preserve">В качестве сцинтилляционного материала детекторов рассмотрен вариант пластикового сцинтиллятора </w:t>
      </w:r>
      <w:r w:rsidRPr="002E64AB">
        <w:rPr>
          <w:sz w:val="24"/>
          <w:szCs w:val="20"/>
          <w:lang w:val="en-US"/>
        </w:rPr>
        <w:t>BC</w:t>
      </w:r>
      <w:r w:rsidRPr="002E64AB">
        <w:rPr>
          <w:sz w:val="24"/>
          <w:szCs w:val="20"/>
        </w:rPr>
        <w:t>-400 [</w:t>
      </w:r>
      <w:r w:rsidR="00E14ED7" w:rsidRPr="002E64AB">
        <w:rPr>
          <w:sz w:val="24"/>
          <w:szCs w:val="20"/>
        </w:rPr>
        <w:t>39</w:t>
      </w:r>
      <w:r w:rsidRPr="002E64AB">
        <w:rPr>
          <w:sz w:val="24"/>
          <w:szCs w:val="20"/>
        </w:rPr>
        <w:t>] с быстрым временем высвечивания 2.4 нс, что является ключевым параметром для данной установки, поскольку определяет точность опреде</w:t>
      </w:r>
      <w:r w:rsidR="009D5DBA" w:rsidRPr="002E64AB">
        <w:rPr>
          <w:sz w:val="24"/>
          <w:szCs w:val="20"/>
        </w:rPr>
        <w:t xml:space="preserve">ления времени </w:t>
      </w:r>
      <w:r w:rsidR="009D5DBA" w:rsidRPr="002E64AB">
        <w:rPr>
          <w:sz w:val="24"/>
          <w:szCs w:val="20"/>
        </w:rPr>
        <w:lastRenderedPageBreak/>
        <w:t xml:space="preserve">сигнала «СТАРТ». </w:t>
      </w:r>
      <w:r w:rsidR="00574B48" w:rsidRPr="002E64AB">
        <w:rPr>
          <w:sz w:val="24"/>
          <w:szCs w:val="20"/>
        </w:rPr>
        <w:t xml:space="preserve">Этот вид сцинтиллятора производится на основе </w:t>
      </w:r>
      <w:proofErr w:type="spellStart"/>
      <w:r w:rsidR="00574B48" w:rsidRPr="002E64AB">
        <w:rPr>
          <w:sz w:val="24"/>
          <w:szCs w:val="20"/>
        </w:rPr>
        <w:t>поливинилтолуола</w:t>
      </w:r>
      <w:proofErr w:type="spellEnd"/>
      <w:r w:rsidR="00574B48" w:rsidRPr="002E64AB">
        <w:rPr>
          <w:sz w:val="24"/>
          <w:szCs w:val="20"/>
        </w:rPr>
        <w:t xml:space="preserve">  плотностью ρ = 1.032 г/см</w:t>
      </w:r>
      <w:r w:rsidR="00574B48" w:rsidRPr="002E64AB">
        <w:rPr>
          <w:sz w:val="24"/>
          <w:szCs w:val="20"/>
          <w:vertAlign w:val="superscript"/>
        </w:rPr>
        <w:t>3</w:t>
      </w:r>
      <w:r w:rsidR="00574B48" w:rsidRPr="002E64AB">
        <w:rPr>
          <w:sz w:val="24"/>
          <w:szCs w:val="20"/>
        </w:rPr>
        <w:t>.</w:t>
      </w:r>
    </w:p>
    <w:p w:rsidR="00CF3D4D" w:rsidRPr="002E64AB" w:rsidRDefault="00CF3D4D" w:rsidP="008C7E72">
      <w:pPr>
        <w:spacing w:line="360" w:lineRule="auto"/>
        <w:ind w:firstLine="709"/>
        <w:jc w:val="both"/>
        <w:rPr>
          <w:sz w:val="24"/>
          <w:szCs w:val="20"/>
        </w:rPr>
      </w:pPr>
      <w:r w:rsidRPr="002E64AB">
        <w:rPr>
          <w:sz w:val="24"/>
          <w:szCs w:val="20"/>
        </w:rPr>
        <w:t>Электроны, пройдя первый сцинтиллятор S</w:t>
      </w:r>
      <w:r w:rsidRPr="002E64AB">
        <w:rPr>
          <w:sz w:val="24"/>
          <w:szCs w:val="20"/>
          <w:vertAlign w:val="subscript"/>
        </w:rPr>
        <w:t>1</w:t>
      </w:r>
      <w:r w:rsidRPr="002E64AB">
        <w:rPr>
          <w:sz w:val="24"/>
          <w:szCs w:val="20"/>
        </w:rPr>
        <w:t>, должны достичь второго сцинтиллятора S</w:t>
      </w:r>
      <w:r w:rsidRPr="002E64AB">
        <w:rPr>
          <w:sz w:val="24"/>
          <w:szCs w:val="20"/>
          <w:vertAlign w:val="subscript"/>
        </w:rPr>
        <w:t>2</w:t>
      </w:r>
      <w:r w:rsidRPr="002E64AB">
        <w:rPr>
          <w:sz w:val="24"/>
          <w:szCs w:val="20"/>
        </w:rPr>
        <w:t>. Наличие двух сигналов от этих сцинтилляторов подтвердит факт пролета электрона.</w:t>
      </w:r>
    </w:p>
    <w:p w:rsidR="009D5DBA" w:rsidRPr="002E64AB" w:rsidRDefault="00CF3D4D" w:rsidP="008C7E72">
      <w:pPr>
        <w:spacing w:line="360" w:lineRule="auto"/>
        <w:ind w:firstLine="709"/>
        <w:jc w:val="both"/>
        <w:rPr>
          <w:rFonts w:eastAsiaTheme="minorEastAsia"/>
          <w:sz w:val="24"/>
          <w:szCs w:val="20"/>
        </w:rPr>
      </w:pPr>
      <w:r w:rsidRPr="002E64AB">
        <w:rPr>
          <w:sz w:val="24"/>
          <w:szCs w:val="20"/>
        </w:rPr>
        <w:t>Средняя</w:t>
      </w:r>
      <w:r w:rsidR="00540124" w:rsidRPr="002E64AB">
        <w:rPr>
          <w:sz w:val="24"/>
          <w:szCs w:val="20"/>
        </w:rPr>
        <w:t xml:space="preserve"> энерги</w:t>
      </w:r>
      <w:r w:rsidRPr="002E64AB">
        <w:rPr>
          <w:sz w:val="24"/>
          <w:szCs w:val="20"/>
        </w:rPr>
        <w:t>я</w:t>
      </w:r>
      <w:r w:rsidR="00540124" w:rsidRPr="002E64AB">
        <w:rPr>
          <w:sz w:val="24"/>
          <w:szCs w:val="20"/>
        </w:rPr>
        <w:t xml:space="preserve"> электронов</w:t>
      </w:r>
      <w:r w:rsidRPr="002E64AB">
        <w:rPr>
          <w:sz w:val="24"/>
          <w:szCs w:val="20"/>
        </w:rPr>
        <w:t xml:space="preserve"> равна</w:t>
      </w:r>
      <w:r w:rsidR="00540124" w:rsidRPr="002E64AB">
        <w:rPr>
          <w:sz w:val="24"/>
          <w:szCs w:val="20"/>
        </w:rPr>
        <w:t xml:space="preserve"> </w:t>
      </w:r>
      <m:oMath>
        <m:d>
          <m:dPr>
            <m:begChr m:val="〈"/>
            <m:endChr m:val="〉"/>
            <m:ctrlPr>
              <w:rPr>
                <w:rFonts w:ascii="Cambria Math" w:hAnsi="Cambria Math"/>
                <w:i/>
                <w:sz w:val="24"/>
                <w:szCs w:val="20"/>
              </w:rPr>
            </m:ctrlPr>
          </m:dPr>
          <m:e>
            <m:r>
              <w:rPr>
                <w:rFonts w:ascii="Cambria Math" w:hAnsi="Cambria Math"/>
                <w:sz w:val="24"/>
                <w:szCs w:val="20"/>
                <w:lang w:val="en-US"/>
              </w:rPr>
              <m:t>E</m:t>
            </m:r>
          </m:e>
        </m:d>
        <m:r>
          <w:rPr>
            <w:rFonts w:ascii="Cambria Math" w:hAnsi="Cambria Math"/>
            <w:sz w:val="24"/>
            <w:szCs w:val="20"/>
          </w:rPr>
          <m:t>=</m:t>
        </m:r>
      </m:oMath>
      <w:r w:rsidR="00315820" w:rsidRPr="002E64AB">
        <w:rPr>
          <w:rFonts w:eastAsiaTheme="minorEastAsia"/>
          <w:sz w:val="24"/>
          <w:szCs w:val="20"/>
        </w:rPr>
        <w:t xml:space="preserve"> 9</w:t>
      </w:r>
      <w:r w:rsidR="00540124" w:rsidRPr="002E64AB">
        <w:rPr>
          <w:rFonts w:eastAsiaTheme="minorEastAsia"/>
          <w:sz w:val="24"/>
          <w:szCs w:val="20"/>
        </w:rPr>
        <w:t>33</w:t>
      </w:r>
      <w:r w:rsidR="00315820" w:rsidRPr="002E64AB">
        <w:rPr>
          <w:rFonts w:eastAsiaTheme="minorEastAsia"/>
          <w:sz w:val="24"/>
          <w:szCs w:val="20"/>
        </w:rPr>
        <w:t>.</w:t>
      </w:r>
      <w:r w:rsidR="00540124" w:rsidRPr="002E64AB">
        <w:rPr>
          <w:rFonts w:eastAsiaTheme="minorEastAsia"/>
          <w:sz w:val="24"/>
          <w:szCs w:val="20"/>
        </w:rPr>
        <w:t>5 кэВ</w:t>
      </w:r>
      <w:r w:rsidR="00315820" w:rsidRPr="002E64AB">
        <w:rPr>
          <w:rFonts w:eastAsiaTheme="minorEastAsia"/>
          <w:sz w:val="24"/>
          <w:szCs w:val="20"/>
        </w:rPr>
        <w:t xml:space="preserve">. </w:t>
      </w:r>
      <w:r w:rsidR="00315820" w:rsidRPr="002E64AB">
        <w:rPr>
          <w:sz w:val="24"/>
          <w:szCs w:val="20"/>
        </w:rPr>
        <w:t xml:space="preserve">Произведем оценку толщины сцинтиллятора, исходя из того, что в первом сцинтилляторе должна поглотиться половина </w:t>
      </w:r>
      <w:r w:rsidRPr="002E64AB">
        <w:rPr>
          <w:sz w:val="24"/>
          <w:szCs w:val="20"/>
        </w:rPr>
        <w:t>средней</w:t>
      </w:r>
      <w:r w:rsidR="00315820" w:rsidRPr="002E64AB">
        <w:rPr>
          <w:sz w:val="24"/>
          <w:szCs w:val="20"/>
        </w:rPr>
        <w:t xml:space="preserve"> энергии</w:t>
      </w:r>
      <w:r w:rsidRPr="002E64AB">
        <w:rPr>
          <w:sz w:val="24"/>
          <w:szCs w:val="20"/>
        </w:rPr>
        <w:t>,</w:t>
      </w:r>
      <w:r w:rsidR="00315820" w:rsidRPr="002E64AB">
        <w:rPr>
          <w:sz w:val="24"/>
          <w:szCs w:val="20"/>
        </w:rPr>
        <w:t xml:space="preserve"> </w:t>
      </w:r>
      <w:r w:rsidR="004D78FA" w:rsidRPr="002E64AB">
        <w:rPr>
          <w:sz w:val="24"/>
          <w:szCs w:val="20"/>
        </w:rPr>
        <w:t xml:space="preserve">то есть </w:t>
      </w:r>
      <m:oMath>
        <m:d>
          <m:dPr>
            <m:begChr m:val="〈"/>
            <m:endChr m:val="〉"/>
            <m:ctrlPr>
              <w:rPr>
                <w:rFonts w:ascii="Cambria Math" w:hAnsi="Cambria Math"/>
                <w:i/>
                <w:sz w:val="24"/>
                <w:szCs w:val="20"/>
              </w:rPr>
            </m:ctrlPr>
          </m:dPr>
          <m:e>
            <m:r>
              <w:rPr>
                <w:rFonts w:ascii="Cambria Math" w:hAnsi="Cambria Math"/>
                <w:sz w:val="24"/>
                <w:szCs w:val="20"/>
                <w:lang w:val="en-US"/>
              </w:rPr>
              <m:t>E</m:t>
            </m:r>
          </m:e>
        </m:d>
        <m:r>
          <w:rPr>
            <w:rFonts w:ascii="Cambria Math" w:hAnsi="Cambria Math"/>
            <w:sz w:val="24"/>
            <w:szCs w:val="20"/>
          </w:rPr>
          <m:t xml:space="preserve">/2 </m:t>
        </m:r>
      </m:oMath>
      <w:r w:rsidR="004D78FA" w:rsidRPr="002E64AB">
        <w:rPr>
          <w:rFonts w:eastAsiaTheme="minorEastAsia"/>
          <w:sz w:val="24"/>
          <w:szCs w:val="20"/>
        </w:rPr>
        <w:t>= 466.75 кэВ.</w:t>
      </w:r>
    </w:p>
    <w:p w:rsidR="004D78FA" w:rsidRPr="002E64AB" w:rsidRDefault="004D78FA" w:rsidP="00315820">
      <w:pPr>
        <w:jc w:val="center"/>
        <w:rPr>
          <w:sz w:val="24"/>
          <w:szCs w:val="20"/>
        </w:rPr>
      </w:pPr>
      <w:r w:rsidRPr="002E64AB">
        <w:rPr>
          <w:noProof/>
          <w:sz w:val="24"/>
          <w:szCs w:val="20"/>
          <w:lang w:eastAsia="ru-RU"/>
        </w:rPr>
        <w:drawing>
          <wp:inline distT="0" distB="0" distL="0" distR="0">
            <wp:extent cx="4572000" cy="2743200"/>
            <wp:effectExtent l="0" t="0" r="0" b="0"/>
            <wp:docPr id="143" name="Диаграмма 9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200-00003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D5DBA" w:rsidRPr="002E64AB" w:rsidRDefault="004D78FA" w:rsidP="009D5DBA">
      <w:pPr>
        <w:ind w:firstLine="284"/>
        <w:jc w:val="center"/>
        <w:rPr>
          <w:szCs w:val="20"/>
        </w:rPr>
      </w:pPr>
      <w:r w:rsidRPr="002E64AB">
        <w:rPr>
          <w:szCs w:val="20"/>
        </w:rPr>
        <w:t xml:space="preserve">Рисунок </w:t>
      </w:r>
      <w:r w:rsidR="00CF3D4D" w:rsidRPr="002E64AB">
        <w:rPr>
          <w:szCs w:val="20"/>
        </w:rPr>
        <w:t>2.13</w:t>
      </w:r>
      <w:r w:rsidRPr="002E64AB">
        <w:rPr>
          <w:szCs w:val="20"/>
        </w:rPr>
        <w:t xml:space="preserve">: </w:t>
      </w:r>
      <w:r w:rsidRPr="002E64AB">
        <w:rPr>
          <w:i/>
          <w:szCs w:val="20"/>
        </w:rPr>
        <w:t xml:space="preserve">График зависимости </w:t>
      </w:r>
      <w:r w:rsidR="000F5943" w:rsidRPr="002E64AB">
        <w:rPr>
          <w:i/>
          <w:szCs w:val="20"/>
        </w:rPr>
        <w:t xml:space="preserve">потерь энергии от </w:t>
      </w:r>
      <w:r w:rsidRPr="002E64AB">
        <w:rPr>
          <w:i/>
          <w:szCs w:val="20"/>
        </w:rPr>
        <w:t>пробега электронов</w:t>
      </w:r>
      <w:r w:rsidR="000F5943" w:rsidRPr="002E64AB">
        <w:rPr>
          <w:i/>
          <w:szCs w:val="20"/>
        </w:rPr>
        <w:t xml:space="preserve">. Красная </w:t>
      </w:r>
      <w:r w:rsidR="00CF3D4D" w:rsidRPr="002E64AB">
        <w:rPr>
          <w:i/>
          <w:szCs w:val="20"/>
        </w:rPr>
        <w:t>кривая</w:t>
      </w:r>
      <w:r w:rsidR="000F5943" w:rsidRPr="002E64AB">
        <w:rPr>
          <w:i/>
          <w:szCs w:val="20"/>
        </w:rPr>
        <w:t xml:space="preserve"> соответствует электронам с </w:t>
      </w:r>
      <w:r w:rsidR="00CF3D4D" w:rsidRPr="002E64AB">
        <w:rPr>
          <w:i/>
          <w:szCs w:val="20"/>
        </w:rPr>
        <w:t xml:space="preserve">начальной </w:t>
      </w:r>
      <w:r w:rsidR="000F5943" w:rsidRPr="002E64AB">
        <w:rPr>
          <w:i/>
          <w:szCs w:val="20"/>
        </w:rPr>
        <w:t xml:space="preserve">энергией </w:t>
      </w:r>
      <w:r w:rsidR="000F5943" w:rsidRPr="002E64AB">
        <w:rPr>
          <w:i/>
          <w:szCs w:val="20"/>
          <w:lang w:val="en-US"/>
        </w:rPr>
        <w:t>E</w:t>
      </w:r>
      <w:r w:rsidR="000F5943" w:rsidRPr="002E64AB">
        <w:rPr>
          <w:i/>
          <w:szCs w:val="20"/>
          <w:vertAlign w:val="subscript"/>
        </w:rPr>
        <w:t>0</w:t>
      </w:r>
      <w:r w:rsidR="000F5943" w:rsidRPr="002E64AB">
        <w:rPr>
          <w:i/>
          <w:szCs w:val="20"/>
        </w:rPr>
        <w:t xml:space="preserve"> = 935.5 кэВ, синяя </w:t>
      </w:r>
      <w:r w:rsidR="00CF3D4D" w:rsidRPr="002E64AB">
        <w:rPr>
          <w:i/>
          <w:szCs w:val="20"/>
        </w:rPr>
        <w:t>кривая</w:t>
      </w:r>
      <w:r w:rsidR="000F5943" w:rsidRPr="002E64AB">
        <w:rPr>
          <w:i/>
          <w:szCs w:val="20"/>
        </w:rPr>
        <w:t xml:space="preserve"> – электронам с энергий </w:t>
      </w:r>
      <w:r w:rsidR="000F5943" w:rsidRPr="002E64AB">
        <w:rPr>
          <w:i/>
          <w:szCs w:val="20"/>
          <w:lang w:val="en-US"/>
        </w:rPr>
        <w:t>E</w:t>
      </w:r>
      <w:r w:rsidR="000F5943" w:rsidRPr="002E64AB">
        <w:rPr>
          <w:i/>
          <w:szCs w:val="20"/>
          <w:vertAlign w:val="subscript"/>
        </w:rPr>
        <w:t>0</w:t>
      </w:r>
      <w:r w:rsidR="000F5943" w:rsidRPr="002E64AB">
        <w:rPr>
          <w:i/>
          <w:szCs w:val="20"/>
        </w:rPr>
        <w:t xml:space="preserve"> = 2</w:t>
      </w:r>
      <w:r w:rsidR="006D059B" w:rsidRPr="002E64AB">
        <w:rPr>
          <w:i/>
          <w:szCs w:val="20"/>
        </w:rPr>
        <w:t>,27</w:t>
      </w:r>
      <w:r w:rsidR="000F5943" w:rsidRPr="002E64AB">
        <w:rPr>
          <w:i/>
          <w:szCs w:val="20"/>
        </w:rPr>
        <w:t xml:space="preserve"> </w:t>
      </w:r>
      <w:r w:rsidR="006D059B" w:rsidRPr="002E64AB">
        <w:rPr>
          <w:i/>
          <w:szCs w:val="20"/>
        </w:rPr>
        <w:t>М</w:t>
      </w:r>
      <w:r w:rsidR="000F5943" w:rsidRPr="002E64AB">
        <w:rPr>
          <w:i/>
          <w:szCs w:val="20"/>
        </w:rPr>
        <w:t>эВ</w:t>
      </w:r>
      <w:r w:rsidR="000F5943" w:rsidRPr="002E64AB">
        <w:rPr>
          <w:szCs w:val="20"/>
        </w:rPr>
        <w:t>.</w:t>
      </w:r>
    </w:p>
    <w:p w:rsidR="00CF3D4D" w:rsidRPr="002E64AB" w:rsidRDefault="00CF3D4D" w:rsidP="00CF3D4D">
      <w:pPr>
        <w:spacing w:line="360" w:lineRule="auto"/>
        <w:ind w:firstLine="709"/>
        <w:jc w:val="both"/>
        <w:rPr>
          <w:sz w:val="24"/>
          <w:szCs w:val="20"/>
        </w:rPr>
      </w:pPr>
      <w:r w:rsidRPr="002E64AB">
        <w:rPr>
          <w:sz w:val="24"/>
          <w:szCs w:val="20"/>
        </w:rPr>
        <w:t xml:space="preserve">Из Рис. 2.13 (красная кривая) видно, что потери составят </w:t>
      </w:r>
      <w:r w:rsidRPr="002E64AB">
        <w:rPr>
          <w:rFonts w:eastAsia="Times New Roman"/>
          <w:sz w:val="24"/>
          <w:szCs w:val="20"/>
        </w:rPr>
        <w:t xml:space="preserve">466.75 кэВ при толщине сцинтиллятора </w:t>
      </w:r>
      <w:r w:rsidRPr="002E64AB">
        <w:rPr>
          <w:rFonts w:eastAsia="Times New Roman"/>
          <w:i/>
          <w:sz w:val="24"/>
          <w:szCs w:val="20"/>
          <w:lang w:val="en-US"/>
        </w:rPr>
        <w:t>R</w:t>
      </w:r>
      <w:r w:rsidRPr="002E64AB">
        <w:rPr>
          <w:rFonts w:eastAsia="Times New Roman"/>
          <w:sz w:val="24"/>
          <w:szCs w:val="20"/>
          <w:vertAlign w:val="subscript"/>
        </w:rPr>
        <w:t>1</w:t>
      </w:r>
      <w:r w:rsidRPr="002E64AB">
        <w:rPr>
          <w:rFonts w:eastAsia="Times New Roman"/>
          <w:sz w:val="24"/>
          <w:szCs w:val="20"/>
        </w:rPr>
        <w:t xml:space="preserve">(см) = </w:t>
      </w:r>
      <w:r w:rsidRPr="002E64AB">
        <w:rPr>
          <w:rFonts w:eastAsia="Times New Roman"/>
          <w:i/>
          <w:sz w:val="24"/>
          <w:szCs w:val="20"/>
          <w:lang w:val="en-US"/>
        </w:rPr>
        <w:t>R</w:t>
      </w:r>
      <w:r w:rsidRPr="002E64AB">
        <w:rPr>
          <w:rFonts w:eastAsia="Times New Roman"/>
          <w:sz w:val="24"/>
          <w:szCs w:val="20"/>
          <w:vertAlign w:val="subscript"/>
        </w:rPr>
        <w:t>1</w:t>
      </w:r>
      <w:r w:rsidRPr="002E64AB">
        <w:rPr>
          <w:rFonts w:eastAsia="Times New Roman"/>
          <w:sz w:val="24"/>
          <w:szCs w:val="20"/>
        </w:rPr>
        <w:t>(г/см</w:t>
      </w:r>
      <w:proofErr w:type="gramStart"/>
      <w:r w:rsidRPr="002E64AB">
        <w:rPr>
          <w:rFonts w:eastAsia="Times New Roman"/>
          <w:sz w:val="24"/>
          <w:szCs w:val="20"/>
          <w:vertAlign w:val="superscript"/>
        </w:rPr>
        <w:t>2</w:t>
      </w:r>
      <w:proofErr w:type="gramEnd"/>
      <w:r w:rsidRPr="002E64AB">
        <w:rPr>
          <w:rFonts w:eastAsia="Times New Roman"/>
          <w:sz w:val="24"/>
          <w:szCs w:val="20"/>
        </w:rPr>
        <w:t>)/</w:t>
      </w:r>
      <w:proofErr w:type="spellStart"/>
      <w:r w:rsidRPr="002E64AB">
        <w:rPr>
          <w:rFonts w:eastAsia="Times New Roman"/>
          <w:i/>
          <w:sz w:val="24"/>
          <w:szCs w:val="20"/>
        </w:rPr>
        <w:t>ρ</w:t>
      </w:r>
      <w:proofErr w:type="spellEnd"/>
      <w:r w:rsidRPr="002E64AB">
        <w:rPr>
          <w:rFonts w:eastAsia="Times New Roman"/>
          <w:sz w:val="24"/>
          <w:szCs w:val="20"/>
        </w:rPr>
        <w:t>(г/см</w:t>
      </w:r>
      <w:r w:rsidRPr="002E64AB">
        <w:rPr>
          <w:rFonts w:eastAsia="Times New Roman"/>
          <w:sz w:val="24"/>
          <w:szCs w:val="20"/>
          <w:vertAlign w:val="superscript"/>
        </w:rPr>
        <w:t>3</w:t>
      </w:r>
      <w:r w:rsidRPr="002E64AB">
        <w:rPr>
          <w:rFonts w:eastAsia="Times New Roman"/>
          <w:sz w:val="24"/>
          <w:szCs w:val="20"/>
        </w:rPr>
        <w:t xml:space="preserve">) = </w:t>
      </w:r>
      <w:r w:rsidRPr="002E64AB">
        <w:rPr>
          <w:sz w:val="24"/>
          <w:szCs w:val="20"/>
        </w:rPr>
        <w:t xml:space="preserve">0.16 см. Это и будет толщина первого слоя сцинтиллятора. </w:t>
      </w:r>
      <w:proofErr w:type="gramStart"/>
      <w:r w:rsidRPr="002E64AB">
        <w:rPr>
          <w:sz w:val="24"/>
          <w:szCs w:val="20"/>
        </w:rPr>
        <w:t xml:space="preserve">Толщина второго сцинтиллятора </w:t>
      </w:r>
      <w:r w:rsidR="00402F99" w:rsidRPr="002E64AB">
        <w:rPr>
          <w:sz w:val="24"/>
          <w:szCs w:val="20"/>
        </w:rPr>
        <w:t>должна соответствовать</w:t>
      </w:r>
      <w:r w:rsidRPr="002E64AB">
        <w:rPr>
          <w:sz w:val="24"/>
          <w:szCs w:val="20"/>
        </w:rPr>
        <w:t xml:space="preserve"> оставшейся</w:t>
      </w:r>
      <w:r w:rsidR="00402F99" w:rsidRPr="002E64AB">
        <w:rPr>
          <w:sz w:val="24"/>
          <w:szCs w:val="20"/>
        </w:rPr>
        <w:t xml:space="preserve"> </w:t>
      </w:r>
      <w:r w:rsidRPr="002E64AB">
        <w:rPr>
          <w:sz w:val="24"/>
          <w:szCs w:val="20"/>
        </w:rPr>
        <w:t>от полной энергии электронов (синяя кривая).</w:t>
      </w:r>
      <w:proofErr w:type="gramEnd"/>
      <w:r w:rsidRPr="002E64AB">
        <w:rPr>
          <w:sz w:val="24"/>
          <w:szCs w:val="20"/>
        </w:rPr>
        <w:t xml:space="preserve"> </w:t>
      </w:r>
      <w:r w:rsidR="00402F99" w:rsidRPr="002E64AB">
        <w:rPr>
          <w:sz w:val="24"/>
          <w:szCs w:val="20"/>
        </w:rPr>
        <w:t>Таким образом</w:t>
      </w:r>
      <w:r w:rsidRPr="002E64AB">
        <w:rPr>
          <w:sz w:val="24"/>
          <w:szCs w:val="20"/>
        </w:rPr>
        <w:t xml:space="preserve">, получаем </w:t>
      </w:r>
    </w:p>
    <w:p w:rsidR="00CF3D4D" w:rsidRPr="002E64AB" w:rsidRDefault="00CF3D4D" w:rsidP="00CF3D4D">
      <w:pPr>
        <w:spacing w:line="360" w:lineRule="auto"/>
        <w:ind w:firstLine="709"/>
        <w:jc w:val="center"/>
        <w:rPr>
          <w:sz w:val="24"/>
          <w:szCs w:val="20"/>
        </w:rPr>
      </w:pPr>
      <w:proofErr w:type="gramStart"/>
      <w:r w:rsidRPr="002E64AB">
        <w:rPr>
          <w:rFonts w:eastAsia="Times New Roman"/>
          <w:i/>
          <w:sz w:val="24"/>
          <w:szCs w:val="20"/>
          <w:lang w:val="en-US"/>
        </w:rPr>
        <w:t>R</w:t>
      </w:r>
      <w:r w:rsidRPr="002E64AB">
        <w:rPr>
          <w:rFonts w:eastAsia="Times New Roman"/>
          <w:sz w:val="24"/>
          <w:szCs w:val="20"/>
          <w:vertAlign w:val="subscript"/>
        </w:rPr>
        <w:t>2</w:t>
      </w:r>
      <w:r w:rsidRPr="002E64AB">
        <w:rPr>
          <w:rFonts w:eastAsia="Times New Roman"/>
          <w:sz w:val="24"/>
          <w:szCs w:val="20"/>
        </w:rPr>
        <w:t>(</w:t>
      </w:r>
      <w:proofErr w:type="gramEnd"/>
      <w:r w:rsidRPr="002E64AB">
        <w:rPr>
          <w:rFonts w:eastAsia="Times New Roman"/>
          <w:sz w:val="24"/>
          <w:szCs w:val="20"/>
        </w:rPr>
        <w:t xml:space="preserve">см) = </w:t>
      </w:r>
      <w:r w:rsidRPr="002E64AB">
        <w:rPr>
          <w:rFonts w:eastAsia="Times New Roman"/>
          <w:i/>
          <w:sz w:val="24"/>
          <w:szCs w:val="20"/>
          <w:lang w:val="en-US"/>
        </w:rPr>
        <w:t>R</w:t>
      </w:r>
      <w:r w:rsidRPr="002E64AB">
        <w:rPr>
          <w:rFonts w:eastAsia="Times New Roman"/>
          <w:sz w:val="24"/>
          <w:szCs w:val="20"/>
        </w:rPr>
        <w:t xml:space="preserve">(см) - </w:t>
      </w:r>
      <w:r w:rsidRPr="002E64AB">
        <w:rPr>
          <w:rFonts w:eastAsia="Times New Roman"/>
          <w:i/>
          <w:sz w:val="24"/>
          <w:szCs w:val="20"/>
          <w:lang w:val="en-US"/>
        </w:rPr>
        <w:t>R</w:t>
      </w:r>
      <w:r w:rsidRPr="002E64AB">
        <w:rPr>
          <w:rFonts w:eastAsia="Times New Roman"/>
          <w:sz w:val="24"/>
          <w:szCs w:val="20"/>
          <w:vertAlign w:val="subscript"/>
        </w:rPr>
        <w:t>1</w:t>
      </w:r>
      <w:r w:rsidRPr="002E64AB">
        <w:rPr>
          <w:rFonts w:eastAsia="Times New Roman"/>
          <w:sz w:val="24"/>
          <w:szCs w:val="20"/>
        </w:rPr>
        <w:t>(см)</w:t>
      </w:r>
      <w:r w:rsidRPr="002E64AB">
        <w:rPr>
          <w:sz w:val="24"/>
          <w:szCs w:val="20"/>
        </w:rPr>
        <w:t xml:space="preserve"> = 0.95 см, </w:t>
      </w:r>
    </w:p>
    <w:p w:rsidR="00CF3D4D" w:rsidRPr="002E64AB" w:rsidRDefault="00CF3D4D" w:rsidP="00CF3D4D">
      <w:pPr>
        <w:spacing w:line="360" w:lineRule="auto"/>
        <w:jc w:val="both"/>
        <w:rPr>
          <w:sz w:val="24"/>
          <w:szCs w:val="20"/>
        </w:rPr>
      </w:pPr>
      <w:r w:rsidRPr="002E64AB">
        <w:rPr>
          <w:sz w:val="24"/>
          <w:szCs w:val="20"/>
        </w:rPr>
        <w:t xml:space="preserve">где  </w:t>
      </w:r>
      <w:r w:rsidRPr="002E64AB">
        <w:rPr>
          <w:rFonts w:eastAsia="Times New Roman"/>
          <w:i/>
          <w:sz w:val="24"/>
          <w:szCs w:val="20"/>
          <w:lang w:val="en-US"/>
        </w:rPr>
        <w:t>R</w:t>
      </w:r>
      <w:r w:rsidRPr="002E64AB">
        <w:rPr>
          <w:rFonts w:eastAsia="Times New Roman"/>
          <w:sz w:val="24"/>
          <w:szCs w:val="20"/>
        </w:rPr>
        <w:t>(см) – пробег электронов с начальной энергией</w:t>
      </w:r>
      <w:r w:rsidRPr="002E64AB">
        <w:rPr>
          <w:i/>
          <w:szCs w:val="20"/>
        </w:rPr>
        <w:t xml:space="preserve"> </w:t>
      </w:r>
      <w:r w:rsidRPr="002E64AB">
        <w:rPr>
          <w:i/>
          <w:sz w:val="24"/>
          <w:szCs w:val="20"/>
          <w:lang w:val="en-US"/>
        </w:rPr>
        <w:t>E</w:t>
      </w:r>
      <w:r w:rsidRPr="002E64AB">
        <w:rPr>
          <w:i/>
          <w:sz w:val="24"/>
          <w:szCs w:val="20"/>
          <w:vertAlign w:val="subscript"/>
        </w:rPr>
        <w:t>0</w:t>
      </w:r>
      <w:r w:rsidRPr="002E64AB">
        <w:rPr>
          <w:i/>
          <w:szCs w:val="20"/>
        </w:rPr>
        <w:t xml:space="preserve"> =</w:t>
      </w:r>
      <w:r w:rsidRPr="002E64AB">
        <w:rPr>
          <w:rFonts w:eastAsia="Times New Roman"/>
          <w:sz w:val="24"/>
          <w:szCs w:val="20"/>
        </w:rPr>
        <w:t xml:space="preserve"> 2.27 МэВ.</w:t>
      </w:r>
    </w:p>
    <w:p w:rsidR="00CF3D4D" w:rsidRPr="002E64AB" w:rsidRDefault="00CF3D4D" w:rsidP="00CF3D4D">
      <w:pPr>
        <w:ind w:firstLine="709"/>
        <w:jc w:val="both"/>
        <w:rPr>
          <w:sz w:val="24"/>
          <w:szCs w:val="20"/>
        </w:rPr>
      </w:pPr>
    </w:p>
    <w:p w:rsidR="00CF3D4D" w:rsidRPr="002E64AB" w:rsidRDefault="00CF3D4D">
      <w:pPr>
        <w:rPr>
          <w:rFonts w:eastAsia="Times New Roman"/>
          <w:b/>
          <w:bCs/>
          <w:kern w:val="36"/>
          <w:sz w:val="28"/>
          <w:szCs w:val="24"/>
          <w:lang w:eastAsia="ru-RU"/>
        </w:rPr>
      </w:pPr>
      <w:r w:rsidRPr="002E64AB">
        <w:rPr>
          <w:sz w:val="28"/>
        </w:rPr>
        <w:br w:type="page"/>
      </w:r>
    </w:p>
    <w:p w:rsidR="009422B8" w:rsidRPr="002E64AB" w:rsidRDefault="009422B8" w:rsidP="00BF54CA">
      <w:pPr>
        <w:pStyle w:val="af7"/>
        <w:spacing w:line="360" w:lineRule="auto"/>
        <w:jc w:val="center"/>
        <w:rPr>
          <w:sz w:val="28"/>
        </w:rPr>
      </w:pPr>
      <w:bookmarkStart w:id="79" w:name="_Toc451116852"/>
      <w:r w:rsidRPr="002E64AB">
        <w:rPr>
          <w:sz w:val="28"/>
        </w:rPr>
        <w:lastRenderedPageBreak/>
        <w:t>Заключение</w:t>
      </w:r>
      <w:bookmarkEnd w:id="79"/>
    </w:p>
    <w:p w:rsidR="00E25D94" w:rsidRPr="002E64AB" w:rsidRDefault="00E25D94" w:rsidP="008C7E72">
      <w:pPr>
        <w:spacing w:line="360" w:lineRule="auto"/>
        <w:ind w:firstLine="709"/>
        <w:jc w:val="both"/>
        <w:rPr>
          <w:noProof/>
          <w:sz w:val="24"/>
          <w:szCs w:val="20"/>
        </w:rPr>
      </w:pPr>
      <w:r w:rsidRPr="002E64AB">
        <w:rPr>
          <w:sz w:val="24"/>
          <w:szCs w:val="20"/>
        </w:rPr>
        <w:t xml:space="preserve">Газоразрядные детекторы частиц широко используются в самых различных физических </w:t>
      </w:r>
      <w:proofErr w:type="gramStart"/>
      <w:r w:rsidRPr="002E64AB">
        <w:rPr>
          <w:sz w:val="24"/>
          <w:szCs w:val="20"/>
        </w:rPr>
        <w:t>экспериментах</w:t>
      </w:r>
      <w:proofErr w:type="gramEnd"/>
      <w:r w:rsidRPr="002E64AB">
        <w:rPr>
          <w:sz w:val="24"/>
          <w:szCs w:val="20"/>
        </w:rPr>
        <w:t xml:space="preserve">, в том числе и на </w:t>
      </w:r>
      <w:r w:rsidRPr="002E64AB">
        <w:rPr>
          <w:noProof/>
          <w:sz w:val="24"/>
          <w:szCs w:val="20"/>
        </w:rPr>
        <w:t xml:space="preserve">Большом Адронном Коллайдере  (БАК) в </w:t>
      </w:r>
      <w:r w:rsidRPr="002E64AB">
        <w:rPr>
          <w:noProof/>
          <w:sz w:val="24"/>
          <w:szCs w:val="20"/>
          <w:lang w:val="en-US"/>
        </w:rPr>
        <w:t>CERN</w:t>
      </w:r>
      <w:r w:rsidRPr="002E64AB">
        <w:rPr>
          <w:noProof/>
          <w:sz w:val="24"/>
          <w:szCs w:val="20"/>
        </w:rPr>
        <w:t>.</w:t>
      </w:r>
      <w:r w:rsidRPr="002E64AB">
        <w:rPr>
          <w:sz w:val="24"/>
          <w:szCs w:val="20"/>
        </w:rPr>
        <w:t xml:space="preserve"> Состав рабочей газовой смеси для детекторов обычно выбирается исходя из ряда взаимосвязанных факторов: конструкции, планируемой радиационной загрузки, набора требуемых характеристик детектора. </w:t>
      </w:r>
      <w:r w:rsidRPr="002E64AB">
        <w:rPr>
          <w:noProof/>
          <w:sz w:val="24"/>
          <w:szCs w:val="20"/>
        </w:rPr>
        <w:t xml:space="preserve">На сегодняшний день интерес к разработке новых газовых смесей обусловлен ещё и экологическими требованиями. </w:t>
      </w:r>
    </w:p>
    <w:p w:rsidR="005A4340" w:rsidRPr="002E64AB" w:rsidRDefault="00E25D94" w:rsidP="008C7E72">
      <w:pPr>
        <w:pStyle w:val="ad"/>
        <w:spacing w:line="360" w:lineRule="auto"/>
        <w:ind w:left="0" w:firstLine="709"/>
        <w:contextualSpacing w:val="0"/>
        <w:jc w:val="both"/>
        <w:rPr>
          <w:rFonts w:ascii="Times New Roman" w:hAnsi="Times New Roman"/>
          <w:sz w:val="24"/>
          <w:szCs w:val="24"/>
        </w:rPr>
      </w:pPr>
      <w:r w:rsidRPr="002E64AB">
        <w:rPr>
          <w:rFonts w:ascii="Times New Roman" w:hAnsi="Times New Roman"/>
          <w:sz w:val="24"/>
          <w:szCs w:val="20"/>
        </w:rPr>
        <w:t>Для изучения характеристик новых рабочих газовых смесей, в частности измерения скорости дрейфа электронов при низких напряженностей полей</w:t>
      </w:r>
      <w:proofErr w:type="gramStart"/>
      <w:r w:rsidRPr="002E64AB">
        <w:rPr>
          <w:rFonts w:ascii="Times New Roman" w:hAnsi="Times New Roman"/>
          <w:sz w:val="24"/>
          <w:szCs w:val="20"/>
        </w:rPr>
        <w:t xml:space="preserve"> </w:t>
      </w:r>
      <w:r w:rsidRPr="002E64AB">
        <w:rPr>
          <w:rFonts w:ascii="Times New Roman" w:hAnsi="Times New Roman"/>
          <w:i/>
          <w:sz w:val="24"/>
          <w:szCs w:val="20"/>
        </w:rPr>
        <w:t>Е</w:t>
      </w:r>
      <w:proofErr w:type="gramEnd"/>
      <w:r w:rsidR="00CB595E" w:rsidRPr="002E64AB">
        <w:rPr>
          <w:rFonts w:ascii="Times New Roman" w:hAnsi="Times New Roman"/>
          <w:i/>
          <w:sz w:val="24"/>
          <w:szCs w:val="20"/>
        </w:rPr>
        <w:t xml:space="preserve"> </w:t>
      </w:r>
      <w:r w:rsidRPr="002E64AB">
        <w:rPr>
          <w:rFonts w:ascii="Times New Roman" w:hAnsi="Times New Roman"/>
          <w:i/>
          <w:sz w:val="24"/>
          <w:szCs w:val="20"/>
        </w:rPr>
        <w:t>=</w:t>
      </w:r>
      <w:r w:rsidR="00CB595E" w:rsidRPr="002E64AB">
        <w:rPr>
          <w:rFonts w:ascii="Times New Roman" w:hAnsi="Times New Roman"/>
          <w:i/>
          <w:sz w:val="24"/>
          <w:szCs w:val="20"/>
        </w:rPr>
        <w:t xml:space="preserve"> </w:t>
      </w:r>
      <w:r w:rsidRPr="002E64AB">
        <w:rPr>
          <w:rFonts w:ascii="Times New Roman" w:hAnsi="Times New Roman"/>
          <w:sz w:val="24"/>
          <w:szCs w:val="20"/>
        </w:rPr>
        <w:t>500</w:t>
      </w:r>
      <w:r w:rsidR="00CB595E" w:rsidRPr="002E64AB">
        <w:rPr>
          <w:rFonts w:ascii="Times New Roman" w:hAnsi="Times New Roman"/>
          <w:sz w:val="24"/>
          <w:szCs w:val="20"/>
        </w:rPr>
        <w:t xml:space="preserve"> </w:t>
      </w:r>
      <w:r w:rsidRPr="002E64AB">
        <w:rPr>
          <w:rFonts w:ascii="Times New Roman" w:hAnsi="Times New Roman"/>
          <w:sz w:val="24"/>
          <w:szCs w:val="20"/>
        </w:rPr>
        <w:t>÷</w:t>
      </w:r>
      <w:r w:rsidR="00CB595E" w:rsidRPr="002E64AB">
        <w:rPr>
          <w:rFonts w:ascii="Times New Roman" w:hAnsi="Times New Roman"/>
          <w:sz w:val="24"/>
          <w:szCs w:val="20"/>
        </w:rPr>
        <w:t xml:space="preserve"> </w:t>
      </w:r>
      <w:r w:rsidRPr="002E64AB">
        <w:rPr>
          <w:rFonts w:ascii="Times New Roman" w:hAnsi="Times New Roman"/>
          <w:sz w:val="24"/>
          <w:szCs w:val="20"/>
        </w:rPr>
        <w:t>5000 В/см, коэффициента газ</w:t>
      </w:r>
      <w:r w:rsidR="005A4340" w:rsidRPr="002E64AB">
        <w:rPr>
          <w:rFonts w:ascii="Times New Roman" w:hAnsi="Times New Roman"/>
          <w:sz w:val="24"/>
          <w:szCs w:val="20"/>
        </w:rPr>
        <w:t xml:space="preserve">ового усиления была разработана </w:t>
      </w:r>
      <w:r w:rsidRPr="002E64AB">
        <w:rPr>
          <w:rFonts w:ascii="Times New Roman" w:hAnsi="Times New Roman"/>
          <w:sz w:val="24"/>
          <w:szCs w:val="20"/>
        </w:rPr>
        <w:t>компактная дрейфовая</w:t>
      </w:r>
      <w:r w:rsidR="005A4340" w:rsidRPr="002E64AB">
        <w:rPr>
          <w:rFonts w:ascii="Times New Roman" w:hAnsi="Times New Roman"/>
          <w:sz w:val="24"/>
          <w:szCs w:val="20"/>
        </w:rPr>
        <w:t xml:space="preserve"> </w:t>
      </w:r>
      <w:r w:rsidR="005A4340" w:rsidRPr="002E64AB">
        <w:rPr>
          <w:rFonts w:ascii="Times New Roman" w:hAnsi="Times New Roman"/>
          <w:sz w:val="24"/>
          <w:szCs w:val="24"/>
        </w:rPr>
        <w:t xml:space="preserve">в программном пакете </w:t>
      </w:r>
      <w:r w:rsidR="005A4340" w:rsidRPr="002E64AB">
        <w:rPr>
          <w:rFonts w:ascii="Times New Roman" w:hAnsi="Times New Roman"/>
          <w:sz w:val="24"/>
          <w:szCs w:val="24"/>
          <w:lang w:val="en-US"/>
        </w:rPr>
        <w:t>GARFIELD</w:t>
      </w:r>
      <w:r w:rsidR="005A4340" w:rsidRPr="002E64AB">
        <w:rPr>
          <w:rFonts w:ascii="Times New Roman" w:hAnsi="Times New Roman"/>
          <w:sz w:val="24"/>
          <w:szCs w:val="24"/>
        </w:rPr>
        <w:t xml:space="preserve">. </w:t>
      </w:r>
    </w:p>
    <w:p w:rsidR="008C7E72" w:rsidRPr="002E64AB" w:rsidRDefault="008C7E72" w:rsidP="008C7E72">
      <w:pPr>
        <w:spacing w:line="360" w:lineRule="auto"/>
        <w:ind w:firstLine="709"/>
        <w:jc w:val="both"/>
        <w:rPr>
          <w:sz w:val="24"/>
          <w:szCs w:val="24"/>
        </w:rPr>
      </w:pPr>
      <w:r w:rsidRPr="002E64AB">
        <w:rPr>
          <w:sz w:val="24"/>
          <w:szCs w:val="24"/>
        </w:rPr>
        <w:t xml:space="preserve">Особенностью установки является возможность перемещения источника </w:t>
      </w:r>
      <w:r w:rsidRPr="002E64AB">
        <w:rPr>
          <w:sz w:val="24"/>
          <w:szCs w:val="24"/>
          <w:vertAlign w:val="superscript"/>
        </w:rPr>
        <w:t>90</w:t>
      </w:r>
      <w:proofErr w:type="spellStart"/>
      <w:r w:rsidRPr="002E64AB">
        <w:rPr>
          <w:sz w:val="24"/>
          <w:szCs w:val="24"/>
          <w:lang w:val="en-US"/>
        </w:rPr>
        <w:t>Sr</w:t>
      </w:r>
      <w:proofErr w:type="spellEnd"/>
      <w:r w:rsidRPr="002E64AB">
        <w:rPr>
          <w:sz w:val="24"/>
          <w:szCs w:val="24"/>
        </w:rPr>
        <w:t xml:space="preserve"> вдоль модуля с малым шагом 200 мкм ÷ 1 мм, т.е. получения ряда экспериментальных точек и соответственно более точного </w:t>
      </w:r>
      <w:proofErr w:type="spellStart"/>
      <w:r w:rsidRPr="002E64AB">
        <w:rPr>
          <w:sz w:val="24"/>
          <w:szCs w:val="24"/>
        </w:rPr>
        <w:t>фитирование</w:t>
      </w:r>
      <w:proofErr w:type="spellEnd"/>
      <w:r w:rsidRPr="002E64AB">
        <w:rPr>
          <w:sz w:val="24"/>
          <w:szCs w:val="24"/>
        </w:rPr>
        <w:t xml:space="preserve"> данных, по сравнению с аналогами. Кроме этого, компактность детектора позволяет поместить его в соленоид небольшого размера для измерения скорости дрейфа от напряженности магнитного поля.</w:t>
      </w:r>
    </w:p>
    <w:p w:rsidR="009422B8" w:rsidRPr="002E64AB" w:rsidRDefault="008C7E72" w:rsidP="008C7E72">
      <w:pPr>
        <w:pStyle w:val="ad"/>
        <w:spacing w:line="360" w:lineRule="auto"/>
        <w:ind w:left="0" w:firstLine="709"/>
        <w:jc w:val="both"/>
        <w:rPr>
          <w:rFonts w:ascii="Times New Roman" w:hAnsi="Times New Roman"/>
          <w:sz w:val="24"/>
          <w:szCs w:val="24"/>
        </w:rPr>
      </w:pPr>
      <w:r w:rsidRPr="002E64AB">
        <w:rPr>
          <w:rFonts w:ascii="Times New Roman" w:hAnsi="Times New Roman"/>
          <w:sz w:val="24"/>
          <w:szCs w:val="24"/>
        </w:rPr>
        <w:t>П</w:t>
      </w:r>
      <w:r w:rsidR="005A4340" w:rsidRPr="002E64AB">
        <w:rPr>
          <w:rFonts w:ascii="Times New Roman" w:hAnsi="Times New Roman"/>
          <w:sz w:val="24"/>
          <w:szCs w:val="24"/>
        </w:rPr>
        <w:t xml:space="preserve">роведена </w:t>
      </w:r>
      <w:r w:rsidR="009422B8" w:rsidRPr="002E64AB">
        <w:rPr>
          <w:rFonts w:ascii="Times New Roman" w:hAnsi="Times New Roman"/>
          <w:sz w:val="24"/>
          <w:szCs w:val="24"/>
        </w:rPr>
        <w:t xml:space="preserve">оптимизация электрического поля, и определены диапазоны рабочих положений источника </w:t>
      </w:r>
      <w:r w:rsidR="009422B8" w:rsidRPr="002E64AB">
        <w:rPr>
          <w:rFonts w:ascii="Times New Roman" w:hAnsi="Times New Roman"/>
          <w:sz w:val="24"/>
          <w:szCs w:val="24"/>
          <w:vertAlign w:val="superscript"/>
        </w:rPr>
        <w:t>90</w:t>
      </w:r>
      <w:proofErr w:type="spellStart"/>
      <w:r w:rsidR="009422B8" w:rsidRPr="002E64AB">
        <w:rPr>
          <w:rFonts w:ascii="Times New Roman" w:hAnsi="Times New Roman"/>
          <w:sz w:val="24"/>
          <w:szCs w:val="24"/>
          <w:lang w:val="en-US"/>
        </w:rPr>
        <w:t>Sr</w:t>
      </w:r>
      <w:proofErr w:type="spellEnd"/>
      <w:r w:rsidR="005A4340" w:rsidRPr="002E64AB">
        <w:rPr>
          <w:rFonts w:ascii="Times New Roman" w:hAnsi="Times New Roman"/>
          <w:sz w:val="24"/>
          <w:szCs w:val="24"/>
        </w:rPr>
        <w:t>,</w:t>
      </w:r>
      <w:r w:rsidR="009422B8" w:rsidRPr="002E64AB">
        <w:rPr>
          <w:rFonts w:ascii="Times New Roman" w:hAnsi="Times New Roman"/>
          <w:sz w:val="24"/>
          <w:szCs w:val="24"/>
        </w:rPr>
        <w:t xml:space="preserve"> при котором обеспечивается заданная однородность электрического поля. </w:t>
      </w:r>
      <w:r w:rsidRPr="002E64AB">
        <w:rPr>
          <w:rFonts w:ascii="Times New Roman" w:hAnsi="Times New Roman"/>
          <w:sz w:val="24"/>
          <w:szCs w:val="24"/>
        </w:rPr>
        <w:t>П</w:t>
      </w:r>
      <w:r w:rsidR="009422B8" w:rsidRPr="002E64AB">
        <w:rPr>
          <w:rFonts w:ascii="Times New Roman" w:hAnsi="Times New Roman"/>
          <w:sz w:val="24"/>
          <w:szCs w:val="24"/>
        </w:rPr>
        <w:t>остроены временные зависимости для газовой смеси 60%</w:t>
      </w:r>
      <w:proofErr w:type="spellStart"/>
      <w:r w:rsidR="009422B8" w:rsidRPr="002E64AB">
        <w:rPr>
          <w:rFonts w:ascii="Times New Roman" w:hAnsi="Times New Roman"/>
          <w:sz w:val="24"/>
          <w:szCs w:val="24"/>
          <w:lang w:val="en-US"/>
        </w:rPr>
        <w:t>Ar</w:t>
      </w:r>
      <w:proofErr w:type="spellEnd"/>
      <w:r w:rsidRPr="002E64AB">
        <w:rPr>
          <w:rFonts w:ascii="Times New Roman" w:hAnsi="Times New Roman"/>
          <w:sz w:val="24"/>
          <w:szCs w:val="24"/>
        </w:rPr>
        <w:t xml:space="preserve"> + </w:t>
      </w:r>
      <w:r w:rsidR="009422B8" w:rsidRPr="002E64AB">
        <w:rPr>
          <w:rFonts w:ascii="Times New Roman" w:hAnsi="Times New Roman"/>
          <w:sz w:val="24"/>
          <w:szCs w:val="24"/>
        </w:rPr>
        <w:t>30%</w:t>
      </w:r>
      <w:r w:rsidR="009422B8" w:rsidRPr="002E64AB">
        <w:rPr>
          <w:rFonts w:ascii="Times New Roman" w:hAnsi="Times New Roman"/>
          <w:sz w:val="24"/>
          <w:szCs w:val="24"/>
          <w:lang w:val="en-US"/>
        </w:rPr>
        <w:t>CO</w:t>
      </w:r>
      <w:r w:rsidR="009422B8" w:rsidRPr="002E64AB">
        <w:rPr>
          <w:rFonts w:ascii="Times New Roman" w:hAnsi="Times New Roman"/>
          <w:sz w:val="24"/>
          <w:szCs w:val="24"/>
          <w:vertAlign w:val="subscript"/>
        </w:rPr>
        <w:t>2</w:t>
      </w:r>
      <w:r w:rsidRPr="002E64AB">
        <w:rPr>
          <w:rFonts w:ascii="Times New Roman" w:hAnsi="Times New Roman"/>
          <w:sz w:val="24"/>
          <w:szCs w:val="24"/>
        </w:rPr>
        <w:t xml:space="preserve"> + </w:t>
      </w:r>
      <w:r w:rsidR="009422B8" w:rsidRPr="002E64AB">
        <w:rPr>
          <w:rFonts w:ascii="Times New Roman" w:hAnsi="Times New Roman"/>
          <w:sz w:val="24"/>
          <w:szCs w:val="24"/>
        </w:rPr>
        <w:t>10%</w:t>
      </w:r>
      <w:r w:rsidR="009422B8" w:rsidRPr="002E64AB">
        <w:rPr>
          <w:rFonts w:ascii="Times New Roman" w:hAnsi="Times New Roman"/>
          <w:sz w:val="24"/>
          <w:szCs w:val="24"/>
          <w:lang w:val="en-US"/>
        </w:rPr>
        <w:t>CF</w:t>
      </w:r>
      <w:r w:rsidR="009422B8" w:rsidRPr="002E64AB">
        <w:rPr>
          <w:rFonts w:ascii="Times New Roman" w:hAnsi="Times New Roman"/>
          <w:sz w:val="24"/>
          <w:szCs w:val="24"/>
          <w:vertAlign w:val="subscript"/>
        </w:rPr>
        <w:t>4</w:t>
      </w:r>
      <w:r w:rsidR="009422B8" w:rsidRPr="002E64AB">
        <w:rPr>
          <w:rFonts w:ascii="Times New Roman" w:hAnsi="Times New Roman"/>
          <w:sz w:val="24"/>
          <w:szCs w:val="24"/>
        </w:rPr>
        <w:t xml:space="preserve"> </w:t>
      </w:r>
      <w:r w:rsidR="005A4340" w:rsidRPr="002E64AB">
        <w:rPr>
          <w:rFonts w:ascii="Times New Roman" w:hAnsi="Times New Roman"/>
          <w:sz w:val="24"/>
          <w:szCs w:val="24"/>
        </w:rPr>
        <w:t>во</w:t>
      </w:r>
      <w:r w:rsidR="009422B8" w:rsidRPr="002E64AB">
        <w:rPr>
          <w:rFonts w:ascii="Times New Roman" w:hAnsi="Times New Roman"/>
          <w:sz w:val="24"/>
          <w:szCs w:val="24"/>
        </w:rPr>
        <w:t xml:space="preserve"> всем рабочем диапазоне напряженностей электрического поля. Проведена успешная проверка алгоритма определения скорости дрейфа для указанной газовой смеси</w:t>
      </w:r>
      <w:r w:rsidR="005A4340" w:rsidRPr="002E64AB">
        <w:rPr>
          <w:rFonts w:ascii="Times New Roman" w:hAnsi="Times New Roman"/>
          <w:sz w:val="24"/>
          <w:szCs w:val="24"/>
        </w:rPr>
        <w:t>,</w:t>
      </w:r>
      <w:r w:rsidR="009422B8" w:rsidRPr="002E64AB">
        <w:rPr>
          <w:rFonts w:ascii="Times New Roman" w:hAnsi="Times New Roman"/>
          <w:sz w:val="24"/>
          <w:szCs w:val="24"/>
        </w:rPr>
        <w:t xml:space="preserve"> и определены вклады основных ошибок.  </w:t>
      </w:r>
    </w:p>
    <w:p w:rsidR="008C7E72" w:rsidRPr="002E64AB" w:rsidRDefault="008C7E72" w:rsidP="008C7E72">
      <w:pPr>
        <w:pStyle w:val="ad"/>
        <w:spacing w:line="360" w:lineRule="auto"/>
        <w:ind w:left="0" w:firstLine="709"/>
        <w:jc w:val="both"/>
        <w:rPr>
          <w:rFonts w:ascii="Times New Roman" w:hAnsi="Times New Roman"/>
          <w:sz w:val="24"/>
          <w:szCs w:val="24"/>
        </w:rPr>
      </w:pPr>
      <w:r w:rsidRPr="002E64AB">
        <w:rPr>
          <w:rFonts w:ascii="Times New Roman" w:hAnsi="Times New Roman"/>
          <w:sz w:val="24"/>
          <w:szCs w:val="20"/>
        </w:rPr>
        <w:t>Проведенная работа будет использована в дальнейшем при разработке прототипа дрейфового детектора для установки по измерению скорости дрейфа.</w:t>
      </w:r>
    </w:p>
    <w:p w:rsidR="00166350" w:rsidRPr="002E64AB" w:rsidRDefault="00166350" w:rsidP="008C7E72">
      <w:pPr>
        <w:spacing w:line="360" w:lineRule="auto"/>
        <w:ind w:firstLine="709"/>
        <w:jc w:val="both"/>
        <w:rPr>
          <w:sz w:val="24"/>
          <w:szCs w:val="24"/>
        </w:rPr>
      </w:pPr>
      <w:r w:rsidRPr="002E64AB">
        <w:rPr>
          <w:b/>
          <w:sz w:val="24"/>
          <w:szCs w:val="24"/>
        </w:rPr>
        <w:t>Благодарности</w:t>
      </w:r>
      <w:r w:rsidRPr="002E64AB">
        <w:rPr>
          <w:sz w:val="24"/>
          <w:szCs w:val="24"/>
        </w:rPr>
        <w:t>. Выражаю особую благодарность научному руководителю к. ф.-м. н. Д. С. Ильину за помощь на всех этапах выполнения диссертации</w:t>
      </w:r>
      <w:r w:rsidR="00EF33CD" w:rsidRPr="002E64AB">
        <w:rPr>
          <w:sz w:val="24"/>
          <w:szCs w:val="24"/>
        </w:rPr>
        <w:t xml:space="preserve"> и помощь при оформлении диссертации</w:t>
      </w:r>
      <w:r w:rsidR="00012EA9" w:rsidRPr="002E64AB">
        <w:rPr>
          <w:sz w:val="24"/>
          <w:szCs w:val="24"/>
        </w:rPr>
        <w:t xml:space="preserve">, а также к. ф.-м. н. Г.Е. Гаврилову за </w:t>
      </w:r>
      <w:r w:rsidR="00EF33CD" w:rsidRPr="002E64AB">
        <w:rPr>
          <w:sz w:val="24"/>
          <w:szCs w:val="24"/>
        </w:rPr>
        <w:t xml:space="preserve">участие в обсуждении полученных </w:t>
      </w:r>
      <w:r w:rsidR="00012EA9" w:rsidRPr="002E64AB">
        <w:rPr>
          <w:sz w:val="24"/>
          <w:szCs w:val="24"/>
        </w:rPr>
        <w:t>результатов.</w:t>
      </w:r>
      <w:r w:rsidR="00EF33CD" w:rsidRPr="002E64AB">
        <w:rPr>
          <w:sz w:val="24"/>
          <w:szCs w:val="24"/>
        </w:rPr>
        <w:t xml:space="preserve"> </w:t>
      </w:r>
    </w:p>
    <w:p w:rsidR="001B447B" w:rsidRPr="002E64AB" w:rsidRDefault="001B447B">
      <w:pPr>
        <w:rPr>
          <w:b/>
          <w:sz w:val="24"/>
          <w:szCs w:val="24"/>
        </w:rPr>
      </w:pPr>
      <w:r w:rsidRPr="002E64AB">
        <w:rPr>
          <w:b/>
          <w:sz w:val="24"/>
          <w:szCs w:val="24"/>
        </w:rPr>
        <w:br w:type="page"/>
      </w:r>
    </w:p>
    <w:p w:rsidR="001B447B" w:rsidRPr="002E64AB" w:rsidRDefault="001B447B" w:rsidP="00BF54CA">
      <w:pPr>
        <w:pStyle w:val="af7"/>
        <w:spacing w:before="0" w:beforeAutospacing="0" w:after="0" w:afterAutospacing="0" w:line="360" w:lineRule="auto"/>
        <w:jc w:val="center"/>
        <w:rPr>
          <w:sz w:val="28"/>
        </w:rPr>
      </w:pPr>
      <w:bookmarkStart w:id="80" w:name="_Toc451116853"/>
      <w:r w:rsidRPr="002E64AB">
        <w:rPr>
          <w:sz w:val="28"/>
        </w:rPr>
        <w:lastRenderedPageBreak/>
        <w:t>Список литературы</w:t>
      </w:r>
      <w:bookmarkEnd w:id="80"/>
    </w:p>
    <w:p w:rsidR="000C6DFB" w:rsidRPr="002E64AB" w:rsidRDefault="000C6DFB" w:rsidP="00D50BF7">
      <w:pPr>
        <w:pStyle w:val="af7"/>
        <w:spacing w:before="0" w:beforeAutospacing="0" w:after="0" w:afterAutospacing="0" w:line="276" w:lineRule="auto"/>
        <w:jc w:val="both"/>
      </w:pPr>
    </w:p>
    <w:p w:rsidR="00EF48DF" w:rsidRPr="002E64AB" w:rsidRDefault="000C6DF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M. </w:t>
      </w:r>
      <w:proofErr w:type="spellStart"/>
      <w:r w:rsidRPr="002E64AB">
        <w:rPr>
          <w:rFonts w:ascii="Times New Roman" w:hAnsi="Times New Roman"/>
          <w:sz w:val="24"/>
          <w:szCs w:val="24"/>
          <w:lang w:val="en-US"/>
        </w:rPr>
        <w:t>Abbrescia</w:t>
      </w:r>
      <w:proofErr w:type="spellEnd"/>
      <w:r w:rsidRPr="002E64AB">
        <w:rPr>
          <w:rFonts w:ascii="Times New Roman" w:hAnsi="Times New Roman"/>
          <w:sz w:val="24"/>
          <w:szCs w:val="24"/>
          <w:lang w:val="en-US"/>
        </w:rPr>
        <w:t xml:space="preserve">, A. </w:t>
      </w:r>
      <w:proofErr w:type="spellStart"/>
      <w:r w:rsidRPr="002E64AB">
        <w:rPr>
          <w:rFonts w:ascii="Times New Roman" w:hAnsi="Times New Roman"/>
          <w:sz w:val="24"/>
          <w:szCs w:val="24"/>
          <w:lang w:val="en-US"/>
        </w:rPr>
        <w:t>Colaleo</w:t>
      </w:r>
      <w:proofErr w:type="spellEnd"/>
      <w:r w:rsidRPr="002E64AB">
        <w:rPr>
          <w:rFonts w:ascii="Times New Roman" w:hAnsi="Times New Roman"/>
          <w:sz w:val="24"/>
          <w:szCs w:val="24"/>
          <w:lang w:val="en-US"/>
        </w:rPr>
        <w:t xml:space="preserve">, R. </w:t>
      </w:r>
      <w:proofErr w:type="spellStart"/>
      <w:r w:rsidRPr="002E64AB">
        <w:rPr>
          <w:rFonts w:ascii="Times New Roman" w:hAnsi="Times New Roman"/>
          <w:sz w:val="24"/>
          <w:szCs w:val="24"/>
          <w:lang w:val="en-US"/>
        </w:rPr>
        <w:t>Guida</w:t>
      </w:r>
      <w:proofErr w:type="spellEnd"/>
      <w:r w:rsidRPr="002E64AB">
        <w:rPr>
          <w:rFonts w:ascii="Times New Roman" w:hAnsi="Times New Roman"/>
          <w:sz w:val="24"/>
          <w:szCs w:val="24"/>
          <w:lang w:val="en-US"/>
        </w:rPr>
        <w:t xml:space="preserve">, G. </w:t>
      </w:r>
      <w:proofErr w:type="spellStart"/>
      <w:r w:rsidRPr="002E64AB">
        <w:rPr>
          <w:rFonts w:ascii="Times New Roman" w:hAnsi="Times New Roman"/>
          <w:sz w:val="24"/>
          <w:szCs w:val="24"/>
          <w:lang w:val="en-US"/>
        </w:rPr>
        <w:t>Iaselli</w:t>
      </w:r>
      <w:proofErr w:type="spellEnd"/>
      <w:r w:rsidRPr="002E64AB">
        <w:rPr>
          <w:rFonts w:ascii="Times New Roman" w:hAnsi="Times New Roman"/>
          <w:sz w:val="24"/>
          <w:szCs w:val="24"/>
          <w:lang w:val="en-US"/>
        </w:rPr>
        <w:t xml:space="preserve">, R. </w:t>
      </w:r>
      <w:proofErr w:type="spellStart"/>
      <w:r w:rsidRPr="002E64AB">
        <w:rPr>
          <w:rFonts w:ascii="Times New Roman" w:hAnsi="Times New Roman"/>
          <w:sz w:val="24"/>
          <w:szCs w:val="24"/>
          <w:lang w:val="en-US"/>
        </w:rPr>
        <w:t>Liuzzi</w:t>
      </w:r>
      <w:proofErr w:type="spellEnd"/>
      <w:r w:rsidRPr="002E64AB">
        <w:rPr>
          <w:rFonts w:ascii="Times New Roman" w:hAnsi="Times New Roman"/>
          <w:sz w:val="24"/>
          <w:szCs w:val="24"/>
          <w:lang w:val="en-US"/>
        </w:rPr>
        <w:t xml:space="preserve">, F. </w:t>
      </w:r>
      <w:proofErr w:type="spellStart"/>
      <w:r w:rsidRPr="002E64AB">
        <w:rPr>
          <w:rFonts w:ascii="Times New Roman" w:hAnsi="Times New Roman"/>
          <w:sz w:val="24"/>
          <w:szCs w:val="24"/>
          <w:lang w:val="en-US"/>
        </w:rPr>
        <w:t>Loddo</w:t>
      </w:r>
      <w:proofErr w:type="spellEnd"/>
      <w:r w:rsidRPr="002E64AB">
        <w:rPr>
          <w:rFonts w:ascii="Times New Roman" w:hAnsi="Times New Roman"/>
          <w:sz w:val="24"/>
          <w:szCs w:val="24"/>
          <w:lang w:val="en-US"/>
        </w:rPr>
        <w:t xml:space="preserve">, M. </w:t>
      </w:r>
      <w:proofErr w:type="spellStart"/>
      <w:r w:rsidRPr="002E64AB">
        <w:rPr>
          <w:rFonts w:ascii="Times New Roman" w:hAnsi="Times New Roman"/>
          <w:sz w:val="24"/>
          <w:szCs w:val="24"/>
          <w:lang w:val="en-US"/>
        </w:rPr>
        <w:t>M</w:t>
      </w:r>
      <w:r w:rsidR="00D85BA4" w:rsidRPr="002E64AB">
        <w:rPr>
          <w:rFonts w:ascii="Times New Roman" w:hAnsi="Times New Roman"/>
          <w:sz w:val="24"/>
          <w:szCs w:val="24"/>
          <w:lang w:val="en-US"/>
        </w:rPr>
        <w:t>aggi</w:t>
      </w:r>
      <w:proofErr w:type="spellEnd"/>
      <w:r w:rsidR="00D85BA4" w:rsidRPr="002E64AB">
        <w:rPr>
          <w:rFonts w:ascii="Times New Roman" w:hAnsi="Times New Roman"/>
          <w:sz w:val="24"/>
          <w:szCs w:val="24"/>
          <w:lang w:val="en-US"/>
        </w:rPr>
        <w:t xml:space="preserve"> and B. </w:t>
      </w:r>
      <w:proofErr w:type="spellStart"/>
      <w:r w:rsidR="00D85BA4" w:rsidRPr="002E64AB">
        <w:rPr>
          <w:rFonts w:ascii="Times New Roman" w:hAnsi="Times New Roman"/>
          <w:sz w:val="24"/>
          <w:szCs w:val="24"/>
          <w:lang w:val="en-US"/>
        </w:rPr>
        <w:t>Marangelli</w:t>
      </w:r>
      <w:proofErr w:type="spellEnd"/>
      <w:r w:rsidR="00D85BA4" w:rsidRPr="002E64AB">
        <w:rPr>
          <w:rFonts w:ascii="Times New Roman" w:hAnsi="Times New Roman"/>
          <w:sz w:val="24"/>
          <w:szCs w:val="24"/>
          <w:lang w:val="en-US"/>
        </w:rPr>
        <w:t xml:space="preserve"> et al., </w:t>
      </w:r>
      <w:r w:rsidRPr="002E64AB">
        <w:rPr>
          <w:rFonts w:ascii="Times New Roman" w:hAnsi="Times New Roman"/>
          <w:sz w:val="24"/>
          <w:szCs w:val="24"/>
          <w:lang w:val="en-US"/>
        </w:rPr>
        <w:t xml:space="preserve">Gas analysis and monitoring systems for </w:t>
      </w:r>
      <w:r w:rsidR="00D85BA4" w:rsidRPr="002E64AB">
        <w:rPr>
          <w:rFonts w:ascii="Times New Roman" w:hAnsi="Times New Roman"/>
          <w:sz w:val="24"/>
          <w:szCs w:val="24"/>
          <w:lang w:val="en-US"/>
        </w:rPr>
        <w:t>the RPC detector of CMS at LHC,</w:t>
      </w:r>
      <w:r w:rsidRPr="002E64AB">
        <w:rPr>
          <w:rFonts w:ascii="Times New Roman" w:hAnsi="Times New Roman"/>
          <w:sz w:val="24"/>
          <w:szCs w:val="24"/>
          <w:lang w:val="en-US"/>
        </w:rPr>
        <w:t xml:space="preserve"> physics/0701014.</w:t>
      </w:r>
      <w:r w:rsidR="00EF48DF" w:rsidRPr="002E64AB">
        <w:rPr>
          <w:rFonts w:ascii="Times New Roman" w:hAnsi="Times New Roman"/>
          <w:sz w:val="24"/>
          <w:szCs w:val="24"/>
          <w:lang w:val="en-US"/>
        </w:rPr>
        <w:t xml:space="preserve"> </w:t>
      </w:r>
    </w:p>
    <w:p w:rsidR="00EF48DF" w:rsidRPr="002E64AB" w:rsidRDefault="000C6DF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S. </w:t>
      </w:r>
      <w:proofErr w:type="spellStart"/>
      <w:r w:rsidRPr="002E64AB">
        <w:rPr>
          <w:rFonts w:ascii="Times New Roman" w:hAnsi="Times New Roman"/>
          <w:sz w:val="24"/>
          <w:szCs w:val="24"/>
          <w:lang w:val="en-US"/>
        </w:rPr>
        <w:t>Colafranceschi</w:t>
      </w:r>
      <w:proofErr w:type="spellEnd"/>
      <w:r w:rsidRPr="002E64AB">
        <w:rPr>
          <w:rFonts w:ascii="Times New Roman" w:hAnsi="Times New Roman"/>
          <w:sz w:val="24"/>
          <w:szCs w:val="24"/>
          <w:lang w:val="en-US"/>
        </w:rPr>
        <w:t xml:space="preserve">, L. </w:t>
      </w:r>
      <w:proofErr w:type="spellStart"/>
      <w:r w:rsidRPr="002E64AB">
        <w:rPr>
          <w:rFonts w:ascii="Times New Roman" w:hAnsi="Times New Roman"/>
          <w:sz w:val="24"/>
          <w:szCs w:val="24"/>
          <w:lang w:val="en-US"/>
        </w:rPr>
        <w:t>Benussi</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Bianco</w:t>
      </w:r>
      <w:proofErr w:type="spellEnd"/>
      <w:r w:rsidRPr="002E64AB">
        <w:rPr>
          <w:rFonts w:ascii="Times New Roman" w:hAnsi="Times New Roman"/>
          <w:sz w:val="24"/>
          <w:szCs w:val="24"/>
          <w:lang w:val="en-US"/>
        </w:rPr>
        <w:t xml:space="preserve">, L. </w:t>
      </w:r>
      <w:proofErr w:type="spellStart"/>
      <w:r w:rsidRPr="002E64AB">
        <w:rPr>
          <w:rFonts w:ascii="Times New Roman" w:hAnsi="Times New Roman"/>
          <w:sz w:val="24"/>
          <w:szCs w:val="24"/>
          <w:lang w:val="en-US"/>
        </w:rPr>
        <w:t>Fabbri</w:t>
      </w:r>
      <w:proofErr w:type="spellEnd"/>
      <w:r w:rsidRPr="002E64AB">
        <w:rPr>
          <w:rFonts w:ascii="Times New Roman" w:hAnsi="Times New Roman"/>
          <w:sz w:val="24"/>
          <w:szCs w:val="24"/>
          <w:lang w:val="en-US"/>
        </w:rPr>
        <w:t xml:space="preserve">, M. </w:t>
      </w:r>
      <w:proofErr w:type="spellStart"/>
      <w:r w:rsidRPr="002E64AB">
        <w:rPr>
          <w:rFonts w:ascii="Times New Roman" w:hAnsi="Times New Roman"/>
          <w:sz w:val="24"/>
          <w:szCs w:val="24"/>
          <w:lang w:val="en-US"/>
        </w:rPr>
        <w:t>Giardoni</w:t>
      </w:r>
      <w:proofErr w:type="spellEnd"/>
      <w:r w:rsidRPr="002E64AB">
        <w:rPr>
          <w:rFonts w:ascii="Times New Roman" w:hAnsi="Times New Roman"/>
          <w:sz w:val="24"/>
          <w:szCs w:val="24"/>
          <w:lang w:val="en-US"/>
        </w:rPr>
        <w:t xml:space="preserve">, B. </w:t>
      </w:r>
      <w:proofErr w:type="spellStart"/>
      <w:r w:rsidRPr="002E64AB">
        <w:rPr>
          <w:rFonts w:ascii="Times New Roman" w:hAnsi="Times New Roman"/>
          <w:sz w:val="24"/>
          <w:szCs w:val="24"/>
          <w:lang w:val="en-US"/>
        </w:rPr>
        <w:t>Ortenzi</w:t>
      </w:r>
      <w:proofErr w:type="spellEnd"/>
      <w:r w:rsidRPr="002E64AB">
        <w:rPr>
          <w:rFonts w:ascii="Times New Roman" w:hAnsi="Times New Roman"/>
          <w:sz w:val="24"/>
          <w:szCs w:val="24"/>
          <w:lang w:val="en-US"/>
        </w:rPr>
        <w:t xml:space="preserve">, A. </w:t>
      </w:r>
      <w:proofErr w:type="spellStart"/>
      <w:r w:rsidRPr="002E64AB">
        <w:rPr>
          <w:rFonts w:ascii="Times New Roman" w:hAnsi="Times New Roman"/>
          <w:sz w:val="24"/>
          <w:szCs w:val="24"/>
          <w:lang w:val="en-US"/>
        </w:rPr>
        <w:t>Paol</w:t>
      </w:r>
      <w:r w:rsidR="00D85BA4" w:rsidRPr="002E64AB">
        <w:rPr>
          <w:rFonts w:ascii="Times New Roman" w:hAnsi="Times New Roman"/>
          <w:sz w:val="24"/>
          <w:szCs w:val="24"/>
          <w:lang w:val="en-US"/>
        </w:rPr>
        <w:t>ozzi</w:t>
      </w:r>
      <w:proofErr w:type="spellEnd"/>
      <w:r w:rsidR="00D85BA4" w:rsidRPr="002E64AB">
        <w:rPr>
          <w:rFonts w:ascii="Times New Roman" w:hAnsi="Times New Roman"/>
          <w:sz w:val="24"/>
          <w:szCs w:val="24"/>
          <w:lang w:val="en-US"/>
        </w:rPr>
        <w:t xml:space="preserve"> and L. </w:t>
      </w:r>
      <w:proofErr w:type="spellStart"/>
      <w:r w:rsidR="00D85BA4" w:rsidRPr="002E64AB">
        <w:rPr>
          <w:rFonts w:ascii="Times New Roman" w:hAnsi="Times New Roman"/>
          <w:sz w:val="24"/>
          <w:szCs w:val="24"/>
          <w:lang w:val="en-US"/>
        </w:rPr>
        <w:t>Passamonti</w:t>
      </w:r>
      <w:proofErr w:type="spellEnd"/>
      <w:r w:rsidR="00D85BA4" w:rsidRPr="002E64AB">
        <w:rPr>
          <w:rFonts w:ascii="Times New Roman" w:hAnsi="Times New Roman"/>
          <w:sz w:val="24"/>
          <w:szCs w:val="24"/>
          <w:lang w:val="en-US"/>
        </w:rPr>
        <w:t xml:space="preserve"> et al., </w:t>
      </w:r>
      <w:r w:rsidRPr="002E64AB">
        <w:rPr>
          <w:rFonts w:ascii="Times New Roman" w:hAnsi="Times New Roman"/>
          <w:sz w:val="24"/>
          <w:szCs w:val="24"/>
          <w:lang w:val="en-US"/>
        </w:rPr>
        <w:t xml:space="preserve">Operational experience of the gas gain monitoring system </w:t>
      </w:r>
      <w:r w:rsidR="00D85BA4" w:rsidRPr="002E64AB">
        <w:rPr>
          <w:rFonts w:ascii="Times New Roman" w:hAnsi="Times New Roman"/>
          <w:sz w:val="24"/>
          <w:szCs w:val="24"/>
          <w:lang w:val="en-US"/>
        </w:rPr>
        <w:t xml:space="preserve">of the CMS RPC </w:t>
      </w:r>
      <w:proofErr w:type="spellStart"/>
      <w:r w:rsidR="00D85BA4" w:rsidRPr="002E64AB">
        <w:rPr>
          <w:rFonts w:ascii="Times New Roman" w:hAnsi="Times New Roman"/>
          <w:sz w:val="24"/>
          <w:szCs w:val="24"/>
          <w:lang w:val="en-US"/>
        </w:rPr>
        <w:t>muon</w:t>
      </w:r>
      <w:proofErr w:type="spellEnd"/>
      <w:r w:rsidR="00D85BA4" w:rsidRPr="002E64AB">
        <w:rPr>
          <w:rFonts w:ascii="Times New Roman" w:hAnsi="Times New Roman"/>
          <w:sz w:val="24"/>
          <w:szCs w:val="24"/>
          <w:lang w:val="en-US"/>
        </w:rPr>
        <w:t xml:space="preserve"> detectors, </w:t>
      </w:r>
      <w:proofErr w:type="spellStart"/>
      <w:r w:rsidRPr="002E64AB">
        <w:rPr>
          <w:rFonts w:ascii="Times New Roman" w:hAnsi="Times New Roman"/>
          <w:sz w:val="24"/>
          <w:szCs w:val="24"/>
          <w:lang w:val="en-US"/>
        </w:rPr>
        <w:t>Nucl</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Instrum</w:t>
      </w:r>
      <w:proofErr w:type="spellEnd"/>
      <w:r w:rsidRPr="002E64AB">
        <w:rPr>
          <w:rFonts w:ascii="Times New Roman" w:hAnsi="Times New Roman"/>
          <w:sz w:val="24"/>
          <w:szCs w:val="24"/>
          <w:lang w:val="en-US"/>
        </w:rPr>
        <w:t>. Meth. A 617 (2010) 146.</w:t>
      </w:r>
      <w:r w:rsidR="00EF48DF" w:rsidRPr="002E64AB">
        <w:rPr>
          <w:rFonts w:ascii="Times New Roman" w:hAnsi="Times New Roman"/>
          <w:sz w:val="24"/>
          <w:szCs w:val="24"/>
        </w:rPr>
        <w:t xml:space="preserve"> </w:t>
      </w:r>
    </w:p>
    <w:p w:rsidR="00EF48DF" w:rsidRPr="002E64AB" w:rsidRDefault="000C6DF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L. </w:t>
      </w:r>
      <w:proofErr w:type="spellStart"/>
      <w:r w:rsidRPr="002E64AB">
        <w:rPr>
          <w:rFonts w:ascii="Times New Roman" w:hAnsi="Times New Roman"/>
          <w:sz w:val="24"/>
          <w:szCs w:val="24"/>
          <w:lang w:val="en-US"/>
        </w:rPr>
        <w:t>Benussi</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Bianco</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Colafranceschi</w:t>
      </w:r>
      <w:proofErr w:type="spellEnd"/>
      <w:r w:rsidRPr="002E64AB">
        <w:rPr>
          <w:rFonts w:ascii="Times New Roman" w:hAnsi="Times New Roman"/>
          <w:sz w:val="24"/>
          <w:szCs w:val="24"/>
          <w:lang w:val="en-US"/>
        </w:rPr>
        <w:t xml:space="preserve">, D. Colonna, L. </w:t>
      </w:r>
      <w:proofErr w:type="spellStart"/>
      <w:r w:rsidRPr="002E64AB">
        <w:rPr>
          <w:rFonts w:ascii="Times New Roman" w:hAnsi="Times New Roman"/>
          <w:sz w:val="24"/>
          <w:szCs w:val="24"/>
          <w:lang w:val="en-US"/>
        </w:rPr>
        <w:t>Daniello</w:t>
      </w:r>
      <w:proofErr w:type="spellEnd"/>
      <w:r w:rsidRPr="002E64AB">
        <w:rPr>
          <w:rFonts w:ascii="Times New Roman" w:hAnsi="Times New Roman"/>
          <w:sz w:val="24"/>
          <w:szCs w:val="24"/>
          <w:lang w:val="en-US"/>
        </w:rPr>
        <w:t xml:space="preserve">, F. L. </w:t>
      </w:r>
      <w:proofErr w:type="spellStart"/>
      <w:r w:rsidRPr="002E64AB">
        <w:rPr>
          <w:rFonts w:ascii="Times New Roman" w:hAnsi="Times New Roman"/>
          <w:sz w:val="24"/>
          <w:szCs w:val="24"/>
          <w:lang w:val="en-US"/>
        </w:rPr>
        <w:t>Fabbri</w:t>
      </w:r>
      <w:proofErr w:type="spellEnd"/>
      <w:r w:rsidRPr="002E64AB">
        <w:rPr>
          <w:rFonts w:ascii="Times New Roman" w:hAnsi="Times New Roman"/>
          <w:sz w:val="24"/>
          <w:szCs w:val="24"/>
          <w:lang w:val="en-US"/>
        </w:rPr>
        <w:t xml:space="preserve">, M. </w:t>
      </w:r>
      <w:proofErr w:type="spellStart"/>
      <w:r w:rsidRPr="002E64AB">
        <w:rPr>
          <w:rFonts w:ascii="Times New Roman" w:hAnsi="Times New Roman"/>
          <w:sz w:val="24"/>
          <w:szCs w:val="24"/>
          <w:lang w:val="en-US"/>
        </w:rPr>
        <w:t>G</w:t>
      </w:r>
      <w:r w:rsidR="0074584B" w:rsidRPr="002E64AB">
        <w:rPr>
          <w:rFonts w:ascii="Times New Roman" w:hAnsi="Times New Roman"/>
          <w:sz w:val="24"/>
          <w:szCs w:val="24"/>
          <w:lang w:val="en-US"/>
        </w:rPr>
        <w:t>iardoni</w:t>
      </w:r>
      <w:proofErr w:type="spellEnd"/>
      <w:r w:rsidR="0074584B" w:rsidRPr="002E64AB">
        <w:rPr>
          <w:rFonts w:ascii="Times New Roman" w:hAnsi="Times New Roman"/>
          <w:sz w:val="24"/>
          <w:szCs w:val="24"/>
          <w:lang w:val="en-US"/>
        </w:rPr>
        <w:t xml:space="preserve"> and B. </w:t>
      </w:r>
      <w:proofErr w:type="spellStart"/>
      <w:r w:rsidR="0074584B" w:rsidRPr="002E64AB">
        <w:rPr>
          <w:rFonts w:ascii="Times New Roman" w:hAnsi="Times New Roman"/>
          <w:sz w:val="24"/>
          <w:szCs w:val="24"/>
          <w:lang w:val="en-US"/>
        </w:rPr>
        <w:t>Ortenzi</w:t>
      </w:r>
      <w:proofErr w:type="spellEnd"/>
      <w:r w:rsidR="0074584B" w:rsidRPr="002E64AB">
        <w:rPr>
          <w:rFonts w:ascii="Times New Roman" w:hAnsi="Times New Roman"/>
          <w:sz w:val="24"/>
          <w:szCs w:val="24"/>
          <w:lang w:val="en-US"/>
        </w:rPr>
        <w:t xml:space="preserve"> et al., </w:t>
      </w:r>
      <w:r w:rsidRPr="002E64AB">
        <w:rPr>
          <w:rFonts w:ascii="Times New Roman" w:hAnsi="Times New Roman"/>
          <w:sz w:val="24"/>
          <w:szCs w:val="24"/>
          <w:lang w:val="en-US"/>
        </w:rPr>
        <w:t>The CMS RPC gas gain monitoring system: An Ov</w:t>
      </w:r>
      <w:r w:rsidR="0074584B" w:rsidRPr="002E64AB">
        <w:rPr>
          <w:rFonts w:ascii="Times New Roman" w:hAnsi="Times New Roman"/>
          <w:sz w:val="24"/>
          <w:szCs w:val="24"/>
          <w:lang w:val="en-US"/>
        </w:rPr>
        <w:t>erview and preliminary results,</w:t>
      </w:r>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Nucl</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Instrum</w:t>
      </w:r>
      <w:proofErr w:type="spellEnd"/>
      <w:r w:rsidRPr="002E64AB">
        <w:rPr>
          <w:rFonts w:ascii="Times New Roman" w:hAnsi="Times New Roman"/>
          <w:sz w:val="24"/>
          <w:szCs w:val="24"/>
          <w:lang w:val="en-US"/>
        </w:rPr>
        <w:t>. Meth. A 602 (2009) 805 [arXiv</w:t>
      </w:r>
      <w:proofErr w:type="gramStart"/>
      <w:r w:rsidRPr="002E64AB">
        <w:rPr>
          <w:rFonts w:ascii="Times New Roman" w:hAnsi="Times New Roman"/>
          <w:sz w:val="24"/>
          <w:szCs w:val="24"/>
          <w:lang w:val="en-US"/>
        </w:rPr>
        <w:t>:0812.1108</w:t>
      </w:r>
      <w:proofErr w:type="gram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physics.ins-det</w:t>
      </w:r>
      <w:proofErr w:type="spellEnd"/>
      <w:r w:rsidRPr="002E64AB">
        <w:rPr>
          <w:rFonts w:ascii="Times New Roman" w:hAnsi="Times New Roman"/>
          <w:sz w:val="24"/>
          <w:szCs w:val="24"/>
          <w:lang w:val="en-US"/>
        </w:rPr>
        <w:t>]].</w:t>
      </w:r>
      <w:r w:rsidR="00EF48DF" w:rsidRPr="002E64AB">
        <w:rPr>
          <w:rFonts w:ascii="Times New Roman" w:hAnsi="Times New Roman"/>
          <w:sz w:val="24"/>
          <w:szCs w:val="24"/>
        </w:rPr>
        <w:t xml:space="preserve"> </w:t>
      </w:r>
    </w:p>
    <w:p w:rsidR="00EF48DF" w:rsidRPr="002E64AB" w:rsidRDefault="000C6DF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L. </w:t>
      </w:r>
      <w:proofErr w:type="spellStart"/>
      <w:r w:rsidRPr="002E64AB">
        <w:rPr>
          <w:rFonts w:ascii="Times New Roman" w:hAnsi="Times New Roman"/>
          <w:sz w:val="24"/>
          <w:szCs w:val="24"/>
          <w:lang w:val="en-US"/>
        </w:rPr>
        <w:t>Benussi</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Bianco</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Colafranceschi</w:t>
      </w:r>
      <w:proofErr w:type="spellEnd"/>
      <w:r w:rsidRPr="002E64AB">
        <w:rPr>
          <w:rFonts w:ascii="Times New Roman" w:hAnsi="Times New Roman"/>
          <w:sz w:val="24"/>
          <w:szCs w:val="24"/>
          <w:lang w:val="en-US"/>
        </w:rPr>
        <w:t xml:space="preserve">, F. L. </w:t>
      </w:r>
      <w:proofErr w:type="spellStart"/>
      <w:r w:rsidRPr="002E64AB">
        <w:rPr>
          <w:rFonts w:ascii="Times New Roman" w:hAnsi="Times New Roman"/>
          <w:sz w:val="24"/>
          <w:szCs w:val="24"/>
          <w:lang w:val="en-US"/>
        </w:rPr>
        <w:t>Fabbri</w:t>
      </w:r>
      <w:proofErr w:type="spellEnd"/>
      <w:r w:rsidRPr="002E64AB">
        <w:rPr>
          <w:rFonts w:ascii="Times New Roman" w:hAnsi="Times New Roman"/>
          <w:sz w:val="24"/>
          <w:szCs w:val="24"/>
          <w:lang w:val="en-US"/>
        </w:rPr>
        <w:t xml:space="preserve">, M. </w:t>
      </w:r>
      <w:proofErr w:type="spellStart"/>
      <w:r w:rsidRPr="002E64AB">
        <w:rPr>
          <w:rFonts w:ascii="Times New Roman" w:hAnsi="Times New Roman"/>
          <w:sz w:val="24"/>
          <w:szCs w:val="24"/>
          <w:lang w:val="en-US"/>
        </w:rPr>
        <w:t>Giardoni</w:t>
      </w:r>
      <w:proofErr w:type="spellEnd"/>
      <w:r w:rsidRPr="002E64AB">
        <w:rPr>
          <w:rFonts w:ascii="Times New Roman" w:hAnsi="Times New Roman"/>
          <w:sz w:val="24"/>
          <w:szCs w:val="24"/>
          <w:lang w:val="en-US"/>
        </w:rPr>
        <w:t xml:space="preserve">, B. </w:t>
      </w:r>
      <w:proofErr w:type="spellStart"/>
      <w:r w:rsidRPr="002E64AB">
        <w:rPr>
          <w:rFonts w:ascii="Times New Roman" w:hAnsi="Times New Roman"/>
          <w:sz w:val="24"/>
          <w:szCs w:val="24"/>
          <w:lang w:val="en-US"/>
        </w:rPr>
        <w:t>Ortenzi</w:t>
      </w:r>
      <w:proofErr w:type="spellEnd"/>
      <w:r w:rsidRPr="002E64AB">
        <w:rPr>
          <w:rFonts w:ascii="Times New Roman" w:hAnsi="Times New Roman"/>
          <w:sz w:val="24"/>
          <w:szCs w:val="24"/>
          <w:lang w:val="en-US"/>
        </w:rPr>
        <w:t xml:space="preserve">, A. </w:t>
      </w:r>
      <w:proofErr w:type="spellStart"/>
      <w:r w:rsidRPr="002E64AB">
        <w:rPr>
          <w:rFonts w:ascii="Times New Roman" w:hAnsi="Times New Roman"/>
          <w:sz w:val="24"/>
          <w:szCs w:val="24"/>
          <w:lang w:val="en-US"/>
        </w:rPr>
        <w:t>Paol</w:t>
      </w:r>
      <w:r w:rsidR="0074584B" w:rsidRPr="002E64AB">
        <w:rPr>
          <w:rFonts w:ascii="Times New Roman" w:hAnsi="Times New Roman"/>
          <w:sz w:val="24"/>
          <w:szCs w:val="24"/>
          <w:lang w:val="en-US"/>
        </w:rPr>
        <w:t>ozzi</w:t>
      </w:r>
      <w:proofErr w:type="spellEnd"/>
      <w:r w:rsidR="0074584B" w:rsidRPr="002E64AB">
        <w:rPr>
          <w:rFonts w:ascii="Times New Roman" w:hAnsi="Times New Roman"/>
          <w:sz w:val="24"/>
          <w:szCs w:val="24"/>
          <w:lang w:val="en-US"/>
        </w:rPr>
        <w:t xml:space="preserve"> and L. </w:t>
      </w:r>
      <w:proofErr w:type="spellStart"/>
      <w:r w:rsidR="0074584B" w:rsidRPr="002E64AB">
        <w:rPr>
          <w:rFonts w:ascii="Times New Roman" w:hAnsi="Times New Roman"/>
          <w:sz w:val="24"/>
          <w:szCs w:val="24"/>
          <w:lang w:val="en-US"/>
        </w:rPr>
        <w:t>Passamonti</w:t>
      </w:r>
      <w:proofErr w:type="spellEnd"/>
      <w:r w:rsidR="0074584B" w:rsidRPr="002E64AB">
        <w:rPr>
          <w:rFonts w:ascii="Times New Roman" w:hAnsi="Times New Roman"/>
          <w:sz w:val="24"/>
          <w:szCs w:val="24"/>
          <w:lang w:val="en-US"/>
        </w:rPr>
        <w:t xml:space="preserve"> et al., </w:t>
      </w:r>
      <w:r w:rsidRPr="002E64AB">
        <w:rPr>
          <w:rFonts w:ascii="Times New Roman" w:hAnsi="Times New Roman"/>
          <w:sz w:val="24"/>
          <w:szCs w:val="24"/>
          <w:lang w:val="en-US"/>
        </w:rPr>
        <w:t xml:space="preserve">Sensitivity and environmental response of the CMS </w:t>
      </w:r>
      <w:r w:rsidR="0074584B" w:rsidRPr="002E64AB">
        <w:rPr>
          <w:rFonts w:ascii="Times New Roman" w:hAnsi="Times New Roman"/>
          <w:sz w:val="24"/>
          <w:szCs w:val="24"/>
          <w:lang w:val="en-US"/>
        </w:rPr>
        <w:t>RPC gas gain monitoring system,</w:t>
      </w:r>
      <w:r w:rsidRPr="002E64AB">
        <w:rPr>
          <w:rFonts w:ascii="Times New Roman" w:hAnsi="Times New Roman"/>
          <w:sz w:val="24"/>
          <w:szCs w:val="24"/>
          <w:lang w:val="en-US"/>
        </w:rPr>
        <w:t xml:space="preserve"> JINST 4 (2009) P08006</w:t>
      </w:r>
      <w:r w:rsidR="00EF48DF" w:rsidRPr="002E64AB">
        <w:rPr>
          <w:rFonts w:ascii="Times New Roman" w:hAnsi="Times New Roman"/>
          <w:sz w:val="24"/>
          <w:szCs w:val="24"/>
          <w:lang w:val="en-US"/>
        </w:rPr>
        <w:t xml:space="preserve"> </w:t>
      </w:r>
      <w:r w:rsidRPr="002E64AB">
        <w:rPr>
          <w:rFonts w:ascii="Times New Roman" w:hAnsi="Times New Roman"/>
          <w:sz w:val="24"/>
          <w:szCs w:val="24"/>
          <w:lang w:val="en-US"/>
        </w:rPr>
        <w:t>[arXiv:0812.1710 [</w:t>
      </w:r>
      <w:proofErr w:type="spellStart"/>
      <w:r w:rsidRPr="002E64AB">
        <w:rPr>
          <w:rFonts w:ascii="Times New Roman" w:hAnsi="Times New Roman"/>
          <w:sz w:val="24"/>
          <w:szCs w:val="24"/>
          <w:lang w:val="en-US"/>
        </w:rPr>
        <w:t>physics.ins-det</w:t>
      </w:r>
      <w:proofErr w:type="spellEnd"/>
      <w:r w:rsidRPr="002E64AB">
        <w:rPr>
          <w:rFonts w:ascii="Times New Roman" w:hAnsi="Times New Roman"/>
          <w:sz w:val="24"/>
          <w:szCs w:val="24"/>
          <w:lang w:val="en-US"/>
        </w:rPr>
        <w:t>]].</w:t>
      </w:r>
      <w:r w:rsidR="00EF48DF" w:rsidRPr="002E64AB">
        <w:rPr>
          <w:rFonts w:ascii="Times New Roman" w:hAnsi="Times New Roman"/>
          <w:sz w:val="24"/>
          <w:szCs w:val="24"/>
          <w:lang w:val="en-US"/>
        </w:rPr>
        <w:t xml:space="preserve"> </w:t>
      </w:r>
    </w:p>
    <w:p w:rsidR="00EF48DF" w:rsidRPr="002E64AB" w:rsidRDefault="000C6DF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S. </w:t>
      </w:r>
      <w:proofErr w:type="spellStart"/>
      <w:r w:rsidRPr="002E64AB">
        <w:rPr>
          <w:rFonts w:ascii="Times New Roman" w:hAnsi="Times New Roman"/>
          <w:sz w:val="24"/>
          <w:szCs w:val="24"/>
          <w:lang w:val="en-US"/>
        </w:rPr>
        <w:t>Colafranceschi</w:t>
      </w:r>
      <w:proofErr w:type="spellEnd"/>
      <w:r w:rsidRPr="002E64AB">
        <w:rPr>
          <w:rFonts w:ascii="Times New Roman" w:hAnsi="Times New Roman"/>
          <w:sz w:val="24"/>
          <w:szCs w:val="24"/>
          <w:lang w:val="en-US"/>
        </w:rPr>
        <w:t xml:space="preserve">, L. </w:t>
      </w:r>
      <w:proofErr w:type="spellStart"/>
      <w:r w:rsidRPr="002E64AB">
        <w:rPr>
          <w:rFonts w:ascii="Times New Roman" w:hAnsi="Times New Roman"/>
          <w:sz w:val="24"/>
          <w:szCs w:val="24"/>
          <w:lang w:val="en-US"/>
        </w:rPr>
        <w:t>Benussi</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Bianco</w:t>
      </w:r>
      <w:proofErr w:type="spellEnd"/>
      <w:r w:rsidRPr="002E64AB">
        <w:rPr>
          <w:rFonts w:ascii="Times New Roman" w:hAnsi="Times New Roman"/>
          <w:sz w:val="24"/>
          <w:szCs w:val="24"/>
          <w:lang w:val="en-US"/>
        </w:rPr>
        <w:t xml:space="preserve">, L. </w:t>
      </w:r>
      <w:proofErr w:type="spellStart"/>
      <w:r w:rsidRPr="002E64AB">
        <w:rPr>
          <w:rFonts w:ascii="Times New Roman" w:hAnsi="Times New Roman"/>
          <w:sz w:val="24"/>
          <w:szCs w:val="24"/>
          <w:lang w:val="en-US"/>
        </w:rPr>
        <w:t>Passamonti</w:t>
      </w:r>
      <w:proofErr w:type="spellEnd"/>
      <w:r w:rsidRPr="002E64AB">
        <w:rPr>
          <w:rFonts w:ascii="Times New Roman" w:hAnsi="Times New Roman"/>
          <w:sz w:val="24"/>
          <w:szCs w:val="24"/>
          <w:lang w:val="en-US"/>
        </w:rPr>
        <w:t xml:space="preserve">, D. Piccolo, D. </w:t>
      </w:r>
      <w:proofErr w:type="spellStart"/>
      <w:r w:rsidRPr="002E64AB">
        <w:rPr>
          <w:rFonts w:ascii="Times New Roman" w:hAnsi="Times New Roman"/>
          <w:sz w:val="24"/>
          <w:szCs w:val="24"/>
          <w:lang w:val="en-US"/>
        </w:rPr>
        <w:t>Pierluigi</w:t>
      </w:r>
      <w:proofErr w:type="spellEnd"/>
      <w:r w:rsidRPr="002E64AB">
        <w:rPr>
          <w:rFonts w:ascii="Times New Roman" w:hAnsi="Times New Roman"/>
          <w:sz w:val="24"/>
          <w:szCs w:val="24"/>
          <w:lang w:val="en-US"/>
        </w:rPr>
        <w:t>, A</w:t>
      </w:r>
      <w:r w:rsidR="0074584B" w:rsidRPr="002E64AB">
        <w:rPr>
          <w:rFonts w:ascii="Times New Roman" w:hAnsi="Times New Roman"/>
          <w:sz w:val="24"/>
          <w:szCs w:val="24"/>
          <w:lang w:val="en-US"/>
        </w:rPr>
        <w:t xml:space="preserve">. Russo and G. </w:t>
      </w:r>
      <w:proofErr w:type="spellStart"/>
      <w:r w:rsidR="0074584B" w:rsidRPr="002E64AB">
        <w:rPr>
          <w:rFonts w:ascii="Times New Roman" w:hAnsi="Times New Roman"/>
          <w:sz w:val="24"/>
          <w:szCs w:val="24"/>
          <w:lang w:val="en-US"/>
        </w:rPr>
        <w:t>Saviano</w:t>
      </w:r>
      <w:proofErr w:type="spellEnd"/>
      <w:r w:rsidR="0074584B" w:rsidRPr="002E64AB">
        <w:rPr>
          <w:rFonts w:ascii="Times New Roman" w:hAnsi="Times New Roman"/>
          <w:sz w:val="24"/>
          <w:szCs w:val="24"/>
          <w:lang w:val="en-US"/>
        </w:rPr>
        <w:t xml:space="preserve"> et al., </w:t>
      </w:r>
      <w:r w:rsidRPr="002E64AB">
        <w:rPr>
          <w:rFonts w:ascii="Times New Roman" w:hAnsi="Times New Roman"/>
          <w:sz w:val="24"/>
          <w:szCs w:val="24"/>
          <w:lang w:val="en-US"/>
        </w:rPr>
        <w:t xml:space="preserve">Performance of the Gas Gain Monitoring system of the CMS RPC </w:t>
      </w:r>
      <w:proofErr w:type="spellStart"/>
      <w:r w:rsidRPr="002E64AB">
        <w:rPr>
          <w:rFonts w:ascii="Times New Roman" w:hAnsi="Times New Roman"/>
          <w:sz w:val="24"/>
          <w:szCs w:val="24"/>
          <w:lang w:val="en-US"/>
        </w:rPr>
        <w:t>muon</w:t>
      </w:r>
      <w:proofErr w:type="spellEnd"/>
      <w:r w:rsidRPr="002E64AB">
        <w:rPr>
          <w:rFonts w:ascii="Times New Roman" w:hAnsi="Times New Roman"/>
          <w:sz w:val="24"/>
          <w:szCs w:val="24"/>
          <w:lang w:val="en-US"/>
        </w:rPr>
        <w:t xml:space="preserve"> detector and effec</w:t>
      </w:r>
      <w:r w:rsidR="0074584B" w:rsidRPr="002E64AB">
        <w:rPr>
          <w:rFonts w:ascii="Times New Roman" w:hAnsi="Times New Roman"/>
          <w:sz w:val="24"/>
          <w:szCs w:val="24"/>
          <w:lang w:val="en-US"/>
        </w:rPr>
        <w:t>tive working point fine tuning,</w:t>
      </w:r>
      <w:r w:rsidRPr="002E64AB">
        <w:rPr>
          <w:rFonts w:ascii="Times New Roman" w:hAnsi="Times New Roman"/>
          <w:sz w:val="24"/>
          <w:szCs w:val="24"/>
          <w:lang w:val="en-US"/>
        </w:rPr>
        <w:t xml:space="preserve"> JINST 7 (2012) P12004 [</w:t>
      </w:r>
      <w:proofErr w:type="spellStart"/>
      <w:r w:rsidRPr="002E64AB">
        <w:rPr>
          <w:rFonts w:ascii="Times New Roman" w:hAnsi="Times New Roman"/>
          <w:sz w:val="24"/>
          <w:szCs w:val="24"/>
          <w:lang w:val="en-US"/>
        </w:rPr>
        <w:t>PoS</w:t>
      </w:r>
      <w:proofErr w:type="spellEnd"/>
      <w:r w:rsidRPr="002E64AB">
        <w:rPr>
          <w:rFonts w:ascii="Times New Roman" w:hAnsi="Times New Roman"/>
          <w:sz w:val="24"/>
          <w:szCs w:val="24"/>
          <w:lang w:val="en-US"/>
        </w:rPr>
        <w:t xml:space="preserve"> RPC 2012 (2012) 046] [arXiv:1209.3893 [</w:t>
      </w:r>
      <w:proofErr w:type="spellStart"/>
      <w:r w:rsidRPr="002E64AB">
        <w:rPr>
          <w:rFonts w:ascii="Times New Roman" w:hAnsi="Times New Roman"/>
          <w:sz w:val="24"/>
          <w:szCs w:val="24"/>
          <w:lang w:val="en-US"/>
        </w:rPr>
        <w:t>hep</w:t>
      </w:r>
      <w:proofErr w:type="spellEnd"/>
      <w:r w:rsidRPr="002E64AB">
        <w:rPr>
          <w:rFonts w:ascii="Times New Roman" w:hAnsi="Times New Roman"/>
          <w:sz w:val="24"/>
          <w:szCs w:val="24"/>
          <w:lang w:val="en-US"/>
        </w:rPr>
        <w:t>-ex]].</w:t>
      </w:r>
      <w:r w:rsidR="00EF48DF" w:rsidRPr="002E64AB">
        <w:rPr>
          <w:rFonts w:ascii="Times New Roman" w:hAnsi="Times New Roman"/>
          <w:sz w:val="24"/>
          <w:szCs w:val="24"/>
          <w:lang w:val="en-US"/>
        </w:rPr>
        <w:t xml:space="preserve"> </w:t>
      </w:r>
    </w:p>
    <w:p w:rsidR="00EF48DF" w:rsidRPr="002E64AB" w:rsidRDefault="000C6DF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S. </w:t>
      </w:r>
      <w:proofErr w:type="spellStart"/>
      <w:r w:rsidRPr="002E64AB">
        <w:rPr>
          <w:rFonts w:ascii="Times New Roman" w:hAnsi="Times New Roman"/>
          <w:sz w:val="24"/>
          <w:szCs w:val="24"/>
          <w:lang w:val="en-US"/>
        </w:rPr>
        <w:t>Colafranceschi</w:t>
      </w:r>
      <w:proofErr w:type="spellEnd"/>
      <w:r w:rsidRPr="002E64AB">
        <w:rPr>
          <w:rFonts w:ascii="Times New Roman" w:hAnsi="Times New Roman"/>
          <w:sz w:val="24"/>
          <w:szCs w:val="24"/>
          <w:lang w:val="en-US"/>
        </w:rPr>
        <w:t xml:space="preserve">, R. </w:t>
      </w:r>
      <w:proofErr w:type="spellStart"/>
      <w:r w:rsidRPr="002E64AB">
        <w:rPr>
          <w:rFonts w:ascii="Times New Roman" w:hAnsi="Times New Roman"/>
          <w:sz w:val="24"/>
          <w:szCs w:val="24"/>
          <w:lang w:val="en-US"/>
        </w:rPr>
        <w:t>Aurilio</w:t>
      </w:r>
      <w:proofErr w:type="spellEnd"/>
      <w:r w:rsidRPr="002E64AB">
        <w:rPr>
          <w:rFonts w:ascii="Times New Roman" w:hAnsi="Times New Roman"/>
          <w:sz w:val="24"/>
          <w:szCs w:val="24"/>
          <w:lang w:val="en-US"/>
        </w:rPr>
        <w:t xml:space="preserve">, L. </w:t>
      </w:r>
      <w:proofErr w:type="spellStart"/>
      <w:r w:rsidRPr="002E64AB">
        <w:rPr>
          <w:rFonts w:ascii="Times New Roman" w:hAnsi="Times New Roman"/>
          <w:sz w:val="24"/>
          <w:szCs w:val="24"/>
          <w:lang w:val="en-US"/>
        </w:rPr>
        <w:t>Benussi</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Bianco</w:t>
      </w:r>
      <w:proofErr w:type="spellEnd"/>
      <w:r w:rsidRPr="002E64AB">
        <w:rPr>
          <w:rFonts w:ascii="Times New Roman" w:hAnsi="Times New Roman"/>
          <w:sz w:val="24"/>
          <w:szCs w:val="24"/>
          <w:lang w:val="en-US"/>
        </w:rPr>
        <w:t xml:space="preserve">, L. </w:t>
      </w:r>
      <w:proofErr w:type="spellStart"/>
      <w:r w:rsidRPr="002E64AB">
        <w:rPr>
          <w:rFonts w:ascii="Times New Roman" w:hAnsi="Times New Roman"/>
          <w:sz w:val="24"/>
          <w:szCs w:val="24"/>
          <w:lang w:val="en-US"/>
        </w:rPr>
        <w:t>Passamonti</w:t>
      </w:r>
      <w:proofErr w:type="spellEnd"/>
      <w:r w:rsidRPr="002E64AB">
        <w:rPr>
          <w:rFonts w:ascii="Times New Roman" w:hAnsi="Times New Roman"/>
          <w:sz w:val="24"/>
          <w:szCs w:val="24"/>
          <w:lang w:val="en-US"/>
        </w:rPr>
        <w:t xml:space="preserve">, D. Piccolo, D. </w:t>
      </w:r>
      <w:proofErr w:type="spellStart"/>
      <w:r w:rsidR="0074584B" w:rsidRPr="002E64AB">
        <w:rPr>
          <w:rFonts w:ascii="Times New Roman" w:hAnsi="Times New Roman"/>
          <w:sz w:val="24"/>
          <w:szCs w:val="24"/>
          <w:lang w:val="en-US"/>
        </w:rPr>
        <w:t>Pierluigi</w:t>
      </w:r>
      <w:proofErr w:type="spellEnd"/>
      <w:r w:rsidR="0074584B" w:rsidRPr="002E64AB">
        <w:rPr>
          <w:rFonts w:ascii="Times New Roman" w:hAnsi="Times New Roman"/>
          <w:sz w:val="24"/>
          <w:szCs w:val="24"/>
          <w:lang w:val="en-US"/>
        </w:rPr>
        <w:t xml:space="preserve"> and A. Russo et al., </w:t>
      </w:r>
      <w:r w:rsidRPr="002E64AB">
        <w:rPr>
          <w:rFonts w:ascii="Times New Roman" w:hAnsi="Times New Roman"/>
          <w:sz w:val="24"/>
          <w:szCs w:val="24"/>
          <w:lang w:val="en-US"/>
        </w:rPr>
        <w:t>A study of gas contaminants and interaction with materi</w:t>
      </w:r>
      <w:r w:rsidR="0074584B" w:rsidRPr="002E64AB">
        <w:rPr>
          <w:rFonts w:ascii="Times New Roman" w:hAnsi="Times New Roman"/>
          <w:sz w:val="24"/>
          <w:szCs w:val="24"/>
          <w:lang w:val="en-US"/>
        </w:rPr>
        <w:t>als in RPC closed loop systems,</w:t>
      </w:r>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PoS</w:t>
      </w:r>
      <w:proofErr w:type="spellEnd"/>
      <w:r w:rsidRPr="002E64AB">
        <w:rPr>
          <w:rFonts w:ascii="Times New Roman" w:hAnsi="Times New Roman"/>
          <w:sz w:val="24"/>
          <w:szCs w:val="24"/>
          <w:lang w:val="en-US"/>
        </w:rPr>
        <w:t xml:space="preserve"> RPC 2012 (2012) 056 [JINST 8 (2013) T03008] [arXiv:1210.1819 [</w:t>
      </w:r>
      <w:proofErr w:type="spellStart"/>
      <w:r w:rsidRPr="002E64AB">
        <w:rPr>
          <w:rFonts w:ascii="Times New Roman" w:hAnsi="Times New Roman"/>
          <w:sz w:val="24"/>
          <w:szCs w:val="24"/>
          <w:lang w:val="en-US"/>
        </w:rPr>
        <w:t>physics.ins-det</w:t>
      </w:r>
      <w:proofErr w:type="spellEnd"/>
      <w:r w:rsidRPr="002E64AB">
        <w:rPr>
          <w:rFonts w:ascii="Times New Roman" w:hAnsi="Times New Roman"/>
          <w:sz w:val="24"/>
          <w:szCs w:val="24"/>
          <w:lang w:val="en-US"/>
        </w:rPr>
        <w:t>]].</w:t>
      </w:r>
      <w:r w:rsidR="00EF48DF" w:rsidRPr="002E64AB">
        <w:rPr>
          <w:rFonts w:ascii="Times New Roman" w:hAnsi="Times New Roman"/>
          <w:sz w:val="24"/>
          <w:szCs w:val="24"/>
          <w:lang w:val="en-US"/>
        </w:rPr>
        <w:t xml:space="preserve"> </w:t>
      </w:r>
    </w:p>
    <w:p w:rsidR="00EF48DF" w:rsidRPr="002E64AB" w:rsidRDefault="000C6DF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L. </w:t>
      </w:r>
      <w:proofErr w:type="spellStart"/>
      <w:r w:rsidRPr="002E64AB">
        <w:rPr>
          <w:rFonts w:ascii="Times New Roman" w:hAnsi="Times New Roman"/>
          <w:sz w:val="24"/>
          <w:szCs w:val="24"/>
          <w:lang w:val="en-US"/>
        </w:rPr>
        <w:t>Benussi</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Bianco</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Colafranceschi</w:t>
      </w:r>
      <w:proofErr w:type="spellEnd"/>
      <w:r w:rsidRPr="002E64AB">
        <w:rPr>
          <w:rFonts w:ascii="Times New Roman" w:hAnsi="Times New Roman"/>
          <w:sz w:val="24"/>
          <w:szCs w:val="24"/>
          <w:lang w:val="en-US"/>
        </w:rPr>
        <w:t xml:space="preserve">, F. L. </w:t>
      </w:r>
      <w:proofErr w:type="spellStart"/>
      <w:r w:rsidRPr="002E64AB">
        <w:rPr>
          <w:rFonts w:ascii="Times New Roman" w:hAnsi="Times New Roman"/>
          <w:sz w:val="24"/>
          <w:szCs w:val="24"/>
          <w:lang w:val="en-US"/>
        </w:rPr>
        <w:t>Fabbri</w:t>
      </w:r>
      <w:proofErr w:type="spellEnd"/>
      <w:r w:rsidRPr="002E64AB">
        <w:rPr>
          <w:rFonts w:ascii="Times New Roman" w:hAnsi="Times New Roman"/>
          <w:sz w:val="24"/>
          <w:szCs w:val="24"/>
          <w:lang w:val="en-US"/>
        </w:rPr>
        <w:t xml:space="preserve">, F. </w:t>
      </w:r>
      <w:proofErr w:type="spellStart"/>
      <w:r w:rsidRPr="002E64AB">
        <w:rPr>
          <w:rFonts w:ascii="Times New Roman" w:hAnsi="Times New Roman"/>
          <w:sz w:val="24"/>
          <w:szCs w:val="24"/>
          <w:lang w:val="en-US"/>
        </w:rPr>
        <w:t>Felli</w:t>
      </w:r>
      <w:proofErr w:type="spellEnd"/>
      <w:r w:rsidRPr="002E64AB">
        <w:rPr>
          <w:rFonts w:ascii="Times New Roman" w:hAnsi="Times New Roman"/>
          <w:sz w:val="24"/>
          <w:szCs w:val="24"/>
          <w:lang w:val="en-US"/>
        </w:rPr>
        <w:t xml:space="preserve">, M. </w:t>
      </w:r>
      <w:proofErr w:type="spellStart"/>
      <w:r w:rsidRPr="002E64AB">
        <w:rPr>
          <w:rFonts w:ascii="Times New Roman" w:hAnsi="Times New Roman"/>
          <w:sz w:val="24"/>
          <w:szCs w:val="24"/>
          <w:lang w:val="en-US"/>
        </w:rPr>
        <w:t>Ferrini</w:t>
      </w:r>
      <w:proofErr w:type="spellEnd"/>
      <w:r w:rsidRPr="002E64AB">
        <w:rPr>
          <w:rFonts w:ascii="Times New Roman" w:hAnsi="Times New Roman"/>
          <w:sz w:val="24"/>
          <w:szCs w:val="24"/>
          <w:lang w:val="en-US"/>
        </w:rPr>
        <w:t>, M.</w:t>
      </w:r>
      <w:r w:rsidR="0074584B" w:rsidRPr="002E64AB">
        <w:rPr>
          <w:rFonts w:ascii="Times New Roman" w:hAnsi="Times New Roman"/>
          <w:sz w:val="24"/>
          <w:szCs w:val="24"/>
          <w:lang w:val="en-US"/>
        </w:rPr>
        <w:t xml:space="preserve"> </w:t>
      </w:r>
      <w:proofErr w:type="spellStart"/>
      <w:r w:rsidR="0074584B" w:rsidRPr="002E64AB">
        <w:rPr>
          <w:rFonts w:ascii="Times New Roman" w:hAnsi="Times New Roman"/>
          <w:sz w:val="24"/>
          <w:szCs w:val="24"/>
          <w:lang w:val="en-US"/>
        </w:rPr>
        <w:t>Giardoni</w:t>
      </w:r>
      <w:proofErr w:type="spellEnd"/>
      <w:r w:rsidR="0074584B" w:rsidRPr="002E64AB">
        <w:rPr>
          <w:rFonts w:ascii="Times New Roman" w:hAnsi="Times New Roman"/>
          <w:sz w:val="24"/>
          <w:szCs w:val="24"/>
          <w:lang w:val="en-US"/>
        </w:rPr>
        <w:t xml:space="preserve"> and T. </w:t>
      </w:r>
      <w:proofErr w:type="spellStart"/>
      <w:r w:rsidR="0074584B" w:rsidRPr="002E64AB">
        <w:rPr>
          <w:rFonts w:ascii="Times New Roman" w:hAnsi="Times New Roman"/>
          <w:sz w:val="24"/>
          <w:szCs w:val="24"/>
          <w:lang w:val="en-US"/>
        </w:rPr>
        <w:t>Greci</w:t>
      </w:r>
      <w:proofErr w:type="spellEnd"/>
      <w:r w:rsidR="0074584B" w:rsidRPr="002E64AB">
        <w:rPr>
          <w:rFonts w:ascii="Times New Roman" w:hAnsi="Times New Roman"/>
          <w:sz w:val="24"/>
          <w:szCs w:val="24"/>
          <w:lang w:val="en-US"/>
        </w:rPr>
        <w:t xml:space="preserve"> et al., </w:t>
      </w:r>
      <w:r w:rsidRPr="002E64AB">
        <w:rPr>
          <w:rFonts w:ascii="Times New Roman" w:hAnsi="Times New Roman"/>
          <w:sz w:val="24"/>
          <w:szCs w:val="24"/>
          <w:lang w:val="en-US"/>
        </w:rPr>
        <w:t>Study of gas puri</w:t>
      </w:r>
      <w:r w:rsidR="0074584B" w:rsidRPr="002E64AB">
        <w:rPr>
          <w:rFonts w:ascii="Times New Roman" w:hAnsi="Times New Roman"/>
          <w:sz w:val="24"/>
          <w:szCs w:val="24"/>
          <w:lang w:val="en-US"/>
        </w:rPr>
        <w:t>fiers for the CMS RPC detector,</w:t>
      </w:r>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Nucl</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Instrum</w:t>
      </w:r>
      <w:proofErr w:type="spellEnd"/>
      <w:r w:rsidRPr="002E64AB">
        <w:rPr>
          <w:rFonts w:ascii="Times New Roman" w:hAnsi="Times New Roman"/>
          <w:sz w:val="24"/>
          <w:szCs w:val="24"/>
          <w:lang w:val="en-US"/>
        </w:rPr>
        <w:t>. Meth. A 661 (2012) S241 [arXiv</w:t>
      </w:r>
      <w:proofErr w:type="gramStart"/>
      <w:r w:rsidRPr="002E64AB">
        <w:rPr>
          <w:rFonts w:ascii="Times New Roman" w:hAnsi="Times New Roman"/>
          <w:sz w:val="24"/>
          <w:szCs w:val="24"/>
          <w:lang w:val="en-US"/>
        </w:rPr>
        <w:t>:1012.5511</w:t>
      </w:r>
      <w:proofErr w:type="gram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physics.ins-det</w:t>
      </w:r>
      <w:proofErr w:type="spellEnd"/>
      <w:r w:rsidRPr="002E64AB">
        <w:rPr>
          <w:rFonts w:ascii="Times New Roman" w:hAnsi="Times New Roman"/>
          <w:sz w:val="24"/>
          <w:szCs w:val="24"/>
          <w:lang w:val="en-US"/>
        </w:rPr>
        <w:t>]].</w:t>
      </w:r>
      <w:r w:rsidR="00EF48DF" w:rsidRPr="002E64AB">
        <w:rPr>
          <w:rFonts w:ascii="Times New Roman" w:hAnsi="Times New Roman"/>
          <w:sz w:val="24"/>
          <w:szCs w:val="24"/>
        </w:rPr>
        <w:t xml:space="preserve"> </w:t>
      </w:r>
    </w:p>
    <w:p w:rsidR="00EF48DF" w:rsidRPr="002E64AB" w:rsidRDefault="0074584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F. </w:t>
      </w:r>
      <w:proofErr w:type="spellStart"/>
      <w:r w:rsidRPr="002E64AB">
        <w:rPr>
          <w:rFonts w:ascii="Times New Roman" w:hAnsi="Times New Roman"/>
          <w:sz w:val="24"/>
          <w:szCs w:val="24"/>
          <w:lang w:val="en-US"/>
        </w:rPr>
        <w:t>Sauli</w:t>
      </w:r>
      <w:proofErr w:type="spellEnd"/>
      <w:r w:rsidRPr="002E64AB">
        <w:rPr>
          <w:rFonts w:ascii="Times New Roman" w:hAnsi="Times New Roman"/>
          <w:sz w:val="24"/>
          <w:szCs w:val="24"/>
          <w:lang w:val="en-US"/>
        </w:rPr>
        <w:t xml:space="preserve"> and A. Sharma, </w:t>
      </w:r>
      <w:proofErr w:type="spellStart"/>
      <w:r w:rsidRPr="002E64AB">
        <w:rPr>
          <w:rFonts w:ascii="Times New Roman" w:hAnsi="Times New Roman"/>
          <w:sz w:val="24"/>
          <w:szCs w:val="24"/>
          <w:lang w:val="en-US"/>
        </w:rPr>
        <w:t>Micropattern</w:t>
      </w:r>
      <w:proofErr w:type="spellEnd"/>
      <w:r w:rsidRPr="002E64AB">
        <w:rPr>
          <w:rFonts w:ascii="Times New Roman" w:hAnsi="Times New Roman"/>
          <w:sz w:val="24"/>
          <w:szCs w:val="24"/>
          <w:lang w:val="en-US"/>
        </w:rPr>
        <w:t xml:space="preserve"> gaseous detectors,</w:t>
      </w:r>
      <w:r w:rsidR="000C6DFB" w:rsidRPr="002E64AB">
        <w:rPr>
          <w:rFonts w:ascii="Times New Roman" w:hAnsi="Times New Roman"/>
          <w:sz w:val="24"/>
          <w:szCs w:val="24"/>
          <w:lang w:val="en-US"/>
        </w:rPr>
        <w:t xml:space="preserve"> Ann. Rev. </w:t>
      </w:r>
      <w:proofErr w:type="spellStart"/>
      <w:r w:rsidR="000C6DFB" w:rsidRPr="002E64AB">
        <w:rPr>
          <w:rFonts w:ascii="Times New Roman" w:hAnsi="Times New Roman"/>
          <w:sz w:val="24"/>
          <w:szCs w:val="24"/>
          <w:lang w:val="en-US"/>
        </w:rPr>
        <w:t>Nucl</w:t>
      </w:r>
      <w:proofErr w:type="spellEnd"/>
      <w:r w:rsidR="000C6DFB" w:rsidRPr="002E64AB">
        <w:rPr>
          <w:rFonts w:ascii="Times New Roman" w:hAnsi="Times New Roman"/>
          <w:sz w:val="24"/>
          <w:szCs w:val="24"/>
          <w:lang w:val="en-US"/>
        </w:rPr>
        <w:t>. Part.</w:t>
      </w:r>
      <w:r w:rsidR="00095B5F" w:rsidRPr="002E64AB">
        <w:rPr>
          <w:rFonts w:ascii="Times New Roman" w:hAnsi="Times New Roman"/>
          <w:sz w:val="24"/>
          <w:szCs w:val="24"/>
          <w:lang w:val="en-US"/>
        </w:rPr>
        <w:t xml:space="preserve"> </w:t>
      </w:r>
      <w:r w:rsidR="000C6DFB" w:rsidRPr="002E64AB">
        <w:rPr>
          <w:rFonts w:ascii="Times New Roman" w:hAnsi="Times New Roman"/>
          <w:sz w:val="24"/>
          <w:szCs w:val="24"/>
          <w:lang w:val="en-US"/>
        </w:rPr>
        <w:t>Sci. 49 (1999) 341</w:t>
      </w:r>
      <w:r w:rsidR="00EF48DF" w:rsidRPr="002E64AB">
        <w:rPr>
          <w:rFonts w:ascii="Times New Roman" w:hAnsi="Times New Roman"/>
          <w:sz w:val="24"/>
          <w:szCs w:val="24"/>
        </w:rPr>
        <w:t xml:space="preserve"> </w:t>
      </w:r>
    </w:p>
    <w:p w:rsidR="00EF48DF" w:rsidRPr="002E64AB" w:rsidRDefault="00EF48DF"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 A. Sharma, </w:t>
      </w:r>
      <w:proofErr w:type="spellStart"/>
      <w:r w:rsidRPr="002E64AB">
        <w:rPr>
          <w:rFonts w:ascii="Times New Roman" w:hAnsi="Times New Roman"/>
          <w:sz w:val="24"/>
          <w:szCs w:val="24"/>
          <w:lang w:val="en-US"/>
        </w:rPr>
        <w:t>Muon</w:t>
      </w:r>
      <w:proofErr w:type="spellEnd"/>
      <w:r w:rsidRPr="002E64AB">
        <w:rPr>
          <w:rFonts w:ascii="Times New Roman" w:hAnsi="Times New Roman"/>
          <w:sz w:val="24"/>
          <w:szCs w:val="24"/>
          <w:lang w:val="en-US"/>
        </w:rPr>
        <w:t xml:space="preserve"> tracking and triggering with gaseous detectors and some applications, </w:t>
      </w:r>
      <w:proofErr w:type="spellStart"/>
      <w:r w:rsidRPr="002E64AB">
        <w:rPr>
          <w:rFonts w:ascii="Times New Roman" w:hAnsi="Times New Roman"/>
          <w:sz w:val="24"/>
          <w:szCs w:val="24"/>
          <w:lang w:val="en-US"/>
        </w:rPr>
        <w:t>Nucl</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Instrum</w:t>
      </w:r>
      <w:proofErr w:type="spellEnd"/>
      <w:r w:rsidRPr="002E64AB">
        <w:rPr>
          <w:rFonts w:ascii="Times New Roman" w:hAnsi="Times New Roman"/>
          <w:sz w:val="24"/>
          <w:szCs w:val="24"/>
          <w:lang w:val="en-US"/>
        </w:rPr>
        <w:t xml:space="preserve">. Meth. A 666 (2012) 98. </w:t>
      </w:r>
    </w:p>
    <w:p w:rsidR="00EF48DF" w:rsidRPr="002E64AB" w:rsidRDefault="00F20267"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lastRenderedPageBreak/>
        <w:t xml:space="preserve">M. </w:t>
      </w:r>
      <w:proofErr w:type="spellStart"/>
      <w:r w:rsidRPr="002E64AB">
        <w:rPr>
          <w:rFonts w:ascii="Times New Roman" w:hAnsi="Times New Roman"/>
          <w:sz w:val="24"/>
          <w:szCs w:val="24"/>
          <w:lang w:val="en-US"/>
        </w:rPr>
        <w:t>Alfonsi</w:t>
      </w:r>
      <w:proofErr w:type="spellEnd"/>
      <w:r w:rsidRPr="002E64AB">
        <w:rPr>
          <w:rFonts w:ascii="Times New Roman" w:hAnsi="Times New Roman"/>
          <w:sz w:val="24"/>
          <w:szCs w:val="24"/>
          <w:lang w:val="en-US"/>
        </w:rPr>
        <w:t xml:space="preserve">, G. </w:t>
      </w:r>
      <w:proofErr w:type="spellStart"/>
      <w:r w:rsidRPr="002E64AB">
        <w:rPr>
          <w:rFonts w:ascii="Times New Roman" w:hAnsi="Times New Roman"/>
          <w:sz w:val="24"/>
          <w:szCs w:val="24"/>
          <w:lang w:val="en-US"/>
        </w:rPr>
        <w:t>Bencivenni</w:t>
      </w:r>
      <w:proofErr w:type="spellEnd"/>
      <w:r w:rsidRPr="002E64AB">
        <w:rPr>
          <w:rFonts w:ascii="Times New Roman" w:hAnsi="Times New Roman"/>
          <w:sz w:val="24"/>
          <w:szCs w:val="24"/>
          <w:lang w:val="en-US"/>
        </w:rPr>
        <w:t xml:space="preserve">, P. De Simone, F. </w:t>
      </w:r>
      <w:proofErr w:type="spellStart"/>
      <w:r w:rsidRPr="002E64AB">
        <w:rPr>
          <w:rFonts w:ascii="Times New Roman" w:hAnsi="Times New Roman"/>
          <w:sz w:val="24"/>
          <w:szCs w:val="24"/>
          <w:lang w:val="en-US"/>
        </w:rPr>
        <w:t>Murtas</w:t>
      </w:r>
      <w:proofErr w:type="spellEnd"/>
      <w:r w:rsidRPr="002E64AB">
        <w:rPr>
          <w:rFonts w:ascii="Times New Roman" w:hAnsi="Times New Roman"/>
          <w:sz w:val="24"/>
          <w:szCs w:val="24"/>
          <w:lang w:val="en-US"/>
        </w:rPr>
        <w:t xml:space="preserve">, M. </w:t>
      </w:r>
      <w:proofErr w:type="spellStart"/>
      <w:r w:rsidRPr="002E64AB">
        <w:rPr>
          <w:rFonts w:ascii="Times New Roman" w:hAnsi="Times New Roman"/>
          <w:sz w:val="24"/>
          <w:szCs w:val="24"/>
          <w:lang w:val="en-US"/>
        </w:rPr>
        <w:t>Poli</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Lener</w:t>
      </w:r>
      <w:proofErr w:type="spellEnd"/>
      <w:r w:rsidRPr="002E64AB">
        <w:rPr>
          <w:rFonts w:ascii="Times New Roman" w:hAnsi="Times New Roman"/>
          <w:sz w:val="24"/>
          <w:szCs w:val="24"/>
          <w:lang w:val="en-US"/>
        </w:rPr>
        <w:t xml:space="preserve">, W. </w:t>
      </w:r>
      <w:proofErr w:type="spellStart"/>
      <w:r w:rsidRPr="002E64AB">
        <w:rPr>
          <w:rFonts w:ascii="Times New Roman" w:hAnsi="Times New Roman"/>
          <w:sz w:val="24"/>
          <w:szCs w:val="24"/>
          <w:lang w:val="en-US"/>
        </w:rPr>
        <w:t>Bonivento</w:t>
      </w:r>
      <w:proofErr w:type="spellEnd"/>
      <w:r w:rsidRPr="002E64AB">
        <w:rPr>
          <w:rFonts w:ascii="Times New Roman" w:hAnsi="Times New Roman"/>
          <w:sz w:val="24"/>
          <w:szCs w:val="24"/>
          <w:lang w:val="en-US"/>
        </w:rPr>
        <w:t xml:space="preserve">, A. </w:t>
      </w:r>
      <w:proofErr w:type="spellStart"/>
      <w:r w:rsidRPr="002E64AB">
        <w:rPr>
          <w:rFonts w:ascii="Times New Roman" w:hAnsi="Times New Roman"/>
          <w:sz w:val="24"/>
          <w:szCs w:val="24"/>
          <w:lang w:val="en-US"/>
        </w:rPr>
        <w:t>Cardini</w:t>
      </w:r>
      <w:proofErr w:type="spellEnd"/>
      <w:r w:rsidRPr="002E64AB">
        <w:rPr>
          <w:rFonts w:ascii="Times New Roman" w:hAnsi="Times New Roman"/>
          <w:sz w:val="24"/>
          <w:szCs w:val="24"/>
          <w:lang w:val="en-US"/>
        </w:rPr>
        <w:t xml:space="preserve"> and D. </w:t>
      </w:r>
      <w:proofErr w:type="spellStart"/>
      <w:r w:rsidRPr="002E64AB">
        <w:rPr>
          <w:rFonts w:ascii="Times New Roman" w:hAnsi="Times New Roman"/>
          <w:sz w:val="24"/>
          <w:szCs w:val="24"/>
          <w:lang w:val="en-US"/>
        </w:rPr>
        <w:t>Raspino</w:t>
      </w:r>
      <w:proofErr w:type="spellEnd"/>
      <w:r w:rsidRPr="002E64AB">
        <w:rPr>
          <w:rFonts w:ascii="Times New Roman" w:hAnsi="Times New Roman"/>
          <w:sz w:val="24"/>
          <w:szCs w:val="24"/>
          <w:lang w:val="en-US"/>
        </w:rPr>
        <w:t xml:space="preserve"> et al., Aging measurements on triple-GEM detectors operated with CF</w:t>
      </w:r>
      <w:r w:rsidRPr="002E64AB">
        <w:rPr>
          <w:rFonts w:ascii="Times New Roman" w:hAnsi="Times New Roman"/>
          <w:sz w:val="24"/>
          <w:szCs w:val="24"/>
          <w:vertAlign w:val="subscript"/>
          <w:lang w:val="en-US"/>
        </w:rPr>
        <w:t>4</w:t>
      </w:r>
      <w:r w:rsidRPr="002E64AB">
        <w:rPr>
          <w:rFonts w:ascii="Times New Roman" w:hAnsi="Times New Roman"/>
          <w:sz w:val="24"/>
          <w:szCs w:val="24"/>
          <w:lang w:val="en-US"/>
        </w:rPr>
        <w:t xml:space="preserve"> based gas mixtures, </w:t>
      </w:r>
      <w:proofErr w:type="spellStart"/>
      <w:r w:rsidRPr="002E64AB">
        <w:rPr>
          <w:rFonts w:ascii="Times New Roman" w:hAnsi="Times New Roman"/>
          <w:sz w:val="24"/>
          <w:szCs w:val="24"/>
          <w:lang w:val="en-US"/>
        </w:rPr>
        <w:t>Nucl</w:t>
      </w:r>
      <w:proofErr w:type="spellEnd"/>
      <w:r w:rsidRPr="002E64AB">
        <w:rPr>
          <w:rFonts w:ascii="Times New Roman" w:hAnsi="Times New Roman"/>
          <w:sz w:val="24"/>
          <w:szCs w:val="24"/>
          <w:lang w:val="en-US"/>
        </w:rPr>
        <w:t>. Phys. Proc. Suppl. 150 (2006) 159.</w:t>
      </w:r>
    </w:p>
    <w:p w:rsidR="00F20267" w:rsidRPr="002E64AB" w:rsidRDefault="00EF48DF"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International Panel on climate changes. </w:t>
      </w:r>
      <w:hyperlink r:id="rId43" w:history="1">
        <w:r w:rsidR="00F20267" w:rsidRPr="002E64AB">
          <w:rPr>
            <w:rStyle w:val="a7"/>
            <w:rFonts w:ascii="Times New Roman" w:hAnsi="Times New Roman"/>
            <w:color w:val="auto"/>
            <w:sz w:val="24"/>
            <w:szCs w:val="24"/>
            <w:lang w:val="en-US"/>
          </w:rPr>
          <w:t>http://www.ipcc.ch/publications and data/ar4/wg1/en/ch2s2-10-2.html</w:t>
        </w:r>
      </w:hyperlink>
      <w:r w:rsidR="00F20267" w:rsidRPr="002E64AB">
        <w:rPr>
          <w:rFonts w:ascii="Times New Roman" w:hAnsi="Times New Roman"/>
          <w:sz w:val="24"/>
          <w:szCs w:val="24"/>
          <w:lang w:val="en-US"/>
        </w:rPr>
        <w:t xml:space="preserve"> </w:t>
      </w:r>
    </w:p>
    <w:p w:rsidR="00F20267" w:rsidRPr="002E64AB" w:rsidRDefault="00F20267"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R. </w:t>
      </w:r>
      <w:proofErr w:type="spellStart"/>
      <w:r w:rsidRPr="002E64AB">
        <w:rPr>
          <w:rFonts w:ascii="Times New Roman" w:hAnsi="Times New Roman"/>
          <w:sz w:val="24"/>
          <w:szCs w:val="24"/>
          <w:lang w:val="en-US"/>
        </w:rPr>
        <w:t>Santonico</w:t>
      </w:r>
      <w:proofErr w:type="spellEnd"/>
      <w:r w:rsidRPr="002E64AB">
        <w:rPr>
          <w:rFonts w:ascii="Times New Roman" w:hAnsi="Times New Roman"/>
          <w:sz w:val="24"/>
          <w:szCs w:val="24"/>
          <w:lang w:val="en-US"/>
        </w:rPr>
        <w:t xml:space="preserve"> and R. </w:t>
      </w:r>
      <w:proofErr w:type="spellStart"/>
      <w:r w:rsidRPr="002E64AB">
        <w:rPr>
          <w:rFonts w:ascii="Times New Roman" w:hAnsi="Times New Roman"/>
          <w:sz w:val="24"/>
          <w:szCs w:val="24"/>
          <w:lang w:val="en-US"/>
        </w:rPr>
        <w:t>Cardarelli</w:t>
      </w:r>
      <w:proofErr w:type="spellEnd"/>
      <w:r w:rsidRPr="002E64AB">
        <w:rPr>
          <w:rFonts w:ascii="Times New Roman" w:hAnsi="Times New Roman"/>
          <w:sz w:val="24"/>
          <w:szCs w:val="24"/>
          <w:lang w:val="en-US"/>
        </w:rPr>
        <w:t xml:space="preserve">, Development of Resistive Plate Counters, </w:t>
      </w:r>
      <w:proofErr w:type="spellStart"/>
      <w:r w:rsidRPr="002E64AB">
        <w:rPr>
          <w:rFonts w:ascii="Times New Roman" w:hAnsi="Times New Roman"/>
          <w:sz w:val="24"/>
          <w:szCs w:val="24"/>
          <w:lang w:val="en-US"/>
        </w:rPr>
        <w:t>Nucl</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Instrum</w:t>
      </w:r>
      <w:proofErr w:type="spellEnd"/>
      <w:r w:rsidRPr="002E64AB">
        <w:rPr>
          <w:rFonts w:ascii="Times New Roman" w:hAnsi="Times New Roman"/>
          <w:sz w:val="24"/>
          <w:szCs w:val="24"/>
          <w:lang w:val="en-US"/>
        </w:rPr>
        <w:t xml:space="preserve">. Meth. 187 (1981) 377.  </w:t>
      </w:r>
    </w:p>
    <w:p w:rsidR="00F20267" w:rsidRPr="002E64AB" w:rsidRDefault="000C6DF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Y. </w:t>
      </w:r>
      <w:proofErr w:type="spellStart"/>
      <w:r w:rsidRPr="002E64AB">
        <w:rPr>
          <w:rFonts w:ascii="Times New Roman" w:hAnsi="Times New Roman"/>
          <w:sz w:val="24"/>
          <w:szCs w:val="24"/>
          <w:lang w:val="en-US"/>
        </w:rPr>
        <w:t>Assran</w:t>
      </w:r>
      <w:proofErr w:type="spellEnd"/>
      <w:r w:rsidRPr="002E64AB">
        <w:rPr>
          <w:rFonts w:ascii="Times New Roman" w:hAnsi="Times New Roman"/>
          <w:sz w:val="24"/>
          <w:szCs w:val="24"/>
          <w:lang w:val="en-US"/>
        </w:rPr>
        <w:t>, PhD Thesis 2013, University of Cairo, Egypt.</w:t>
      </w:r>
      <w:r w:rsidR="00F20267" w:rsidRPr="002E64AB">
        <w:rPr>
          <w:rFonts w:ascii="Times New Roman" w:hAnsi="Times New Roman"/>
          <w:sz w:val="24"/>
          <w:szCs w:val="24"/>
          <w:lang w:val="en-US"/>
        </w:rPr>
        <w:t xml:space="preserve"> </w:t>
      </w:r>
    </w:p>
    <w:p w:rsidR="00F20267" w:rsidRPr="002E64AB" w:rsidRDefault="0074584B"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Y. </w:t>
      </w:r>
      <w:proofErr w:type="spellStart"/>
      <w:r w:rsidRPr="002E64AB">
        <w:rPr>
          <w:rFonts w:ascii="Times New Roman" w:hAnsi="Times New Roman"/>
          <w:sz w:val="24"/>
          <w:szCs w:val="24"/>
          <w:lang w:val="en-US"/>
        </w:rPr>
        <w:t>Assran</w:t>
      </w:r>
      <w:proofErr w:type="spellEnd"/>
      <w:r w:rsidRPr="002E64AB">
        <w:rPr>
          <w:rFonts w:ascii="Times New Roman" w:hAnsi="Times New Roman"/>
          <w:sz w:val="24"/>
          <w:szCs w:val="24"/>
          <w:lang w:val="en-US"/>
        </w:rPr>
        <w:t xml:space="preserve"> and A. Sharma, </w:t>
      </w:r>
      <w:r w:rsidR="000C6DFB" w:rsidRPr="002E64AB">
        <w:rPr>
          <w:rFonts w:ascii="Times New Roman" w:hAnsi="Times New Roman"/>
          <w:sz w:val="24"/>
          <w:szCs w:val="24"/>
          <w:lang w:val="en-US"/>
        </w:rPr>
        <w:t>Transport Properties of operational gas mixtures used</w:t>
      </w:r>
      <w:r w:rsidR="00095B5F" w:rsidRPr="002E64AB">
        <w:rPr>
          <w:rFonts w:ascii="Times New Roman" w:hAnsi="Times New Roman"/>
          <w:sz w:val="24"/>
          <w:szCs w:val="24"/>
          <w:lang w:val="en-US"/>
        </w:rPr>
        <w:t xml:space="preserve"> </w:t>
      </w:r>
      <w:r w:rsidRPr="002E64AB">
        <w:rPr>
          <w:rFonts w:ascii="Times New Roman" w:hAnsi="Times New Roman"/>
          <w:sz w:val="24"/>
          <w:szCs w:val="24"/>
          <w:lang w:val="en-US"/>
        </w:rPr>
        <w:t>at LHC,</w:t>
      </w:r>
      <w:r w:rsidR="000C6DFB" w:rsidRPr="002E64AB">
        <w:rPr>
          <w:rFonts w:ascii="Times New Roman" w:hAnsi="Times New Roman"/>
          <w:sz w:val="24"/>
          <w:szCs w:val="24"/>
          <w:lang w:val="en-US"/>
        </w:rPr>
        <w:t xml:space="preserve"> arXiv</w:t>
      </w:r>
      <w:proofErr w:type="gramStart"/>
      <w:r w:rsidR="000C6DFB" w:rsidRPr="002E64AB">
        <w:rPr>
          <w:rFonts w:ascii="Times New Roman" w:hAnsi="Times New Roman"/>
          <w:sz w:val="24"/>
          <w:szCs w:val="24"/>
          <w:lang w:val="en-US"/>
        </w:rPr>
        <w:t>:1110.6761</w:t>
      </w:r>
      <w:proofErr w:type="gramEnd"/>
      <w:r w:rsidR="000C6DFB" w:rsidRPr="002E64AB">
        <w:rPr>
          <w:rFonts w:ascii="Times New Roman" w:hAnsi="Times New Roman"/>
          <w:sz w:val="24"/>
          <w:szCs w:val="24"/>
          <w:lang w:val="en-US"/>
        </w:rPr>
        <w:t xml:space="preserve"> [</w:t>
      </w:r>
      <w:proofErr w:type="spellStart"/>
      <w:r w:rsidR="000C6DFB" w:rsidRPr="002E64AB">
        <w:rPr>
          <w:rFonts w:ascii="Times New Roman" w:hAnsi="Times New Roman"/>
          <w:sz w:val="24"/>
          <w:szCs w:val="24"/>
          <w:lang w:val="en-US"/>
        </w:rPr>
        <w:t>physics.ins-det</w:t>
      </w:r>
      <w:proofErr w:type="spellEnd"/>
      <w:r w:rsidR="000C6DFB" w:rsidRPr="002E64AB">
        <w:rPr>
          <w:rFonts w:ascii="Times New Roman" w:hAnsi="Times New Roman"/>
          <w:sz w:val="24"/>
          <w:szCs w:val="24"/>
          <w:lang w:val="en-US"/>
        </w:rPr>
        <w:t>].</w:t>
      </w:r>
      <w:r w:rsidR="00F20267" w:rsidRPr="002E64AB">
        <w:rPr>
          <w:rFonts w:ascii="Times New Roman" w:hAnsi="Times New Roman"/>
          <w:sz w:val="24"/>
          <w:szCs w:val="24"/>
          <w:lang w:val="en-US"/>
        </w:rPr>
        <w:t xml:space="preserve"> </w:t>
      </w:r>
    </w:p>
    <w:p w:rsidR="006B3EA7" w:rsidRPr="002E64AB" w:rsidRDefault="006B3EA7" w:rsidP="005278A5">
      <w:pPr>
        <w:pStyle w:val="ad"/>
        <w:numPr>
          <w:ilvl w:val="0"/>
          <w:numId w:val="11"/>
        </w:numPr>
        <w:autoSpaceDE w:val="0"/>
        <w:autoSpaceDN w:val="0"/>
        <w:adjustRightInd w:val="0"/>
        <w:spacing w:line="360" w:lineRule="auto"/>
        <w:ind w:left="567" w:hanging="567"/>
        <w:jc w:val="both"/>
        <w:rPr>
          <w:rFonts w:ascii="Times New Roman" w:hAnsi="Times New Roman"/>
          <w:sz w:val="24"/>
          <w:szCs w:val="24"/>
          <w:lang w:val="en-US"/>
        </w:rPr>
      </w:pPr>
      <w:r w:rsidRPr="002E64AB">
        <w:rPr>
          <w:rFonts w:ascii="Times New Roman" w:hAnsi="Times New Roman"/>
          <w:sz w:val="24"/>
          <w:szCs w:val="24"/>
          <w:lang w:val="en-US"/>
        </w:rPr>
        <w:t xml:space="preserve">Properties of potential eco-friendly gas replacements for particle detectors in high-energy physics. L. </w:t>
      </w:r>
      <w:proofErr w:type="spellStart"/>
      <w:r w:rsidRPr="002E64AB">
        <w:rPr>
          <w:rFonts w:ascii="Times New Roman" w:hAnsi="Times New Roman"/>
          <w:sz w:val="24"/>
          <w:szCs w:val="24"/>
          <w:lang w:val="en-US"/>
        </w:rPr>
        <w:t>Benussi</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Bianco</w:t>
      </w:r>
      <w:proofErr w:type="spellEnd"/>
      <w:r w:rsidRPr="002E64AB">
        <w:rPr>
          <w:rFonts w:ascii="Times New Roman" w:hAnsi="Times New Roman"/>
          <w:sz w:val="24"/>
          <w:szCs w:val="24"/>
          <w:lang w:val="en-US"/>
        </w:rPr>
        <w:t xml:space="preserve">, D. Piccolo, G. </w:t>
      </w:r>
      <w:proofErr w:type="spellStart"/>
      <w:r w:rsidRPr="002E64AB">
        <w:rPr>
          <w:rFonts w:ascii="Times New Roman" w:hAnsi="Times New Roman"/>
          <w:sz w:val="24"/>
          <w:szCs w:val="24"/>
          <w:lang w:val="en-US"/>
        </w:rPr>
        <w:t>Saviano</w:t>
      </w:r>
      <w:proofErr w:type="spellEnd"/>
      <w:r w:rsidRPr="002E64AB">
        <w:rPr>
          <w:rFonts w:ascii="Times New Roman" w:hAnsi="Times New Roman"/>
          <w:sz w:val="24"/>
          <w:szCs w:val="24"/>
          <w:lang w:val="en-US"/>
        </w:rPr>
        <w:t xml:space="preserve">, S. </w:t>
      </w:r>
      <w:proofErr w:type="spellStart"/>
      <w:r w:rsidRPr="002E64AB">
        <w:rPr>
          <w:rFonts w:ascii="Times New Roman" w:hAnsi="Times New Roman"/>
          <w:sz w:val="24"/>
          <w:szCs w:val="24"/>
          <w:lang w:val="en-US"/>
        </w:rPr>
        <w:t>Colafranceschi</w:t>
      </w:r>
      <w:proofErr w:type="spellEnd"/>
      <w:r w:rsidRPr="002E64AB">
        <w:rPr>
          <w:rFonts w:ascii="Times New Roman" w:hAnsi="Times New Roman"/>
          <w:sz w:val="24"/>
          <w:szCs w:val="24"/>
          <w:lang w:val="en-US"/>
        </w:rPr>
        <w:t xml:space="preserve">, J. </w:t>
      </w:r>
      <w:proofErr w:type="spellStart"/>
      <w:r w:rsidRPr="002E64AB">
        <w:rPr>
          <w:rFonts w:ascii="Times New Roman" w:hAnsi="Times New Roman"/>
          <w:sz w:val="24"/>
          <w:szCs w:val="24"/>
          <w:lang w:val="en-US"/>
        </w:rPr>
        <w:t>Kj_lbro</w:t>
      </w:r>
      <w:proofErr w:type="spellEnd"/>
      <w:r w:rsidRPr="002E64AB">
        <w:rPr>
          <w:rFonts w:ascii="Times New Roman" w:hAnsi="Times New Roman"/>
          <w:sz w:val="24"/>
          <w:szCs w:val="24"/>
          <w:lang w:val="en-US"/>
        </w:rPr>
        <w:t xml:space="preserve">, A. Sharma, D. Yang, G. Chen, </w:t>
      </w:r>
      <w:r w:rsidR="005278A5" w:rsidRPr="002E64AB">
        <w:rPr>
          <w:rFonts w:ascii="Times New Roman" w:hAnsi="Times New Roman"/>
          <w:sz w:val="24"/>
          <w:szCs w:val="24"/>
          <w:lang w:val="en-US"/>
        </w:rPr>
        <w:t xml:space="preserve">Y. Ban, Q. Li. May 2, 2015. </w:t>
      </w:r>
    </w:p>
    <w:p w:rsidR="006B3EA7" w:rsidRPr="002E64AB" w:rsidRDefault="006B3EA7" w:rsidP="005278A5">
      <w:pPr>
        <w:pStyle w:val="af7"/>
        <w:numPr>
          <w:ilvl w:val="0"/>
          <w:numId w:val="11"/>
        </w:numPr>
        <w:spacing w:before="0" w:beforeAutospacing="0" w:after="200" w:afterAutospacing="0" w:line="360" w:lineRule="auto"/>
        <w:ind w:left="567" w:hanging="567"/>
        <w:jc w:val="both"/>
        <w:rPr>
          <w:b w:val="0"/>
        </w:rPr>
      </w:pPr>
      <w:bookmarkStart w:id="81" w:name="_Toc451116854"/>
      <w:r w:rsidRPr="002E64AB">
        <w:rPr>
          <w:b w:val="0"/>
          <w:lang w:val="en-US"/>
        </w:rPr>
        <w:t xml:space="preserve">F. Jensen: </w:t>
      </w:r>
      <w:r w:rsidRPr="002E64AB">
        <w:rPr>
          <w:b w:val="0"/>
          <w:iCs/>
          <w:lang w:val="en-US"/>
        </w:rPr>
        <w:t>Analysis, Characterization and Optimization of an Analogue Optical Link for Data Readout from a Particle Detector.</w:t>
      </w:r>
      <w:r w:rsidRPr="002E64AB">
        <w:rPr>
          <w:b w:val="0"/>
          <w:lang w:val="en-US"/>
        </w:rPr>
        <w:t xml:space="preserve"> Ph</w:t>
      </w:r>
      <w:r w:rsidRPr="002E64AB">
        <w:rPr>
          <w:b w:val="0"/>
        </w:rPr>
        <w:t>.</w:t>
      </w:r>
      <w:r w:rsidRPr="002E64AB">
        <w:rPr>
          <w:b w:val="0"/>
          <w:lang w:val="en-US"/>
        </w:rPr>
        <w:t>D</w:t>
      </w:r>
      <w:r w:rsidRPr="002E64AB">
        <w:rPr>
          <w:b w:val="0"/>
        </w:rPr>
        <w:t xml:space="preserve">. </w:t>
      </w:r>
      <w:r w:rsidRPr="002E64AB">
        <w:rPr>
          <w:b w:val="0"/>
          <w:lang w:val="en-US"/>
        </w:rPr>
        <w:t>thesis</w:t>
      </w:r>
      <w:r w:rsidRPr="002E64AB">
        <w:rPr>
          <w:b w:val="0"/>
        </w:rPr>
        <w:t>; 1999</w:t>
      </w:r>
      <w:bookmarkEnd w:id="81"/>
      <w:r w:rsidRPr="002E64AB">
        <w:rPr>
          <w:b w:val="0"/>
        </w:rPr>
        <w:t xml:space="preserve"> </w:t>
      </w:r>
    </w:p>
    <w:p w:rsidR="006B3EA7" w:rsidRPr="000859DE" w:rsidRDefault="006B3EA7" w:rsidP="005278A5">
      <w:pPr>
        <w:pStyle w:val="ad"/>
        <w:numPr>
          <w:ilvl w:val="0"/>
          <w:numId w:val="11"/>
        </w:numPr>
        <w:autoSpaceDE w:val="0"/>
        <w:autoSpaceDN w:val="0"/>
        <w:adjustRightInd w:val="0"/>
        <w:spacing w:line="360" w:lineRule="auto"/>
        <w:ind w:left="567" w:hanging="567"/>
        <w:jc w:val="both"/>
        <w:rPr>
          <w:rFonts w:ascii="Times New Roman" w:hAnsi="Times New Roman"/>
          <w:sz w:val="24"/>
          <w:szCs w:val="24"/>
        </w:rPr>
      </w:pPr>
      <w:proofErr w:type="spellStart"/>
      <w:r w:rsidRPr="002E64AB">
        <w:rPr>
          <w:rFonts w:ascii="Times New Roman" w:hAnsi="Times New Roman"/>
          <w:sz w:val="24"/>
          <w:szCs w:val="24"/>
        </w:rPr>
        <w:t>Турчихин</w:t>
      </w:r>
      <w:proofErr w:type="spellEnd"/>
      <w:r w:rsidRPr="002E64AB">
        <w:rPr>
          <w:rFonts w:ascii="Times New Roman" w:hAnsi="Times New Roman"/>
          <w:sz w:val="24"/>
          <w:szCs w:val="24"/>
        </w:rPr>
        <w:t xml:space="preserve">, Семен. </w:t>
      </w:r>
      <w:proofErr w:type="spellStart"/>
      <w:r w:rsidRPr="002E64AB">
        <w:rPr>
          <w:rFonts w:ascii="Times New Roman" w:hAnsi="Times New Roman"/>
          <w:sz w:val="24"/>
          <w:szCs w:val="24"/>
        </w:rPr>
        <w:t>Мюонные</w:t>
      </w:r>
      <w:proofErr w:type="spellEnd"/>
      <w:r w:rsidRPr="002E64AB">
        <w:rPr>
          <w:rFonts w:ascii="Times New Roman" w:hAnsi="Times New Roman"/>
          <w:sz w:val="24"/>
          <w:szCs w:val="24"/>
        </w:rPr>
        <w:t xml:space="preserve"> детекторы </w:t>
      </w:r>
      <w:r w:rsidRPr="002E64AB">
        <w:rPr>
          <w:rFonts w:ascii="Times New Roman" w:hAnsi="Times New Roman"/>
          <w:sz w:val="24"/>
          <w:szCs w:val="24"/>
          <w:lang w:val="en-US"/>
        </w:rPr>
        <w:t>CMS</w:t>
      </w:r>
      <w:r w:rsidRPr="002E64AB">
        <w:rPr>
          <w:rFonts w:ascii="Times New Roman" w:hAnsi="Times New Roman"/>
          <w:sz w:val="24"/>
          <w:szCs w:val="24"/>
        </w:rPr>
        <w:t xml:space="preserve">: дрейфовые трубки, катодные полосковые камеры, камеры с резистивными пластинами [Электронный ресурс] / С. </w:t>
      </w:r>
      <w:proofErr w:type="spellStart"/>
      <w:r w:rsidRPr="002E64AB">
        <w:rPr>
          <w:rFonts w:ascii="Times New Roman" w:hAnsi="Times New Roman"/>
          <w:sz w:val="24"/>
          <w:szCs w:val="24"/>
        </w:rPr>
        <w:t>Турчихин</w:t>
      </w:r>
      <w:proofErr w:type="spellEnd"/>
      <w:r w:rsidRPr="002E64AB">
        <w:rPr>
          <w:rFonts w:ascii="Times New Roman" w:hAnsi="Times New Roman"/>
          <w:sz w:val="24"/>
          <w:szCs w:val="24"/>
        </w:rPr>
        <w:t>. – Электрон</w:t>
      </w:r>
      <w:proofErr w:type="gramStart"/>
      <w:r w:rsidRPr="002E64AB">
        <w:rPr>
          <w:rFonts w:ascii="Times New Roman" w:hAnsi="Times New Roman"/>
          <w:sz w:val="24"/>
          <w:szCs w:val="24"/>
        </w:rPr>
        <w:t>.</w:t>
      </w:r>
      <w:proofErr w:type="gramEnd"/>
      <w:r w:rsidRPr="002E64AB">
        <w:rPr>
          <w:rFonts w:ascii="Times New Roman" w:hAnsi="Times New Roman"/>
          <w:sz w:val="24"/>
          <w:szCs w:val="24"/>
        </w:rPr>
        <w:t xml:space="preserve"> </w:t>
      </w:r>
      <w:proofErr w:type="gramStart"/>
      <w:r w:rsidRPr="002E64AB">
        <w:rPr>
          <w:rFonts w:ascii="Times New Roman" w:hAnsi="Times New Roman"/>
          <w:sz w:val="24"/>
          <w:szCs w:val="24"/>
        </w:rPr>
        <w:t>т</w:t>
      </w:r>
      <w:proofErr w:type="gramEnd"/>
      <w:r w:rsidRPr="002E64AB">
        <w:rPr>
          <w:rFonts w:ascii="Times New Roman" w:hAnsi="Times New Roman"/>
          <w:sz w:val="24"/>
          <w:szCs w:val="24"/>
        </w:rPr>
        <w:t xml:space="preserve">екстовые дан. – Москва: МГУ. – Режим доступа: </w:t>
      </w:r>
      <w:r w:rsidRPr="002E64AB">
        <w:rPr>
          <w:rFonts w:ascii="Times New Roman" w:hAnsi="Times New Roman"/>
          <w:sz w:val="24"/>
          <w:szCs w:val="24"/>
          <w:lang w:val="en-US"/>
        </w:rPr>
        <w:t>http</w:t>
      </w:r>
      <w:r w:rsidRPr="002E64AB">
        <w:rPr>
          <w:rFonts w:ascii="Times New Roman" w:hAnsi="Times New Roman"/>
          <w:sz w:val="24"/>
          <w:szCs w:val="24"/>
        </w:rPr>
        <w:t>://</w:t>
      </w:r>
      <w:proofErr w:type="spellStart"/>
      <w:r w:rsidRPr="002E64AB">
        <w:rPr>
          <w:rFonts w:ascii="Times New Roman" w:hAnsi="Times New Roman"/>
          <w:sz w:val="24"/>
          <w:szCs w:val="24"/>
          <w:lang w:val="en-US"/>
        </w:rPr>
        <w:t>nuclphys</w:t>
      </w:r>
      <w:proofErr w:type="spellEnd"/>
      <w:r w:rsidRPr="002E64AB">
        <w:rPr>
          <w:rFonts w:ascii="Times New Roman" w:hAnsi="Times New Roman"/>
          <w:sz w:val="24"/>
          <w:szCs w:val="24"/>
        </w:rPr>
        <w:t>.</w:t>
      </w:r>
      <w:proofErr w:type="spellStart"/>
      <w:r w:rsidRPr="002E64AB">
        <w:rPr>
          <w:rFonts w:ascii="Times New Roman" w:hAnsi="Times New Roman"/>
          <w:sz w:val="24"/>
          <w:szCs w:val="24"/>
          <w:lang w:val="en-US"/>
        </w:rPr>
        <w:t>sinp</w:t>
      </w:r>
      <w:proofErr w:type="spellEnd"/>
      <w:r w:rsidRPr="002E64AB">
        <w:rPr>
          <w:rFonts w:ascii="Times New Roman" w:hAnsi="Times New Roman"/>
          <w:sz w:val="24"/>
          <w:szCs w:val="24"/>
        </w:rPr>
        <w:t>.</w:t>
      </w:r>
      <w:proofErr w:type="spellStart"/>
      <w:r w:rsidRPr="002E64AB">
        <w:rPr>
          <w:rFonts w:ascii="Times New Roman" w:hAnsi="Times New Roman"/>
          <w:sz w:val="24"/>
          <w:szCs w:val="24"/>
          <w:lang w:val="en-US"/>
        </w:rPr>
        <w:t>msu</w:t>
      </w:r>
      <w:proofErr w:type="spellEnd"/>
      <w:r w:rsidRPr="002E64AB">
        <w:rPr>
          <w:rFonts w:ascii="Times New Roman" w:hAnsi="Times New Roman"/>
          <w:sz w:val="24"/>
          <w:szCs w:val="24"/>
        </w:rPr>
        <w:t>.</w:t>
      </w:r>
      <w:proofErr w:type="spellStart"/>
      <w:r w:rsidRPr="002E64AB">
        <w:rPr>
          <w:rFonts w:ascii="Times New Roman" w:hAnsi="Times New Roman"/>
          <w:sz w:val="24"/>
          <w:szCs w:val="24"/>
          <w:lang w:val="en-US"/>
        </w:rPr>
        <w:t>ru</w:t>
      </w:r>
      <w:proofErr w:type="spellEnd"/>
      <w:r w:rsidRPr="002E64AB">
        <w:rPr>
          <w:rFonts w:ascii="Times New Roman" w:hAnsi="Times New Roman"/>
          <w:sz w:val="24"/>
          <w:szCs w:val="24"/>
        </w:rPr>
        <w:t>/</w:t>
      </w:r>
      <w:r w:rsidRPr="002E64AB">
        <w:rPr>
          <w:rFonts w:ascii="Times New Roman" w:hAnsi="Times New Roman"/>
          <w:sz w:val="24"/>
          <w:szCs w:val="24"/>
          <w:lang w:val="en-US"/>
        </w:rPr>
        <w:t>students</w:t>
      </w:r>
      <w:r w:rsidRPr="002E64AB">
        <w:rPr>
          <w:rFonts w:ascii="Times New Roman" w:hAnsi="Times New Roman"/>
          <w:sz w:val="24"/>
          <w:szCs w:val="24"/>
        </w:rPr>
        <w:t>/</w:t>
      </w:r>
      <w:proofErr w:type="spellStart"/>
      <w:r w:rsidRPr="002E64AB">
        <w:rPr>
          <w:rFonts w:ascii="Times New Roman" w:hAnsi="Times New Roman"/>
          <w:sz w:val="24"/>
          <w:szCs w:val="24"/>
          <w:lang w:val="en-US"/>
        </w:rPr>
        <w:t>md</w:t>
      </w:r>
      <w:proofErr w:type="spellEnd"/>
      <w:r w:rsidRPr="002E64AB">
        <w:rPr>
          <w:rFonts w:ascii="Times New Roman" w:hAnsi="Times New Roman"/>
          <w:sz w:val="24"/>
          <w:szCs w:val="24"/>
        </w:rPr>
        <w:t>_</w:t>
      </w:r>
      <w:proofErr w:type="spellStart"/>
      <w:r w:rsidRPr="002E64AB">
        <w:rPr>
          <w:rFonts w:ascii="Times New Roman" w:hAnsi="Times New Roman"/>
          <w:sz w:val="24"/>
          <w:szCs w:val="24"/>
          <w:lang w:val="en-US"/>
        </w:rPr>
        <w:t>dt</w:t>
      </w:r>
      <w:proofErr w:type="spellEnd"/>
      <w:r w:rsidRPr="002E64AB">
        <w:rPr>
          <w:rFonts w:ascii="Times New Roman" w:hAnsi="Times New Roman"/>
          <w:sz w:val="24"/>
          <w:szCs w:val="24"/>
        </w:rPr>
        <w:t>/</w:t>
      </w:r>
      <w:r w:rsidRPr="002E64AB">
        <w:rPr>
          <w:rFonts w:ascii="Times New Roman" w:hAnsi="Times New Roman"/>
          <w:sz w:val="24"/>
          <w:szCs w:val="24"/>
          <w:lang w:val="en-US"/>
        </w:rPr>
        <w:t>index</w:t>
      </w:r>
      <w:r w:rsidRPr="002E64AB">
        <w:rPr>
          <w:rFonts w:ascii="Times New Roman" w:hAnsi="Times New Roman"/>
          <w:sz w:val="24"/>
          <w:szCs w:val="24"/>
        </w:rPr>
        <w:t>.</w:t>
      </w:r>
      <w:r w:rsidRPr="002E64AB">
        <w:rPr>
          <w:rFonts w:ascii="Times New Roman" w:hAnsi="Times New Roman"/>
          <w:sz w:val="24"/>
          <w:szCs w:val="24"/>
          <w:lang w:val="en-US"/>
        </w:rPr>
        <w:t>html</w:t>
      </w:r>
      <w:r w:rsidRPr="002E64AB">
        <w:rPr>
          <w:rFonts w:ascii="Times New Roman" w:hAnsi="Times New Roman"/>
          <w:sz w:val="24"/>
          <w:szCs w:val="24"/>
        </w:rPr>
        <w:t xml:space="preserve">, свободный. </w:t>
      </w:r>
    </w:p>
    <w:p w:rsidR="006B3EA7" w:rsidRPr="002E64AB" w:rsidRDefault="006B3EA7"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bCs/>
          <w:sz w:val="24"/>
          <w:szCs w:val="24"/>
          <w:lang w:val="en-US"/>
        </w:rPr>
      </w:pPr>
      <w:r w:rsidRPr="002E64AB">
        <w:rPr>
          <w:rFonts w:ascii="Times New Roman" w:hAnsi="Times New Roman"/>
          <w:sz w:val="24"/>
          <w:szCs w:val="24"/>
          <w:lang w:val="en-US"/>
        </w:rPr>
        <w:t>GHG Protocol Global Warming Potential Values, 2015.</w:t>
      </w:r>
      <w:r w:rsidRPr="002E64AB">
        <w:rPr>
          <w:rFonts w:ascii="Times New Roman" w:hAnsi="Times New Roman"/>
          <w:bCs/>
          <w:sz w:val="24"/>
          <w:szCs w:val="24"/>
          <w:lang w:val="en-US"/>
        </w:rPr>
        <w:t xml:space="preserve"> http://www.ghgprotocol.org/files/ghgp/tools/Global-Warming-Potential-Values.pdf.</w:t>
      </w:r>
    </w:p>
    <w:p w:rsidR="006B3EA7" w:rsidRPr="002E64AB" w:rsidRDefault="006B3EA7"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proofErr w:type="spellStart"/>
      <w:r w:rsidRPr="002E64AB">
        <w:rPr>
          <w:rFonts w:ascii="Times New Roman" w:hAnsi="Times New Roman"/>
          <w:sz w:val="24"/>
          <w:szCs w:val="24"/>
          <w:lang w:val="en-US"/>
        </w:rPr>
        <w:t>Eidelman</w:t>
      </w:r>
      <w:proofErr w:type="spellEnd"/>
      <w:r w:rsidRPr="002E64AB">
        <w:rPr>
          <w:rFonts w:ascii="Times New Roman" w:hAnsi="Times New Roman"/>
          <w:sz w:val="24"/>
          <w:szCs w:val="24"/>
          <w:lang w:val="en-US"/>
        </w:rPr>
        <w:t xml:space="preserve"> S. et al., (Particle Data Group) Review of Particle Physics: Experimental methods and colliders // Physics Letters B. 2004. V. 592 (1-4), 1-1109. January 10, 2006. </w:t>
      </w:r>
      <w:hyperlink r:id="rId44" w:history="1">
        <w:r w:rsidRPr="002E64AB">
          <w:rPr>
            <w:rStyle w:val="a7"/>
            <w:rFonts w:ascii="Times New Roman" w:hAnsi="Times New Roman"/>
            <w:color w:val="auto"/>
            <w:sz w:val="24"/>
            <w:szCs w:val="24"/>
            <w:lang w:val="en-US"/>
          </w:rPr>
          <w:t>http://pdg.ldl.gov/</w:t>
        </w:r>
      </w:hyperlink>
      <w:r w:rsidRPr="002E64AB">
        <w:rPr>
          <w:rFonts w:ascii="Times New Roman" w:hAnsi="Times New Roman"/>
          <w:sz w:val="24"/>
          <w:szCs w:val="24"/>
          <w:lang w:val="en-US"/>
        </w:rPr>
        <w:t xml:space="preserve">. </w:t>
      </w:r>
    </w:p>
    <w:p w:rsidR="005278A5" w:rsidRPr="002E64AB" w:rsidRDefault="006B3EA7"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Y. S. Tsai, Pair Production and </w:t>
      </w:r>
      <w:proofErr w:type="spellStart"/>
      <w:r w:rsidRPr="002E64AB">
        <w:rPr>
          <w:rFonts w:ascii="Times New Roman" w:hAnsi="Times New Roman"/>
          <w:sz w:val="24"/>
          <w:szCs w:val="24"/>
          <w:lang w:val="en-US"/>
        </w:rPr>
        <w:t>Bremsstrahlung</w:t>
      </w:r>
      <w:proofErr w:type="spellEnd"/>
      <w:r w:rsidRPr="002E64AB">
        <w:rPr>
          <w:rFonts w:ascii="Times New Roman" w:hAnsi="Times New Roman"/>
          <w:sz w:val="24"/>
          <w:szCs w:val="24"/>
          <w:lang w:val="en-US"/>
        </w:rPr>
        <w:t xml:space="preserve"> of Charged Leptons, Rev. Mod. Phys. 46 (1974) 815 [Erratum-ibid. 49 (1977) 521].</w:t>
      </w:r>
      <w:r w:rsidR="005278A5" w:rsidRPr="002E64AB">
        <w:rPr>
          <w:rFonts w:ascii="Times New Roman" w:hAnsi="Times New Roman"/>
          <w:sz w:val="24"/>
          <w:szCs w:val="24"/>
          <w:lang w:val="en-US"/>
        </w:rPr>
        <w:t xml:space="preserve"> </w:t>
      </w:r>
    </w:p>
    <w:p w:rsidR="005278A5" w:rsidRPr="002E64AB" w:rsidRDefault="006B3EA7"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I. B. Smirnov, “Modeling of ionization produced by fast charged particles in gases,” </w:t>
      </w:r>
      <w:proofErr w:type="spellStart"/>
      <w:r w:rsidRPr="002E64AB">
        <w:rPr>
          <w:rFonts w:ascii="Times New Roman" w:hAnsi="Times New Roman"/>
          <w:sz w:val="24"/>
          <w:szCs w:val="24"/>
          <w:lang w:val="en-US"/>
        </w:rPr>
        <w:t>Nucl</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Instrum</w:t>
      </w:r>
      <w:proofErr w:type="spellEnd"/>
      <w:r w:rsidRPr="002E64AB">
        <w:rPr>
          <w:rFonts w:ascii="Times New Roman" w:hAnsi="Times New Roman"/>
          <w:sz w:val="24"/>
          <w:szCs w:val="24"/>
          <w:lang w:val="en-US"/>
        </w:rPr>
        <w:t xml:space="preserve">. Meth. A 554 (2005) 474. </w:t>
      </w:r>
    </w:p>
    <w:p w:rsidR="005278A5" w:rsidRPr="002E64AB" w:rsidRDefault="006B3EA7"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Average energy required to produce an ion pair. Technical report, ICRU Report 31, 1979.</w:t>
      </w:r>
      <w:r w:rsidR="005278A5" w:rsidRPr="002E64AB">
        <w:rPr>
          <w:rFonts w:ascii="Times New Roman" w:hAnsi="Times New Roman"/>
          <w:sz w:val="24"/>
          <w:szCs w:val="24"/>
          <w:lang w:val="en-US"/>
        </w:rPr>
        <w:t xml:space="preserve"> </w:t>
      </w:r>
    </w:p>
    <w:p w:rsidR="005278A5" w:rsidRPr="002E64AB" w:rsidRDefault="006B3EA7"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lastRenderedPageBreak/>
        <w:t xml:space="preserve">L.B. Loeb, Basic processes of gaseous electronics (University of California Press, Berkeley, 1961).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S.C. Curran and J.D. </w:t>
      </w:r>
      <w:proofErr w:type="spellStart"/>
      <w:r w:rsidRPr="002E64AB">
        <w:rPr>
          <w:rFonts w:ascii="Times New Roman" w:hAnsi="Times New Roman"/>
          <w:sz w:val="24"/>
          <w:szCs w:val="24"/>
          <w:lang w:val="en-US"/>
        </w:rPr>
        <w:t>Craggs</w:t>
      </w:r>
      <w:proofErr w:type="spellEnd"/>
      <w:r w:rsidRPr="002E64AB">
        <w:rPr>
          <w:rFonts w:ascii="Times New Roman" w:hAnsi="Times New Roman"/>
          <w:sz w:val="24"/>
          <w:szCs w:val="24"/>
          <w:lang w:val="en-US"/>
        </w:rPr>
        <w:t>, Counting tubes, theory and applications (</w:t>
      </w:r>
      <w:proofErr w:type="spellStart"/>
      <w:r w:rsidRPr="002E64AB">
        <w:rPr>
          <w:rFonts w:ascii="Times New Roman" w:hAnsi="Times New Roman"/>
          <w:sz w:val="24"/>
          <w:szCs w:val="24"/>
          <w:lang w:val="en-US"/>
        </w:rPr>
        <w:t>Butterworths</w:t>
      </w:r>
      <w:proofErr w:type="spellEnd"/>
      <w:r w:rsidRPr="002E64AB">
        <w:rPr>
          <w:rFonts w:ascii="Times New Roman" w:hAnsi="Times New Roman"/>
          <w:sz w:val="24"/>
          <w:szCs w:val="24"/>
          <w:lang w:val="en-US"/>
        </w:rPr>
        <w:t xml:space="preserve">, London, 1949).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G. Schultz, G. </w:t>
      </w:r>
      <w:proofErr w:type="spellStart"/>
      <w:r w:rsidRPr="002E64AB">
        <w:rPr>
          <w:rFonts w:ascii="Times New Roman" w:hAnsi="Times New Roman"/>
          <w:sz w:val="24"/>
          <w:szCs w:val="24"/>
          <w:lang w:val="en-US"/>
        </w:rPr>
        <w:t>Charpak</w:t>
      </w:r>
      <w:proofErr w:type="spellEnd"/>
      <w:r w:rsidRPr="002E64AB">
        <w:rPr>
          <w:rFonts w:ascii="Times New Roman" w:hAnsi="Times New Roman"/>
          <w:sz w:val="24"/>
          <w:szCs w:val="24"/>
          <w:lang w:val="en-US"/>
        </w:rPr>
        <w:t xml:space="preserve"> and F. </w:t>
      </w:r>
      <w:proofErr w:type="spellStart"/>
      <w:r w:rsidRPr="002E64AB">
        <w:rPr>
          <w:rFonts w:ascii="Times New Roman" w:hAnsi="Times New Roman"/>
          <w:sz w:val="24"/>
          <w:szCs w:val="24"/>
          <w:lang w:val="en-US"/>
        </w:rPr>
        <w:t>Sauli</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Mobilities</w:t>
      </w:r>
      <w:proofErr w:type="spellEnd"/>
      <w:r w:rsidRPr="002E64AB">
        <w:rPr>
          <w:rFonts w:ascii="Times New Roman" w:hAnsi="Times New Roman"/>
          <w:sz w:val="24"/>
          <w:szCs w:val="24"/>
          <w:lang w:val="en-US"/>
        </w:rPr>
        <w:t xml:space="preserve"> of positive ions in some gas mixtures used in proportional and drift chambers, Rev. Physique </w:t>
      </w:r>
      <w:proofErr w:type="spellStart"/>
      <w:r w:rsidRPr="002E64AB">
        <w:rPr>
          <w:rFonts w:ascii="Times New Roman" w:hAnsi="Times New Roman"/>
          <w:sz w:val="24"/>
          <w:szCs w:val="24"/>
          <w:lang w:val="en-US"/>
        </w:rPr>
        <w:t>Appliquge</w:t>
      </w:r>
      <w:proofErr w:type="spellEnd"/>
      <w:r w:rsidRPr="002E64AB">
        <w:rPr>
          <w:rFonts w:ascii="Times New Roman" w:hAnsi="Times New Roman"/>
          <w:sz w:val="24"/>
          <w:szCs w:val="24"/>
          <w:lang w:val="en-US"/>
        </w:rPr>
        <w:t xml:space="preserve"> 12</w:t>
      </w:r>
      <w:r w:rsidRPr="002E64AB">
        <w:rPr>
          <w:rFonts w:ascii="Times New Roman" w:hAnsi="Times New Roman"/>
          <w:i/>
          <w:iCs/>
          <w:sz w:val="24"/>
          <w:szCs w:val="24"/>
          <w:lang w:val="en-US"/>
        </w:rPr>
        <w:t xml:space="preserve">, </w:t>
      </w:r>
      <w:r w:rsidR="005278A5" w:rsidRPr="002E64AB">
        <w:rPr>
          <w:rFonts w:ascii="Times New Roman" w:hAnsi="Times New Roman"/>
          <w:sz w:val="24"/>
          <w:szCs w:val="24"/>
          <w:lang w:val="en-US"/>
        </w:rPr>
        <w:t xml:space="preserve">67 (1977).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J. Townsend, Electrons in gases (Hutchinson, London, 1947).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H.W. Fulbright, Ionization chambers in nuclear physics, </w:t>
      </w:r>
      <w:r w:rsidRPr="002E64AB">
        <w:rPr>
          <w:rFonts w:ascii="Times New Roman" w:hAnsi="Times New Roman"/>
          <w:bCs/>
          <w:iCs/>
          <w:sz w:val="24"/>
          <w:szCs w:val="24"/>
          <w:lang w:val="en-US"/>
        </w:rPr>
        <w:t>in</w:t>
      </w:r>
      <w:r w:rsidRPr="002E64AB">
        <w:rPr>
          <w:rFonts w:ascii="Times New Roman" w:hAnsi="Times New Roman"/>
          <w:bCs/>
          <w:i/>
          <w:iCs/>
          <w:sz w:val="24"/>
          <w:szCs w:val="24"/>
          <w:lang w:val="en-US"/>
        </w:rPr>
        <w:t xml:space="preserve"> </w:t>
      </w:r>
      <w:r w:rsidRPr="002E64AB">
        <w:rPr>
          <w:rFonts w:ascii="Times New Roman" w:hAnsi="Times New Roman"/>
          <w:sz w:val="24"/>
          <w:szCs w:val="24"/>
          <w:lang w:val="en-US"/>
        </w:rPr>
        <w:t xml:space="preserve">Encyclopedia of Physics (Ed. S. </w:t>
      </w:r>
      <w:proofErr w:type="spellStart"/>
      <w:r w:rsidRPr="002E64AB">
        <w:rPr>
          <w:rFonts w:ascii="Times New Roman" w:hAnsi="Times New Roman"/>
          <w:sz w:val="24"/>
          <w:szCs w:val="24"/>
          <w:lang w:val="en-US"/>
        </w:rPr>
        <w:t>Fliigge</w:t>
      </w:r>
      <w:proofErr w:type="spellEnd"/>
      <w:r w:rsidRPr="002E64AB">
        <w:rPr>
          <w:rFonts w:ascii="Times New Roman" w:hAnsi="Times New Roman"/>
          <w:sz w:val="24"/>
          <w:szCs w:val="24"/>
          <w:lang w:val="en-US"/>
        </w:rPr>
        <w:t>) (Springer-</w:t>
      </w:r>
      <w:proofErr w:type="spellStart"/>
      <w:r w:rsidRPr="002E64AB">
        <w:rPr>
          <w:rFonts w:ascii="Times New Roman" w:hAnsi="Times New Roman"/>
          <w:sz w:val="24"/>
          <w:szCs w:val="24"/>
          <w:lang w:val="en-US"/>
        </w:rPr>
        <w:t>Verlag</w:t>
      </w:r>
      <w:proofErr w:type="spellEnd"/>
      <w:r w:rsidRPr="002E64AB">
        <w:rPr>
          <w:rFonts w:ascii="Times New Roman" w:hAnsi="Times New Roman"/>
          <w:sz w:val="24"/>
          <w:szCs w:val="24"/>
          <w:lang w:val="en-US"/>
        </w:rPr>
        <w:t>, Berlin, 1958), p. 1</w:t>
      </w:r>
      <w:r w:rsidR="005278A5" w:rsidRPr="002E64AB">
        <w:rPr>
          <w:rFonts w:ascii="Times New Roman" w:hAnsi="Times New Roman"/>
          <w:sz w:val="24"/>
          <w:szCs w:val="24"/>
          <w:lang w:val="en-US"/>
        </w:rPr>
        <w:t xml:space="preserve">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F. </w:t>
      </w:r>
      <w:proofErr w:type="spellStart"/>
      <w:r w:rsidRPr="002E64AB">
        <w:rPr>
          <w:rFonts w:ascii="Times New Roman" w:hAnsi="Times New Roman"/>
          <w:sz w:val="24"/>
          <w:szCs w:val="24"/>
          <w:lang w:val="en-US"/>
        </w:rPr>
        <w:t>Sauli</w:t>
      </w:r>
      <w:proofErr w:type="spellEnd"/>
      <w:r w:rsidRPr="002E64AB">
        <w:rPr>
          <w:rFonts w:ascii="Times New Roman" w:hAnsi="Times New Roman"/>
          <w:sz w:val="24"/>
          <w:szCs w:val="24"/>
          <w:lang w:val="en-US"/>
        </w:rPr>
        <w:t xml:space="preserve">, Principles of Operation of </w:t>
      </w:r>
      <w:proofErr w:type="spellStart"/>
      <w:r w:rsidRPr="002E64AB">
        <w:rPr>
          <w:rFonts w:ascii="Times New Roman" w:hAnsi="Times New Roman"/>
          <w:sz w:val="24"/>
          <w:szCs w:val="24"/>
          <w:lang w:val="en-US"/>
        </w:rPr>
        <w:t>Multiwire</w:t>
      </w:r>
      <w:proofErr w:type="spellEnd"/>
      <w:r w:rsidRPr="002E64AB">
        <w:rPr>
          <w:rFonts w:ascii="Times New Roman" w:hAnsi="Times New Roman"/>
          <w:sz w:val="24"/>
          <w:szCs w:val="24"/>
          <w:lang w:val="en-US"/>
        </w:rPr>
        <w:t xml:space="preserve"> Proportional and Drift Chambers, CERN-77-09 (1977).</w:t>
      </w:r>
      <w:r w:rsidR="005278A5" w:rsidRPr="002E64AB">
        <w:rPr>
          <w:rFonts w:ascii="Times New Roman" w:hAnsi="Times New Roman"/>
          <w:sz w:val="24"/>
          <w:szCs w:val="24"/>
          <w:lang w:val="en-US"/>
        </w:rPr>
        <w:t xml:space="preserve">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William </w:t>
      </w:r>
      <w:proofErr w:type="spellStart"/>
      <w:r w:rsidRPr="002E64AB">
        <w:rPr>
          <w:rFonts w:ascii="Times New Roman" w:hAnsi="Times New Roman"/>
          <w:sz w:val="24"/>
          <w:szCs w:val="24"/>
          <w:lang w:val="en-US"/>
        </w:rPr>
        <w:t>Frass</w:t>
      </w:r>
      <w:proofErr w:type="spellEnd"/>
      <w:r w:rsidRPr="002E64AB">
        <w:rPr>
          <w:rFonts w:ascii="Times New Roman" w:hAnsi="Times New Roman"/>
          <w:sz w:val="24"/>
          <w:szCs w:val="24"/>
          <w:lang w:val="en-US"/>
        </w:rPr>
        <w:t xml:space="preserve"> C4: Particle Physics Major Option. Particle Detectors. </w:t>
      </w:r>
      <w:proofErr w:type="spellStart"/>
      <w:r w:rsidRPr="002E64AB">
        <w:rPr>
          <w:rFonts w:ascii="Times New Roman" w:hAnsi="Times New Roman"/>
          <w:sz w:val="24"/>
          <w:szCs w:val="24"/>
          <w:lang w:val="en-US"/>
        </w:rPr>
        <w:t>Michaelmas</w:t>
      </w:r>
      <w:proofErr w:type="spellEnd"/>
      <w:r w:rsidRPr="002E64AB">
        <w:rPr>
          <w:rFonts w:ascii="Times New Roman" w:hAnsi="Times New Roman"/>
          <w:sz w:val="24"/>
          <w:szCs w:val="24"/>
          <w:lang w:val="en-US"/>
        </w:rPr>
        <w:t>, 2009.</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eastAsia="Times New Roman" w:hAnsi="Times New Roman"/>
          <w:sz w:val="24"/>
          <w:szCs w:val="24"/>
          <w:lang w:val="en-US" w:eastAsia="ru-RU"/>
        </w:rPr>
        <w:t xml:space="preserve">Th. </w:t>
      </w:r>
      <w:proofErr w:type="spellStart"/>
      <w:r w:rsidRPr="002E64AB">
        <w:rPr>
          <w:rFonts w:ascii="Times New Roman" w:eastAsia="Times New Roman" w:hAnsi="Times New Roman"/>
          <w:sz w:val="24"/>
          <w:szCs w:val="24"/>
          <w:lang w:val="en-US" w:eastAsia="ru-RU"/>
        </w:rPr>
        <w:t>Berghöfer</w:t>
      </w:r>
      <w:proofErr w:type="spellEnd"/>
      <w:r w:rsidRPr="002E64AB">
        <w:rPr>
          <w:rFonts w:ascii="Times New Roman" w:eastAsia="Times New Roman" w:hAnsi="Times New Roman"/>
          <w:sz w:val="24"/>
          <w:szCs w:val="24"/>
          <w:lang w:val="en-US" w:eastAsia="ru-RU"/>
        </w:rPr>
        <w:t xml:space="preserve">, J. </w:t>
      </w:r>
      <w:proofErr w:type="spellStart"/>
      <w:r w:rsidRPr="002E64AB">
        <w:rPr>
          <w:rFonts w:ascii="Times New Roman" w:eastAsia="Times New Roman" w:hAnsi="Times New Roman"/>
          <w:sz w:val="24"/>
          <w:szCs w:val="24"/>
          <w:lang w:val="en-US" w:eastAsia="ru-RU"/>
        </w:rPr>
        <w:t>Blümer</w:t>
      </w:r>
      <w:proofErr w:type="spellEnd"/>
      <w:r w:rsidRPr="002E64AB">
        <w:rPr>
          <w:rFonts w:ascii="Times New Roman" w:eastAsia="Times New Roman" w:hAnsi="Times New Roman"/>
          <w:sz w:val="24"/>
          <w:szCs w:val="24"/>
          <w:lang w:val="en-US" w:eastAsia="ru-RU"/>
        </w:rPr>
        <w:t xml:space="preserve"> and J. R. </w:t>
      </w:r>
      <w:proofErr w:type="spellStart"/>
      <w:r w:rsidRPr="002E64AB">
        <w:rPr>
          <w:rFonts w:ascii="Times New Roman" w:eastAsia="Times New Roman" w:hAnsi="Times New Roman"/>
          <w:sz w:val="24"/>
          <w:szCs w:val="24"/>
          <w:lang w:val="en-US" w:eastAsia="ru-RU"/>
        </w:rPr>
        <w:t>Hörandel</w:t>
      </w:r>
      <w:proofErr w:type="spellEnd"/>
      <w:r w:rsidRPr="002E64AB">
        <w:rPr>
          <w:rFonts w:ascii="Times New Roman" w:eastAsia="Times New Roman" w:hAnsi="Times New Roman"/>
          <w:sz w:val="24"/>
          <w:szCs w:val="24"/>
          <w:lang w:val="en-US" w:eastAsia="ru-RU"/>
        </w:rPr>
        <w:t xml:space="preserve">, A measurement of drift velocities of electrons in xenon-methane mixtures, </w:t>
      </w:r>
      <w:proofErr w:type="spellStart"/>
      <w:r w:rsidRPr="002E64AB">
        <w:rPr>
          <w:rFonts w:ascii="Times New Roman" w:eastAsia="Times New Roman" w:hAnsi="Times New Roman"/>
          <w:sz w:val="24"/>
          <w:szCs w:val="24"/>
          <w:lang w:val="en-US" w:eastAsia="ru-RU"/>
        </w:rPr>
        <w:t>Nucl</w:t>
      </w:r>
      <w:proofErr w:type="spellEnd"/>
      <w:r w:rsidRPr="002E64AB">
        <w:rPr>
          <w:rFonts w:ascii="Times New Roman" w:eastAsia="Times New Roman" w:hAnsi="Times New Roman"/>
          <w:sz w:val="24"/>
          <w:szCs w:val="24"/>
          <w:lang w:val="en-US" w:eastAsia="ru-RU"/>
        </w:rPr>
        <w:t>. Instr. Meth. A 525 (2004) 544.</w:t>
      </w:r>
      <w:r w:rsidR="005278A5" w:rsidRPr="002E64AB">
        <w:rPr>
          <w:rFonts w:ascii="Times New Roman" w:eastAsia="Times New Roman" w:hAnsi="Times New Roman"/>
          <w:sz w:val="24"/>
          <w:szCs w:val="24"/>
          <w:lang w:val="en-US" w:eastAsia="ru-RU"/>
        </w:rPr>
        <w:t xml:space="preserve">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A.A. </w:t>
      </w:r>
      <w:proofErr w:type="spellStart"/>
      <w:r w:rsidRPr="002E64AB">
        <w:rPr>
          <w:rFonts w:ascii="Times New Roman" w:hAnsi="Times New Roman"/>
          <w:sz w:val="24"/>
          <w:szCs w:val="24"/>
          <w:lang w:val="en-US"/>
        </w:rPr>
        <w:t>Vorobyov</w:t>
      </w:r>
      <w:proofErr w:type="spellEnd"/>
      <w:r w:rsidRPr="002E64AB">
        <w:rPr>
          <w:rFonts w:ascii="Times New Roman" w:hAnsi="Times New Roman"/>
          <w:sz w:val="24"/>
          <w:szCs w:val="24"/>
          <w:lang w:val="en-US"/>
        </w:rPr>
        <w:t xml:space="preserve">, V.S. </w:t>
      </w:r>
      <w:proofErr w:type="spellStart"/>
      <w:r w:rsidRPr="002E64AB">
        <w:rPr>
          <w:rFonts w:ascii="Times New Roman" w:hAnsi="Times New Roman"/>
          <w:sz w:val="24"/>
          <w:szCs w:val="24"/>
          <w:lang w:val="en-US"/>
        </w:rPr>
        <w:t>Guselnikov</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A.Yu</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Maiorov</w:t>
      </w:r>
      <w:proofErr w:type="spellEnd"/>
      <w:r w:rsidRPr="002E64AB">
        <w:rPr>
          <w:rFonts w:ascii="Times New Roman" w:hAnsi="Times New Roman"/>
          <w:sz w:val="24"/>
          <w:szCs w:val="24"/>
          <w:lang w:val="en-US"/>
        </w:rPr>
        <w:t xml:space="preserve">, Monitoring of electron drift velocity in drift chambers with alpha-decay recoils, </w:t>
      </w:r>
      <w:proofErr w:type="spellStart"/>
      <w:r w:rsidRPr="002E64AB">
        <w:rPr>
          <w:rFonts w:ascii="Times New Roman" w:eastAsia="Times New Roman" w:hAnsi="Times New Roman"/>
          <w:sz w:val="24"/>
          <w:szCs w:val="24"/>
          <w:lang w:val="en-US" w:eastAsia="ru-RU"/>
        </w:rPr>
        <w:t>Nucl</w:t>
      </w:r>
      <w:proofErr w:type="spellEnd"/>
      <w:r w:rsidRPr="002E64AB">
        <w:rPr>
          <w:rFonts w:ascii="Times New Roman" w:eastAsia="Times New Roman" w:hAnsi="Times New Roman"/>
          <w:sz w:val="24"/>
          <w:szCs w:val="24"/>
          <w:lang w:val="en-US" w:eastAsia="ru-RU"/>
        </w:rPr>
        <w:t>. Instr. Meth. A 301 (1991) 167.</w:t>
      </w:r>
      <w:r w:rsidR="005278A5" w:rsidRPr="002E64AB">
        <w:rPr>
          <w:rFonts w:ascii="Times New Roman" w:eastAsia="Times New Roman" w:hAnsi="Times New Roman"/>
          <w:sz w:val="24"/>
          <w:szCs w:val="24"/>
          <w:lang w:val="en-US" w:eastAsia="ru-RU"/>
        </w:rPr>
        <w:t xml:space="preserve">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Style w:val="af"/>
          <w:rFonts w:ascii="Times New Roman" w:hAnsi="Times New Roman"/>
          <w:i w:val="0"/>
          <w:sz w:val="24"/>
          <w:szCs w:val="24"/>
          <w:lang w:val="en-US"/>
        </w:rPr>
        <w:t>T</w:t>
      </w:r>
      <w:r w:rsidRPr="002E64AB">
        <w:rPr>
          <w:rStyle w:val="st"/>
          <w:rFonts w:ascii="Times New Roman" w:hAnsi="Times New Roman"/>
          <w:i/>
          <w:sz w:val="24"/>
          <w:szCs w:val="24"/>
          <w:lang w:val="en-US"/>
        </w:rPr>
        <w:t xml:space="preserve">. </w:t>
      </w:r>
      <w:r w:rsidRPr="002E64AB">
        <w:rPr>
          <w:rStyle w:val="af"/>
          <w:rFonts w:ascii="Times New Roman" w:hAnsi="Times New Roman"/>
          <w:i w:val="0"/>
          <w:sz w:val="24"/>
          <w:szCs w:val="24"/>
          <w:lang w:val="en-US"/>
        </w:rPr>
        <w:t>Zhao</w:t>
      </w:r>
      <w:r w:rsidRPr="002E64AB">
        <w:rPr>
          <w:rStyle w:val="st"/>
          <w:rFonts w:ascii="Times New Roman" w:hAnsi="Times New Roman"/>
          <w:i/>
          <w:sz w:val="24"/>
          <w:szCs w:val="24"/>
          <w:lang w:val="en-US"/>
        </w:rPr>
        <w:t xml:space="preserve">, </w:t>
      </w:r>
      <w:proofErr w:type="spellStart"/>
      <w:r w:rsidRPr="002E64AB">
        <w:rPr>
          <w:rStyle w:val="af"/>
          <w:rFonts w:ascii="Times New Roman" w:hAnsi="Times New Roman"/>
          <w:i w:val="0"/>
          <w:sz w:val="24"/>
          <w:szCs w:val="24"/>
          <w:lang w:val="en-US"/>
        </w:rPr>
        <w:t>Y</w:t>
      </w:r>
      <w:r w:rsidRPr="002E64AB">
        <w:rPr>
          <w:rStyle w:val="st"/>
          <w:rFonts w:ascii="Times New Roman" w:hAnsi="Times New Roman"/>
          <w:i/>
          <w:sz w:val="24"/>
          <w:szCs w:val="24"/>
          <w:lang w:val="en-US"/>
        </w:rPr>
        <w:t>.</w:t>
      </w:r>
      <w:r w:rsidRPr="002E64AB">
        <w:rPr>
          <w:rStyle w:val="af"/>
          <w:rFonts w:ascii="Times New Roman" w:hAnsi="Times New Roman"/>
          <w:i w:val="0"/>
          <w:sz w:val="24"/>
          <w:szCs w:val="24"/>
          <w:lang w:val="en-US"/>
        </w:rPr>
        <w:t>Chen</w:t>
      </w:r>
      <w:proofErr w:type="spellEnd"/>
      <w:r w:rsidRPr="002E64AB">
        <w:rPr>
          <w:rStyle w:val="st"/>
          <w:rFonts w:ascii="Times New Roman" w:hAnsi="Times New Roman"/>
          <w:i/>
          <w:sz w:val="24"/>
          <w:szCs w:val="24"/>
          <w:lang w:val="en-US"/>
        </w:rPr>
        <w:t>,</w:t>
      </w:r>
      <w:r w:rsidRPr="002E64AB">
        <w:rPr>
          <w:rStyle w:val="st"/>
          <w:rFonts w:ascii="Times New Roman" w:hAnsi="Times New Roman"/>
          <w:sz w:val="24"/>
          <w:szCs w:val="24"/>
          <w:lang w:val="en-US"/>
        </w:rPr>
        <w:t xml:space="preserve"> S. Han, J. </w:t>
      </w:r>
      <w:proofErr w:type="spellStart"/>
      <w:r w:rsidRPr="002E64AB">
        <w:rPr>
          <w:rStyle w:val="st"/>
          <w:rFonts w:ascii="Times New Roman" w:hAnsi="Times New Roman"/>
          <w:sz w:val="24"/>
          <w:szCs w:val="24"/>
          <w:lang w:val="en-US"/>
        </w:rPr>
        <w:t>Hersh</w:t>
      </w:r>
      <w:proofErr w:type="spellEnd"/>
      <w:r w:rsidRPr="002E64AB">
        <w:rPr>
          <w:rStyle w:val="st"/>
          <w:rFonts w:ascii="Times New Roman" w:hAnsi="Times New Roman"/>
          <w:sz w:val="24"/>
          <w:szCs w:val="24"/>
          <w:lang w:val="en-US"/>
        </w:rPr>
        <w:t xml:space="preserve">, A </w:t>
      </w:r>
      <w:r w:rsidRPr="002E64AB">
        <w:rPr>
          <w:rStyle w:val="af"/>
          <w:rFonts w:ascii="Times New Roman" w:hAnsi="Times New Roman"/>
          <w:i w:val="0"/>
          <w:sz w:val="24"/>
          <w:szCs w:val="24"/>
          <w:lang w:val="en-US"/>
        </w:rPr>
        <w:t>study of electron drift velocity in Ar–</w:t>
      </w:r>
      <w:r w:rsidRPr="002E64AB">
        <w:rPr>
          <w:rStyle w:val="st"/>
          <w:rFonts w:ascii="Times New Roman" w:hAnsi="Times New Roman"/>
          <w:sz w:val="24"/>
          <w:szCs w:val="24"/>
          <w:lang w:val="en-US"/>
        </w:rPr>
        <w:t>CO</w:t>
      </w:r>
      <w:r w:rsidRPr="002E64AB">
        <w:rPr>
          <w:rStyle w:val="st"/>
          <w:rFonts w:ascii="Times New Roman" w:hAnsi="Times New Roman"/>
          <w:sz w:val="24"/>
          <w:szCs w:val="24"/>
          <w:vertAlign w:val="subscript"/>
          <w:lang w:val="en-US"/>
        </w:rPr>
        <w:t>2</w:t>
      </w:r>
      <w:r w:rsidRPr="002E64AB">
        <w:rPr>
          <w:rStyle w:val="st"/>
          <w:rFonts w:ascii="Times New Roman" w:hAnsi="Times New Roman"/>
          <w:sz w:val="24"/>
          <w:szCs w:val="24"/>
          <w:lang w:val="en-US"/>
        </w:rPr>
        <w:t xml:space="preserve"> and </w:t>
      </w:r>
      <w:r w:rsidRPr="002E64AB">
        <w:rPr>
          <w:rStyle w:val="af"/>
          <w:rFonts w:ascii="Times New Roman" w:hAnsi="Times New Roman"/>
          <w:i w:val="0"/>
          <w:sz w:val="24"/>
          <w:szCs w:val="24"/>
          <w:lang w:val="en-US"/>
        </w:rPr>
        <w:t>Ar–</w:t>
      </w:r>
      <w:r w:rsidRPr="002E64AB">
        <w:rPr>
          <w:rStyle w:val="st"/>
          <w:rFonts w:ascii="Times New Roman" w:hAnsi="Times New Roman"/>
          <w:sz w:val="24"/>
          <w:szCs w:val="24"/>
          <w:lang w:val="en-US"/>
        </w:rPr>
        <w:t>CO</w:t>
      </w:r>
      <w:r w:rsidRPr="002E64AB">
        <w:rPr>
          <w:rStyle w:val="st"/>
          <w:rFonts w:ascii="Times New Roman" w:hAnsi="Times New Roman"/>
          <w:sz w:val="24"/>
          <w:szCs w:val="24"/>
          <w:vertAlign w:val="subscript"/>
          <w:lang w:val="en-US"/>
        </w:rPr>
        <w:t>2</w:t>
      </w:r>
      <w:r w:rsidRPr="002E64AB">
        <w:rPr>
          <w:rStyle w:val="af"/>
          <w:rFonts w:ascii="Times New Roman" w:hAnsi="Times New Roman"/>
          <w:i w:val="0"/>
          <w:sz w:val="24"/>
          <w:szCs w:val="24"/>
          <w:lang w:val="en-US"/>
        </w:rPr>
        <w:t>–</w:t>
      </w:r>
      <w:r w:rsidRPr="002E64AB">
        <w:rPr>
          <w:rStyle w:val="st"/>
          <w:rFonts w:ascii="Times New Roman" w:hAnsi="Times New Roman"/>
          <w:sz w:val="24"/>
          <w:szCs w:val="24"/>
          <w:lang w:val="en-US"/>
        </w:rPr>
        <w:t>CF</w:t>
      </w:r>
      <w:r w:rsidRPr="002E64AB">
        <w:rPr>
          <w:rStyle w:val="st"/>
          <w:rFonts w:ascii="Times New Roman" w:hAnsi="Times New Roman"/>
          <w:sz w:val="24"/>
          <w:szCs w:val="24"/>
          <w:vertAlign w:val="subscript"/>
          <w:lang w:val="en-US"/>
        </w:rPr>
        <w:t>4</w:t>
      </w:r>
      <w:r w:rsidRPr="002E64AB">
        <w:rPr>
          <w:rStyle w:val="st"/>
          <w:rFonts w:ascii="Times New Roman" w:hAnsi="Times New Roman"/>
          <w:sz w:val="24"/>
          <w:szCs w:val="24"/>
          <w:lang w:val="en-US"/>
        </w:rPr>
        <w:t xml:space="preserve"> gas mixtures, </w:t>
      </w:r>
      <w:proofErr w:type="spellStart"/>
      <w:r w:rsidRPr="002E64AB">
        <w:rPr>
          <w:rFonts w:ascii="Times New Roman" w:eastAsia="Times New Roman" w:hAnsi="Times New Roman"/>
          <w:sz w:val="24"/>
          <w:szCs w:val="24"/>
          <w:lang w:val="en-US" w:eastAsia="ru-RU"/>
        </w:rPr>
        <w:t>Nucl</w:t>
      </w:r>
      <w:proofErr w:type="spellEnd"/>
      <w:r w:rsidRPr="002E64AB">
        <w:rPr>
          <w:rFonts w:ascii="Times New Roman" w:eastAsia="Times New Roman" w:hAnsi="Times New Roman"/>
          <w:sz w:val="24"/>
          <w:szCs w:val="24"/>
          <w:lang w:val="en-US" w:eastAsia="ru-RU"/>
        </w:rPr>
        <w:t xml:space="preserve">. Instr. Meth. A 340 (1994) 485.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G. </w:t>
      </w:r>
      <w:proofErr w:type="spellStart"/>
      <w:r w:rsidRPr="002E64AB">
        <w:rPr>
          <w:rFonts w:ascii="Times New Roman" w:hAnsi="Times New Roman"/>
          <w:sz w:val="24"/>
          <w:szCs w:val="24"/>
          <w:lang w:val="en-US"/>
        </w:rPr>
        <w:t>Alkhazov</w:t>
      </w:r>
      <w:proofErr w:type="spellEnd"/>
      <w:r w:rsidRPr="002E64AB">
        <w:rPr>
          <w:rFonts w:ascii="Times New Roman" w:hAnsi="Times New Roman"/>
          <w:sz w:val="24"/>
          <w:szCs w:val="24"/>
          <w:lang w:val="en-US"/>
        </w:rPr>
        <w:t xml:space="preserve"> </w:t>
      </w:r>
      <w:proofErr w:type="gramStart"/>
      <w:r w:rsidRPr="002E64AB">
        <w:rPr>
          <w:rFonts w:ascii="Times New Roman" w:hAnsi="Times New Roman"/>
          <w:sz w:val="24"/>
          <w:szCs w:val="24"/>
          <w:lang w:val="en-US"/>
        </w:rPr>
        <w:t>et</w:t>
      </w:r>
      <w:proofErr w:type="gramEnd"/>
      <w:r w:rsidRPr="002E64AB">
        <w:rPr>
          <w:rFonts w:ascii="Times New Roman" w:hAnsi="Times New Roman"/>
          <w:sz w:val="24"/>
          <w:szCs w:val="24"/>
          <w:lang w:val="en-US"/>
        </w:rPr>
        <w:t xml:space="preserve">. </w:t>
      </w:r>
      <w:proofErr w:type="gramStart"/>
      <w:r w:rsidRPr="002E64AB">
        <w:rPr>
          <w:rFonts w:ascii="Times New Roman" w:hAnsi="Times New Roman"/>
          <w:sz w:val="24"/>
          <w:szCs w:val="24"/>
          <w:lang w:val="en-US"/>
        </w:rPr>
        <w:t>al</w:t>
      </w:r>
      <w:proofErr w:type="gramEnd"/>
      <w:r w:rsidRPr="002E64AB">
        <w:rPr>
          <w:rFonts w:ascii="Times New Roman" w:hAnsi="Times New Roman"/>
          <w:sz w:val="24"/>
          <w:szCs w:val="24"/>
          <w:lang w:val="en-US"/>
        </w:rPr>
        <w:t xml:space="preserve">. Forward tracking chamber (FTC) in L3 detector. </w:t>
      </w:r>
      <w:r w:rsidRPr="002E64AB">
        <w:rPr>
          <w:rFonts w:ascii="Times New Roman" w:hAnsi="Times New Roman"/>
          <w:sz w:val="24"/>
          <w:szCs w:val="24"/>
        </w:rPr>
        <w:t xml:space="preserve">Part1. </w:t>
      </w:r>
      <w:proofErr w:type="spellStart"/>
      <w:r w:rsidRPr="002E64AB">
        <w:rPr>
          <w:rFonts w:ascii="Times New Roman" w:hAnsi="Times New Roman"/>
          <w:sz w:val="24"/>
          <w:szCs w:val="24"/>
        </w:rPr>
        <w:t>General</w:t>
      </w:r>
      <w:proofErr w:type="spellEnd"/>
      <w:r w:rsidRPr="002E64AB">
        <w:rPr>
          <w:rFonts w:ascii="Times New Roman" w:hAnsi="Times New Roman"/>
          <w:sz w:val="24"/>
          <w:szCs w:val="24"/>
        </w:rPr>
        <w:t xml:space="preserve"> </w:t>
      </w:r>
      <w:proofErr w:type="spellStart"/>
      <w:r w:rsidRPr="002E64AB">
        <w:rPr>
          <w:rFonts w:ascii="Times New Roman" w:hAnsi="Times New Roman"/>
          <w:sz w:val="24"/>
          <w:szCs w:val="24"/>
        </w:rPr>
        <w:t>description</w:t>
      </w:r>
      <w:proofErr w:type="spellEnd"/>
      <w:r w:rsidRPr="002E64AB">
        <w:rPr>
          <w:rFonts w:ascii="Times New Roman" w:hAnsi="Times New Roman"/>
          <w:sz w:val="24"/>
          <w:szCs w:val="24"/>
        </w:rPr>
        <w:t xml:space="preserve">. PNPI </w:t>
      </w:r>
      <w:proofErr w:type="spellStart"/>
      <w:r w:rsidRPr="002E64AB">
        <w:rPr>
          <w:rFonts w:ascii="Times New Roman" w:hAnsi="Times New Roman"/>
          <w:sz w:val="24"/>
          <w:szCs w:val="24"/>
        </w:rPr>
        <w:t>preprint</w:t>
      </w:r>
      <w:proofErr w:type="spellEnd"/>
      <w:r w:rsidRPr="002E64AB">
        <w:rPr>
          <w:rFonts w:ascii="Times New Roman" w:hAnsi="Times New Roman"/>
          <w:sz w:val="24"/>
          <w:szCs w:val="24"/>
        </w:rPr>
        <w:t xml:space="preserve"> EP-23-1996, 2115.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R. </w:t>
      </w:r>
      <w:proofErr w:type="spellStart"/>
      <w:r w:rsidRPr="002E64AB">
        <w:rPr>
          <w:rFonts w:ascii="Times New Roman" w:hAnsi="Times New Roman"/>
          <w:sz w:val="24"/>
          <w:szCs w:val="24"/>
          <w:lang w:val="en-US"/>
        </w:rPr>
        <w:t>Veenhof</w:t>
      </w:r>
      <w:proofErr w:type="spellEnd"/>
      <w:r w:rsidRPr="002E64AB">
        <w:rPr>
          <w:rFonts w:ascii="Times New Roman" w:hAnsi="Times New Roman"/>
          <w:sz w:val="24"/>
          <w:szCs w:val="24"/>
          <w:lang w:val="en-US"/>
        </w:rPr>
        <w:t xml:space="preserve">. Garfield - simulation of gaseous detectors.  </w:t>
      </w:r>
      <w:hyperlink r:id="rId45" w:history="1">
        <w:r w:rsidRPr="002E64AB">
          <w:rPr>
            <w:rStyle w:val="a7"/>
            <w:rFonts w:ascii="Times New Roman" w:hAnsi="Times New Roman"/>
            <w:color w:val="auto"/>
            <w:sz w:val="24"/>
            <w:szCs w:val="24"/>
            <w:lang w:val="en-US"/>
          </w:rPr>
          <w:t>http://garfield.web.cern.ch/garfield/</w:t>
        </w:r>
      </w:hyperlink>
      <w:r w:rsidRPr="002E64AB">
        <w:rPr>
          <w:rFonts w:ascii="Times New Roman" w:hAnsi="Times New Roman"/>
          <w:sz w:val="24"/>
          <w:szCs w:val="24"/>
          <w:lang w:val="en-US"/>
        </w:rPr>
        <w:t xml:space="preserve">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S. </w:t>
      </w:r>
      <w:proofErr w:type="spellStart"/>
      <w:r w:rsidRPr="002E64AB">
        <w:rPr>
          <w:rFonts w:ascii="Times New Roman" w:hAnsi="Times New Roman"/>
          <w:sz w:val="24"/>
          <w:szCs w:val="24"/>
          <w:lang w:val="en-US"/>
        </w:rPr>
        <w:t>Biagi</w:t>
      </w:r>
      <w:proofErr w:type="spell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Magboltz</w:t>
      </w:r>
      <w:proofErr w:type="spellEnd"/>
      <w:r w:rsidRPr="002E64AB">
        <w:rPr>
          <w:rFonts w:ascii="Times New Roman" w:hAnsi="Times New Roman"/>
          <w:sz w:val="24"/>
          <w:szCs w:val="24"/>
          <w:lang w:val="en-US"/>
        </w:rPr>
        <w:t xml:space="preserve"> - transport of electrons in gas mixtures. </w:t>
      </w:r>
      <w:hyperlink r:id="rId46" w:history="1">
        <w:r w:rsidRPr="002E64AB">
          <w:rPr>
            <w:rStyle w:val="a7"/>
            <w:rFonts w:ascii="Times New Roman" w:hAnsi="Times New Roman"/>
            <w:color w:val="auto"/>
            <w:sz w:val="24"/>
            <w:szCs w:val="24"/>
            <w:lang w:val="en-US"/>
          </w:rPr>
          <w:t>http://magboltz.web.cern.ch/magboltz/</w:t>
        </w:r>
      </w:hyperlink>
      <w:r w:rsidRPr="002E64AB">
        <w:rPr>
          <w:rFonts w:ascii="Times New Roman" w:hAnsi="Times New Roman"/>
          <w:sz w:val="24"/>
          <w:szCs w:val="24"/>
          <w:lang w:val="en-US"/>
        </w:rPr>
        <w:t xml:space="preserve">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I. B. Smirnov. HEED – Interaction of particles with gases. </w:t>
      </w:r>
      <w:hyperlink r:id="rId47" w:history="1">
        <w:r w:rsidRPr="002E64AB">
          <w:rPr>
            <w:rStyle w:val="a7"/>
            <w:rFonts w:ascii="Times New Roman" w:hAnsi="Times New Roman"/>
            <w:color w:val="auto"/>
            <w:sz w:val="24"/>
            <w:szCs w:val="24"/>
            <w:lang w:val="en-US"/>
          </w:rPr>
          <w:t>http://heed.web.cern.ch/heed/</w:t>
        </w:r>
      </w:hyperlink>
      <w:r w:rsidRPr="002E64AB">
        <w:rPr>
          <w:rFonts w:ascii="Times New Roman" w:hAnsi="Times New Roman"/>
          <w:sz w:val="24"/>
          <w:szCs w:val="24"/>
          <w:lang w:val="en-US"/>
        </w:rPr>
        <w:t xml:space="preserve">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G. </w:t>
      </w:r>
      <w:proofErr w:type="spellStart"/>
      <w:r w:rsidRPr="002E64AB">
        <w:rPr>
          <w:rFonts w:ascii="Times New Roman" w:hAnsi="Times New Roman"/>
          <w:sz w:val="24"/>
          <w:szCs w:val="24"/>
          <w:lang w:val="en-US"/>
        </w:rPr>
        <w:t>Gavrilov</w:t>
      </w:r>
      <w:proofErr w:type="spellEnd"/>
      <w:r w:rsidRPr="002E64AB">
        <w:rPr>
          <w:rFonts w:ascii="Times New Roman" w:hAnsi="Times New Roman"/>
          <w:sz w:val="24"/>
          <w:szCs w:val="24"/>
          <w:lang w:val="en-US"/>
        </w:rPr>
        <w:t xml:space="preserve"> </w:t>
      </w:r>
      <w:proofErr w:type="gramStart"/>
      <w:r w:rsidRPr="002E64AB">
        <w:rPr>
          <w:rFonts w:ascii="Times New Roman" w:hAnsi="Times New Roman"/>
          <w:sz w:val="24"/>
          <w:szCs w:val="24"/>
          <w:lang w:val="en-US"/>
        </w:rPr>
        <w:t>et</w:t>
      </w:r>
      <w:proofErr w:type="gramEnd"/>
      <w:r w:rsidRPr="002E64AB">
        <w:rPr>
          <w:rFonts w:ascii="Times New Roman" w:hAnsi="Times New Roman"/>
          <w:sz w:val="24"/>
          <w:szCs w:val="24"/>
          <w:lang w:val="en-US"/>
        </w:rPr>
        <w:t xml:space="preserve">. </w:t>
      </w:r>
      <w:proofErr w:type="gramStart"/>
      <w:r w:rsidRPr="002E64AB">
        <w:rPr>
          <w:rFonts w:ascii="Times New Roman" w:hAnsi="Times New Roman"/>
          <w:sz w:val="24"/>
          <w:szCs w:val="24"/>
          <w:lang w:val="en-US"/>
        </w:rPr>
        <w:t>al</w:t>
      </w:r>
      <w:proofErr w:type="gramEnd"/>
      <w:r w:rsidRPr="002E64AB">
        <w:rPr>
          <w:rFonts w:ascii="Times New Roman" w:hAnsi="Times New Roman"/>
          <w:sz w:val="24"/>
          <w:szCs w:val="24"/>
          <w:lang w:val="en-US"/>
        </w:rPr>
        <w:t xml:space="preserve">. </w:t>
      </w:r>
      <w:proofErr w:type="spellStart"/>
      <w:r w:rsidRPr="002E64AB">
        <w:rPr>
          <w:rFonts w:ascii="Times New Roman" w:hAnsi="Times New Roman"/>
          <w:sz w:val="24"/>
          <w:szCs w:val="24"/>
          <w:lang w:val="en-US"/>
        </w:rPr>
        <w:t>Nucl</w:t>
      </w:r>
      <w:proofErr w:type="spellEnd"/>
      <w:r w:rsidRPr="002E64AB">
        <w:rPr>
          <w:rFonts w:ascii="Times New Roman" w:hAnsi="Times New Roman"/>
          <w:sz w:val="24"/>
          <w:szCs w:val="24"/>
          <w:lang w:val="en-US"/>
        </w:rPr>
        <w:t xml:space="preserve">. Instr. Meth. A 356 (1995) 189 </w:t>
      </w:r>
    </w:p>
    <w:p w:rsidR="005278A5"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t xml:space="preserve">V. Andreev </w:t>
      </w:r>
      <w:proofErr w:type="gramStart"/>
      <w:r w:rsidRPr="002E64AB">
        <w:rPr>
          <w:rFonts w:ascii="Times New Roman" w:hAnsi="Times New Roman"/>
          <w:sz w:val="24"/>
          <w:szCs w:val="24"/>
          <w:lang w:val="en-US"/>
        </w:rPr>
        <w:t>et</w:t>
      </w:r>
      <w:proofErr w:type="gramEnd"/>
      <w:r w:rsidRPr="002E64AB">
        <w:rPr>
          <w:rFonts w:ascii="Times New Roman" w:hAnsi="Times New Roman"/>
          <w:sz w:val="24"/>
          <w:szCs w:val="24"/>
          <w:lang w:val="en-US"/>
        </w:rPr>
        <w:t xml:space="preserve">. al. PNPI preprint 2247, 1998 </w:t>
      </w:r>
    </w:p>
    <w:p w:rsidR="006B3EA7" w:rsidRPr="002E64AB" w:rsidRDefault="008F0141" w:rsidP="005278A5">
      <w:pPr>
        <w:pStyle w:val="ad"/>
        <w:numPr>
          <w:ilvl w:val="0"/>
          <w:numId w:val="11"/>
        </w:numPr>
        <w:autoSpaceDE w:val="0"/>
        <w:autoSpaceDN w:val="0"/>
        <w:adjustRightInd w:val="0"/>
        <w:spacing w:line="360" w:lineRule="auto"/>
        <w:ind w:left="567" w:hanging="567"/>
        <w:contextualSpacing w:val="0"/>
        <w:jc w:val="both"/>
        <w:rPr>
          <w:rFonts w:ascii="Times New Roman" w:hAnsi="Times New Roman"/>
          <w:sz w:val="24"/>
          <w:szCs w:val="24"/>
          <w:lang w:val="en-US"/>
        </w:rPr>
      </w:pPr>
      <w:r w:rsidRPr="002E64AB">
        <w:rPr>
          <w:rFonts w:ascii="Times New Roman" w:hAnsi="Times New Roman"/>
          <w:sz w:val="24"/>
          <w:szCs w:val="24"/>
          <w:lang w:val="en-US"/>
        </w:rPr>
        <w:lastRenderedPageBreak/>
        <w:t xml:space="preserve">Organic Scintillation Materials. Saint-Gobain Ceramics &amp; Plastics, Inc. http://www.crystals.saint-gobain.com/ </w:t>
      </w:r>
    </w:p>
    <w:sectPr w:rsidR="006B3EA7" w:rsidRPr="002E64AB" w:rsidSect="005C0BA0">
      <w:footerReference w:type="default" r:id="rId48"/>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212" w:rsidRDefault="00192212" w:rsidP="004B4832">
      <w:pPr>
        <w:spacing w:after="0" w:line="240" w:lineRule="auto"/>
      </w:pPr>
      <w:r>
        <w:separator/>
      </w:r>
    </w:p>
  </w:endnote>
  <w:endnote w:type="continuationSeparator" w:id="0">
    <w:p w:rsidR="00192212" w:rsidRDefault="00192212" w:rsidP="004B48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AR PL UMing HK">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8219"/>
      <w:docPartObj>
        <w:docPartGallery w:val="Page Numbers (Bottom of Page)"/>
        <w:docPartUnique/>
      </w:docPartObj>
    </w:sdtPr>
    <w:sdtContent>
      <w:p w:rsidR="000859DE" w:rsidRDefault="000859DE">
        <w:pPr>
          <w:pStyle w:val="aa"/>
          <w:jc w:val="right"/>
        </w:pPr>
        <w:fldSimple w:instr=" PAGE   \* MERGEFORMAT ">
          <w:r w:rsidR="006C70A9">
            <w:rPr>
              <w:noProof/>
            </w:rPr>
            <w:t>2</w:t>
          </w:r>
        </w:fldSimple>
      </w:p>
    </w:sdtContent>
  </w:sdt>
  <w:p w:rsidR="000859DE" w:rsidRDefault="000859D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212" w:rsidRDefault="00192212" w:rsidP="004B4832">
      <w:pPr>
        <w:spacing w:after="0" w:line="240" w:lineRule="auto"/>
      </w:pPr>
      <w:r>
        <w:separator/>
      </w:r>
    </w:p>
  </w:footnote>
  <w:footnote w:type="continuationSeparator" w:id="0">
    <w:p w:rsidR="00192212" w:rsidRDefault="00192212" w:rsidP="004B4832">
      <w:pPr>
        <w:spacing w:after="0" w:line="240" w:lineRule="auto"/>
      </w:pPr>
      <w:r>
        <w:continuationSeparator/>
      </w:r>
    </w:p>
  </w:footnote>
  <w:footnote w:id="1">
    <w:p w:rsidR="000859DE" w:rsidRPr="00B95BAE" w:rsidRDefault="000859DE" w:rsidP="00FA3913">
      <w:pPr>
        <w:pStyle w:val="af3"/>
        <w:jc w:val="both"/>
        <w:rPr>
          <w:rFonts w:ascii="Times New Roman" w:hAnsi="Times New Roman"/>
        </w:rPr>
      </w:pPr>
      <w:r w:rsidRPr="00B95BAE">
        <w:rPr>
          <w:rStyle w:val="ae"/>
          <w:rFonts w:ascii="Times New Roman" w:hAnsi="Times New Roman"/>
          <w:sz w:val="18"/>
        </w:rPr>
        <w:footnoteRef/>
      </w:r>
      <w:r w:rsidRPr="00B95BAE">
        <w:rPr>
          <w:rFonts w:ascii="Times New Roman" w:hAnsi="Times New Roman"/>
          <w:sz w:val="18"/>
        </w:rPr>
        <w:t xml:space="preserve"> </w:t>
      </w:r>
      <w:r>
        <w:rPr>
          <w:rFonts w:ascii="Times New Roman" w:hAnsi="Times New Roman"/>
          <w:sz w:val="18"/>
          <w:szCs w:val="18"/>
        </w:rPr>
        <w:t xml:space="preserve">Для наглядности приведены средние </w:t>
      </w:r>
      <w:proofErr w:type="spellStart"/>
      <w:r>
        <w:rPr>
          <w:rFonts w:ascii="Times New Roman" w:hAnsi="Times New Roman"/>
          <w:sz w:val="18"/>
          <w:szCs w:val="18"/>
        </w:rPr>
        <w:t>квадратические</w:t>
      </w:r>
      <w:proofErr w:type="spellEnd"/>
      <w:r>
        <w:rPr>
          <w:rFonts w:ascii="Times New Roman" w:hAnsi="Times New Roman"/>
          <w:sz w:val="18"/>
          <w:szCs w:val="18"/>
        </w:rPr>
        <w:t xml:space="preserve"> отклонения </w:t>
      </w:r>
      <w:r w:rsidRPr="00B95BAE">
        <w:rPr>
          <w:rFonts w:ascii="Times New Roman" w:hAnsi="Times New Roman"/>
          <w:i/>
          <w:sz w:val="18"/>
          <w:szCs w:val="18"/>
        </w:rPr>
        <w:t>σ</w:t>
      </w:r>
      <w:r w:rsidRPr="009B48F3">
        <w:rPr>
          <w:rFonts w:ascii="Times New Roman" w:hAnsi="Times New Roman"/>
          <w:sz w:val="18"/>
          <w:szCs w:val="18"/>
        </w:rPr>
        <w:t>(</w:t>
      </w:r>
      <w:r w:rsidRPr="00B95BAE">
        <w:rPr>
          <w:rFonts w:ascii="Times New Roman" w:hAnsi="Times New Roman"/>
          <w:i/>
          <w:sz w:val="18"/>
          <w:szCs w:val="18"/>
          <w:lang w:val="en-US"/>
        </w:rPr>
        <w:t>v</w:t>
      </w:r>
      <w:r>
        <w:rPr>
          <w:rFonts w:ascii="Times New Roman" w:hAnsi="Times New Roman"/>
          <w:sz w:val="18"/>
          <w:szCs w:val="18"/>
        </w:rPr>
        <w:t xml:space="preserve">). </w:t>
      </w:r>
      <w:r w:rsidRPr="00B95BAE">
        <w:rPr>
          <w:rFonts w:ascii="Times New Roman" w:hAnsi="Times New Roman"/>
          <w:sz w:val="18"/>
        </w:rPr>
        <w:t>Погрешности</w:t>
      </w:r>
      <w:r>
        <w:rPr>
          <w:rFonts w:ascii="Times New Roman" w:hAnsi="Times New Roman"/>
          <w:sz w:val="18"/>
        </w:rPr>
        <w:t>,</w:t>
      </w:r>
      <w:r w:rsidRPr="00B95BAE">
        <w:rPr>
          <w:rFonts w:ascii="Times New Roman" w:hAnsi="Times New Roman"/>
          <w:sz w:val="18"/>
        </w:rPr>
        <w:t xml:space="preserve"> вычисленные </w:t>
      </w:r>
      <w:proofErr w:type="gramStart"/>
      <w:r>
        <w:rPr>
          <w:rFonts w:ascii="Times New Roman" w:hAnsi="Times New Roman"/>
          <w:sz w:val="18"/>
        </w:rPr>
        <w:t>из</w:t>
      </w:r>
      <w:proofErr w:type="gramEnd"/>
      <w:r w:rsidRPr="00B95BAE">
        <w:rPr>
          <w:rFonts w:ascii="Times New Roman" w:hAnsi="Times New Roman"/>
          <w:sz w:val="18"/>
        </w:rPr>
        <w:t xml:space="preserve"> </w:t>
      </w:r>
      <w:proofErr w:type="gramStart"/>
      <w:r>
        <w:rPr>
          <w:rFonts w:ascii="Times New Roman" w:hAnsi="Times New Roman"/>
          <w:sz w:val="18"/>
        </w:rPr>
        <w:t>Ур</w:t>
      </w:r>
      <w:proofErr w:type="gramEnd"/>
      <w:r>
        <w:rPr>
          <w:rFonts w:ascii="Times New Roman" w:hAnsi="Times New Roman"/>
          <w:sz w:val="18"/>
        </w:rPr>
        <w:t xml:space="preserve">. </w:t>
      </w:r>
      <w:r w:rsidRPr="00AC4C90">
        <w:rPr>
          <w:rFonts w:ascii="Times New Roman" w:hAnsi="Times New Roman"/>
          <w:sz w:val="18"/>
        </w:rPr>
        <w:t>(2.6</w:t>
      </w:r>
      <w:r w:rsidRPr="00B95BAE">
        <w:rPr>
          <w:rFonts w:ascii="Times New Roman" w:hAnsi="Times New Roman"/>
          <w:sz w:val="18"/>
        </w:rPr>
        <w:t>)</w:t>
      </w:r>
      <w:r>
        <w:rPr>
          <w:rFonts w:ascii="Times New Roman" w:hAnsi="Times New Roman"/>
          <w:sz w:val="18"/>
        </w:rPr>
        <w:t>,</w:t>
      </w:r>
      <w:r w:rsidRPr="00B95BAE">
        <w:rPr>
          <w:rFonts w:ascii="Times New Roman" w:hAnsi="Times New Roman"/>
          <w:sz w:val="18"/>
        </w:rPr>
        <w:t xml:space="preserve"> составляют</w:t>
      </w:r>
      <w:r>
        <w:rPr>
          <w:rFonts w:ascii="Times New Roman" w:hAnsi="Times New Roman"/>
          <w:sz w:val="18"/>
        </w:rPr>
        <w:t xml:space="preserve"> </w:t>
      </w:r>
      <w:r w:rsidRPr="00B95BAE">
        <w:rPr>
          <w:rFonts w:ascii="Times New Roman" w:hAnsi="Times New Roman"/>
          <w:sz w:val="18"/>
        </w:rPr>
        <w:t xml:space="preserve"> </w:t>
      </w:r>
      <w:r w:rsidRPr="00F308C6">
        <w:rPr>
          <w:rFonts w:ascii="Times New Roman" w:hAnsi="Times New Roman"/>
          <w:sz w:val="18"/>
        </w:rPr>
        <w:t>&lt;</w:t>
      </w:r>
      <w:r>
        <w:rPr>
          <w:rFonts w:ascii="Times New Roman" w:hAnsi="Times New Roman"/>
          <w:sz w:val="18"/>
        </w:rPr>
        <w:t xml:space="preserve"> </w:t>
      </w:r>
      <w:r w:rsidRPr="00B95BAE">
        <w:rPr>
          <w:rFonts w:ascii="Times New Roman" w:hAnsi="Times New Roman"/>
          <w:sz w:val="18"/>
        </w:rPr>
        <w:t>1</w:t>
      </w:r>
      <w:r w:rsidRPr="00F308C6">
        <w:rPr>
          <w:rFonts w:ascii="Times New Roman" w:hAnsi="Times New Roman"/>
          <w:sz w:val="18"/>
        </w:rPr>
        <w:t>.5</w:t>
      </w:r>
      <w:r w:rsidRPr="00B95BAE">
        <w:rPr>
          <w:rFonts w:ascii="Times New Roman" w:hAnsi="Times New Roman"/>
          <w:sz w:val="18"/>
        </w:rPr>
        <w:t>%  и лежат в пределах размера точ</w:t>
      </w:r>
      <w:r>
        <w:rPr>
          <w:rFonts w:ascii="Times New Roman" w:hAnsi="Times New Roman"/>
          <w:sz w:val="18"/>
        </w:rPr>
        <w:t>ек</w:t>
      </w:r>
      <w:r w:rsidRPr="00B95BAE">
        <w:rPr>
          <w:rFonts w:ascii="Times New Roman" w:hAnsi="Times New Roman"/>
          <w:sz w:val="18"/>
        </w:rPr>
        <w:t>.</w:t>
      </w:r>
    </w:p>
  </w:footnote>
  <w:footnote w:id="2">
    <w:p w:rsidR="000859DE" w:rsidRDefault="000859DE" w:rsidP="009422B8">
      <w:pPr>
        <w:pStyle w:val="af3"/>
        <w:jc w:val="both"/>
      </w:pPr>
      <w:r w:rsidRPr="00D82542">
        <w:rPr>
          <w:rStyle w:val="ae"/>
          <w:rFonts w:ascii="Times New Roman" w:hAnsi="Times New Roman"/>
          <w:sz w:val="18"/>
          <w:szCs w:val="18"/>
        </w:rPr>
        <w:footnoteRef/>
      </w:r>
      <w:r w:rsidRPr="00D82542">
        <w:rPr>
          <w:rFonts w:ascii="Times New Roman" w:hAnsi="Times New Roman"/>
          <w:sz w:val="18"/>
          <w:szCs w:val="18"/>
        </w:rPr>
        <w:t xml:space="preserve"> Соответствующие значения </w:t>
      </w:r>
      <w:r w:rsidRPr="006C12B0">
        <w:rPr>
          <w:rFonts w:ascii="Times New Roman" w:hAnsi="Times New Roman"/>
          <w:i/>
        </w:rPr>
        <w:t>σ</w:t>
      </w:r>
      <w:proofErr w:type="spellStart"/>
      <w:r w:rsidRPr="006C12B0">
        <w:rPr>
          <w:rFonts w:ascii="Times New Roman" w:hAnsi="Times New Roman"/>
          <w:vertAlign w:val="subscript"/>
          <w:lang w:val="en-US"/>
        </w:rPr>
        <w:t>Garf</w:t>
      </w:r>
      <w:proofErr w:type="spellEnd"/>
      <w:r w:rsidRPr="006C12B0">
        <w:rPr>
          <w:rFonts w:ascii="Times New Roman" w:hAnsi="Times New Roman"/>
          <w:i/>
        </w:rPr>
        <w:t>(</w:t>
      </w:r>
      <w:r w:rsidRPr="006C12B0">
        <w:rPr>
          <w:rFonts w:ascii="Times New Roman" w:hAnsi="Times New Roman"/>
          <w:i/>
          <w:lang w:val="en-US"/>
        </w:rPr>
        <w:t>t</w:t>
      </w:r>
      <w:r w:rsidRPr="006C12B0">
        <w:rPr>
          <w:rFonts w:ascii="Times New Roman" w:hAnsi="Times New Roman"/>
          <w:i/>
        </w:rPr>
        <w:t>)</w:t>
      </w:r>
      <w:r>
        <w:t xml:space="preserve"> </w:t>
      </w:r>
      <w:r>
        <w:rPr>
          <w:rFonts w:ascii="Times New Roman" w:hAnsi="Times New Roman"/>
          <w:sz w:val="18"/>
          <w:szCs w:val="18"/>
        </w:rPr>
        <w:t xml:space="preserve">в скобках </w:t>
      </w:r>
      <w:r w:rsidRPr="00D82542">
        <w:rPr>
          <w:rFonts w:ascii="Times New Roman" w:hAnsi="Times New Roman"/>
          <w:sz w:val="18"/>
          <w:szCs w:val="18"/>
        </w:rPr>
        <w:t xml:space="preserve">получены в </w:t>
      </w:r>
      <w:r w:rsidRPr="00D82542">
        <w:rPr>
          <w:rFonts w:ascii="Times New Roman" w:hAnsi="Times New Roman"/>
          <w:sz w:val="18"/>
          <w:szCs w:val="18"/>
          <w:lang w:val="en-US"/>
        </w:rPr>
        <w:t>GARFIELD</w:t>
      </w:r>
      <w:r w:rsidRPr="00D82542">
        <w:rPr>
          <w:rFonts w:ascii="Times New Roman" w:hAnsi="Times New Roman"/>
          <w:sz w:val="18"/>
          <w:szCs w:val="18"/>
        </w:rPr>
        <w:t xml:space="preserve"> с учетом диффузии электронов</w:t>
      </w:r>
      <w:r>
        <w:rPr>
          <w:rFonts w:ascii="Times New Roman" w:hAnsi="Times New Roman"/>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2E08"/>
    <w:multiLevelType w:val="hybridMultilevel"/>
    <w:tmpl w:val="34AC01DC"/>
    <w:lvl w:ilvl="0" w:tplc="1B6698B0">
      <w:start w:val="2"/>
      <w:numFmt w:val="decimal"/>
      <w:lvlText w:val="1. %1.6"/>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ED0430"/>
    <w:multiLevelType w:val="hybridMultilevel"/>
    <w:tmpl w:val="A5AC6B0C"/>
    <w:lvl w:ilvl="0" w:tplc="D3DC4C1E">
      <w:start w:val="2"/>
      <w:numFmt w:val="decimal"/>
      <w:lvlText w:val="1. %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246FE"/>
    <w:multiLevelType w:val="hybridMultilevel"/>
    <w:tmpl w:val="961403FC"/>
    <w:lvl w:ilvl="0" w:tplc="7A523CCA">
      <w:start w:val="1"/>
      <w:numFmt w:val="decimal"/>
      <w:lvlText w:val="%1.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9143E"/>
    <w:multiLevelType w:val="hybridMultilevel"/>
    <w:tmpl w:val="9E802FEA"/>
    <w:lvl w:ilvl="0" w:tplc="109C6C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19346D"/>
    <w:multiLevelType w:val="hybridMultilevel"/>
    <w:tmpl w:val="D558375E"/>
    <w:lvl w:ilvl="0" w:tplc="97CE1D82">
      <w:start w:val="1"/>
      <w:numFmt w:val="bullet"/>
      <w:lvlText w:val="•"/>
      <w:lvlJc w:val="left"/>
      <w:pPr>
        <w:tabs>
          <w:tab w:val="num" w:pos="720"/>
        </w:tabs>
        <w:ind w:left="720" w:hanging="360"/>
      </w:pPr>
      <w:rPr>
        <w:rFonts w:ascii="Arial" w:hAnsi="Arial" w:hint="default"/>
      </w:rPr>
    </w:lvl>
    <w:lvl w:ilvl="1" w:tplc="71F2B76C" w:tentative="1">
      <w:start w:val="1"/>
      <w:numFmt w:val="bullet"/>
      <w:lvlText w:val="•"/>
      <w:lvlJc w:val="left"/>
      <w:pPr>
        <w:tabs>
          <w:tab w:val="num" w:pos="1440"/>
        </w:tabs>
        <w:ind w:left="1440" w:hanging="360"/>
      </w:pPr>
      <w:rPr>
        <w:rFonts w:ascii="Arial" w:hAnsi="Arial" w:hint="default"/>
      </w:rPr>
    </w:lvl>
    <w:lvl w:ilvl="2" w:tplc="1CCE795E" w:tentative="1">
      <w:start w:val="1"/>
      <w:numFmt w:val="bullet"/>
      <w:lvlText w:val="•"/>
      <w:lvlJc w:val="left"/>
      <w:pPr>
        <w:tabs>
          <w:tab w:val="num" w:pos="2160"/>
        </w:tabs>
        <w:ind w:left="2160" w:hanging="360"/>
      </w:pPr>
      <w:rPr>
        <w:rFonts w:ascii="Arial" w:hAnsi="Arial" w:hint="default"/>
      </w:rPr>
    </w:lvl>
    <w:lvl w:ilvl="3" w:tplc="68BA460C" w:tentative="1">
      <w:start w:val="1"/>
      <w:numFmt w:val="bullet"/>
      <w:lvlText w:val="•"/>
      <w:lvlJc w:val="left"/>
      <w:pPr>
        <w:tabs>
          <w:tab w:val="num" w:pos="2880"/>
        </w:tabs>
        <w:ind w:left="2880" w:hanging="360"/>
      </w:pPr>
      <w:rPr>
        <w:rFonts w:ascii="Arial" w:hAnsi="Arial" w:hint="default"/>
      </w:rPr>
    </w:lvl>
    <w:lvl w:ilvl="4" w:tplc="B83A0820" w:tentative="1">
      <w:start w:val="1"/>
      <w:numFmt w:val="bullet"/>
      <w:lvlText w:val="•"/>
      <w:lvlJc w:val="left"/>
      <w:pPr>
        <w:tabs>
          <w:tab w:val="num" w:pos="3600"/>
        </w:tabs>
        <w:ind w:left="3600" w:hanging="360"/>
      </w:pPr>
      <w:rPr>
        <w:rFonts w:ascii="Arial" w:hAnsi="Arial" w:hint="default"/>
      </w:rPr>
    </w:lvl>
    <w:lvl w:ilvl="5" w:tplc="2B387674" w:tentative="1">
      <w:start w:val="1"/>
      <w:numFmt w:val="bullet"/>
      <w:lvlText w:val="•"/>
      <w:lvlJc w:val="left"/>
      <w:pPr>
        <w:tabs>
          <w:tab w:val="num" w:pos="4320"/>
        </w:tabs>
        <w:ind w:left="4320" w:hanging="360"/>
      </w:pPr>
      <w:rPr>
        <w:rFonts w:ascii="Arial" w:hAnsi="Arial" w:hint="default"/>
      </w:rPr>
    </w:lvl>
    <w:lvl w:ilvl="6" w:tplc="B7305D9E" w:tentative="1">
      <w:start w:val="1"/>
      <w:numFmt w:val="bullet"/>
      <w:lvlText w:val="•"/>
      <w:lvlJc w:val="left"/>
      <w:pPr>
        <w:tabs>
          <w:tab w:val="num" w:pos="5040"/>
        </w:tabs>
        <w:ind w:left="5040" w:hanging="360"/>
      </w:pPr>
      <w:rPr>
        <w:rFonts w:ascii="Arial" w:hAnsi="Arial" w:hint="default"/>
      </w:rPr>
    </w:lvl>
    <w:lvl w:ilvl="7" w:tplc="FAC01C48" w:tentative="1">
      <w:start w:val="1"/>
      <w:numFmt w:val="bullet"/>
      <w:lvlText w:val="•"/>
      <w:lvlJc w:val="left"/>
      <w:pPr>
        <w:tabs>
          <w:tab w:val="num" w:pos="5760"/>
        </w:tabs>
        <w:ind w:left="5760" w:hanging="360"/>
      </w:pPr>
      <w:rPr>
        <w:rFonts w:ascii="Arial" w:hAnsi="Arial" w:hint="default"/>
      </w:rPr>
    </w:lvl>
    <w:lvl w:ilvl="8" w:tplc="4B48842A" w:tentative="1">
      <w:start w:val="1"/>
      <w:numFmt w:val="bullet"/>
      <w:lvlText w:val="•"/>
      <w:lvlJc w:val="left"/>
      <w:pPr>
        <w:tabs>
          <w:tab w:val="num" w:pos="6480"/>
        </w:tabs>
        <w:ind w:left="6480" w:hanging="360"/>
      </w:pPr>
      <w:rPr>
        <w:rFonts w:ascii="Arial" w:hAnsi="Arial" w:hint="default"/>
      </w:rPr>
    </w:lvl>
  </w:abstractNum>
  <w:abstractNum w:abstractNumId="5">
    <w:nsid w:val="0E4B03E1"/>
    <w:multiLevelType w:val="hybridMultilevel"/>
    <w:tmpl w:val="106E8B4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
    <w:nsid w:val="13D16110"/>
    <w:multiLevelType w:val="hybridMultilevel"/>
    <w:tmpl w:val="7F1AB132"/>
    <w:lvl w:ilvl="0" w:tplc="6EB0F6D8">
      <w:start w:val="2"/>
      <w:numFmt w:val="decimal"/>
      <w:lvlText w:val="1. %1.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0582D"/>
    <w:multiLevelType w:val="hybridMultilevel"/>
    <w:tmpl w:val="179AD888"/>
    <w:lvl w:ilvl="0" w:tplc="649E57AC">
      <w:start w:val="2"/>
      <w:numFmt w:val="decimal"/>
      <w:lvlText w:val="1. %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74687"/>
    <w:multiLevelType w:val="hybridMultilevel"/>
    <w:tmpl w:val="E638AAE8"/>
    <w:lvl w:ilvl="0" w:tplc="00DC660A">
      <w:start w:val="2"/>
      <w:numFmt w:val="decimal"/>
      <w:lvlText w:val="1. %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5B3FFE"/>
    <w:multiLevelType w:val="hybridMultilevel"/>
    <w:tmpl w:val="86F4E1BC"/>
    <w:lvl w:ilvl="0" w:tplc="555CFBD4">
      <w:start w:val="2"/>
      <w:numFmt w:val="decimal"/>
      <w:lvlText w:val="1. %1.3"/>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10">
    <w:nsid w:val="1B234BEF"/>
    <w:multiLevelType w:val="hybridMultilevel"/>
    <w:tmpl w:val="E6D6238C"/>
    <w:lvl w:ilvl="0" w:tplc="ED4AC94C">
      <w:start w:val="2"/>
      <w:numFmt w:val="decimal"/>
      <w:lvlText w:val="1. %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314ED4"/>
    <w:multiLevelType w:val="multilevel"/>
    <w:tmpl w:val="3FFCF64E"/>
    <w:lvl w:ilvl="0">
      <w:start w:val="2"/>
      <w:numFmt w:val="decimal"/>
      <w:lvlText w:val="%1"/>
      <w:lvlJc w:val="left"/>
      <w:pPr>
        <w:ind w:left="720" w:hanging="360"/>
      </w:pPr>
      <w:rPr>
        <w:rFonts w:hint="default"/>
      </w:rPr>
    </w:lvl>
    <w:lvl w:ilvl="1">
      <w:start w:val="1"/>
      <w:numFmt w:val="decimal"/>
      <w:lvlText w:val="%2.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DB57146"/>
    <w:multiLevelType w:val="hybridMultilevel"/>
    <w:tmpl w:val="862262F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D70621"/>
    <w:multiLevelType w:val="hybridMultilevel"/>
    <w:tmpl w:val="A6080600"/>
    <w:lvl w:ilvl="0" w:tplc="41F0DEB0">
      <w:start w:val="1"/>
      <w:numFmt w:val="decimal"/>
      <w:lvlText w:val="1.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FB3833"/>
    <w:multiLevelType w:val="hybridMultilevel"/>
    <w:tmpl w:val="06A41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5A654F"/>
    <w:multiLevelType w:val="hybridMultilevel"/>
    <w:tmpl w:val="8DF8C986"/>
    <w:lvl w:ilvl="0" w:tplc="EB7CADEA">
      <w:start w:val="2"/>
      <w:numFmt w:val="decimal"/>
      <w:lvlText w:val="1. %1.5"/>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F27985"/>
    <w:multiLevelType w:val="hybridMultilevel"/>
    <w:tmpl w:val="D842EE34"/>
    <w:lvl w:ilvl="0" w:tplc="7ED078CE">
      <w:start w:val="2"/>
      <w:numFmt w:val="decimal"/>
      <w:lvlText w:val="1. %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0B4DB3"/>
    <w:multiLevelType w:val="hybridMultilevel"/>
    <w:tmpl w:val="47D402B2"/>
    <w:lvl w:ilvl="0" w:tplc="92404B7A">
      <w:start w:val="1"/>
      <w:numFmt w:val="decimal"/>
      <w:lvlText w:val="1.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E20A00"/>
    <w:multiLevelType w:val="hybridMultilevel"/>
    <w:tmpl w:val="C940393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082F01"/>
    <w:multiLevelType w:val="hybridMultilevel"/>
    <w:tmpl w:val="840C3F1C"/>
    <w:lvl w:ilvl="0" w:tplc="7EC23B7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42917AF1"/>
    <w:multiLevelType w:val="hybridMultilevel"/>
    <w:tmpl w:val="A7E21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7C0952"/>
    <w:multiLevelType w:val="hybridMultilevel"/>
    <w:tmpl w:val="7870BE7A"/>
    <w:lvl w:ilvl="0" w:tplc="B4C0B14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1E6B08"/>
    <w:multiLevelType w:val="hybridMultilevel"/>
    <w:tmpl w:val="DE8E7704"/>
    <w:lvl w:ilvl="0" w:tplc="593A5F8A">
      <w:start w:val="4"/>
      <w:numFmt w:val="decimal"/>
      <w:lvlText w:val="2.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A766C4"/>
    <w:multiLevelType w:val="hybridMultilevel"/>
    <w:tmpl w:val="3F9CBE3A"/>
    <w:lvl w:ilvl="0" w:tplc="60C6FD84">
      <w:start w:val="2"/>
      <w:numFmt w:val="decimal"/>
      <w:lvlText w:val="1. %1.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305FE6"/>
    <w:multiLevelType w:val="hybridMultilevel"/>
    <w:tmpl w:val="A5C61B68"/>
    <w:lvl w:ilvl="0" w:tplc="97CE1D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84172E"/>
    <w:multiLevelType w:val="hybridMultilevel"/>
    <w:tmpl w:val="0FF47E4A"/>
    <w:lvl w:ilvl="0" w:tplc="593A5F8A">
      <w:start w:val="4"/>
      <w:numFmt w:val="decimal"/>
      <w:lvlText w:val="2.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377D2D"/>
    <w:multiLevelType w:val="hybridMultilevel"/>
    <w:tmpl w:val="5A0E412C"/>
    <w:lvl w:ilvl="0" w:tplc="624462F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3E6414"/>
    <w:multiLevelType w:val="hybridMultilevel"/>
    <w:tmpl w:val="19729E0E"/>
    <w:lvl w:ilvl="0" w:tplc="593A5F8A">
      <w:start w:val="4"/>
      <w:numFmt w:val="decimal"/>
      <w:lvlText w:val="2.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5C76B7"/>
    <w:multiLevelType w:val="hybridMultilevel"/>
    <w:tmpl w:val="5ED44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D35B06"/>
    <w:multiLevelType w:val="hybridMultilevel"/>
    <w:tmpl w:val="91F0494A"/>
    <w:lvl w:ilvl="0" w:tplc="118CAFD2">
      <w:start w:val="2"/>
      <w:numFmt w:val="decimal"/>
      <w:lvlText w:val="1. %1.2"/>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0">
    <w:nsid w:val="66F10A17"/>
    <w:multiLevelType w:val="hybridMultilevel"/>
    <w:tmpl w:val="9008EE02"/>
    <w:lvl w:ilvl="0" w:tplc="0419000F">
      <w:start w:val="1"/>
      <w:numFmt w:val="decimal"/>
      <w:lvlText w:val="%1."/>
      <w:lvlJc w:val="left"/>
      <w:pPr>
        <w:ind w:left="720" w:hanging="360"/>
      </w:pPr>
    </w:lvl>
    <w:lvl w:ilvl="1" w:tplc="0419000F">
      <w:start w:val="1"/>
      <w:numFmt w:val="decimal"/>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7F13D8"/>
    <w:multiLevelType w:val="hybridMultilevel"/>
    <w:tmpl w:val="DBB65172"/>
    <w:lvl w:ilvl="0" w:tplc="7C2660C4">
      <w:start w:val="2"/>
      <w:numFmt w:val="decimal"/>
      <w:lvlText w:val="1. %1.5"/>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3206B6"/>
    <w:multiLevelType w:val="hybridMultilevel"/>
    <w:tmpl w:val="48D228F4"/>
    <w:lvl w:ilvl="0" w:tplc="346673C8">
      <w:start w:val="2"/>
      <w:numFmt w:val="decimal"/>
      <w:lvlText w:val="1. %1.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3">
    <w:nsid w:val="75D00AD9"/>
    <w:multiLevelType w:val="hybridMultilevel"/>
    <w:tmpl w:val="90823842"/>
    <w:lvl w:ilvl="0" w:tplc="51A6D4FE">
      <w:start w:val="2"/>
      <w:numFmt w:val="decimal"/>
      <w:lvlText w:val="1. %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D638D5"/>
    <w:multiLevelType w:val="hybridMultilevel"/>
    <w:tmpl w:val="AA6EF382"/>
    <w:lvl w:ilvl="0" w:tplc="92404B7A">
      <w:start w:val="1"/>
      <w:numFmt w:val="decimal"/>
      <w:lvlText w:val="1.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0"/>
  </w:num>
  <w:num w:numId="3">
    <w:abstractNumId w:val="4"/>
  </w:num>
  <w:num w:numId="4">
    <w:abstractNumId w:val="30"/>
  </w:num>
  <w:num w:numId="5">
    <w:abstractNumId w:val="21"/>
  </w:num>
  <w:num w:numId="6">
    <w:abstractNumId w:val="5"/>
  </w:num>
  <w:num w:numId="7">
    <w:abstractNumId w:val="12"/>
  </w:num>
  <w:num w:numId="8">
    <w:abstractNumId w:val="2"/>
  </w:num>
  <w:num w:numId="9">
    <w:abstractNumId w:val="11"/>
  </w:num>
  <w:num w:numId="10">
    <w:abstractNumId w:val="26"/>
  </w:num>
  <w:num w:numId="11">
    <w:abstractNumId w:val="14"/>
  </w:num>
  <w:num w:numId="12">
    <w:abstractNumId w:val="28"/>
  </w:num>
  <w:num w:numId="13">
    <w:abstractNumId w:val="18"/>
  </w:num>
  <w:num w:numId="14">
    <w:abstractNumId w:val="24"/>
  </w:num>
  <w:num w:numId="15">
    <w:abstractNumId w:val="3"/>
  </w:num>
  <w:num w:numId="16">
    <w:abstractNumId w:val="13"/>
  </w:num>
  <w:num w:numId="17">
    <w:abstractNumId w:val="7"/>
  </w:num>
  <w:num w:numId="18">
    <w:abstractNumId w:val="16"/>
  </w:num>
  <w:num w:numId="19">
    <w:abstractNumId w:val="33"/>
  </w:num>
  <w:num w:numId="20">
    <w:abstractNumId w:val="23"/>
  </w:num>
  <w:num w:numId="21">
    <w:abstractNumId w:val="31"/>
  </w:num>
  <w:num w:numId="22">
    <w:abstractNumId w:val="17"/>
  </w:num>
  <w:num w:numId="23">
    <w:abstractNumId w:val="1"/>
  </w:num>
  <w:num w:numId="24">
    <w:abstractNumId w:val="6"/>
  </w:num>
  <w:num w:numId="25">
    <w:abstractNumId w:val="15"/>
  </w:num>
  <w:num w:numId="26">
    <w:abstractNumId w:val="0"/>
  </w:num>
  <w:num w:numId="27">
    <w:abstractNumId w:val="34"/>
  </w:num>
  <w:num w:numId="28">
    <w:abstractNumId w:val="10"/>
  </w:num>
  <w:num w:numId="29">
    <w:abstractNumId w:val="8"/>
  </w:num>
  <w:num w:numId="30">
    <w:abstractNumId w:val="27"/>
  </w:num>
  <w:num w:numId="31">
    <w:abstractNumId w:val="25"/>
  </w:num>
  <w:num w:numId="32">
    <w:abstractNumId w:val="22"/>
  </w:num>
  <w:num w:numId="33">
    <w:abstractNumId w:val="32"/>
  </w:num>
  <w:num w:numId="34">
    <w:abstractNumId w:val="9"/>
  </w:num>
  <w:num w:numId="35">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64D38"/>
    <w:rsid w:val="00012EA9"/>
    <w:rsid w:val="00013E78"/>
    <w:rsid w:val="000141A4"/>
    <w:rsid w:val="000216BF"/>
    <w:rsid w:val="0002281B"/>
    <w:rsid w:val="00026638"/>
    <w:rsid w:val="000273F6"/>
    <w:rsid w:val="00036E2C"/>
    <w:rsid w:val="000432F3"/>
    <w:rsid w:val="00053D3F"/>
    <w:rsid w:val="0005595D"/>
    <w:rsid w:val="00077CD6"/>
    <w:rsid w:val="000810F6"/>
    <w:rsid w:val="000859DE"/>
    <w:rsid w:val="000868E9"/>
    <w:rsid w:val="00095B5F"/>
    <w:rsid w:val="000A70C9"/>
    <w:rsid w:val="000B05EE"/>
    <w:rsid w:val="000B3C6F"/>
    <w:rsid w:val="000C3DE9"/>
    <w:rsid w:val="000C6DFB"/>
    <w:rsid w:val="000D4C98"/>
    <w:rsid w:val="000F2AD3"/>
    <w:rsid w:val="000F5943"/>
    <w:rsid w:val="000F5DEC"/>
    <w:rsid w:val="00100600"/>
    <w:rsid w:val="00111089"/>
    <w:rsid w:val="00113156"/>
    <w:rsid w:val="001150D6"/>
    <w:rsid w:val="0012702F"/>
    <w:rsid w:val="00127E24"/>
    <w:rsid w:val="00131B57"/>
    <w:rsid w:val="0013363D"/>
    <w:rsid w:val="00141120"/>
    <w:rsid w:val="00151904"/>
    <w:rsid w:val="00152DBE"/>
    <w:rsid w:val="00164563"/>
    <w:rsid w:val="00164D38"/>
    <w:rsid w:val="00166350"/>
    <w:rsid w:val="00180282"/>
    <w:rsid w:val="00186A09"/>
    <w:rsid w:val="00192212"/>
    <w:rsid w:val="00195873"/>
    <w:rsid w:val="001A6DCE"/>
    <w:rsid w:val="001B447B"/>
    <w:rsid w:val="001C0D5D"/>
    <w:rsid w:val="001C6278"/>
    <w:rsid w:val="001E0979"/>
    <w:rsid w:val="001F33BC"/>
    <w:rsid w:val="002147EB"/>
    <w:rsid w:val="002216AD"/>
    <w:rsid w:val="00224286"/>
    <w:rsid w:val="002335D4"/>
    <w:rsid w:val="00236F56"/>
    <w:rsid w:val="002373A3"/>
    <w:rsid w:val="00264945"/>
    <w:rsid w:val="0026688C"/>
    <w:rsid w:val="00274382"/>
    <w:rsid w:val="00275D3C"/>
    <w:rsid w:val="00276F51"/>
    <w:rsid w:val="00280CB7"/>
    <w:rsid w:val="0029707A"/>
    <w:rsid w:val="002A0D9E"/>
    <w:rsid w:val="002B646D"/>
    <w:rsid w:val="002C112F"/>
    <w:rsid w:val="002D591E"/>
    <w:rsid w:val="002E64AB"/>
    <w:rsid w:val="002F3D30"/>
    <w:rsid w:val="002F5036"/>
    <w:rsid w:val="0031414A"/>
    <w:rsid w:val="00315820"/>
    <w:rsid w:val="00334289"/>
    <w:rsid w:val="00334A00"/>
    <w:rsid w:val="00340F35"/>
    <w:rsid w:val="00341DA3"/>
    <w:rsid w:val="00342D54"/>
    <w:rsid w:val="00345228"/>
    <w:rsid w:val="00352957"/>
    <w:rsid w:val="0035534D"/>
    <w:rsid w:val="0036277A"/>
    <w:rsid w:val="003714D5"/>
    <w:rsid w:val="0037686E"/>
    <w:rsid w:val="00376E23"/>
    <w:rsid w:val="00391215"/>
    <w:rsid w:val="0039145B"/>
    <w:rsid w:val="00392D3F"/>
    <w:rsid w:val="003938D5"/>
    <w:rsid w:val="00393AF2"/>
    <w:rsid w:val="003A70D1"/>
    <w:rsid w:val="003B3A98"/>
    <w:rsid w:val="003B61AA"/>
    <w:rsid w:val="003D676E"/>
    <w:rsid w:val="003D7641"/>
    <w:rsid w:val="003E4327"/>
    <w:rsid w:val="003F49A3"/>
    <w:rsid w:val="00402577"/>
    <w:rsid w:val="00402AF4"/>
    <w:rsid w:val="00402F99"/>
    <w:rsid w:val="00404B53"/>
    <w:rsid w:val="004056E2"/>
    <w:rsid w:val="00405894"/>
    <w:rsid w:val="0043315E"/>
    <w:rsid w:val="00440810"/>
    <w:rsid w:val="00443BBB"/>
    <w:rsid w:val="00445FD4"/>
    <w:rsid w:val="00452392"/>
    <w:rsid w:val="00460CB1"/>
    <w:rsid w:val="00481ECE"/>
    <w:rsid w:val="00483A25"/>
    <w:rsid w:val="00492E98"/>
    <w:rsid w:val="004A1465"/>
    <w:rsid w:val="004A2FC2"/>
    <w:rsid w:val="004A6348"/>
    <w:rsid w:val="004B4832"/>
    <w:rsid w:val="004C0805"/>
    <w:rsid w:val="004D22D8"/>
    <w:rsid w:val="004D4593"/>
    <w:rsid w:val="004D78FA"/>
    <w:rsid w:val="004F1282"/>
    <w:rsid w:val="004F366B"/>
    <w:rsid w:val="004F4C62"/>
    <w:rsid w:val="005128A3"/>
    <w:rsid w:val="00515C11"/>
    <w:rsid w:val="00525749"/>
    <w:rsid w:val="005278A5"/>
    <w:rsid w:val="0053544D"/>
    <w:rsid w:val="00535B1E"/>
    <w:rsid w:val="00540124"/>
    <w:rsid w:val="00547F00"/>
    <w:rsid w:val="00564A33"/>
    <w:rsid w:val="00566C7A"/>
    <w:rsid w:val="00574179"/>
    <w:rsid w:val="00574B48"/>
    <w:rsid w:val="0058595E"/>
    <w:rsid w:val="005A12EB"/>
    <w:rsid w:val="005A4340"/>
    <w:rsid w:val="005A77B3"/>
    <w:rsid w:val="005C0BA0"/>
    <w:rsid w:val="005E0B45"/>
    <w:rsid w:val="005F3054"/>
    <w:rsid w:val="006018CC"/>
    <w:rsid w:val="006137B4"/>
    <w:rsid w:val="00617066"/>
    <w:rsid w:val="00617AEA"/>
    <w:rsid w:val="00635586"/>
    <w:rsid w:val="006403D1"/>
    <w:rsid w:val="00645DBE"/>
    <w:rsid w:val="00657095"/>
    <w:rsid w:val="00661930"/>
    <w:rsid w:val="006662A0"/>
    <w:rsid w:val="00670030"/>
    <w:rsid w:val="00675087"/>
    <w:rsid w:val="00686BFB"/>
    <w:rsid w:val="00686E8F"/>
    <w:rsid w:val="00687D81"/>
    <w:rsid w:val="00690BFC"/>
    <w:rsid w:val="00693503"/>
    <w:rsid w:val="0069618C"/>
    <w:rsid w:val="006A2108"/>
    <w:rsid w:val="006B3EA7"/>
    <w:rsid w:val="006C01A7"/>
    <w:rsid w:val="006C1C43"/>
    <w:rsid w:val="006C3114"/>
    <w:rsid w:val="006C70A9"/>
    <w:rsid w:val="006D059B"/>
    <w:rsid w:val="006D3F70"/>
    <w:rsid w:val="006E302E"/>
    <w:rsid w:val="0071745F"/>
    <w:rsid w:val="0074584B"/>
    <w:rsid w:val="0075075A"/>
    <w:rsid w:val="00753875"/>
    <w:rsid w:val="007729CD"/>
    <w:rsid w:val="007763A1"/>
    <w:rsid w:val="007C1F2E"/>
    <w:rsid w:val="007C350E"/>
    <w:rsid w:val="007D4843"/>
    <w:rsid w:val="007F07C2"/>
    <w:rsid w:val="007F50ED"/>
    <w:rsid w:val="008235B1"/>
    <w:rsid w:val="008260F2"/>
    <w:rsid w:val="00844202"/>
    <w:rsid w:val="0085274F"/>
    <w:rsid w:val="008618D7"/>
    <w:rsid w:val="00863E47"/>
    <w:rsid w:val="008653CE"/>
    <w:rsid w:val="00880153"/>
    <w:rsid w:val="00893065"/>
    <w:rsid w:val="00896692"/>
    <w:rsid w:val="008A05D2"/>
    <w:rsid w:val="008A15D8"/>
    <w:rsid w:val="008A1D35"/>
    <w:rsid w:val="008C7E72"/>
    <w:rsid w:val="008E17C5"/>
    <w:rsid w:val="008F0141"/>
    <w:rsid w:val="008F5671"/>
    <w:rsid w:val="009154F3"/>
    <w:rsid w:val="00926B21"/>
    <w:rsid w:val="0093150F"/>
    <w:rsid w:val="00931EAA"/>
    <w:rsid w:val="00933687"/>
    <w:rsid w:val="009422B8"/>
    <w:rsid w:val="00944EC1"/>
    <w:rsid w:val="00950836"/>
    <w:rsid w:val="009939BC"/>
    <w:rsid w:val="009977E4"/>
    <w:rsid w:val="009A60A2"/>
    <w:rsid w:val="009B0EFA"/>
    <w:rsid w:val="009B5EE0"/>
    <w:rsid w:val="009C192B"/>
    <w:rsid w:val="009C4415"/>
    <w:rsid w:val="009D283F"/>
    <w:rsid w:val="009D5DBA"/>
    <w:rsid w:val="009D66FE"/>
    <w:rsid w:val="009E7041"/>
    <w:rsid w:val="009F6D29"/>
    <w:rsid w:val="00A04DD7"/>
    <w:rsid w:val="00A16EBA"/>
    <w:rsid w:val="00A53385"/>
    <w:rsid w:val="00A62E08"/>
    <w:rsid w:val="00A654C8"/>
    <w:rsid w:val="00A67DDB"/>
    <w:rsid w:val="00A76BA8"/>
    <w:rsid w:val="00A76EAE"/>
    <w:rsid w:val="00A77593"/>
    <w:rsid w:val="00AA22CF"/>
    <w:rsid w:val="00AA37CA"/>
    <w:rsid w:val="00AA3EEB"/>
    <w:rsid w:val="00AB1A6D"/>
    <w:rsid w:val="00AB1D25"/>
    <w:rsid w:val="00AB6DFD"/>
    <w:rsid w:val="00AC4C90"/>
    <w:rsid w:val="00AD5C54"/>
    <w:rsid w:val="00AE0E6B"/>
    <w:rsid w:val="00AE3C35"/>
    <w:rsid w:val="00AE615F"/>
    <w:rsid w:val="00AE749C"/>
    <w:rsid w:val="00B37843"/>
    <w:rsid w:val="00B4398D"/>
    <w:rsid w:val="00B44449"/>
    <w:rsid w:val="00B751E8"/>
    <w:rsid w:val="00B829D1"/>
    <w:rsid w:val="00B83EF8"/>
    <w:rsid w:val="00B84313"/>
    <w:rsid w:val="00B84849"/>
    <w:rsid w:val="00B90C2F"/>
    <w:rsid w:val="00BC1051"/>
    <w:rsid w:val="00BC6ECD"/>
    <w:rsid w:val="00BD178A"/>
    <w:rsid w:val="00BD471D"/>
    <w:rsid w:val="00BD593B"/>
    <w:rsid w:val="00BE5658"/>
    <w:rsid w:val="00BE6B46"/>
    <w:rsid w:val="00BF0204"/>
    <w:rsid w:val="00BF54CA"/>
    <w:rsid w:val="00C15381"/>
    <w:rsid w:val="00C26B35"/>
    <w:rsid w:val="00C60AA8"/>
    <w:rsid w:val="00C908A8"/>
    <w:rsid w:val="00C92A57"/>
    <w:rsid w:val="00C948B8"/>
    <w:rsid w:val="00CA7FD5"/>
    <w:rsid w:val="00CB595E"/>
    <w:rsid w:val="00CC07B8"/>
    <w:rsid w:val="00CC2C07"/>
    <w:rsid w:val="00CC3F78"/>
    <w:rsid w:val="00CC5CB7"/>
    <w:rsid w:val="00CD50BA"/>
    <w:rsid w:val="00CE13E4"/>
    <w:rsid w:val="00CE3AF1"/>
    <w:rsid w:val="00CF3D4D"/>
    <w:rsid w:val="00CF4280"/>
    <w:rsid w:val="00D17002"/>
    <w:rsid w:val="00D21713"/>
    <w:rsid w:val="00D41EE9"/>
    <w:rsid w:val="00D4585D"/>
    <w:rsid w:val="00D50BF7"/>
    <w:rsid w:val="00D7219C"/>
    <w:rsid w:val="00D8437F"/>
    <w:rsid w:val="00D85BA4"/>
    <w:rsid w:val="00D911F8"/>
    <w:rsid w:val="00DA1255"/>
    <w:rsid w:val="00DA5E02"/>
    <w:rsid w:val="00DB4798"/>
    <w:rsid w:val="00DC4EA0"/>
    <w:rsid w:val="00DC61DC"/>
    <w:rsid w:val="00DE65E7"/>
    <w:rsid w:val="00E149C2"/>
    <w:rsid w:val="00E14C33"/>
    <w:rsid w:val="00E14ED7"/>
    <w:rsid w:val="00E153E7"/>
    <w:rsid w:val="00E25D94"/>
    <w:rsid w:val="00E52F25"/>
    <w:rsid w:val="00E60D92"/>
    <w:rsid w:val="00E81CC8"/>
    <w:rsid w:val="00E95781"/>
    <w:rsid w:val="00EA6E5F"/>
    <w:rsid w:val="00EA7741"/>
    <w:rsid w:val="00EB0C09"/>
    <w:rsid w:val="00EB0D7F"/>
    <w:rsid w:val="00EB59CF"/>
    <w:rsid w:val="00EC220C"/>
    <w:rsid w:val="00ED2C7B"/>
    <w:rsid w:val="00EF33CD"/>
    <w:rsid w:val="00EF48DF"/>
    <w:rsid w:val="00F06206"/>
    <w:rsid w:val="00F20267"/>
    <w:rsid w:val="00F27818"/>
    <w:rsid w:val="00F30E39"/>
    <w:rsid w:val="00F453A7"/>
    <w:rsid w:val="00F804B1"/>
    <w:rsid w:val="00FA3913"/>
    <w:rsid w:val="00FA7C8D"/>
    <w:rsid w:val="00FB0196"/>
    <w:rsid w:val="00FD73CF"/>
    <w:rsid w:val="00FF6A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09]" strokecolor="none"/>
    </o:shapedefaults>
    <o:shapelayout v:ext="edit">
      <o:idmap v:ext="edit" data="1"/>
      <o:rules v:ext="edit">
        <o:r id="V:Rule5" type="connector" idref="#_x0000_s1062"/>
        <o:r id="V:Rule6" type="connector" idref="#_x0000_s1065"/>
        <o:r id="V:Rule7" type="connector" idref="#_x0000_s1048"/>
        <o:r id="V:Rule8" type="connector" idref="#_x0000_s1068"/>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3A1"/>
  </w:style>
  <w:style w:type="paragraph" w:styleId="1">
    <w:name w:val="heading 1"/>
    <w:basedOn w:val="a"/>
    <w:link w:val="10"/>
    <w:uiPriority w:val="9"/>
    <w:qFormat/>
    <w:rsid w:val="001B447B"/>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9F6D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4D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4D38"/>
    <w:rPr>
      <w:rFonts w:ascii="Tahoma" w:hAnsi="Tahoma" w:cs="Tahoma"/>
      <w:sz w:val="16"/>
      <w:szCs w:val="16"/>
    </w:rPr>
  </w:style>
  <w:style w:type="character" w:customStyle="1" w:styleId="hps">
    <w:name w:val="hps"/>
    <w:basedOn w:val="a0"/>
    <w:rsid w:val="006C3114"/>
  </w:style>
  <w:style w:type="character" w:customStyle="1" w:styleId="w">
    <w:name w:val="w"/>
    <w:basedOn w:val="a0"/>
    <w:rsid w:val="00944EC1"/>
  </w:style>
  <w:style w:type="character" w:styleId="a5">
    <w:name w:val="Placeholder Text"/>
    <w:basedOn w:val="a0"/>
    <w:uiPriority w:val="99"/>
    <w:semiHidden/>
    <w:rsid w:val="00944EC1"/>
    <w:rPr>
      <w:color w:val="808080"/>
    </w:rPr>
  </w:style>
  <w:style w:type="paragraph" w:styleId="a6">
    <w:name w:val="Normal (Web)"/>
    <w:basedOn w:val="a"/>
    <w:uiPriority w:val="99"/>
    <w:unhideWhenUsed/>
    <w:rsid w:val="00AB1D25"/>
    <w:pPr>
      <w:spacing w:before="100" w:beforeAutospacing="1" w:after="100" w:afterAutospacing="1" w:line="240" w:lineRule="auto"/>
    </w:pPr>
    <w:rPr>
      <w:rFonts w:eastAsia="Times New Roman"/>
      <w:sz w:val="24"/>
      <w:szCs w:val="24"/>
      <w:lang w:eastAsia="ru-RU"/>
    </w:rPr>
  </w:style>
  <w:style w:type="character" w:styleId="a7">
    <w:name w:val="Hyperlink"/>
    <w:basedOn w:val="a0"/>
    <w:uiPriority w:val="99"/>
    <w:unhideWhenUsed/>
    <w:rsid w:val="003B3A98"/>
    <w:rPr>
      <w:color w:val="0000FF"/>
      <w:u w:val="single"/>
    </w:rPr>
  </w:style>
  <w:style w:type="paragraph" w:customStyle="1" w:styleId="11">
    <w:name w:val="Обычный1"/>
    <w:rsid w:val="00C15381"/>
    <w:pPr>
      <w:widowControl w:val="0"/>
      <w:suppressAutoHyphens/>
      <w:spacing w:after="0" w:line="240" w:lineRule="auto"/>
      <w:textAlignment w:val="baseline"/>
    </w:pPr>
    <w:rPr>
      <w:rFonts w:ascii="Liberation Serif" w:eastAsia="AR PL UMing HK" w:hAnsi="Liberation Serif" w:cs="Lohit Devanagari"/>
      <w:sz w:val="24"/>
      <w:szCs w:val="24"/>
      <w:lang w:eastAsia="zh-CN" w:bidi="hi-IN"/>
    </w:rPr>
  </w:style>
  <w:style w:type="character" w:customStyle="1" w:styleId="st">
    <w:name w:val="st"/>
    <w:basedOn w:val="a0"/>
    <w:rsid w:val="00341DA3"/>
  </w:style>
  <w:style w:type="character" w:customStyle="1" w:styleId="hl">
    <w:name w:val="hl"/>
    <w:basedOn w:val="a0"/>
    <w:rsid w:val="002F5036"/>
  </w:style>
  <w:style w:type="paragraph" w:styleId="a8">
    <w:name w:val="header"/>
    <w:basedOn w:val="a"/>
    <w:link w:val="a9"/>
    <w:uiPriority w:val="99"/>
    <w:semiHidden/>
    <w:unhideWhenUsed/>
    <w:rsid w:val="004B483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B4832"/>
  </w:style>
  <w:style w:type="paragraph" w:styleId="aa">
    <w:name w:val="footer"/>
    <w:basedOn w:val="a"/>
    <w:link w:val="ab"/>
    <w:uiPriority w:val="99"/>
    <w:unhideWhenUsed/>
    <w:rsid w:val="004B483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4832"/>
  </w:style>
  <w:style w:type="character" w:customStyle="1" w:styleId="10">
    <w:name w:val="Заголовок 1 Знак"/>
    <w:basedOn w:val="a0"/>
    <w:link w:val="1"/>
    <w:uiPriority w:val="9"/>
    <w:rsid w:val="001B447B"/>
    <w:rPr>
      <w:rFonts w:eastAsia="Times New Roman"/>
      <w:b/>
      <w:bCs/>
      <w:kern w:val="36"/>
      <w:sz w:val="48"/>
      <w:szCs w:val="48"/>
      <w:lang w:eastAsia="ru-RU"/>
    </w:rPr>
  </w:style>
  <w:style w:type="table" w:styleId="ac">
    <w:name w:val="Table Grid"/>
    <w:basedOn w:val="a1"/>
    <w:uiPriority w:val="59"/>
    <w:rsid w:val="001B447B"/>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447B"/>
    <w:pPr>
      <w:autoSpaceDE w:val="0"/>
      <w:autoSpaceDN w:val="0"/>
      <w:adjustRightInd w:val="0"/>
      <w:spacing w:after="0" w:line="240" w:lineRule="auto"/>
    </w:pPr>
    <w:rPr>
      <w:color w:val="000000"/>
      <w:sz w:val="24"/>
      <w:szCs w:val="24"/>
    </w:rPr>
  </w:style>
  <w:style w:type="paragraph" w:styleId="ad">
    <w:name w:val="List Paragraph"/>
    <w:basedOn w:val="a"/>
    <w:uiPriority w:val="34"/>
    <w:qFormat/>
    <w:rsid w:val="001B447B"/>
    <w:pPr>
      <w:ind w:left="720"/>
      <w:contextualSpacing/>
    </w:pPr>
    <w:rPr>
      <w:rFonts w:ascii="Calibri" w:eastAsia="Calibri" w:hAnsi="Calibri"/>
    </w:rPr>
  </w:style>
  <w:style w:type="character" w:styleId="ae">
    <w:name w:val="footnote reference"/>
    <w:basedOn w:val="a0"/>
    <w:uiPriority w:val="99"/>
    <w:semiHidden/>
    <w:unhideWhenUsed/>
    <w:rsid w:val="001B447B"/>
    <w:rPr>
      <w:vertAlign w:val="superscript"/>
    </w:rPr>
  </w:style>
  <w:style w:type="character" w:customStyle="1" w:styleId="apple-converted-space">
    <w:name w:val="apple-converted-space"/>
    <w:basedOn w:val="a0"/>
    <w:rsid w:val="001B447B"/>
  </w:style>
  <w:style w:type="character" w:styleId="af">
    <w:name w:val="Emphasis"/>
    <w:basedOn w:val="a0"/>
    <w:uiPriority w:val="20"/>
    <w:qFormat/>
    <w:rsid w:val="001B447B"/>
    <w:rPr>
      <w:i/>
      <w:iCs/>
    </w:rPr>
  </w:style>
  <w:style w:type="paragraph" w:styleId="af0">
    <w:name w:val="endnote text"/>
    <w:basedOn w:val="a"/>
    <w:link w:val="af1"/>
    <w:uiPriority w:val="99"/>
    <w:semiHidden/>
    <w:unhideWhenUsed/>
    <w:rsid w:val="001B447B"/>
    <w:pPr>
      <w:spacing w:after="0" w:line="240" w:lineRule="auto"/>
    </w:pPr>
    <w:rPr>
      <w:rFonts w:ascii="Calibri" w:eastAsia="Calibri" w:hAnsi="Calibri"/>
      <w:sz w:val="20"/>
      <w:szCs w:val="20"/>
    </w:rPr>
  </w:style>
  <w:style w:type="character" w:customStyle="1" w:styleId="af1">
    <w:name w:val="Текст концевой сноски Знак"/>
    <w:basedOn w:val="a0"/>
    <w:link w:val="af0"/>
    <w:uiPriority w:val="99"/>
    <w:semiHidden/>
    <w:rsid w:val="001B447B"/>
    <w:rPr>
      <w:rFonts w:ascii="Calibri" w:eastAsia="Calibri" w:hAnsi="Calibri"/>
      <w:sz w:val="20"/>
      <w:szCs w:val="20"/>
    </w:rPr>
  </w:style>
  <w:style w:type="character" w:styleId="af2">
    <w:name w:val="endnote reference"/>
    <w:basedOn w:val="a0"/>
    <w:uiPriority w:val="99"/>
    <w:semiHidden/>
    <w:unhideWhenUsed/>
    <w:rsid w:val="001B447B"/>
    <w:rPr>
      <w:vertAlign w:val="superscript"/>
    </w:rPr>
  </w:style>
  <w:style w:type="paragraph" w:styleId="af3">
    <w:name w:val="footnote text"/>
    <w:basedOn w:val="a"/>
    <w:link w:val="af4"/>
    <w:uiPriority w:val="99"/>
    <w:unhideWhenUsed/>
    <w:rsid w:val="001B447B"/>
    <w:pPr>
      <w:spacing w:after="0" w:line="240" w:lineRule="auto"/>
    </w:pPr>
    <w:rPr>
      <w:rFonts w:ascii="Calibri" w:eastAsia="Calibri" w:hAnsi="Calibri"/>
      <w:sz w:val="20"/>
      <w:szCs w:val="20"/>
    </w:rPr>
  </w:style>
  <w:style w:type="character" w:customStyle="1" w:styleId="af4">
    <w:name w:val="Текст сноски Знак"/>
    <w:basedOn w:val="a0"/>
    <w:link w:val="af3"/>
    <w:uiPriority w:val="99"/>
    <w:rsid w:val="001B447B"/>
    <w:rPr>
      <w:rFonts w:ascii="Calibri" w:eastAsia="Calibri" w:hAnsi="Calibri"/>
      <w:sz w:val="20"/>
      <w:szCs w:val="20"/>
    </w:rPr>
  </w:style>
  <w:style w:type="character" w:styleId="af5">
    <w:name w:val="FollowedHyperlink"/>
    <w:basedOn w:val="a0"/>
    <w:uiPriority w:val="99"/>
    <w:semiHidden/>
    <w:unhideWhenUsed/>
    <w:rsid w:val="001B447B"/>
    <w:rPr>
      <w:color w:val="800080" w:themeColor="followedHyperlink"/>
      <w:u w:val="single"/>
    </w:rPr>
  </w:style>
  <w:style w:type="paragraph" w:styleId="af6">
    <w:name w:val="TOC Heading"/>
    <w:basedOn w:val="1"/>
    <w:next w:val="a"/>
    <w:uiPriority w:val="39"/>
    <w:unhideWhenUsed/>
    <w:qFormat/>
    <w:rsid w:val="00DA125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qFormat/>
    <w:rsid w:val="00DA1255"/>
    <w:pPr>
      <w:spacing w:after="100"/>
      <w:ind w:left="220"/>
    </w:pPr>
    <w:rPr>
      <w:rFonts w:asciiTheme="minorHAnsi" w:eastAsiaTheme="minorEastAsia" w:hAnsiTheme="minorHAnsi" w:cstheme="minorBidi"/>
    </w:rPr>
  </w:style>
  <w:style w:type="paragraph" w:styleId="12">
    <w:name w:val="toc 1"/>
    <w:basedOn w:val="a"/>
    <w:next w:val="a"/>
    <w:autoRedefine/>
    <w:uiPriority w:val="39"/>
    <w:unhideWhenUsed/>
    <w:qFormat/>
    <w:rsid w:val="00A76BA8"/>
    <w:pPr>
      <w:tabs>
        <w:tab w:val="right" w:leader="dot" w:pos="9345"/>
      </w:tabs>
      <w:jc w:val="both"/>
    </w:pPr>
    <w:rPr>
      <w:rFonts w:eastAsiaTheme="minorEastAsia"/>
      <w:noProof/>
      <w:sz w:val="24"/>
    </w:rPr>
  </w:style>
  <w:style w:type="paragraph" w:styleId="3">
    <w:name w:val="toc 3"/>
    <w:basedOn w:val="a"/>
    <w:next w:val="a"/>
    <w:autoRedefine/>
    <w:uiPriority w:val="39"/>
    <w:semiHidden/>
    <w:unhideWhenUsed/>
    <w:qFormat/>
    <w:rsid w:val="00DA1255"/>
    <w:pPr>
      <w:spacing w:after="100"/>
      <w:ind w:left="440"/>
    </w:pPr>
    <w:rPr>
      <w:rFonts w:asciiTheme="minorHAnsi" w:eastAsiaTheme="minorEastAsia" w:hAnsiTheme="minorHAnsi" w:cstheme="minorBidi"/>
    </w:rPr>
  </w:style>
  <w:style w:type="paragraph" w:customStyle="1" w:styleId="af7">
    <w:name w:val="Заголовок"/>
    <w:basedOn w:val="1"/>
    <w:link w:val="af8"/>
    <w:qFormat/>
    <w:rsid w:val="00DA1255"/>
    <w:rPr>
      <w:sz w:val="24"/>
      <w:szCs w:val="24"/>
    </w:rPr>
  </w:style>
  <w:style w:type="character" w:customStyle="1" w:styleId="20">
    <w:name w:val="Заголовок 2 Знак"/>
    <w:basedOn w:val="a0"/>
    <w:link w:val="2"/>
    <w:uiPriority w:val="9"/>
    <w:rsid w:val="009F6D29"/>
    <w:rPr>
      <w:rFonts w:asciiTheme="majorHAnsi" w:eastAsiaTheme="majorEastAsia" w:hAnsiTheme="majorHAnsi" w:cstheme="majorBidi"/>
      <w:b/>
      <w:bCs/>
      <w:color w:val="4F81BD" w:themeColor="accent1"/>
      <w:sz w:val="26"/>
      <w:szCs w:val="26"/>
    </w:rPr>
  </w:style>
  <w:style w:type="character" w:customStyle="1" w:styleId="af8">
    <w:name w:val="Заголовок Знак"/>
    <w:basedOn w:val="10"/>
    <w:link w:val="af7"/>
    <w:rsid w:val="00DA1255"/>
    <w:rPr>
      <w:sz w:val="24"/>
      <w:szCs w:val="24"/>
    </w:rPr>
  </w:style>
</w:styles>
</file>

<file path=word/webSettings.xml><?xml version="1.0" encoding="utf-8"?>
<w:webSettings xmlns:r="http://schemas.openxmlformats.org/officeDocument/2006/relationships" xmlns:w="http://schemas.openxmlformats.org/wordprocessingml/2006/main">
  <w:divs>
    <w:div w:id="78059767">
      <w:bodyDiv w:val="1"/>
      <w:marLeft w:val="0"/>
      <w:marRight w:val="0"/>
      <w:marTop w:val="0"/>
      <w:marBottom w:val="0"/>
      <w:divBdr>
        <w:top w:val="none" w:sz="0" w:space="0" w:color="auto"/>
        <w:left w:val="none" w:sz="0" w:space="0" w:color="auto"/>
        <w:bottom w:val="none" w:sz="0" w:space="0" w:color="auto"/>
        <w:right w:val="none" w:sz="0" w:space="0" w:color="auto"/>
      </w:divBdr>
    </w:div>
    <w:div w:id="232855977">
      <w:bodyDiv w:val="1"/>
      <w:marLeft w:val="0"/>
      <w:marRight w:val="0"/>
      <w:marTop w:val="0"/>
      <w:marBottom w:val="0"/>
      <w:divBdr>
        <w:top w:val="none" w:sz="0" w:space="0" w:color="auto"/>
        <w:left w:val="none" w:sz="0" w:space="0" w:color="auto"/>
        <w:bottom w:val="none" w:sz="0" w:space="0" w:color="auto"/>
        <w:right w:val="none" w:sz="0" w:space="0" w:color="auto"/>
      </w:divBdr>
      <w:divsChild>
        <w:div w:id="2062828354">
          <w:marLeft w:val="0"/>
          <w:marRight w:val="0"/>
          <w:marTop w:val="0"/>
          <w:marBottom w:val="0"/>
          <w:divBdr>
            <w:top w:val="none" w:sz="0" w:space="0" w:color="auto"/>
            <w:left w:val="none" w:sz="0" w:space="0" w:color="auto"/>
            <w:bottom w:val="none" w:sz="0" w:space="0" w:color="auto"/>
            <w:right w:val="none" w:sz="0" w:space="0" w:color="auto"/>
          </w:divBdr>
        </w:div>
        <w:div w:id="1393889960">
          <w:marLeft w:val="0"/>
          <w:marRight w:val="0"/>
          <w:marTop w:val="0"/>
          <w:marBottom w:val="0"/>
          <w:divBdr>
            <w:top w:val="none" w:sz="0" w:space="0" w:color="auto"/>
            <w:left w:val="none" w:sz="0" w:space="0" w:color="auto"/>
            <w:bottom w:val="none" w:sz="0" w:space="0" w:color="auto"/>
            <w:right w:val="none" w:sz="0" w:space="0" w:color="auto"/>
          </w:divBdr>
        </w:div>
        <w:div w:id="1106656814">
          <w:marLeft w:val="0"/>
          <w:marRight w:val="0"/>
          <w:marTop w:val="0"/>
          <w:marBottom w:val="0"/>
          <w:divBdr>
            <w:top w:val="none" w:sz="0" w:space="0" w:color="auto"/>
            <w:left w:val="none" w:sz="0" w:space="0" w:color="auto"/>
            <w:bottom w:val="none" w:sz="0" w:space="0" w:color="auto"/>
            <w:right w:val="none" w:sz="0" w:space="0" w:color="auto"/>
          </w:divBdr>
        </w:div>
      </w:divsChild>
    </w:div>
    <w:div w:id="433985611">
      <w:bodyDiv w:val="1"/>
      <w:marLeft w:val="0"/>
      <w:marRight w:val="0"/>
      <w:marTop w:val="0"/>
      <w:marBottom w:val="0"/>
      <w:divBdr>
        <w:top w:val="none" w:sz="0" w:space="0" w:color="auto"/>
        <w:left w:val="none" w:sz="0" w:space="0" w:color="auto"/>
        <w:bottom w:val="none" w:sz="0" w:space="0" w:color="auto"/>
        <w:right w:val="none" w:sz="0" w:space="0" w:color="auto"/>
      </w:divBdr>
      <w:divsChild>
        <w:div w:id="1939679484">
          <w:marLeft w:val="0"/>
          <w:marRight w:val="0"/>
          <w:marTop w:val="0"/>
          <w:marBottom w:val="0"/>
          <w:divBdr>
            <w:top w:val="none" w:sz="0" w:space="0" w:color="auto"/>
            <w:left w:val="none" w:sz="0" w:space="0" w:color="auto"/>
            <w:bottom w:val="none" w:sz="0" w:space="0" w:color="auto"/>
            <w:right w:val="none" w:sz="0" w:space="0" w:color="auto"/>
          </w:divBdr>
        </w:div>
        <w:div w:id="1541168148">
          <w:marLeft w:val="0"/>
          <w:marRight w:val="0"/>
          <w:marTop w:val="0"/>
          <w:marBottom w:val="0"/>
          <w:divBdr>
            <w:top w:val="none" w:sz="0" w:space="0" w:color="auto"/>
            <w:left w:val="none" w:sz="0" w:space="0" w:color="auto"/>
            <w:bottom w:val="none" w:sz="0" w:space="0" w:color="auto"/>
            <w:right w:val="none" w:sz="0" w:space="0" w:color="auto"/>
          </w:divBdr>
        </w:div>
      </w:divsChild>
    </w:div>
    <w:div w:id="884947028">
      <w:bodyDiv w:val="1"/>
      <w:marLeft w:val="0"/>
      <w:marRight w:val="0"/>
      <w:marTop w:val="0"/>
      <w:marBottom w:val="0"/>
      <w:divBdr>
        <w:top w:val="none" w:sz="0" w:space="0" w:color="auto"/>
        <w:left w:val="none" w:sz="0" w:space="0" w:color="auto"/>
        <w:bottom w:val="none" w:sz="0" w:space="0" w:color="auto"/>
        <w:right w:val="none" w:sz="0" w:space="0" w:color="auto"/>
      </w:divBdr>
      <w:divsChild>
        <w:div w:id="378478574">
          <w:marLeft w:val="0"/>
          <w:marRight w:val="0"/>
          <w:marTop w:val="0"/>
          <w:marBottom w:val="0"/>
          <w:divBdr>
            <w:top w:val="none" w:sz="0" w:space="0" w:color="auto"/>
            <w:left w:val="none" w:sz="0" w:space="0" w:color="auto"/>
            <w:bottom w:val="none" w:sz="0" w:space="0" w:color="auto"/>
            <w:right w:val="none" w:sz="0" w:space="0" w:color="auto"/>
          </w:divBdr>
        </w:div>
        <w:div w:id="2085838467">
          <w:marLeft w:val="0"/>
          <w:marRight w:val="0"/>
          <w:marTop w:val="0"/>
          <w:marBottom w:val="0"/>
          <w:divBdr>
            <w:top w:val="none" w:sz="0" w:space="0" w:color="auto"/>
            <w:left w:val="none" w:sz="0" w:space="0" w:color="auto"/>
            <w:bottom w:val="none" w:sz="0" w:space="0" w:color="auto"/>
            <w:right w:val="none" w:sz="0" w:space="0" w:color="auto"/>
          </w:divBdr>
        </w:div>
        <w:div w:id="1741750689">
          <w:marLeft w:val="0"/>
          <w:marRight w:val="0"/>
          <w:marTop w:val="0"/>
          <w:marBottom w:val="0"/>
          <w:divBdr>
            <w:top w:val="none" w:sz="0" w:space="0" w:color="auto"/>
            <w:left w:val="none" w:sz="0" w:space="0" w:color="auto"/>
            <w:bottom w:val="none" w:sz="0" w:space="0" w:color="auto"/>
            <w:right w:val="none" w:sz="0" w:space="0" w:color="auto"/>
          </w:divBdr>
        </w:div>
        <w:div w:id="1944612150">
          <w:marLeft w:val="0"/>
          <w:marRight w:val="0"/>
          <w:marTop w:val="0"/>
          <w:marBottom w:val="0"/>
          <w:divBdr>
            <w:top w:val="none" w:sz="0" w:space="0" w:color="auto"/>
            <w:left w:val="none" w:sz="0" w:space="0" w:color="auto"/>
            <w:bottom w:val="none" w:sz="0" w:space="0" w:color="auto"/>
            <w:right w:val="none" w:sz="0" w:space="0" w:color="auto"/>
          </w:divBdr>
        </w:div>
        <w:div w:id="1789397871">
          <w:marLeft w:val="0"/>
          <w:marRight w:val="0"/>
          <w:marTop w:val="0"/>
          <w:marBottom w:val="0"/>
          <w:divBdr>
            <w:top w:val="none" w:sz="0" w:space="0" w:color="auto"/>
            <w:left w:val="none" w:sz="0" w:space="0" w:color="auto"/>
            <w:bottom w:val="none" w:sz="0" w:space="0" w:color="auto"/>
            <w:right w:val="none" w:sz="0" w:space="0" w:color="auto"/>
          </w:divBdr>
        </w:div>
        <w:div w:id="917713192">
          <w:marLeft w:val="0"/>
          <w:marRight w:val="0"/>
          <w:marTop w:val="0"/>
          <w:marBottom w:val="0"/>
          <w:divBdr>
            <w:top w:val="none" w:sz="0" w:space="0" w:color="auto"/>
            <w:left w:val="none" w:sz="0" w:space="0" w:color="auto"/>
            <w:bottom w:val="none" w:sz="0" w:space="0" w:color="auto"/>
            <w:right w:val="none" w:sz="0" w:space="0" w:color="auto"/>
          </w:divBdr>
        </w:div>
        <w:div w:id="1361202605">
          <w:marLeft w:val="0"/>
          <w:marRight w:val="0"/>
          <w:marTop w:val="0"/>
          <w:marBottom w:val="0"/>
          <w:divBdr>
            <w:top w:val="none" w:sz="0" w:space="0" w:color="auto"/>
            <w:left w:val="none" w:sz="0" w:space="0" w:color="auto"/>
            <w:bottom w:val="none" w:sz="0" w:space="0" w:color="auto"/>
            <w:right w:val="none" w:sz="0" w:space="0" w:color="auto"/>
          </w:divBdr>
        </w:div>
        <w:div w:id="266885161">
          <w:marLeft w:val="0"/>
          <w:marRight w:val="0"/>
          <w:marTop w:val="0"/>
          <w:marBottom w:val="0"/>
          <w:divBdr>
            <w:top w:val="none" w:sz="0" w:space="0" w:color="auto"/>
            <w:left w:val="none" w:sz="0" w:space="0" w:color="auto"/>
            <w:bottom w:val="none" w:sz="0" w:space="0" w:color="auto"/>
            <w:right w:val="none" w:sz="0" w:space="0" w:color="auto"/>
          </w:divBdr>
        </w:div>
        <w:div w:id="1068309995">
          <w:marLeft w:val="0"/>
          <w:marRight w:val="0"/>
          <w:marTop w:val="0"/>
          <w:marBottom w:val="0"/>
          <w:divBdr>
            <w:top w:val="none" w:sz="0" w:space="0" w:color="auto"/>
            <w:left w:val="none" w:sz="0" w:space="0" w:color="auto"/>
            <w:bottom w:val="none" w:sz="0" w:space="0" w:color="auto"/>
            <w:right w:val="none" w:sz="0" w:space="0" w:color="auto"/>
          </w:divBdr>
        </w:div>
        <w:div w:id="1178352204">
          <w:marLeft w:val="0"/>
          <w:marRight w:val="0"/>
          <w:marTop w:val="0"/>
          <w:marBottom w:val="0"/>
          <w:divBdr>
            <w:top w:val="none" w:sz="0" w:space="0" w:color="auto"/>
            <w:left w:val="none" w:sz="0" w:space="0" w:color="auto"/>
            <w:bottom w:val="none" w:sz="0" w:space="0" w:color="auto"/>
            <w:right w:val="none" w:sz="0" w:space="0" w:color="auto"/>
          </w:divBdr>
        </w:div>
        <w:div w:id="100420789">
          <w:marLeft w:val="0"/>
          <w:marRight w:val="0"/>
          <w:marTop w:val="0"/>
          <w:marBottom w:val="0"/>
          <w:divBdr>
            <w:top w:val="none" w:sz="0" w:space="0" w:color="auto"/>
            <w:left w:val="none" w:sz="0" w:space="0" w:color="auto"/>
            <w:bottom w:val="none" w:sz="0" w:space="0" w:color="auto"/>
            <w:right w:val="none" w:sz="0" w:space="0" w:color="auto"/>
          </w:divBdr>
        </w:div>
        <w:div w:id="1342663036">
          <w:marLeft w:val="0"/>
          <w:marRight w:val="0"/>
          <w:marTop w:val="0"/>
          <w:marBottom w:val="0"/>
          <w:divBdr>
            <w:top w:val="none" w:sz="0" w:space="0" w:color="auto"/>
            <w:left w:val="none" w:sz="0" w:space="0" w:color="auto"/>
            <w:bottom w:val="none" w:sz="0" w:space="0" w:color="auto"/>
            <w:right w:val="none" w:sz="0" w:space="0" w:color="auto"/>
          </w:divBdr>
        </w:div>
        <w:div w:id="1488862574">
          <w:marLeft w:val="0"/>
          <w:marRight w:val="0"/>
          <w:marTop w:val="0"/>
          <w:marBottom w:val="0"/>
          <w:divBdr>
            <w:top w:val="none" w:sz="0" w:space="0" w:color="auto"/>
            <w:left w:val="none" w:sz="0" w:space="0" w:color="auto"/>
            <w:bottom w:val="none" w:sz="0" w:space="0" w:color="auto"/>
            <w:right w:val="none" w:sz="0" w:space="0" w:color="auto"/>
          </w:divBdr>
        </w:div>
        <w:div w:id="1018386736">
          <w:marLeft w:val="0"/>
          <w:marRight w:val="0"/>
          <w:marTop w:val="0"/>
          <w:marBottom w:val="0"/>
          <w:divBdr>
            <w:top w:val="none" w:sz="0" w:space="0" w:color="auto"/>
            <w:left w:val="none" w:sz="0" w:space="0" w:color="auto"/>
            <w:bottom w:val="none" w:sz="0" w:space="0" w:color="auto"/>
            <w:right w:val="none" w:sz="0" w:space="0" w:color="auto"/>
          </w:divBdr>
        </w:div>
        <w:div w:id="872153243">
          <w:marLeft w:val="0"/>
          <w:marRight w:val="0"/>
          <w:marTop w:val="0"/>
          <w:marBottom w:val="0"/>
          <w:divBdr>
            <w:top w:val="none" w:sz="0" w:space="0" w:color="auto"/>
            <w:left w:val="none" w:sz="0" w:space="0" w:color="auto"/>
            <w:bottom w:val="none" w:sz="0" w:space="0" w:color="auto"/>
            <w:right w:val="none" w:sz="0" w:space="0" w:color="auto"/>
          </w:divBdr>
        </w:div>
        <w:div w:id="907573161">
          <w:marLeft w:val="0"/>
          <w:marRight w:val="0"/>
          <w:marTop w:val="0"/>
          <w:marBottom w:val="0"/>
          <w:divBdr>
            <w:top w:val="none" w:sz="0" w:space="0" w:color="auto"/>
            <w:left w:val="none" w:sz="0" w:space="0" w:color="auto"/>
            <w:bottom w:val="none" w:sz="0" w:space="0" w:color="auto"/>
            <w:right w:val="none" w:sz="0" w:space="0" w:color="auto"/>
          </w:divBdr>
        </w:div>
        <w:div w:id="1274245730">
          <w:marLeft w:val="0"/>
          <w:marRight w:val="0"/>
          <w:marTop w:val="0"/>
          <w:marBottom w:val="0"/>
          <w:divBdr>
            <w:top w:val="none" w:sz="0" w:space="0" w:color="auto"/>
            <w:left w:val="none" w:sz="0" w:space="0" w:color="auto"/>
            <w:bottom w:val="none" w:sz="0" w:space="0" w:color="auto"/>
            <w:right w:val="none" w:sz="0" w:space="0" w:color="auto"/>
          </w:divBdr>
        </w:div>
        <w:div w:id="1253010386">
          <w:marLeft w:val="0"/>
          <w:marRight w:val="0"/>
          <w:marTop w:val="0"/>
          <w:marBottom w:val="0"/>
          <w:divBdr>
            <w:top w:val="none" w:sz="0" w:space="0" w:color="auto"/>
            <w:left w:val="none" w:sz="0" w:space="0" w:color="auto"/>
            <w:bottom w:val="none" w:sz="0" w:space="0" w:color="auto"/>
            <w:right w:val="none" w:sz="0" w:space="0" w:color="auto"/>
          </w:divBdr>
        </w:div>
        <w:div w:id="80370505">
          <w:marLeft w:val="0"/>
          <w:marRight w:val="0"/>
          <w:marTop w:val="0"/>
          <w:marBottom w:val="0"/>
          <w:divBdr>
            <w:top w:val="none" w:sz="0" w:space="0" w:color="auto"/>
            <w:left w:val="none" w:sz="0" w:space="0" w:color="auto"/>
            <w:bottom w:val="none" w:sz="0" w:space="0" w:color="auto"/>
            <w:right w:val="none" w:sz="0" w:space="0" w:color="auto"/>
          </w:divBdr>
        </w:div>
        <w:div w:id="480732577">
          <w:marLeft w:val="0"/>
          <w:marRight w:val="0"/>
          <w:marTop w:val="0"/>
          <w:marBottom w:val="0"/>
          <w:divBdr>
            <w:top w:val="none" w:sz="0" w:space="0" w:color="auto"/>
            <w:left w:val="none" w:sz="0" w:space="0" w:color="auto"/>
            <w:bottom w:val="none" w:sz="0" w:space="0" w:color="auto"/>
            <w:right w:val="none" w:sz="0" w:space="0" w:color="auto"/>
          </w:divBdr>
        </w:div>
        <w:div w:id="128211282">
          <w:marLeft w:val="0"/>
          <w:marRight w:val="0"/>
          <w:marTop w:val="0"/>
          <w:marBottom w:val="0"/>
          <w:divBdr>
            <w:top w:val="none" w:sz="0" w:space="0" w:color="auto"/>
            <w:left w:val="none" w:sz="0" w:space="0" w:color="auto"/>
            <w:bottom w:val="none" w:sz="0" w:space="0" w:color="auto"/>
            <w:right w:val="none" w:sz="0" w:space="0" w:color="auto"/>
          </w:divBdr>
        </w:div>
        <w:div w:id="1038899355">
          <w:marLeft w:val="0"/>
          <w:marRight w:val="0"/>
          <w:marTop w:val="0"/>
          <w:marBottom w:val="0"/>
          <w:divBdr>
            <w:top w:val="none" w:sz="0" w:space="0" w:color="auto"/>
            <w:left w:val="none" w:sz="0" w:space="0" w:color="auto"/>
            <w:bottom w:val="none" w:sz="0" w:space="0" w:color="auto"/>
            <w:right w:val="none" w:sz="0" w:space="0" w:color="auto"/>
          </w:divBdr>
        </w:div>
        <w:div w:id="1366255171">
          <w:marLeft w:val="0"/>
          <w:marRight w:val="0"/>
          <w:marTop w:val="0"/>
          <w:marBottom w:val="0"/>
          <w:divBdr>
            <w:top w:val="none" w:sz="0" w:space="0" w:color="auto"/>
            <w:left w:val="none" w:sz="0" w:space="0" w:color="auto"/>
            <w:bottom w:val="none" w:sz="0" w:space="0" w:color="auto"/>
            <w:right w:val="none" w:sz="0" w:space="0" w:color="auto"/>
          </w:divBdr>
        </w:div>
        <w:div w:id="913930084">
          <w:marLeft w:val="0"/>
          <w:marRight w:val="0"/>
          <w:marTop w:val="0"/>
          <w:marBottom w:val="0"/>
          <w:divBdr>
            <w:top w:val="none" w:sz="0" w:space="0" w:color="auto"/>
            <w:left w:val="none" w:sz="0" w:space="0" w:color="auto"/>
            <w:bottom w:val="none" w:sz="0" w:space="0" w:color="auto"/>
            <w:right w:val="none" w:sz="0" w:space="0" w:color="auto"/>
          </w:divBdr>
        </w:div>
        <w:div w:id="1800687662">
          <w:marLeft w:val="0"/>
          <w:marRight w:val="0"/>
          <w:marTop w:val="0"/>
          <w:marBottom w:val="0"/>
          <w:divBdr>
            <w:top w:val="none" w:sz="0" w:space="0" w:color="auto"/>
            <w:left w:val="none" w:sz="0" w:space="0" w:color="auto"/>
            <w:bottom w:val="none" w:sz="0" w:space="0" w:color="auto"/>
            <w:right w:val="none" w:sz="0" w:space="0" w:color="auto"/>
          </w:divBdr>
        </w:div>
        <w:div w:id="67384401">
          <w:marLeft w:val="0"/>
          <w:marRight w:val="0"/>
          <w:marTop w:val="0"/>
          <w:marBottom w:val="0"/>
          <w:divBdr>
            <w:top w:val="none" w:sz="0" w:space="0" w:color="auto"/>
            <w:left w:val="none" w:sz="0" w:space="0" w:color="auto"/>
            <w:bottom w:val="none" w:sz="0" w:space="0" w:color="auto"/>
            <w:right w:val="none" w:sz="0" w:space="0" w:color="auto"/>
          </w:divBdr>
        </w:div>
        <w:div w:id="352732680">
          <w:marLeft w:val="0"/>
          <w:marRight w:val="0"/>
          <w:marTop w:val="0"/>
          <w:marBottom w:val="0"/>
          <w:divBdr>
            <w:top w:val="none" w:sz="0" w:space="0" w:color="auto"/>
            <w:left w:val="none" w:sz="0" w:space="0" w:color="auto"/>
            <w:bottom w:val="none" w:sz="0" w:space="0" w:color="auto"/>
            <w:right w:val="none" w:sz="0" w:space="0" w:color="auto"/>
          </w:divBdr>
        </w:div>
        <w:div w:id="735662270">
          <w:marLeft w:val="0"/>
          <w:marRight w:val="0"/>
          <w:marTop w:val="0"/>
          <w:marBottom w:val="0"/>
          <w:divBdr>
            <w:top w:val="none" w:sz="0" w:space="0" w:color="auto"/>
            <w:left w:val="none" w:sz="0" w:space="0" w:color="auto"/>
            <w:bottom w:val="none" w:sz="0" w:space="0" w:color="auto"/>
            <w:right w:val="none" w:sz="0" w:space="0" w:color="auto"/>
          </w:divBdr>
        </w:div>
        <w:div w:id="485585004">
          <w:marLeft w:val="0"/>
          <w:marRight w:val="0"/>
          <w:marTop w:val="0"/>
          <w:marBottom w:val="0"/>
          <w:divBdr>
            <w:top w:val="none" w:sz="0" w:space="0" w:color="auto"/>
            <w:left w:val="none" w:sz="0" w:space="0" w:color="auto"/>
            <w:bottom w:val="none" w:sz="0" w:space="0" w:color="auto"/>
            <w:right w:val="none" w:sz="0" w:space="0" w:color="auto"/>
          </w:divBdr>
        </w:div>
        <w:div w:id="224949255">
          <w:marLeft w:val="0"/>
          <w:marRight w:val="0"/>
          <w:marTop w:val="0"/>
          <w:marBottom w:val="0"/>
          <w:divBdr>
            <w:top w:val="none" w:sz="0" w:space="0" w:color="auto"/>
            <w:left w:val="none" w:sz="0" w:space="0" w:color="auto"/>
            <w:bottom w:val="none" w:sz="0" w:space="0" w:color="auto"/>
            <w:right w:val="none" w:sz="0" w:space="0" w:color="auto"/>
          </w:divBdr>
        </w:div>
        <w:div w:id="1208641066">
          <w:marLeft w:val="0"/>
          <w:marRight w:val="0"/>
          <w:marTop w:val="0"/>
          <w:marBottom w:val="0"/>
          <w:divBdr>
            <w:top w:val="none" w:sz="0" w:space="0" w:color="auto"/>
            <w:left w:val="none" w:sz="0" w:space="0" w:color="auto"/>
            <w:bottom w:val="none" w:sz="0" w:space="0" w:color="auto"/>
            <w:right w:val="none" w:sz="0" w:space="0" w:color="auto"/>
          </w:divBdr>
        </w:div>
        <w:div w:id="2142992653">
          <w:marLeft w:val="0"/>
          <w:marRight w:val="0"/>
          <w:marTop w:val="0"/>
          <w:marBottom w:val="0"/>
          <w:divBdr>
            <w:top w:val="none" w:sz="0" w:space="0" w:color="auto"/>
            <w:left w:val="none" w:sz="0" w:space="0" w:color="auto"/>
            <w:bottom w:val="none" w:sz="0" w:space="0" w:color="auto"/>
            <w:right w:val="none" w:sz="0" w:space="0" w:color="auto"/>
          </w:divBdr>
        </w:div>
        <w:div w:id="394083427">
          <w:marLeft w:val="0"/>
          <w:marRight w:val="0"/>
          <w:marTop w:val="0"/>
          <w:marBottom w:val="0"/>
          <w:divBdr>
            <w:top w:val="none" w:sz="0" w:space="0" w:color="auto"/>
            <w:left w:val="none" w:sz="0" w:space="0" w:color="auto"/>
            <w:bottom w:val="none" w:sz="0" w:space="0" w:color="auto"/>
            <w:right w:val="none" w:sz="0" w:space="0" w:color="auto"/>
          </w:divBdr>
        </w:div>
        <w:div w:id="971137960">
          <w:marLeft w:val="0"/>
          <w:marRight w:val="0"/>
          <w:marTop w:val="0"/>
          <w:marBottom w:val="0"/>
          <w:divBdr>
            <w:top w:val="none" w:sz="0" w:space="0" w:color="auto"/>
            <w:left w:val="none" w:sz="0" w:space="0" w:color="auto"/>
            <w:bottom w:val="none" w:sz="0" w:space="0" w:color="auto"/>
            <w:right w:val="none" w:sz="0" w:space="0" w:color="auto"/>
          </w:divBdr>
        </w:div>
        <w:div w:id="1269969006">
          <w:marLeft w:val="0"/>
          <w:marRight w:val="0"/>
          <w:marTop w:val="0"/>
          <w:marBottom w:val="0"/>
          <w:divBdr>
            <w:top w:val="none" w:sz="0" w:space="0" w:color="auto"/>
            <w:left w:val="none" w:sz="0" w:space="0" w:color="auto"/>
            <w:bottom w:val="none" w:sz="0" w:space="0" w:color="auto"/>
            <w:right w:val="none" w:sz="0" w:space="0" w:color="auto"/>
          </w:divBdr>
        </w:div>
        <w:div w:id="196310679">
          <w:marLeft w:val="0"/>
          <w:marRight w:val="0"/>
          <w:marTop w:val="0"/>
          <w:marBottom w:val="0"/>
          <w:divBdr>
            <w:top w:val="none" w:sz="0" w:space="0" w:color="auto"/>
            <w:left w:val="none" w:sz="0" w:space="0" w:color="auto"/>
            <w:bottom w:val="none" w:sz="0" w:space="0" w:color="auto"/>
            <w:right w:val="none" w:sz="0" w:space="0" w:color="auto"/>
          </w:divBdr>
        </w:div>
        <w:div w:id="669869150">
          <w:marLeft w:val="0"/>
          <w:marRight w:val="0"/>
          <w:marTop w:val="0"/>
          <w:marBottom w:val="0"/>
          <w:divBdr>
            <w:top w:val="none" w:sz="0" w:space="0" w:color="auto"/>
            <w:left w:val="none" w:sz="0" w:space="0" w:color="auto"/>
            <w:bottom w:val="none" w:sz="0" w:space="0" w:color="auto"/>
            <w:right w:val="none" w:sz="0" w:space="0" w:color="auto"/>
          </w:divBdr>
        </w:div>
        <w:div w:id="62533697">
          <w:marLeft w:val="0"/>
          <w:marRight w:val="0"/>
          <w:marTop w:val="0"/>
          <w:marBottom w:val="0"/>
          <w:divBdr>
            <w:top w:val="none" w:sz="0" w:space="0" w:color="auto"/>
            <w:left w:val="none" w:sz="0" w:space="0" w:color="auto"/>
            <w:bottom w:val="none" w:sz="0" w:space="0" w:color="auto"/>
            <w:right w:val="none" w:sz="0" w:space="0" w:color="auto"/>
          </w:divBdr>
        </w:div>
        <w:div w:id="935866360">
          <w:marLeft w:val="0"/>
          <w:marRight w:val="0"/>
          <w:marTop w:val="0"/>
          <w:marBottom w:val="0"/>
          <w:divBdr>
            <w:top w:val="none" w:sz="0" w:space="0" w:color="auto"/>
            <w:left w:val="none" w:sz="0" w:space="0" w:color="auto"/>
            <w:bottom w:val="none" w:sz="0" w:space="0" w:color="auto"/>
            <w:right w:val="none" w:sz="0" w:space="0" w:color="auto"/>
          </w:divBdr>
        </w:div>
        <w:div w:id="1635283965">
          <w:marLeft w:val="0"/>
          <w:marRight w:val="0"/>
          <w:marTop w:val="0"/>
          <w:marBottom w:val="0"/>
          <w:divBdr>
            <w:top w:val="none" w:sz="0" w:space="0" w:color="auto"/>
            <w:left w:val="none" w:sz="0" w:space="0" w:color="auto"/>
            <w:bottom w:val="none" w:sz="0" w:space="0" w:color="auto"/>
            <w:right w:val="none" w:sz="0" w:space="0" w:color="auto"/>
          </w:divBdr>
        </w:div>
        <w:div w:id="1487936315">
          <w:marLeft w:val="0"/>
          <w:marRight w:val="0"/>
          <w:marTop w:val="0"/>
          <w:marBottom w:val="0"/>
          <w:divBdr>
            <w:top w:val="none" w:sz="0" w:space="0" w:color="auto"/>
            <w:left w:val="none" w:sz="0" w:space="0" w:color="auto"/>
            <w:bottom w:val="none" w:sz="0" w:space="0" w:color="auto"/>
            <w:right w:val="none" w:sz="0" w:space="0" w:color="auto"/>
          </w:divBdr>
        </w:div>
        <w:div w:id="702630365">
          <w:marLeft w:val="0"/>
          <w:marRight w:val="0"/>
          <w:marTop w:val="0"/>
          <w:marBottom w:val="0"/>
          <w:divBdr>
            <w:top w:val="none" w:sz="0" w:space="0" w:color="auto"/>
            <w:left w:val="none" w:sz="0" w:space="0" w:color="auto"/>
            <w:bottom w:val="none" w:sz="0" w:space="0" w:color="auto"/>
            <w:right w:val="none" w:sz="0" w:space="0" w:color="auto"/>
          </w:divBdr>
        </w:div>
        <w:div w:id="797647636">
          <w:marLeft w:val="0"/>
          <w:marRight w:val="0"/>
          <w:marTop w:val="0"/>
          <w:marBottom w:val="0"/>
          <w:divBdr>
            <w:top w:val="none" w:sz="0" w:space="0" w:color="auto"/>
            <w:left w:val="none" w:sz="0" w:space="0" w:color="auto"/>
            <w:bottom w:val="none" w:sz="0" w:space="0" w:color="auto"/>
            <w:right w:val="none" w:sz="0" w:space="0" w:color="auto"/>
          </w:divBdr>
        </w:div>
        <w:div w:id="1279606298">
          <w:marLeft w:val="0"/>
          <w:marRight w:val="0"/>
          <w:marTop w:val="0"/>
          <w:marBottom w:val="0"/>
          <w:divBdr>
            <w:top w:val="none" w:sz="0" w:space="0" w:color="auto"/>
            <w:left w:val="none" w:sz="0" w:space="0" w:color="auto"/>
            <w:bottom w:val="none" w:sz="0" w:space="0" w:color="auto"/>
            <w:right w:val="none" w:sz="0" w:space="0" w:color="auto"/>
          </w:divBdr>
        </w:div>
        <w:div w:id="1976447984">
          <w:marLeft w:val="0"/>
          <w:marRight w:val="0"/>
          <w:marTop w:val="0"/>
          <w:marBottom w:val="0"/>
          <w:divBdr>
            <w:top w:val="none" w:sz="0" w:space="0" w:color="auto"/>
            <w:left w:val="none" w:sz="0" w:space="0" w:color="auto"/>
            <w:bottom w:val="none" w:sz="0" w:space="0" w:color="auto"/>
            <w:right w:val="none" w:sz="0" w:space="0" w:color="auto"/>
          </w:divBdr>
        </w:div>
        <w:div w:id="487206514">
          <w:marLeft w:val="0"/>
          <w:marRight w:val="0"/>
          <w:marTop w:val="0"/>
          <w:marBottom w:val="0"/>
          <w:divBdr>
            <w:top w:val="none" w:sz="0" w:space="0" w:color="auto"/>
            <w:left w:val="none" w:sz="0" w:space="0" w:color="auto"/>
            <w:bottom w:val="none" w:sz="0" w:space="0" w:color="auto"/>
            <w:right w:val="none" w:sz="0" w:space="0" w:color="auto"/>
          </w:divBdr>
        </w:div>
        <w:div w:id="1870410164">
          <w:marLeft w:val="0"/>
          <w:marRight w:val="0"/>
          <w:marTop w:val="0"/>
          <w:marBottom w:val="0"/>
          <w:divBdr>
            <w:top w:val="none" w:sz="0" w:space="0" w:color="auto"/>
            <w:left w:val="none" w:sz="0" w:space="0" w:color="auto"/>
            <w:bottom w:val="none" w:sz="0" w:space="0" w:color="auto"/>
            <w:right w:val="none" w:sz="0" w:space="0" w:color="auto"/>
          </w:divBdr>
        </w:div>
        <w:div w:id="1276248212">
          <w:marLeft w:val="0"/>
          <w:marRight w:val="0"/>
          <w:marTop w:val="0"/>
          <w:marBottom w:val="0"/>
          <w:divBdr>
            <w:top w:val="none" w:sz="0" w:space="0" w:color="auto"/>
            <w:left w:val="none" w:sz="0" w:space="0" w:color="auto"/>
            <w:bottom w:val="none" w:sz="0" w:space="0" w:color="auto"/>
            <w:right w:val="none" w:sz="0" w:space="0" w:color="auto"/>
          </w:divBdr>
        </w:div>
        <w:div w:id="899244395">
          <w:marLeft w:val="0"/>
          <w:marRight w:val="0"/>
          <w:marTop w:val="0"/>
          <w:marBottom w:val="0"/>
          <w:divBdr>
            <w:top w:val="none" w:sz="0" w:space="0" w:color="auto"/>
            <w:left w:val="none" w:sz="0" w:space="0" w:color="auto"/>
            <w:bottom w:val="none" w:sz="0" w:space="0" w:color="auto"/>
            <w:right w:val="none" w:sz="0" w:space="0" w:color="auto"/>
          </w:divBdr>
        </w:div>
        <w:div w:id="1748110381">
          <w:marLeft w:val="0"/>
          <w:marRight w:val="0"/>
          <w:marTop w:val="0"/>
          <w:marBottom w:val="0"/>
          <w:divBdr>
            <w:top w:val="none" w:sz="0" w:space="0" w:color="auto"/>
            <w:left w:val="none" w:sz="0" w:space="0" w:color="auto"/>
            <w:bottom w:val="none" w:sz="0" w:space="0" w:color="auto"/>
            <w:right w:val="none" w:sz="0" w:space="0" w:color="auto"/>
          </w:divBdr>
        </w:div>
        <w:div w:id="414327433">
          <w:marLeft w:val="0"/>
          <w:marRight w:val="0"/>
          <w:marTop w:val="0"/>
          <w:marBottom w:val="0"/>
          <w:divBdr>
            <w:top w:val="none" w:sz="0" w:space="0" w:color="auto"/>
            <w:left w:val="none" w:sz="0" w:space="0" w:color="auto"/>
            <w:bottom w:val="none" w:sz="0" w:space="0" w:color="auto"/>
            <w:right w:val="none" w:sz="0" w:space="0" w:color="auto"/>
          </w:divBdr>
        </w:div>
        <w:div w:id="1955599626">
          <w:marLeft w:val="0"/>
          <w:marRight w:val="0"/>
          <w:marTop w:val="0"/>
          <w:marBottom w:val="0"/>
          <w:divBdr>
            <w:top w:val="none" w:sz="0" w:space="0" w:color="auto"/>
            <w:left w:val="none" w:sz="0" w:space="0" w:color="auto"/>
            <w:bottom w:val="none" w:sz="0" w:space="0" w:color="auto"/>
            <w:right w:val="none" w:sz="0" w:space="0" w:color="auto"/>
          </w:divBdr>
        </w:div>
        <w:div w:id="542596838">
          <w:marLeft w:val="0"/>
          <w:marRight w:val="0"/>
          <w:marTop w:val="0"/>
          <w:marBottom w:val="0"/>
          <w:divBdr>
            <w:top w:val="none" w:sz="0" w:space="0" w:color="auto"/>
            <w:left w:val="none" w:sz="0" w:space="0" w:color="auto"/>
            <w:bottom w:val="none" w:sz="0" w:space="0" w:color="auto"/>
            <w:right w:val="none" w:sz="0" w:space="0" w:color="auto"/>
          </w:divBdr>
        </w:div>
      </w:divsChild>
    </w:div>
    <w:div w:id="926575462">
      <w:bodyDiv w:val="1"/>
      <w:marLeft w:val="0"/>
      <w:marRight w:val="0"/>
      <w:marTop w:val="0"/>
      <w:marBottom w:val="0"/>
      <w:divBdr>
        <w:top w:val="none" w:sz="0" w:space="0" w:color="auto"/>
        <w:left w:val="none" w:sz="0" w:space="0" w:color="auto"/>
        <w:bottom w:val="none" w:sz="0" w:space="0" w:color="auto"/>
        <w:right w:val="none" w:sz="0" w:space="0" w:color="auto"/>
      </w:divBdr>
      <w:divsChild>
        <w:div w:id="2128422475">
          <w:marLeft w:val="0"/>
          <w:marRight w:val="0"/>
          <w:marTop w:val="0"/>
          <w:marBottom w:val="0"/>
          <w:divBdr>
            <w:top w:val="none" w:sz="0" w:space="0" w:color="auto"/>
            <w:left w:val="none" w:sz="0" w:space="0" w:color="auto"/>
            <w:bottom w:val="none" w:sz="0" w:space="0" w:color="auto"/>
            <w:right w:val="none" w:sz="0" w:space="0" w:color="auto"/>
          </w:divBdr>
        </w:div>
        <w:div w:id="223830739">
          <w:marLeft w:val="0"/>
          <w:marRight w:val="0"/>
          <w:marTop w:val="0"/>
          <w:marBottom w:val="0"/>
          <w:divBdr>
            <w:top w:val="none" w:sz="0" w:space="0" w:color="auto"/>
            <w:left w:val="none" w:sz="0" w:space="0" w:color="auto"/>
            <w:bottom w:val="none" w:sz="0" w:space="0" w:color="auto"/>
            <w:right w:val="none" w:sz="0" w:space="0" w:color="auto"/>
          </w:divBdr>
        </w:div>
        <w:div w:id="1413546476">
          <w:marLeft w:val="0"/>
          <w:marRight w:val="0"/>
          <w:marTop w:val="0"/>
          <w:marBottom w:val="0"/>
          <w:divBdr>
            <w:top w:val="none" w:sz="0" w:space="0" w:color="auto"/>
            <w:left w:val="none" w:sz="0" w:space="0" w:color="auto"/>
            <w:bottom w:val="none" w:sz="0" w:space="0" w:color="auto"/>
            <w:right w:val="none" w:sz="0" w:space="0" w:color="auto"/>
          </w:divBdr>
        </w:div>
        <w:div w:id="1163282002">
          <w:marLeft w:val="0"/>
          <w:marRight w:val="0"/>
          <w:marTop w:val="0"/>
          <w:marBottom w:val="0"/>
          <w:divBdr>
            <w:top w:val="none" w:sz="0" w:space="0" w:color="auto"/>
            <w:left w:val="none" w:sz="0" w:space="0" w:color="auto"/>
            <w:bottom w:val="none" w:sz="0" w:space="0" w:color="auto"/>
            <w:right w:val="none" w:sz="0" w:space="0" w:color="auto"/>
          </w:divBdr>
        </w:div>
        <w:div w:id="1424180644">
          <w:marLeft w:val="0"/>
          <w:marRight w:val="0"/>
          <w:marTop w:val="0"/>
          <w:marBottom w:val="0"/>
          <w:divBdr>
            <w:top w:val="none" w:sz="0" w:space="0" w:color="auto"/>
            <w:left w:val="none" w:sz="0" w:space="0" w:color="auto"/>
            <w:bottom w:val="none" w:sz="0" w:space="0" w:color="auto"/>
            <w:right w:val="none" w:sz="0" w:space="0" w:color="auto"/>
          </w:divBdr>
        </w:div>
      </w:divsChild>
    </w:div>
    <w:div w:id="988707447">
      <w:bodyDiv w:val="1"/>
      <w:marLeft w:val="0"/>
      <w:marRight w:val="0"/>
      <w:marTop w:val="0"/>
      <w:marBottom w:val="0"/>
      <w:divBdr>
        <w:top w:val="none" w:sz="0" w:space="0" w:color="auto"/>
        <w:left w:val="none" w:sz="0" w:space="0" w:color="auto"/>
        <w:bottom w:val="none" w:sz="0" w:space="0" w:color="auto"/>
        <w:right w:val="none" w:sz="0" w:space="0" w:color="auto"/>
      </w:divBdr>
    </w:div>
    <w:div w:id="1004237259">
      <w:bodyDiv w:val="1"/>
      <w:marLeft w:val="0"/>
      <w:marRight w:val="0"/>
      <w:marTop w:val="0"/>
      <w:marBottom w:val="0"/>
      <w:divBdr>
        <w:top w:val="none" w:sz="0" w:space="0" w:color="auto"/>
        <w:left w:val="none" w:sz="0" w:space="0" w:color="auto"/>
        <w:bottom w:val="none" w:sz="0" w:space="0" w:color="auto"/>
        <w:right w:val="none" w:sz="0" w:space="0" w:color="auto"/>
      </w:divBdr>
    </w:div>
    <w:div w:id="1245140759">
      <w:bodyDiv w:val="1"/>
      <w:marLeft w:val="0"/>
      <w:marRight w:val="0"/>
      <w:marTop w:val="0"/>
      <w:marBottom w:val="0"/>
      <w:divBdr>
        <w:top w:val="none" w:sz="0" w:space="0" w:color="auto"/>
        <w:left w:val="none" w:sz="0" w:space="0" w:color="auto"/>
        <w:bottom w:val="none" w:sz="0" w:space="0" w:color="auto"/>
        <w:right w:val="none" w:sz="0" w:space="0" w:color="auto"/>
      </w:divBdr>
    </w:div>
    <w:div w:id="1344166426">
      <w:bodyDiv w:val="1"/>
      <w:marLeft w:val="0"/>
      <w:marRight w:val="0"/>
      <w:marTop w:val="0"/>
      <w:marBottom w:val="0"/>
      <w:divBdr>
        <w:top w:val="none" w:sz="0" w:space="0" w:color="auto"/>
        <w:left w:val="none" w:sz="0" w:space="0" w:color="auto"/>
        <w:bottom w:val="none" w:sz="0" w:space="0" w:color="auto"/>
        <w:right w:val="none" w:sz="0" w:space="0" w:color="auto"/>
      </w:divBdr>
    </w:div>
    <w:div w:id="1489595867">
      <w:bodyDiv w:val="1"/>
      <w:marLeft w:val="0"/>
      <w:marRight w:val="0"/>
      <w:marTop w:val="0"/>
      <w:marBottom w:val="0"/>
      <w:divBdr>
        <w:top w:val="none" w:sz="0" w:space="0" w:color="auto"/>
        <w:left w:val="none" w:sz="0" w:space="0" w:color="auto"/>
        <w:bottom w:val="none" w:sz="0" w:space="0" w:color="auto"/>
        <w:right w:val="none" w:sz="0" w:space="0" w:color="auto"/>
      </w:divBdr>
    </w:div>
    <w:div w:id="1626810062">
      <w:bodyDiv w:val="1"/>
      <w:marLeft w:val="0"/>
      <w:marRight w:val="0"/>
      <w:marTop w:val="0"/>
      <w:marBottom w:val="0"/>
      <w:divBdr>
        <w:top w:val="none" w:sz="0" w:space="0" w:color="auto"/>
        <w:left w:val="none" w:sz="0" w:space="0" w:color="auto"/>
        <w:bottom w:val="none" w:sz="0" w:space="0" w:color="auto"/>
        <w:right w:val="none" w:sz="0" w:space="0" w:color="auto"/>
      </w:divBdr>
      <w:divsChild>
        <w:div w:id="1919709281">
          <w:marLeft w:val="0"/>
          <w:marRight w:val="0"/>
          <w:marTop w:val="0"/>
          <w:marBottom w:val="0"/>
          <w:divBdr>
            <w:top w:val="none" w:sz="0" w:space="0" w:color="auto"/>
            <w:left w:val="none" w:sz="0" w:space="0" w:color="auto"/>
            <w:bottom w:val="none" w:sz="0" w:space="0" w:color="auto"/>
            <w:right w:val="none" w:sz="0" w:space="0" w:color="auto"/>
          </w:divBdr>
        </w:div>
        <w:div w:id="1431007774">
          <w:marLeft w:val="0"/>
          <w:marRight w:val="0"/>
          <w:marTop w:val="0"/>
          <w:marBottom w:val="0"/>
          <w:divBdr>
            <w:top w:val="none" w:sz="0" w:space="0" w:color="auto"/>
            <w:left w:val="none" w:sz="0" w:space="0" w:color="auto"/>
            <w:bottom w:val="none" w:sz="0" w:space="0" w:color="auto"/>
            <w:right w:val="none" w:sz="0" w:space="0" w:color="auto"/>
          </w:divBdr>
        </w:div>
        <w:div w:id="50809630">
          <w:marLeft w:val="0"/>
          <w:marRight w:val="0"/>
          <w:marTop w:val="0"/>
          <w:marBottom w:val="0"/>
          <w:divBdr>
            <w:top w:val="none" w:sz="0" w:space="0" w:color="auto"/>
            <w:left w:val="none" w:sz="0" w:space="0" w:color="auto"/>
            <w:bottom w:val="none" w:sz="0" w:space="0" w:color="auto"/>
            <w:right w:val="none" w:sz="0" w:space="0" w:color="auto"/>
          </w:divBdr>
        </w:div>
        <w:div w:id="1498618842">
          <w:marLeft w:val="0"/>
          <w:marRight w:val="0"/>
          <w:marTop w:val="0"/>
          <w:marBottom w:val="0"/>
          <w:divBdr>
            <w:top w:val="none" w:sz="0" w:space="0" w:color="auto"/>
            <w:left w:val="none" w:sz="0" w:space="0" w:color="auto"/>
            <w:bottom w:val="none" w:sz="0" w:space="0" w:color="auto"/>
            <w:right w:val="none" w:sz="0" w:space="0" w:color="auto"/>
          </w:divBdr>
        </w:div>
        <w:div w:id="1590939">
          <w:marLeft w:val="0"/>
          <w:marRight w:val="0"/>
          <w:marTop w:val="0"/>
          <w:marBottom w:val="0"/>
          <w:divBdr>
            <w:top w:val="none" w:sz="0" w:space="0" w:color="auto"/>
            <w:left w:val="none" w:sz="0" w:space="0" w:color="auto"/>
            <w:bottom w:val="none" w:sz="0" w:space="0" w:color="auto"/>
            <w:right w:val="none" w:sz="0" w:space="0" w:color="auto"/>
          </w:divBdr>
        </w:div>
        <w:div w:id="1149370724">
          <w:marLeft w:val="0"/>
          <w:marRight w:val="0"/>
          <w:marTop w:val="0"/>
          <w:marBottom w:val="0"/>
          <w:divBdr>
            <w:top w:val="none" w:sz="0" w:space="0" w:color="auto"/>
            <w:left w:val="none" w:sz="0" w:space="0" w:color="auto"/>
            <w:bottom w:val="none" w:sz="0" w:space="0" w:color="auto"/>
            <w:right w:val="none" w:sz="0" w:space="0" w:color="auto"/>
          </w:divBdr>
        </w:div>
      </w:divsChild>
    </w:div>
    <w:div w:id="1651593142">
      <w:bodyDiv w:val="1"/>
      <w:marLeft w:val="0"/>
      <w:marRight w:val="0"/>
      <w:marTop w:val="0"/>
      <w:marBottom w:val="0"/>
      <w:divBdr>
        <w:top w:val="none" w:sz="0" w:space="0" w:color="auto"/>
        <w:left w:val="none" w:sz="0" w:space="0" w:color="auto"/>
        <w:bottom w:val="none" w:sz="0" w:space="0" w:color="auto"/>
        <w:right w:val="none" w:sz="0" w:space="0" w:color="auto"/>
      </w:divBdr>
    </w:div>
    <w:div w:id="1959950177">
      <w:bodyDiv w:val="1"/>
      <w:marLeft w:val="0"/>
      <w:marRight w:val="0"/>
      <w:marTop w:val="0"/>
      <w:marBottom w:val="0"/>
      <w:divBdr>
        <w:top w:val="none" w:sz="0" w:space="0" w:color="auto"/>
        <w:left w:val="none" w:sz="0" w:space="0" w:color="auto"/>
        <w:bottom w:val="none" w:sz="0" w:space="0" w:color="auto"/>
        <w:right w:val="none" w:sz="0" w:space="0" w:color="auto"/>
      </w:divBdr>
    </w:div>
    <w:div w:id="20999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1.wmf"/><Relationship Id="rId42" Type="http://schemas.openxmlformats.org/officeDocument/2006/relationships/chart" Target="charts/chart6.xml"/><Relationship Id="rId47" Type="http://schemas.openxmlformats.org/officeDocument/2006/relationships/hyperlink" Target="http://heed.web.cern.ch/hee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chart" Target="charts/chart5.xml"/><Relationship Id="rId46" Type="http://schemas.openxmlformats.org/officeDocument/2006/relationships/hyperlink" Target="http://magboltz.web.cern.ch/magboltz/"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2.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0%D1%82%D0%B5%D1%80%D0%B8%D1%8F_(%D1%84%D0%B8%D0%B7%D0%B8%D0%BA%D0%B0)"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4.wmf"/><Relationship Id="rId45" Type="http://schemas.openxmlformats.org/officeDocument/2006/relationships/hyperlink" Target="http://garfield.web.cern.ch/garfield/"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chart" Target="charts/chart4.xml"/><Relationship Id="rId49" Type="http://schemas.openxmlformats.org/officeDocument/2006/relationships/fontTable" Target="fontTable.xml"/><Relationship Id="rId10" Type="http://schemas.openxmlformats.org/officeDocument/2006/relationships/hyperlink" Target="https://ru.wikipedia.org/wiki/B-%D0%BA%D0%B2%D0%B0%D1%80%D0%BA"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pdg.ldl.gov/" TargetMode="External"/><Relationship Id="rId4" Type="http://schemas.openxmlformats.org/officeDocument/2006/relationships/settings" Target="settings.xml"/><Relationship Id="rId9" Type="http://schemas.openxmlformats.org/officeDocument/2006/relationships/hyperlink" Target="https://ru.wikipedia.org/wiki/%D0%A2%D1%91%D0%BC%D0%BD%D0%B0%D1%8F_%D0%BC%D0%B0%D1%82%D0%B5%D1%80%D0%B8%D1%8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hart" Target="charts/chart3.xml"/><Relationship Id="rId35" Type="http://schemas.openxmlformats.org/officeDocument/2006/relationships/oleObject" Target="embeddings/oleObject1.bin"/><Relationship Id="rId43" Type="http://schemas.openxmlformats.org/officeDocument/2006/relationships/hyperlink" Target="http://www.ipcc.ch/publications%20and%20data/ar4/wg1/en/ch2s2-10-2.html" TargetMode="External"/><Relationship Id="rId48" Type="http://schemas.openxmlformats.org/officeDocument/2006/relationships/footer" Target="foot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TDD\field_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WORK\_&#1057;&#1090;&#1091;&#1076;&#1077;&#1085;&#1090;&#1099;\&#1042;&#1072;&#1083;&#1080;&#1103;&#1088;&#1086;&#1074;&#1072;\&#1044;&#1080;&#1087;&#1083;&#1086;&#1084;\E0(HV),%20y(E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_O_R_K\kafedra\_&#1057;&#1090;&#1091;&#1076;&#1077;&#1085;&#1090;&#1099;\&#1042;&#1072;&#1083;&#1080;&#1103;&#1088;&#1086;&#1074;&#1072;\&#1044;&#1080;&#1087;&#1083;&#1086;&#1084;\E0(HV),%20y(E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WORK\_&#1057;&#1090;&#1091;&#1076;&#1077;&#1085;&#1090;&#1099;\&#1042;&#1072;&#1083;&#1080;&#1103;&#1088;&#1086;&#1074;&#1072;\&#1044;&#1080;&#1087;&#1083;&#1086;&#1084;\Drift%20velocity%20(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1056;&#1072;&#1073;&#1086;&#1095;&#1080;&#1081;%20&#1089;&#1090;&#1086;&#1083;\&#1059;&#1095;&#1077;&#1073;&#1072;%20&#1057;&#1055;&#1073;&#1043;&#1059;\&#1052;&#1086;&#1076;&#1077;&#1083;&#1080;&#1088;&#1086;&#1074;&#1072;&#1085;&#1080;&#1077;\Drift%20veloc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TDD\&#1056;&#1072;&#1089;&#1095;&#1077;&#1090;%20&#1090;&#1086;&#1083;&#1097;&#1080;&#1085;&#1099;%20&#1089;&#1094;&#1080;&#1085;&#1090;&#1080;&#1083;&#1083;&#1103;&#1090;&#1086;&#1088;&#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102874281299747"/>
          <c:y val="2.9651608601433607E-2"/>
          <c:w val="0.48116922439172405"/>
          <c:h val="0.8245425135811516"/>
        </c:manualLayout>
      </c:layout>
      <c:scatterChart>
        <c:scatterStyle val="smoothMarker"/>
        <c:ser>
          <c:idx val="0"/>
          <c:order val="0"/>
          <c:tx>
            <c:v>HV = 2800 В, E0 = 515.6 В/см</c:v>
          </c:tx>
          <c:spPr>
            <a:ln w="12700"/>
          </c:spPr>
          <c:marker>
            <c:symbol val="diamond"/>
            <c:size val="4"/>
          </c:marker>
          <c:xVal>
            <c:numRef>
              <c:f>'field_New-5000'!$AH$19:$AH$67</c:f>
              <c:numCache>
                <c:formatCode>General</c:formatCode>
                <c:ptCount val="49"/>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numCache>
            </c:numRef>
          </c:xVal>
          <c:yVal>
            <c:numRef>
              <c:f>'field_New-5000'!$AI$19:$AI$70</c:f>
              <c:numCache>
                <c:formatCode>General</c:formatCode>
                <c:ptCount val="52"/>
                <c:pt idx="0">
                  <c:v>131600</c:v>
                </c:pt>
                <c:pt idx="1">
                  <c:v>7389</c:v>
                </c:pt>
                <c:pt idx="2">
                  <c:v>4001</c:v>
                </c:pt>
                <c:pt idx="3">
                  <c:v>2913</c:v>
                </c:pt>
                <c:pt idx="4">
                  <c:v>2398</c:v>
                </c:pt>
                <c:pt idx="5">
                  <c:v>1975</c:v>
                </c:pt>
                <c:pt idx="6">
                  <c:v>1180</c:v>
                </c:pt>
                <c:pt idx="7">
                  <c:v>675.4</c:v>
                </c:pt>
                <c:pt idx="8">
                  <c:v>558.79999999999995</c:v>
                </c:pt>
                <c:pt idx="9">
                  <c:v>526</c:v>
                </c:pt>
                <c:pt idx="10">
                  <c:v>513.70000000000005</c:v>
                </c:pt>
                <c:pt idx="11">
                  <c:v>508</c:v>
                </c:pt>
                <c:pt idx="12">
                  <c:v>505.2</c:v>
                </c:pt>
                <c:pt idx="13">
                  <c:v>503.7</c:v>
                </c:pt>
                <c:pt idx="14">
                  <c:v>503.1</c:v>
                </c:pt>
                <c:pt idx="15">
                  <c:v>502.9</c:v>
                </c:pt>
                <c:pt idx="16">
                  <c:v>503.1</c:v>
                </c:pt>
                <c:pt idx="17">
                  <c:v>503.5</c:v>
                </c:pt>
                <c:pt idx="18">
                  <c:v>504.2</c:v>
                </c:pt>
                <c:pt idx="19">
                  <c:v>504.9</c:v>
                </c:pt>
                <c:pt idx="20">
                  <c:v>505.8</c:v>
                </c:pt>
                <c:pt idx="21">
                  <c:v>506.8</c:v>
                </c:pt>
                <c:pt idx="22">
                  <c:v>507.9</c:v>
                </c:pt>
                <c:pt idx="23">
                  <c:v>509.1</c:v>
                </c:pt>
                <c:pt idx="24">
                  <c:v>510.3</c:v>
                </c:pt>
                <c:pt idx="25">
                  <c:v>511.6</c:v>
                </c:pt>
                <c:pt idx="26">
                  <c:v>512.9</c:v>
                </c:pt>
                <c:pt idx="27">
                  <c:v>514.20000000000005</c:v>
                </c:pt>
                <c:pt idx="28">
                  <c:v>515.6</c:v>
                </c:pt>
                <c:pt idx="29">
                  <c:v>516.9</c:v>
                </c:pt>
                <c:pt idx="30">
                  <c:v>518.29999999999995</c:v>
                </c:pt>
                <c:pt idx="31">
                  <c:v>519.6</c:v>
                </c:pt>
                <c:pt idx="32">
                  <c:v>520.9</c:v>
                </c:pt>
                <c:pt idx="33">
                  <c:v>522.20000000000005</c:v>
                </c:pt>
                <c:pt idx="34">
                  <c:v>523.4</c:v>
                </c:pt>
                <c:pt idx="35">
                  <c:v>524.6</c:v>
                </c:pt>
                <c:pt idx="36">
                  <c:v>525.79999999999995</c:v>
                </c:pt>
                <c:pt idx="37">
                  <c:v>526.79999999999995</c:v>
                </c:pt>
                <c:pt idx="38">
                  <c:v>527.9</c:v>
                </c:pt>
                <c:pt idx="39">
                  <c:v>528.79999999999995</c:v>
                </c:pt>
                <c:pt idx="40">
                  <c:v>529.70000000000005</c:v>
                </c:pt>
                <c:pt idx="41">
                  <c:v>530.5</c:v>
                </c:pt>
                <c:pt idx="42">
                  <c:v>531.20000000000005</c:v>
                </c:pt>
                <c:pt idx="43">
                  <c:v>531.79999999999995</c:v>
                </c:pt>
                <c:pt idx="44">
                  <c:v>532.29999999999995</c:v>
                </c:pt>
                <c:pt idx="45">
                  <c:v>532.79999999999995</c:v>
                </c:pt>
                <c:pt idx="46">
                  <c:v>533.1</c:v>
                </c:pt>
                <c:pt idx="47">
                  <c:v>533.4</c:v>
                </c:pt>
                <c:pt idx="48">
                  <c:v>533.5</c:v>
                </c:pt>
                <c:pt idx="51" formatCode="0.00E+00">
                  <c:v>0</c:v>
                </c:pt>
              </c:numCache>
            </c:numRef>
          </c:yVal>
          <c:smooth val="1"/>
        </c:ser>
        <c:ser>
          <c:idx val="8"/>
          <c:order val="1"/>
          <c:tx>
            <c:v>HV = 4000 В, E0 = 1164 В/см</c:v>
          </c:tx>
          <c:spPr>
            <a:ln w="12700">
              <a:solidFill>
                <a:srgbClr val="FF9900"/>
              </a:solidFill>
            </a:ln>
          </c:spPr>
          <c:marker>
            <c:symbol val="dash"/>
            <c:size val="7"/>
            <c:spPr>
              <a:solidFill>
                <a:srgbClr val="FF9900"/>
              </a:solidFill>
              <a:ln>
                <a:solidFill>
                  <a:srgbClr val="FF9900"/>
                </a:solidFill>
              </a:ln>
            </c:spPr>
          </c:marker>
          <c:xVal>
            <c:numRef>
              <c:f>'field_New-5000'!$M$19:$M$70</c:f>
              <c:numCache>
                <c:formatCode>General</c:formatCode>
                <c:ptCount val="52"/>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pt idx="51" formatCode="0.00E+00">
                  <c:v>2.1</c:v>
                </c:pt>
              </c:numCache>
            </c:numRef>
          </c:xVal>
          <c:yVal>
            <c:numRef>
              <c:f>'field_New-5000'!$N$19:$N$70</c:f>
              <c:numCache>
                <c:formatCode>General</c:formatCode>
                <c:ptCount val="52"/>
                <c:pt idx="0">
                  <c:v>131600</c:v>
                </c:pt>
                <c:pt idx="1">
                  <c:v>7392</c:v>
                </c:pt>
                <c:pt idx="2">
                  <c:v>4008</c:v>
                </c:pt>
                <c:pt idx="3">
                  <c:v>2927</c:v>
                </c:pt>
                <c:pt idx="4">
                  <c:v>2434</c:v>
                </c:pt>
                <c:pt idx="5">
                  <c:v>2098</c:v>
                </c:pt>
                <c:pt idx="6">
                  <c:v>1588</c:v>
                </c:pt>
                <c:pt idx="7">
                  <c:v>1276</c:v>
                </c:pt>
                <c:pt idx="8">
                  <c:v>1205</c:v>
                </c:pt>
                <c:pt idx="9">
                  <c:v>1186</c:v>
                </c:pt>
                <c:pt idx="10">
                  <c:v>1178</c:v>
                </c:pt>
                <c:pt idx="11">
                  <c:v>1175</c:v>
                </c:pt>
                <c:pt idx="12">
                  <c:v>1173</c:v>
                </c:pt>
                <c:pt idx="13">
                  <c:v>1171</c:v>
                </c:pt>
                <c:pt idx="14">
                  <c:v>1170</c:v>
                </c:pt>
                <c:pt idx="15">
                  <c:v>1170</c:v>
                </c:pt>
                <c:pt idx="16">
                  <c:v>1169</c:v>
                </c:pt>
                <c:pt idx="17">
                  <c:v>1168</c:v>
                </c:pt>
                <c:pt idx="18">
                  <c:v>1168</c:v>
                </c:pt>
                <c:pt idx="19">
                  <c:v>1167</c:v>
                </c:pt>
                <c:pt idx="20">
                  <c:v>1167</c:v>
                </c:pt>
                <c:pt idx="21">
                  <c:v>1167</c:v>
                </c:pt>
                <c:pt idx="22">
                  <c:v>1166</c:v>
                </c:pt>
                <c:pt idx="23">
                  <c:v>1166</c:v>
                </c:pt>
                <c:pt idx="24">
                  <c:v>1166</c:v>
                </c:pt>
                <c:pt idx="25">
                  <c:v>1165</c:v>
                </c:pt>
                <c:pt idx="26">
                  <c:v>1165</c:v>
                </c:pt>
                <c:pt idx="27">
                  <c:v>1165</c:v>
                </c:pt>
                <c:pt idx="28">
                  <c:v>1165</c:v>
                </c:pt>
                <c:pt idx="29">
                  <c:v>1164</c:v>
                </c:pt>
                <c:pt idx="30">
                  <c:v>1164</c:v>
                </c:pt>
                <c:pt idx="31">
                  <c:v>1164</c:v>
                </c:pt>
                <c:pt idx="32">
                  <c:v>1164</c:v>
                </c:pt>
                <c:pt idx="33">
                  <c:v>1164</c:v>
                </c:pt>
                <c:pt idx="34">
                  <c:v>1164</c:v>
                </c:pt>
                <c:pt idx="35">
                  <c:v>1163</c:v>
                </c:pt>
                <c:pt idx="36">
                  <c:v>1163</c:v>
                </c:pt>
                <c:pt idx="37">
                  <c:v>1163</c:v>
                </c:pt>
                <c:pt idx="38">
                  <c:v>1163</c:v>
                </c:pt>
                <c:pt idx="39">
                  <c:v>1163</c:v>
                </c:pt>
                <c:pt idx="40">
                  <c:v>1163</c:v>
                </c:pt>
                <c:pt idx="41">
                  <c:v>1163</c:v>
                </c:pt>
                <c:pt idx="42">
                  <c:v>1163</c:v>
                </c:pt>
                <c:pt idx="43">
                  <c:v>1163</c:v>
                </c:pt>
                <c:pt idx="44">
                  <c:v>1163</c:v>
                </c:pt>
                <c:pt idx="45">
                  <c:v>1163</c:v>
                </c:pt>
                <c:pt idx="46">
                  <c:v>1163</c:v>
                </c:pt>
                <c:pt idx="47">
                  <c:v>1163</c:v>
                </c:pt>
                <c:pt idx="48">
                  <c:v>1163</c:v>
                </c:pt>
                <c:pt idx="51" formatCode="0.00E+00">
                  <c:v>0</c:v>
                </c:pt>
              </c:numCache>
            </c:numRef>
          </c:yVal>
          <c:smooth val="1"/>
        </c:ser>
        <c:ser>
          <c:idx val="1"/>
          <c:order val="2"/>
          <c:tx>
            <c:v>HV = 5000 В, E0 = 1705 В/см</c:v>
          </c:tx>
          <c:spPr>
            <a:ln w="12700"/>
          </c:spPr>
          <c:marker>
            <c:symbol val="square"/>
            <c:size val="4"/>
          </c:marker>
          <c:xVal>
            <c:numRef>
              <c:f>'field_New-5000'!$P$19:$P$70</c:f>
              <c:numCache>
                <c:formatCode>General</c:formatCode>
                <c:ptCount val="52"/>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pt idx="51" formatCode="0.00E+00">
                  <c:v>2.1</c:v>
                </c:pt>
              </c:numCache>
            </c:numRef>
          </c:xVal>
          <c:yVal>
            <c:numRef>
              <c:f>'field_New-5000'!$Q$19:$Q$70</c:f>
              <c:numCache>
                <c:formatCode>General</c:formatCode>
                <c:ptCount val="52"/>
                <c:pt idx="0">
                  <c:v>131500</c:v>
                </c:pt>
                <c:pt idx="1">
                  <c:v>7394</c:v>
                </c:pt>
                <c:pt idx="2">
                  <c:v>4013</c:v>
                </c:pt>
                <c:pt idx="3">
                  <c:v>2939</c:v>
                </c:pt>
                <c:pt idx="4">
                  <c:v>2464</c:v>
                </c:pt>
                <c:pt idx="5">
                  <c:v>2201</c:v>
                </c:pt>
                <c:pt idx="6">
                  <c:v>1928</c:v>
                </c:pt>
                <c:pt idx="7">
                  <c:v>1777</c:v>
                </c:pt>
                <c:pt idx="8">
                  <c:v>1744</c:v>
                </c:pt>
                <c:pt idx="9">
                  <c:v>1735</c:v>
                </c:pt>
                <c:pt idx="10">
                  <c:v>1732</c:v>
                </c:pt>
                <c:pt idx="11">
                  <c:v>1730</c:v>
                </c:pt>
                <c:pt idx="12">
                  <c:v>1729</c:v>
                </c:pt>
                <c:pt idx="13">
                  <c:v>1727</c:v>
                </c:pt>
                <c:pt idx="14">
                  <c:v>1726</c:v>
                </c:pt>
                <c:pt idx="15">
                  <c:v>1725</c:v>
                </c:pt>
                <c:pt idx="16">
                  <c:v>1724</c:v>
                </c:pt>
                <c:pt idx="17">
                  <c:v>1722</c:v>
                </c:pt>
                <c:pt idx="18">
                  <c:v>1721</c:v>
                </c:pt>
                <c:pt idx="19">
                  <c:v>1719</c:v>
                </c:pt>
                <c:pt idx="20">
                  <c:v>1718</c:v>
                </c:pt>
                <c:pt idx="21">
                  <c:v>1716</c:v>
                </c:pt>
                <c:pt idx="22">
                  <c:v>1715</c:v>
                </c:pt>
                <c:pt idx="23">
                  <c:v>1713</c:v>
                </c:pt>
                <c:pt idx="24">
                  <c:v>1712</c:v>
                </c:pt>
                <c:pt idx="25">
                  <c:v>1710</c:v>
                </c:pt>
                <c:pt idx="26">
                  <c:v>1709</c:v>
                </c:pt>
                <c:pt idx="27">
                  <c:v>1707</c:v>
                </c:pt>
                <c:pt idx="28">
                  <c:v>1705</c:v>
                </c:pt>
                <c:pt idx="29">
                  <c:v>1704</c:v>
                </c:pt>
                <c:pt idx="30">
                  <c:v>1702</c:v>
                </c:pt>
                <c:pt idx="31">
                  <c:v>1701</c:v>
                </c:pt>
                <c:pt idx="32">
                  <c:v>1700</c:v>
                </c:pt>
                <c:pt idx="33">
                  <c:v>1698</c:v>
                </c:pt>
                <c:pt idx="34">
                  <c:v>1697</c:v>
                </c:pt>
                <c:pt idx="35">
                  <c:v>1696</c:v>
                </c:pt>
                <c:pt idx="36">
                  <c:v>1694</c:v>
                </c:pt>
                <c:pt idx="37">
                  <c:v>1693</c:v>
                </c:pt>
                <c:pt idx="38">
                  <c:v>1692</c:v>
                </c:pt>
                <c:pt idx="39">
                  <c:v>1691</c:v>
                </c:pt>
                <c:pt idx="40">
                  <c:v>1691</c:v>
                </c:pt>
                <c:pt idx="41">
                  <c:v>1690</c:v>
                </c:pt>
                <c:pt idx="42">
                  <c:v>1689</c:v>
                </c:pt>
                <c:pt idx="43">
                  <c:v>1688</c:v>
                </c:pt>
                <c:pt idx="44">
                  <c:v>1688</c:v>
                </c:pt>
                <c:pt idx="45">
                  <c:v>1687</c:v>
                </c:pt>
                <c:pt idx="46">
                  <c:v>1687</c:v>
                </c:pt>
                <c:pt idx="47">
                  <c:v>1687</c:v>
                </c:pt>
                <c:pt idx="48">
                  <c:v>1687</c:v>
                </c:pt>
                <c:pt idx="51" formatCode="0.00E+00">
                  <c:v>0</c:v>
                </c:pt>
              </c:numCache>
            </c:numRef>
          </c:yVal>
          <c:smooth val="1"/>
        </c:ser>
        <c:ser>
          <c:idx val="2"/>
          <c:order val="3"/>
          <c:tx>
            <c:v>HV = 6000 В, E0 = 2246 В/см</c:v>
          </c:tx>
          <c:spPr>
            <a:ln w="12700"/>
          </c:spPr>
          <c:marker>
            <c:symbol val="triangle"/>
            <c:size val="4"/>
          </c:marker>
          <c:xVal>
            <c:numRef>
              <c:f>'field_New-5000'!$S$19:$S$70</c:f>
              <c:numCache>
                <c:formatCode>General</c:formatCode>
                <c:ptCount val="52"/>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pt idx="51" formatCode="0.00E+00">
                  <c:v>2.1</c:v>
                </c:pt>
              </c:numCache>
            </c:numRef>
          </c:xVal>
          <c:yVal>
            <c:numRef>
              <c:f>'field_New-5000'!$T$19:$T$70</c:f>
              <c:numCache>
                <c:formatCode>General</c:formatCode>
                <c:ptCount val="52"/>
                <c:pt idx="0">
                  <c:v>131500</c:v>
                </c:pt>
                <c:pt idx="1">
                  <c:v>7396</c:v>
                </c:pt>
                <c:pt idx="2">
                  <c:v>4018</c:v>
                </c:pt>
                <c:pt idx="3">
                  <c:v>2950</c:v>
                </c:pt>
                <c:pt idx="4">
                  <c:v>2494</c:v>
                </c:pt>
                <c:pt idx="5">
                  <c:v>2303</c:v>
                </c:pt>
                <c:pt idx="6">
                  <c:v>2268</c:v>
                </c:pt>
                <c:pt idx="7">
                  <c:v>2278</c:v>
                </c:pt>
                <c:pt idx="8">
                  <c:v>2283</c:v>
                </c:pt>
                <c:pt idx="9">
                  <c:v>2285</c:v>
                </c:pt>
                <c:pt idx="10">
                  <c:v>2286</c:v>
                </c:pt>
                <c:pt idx="11">
                  <c:v>2286</c:v>
                </c:pt>
                <c:pt idx="12">
                  <c:v>2285</c:v>
                </c:pt>
                <c:pt idx="13">
                  <c:v>2284</c:v>
                </c:pt>
                <c:pt idx="14">
                  <c:v>2282</c:v>
                </c:pt>
                <c:pt idx="15">
                  <c:v>2280</c:v>
                </c:pt>
                <c:pt idx="16">
                  <c:v>2278</c:v>
                </c:pt>
                <c:pt idx="17">
                  <c:v>2276</c:v>
                </c:pt>
                <c:pt idx="18">
                  <c:v>2274</c:v>
                </c:pt>
                <c:pt idx="19">
                  <c:v>2271</c:v>
                </c:pt>
                <c:pt idx="20">
                  <c:v>2269</c:v>
                </c:pt>
                <c:pt idx="21">
                  <c:v>2266</c:v>
                </c:pt>
                <c:pt idx="22">
                  <c:v>2263</c:v>
                </c:pt>
                <c:pt idx="23">
                  <c:v>2261</c:v>
                </c:pt>
                <c:pt idx="24">
                  <c:v>2258</c:v>
                </c:pt>
                <c:pt idx="25">
                  <c:v>2255</c:v>
                </c:pt>
                <c:pt idx="26">
                  <c:v>2252</c:v>
                </c:pt>
                <c:pt idx="27">
                  <c:v>2249</c:v>
                </c:pt>
                <c:pt idx="28">
                  <c:v>2246</c:v>
                </c:pt>
                <c:pt idx="29">
                  <c:v>2243</c:v>
                </c:pt>
                <c:pt idx="30">
                  <c:v>2241</c:v>
                </c:pt>
                <c:pt idx="31">
                  <c:v>2238</c:v>
                </c:pt>
                <c:pt idx="32">
                  <c:v>2235</c:v>
                </c:pt>
                <c:pt idx="33">
                  <c:v>2233</c:v>
                </c:pt>
                <c:pt idx="34">
                  <c:v>2230</c:v>
                </c:pt>
                <c:pt idx="35">
                  <c:v>2228</c:v>
                </c:pt>
                <c:pt idx="36">
                  <c:v>2226</c:v>
                </c:pt>
                <c:pt idx="37">
                  <c:v>2224</c:v>
                </c:pt>
                <c:pt idx="38">
                  <c:v>2222</c:v>
                </c:pt>
                <c:pt idx="39">
                  <c:v>2220</c:v>
                </c:pt>
                <c:pt idx="40">
                  <c:v>2218</c:v>
                </c:pt>
                <c:pt idx="41">
                  <c:v>2217</c:v>
                </c:pt>
                <c:pt idx="42">
                  <c:v>2215</c:v>
                </c:pt>
                <c:pt idx="43">
                  <c:v>2214</c:v>
                </c:pt>
                <c:pt idx="44">
                  <c:v>2213</c:v>
                </c:pt>
                <c:pt idx="45">
                  <c:v>2212</c:v>
                </c:pt>
                <c:pt idx="46">
                  <c:v>2212</c:v>
                </c:pt>
                <c:pt idx="47">
                  <c:v>2211</c:v>
                </c:pt>
                <c:pt idx="48">
                  <c:v>2211</c:v>
                </c:pt>
                <c:pt idx="51" formatCode="0.00E+00">
                  <c:v>0</c:v>
                </c:pt>
              </c:numCache>
            </c:numRef>
          </c:yVal>
          <c:smooth val="1"/>
        </c:ser>
        <c:ser>
          <c:idx val="3"/>
          <c:order val="4"/>
          <c:tx>
            <c:v>HV = 7000 В, E0 = 2787 В/см</c:v>
          </c:tx>
          <c:spPr>
            <a:ln w="12700"/>
          </c:spPr>
          <c:marker>
            <c:symbol val="x"/>
            <c:size val="4"/>
          </c:marker>
          <c:xVal>
            <c:numRef>
              <c:f>'field_New-5000'!$V$19:$V$70</c:f>
              <c:numCache>
                <c:formatCode>General</c:formatCode>
                <c:ptCount val="52"/>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pt idx="51" formatCode="0.00E+00">
                  <c:v>2.1</c:v>
                </c:pt>
              </c:numCache>
            </c:numRef>
          </c:xVal>
          <c:yVal>
            <c:numRef>
              <c:f>'field_New-5000'!$W$19:$W$70</c:f>
              <c:numCache>
                <c:formatCode>General</c:formatCode>
                <c:ptCount val="52"/>
                <c:pt idx="0">
                  <c:v>131500</c:v>
                </c:pt>
                <c:pt idx="1">
                  <c:v>7398</c:v>
                </c:pt>
                <c:pt idx="2">
                  <c:v>4023</c:v>
                </c:pt>
                <c:pt idx="3">
                  <c:v>2962</c:v>
                </c:pt>
                <c:pt idx="4">
                  <c:v>2524</c:v>
                </c:pt>
                <c:pt idx="5">
                  <c:v>2406</c:v>
                </c:pt>
                <c:pt idx="6">
                  <c:v>2608</c:v>
                </c:pt>
                <c:pt idx="7">
                  <c:v>2779</c:v>
                </c:pt>
                <c:pt idx="8">
                  <c:v>2822</c:v>
                </c:pt>
                <c:pt idx="9">
                  <c:v>2835</c:v>
                </c:pt>
                <c:pt idx="10">
                  <c:v>2840</c:v>
                </c:pt>
                <c:pt idx="11">
                  <c:v>2841</c:v>
                </c:pt>
                <c:pt idx="12">
                  <c:v>2841</c:v>
                </c:pt>
                <c:pt idx="13">
                  <c:v>2840</c:v>
                </c:pt>
                <c:pt idx="14">
                  <c:v>2838</c:v>
                </c:pt>
                <c:pt idx="15">
                  <c:v>2836</c:v>
                </c:pt>
                <c:pt idx="16">
                  <c:v>2833</c:v>
                </c:pt>
                <c:pt idx="17">
                  <c:v>2830</c:v>
                </c:pt>
                <c:pt idx="18">
                  <c:v>2827</c:v>
                </c:pt>
                <c:pt idx="19">
                  <c:v>2824</c:v>
                </c:pt>
                <c:pt idx="20">
                  <c:v>2820</c:v>
                </c:pt>
                <c:pt idx="21">
                  <c:v>2816</c:v>
                </c:pt>
                <c:pt idx="22">
                  <c:v>2812</c:v>
                </c:pt>
                <c:pt idx="23">
                  <c:v>2808</c:v>
                </c:pt>
                <c:pt idx="24">
                  <c:v>2804</c:v>
                </c:pt>
                <c:pt idx="25">
                  <c:v>2800</c:v>
                </c:pt>
                <c:pt idx="26">
                  <c:v>2796</c:v>
                </c:pt>
                <c:pt idx="27">
                  <c:v>2791</c:v>
                </c:pt>
                <c:pt idx="28">
                  <c:v>2787</c:v>
                </c:pt>
                <c:pt idx="29">
                  <c:v>2783</c:v>
                </c:pt>
                <c:pt idx="30">
                  <c:v>2779</c:v>
                </c:pt>
                <c:pt idx="31">
                  <c:v>2775</c:v>
                </c:pt>
                <c:pt idx="32">
                  <c:v>2771</c:v>
                </c:pt>
                <c:pt idx="33">
                  <c:v>2767</c:v>
                </c:pt>
                <c:pt idx="34">
                  <c:v>2764</c:v>
                </c:pt>
                <c:pt idx="35">
                  <c:v>2760</c:v>
                </c:pt>
                <c:pt idx="36">
                  <c:v>2757</c:v>
                </c:pt>
                <c:pt idx="37">
                  <c:v>2754</c:v>
                </c:pt>
                <c:pt idx="38">
                  <c:v>2751</c:v>
                </c:pt>
                <c:pt idx="39">
                  <c:v>2748</c:v>
                </c:pt>
                <c:pt idx="40">
                  <c:v>2746</c:v>
                </c:pt>
                <c:pt idx="41">
                  <c:v>2744</c:v>
                </c:pt>
                <c:pt idx="42">
                  <c:v>2742</c:v>
                </c:pt>
                <c:pt idx="43">
                  <c:v>2740</c:v>
                </c:pt>
                <c:pt idx="44">
                  <c:v>2738</c:v>
                </c:pt>
                <c:pt idx="45">
                  <c:v>2737</c:v>
                </c:pt>
                <c:pt idx="46">
                  <c:v>2736</c:v>
                </c:pt>
                <c:pt idx="47">
                  <c:v>2736</c:v>
                </c:pt>
                <c:pt idx="48">
                  <c:v>2735</c:v>
                </c:pt>
                <c:pt idx="51" formatCode="0.00E+00">
                  <c:v>0</c:v>
                </c:pt>
              </c:numCache>
            </c:numRef>
          </c:yVal>
          <c:smooth val="1"/>
        </c:ser>
        <c:ser>
          <c:idx val="4"/>
          <c:order val="5"/>
          <c:tx>
            <c:v>HV = 8000 В, E0 = 3328 В/см</c:v>
          </c:tx>
          <c:spPr>
            <a:ln w="12700"/>
          </c:spPr>
          <c:marker>
            <c:symbol val="star"/>
            <c:size val="4"/>
          </c:marker>
          <c:xVal>
            <c:numRef>
              <c:f>'field_New-5000'!$Y$19:$Y$70</c:f>
              <c:numCache>
                <c:formatCode>General</c:formatCode>
                <c:ptCount val="52"/>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pt idx="51" formatCode="0.00E+00">
                  <c:v>2.1</c:v>
                </c:pt>
              </c:numCache>
            </c:numRef>
          </c:xVal>
          <c:yVal>
            <c:numRef>
              <c:f>'field_New-5000'!$Z$19:$Z$70</c:f>
              <c:numCache>
                <c:formatCode>General</c:formatCode>
                <c:ptCount val="52"/>
                <c:pt idx="0">
                  <c:v>131500</c:v>
                </c:pt>
                <c:pt idx="1">
                  <c:v>7400</c:v>
                </c:pt>
                <c:pt idx="2">
                  <c:v>4028</c:v>
                </c:pt>
                <c:pt idx="3">
                  <c:v>2974</c:v>
                </c:pt>
                <c:pt idx="4">
                  <c:v>2554</c:v>
                </c:pt>
                <c:pt idx="5">
                  <c:v>2508</c:v>
                </c:pt>
                <c:pt idx="6">
                  <c:v>2948</c:v>
                </c:pt>
                <c:pt idx="7">
                  <c:v>3280</c:v>
                </c:pt>
                <c:pt idx="8">
                  <c:v>3361</c:v>
                </c:pt>
                <c:pt idx="9">
                  <c:v>3385</c:v>
                </c:pt>
                <c:pt idx="10">
                  <c:v>3393</c:v>
                </c:pt>
                <c:pt idx="11">
                  <c:v>3397</c:v>
                </c:pt>
                <c:pt idx="12">
                  <c:v>3397</c:v>
                </c:pt>
                <c:pt idx="13">
                  <c:v>3396</c:v>
                </c:pt>
                <c:pt idx="14">
                  <c:v>3394</c:v>
                </c:pt>
                <c:pt idx="15">
                  <c:v>3391</c:v>
                </c:pt>
                <c:pt idx="16">
                  <c:v>3388</c:v>
                </c:pt>
                <c:pt idx="17">
                  <c:v>3384</c:v>
                </c:pt>
                <c:pt idx="18">
                  <c:v>3380</c:v>
                </c:pt>
                <c:pt idx="19">
                  <c:v>3376</c:v>
                </c:pt>
                <c:pt idx="20">
                  <c:v>3371</c:v>
                </c:pt>
                <c:pt idx="21">
                  <c:v>3366</c:v>
                </c:pt>
                <c:pt idx="22">
                  <c:v>3361</c:v>
                </c:pt>
                <c:pt idx="23">
                  <c:v>3355</c:v>
                </c:pt>
                <c:pt idx="24">
                  <c:v>3350</c:v>
                </c:pt>
                <c:pt idx="25">
                  <c:v>3344</c:v>
                </c:pt>
                <c:pt idx="26">
                  <c:v>3339</c:v>
                </c:pt>
                <c:pt idx="27">
                  <c:v>3333</c:v>
                </c:pt>
                <c:pt idx="28">
                  <c:v>3328</c:v>
                </c:pt>
                <c:pt idx="29">
                  <c:v>3323</c:v>
                </c:pt>
                <c:pt idx="30">
                  <c:v>3317</c:v>
                </c:pt>
                <c:pt idx="31">
                  <c:v>3312</c:v>
                </c:pt>
                <c:pt idx="32">
                  <c:v>3307</c:v>
                </c:pt>
                <c:pt idx="33">
                  <c:v>3302</c:v>
                </c:pt>
                <c:pt idx="34">
                  <c:v>3297</c:v>
                </c:pt>
                <c:pt idx="35">
                  <c:v>3293</c:v>
                </c:pt>
                <c:pt idx="36">
                  <c:v>3288</c:v>
                </c:pt>
                <c:pt idx="37">
                  <c:v>3284</c:v>
                </c:pt>
                <c:pt idx="38">
                  <c:v>3280</c:v>
                </c:pt>
                <c:pt idx="39">
                  <c:v>3277</c:v>
                </c:pt>
                <c:pt idx="40">
                  <c:v>3273</c:v>
                </c:pt>
                <c:pt idx="41">
                  <c:v>3271</c:v>
                </c:pt>
                <c:pt idx="42">
                  <c:v>3268</c:v>
                </c:pt>
                <c:pt idx="43">
                  <c:v>3266</c:v>
                </c:pt>
                <c:pt idx="44">
                  <c:v>3264</c:v>
                </c:pt>
                <c:pt idx="45">
                  <c:v>3262</c:v>
                </c:pt>
                <c:pt idx="46">
                  <c:v>3261</c:v>
                </c:pt>
                <c:pt idx="47">
                  <c:v>3260</c:v>
                </c:pt>
                <c:pt idx="48">
                  <c:v>3259</c:v>
                </c:pt>
                <c:pt idx="51" formatCode="0.00E+00">
                  <c:v>0</c:v>
                </c:pt>
              </c:numCache>
            </c:numRef>
          </c:yVal>
          <c:smooth val="1"/>
        </c:ser>
        <c:ser>
          <c:idx val="5"/>
          <c:order val="6"/>
          <c:tx>
            <c:v>HV = 9000 В, E0 = 3869 В/см</c:v>
          </c:tx>
          <c:spPr>
            <a:ln w="12700"/>
          </c:spPr>
          <c:marker>
            <c:symbol val="circle"/>
            <c:size val="4"/>
          </c:marker>
          <c:xVal>
            <c:numRef>
              <c:f>'field_New-5000'!$AB$19:$AB$70</c:f>
              <c:numCache>
                <c:formatCode>General</c:formatCode>
                <c:ptCount val="52"/>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pt idx="51" formatCode="0.00E+00">
                  <c:v>2.1</c:v>
                </c:pt>
              </c:numCache>
            </c:numRef>
          </c:xVal>
          <c:yVal>
            <c:numRef>
              <c:f>'field_New-5000'!$AC$19:$AC$70</c:f>
              <c:numCache>
                <c:formatCode>General</c:formatCode>
                <c:ptCount val="52"/>
                <c:pt idx="0">
                  <c:v>131500</c:v>
                </c:pt>
                <c:pt idx="1">
                  <c:v>7402</c:v>
                </c:pt>
                <c:pt idx="2">
                  <c:v>4034</c:v>
                </c:pt>
                <c:pt idx="3">
                  <c:v>2985</c:v>
                </c:pt>
                <c:pt idx="4">
                  <c:v>2584</c:v>
                </c:pt>
                <c:pt idx="5">
                  <c:v>2611</c:v>
                </c:pt>
                <c:pt idx="6">
                  <c:v>3288</c:v>
                </c:pt>
                <c:pt idx="7">
                  <c:v>3781</c:v>
                </c:pt>
                <c:pt idx="8">
                  <c:v>3900</c:v>
                </c:pt>
                <c:pt idx="9">
                  <c:v>3934</c:v>
                </c:pt>
                <c:pt idx="10">
                  <c:v>3947</c:v>
                </c:pt>
                <c:pt idx="11">
                  <c:v>3952</c:v>
                </c:pt>
                <c:pt idx="12">
                  <c:v>3953</c:v>
                </c:pt>
                <c:pt idx="13">
                  <c:v>3952</c:v>
                </c:pt>
                <c:pt idx="14">
                  <c:v>3950</c:v>
                </c:pt>
                <c:pt idx="15">
                  <c:v>3947</c:v>
                </c:pt>
                <c:pt idx="16">
                  <c:v>3943</c:v>
                </c:pt>
                <c:pt idx="17">
                  <c:v>3938</c:v>
                </c:pt>
                <c:pt idx="18">
                  <c:v>3933</c:v>
                </c:pt>
                <c:pt idx="19">
                  <c:v>3928</c:v>
                </c:pt>
                <c:pt idx="20">
                  <c:v>3922</c:v>
                </c:pt>
                <c:pt idx="21">
                  <c:v>3916</c:v>
                </c:pt>
                <c:pt idx="22">
                  <c:v>3909</c:v>
                </c:pt>
                <c:pt idx="23">
                  <c:v>3903</c:v>
                </c:pt>
                <c:pt idx="24">
                  <c:v>3896</c:v>
                </c:pt>
                <c:pt idx="25">
                  <c:v>3889</c:v>
                </c:pt>
                <c:pt idx="26">
                  <c:v>3882</c:v>
                </c:pt>
                <c:pt idx="27">
                  <c:v>3876</c:v>
                </c:pt>
                <c:pt idx="28">
                  <c:v>3869</c:v>
                </c:pt>
                <c:pt idx="29">
                  <c:v>3862</c:v>
                </c:pt>
                <c:pt idx="30">
                  <c:v>3855</c:v>
                </c:pt>
                <c:pt idx="31">
                  <c:v>3849</c:v>
                </c:pt>
                <c:pt idx="32">
                  <c:v>3843</c:v>
                </c:pt>
                <c:pt idx="33">
                  <c:v>3836</c:v>
                </c:pt>
                <c:pt idx="34">
                  <c:v>3830</c:v>
                </c:pt>
                <c:pt idx="35">
                  <c:v>3825</c:v>
                </c:pt>
                <c:pt idx="36">
                  <c:v>3819</c:v>
                </c:pt>
                <c:pt idx="37">
                  <c:v>3814</c:v>
                </c:pt>
                <c:pt idx="38">
                  <c:v>3810</c:v>
                </c:pt>
                <c:pt idx="39">
                  <c:v>3805</c:v>
                </c:pt>
                <c:pt idx="40">
                  <c:v>3801</c:v>
                </c:pt>
                <c:pt idx="41">
                  <c:v>3797</c:v>
                </c:pt>
                <c:pt idx="42">
                  <c:v>3794</c:v>
                </c:pt>
                <c:pt idx="43">
                  <c:v>3791</c:v>
                </c:pt>
                <c:pt idx="44">
                  <c:v>3789</c:v>
                </c:pt>
                <c:pt idx="45">
                  <c:v>3787</c:v>
                </c:pt>
                <c:pt idx="46">
                  <c:v>3785</c:v>
                </c:pt>
                <c:pt idx="47">
                  <c:v>3784</c:v>
                </c:pt>
                <c:pt idx="48">
                  <c:v>3784</c:v>
                </c:pt>
                <c:pt idx="51" formatCode="0.00E+00">
                  <c:v>0</c:v>
                </c:pt>
              </c:numCache>
            </c:numRef>
          </c:yVal>
          <c:smooth val="1"/>
        </c:ser>
        <c:ser>
          <c:idx val="6"/>
          <c:order val="7"/>
          <c:tx>
            <c:v>HV = 10000 В, E0 = 4410 В/см</c:v>
          </c:tx>
          <c:spPr>
            <a:ln w="12700">
              <a:solidFill>
                <a:srgbClr val="FF0000"/>
              </a:solidFill>
            </a:ln>
          </c:spPr>
          <c:marker>
            <c:symbol val="plus"/>
            <c:size val="6"/>
            <c:spPr>
              <a:ln>
                <a:solidFill>
                  <a:srgbClr val="FF0000"/>
                </a:solidFill>
              </a:ln>
            </c:spPr>
          </c:marker>
          <c:xVal>
            <c:numRef>
              <c:f>'field_New-5000'!$AE$19:$AE$70</c:f>
              <c:numCache>
                <c:formatCode>General</c:formatCode>
                <c:ptCount val="52"/>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pt idx="51" formatCode="0.00E+00">
                  <c:v>2.1</c:v>
                </c:pt>
              </c:numCache>
            </c:numRef>
          </c:xVal>
          <c:yVal>
            <c:numRef>
              <c:f>'field_New-5000'!$AF$19:$AF$70</c:f>
              <c:numCache>
                <c:formatCode>General</c:formatCode>
                <c:ptCount val="52"/>
                <c:pt idx="0">
                  <c:v>131500</c:v>
                </c:pt>
                <c:pt idx="1">
                  <c:v>7404</c:v>
                </c:pt>
                <c:pt idx="2">
                  <c:v>4039</c:v>
                </c:pt>
                <c:pt idx="3">
                  <c:v>2997</c:v>
                </c:pt>
                <c:pt idx="4">
                  <c:v>2614</c:v>
                </c:pt>
                <c:pt idx="5">
                  <c:v>2714</c:v>
                </c:pt>
                <c:pt idx="6">
                  <c:v>3628</c:v>
                </c:pt>
                <c:pt idx="7">
                  <c:v>4282</c:v>
                </c:pt>
                <c:pt idx="8">
                  <c:v>4438</c:v>
                </c:pt>
                <c:pt idx="9">
                  <c:v>4484</c:v>
                </c:pt>
                <c:pt idx="10">
                  <c:v>4501</c:v>
                </c:pt>
                <c:pt idx="11">
                  <c:v>4508</c:v>
                </c:pt>
                <c:pt idx="12">
                  <c:v>4510</c:v>
                </c:pt>
                <c:pt idx="13">
                  <c:v>4509</c:v>
                </c:pt>
                <c:pt idx="14">
                  <c:v>4506</c:v>
                </c:pt>
                <c:pt idx="15">
                  <c:v>4502</c:v>
                </c:pt>
                <c:pt idx="16">
                  <c:v>4498</c:v>
                </c:pt>
                <c:pt idx="17">
                  <c:v>4492</c:v>
                </c:pt>
                <c:pt idx="18">
                  <c:v>4486</c:v>
                </c:pt>
                <c:pt idx="19">
                  <c:v>4480</c:v>
                </c:pt>
                <c:pt idx="20">
                  <c:v>4473</c:v>
                </c:pt>
                <c:pt idx="21">
                  <c:v>4465</c:v>
                </c:pt>
                <c:pt idx="22">
                  <c:v>4458</c:v>
                </c:pt>
                <c:pt idx="23">
                  <c:v>4450</c:v>
                </c:pt>
                <c:pt idx="24">
                  <c:v>4442</c:v>
                </c:pt>
                <c:pt idx="25">
                  <c:v>4434</c:v>
                </c:pt>
                <c:pt idx="26">
                  <c:v>4426</c:v>
                </c:pt>
                <c:pt idx="27">
                  <c:v>4418</c:v>
                </c:pt>
                <c:pt idx="28">
                  <c:v>4410</c:v>
                </c:pt>
                <c:pt idx="29">
                  <c:v>4402</c:v>
                </c:pt>
                <c:pt idx="30">
                  <c:v>4394</c:v>
                </c:pt>
                <c:pt idx="31">
                  <c:v>4386</c:v>
                </c:pt>
                <c:pt idx="32">
                  <c:v>4378</c:v>
                </c:pt>
                <c:pt idx="33">
                  <c:v>4371</c:v>
                </c:pt>
                <c:pt idx="34">
                  <c:v>4364</c:v>
                </c:pt>
                <c:pt idx="35">
                  <c:v>4357</c:v>
                </c:pt>
                <c:pt idx="36">
                  <c:v>4351</c:v>
                </c:pt>
                <c:pt idx="37">
                  <c:v>4345</c:v>
                </c:pt>
                <c:pt idx="38">
                  <c:v>4339</c:v>
                </c:pt>
                <c:pt idx="39">
                  <c:v>4334</c:v>
                </c:pt>
                <c:pt idx="40">
                  <c:v>4329</c:v>
                </c:pt>
                <c:pt idx="41">
                  <c:v>4324</c:v>
                </c:pt>
                <c:pt idx="42">
                  <c:v>4320</c:v>
                </c:pt>
                <c:pt idx="43">
                  <c:v>4317</c:v>
                </c:pt>
                <c:pt idx="44">
                  <c:v>4314</c:v>
                </c:pt>
                <c:pt idx="45">
                  <c:v>4312</c:v>
                </c:pt>
                <c:pt idx="46">
                  <c:v>4310</c:v>
                </c:pt>
                <c:pt idx="47">
                  <c:v>4309</c:v>
                </c:pt>
                <c:pt idx="48">
                  <c:v>4308</c:v>
                </c:pt>
                <c:pt idx="51" formatCode="0.00E+00">
                  <c:v>0</c:v>
                </c:pt>
              </c:numCache>
            </c:numRef>
          </c:yVal>
          <c:smooth val="1"/>
        </c:ser>
        <c:ser>
          <c:idx val="7"/>
          <c:order val="8"/>
          <c:tx>
            <c:v>HV = 11000 В, E0 = 4950 В/см</c:v>
          </c:tx>
          <c:spPr>
            <a:ln w="12700">
              <a:solidFill>
                <a:schemeClr val="tx1"/>
              </a:solidFill>
            </a:ln>
          </c:spPr>
          <c:marker>
            <c:symbol val="dot"/>
            <c:size val="7"/>
            <c:spPr>
              <a:solidFill>
                <a:schemeClr val="tx1"/>
              </a:solidFill>
              <a:ln>
                <a:solidFill>
                  <a:sysClr val="windowText" lastClr="000000"/>
                </a:solidFill>
              </a:ln>
            </c:spPr>
          </c:marker>
          <c:xVal>
            <c:numRef>
              <c:f>'field_New-5000'!$AK$19:$AK$70</c:f>
              <c:numCache>
                <c:formatCode>General</c:formatCode>
                <c:ptCount val="52"/>
                <c:pt idx="0">
                  <c:v>2.5000000000000022E-3</c:v>
                </c:pt>
                <c:pt idx="1">
                  <c:v>4.5300000000000014E-2</c:v>
                </c:pt>
                <c:pt idx="2">
                  <c:v>8.8100000000000067E-2</c:v>
                </c:pt>
                <c:pt idx="3">
                  <c:v>0.13100000000000001</c:v>
                </c:pt>
                <c:pt idx="4">
                  <c:v>0.17400000000000004</c:v>
                </c:pt>
                <c:pt idx="5">
                  <c:v>0.21700000000000014</c:v>
                </c:pt>
                <c:pt idx="6">
                  <c:v>0.25900000000000001</c:v>
                </c:pt>
                <c:pt idx="7">
                  <c:v>0.30200000000000032</c:v>
                </c:pt>
                <c:pt idx="8">
                  <c:v>0.34500000000000008</c:v>
                </c:pt>
                <c:pt idx="9">
                  <c:v>0.38800000000000034</c:v>
                </c:pt>
                <c:pt idx="10">
                  <c:v>0.43100000000000033</c:v>
                </c:pt>
                <c:pt idx="11">
                  <c:v>0.47300000000000025</c:v>
                </c:pt>
                <c:pt idx="12">
                  <c:v>0.51600000000000001</c:v>
                </c:pt>
                <c:pt idx="13">
                  <c:v>0.55900000000000005</c:v>
                </c:pt>
                <c:pt idx="14">
                  <c:v>0.60200000000000053</c:v>
                </c:pt>
                <c:pt idx="15">
                  <c:v>0.64500000000000068</c:v>
                </c:pt>
                <c:pt idx="16">
                  <c:v>0.68700000000000061</c:v>
                </c:pt>
                <c:pt idx="17">
                  <c:v>0.73000000000000054</c:v>
                </c:pt>
                <c:pt idx="18">
                  <c:v>0.77300000000000069</c:v>
                </c:pt>
                <c:pt idx="19">
                  <c:v>0.81599999999999995</c:v>
                </c:pt>
                <c:pt idx="20">
                  <c:v>0.85900000000000054</c:v>
                </c:pt>
                <c:pt idx="21">
                  <c:v>0.90100000000000002</c:v>
                </c:pt>
                <c:pt idx="22">
                  <c:v>0.94399999999999995</c:v>
                </c:pt>
                <c:pt idx="23">
                  <c:v>0.98699999999999999</c:v>
                </c:pt>
                <c:pt idx="24">
                  <c:v>1.03</c:v>
                </c:pt>
                <c:pt idx="25">
                  <c:v>1.07</c:v>
                </c:pt>
                <c:pt idx="26">
                  <c:v>1.1200000000000001</c:v>
                </c:pt>
                <c:pt idx="27">
                  <c:v>1.1599999999999988</c:v>
                </c:pt>
                <c:pt idx="28">
                  <c:v>1.2</c:v>
                </c:pt>
                <c:pt idx="29">
                  <c:v>1.24</c:v>
                </c:pt>
                <c:pt idx="30">
                  <c:v>1.29</c:v>
                </c:pt>
                <c:pt idx="31">
                  <c:v>1.33</c:v>
                </c:pt>
                <c:pt idx="32">
                  <c:v>1.37</c:v>
                </c:pt>
                <c:pt idx="33">
                  <c:v>1.42</c:v>
                </c:pt>
                <c:pt idx="34">
                  <c:v>1.46</c:v>
                </c:pt>
                <c:pt idx="35">
                  <c:v>1.5</c:v>
                </c:pt>
                <c:pt idx="36">
                  <c:v>1.54</c:v>
                </c:pt>
                <c:pt idx="37">
                  <c:v>1.59</c:v>
                </c:pt>
                <c:pt idx="38">
                  <c:v>1.6300000000000001</c:v>
                </c:pt>
                <c:pt idx="39">
                  <c:v>1.670000000000001</c:v>
                </c:pt>
                <c:pt idx="40">
                  <c:v>1.71</c:v>
                </c:pt>
                <c:pt idx="41">
                  <c:v>1.76</c:v>
                </c:pt>
                <c:pt idx="42">
                  <c:v>1.8</c:v>
                </c:pt>
                <c:pt idx="43">
                  <c:v>1.84</c:v>
                </c:pt>
                <c:pt idx="44">
                  <c:v>1.8900000000000001</c:v>
                </c:pt>
                <c:pt idx="45">
                  <c:v>1.930000000000001</c:v>
                </c:pt>
                <c:pt idx="46">
                  <c:v>1.9700000000000011</c:v>
                </c:pt>
                <c:pt idx="47">
                  <c:v>2.0099999999999998</c:v>
                </c:pt>
                <c:pt idx="48">
                  <c:v>2.06</c:v>
                </c:pt>
                <c:pt idx="51" formatCode="0.00E+00">
                  <c:v>2.1</c:v>
                </c:pt>
              </c:numCache>
            </c:numRef>
          </c:xVal>
          <c:yVal>
            <c:numRef>
              <c:f>'field_New-5000'!$AL$19:$AL$70</c:f>
              <c:numCache>
                <c:formatCode>General</c:formatCode>
                <c:ptCount val="52"/>
                <c:pt idx="0">
                  <c:v>131500</c:v>
                </c:pt>
                <c:pt idx="1">
                  <c:v>7406</c:v>
                </c:pt>
                <c:pt idx="2">
                  <c:v>4044</c:v>
                </c:pt>
                <c:pt idx="3">
                  <c:v>3009</c:v>
                </c:pt>
                <c:pt idx="4">
                  <c:v>2644</c:v>
                </c:pt>
                <c:pt idx="5">
                  <c:v>2816</c:v>
                </c:pt>
                <c:pt idx="6">
                  <c:v>3968</c:v>
                </c:pt>
                <c:pt idx="7">
                  <c:v>4782</c:v>
                </c:pt>
                <c:pt idx="8">
                  <c:v>4977</c:v>
                </c:pt>
                <c:pt idx="9">
                  <c:v>5034</c:v>
                </c:pt>
                <c:pt idx="10">
                  <c:v>5055</c:v>
                </c:pt>
                <c:pt idx="11">
                  <c:v>5063</c:v>
                </c:pt>
                <c:pt idx="12">
                  <c:v>5066</c:v>
                </c:pt>
                <c:pt idx="13">
                  <c:v>5065</c:v>
                </c:pt>
                <c:pt idx="14">
                  <c:v>5062</c:v>
                </c:pt>
                <c:pt idx="15">
                  <c:v>5058</c:v>
                </c:pt>
                <c:pt idx="16">
                  <c:v>5052</c:v>
                </c:pt>
                <c:pt idx="17">
                  <c:v>5046</c:v>
                </c:pt>
                <c:pt idx="18">
                  <c:v>5039</c:v>
                </c:pt>
                <c:pt idx="19">
                  <c:v>5032</c:v>
                </c:pt>
                <c:pt idx="20">
                  <c:v>5024</c:v>
                </c:pt>
                <c:pt idx="21">
                  <c:v>5015</c:v>
                </c:pt>
                <c:pt idx="22">
                  <c:v>5006</c:v>
                </c:pt>
                <c:pt idx="23">
                  <c:v>4997</c:v>
                </c:pt>
                <c:pt idx="24">
                  <c:v>4988</c:v>
                </c:pt>
                <c:pt idx="25">
                  <c:v>4979</c:v>
                </c:pt>
                <c:pt idx="26">
                  <c:v>4969</c:v>
                </c:pt>
                <c:pt idx="27">
                  <c:v>4960</c:v>
                </c:pt>
                <c:pt idx="28">
                  <c:v>4950</c:v>
                </c:pt>
                <c:pt idx="29">
                  <c:v>4941</c:v>
                </c:pt>
                <c:pt idx="30">
                  <c:v>4932</c:v>
                </c:pt>
                <c:pt idx="31">
                  <c:v>4923</c:v>
                </c:pt>
                <c:pt idx="32">
                  <c:v>4914</c:v>
                </c:pt>
                <c:pt idx="33">
                  <c:v>4905</c:v>
                </c:pt>
                <c:pt idx="34">
                  <c:v>4897</c:v>
                </c:pt>
                <c:pt idx="35">
                  <c:v>4889</c:v>
                </c:pt>
                <c:pt idx="36">
                  <c:v>4882</c:v>
                </c:pt>
                <c:pt idx="37">
                  <c:v>4875</c:v>
                </c:pt>
                <c:pt idx="38">
                  <c:v>4868</c:v>
                </c:pt>
                <c:pt idx="39">
                  <c:v>4862</c:v>
                </c:pt>
                <c:pt idx="40">
                  <c:v>4856</c:v>
                </c:pt>
                <c:pt idx="41">
                  <c:v>4851</c:v>
                </c:pt>
                <c:pt idx="42">
                  <c:v>4847</c:v>
                </c:pt>
                <c:pt idx="43">
                  <c:v>4843</c:v>
                </c:pt>
                <c:pt idx="44">
                  <c:v>4839</c:v>
                </c:pt>
                <c:pt idx="45">
                  <c:v>4837</c:v>
                </c:pt>
                <c:pt idx="46">
                  <c:v>4834</c:v>
                </c:pt>
                <c:pt idx="47">
                  <c:v>4833</c:v>
                </c:pt>
                <c:pt idx="48">
                  <c:v>4832</c:v>
                </c:pt>
                <c:pt idx="51" formatCode="0.00E+00">
                  <c:v>0</c:v>
                </c:pt>
              </c:numCache>
            </c:numRef>
          </c:yVal>
          <c:smooth val="1"/>
        </c:ser>
        <c:axId val="82325504"/>
        <c:axId val="82326656"/>
      </c:scatterChart>
      <c:valAx>
        <c:axId val="82325504"/>
        <c:scaling>
          <c:orientation val="minMax"/>
        </c:scaling>
        <c:axPos val="b"/>
        <c:majorGridlines/>
        <c:title>
          <c:tx>
            <c:rich>
              <a:bodyPr/>
              <a:lstStyle/>
              <a:p>
                <a:pPr>
                  <a:defRPr sz="1100"/>
                </a:pPr>
                <a:r>
                  <a:rPr lang="ru-RU" sz="1100"/>
                  <a:t>Расстояние от анода</a:t>
                </a:r>
                <a:r>
                  <a:rPr lang="en-US" sz="1100"/>
                  <a:t>, </a:t>
                </a:r>
                <a:r>
                  <a:rPr lang="ru-RU" sz="1100"/>
                  <a:t>см</a:t>
                </a:r>
              </a:p>
            </c:rich>
          </c:tx>
        </c:title>
        <c:numFmt formatCode="General" sourceLinked="1"/>
        <c:minorTickMark val="in"/>
        <c:tickLblPos val="nextTo"/>
        <c:crossAx val="82326656"/>
        <c:crosses val="autoZero"/>
        <c:crossBetween val="midCat"/>
      </c:valAx>
      <c:valAx>
        <c:axId val="82326656"/>
        <c:scaling>
          <c:logBase val="10"/>
          <c:orientation val="minMax"/>
          <c:max val="10000"/>
          <c:min val="100"/>
        </c:scaling>
        <c:axPos val="l"/>
        <c:majorGridlines/>
        <c:title>
          <c:tx>
            <c:rich>
              <a:bodyPr rot="-5400000" vert="horz"/>
              <a:lstStyle/>
              <a:p>
                <a:pPr>
                  <a:defRPr sz="1100"/>
                </a:pPr>
                <a:r>
                  <a:rPr lang="en-US" sz="1100" i="1"/>
                  <a:t>E</a:t>
                </a:r>
                <a:r>
                  <a:rPr lang="en-US" sz="1100"/>
                  <a:t>, </a:t>
                </a:r>
                <a:r>
                  <a:rPr lang="ru-RU" sz="1100"/>
                  <a:t>В</a:t>
                </a:r>
                <a:r>
                  <a:rPr lang="en-US" sz="1100"/>
                  <a:t>/</a:t>
                </a:r>
                <a:r>
                  <a:rPr lang="ru-RU" sz="1100"/>
                  <a:t>см</a:t>
                </a:r>
              </a:p>
            </c:rich>
          </c:tx>
        </c:title>
        <c:numFmt formatCode="General" sourceLinked="0"/>
        <c:minorTickMark val="in"/>
        <c:tickLblPos val="nextTo"/>
        <c:crossAx val="82325504"/>
        <c:crosses val="autoZero"/>
        <c:crossBetween val="midCat"/>
        <c:majorUnit val="10"/>
        <c:minorUnit val="10"/>
      </c:valAx>
      <c:spPr>
        <a:ln>
          <a:noFill/>
        </a:ln>
      </c:spPr>
    </c:plotArea>
    <c:legend>
      <c:legendPos val="r"/>
      <c:layout>
        <c:manualLayout>
          <c:xMode val="edge"/>
          <c:yMode val="edge"/>
          <c:x val="0.65717339056295943"/>
          <c:y val="0.14697151279599241"/>
          <c:w val="0.33734713913595527"/>
          <c:h val="0.64278046341056905"/>
        </c:manualLayout>
      </c:layout>
      <c:txPr>
        <a:bodyPr/>
        <a:lstStyle/>
        <a:p>
          <a:pPr>
            <a:defRPr sz="1000"/>
          </a:pPr>
          <a:endParaRPr lang="ru-RU"/>
        </a:p>
      </c:txPr>
    </c:legend>
    <c:plotVisOnly val="1"/>
  </c:chart>
  <c:spPr>
    <a:ln>
      <a:noFill/>
    </a:ln>
  </c:spPr>
  <c:txPr>
    <a:bodyPr/>
    <a:lstStyle/>
    <a:p>
      <a:pPr>
        <a:defRPr sz="1000">
          <a:latin typeface="Times New Roman" pitchFamily="18" charset="0"/>
          <a:cs typeface="Times New Roman" pitchFamily="18" charset="0"/>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102294003465432"/>
          <c:y val="3.1894272567811598E-2"/>
          <c:w val="0.7170493904841454"/>
          <c:h val="0.77709943844543039"/>
        </c:manualLayout>
      </c:layout>
      <c:scatterChart>
        <c:scatterStyle val="lineMarker"/>
        <c:ser>
          <c:idx val="0"/>
          <c:order val="0"/>
          <c:spPr>
            <a:ln w="28575">
              <a:noFill/>
            </a:ln>
          </c:spPr>
          <c:marker>
            <c:symbol val="circle"/>
            <c:size val="2"/>
            <c:spPr>
              <a:solidFill>
                <a:schemeClr val="tx1"/>
              </a:solidFill>
              <a:ln>
                <a:solidFill>
                  <a:schemeClr val="tx1"/>
                </a:solidFill>
              </a:ln>
            </c:spPr>
          </c:marker>
          <c:trendline>
            <c:trendlineType val="linear"/>
            <c:dispEq val="1"/>
            <c:trendlineLbl>
              <c:layout>
                <c:manualLayout>
                  <c:x val="-9.2409022264345983E-2"/>
                  <c:y val="-8.0003400106769706E-2"/>
                </c:manualLayout>
              </c:layout>
              <c:numFmt formatCode="General" sourceLinked="0"/>
              <c:spPr>
                <a:solidFill>
                  <a:sysClr val="window" lastClr="FFFFFF"/>
                </a:solidFill>
              </c:spPr>
              <c:txPr>
                <a:bodyPr/>
                <a:lstStyle/>
                <a:p>
                  <a:pPr>
                    <a:defRPr sz="1200"/>
                  </a:pPr>
                  <a:endParaRPr lang="ru-RU"/>
                </a:p>
              </c:txPr>
            </c:trendlineLbl>
          </c:trendline>
          <c:errBars>
            <c:errDir val="y"/>
            <c:errBarType val="both"/>
            <c:errValType val="cust"/>
            <c:plus>
              <c:numRef>
                <c:f>Лист1!$G$38:$G$47</c:f>
                <c:numCache>
                  <c:formatCode>General</c:formatCode>
                  <c:ptCount val="10"/>
                  <c:pt idx="0">
                    <c:v>7.7340000000000009</c:v>
                  </c:pt>
                  <c:pt idx="1">
                    <c:v>13.413000000000002</c:v>
                  </c:pt>
                  <c:pt idx="2">
                    <c:v>17.459999999999987</c:v>
                  </c:pt>
                  <c:pt idx="3">
                    <c:v>25.574999999999999</c:v>
                  </c:pt>
                  <c:pt idx="4">
                    <c:v>33.690000000000012</c:v>
                  </c:pt>
                  <c:pt idx="5">
                    <c:v>41.805</c:v>
                  </c:pt>
                  <c:pt idx="6">
                    <c:v>49.92</c:v>
                  </c:pt>
                  <c:pt idx="7">
                    <c:v>58.035000000000011</c:v>
                  </c:pt>
                  <c:pt idx="8">
                    <c:v>66.149999999999991</c:v>
                  </c:pt>
                  <c:pt idx="9">
                    <c:v>74.265000000000001</c:v>
                  </c:pt>
                </c:numCache>
              </c:numRef>
            </c:plus>
            <c:minus>
              <c:numRef>
                <c:f>Лист1!$G$38:$G$47</c:f>
                <c:numCache>
                  <c:formatCode>General</c:formatCode>
                  <c:ptCount val="10"/>
                  <c:pt idx="0">
                    <c:v>7.7340000000000009</c:v>
                  </c:pt>
                  <c:pt idx="1">
                    <c:v>13.413000000000002</c:v>
                  </c:pt>
                  <c:pt idx="2">
                    <c:v>17.459999999999987</c:v>
                  </c:pt>
                  <c:pt idx="3">
                    <c:v>25.574999999999999</c:v>
                  </c:pt>
                  <c:pt idx="4">
                    <c:v>33.690000000000012</c:v>
                  </c:pt>
                  <c:pt idx="5">
                    <c:v>41.805</c:v>
                  </c:pt>
                  <c:pt idx="6">
                    <c:v>49.92</c:v>
                  </c:pt>
                  <c:pt idx="7">
                    <c:v>58.035000000000011</c:v>
                  </c:pt>
                  <c:pt idx="8">
                    <c:v>66.149999999999991</c:v>
                  </c:pt>
                  <c:pt idx="9">
                    <c:v>74.265000000000001</c:v>
                  </c:pt>
                </c:numCache>
              </c:numRef>
            </c:minus>
          </c:errBars>
          <c:errBars>
            <c:errDir val="x"/>
            <c:errBarType val="both"/>
            <c:errValType val="fixedVal"/>
            <c:val val="1"/>
          </c:errBars>
          <c:xVal>
            <c:numRef>
              <c:f>Лист1!$D$38:$D$47</c:f>
              <c:numCache>
                <c:formatCode>General</c:formatCode>
                <c:ptCount val="10"/>
                <c:pt idx="0">
                  <c:v>2800</c:v>
                </c:pt>
                <c:pt idx="1">
                  <c:v>3500</c:v>
                </c:pt>
                <c:pt idx="2">
                  <c:v>4000</c:v>
                </c:pt>
                <c:pt idx="3">
                  <c:v>5000</c:v>
                </c:pt>
                <c:pt idx="4">
                  <c:v>6000</c:v>
                </c:pt>
                <c:pt idx="5">
                  <c:v>7000</c:v>
                </c:pt>
                <c:pt idx="6">
                  <c:v>8000</c:v>
                </c:pt>
                <c:pt idx="7">
                  <c:v>9000</c:v>
                </c:pt>
                <c:pt idx="8">
                  <c:v>10000</c:v>
                </c:pt>
                <c:pt idx="9">
                  <c:v>11000</c:v>
                </c:pt>
              </c:numCache>
            </c:numRef>
          </c:xVal>
          <c:yVal>
            <c:numRef>
              <c:f>Лист1!$E$38:$E$47</c:f>
              <c:numCache>
                <c:formatCode>General</c:formatCode>
                <c:ptCount val="10"/>
                <c:pt idx="0">
                  <c:v>515.6</c:v>
                </c:pt>
                <c:pt idx="1">
                  <c:v>894.2</c:v>
                </c:pt>
                <c:pt idx="2">
                  <c:v>1164</c:v>
                </c:pt>
                <c:pt idx="3">
                  <c:v>1705</c:v>
                </c:pt>
                <c:pt idx="4">
                  <c:v>2246</c:v>
                </c:pt>
                <c:pt idx="5">
                  <c:v>2787</c:v>
                </c:pt>
                <c:pt idx="6">
                  <c:v>3328</c:v>
                </c:pt>
                <c:pt idx="7">
                  <c:v>3869</c:v>
                </c:pt>
                <c:pt idx="8">
                  <c:v>4410</c:v>
                </c:pt>
                <c:pt idx="9">
                  <c:v>4951</c:v>
                </c:pt>
              </c:numCache>
            </c:numRef>
          </c:yVal>
        </c:ser>
        <c:axId val="85478784"/>
        <c:axId val="85197184"/>
      </c:scatterChart>
      <c:valAx>
        <c:axId val="85478784"/>
        <c:scaling>
          <c:orientation val="minMax"/>
          <c:min val="2000"/>
        </c:scaling>
        <c:axPos val="b"/>
        <c:majorGridlines/>
        <c:title>
          <c:tx>
            <c:rich>
              <a:bodyPr/>
              <a:lstStyle/>
              <a:p>
                <a:pPr>
                  <a:defRPr/>
                </a:pPr>
                <a:r>
                  <a:rPr lang="en-US" i="1"/>
                  <a:t>HVcath</a:t>
                </a:r>
                <a:r>
                  <a:rPr lang="en-US"/>
                  <a:t>, </a:t>
                </a:r>
                <a:r>
                  <a:rPr lang="ru-RU"/>
                  <a:t>В</a:t>
                </a:r>
              </a:p>
            </c:rich>
          </c:tx>
        </c:title>
        <c:numFmt formatCode="General" sourceLinked="1"/>
        <c:minorTickMark val="in"/>
        <c:tickLblPos val="nextTo"/>
        <c:spPr>
          <a:ln>
            <a:solidFill>
              <a:sysClr val="windowText" lastClr="000000"/>
            </a:solidFill>
          </a:ln>
        </c:spPr>
        <c:crossAx val="85197184"/>
        <c:crosses val="autoZero"/>
        <c:crossBetween val="midCat"/>
      </c:valAx>
      <c:valAx>
        <c:axId val="85197184"/>
        <c:scaling>
          <c:orientation val="minMax"/>
        </c:scaling>
        <c:axPos val="l"/>
        <c:majorGridlines/>
        <c:title>
          <c:tx>
            <c:rich>
              <a:bodyPr rot="-5400000" vert="horz"/>
              <a:lstStyle/>
              <a:p>
                <a:pPr>
                  <a:defRPr/>
                </a:pPr>
                <a:r>
                  <a:rPr lang="en-US" i="1"/>
                  <a:t>E</a:t>
                </a:r>
                <a:r>
                  <a:rPr lang="en-US" i="1" baseline="-25000"/>
                  <a:t>0</a:t>
                </a:r>
                <a:r>
                  <a:rPr lang="en-US"/>
                  <a:t>, </a:t>
                </a:r>
                <a:r>
                  <a:rPr lang="ru-RU"/>
                  <a:t>В/см</a:t>
                </a:r>
              </a:p>
            </c:rich>
          </c:tx>
          <c:layout>
            <c:manualLayout>
              <c:xMode val="edge"/>
              <c:yMode val="edge"/>
              <c:x val="2.703283349697911E-2"/>
              <c:y val="0.33413385826771652"/>
            </c:manualLayout>
          </c:layout>
        </c:title>
        <c:numFmt formatCode="General" sourceLinked="1"/>
        <c:majorTickMark val="in"/>
        <c:minorTickMark val="in"/>
        <c:tickLblPos val="nextTo"/>
        <c:spPr>
          <a:ln>
            <a:solidFill>
              <a:sysClr val="windowText" lastClr="000000"/>
            </a:solidFill>
          </a:ln>
        </c:spPr>
        <c:crossAx val="85478784"/>
        <c:crosses val="autoZero"/>
        <c:crossBetween val="midCat"/>
      </c:valAx>
      <c:spPr>
        <a:ln>
          <a:solidFill>
            <a:sysClr val="windowText" lastClr="000000"/>
          </a:solidFill>
        </a:ln>
      </c:spPr>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191563606321009"/>
          <c:y val="5.5555555555555455E-2"/>
          <c:w val="0.80899708061112763"/>
          <c:h val="0.75285752896448765"/>
        </c:manualLayout>
      </c:layout>
      <c:scatterChart>
        <c:scatterStyle val="lineMarker"/>
        <c:ser>
          <c:idx val="0"/>
          <c:order val="0"/>
          <c:tx>
            <c:v>3%</c:v>
          </c:tx>
          <c:spPr>
            <a:ln w="19050">
              <a:solidFill>
                <a:sysClr val="windowText" lastClr="000000">
                  <a:lumMod val="65000"/>
                  <a:lumOff val="35000"/>
                  <a:alpha val="50000"/>
                </a:sysClr>
              </a:solidFill>
            </a:ln>
          </c:spPr>
          <c:marker>
            <c:symbol val="circle"/>
            <c:size val="3"/>
            <c:spPr>
              <a:solidFill>
                <a:sysClr val="windowText" lastClr="000000"/>
              </a:solidFill>
              <a:ln>
                <a:solidFill>
                  <a:schemeClr val="tx1"/>
                </a:solidFill>
              </a:ln>
            </c:spPr>
          </c:marker>
          <c:xVal>
            <c:numRef>
              <c:f>Лист1!$D$9:$D$18</c:f>
              <c:numCache>
                <c:formatCode>General</c:formatCode>
                <c:ptCount val="10"/>
                <c:pt idx="0">
                  <c:v>515.6</c:v>
                </c:pt>
                <c:pt idx="1">
                  <c:v>894.2</c:v>
                </c:pt>
                <c:pt idx="2">
                  <c:v>1165</c:v>
                </c:pt>
                <c:pt idx="3">
                  <c:v>1705</c:v>
                </c:pt>
                <c:pt idx="4">
                  <c:v>2246</c:v>
                </c:pt>
                <c:pt idx="5">
                  <c:v>2787</c:v>
                </c:pt>
                <c:pt idx="6">
                  <c:v>3328</c:v>
                </c:pt>
                <c:pt idx="7">
                  <c:v>3869</c:v>
                </c:pt>
                <c:pt idx="8">
                  <c:v>4410</c:v>
                </c:pt>
                <c:pt idx="9">
                  <c:v>4950</c:v>
                </c:pt>
              </c:numCache>
            </c:numRef>
          </c:xVal>
          <c:yVal>
            <c:numRef>
              <c:f>Лист1!$G$9:$G$18</c:f>
              <c:numCache>
                <c:formatCode>General</c:formatCode>
                <c:ptCount val="10"/>
                <c:pt idx="0">
                  <c:v>9.44</c:v>
                </c:pt>
                <c:pt idx="1">
                  <c:v>4</c:v>
                </c:pt>
                <c:pt idx="2">
                  <c:v>4</c:v>
                </c:pt>
                <c:pt idx="3">
                  <c:v>4</c:v>
                </c:pt>
                <c:pt idx="4">
                  <c:v>6.5</c:v>
                </c:pt>
                <c:pt idx="5">
                  <c:v>7.3</c:v>
                </c:pt>
                <c:pt idx="6">
                  <c:v>7.8</c:v>
                </c:pt>
                <c:pt idx="7">
                  <c:v>8.2000000000000011</c:v>
                </c:pt>
                <c:pt idx="8">
                  <c:v>8.5</c:v>
                </c:pt>
                <c:pt idx="9">
                  <c:v>8.6</c:v>
                </c:pt>
              </c:numCache>
            </c:numRef>
          </c:yVal>
        </c:ser>
        <c:ser>
          <c:idx val="1"/>
          <c:order val="1"/>
          <c:tx>
            <c:v>3%</c:v>
          </c:tx>
          <c:spPr>
            <a:ln w="19050">
              <a:solidFill>
                <a:sysClr val="windowText" lastClr="000000">
                  <a:lumMod val="65000"/>
                  <a:lumOff val="35000"/>
                  <a:alpha val="50000"/>
                </a:sysClr>
              </a:solidFill>
            </a:ln>
          </c:spPr>
          <c:marker>
            <c:symbol val="circle"/>
            <c:size val="3"/>
            <c:spPr>
              <a:solidFill>
                <a:sysClr val="windowText" lastClr="000000"/>
              </a:solidFill>
              <a:ln>
                <a:solidFill>
                  <a:schemeClr val="tx1"/>
                </a:solidFill>
              </a:ln>
            </c:spPr>
          </c:marker>
          <c:xVal>
            <c:numRef>
              <c:f>Лист1!$D$9:$D$18</c:f>
              <c:numCache>
                <c:formatCode>General</c:formatCode>
                <c:ptCount val="10"/>
                <c:pt idx="0">
                  <c:v>515.6</c:v>
                </c:pt>
                <c:pt idx="1">
                  <c:v>894.2</c:v>
                </c:pt>
                <c:pt idx="2">
                  <c:v>1165</c:v>
                </c:pt>
                <c:pt idx="3">
                  <c:v>1705</c:v>
                </c:pt>
                <c:pt idx="4">
                  <c:v>2246</c:v>
                </c:pt>
                <c:pt idx="5">
                  <c:v>2787</c:v>
                </c:pt>
                <c:pt idx="6">
                  <c:v>3328</c:v>
                </c:pt>
                <c:pt idx="7">
                  <c:v>3869</c:v>
                </c:pt>
                <c:pt idx="8">
                  <c:v>4410</c:v>
                </c:pt>
                <c:pt idx="9">
                  <c:v>4950</c:v>
                </c:pt>
              </c:numCache>
            </c:numRef>
          </c:xVal>
          <c:yVal>
            <c:numRef>
              <c:f>Лист1!$H$9:$H$18</c:f>
              <c:numCache>
                <c:formatCode>General</c:formatCode>
                <c:ptCount val="10"/>
                <c:pt idx="0">
                  <c:v>14.6</c:v>
                </c:pt>
                <c:pt idx="1">
                  <c:v>20</c:v>
                </c:pt>
                <c:pt idx="2">
                  <c:v>20</c:v>
                </c:pt>
                <c:pt idx="3">
                  <c:v>20</c:v>
                </c:pt>
                <c:pt idx="4">
                  <c:v>19.7</c:v>
                </c:pt>
                <c:pt idx="5">
                  <c:v>17.100000000000001</c:v>
                </c:pt>
                <c:pt idx="6">
                  <c:v>16.7</c:v>
                </c:pt>
                <c:pt idx="7">
                  <c:v>16.3</c:v>
                </c:pt>
                <c:pt idx="8">
                  <c:v>15.9</c:v>
                </c:pt>
                <c:pt idx="9">
                  <c:v>15.9</c:v>
                </c:pt>
              </c:numCache>
            </c:numRef>
          </c:yVal>
        </c:ser>
        <c:ser>
          <c:idx val="2"/>
          <c:order val="2"/>
          <c:tx>
            <c:v>1%</c:v>
          </c:tx>
          <c:spPr>
            <a:ln w="19050">
              <a:solidFill>
                <a:srgbClr val="C0504D">
                  <a:alpha val="50000"/>
                </a:srgbClr>
              </a:solidFill>
            </a:ln>
          </c:spPr>
          <c:marker>
            <c:symbol val="triangle"/>
            <c:size val="3"/>
            <c:spPr>
              <a:solidFill>
                <a:schemeClr val="accent2"/>
              </a:solidFill>
              <a:ln>
                <a:solidFill>
                  <a:schemeClr val="accent2"/>
                </a:solidFill>
              </a:ln>
            </c:spPr>
          </c:marker>
          <c:xVal>
            <c:numRef>
              <c:f>Лист1!$D$9:$D$18</c:f>
              <c:numCache>
                <c:formatCode>General</c:formatCode>
                <c:ptCount val="10"/>
                <c:pt idx="0">
                  <c:v>515.6</c:v>
                </c:pt>
                <c:pt idx="1">
                  <c:v>894.2</c:v>
                </c:pt>
                <c:pt idx="2">
                  <c:v>1165</c:v>
                </c:pt>
                <c:pt idx="3">
                  <c:v>1705</c:v>
                </c:pt>
                <c:pt idx="4">
                  <c:v>2246</c:v>
                </c:pt>
                <c:pt idx="5">
                  <c:v>2787</c:v>
                </c:pt>
                <c:pt idx="6">
                  <c:v>3328</c:v>
                </c:pt>
                <c:pt idx="7">
                  <c:v>3869</c:v>
                </c:pt>
                <c:pt idx="8">
                  <c:v>4410</c:v>
                </c:pt>
                <c:pt idx="9">
                  <c:v>4950</c:v>
                </c:pt>
              </c:numCache>
            </c:numRef>
          </c:xVal>
          <c:yVal>
            <c:numRef>
              <c:f>Лист1!$E$9:$E$18</c:f>
              <c:numCache>
                <c:formatCode>General</c:formatCode>
                <c:ptCount val="10"/>
                <c:pt idx="0">
                  <c:v>11.2</c:v>
                </c:pt>
                <c:pt idx="1">
                  <c:v>4.5</c:v>
                </c:pt>
                <c:pt idx="2">
                  <c:v>4.7</c:v>
                </c:pt>
                <c:pt idx="3">
                  <c:v>9.8000000000000007</c:v>
                </c:pt>
                <c:pt idx="4">
                  <c:v>10.3</c:v>
                </c:pt>
                <c:pt idx="5">
                  <c:v>10.6</c:v>
                </c:pt>
                <c:pt idx="6">
                  <c:v>10.5</c:v>
                </c:pt>
                <c:pt idx="7">
                  <c:v>10.7</c:v>
                </c:pt>
                <c:pt idx="8">
                  <c:v>10.7</c:v>
                </c:pt>
                <c:pt idx="9">
                  <c:v>10.8</c:v>
                </c:pt>
              </c:numCache>
            </c:numRef>
          </c:yVal>
        </c:ser>
        <c:ser>
          <c:idx val="3"/>
          <c:order val="3"/>
          <c:tx>
            <c:v>1%</c:v>
          </c:tx>
          <c:spPr>
            <a:ln w="19050">
              <a:solidFill>
                <a:schemeClr val="accent2">
                  <a:alpha val="50000"/>
                </a:schemeClr>
              </a:solidFill>
            </a:ln>
          </c:spPr>
          <c:marker>
            <c:symbol val="triangle"/>
            <c:size val="3"/>
            <c:spPr>
              <a:solidFill>
                <a:schemeClr val="accent2"/>
              </a:solidFill>
              <a:ln>
                <a:solidFill>
                  <a:schemeClr val="accent2"/>
                </a:solidFill>
              </a:ln>
            </c:spPr>
          </c:marker>
          <c:xVal>
            <c:numRef>
              <c:f>Лист1!$D$9:$D$18</c:f>
              <c:numCache>
                <c:formatCode>General</c:formatCode>
                <c:ptCount val="10"/>
                <c:pt idx="0">
                  <c:v>515.6</c:v>
                </c:pt>
                <c:pt idx="1">
                  <c:v>894.2</c:v>
                </c:pt>
                <c:pt idx="2">
                  <c:v>1165</c:v>
                </c:pt>
                <c:pt idx="3">
                  <c:v>1705</c:v>
                </c:pt>
                <c:pt idx="4">
                  <c:v>2246</c:v>
                </c:pt>
                <c:pt idx="5">
                  <c:v>2787</c:v>
                </c:pt>
                <c:pt idx="6">
                  <c:v>3328</c:v>
                </c:pt>
                <c:pt idx="7">
                  <c:v>3869</c:v>
                </c:pt>
                <c:pt idx="8">
                  <c:v>4410</c:v>
                </c:pt>
                <c:pt idx="9">
                  <c:v>4950</c:v>
                </c:pt>
              </c:numCache>
            </c:numRef>
          </c:xVal>
          <c:yVal>
            <c:numRef>
              <c:f>Лист1!$F$9:$F$18</c:f>
              <c:numCache>
                <c:formatCode>General</c:formatCode>
                <c:ptCount val="10"/>
                <c:pt idx="0">
                  <c:v>12.9</c:v>
                </c:pt>
                <c:pt idx="1">
                  <c:v>19.7</c:v>
                </c:pt>
                <c:pt idx="2">
                  <c:v>20</c:v>
                </c:pt>
                <c:pt idx="3">
                  <c:v>14.8</c:v>
                </c:pt>
                <c:pt idx="4">
                  <c:v>13.7</c:v>
                </c:pt>
                <c:pt idx="5">
                  <c:v>13.5</c:v>
                </c:pt>
                <c:pt idx="6">
                  <c:v>13.3</c:v>
                </c:pt>
                <c:pt idx="7">
                  <c:v>13.3</c:v>
                </c:pt>
                <c:pt idx="8">
                  <c:v>13.3</c:v>
                </c:pt>
                <c:pt idx="9">
                  <c:v>13.2</c:v>
                </c:pt>
              </c:numCache>
            </c:numRef>
          </c:yVal>
        </c:ser>
        <c:ser>
          <c:idx val="4"/>
          <c:order val="4"/>
          <c:tx>
            <c:v>1</c:v>
          </c:tx>
          <c:spPr>
            <a:ln w="25400">
              <a:solidFill>
                <a:schemeClr val="tx1"/>
              </a:solidFill>
              <a:prstDash val="sysDash"/>
            </a:ln>
          </c:spPr>
          <c:marker>
            <c:symbol val="none"/>
          </c:marker>
          <c:xVal>
            <c:numRef>
              <c:f>Лист1!$I$9:$I$10</c:f>
              <c:numCache>
                <c:formatCode>General</c:formatCode>
                <c:ptCount val="2"/>
                <c:pt idx="0">
                  <c:v>-500</c:v>
                </c:pt>
                <c:pt idx="1">
                  <c:v>6000</c:v>
                </c:pt>
              </c:numCache>
            </c:numRef>
          </c:xVal>
          <c:yVal>
            <c:numRef>
              <c:f>Лист1!$J$9:$J$10</c:f>
              <c:numCache>
                <c:formatCode>General</c:formatCode>
                <c:ptCount val="2"/>
                <c:pt idx="0">
                  <c:v>12</c:v>
                </c:pt>
                <c:pt idx="1">
                  <c:v>12</c:v>
                </c:pt>
              </c:numCache>
            </c:numRef>
          </c:yVal>
        </c:ser>
        <c:ser>
          <c:idx val="5"/>
          <c:order val="5"/>
          <c:spPr>
            <a:ln w="25400">
              <a:solidFill>
                <a:schemeClr val="tx1"/>
              </a:solidFill>
            </a:ln>
          </c:spPr>
          <c:xVal>
            <c:numRef>
              <c:f>Лист1!$I$9:$I$10</c:f>
              <c:numCache>
                <c:formatCode>General</c:formatCode>
                <c:ptCount val="2"/>
                <c:pt idx="0">
                  <c:v>-500</c:v>
                </c:pt>
                <c:pt idx="1">
                  <c:v>6000</c:v>
                </c:pt>
              </c:numCache>
            </c:numRef>
          </c:xVal>
          <c:yVal>
            <c:numRef>
              <c:f>Лист1!$K$9:$K$10</c:f>
              <c:numCache>
                <c:formatCode>General</c:formatCode>
                <c:ptCount val="2"/>
                <c:pt idx="0">
                  <c:v>21</c:v>
                </c:pt>
                <c:pt idx="1">
                  <c:v>21</c:v>
                </c:pt>
              </c:numCache>
            </c:numRef>
          </c:yVal>
        </c:ser>
        <c:ser>
          <c:idx val="6"/>
          <c:order val="6"/>
          <c:spPr>
            <a:ln w="25400">
              <a:solidFill>
                <a:prstClr val="black"/>
              </a:solidFill>
            </a:ln>
          </c:spPr>
          <c:xVal>
            <c:numRef>
              <c:f>Лист1!$I$9:$I$10</c:f>
              <c:numCache>
                <c:formatCode>General</c:formatCode>
                <c:ptCount val="2"/>
                <c:pt idx="0">
                  <c:v>-500</c:v>
                </c:pt>
                <c:pt idx="1">
                  <c:v>6000</c:v>
                </c:pt>
              </c:numCache>
            </c:numRef>
          </c:xVal>
          <c:yVal>
            <c:numRef>
              <c:f>Лист1!$L$9:$L$10</c:f>
              <c:numCache>
                <c:formatCode>General</c:formatCode>
                <c:ptCount val="2"/>
                <c:pt idx="0">
                  <c:v>2.5</c:v>
                </c:pt>
                <c:pt idx="1">
                  <c:v>2.5</c:v>
                </c:pt>
              </c:numCache>
            </c:numRef>
          </c:yVal>
        </c:ser>
        <c:axId val="85328256"/>
        <c:axId val="85330176"/>
      </c:scatterChart>
      <c:valAx>
        <c:axId val="85328256"/>
        <c:scaling>
          <c:orientation val="minMax"/>
          <c:max val="5500"/>
          <c:min val="0"/>
        </c:scaling>
        <c:axPos val="b"/>
        <c:title>
          <c:tx>
            <c:rich>
              <a:bodyPr/>
              <a:lstStyle/>
              <a:p>
                <a:pPr>
                  <a:defRPr/>
                </a:pPr>
                <a:r>
                  <a:rPr lang="en-US"/>
                  <a:t>E0, </a:t>
                </a:r>
                <a:r>
                  <a:rPr lang="ru-RU"/>
                  <a:t>В/см</a:t>
                </a:r>
              </a:p>
            </c:rich>
          </c:tx>
          <c:layout>
            <c:manualLayout>
              <c:xMode val="edge"/>
              <c:yMode val="edge"/>
              <c:x val="0.43820472440945102"/>
              <c:y val="0.91898148148148162"/>
            </c:manualLayout>
          </c:layout>
        </c:title>
        <c:numFmt formatCode="General" sourceLinked="1"/>
        <c:majorTickMark val="cross"/>
        <c:minorTickMark val="in"/>
        <c:tickLblPos val="nextTo"/>
        <c:spPr>
          <a:noFill/>
          <a:ln>
            <a:solidFill>
              <a:sysClr val="windowText" lastClr="000000"/>
            </a:solidFill>
          </a:ln>
        </c:spPr>
        <c:crossAx val="85330176"/>
        <c:crosses val="autoZero"/>
        <c:crossBetween val="midCat"/>
        <c:majorUnit val="1000"/>
      </c:valAx>
      <c:valAx>
        <c:axId val="85330176"/>
        <c:scaling>
          <c:orientation val="minMax"/>
        </c:scaling>
        <c:axPos val="l"/>
        <c:title>
          <c:tx>
            <c:rich>
              <a:bodyPr rot="-5400000" vert="horz"/>
              <a:lstStyle/>
              <a:p>
                <a:pPr>
                  <a:defRPr/>
                </a:pPr>
                <a:r>
                  <a:rPr lang="ru-RU"/>
                  <a:t>Расстояние от анода, мм</a:t>
                </a:r>
              </a:p>
            </c:rich>
          </c:tx>
          <c:layout>
            <c:manualLayout>
              <c:xMode val="edge"/>
              <c:yMode val="edge"/>
              <c:x val="1.3888888888889028E-3"/>
              <c:y val="0.17895815106445148"/>
            </c:manualLayout>
          </c:layout>
        </c:title>
        <c:numFmt formatCode="General" sourceLinked="1"/>
        <c:majorTickMark val="cross"/>
        <c:minorTickMark val="in"/>
        <c:tickLblPos val="nextTo"/>
        <c:spPr>
          <a:ln>
            <a:solidFill>
              <a:sysClr val="windowText" lastClr="000000"/>
            </a:solidFill>
          </a:ln>
        </c:spPr>
        <c:crossAx val="85328256"/>
        <c:crosses val="autoZero"/>
        <c:crossBetween val="midCat"/>
      </c:valAx>
      <c:spPr>
        <a:ln>
          <a:solidFill>
            <a:sysClr val="windowText" lastClr="000000"/>
          </a:solidFill>
        </a:ln>
      </c:spPr>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81024446466877"/>
          <c:y val="0.12037037037037036"/>
          <c:w val="0.73747746709315165"/>
          <c:h val="0.70323315426095157"/>
        </c:manualLayout>
      </c:layout>
      <c:scatterChart>
        <c:scatterStyle val="smoothMarker"/>
        <c:ser>
          <c:idx val="6"/>
          <c:order val="0"/>
          <c:tx>
            <c:v>Garf</c:v>
          </c:tx>
          <c:spPr>
            <a:ln w="19050">
              <a:solidFill>
                <a:srgbClr val="FF0000"/>
              </a:solidFill>
            </a:ln>
          </c:spPr>
          <c:marker>
            <c:symbol val="none"/>
          </c:marker>
          <c:xVal>
            <c:numRef>
              <c:f>Лист1!$G$48:$G$63</c:f>
              <c:numCache>
                <c:formatCode>General</c:formatCode>
                <c:ptCount val="16"/>
                <c:pt idx="0">
                  <c:v>87.949300000000022</c:v>
                </c:pt>
                <c:pt idx="1">
                  <c:v>116.64400000000002</c:v>
                </c:pt>
                <c:pt idx="2">
                  <c:v>154.70099999999999</c:v>
                </c:pt>
                <c:pt idx="3">
                  <c:v>205.17599999999999</c:v>
                </c:pt>
                <c:pt idx="4">
                  <c:v>272.11799999999999</c:v>
                </c:pt>
                <c:pt idx="5">
                  <c:v>360.9009999999991</c:v>
                </c:pt>
                <c:pt idx="6">
                  <c:v>478.65100000000001</c:v>
                </c:pt>
                <c:pt idx="7">
                  <c:v>634.81899999999996</c:v>
                </c:pt>
                <c:pt idx="8">
                  <c:v>841.93999999999949</c:v>
                </c:pt>
                <c:pt idx="9">
                  <c:v>1116.6399999999999</c:v>
                </c:pt>
                <c:pt idx="10">
                  <c:v>1480.96</c:v>
                </c:pt>
                <c:pt idx="11">
                  <c:v>1964.1499999999999</c:v>
                </c:pt>
                <c:pt idx="12">
                  <c:v>2605</c:v>
                </c:pt>
                <c:pt idx="13">
                  <c:v>3454.9100000000012</c:v>
                </c:pt>
                <c:pt idx="14">
                  <c:v>4582.1400000000003</c:v>
                </c:pt>
                <c:pt idx="15">
                  <c:v>6077.14</c:v>
                </c:pt>
              </c:numCache>
            </c:numRef>
          </c:xVal>
          <c:yVal>
            <c:numRef>
              <c:f>Лист1!$F$48:$F$63</c:f>
              <c:numCache>
                <c:formatCode>General</c:formatCode>
                <c:ptCount val="16"/>
                <c:pt idx="0">
                  <c:v>0.20316999999999999</c:v>
                </c:pt>
                <c:pt idx="1">
                  <c:v>0.26800000000000002</c:v>
                </c:pt>
                <c:pt idx="2">
                  <c:v>0.35654000000000002</c:v>
                </c:pt>
                <c:pt idx="3">
                  <c:v>0.47146000000000032</c:v>
                </c:pt>
                <c:pt idx="4">
                  <c:v>0.62418000000000062</c:v>
                </c:pt>
                <c:pt idx="5">
                  <c:v>0.82818999999999998</c:v>
                </c:pt>
                <c:pt idx="6">
                  <c:v>1.1040800000000033</c:v>
                </c:pt>
                <c:pt idx="7">
                  <c:v>1.48424</c:v>
                </c:pt>
                <c:pt idx="8">
                  <c:v>2.0220199999999977</c:v>
                </c:pt>
                <c:pt idx="9">
                  <c:v>2.8269099999999967</c:v>
                </c:pt>
                <c:pt idx="10">
                  <c:v>4.0613400000000004</c:v>
                </c:pt>
                <c:pt idx="11">
                  <c:v>5.76823</c:v>
                </c:pt>
                <c:pt idx="12">
                  <c:v>7.3004799999999985</c:v>
                </c:pt>
                <c:pt idx="13">
                  <c:v>7.9809999999999999</c:v>
                </c:pt>
                <c:pt idx="14">
                  <c:v>8.2595500000000008</c:v>
                </c:pt>
                <c:pt idx="15">
                  <c:v>8.5467400000000016</c:v>
                </c:pt>
              </c:numCache>
            </c:numRef>
          </c:yVal>
          <c:smooth val="1"/>
        </c:ser>
        <c:axId val="85368192"/>
        <c:axId val="85382656"/>
      </c:scatterChart>
      <c:scatterChart>
        <c:scatterStyle val="lineMarker"/>
        <c:ser>
          <c:idx val="7"/>
          <c:order val="1"/>
          <c:tx>
            <c:v>Meas</c:v>
          </c:tx>
          <c:spPr>
            <a:ln w="25400">
              <a:noFill/>
            </a:ln>
          </c:spPr>
          <c:marker>
            <c:symbol val="circle"/>
            <c:size val="4"/>
            <c:spPr>
              <a:noFill/>
              <a:ln>
                <a:solidFill>
                  <a:prstClr val="black"/>
                </a:solidFill>
              </a:ln>
            </c:spPr>
          </c:marker>
          <c:errBars>
            <c:errDir val="x"/>
            <c:errBarType val="both"/>
            <c:errValType val="cust"/>
            <c:plus>
              <c:numRef>
                <c:f>Лист1!$AE$98:$AE$103</c:f>
                <c:numCache>
                  <c:formatCode>General</c:formatCode>
                  <c:ptCount val="6"/>
                  <c:pt idx="0">
                    <c:v>7.7340000000000009</c:v>
                  </c:pt>
                  <c:pt idx="1">
                    <c:v>17.459999999999987</c:v>
                  </c:pt>
                  <c:pt idx="2">
                    <c:v>33.690000000000012</c:v>
                  </c:pt>
                  <c:pt idx="3">
                    <c:v>49.92</c:v>
                  </c:pt>
                  <c:pt idx="4">
                    <c:v>58.035000000000011</c:v>
                  </c:pt>
                  <c:pt idx="5">
                    <c:v>74.265000000000001</c:v>
                  </c:pt>
                </c:numCache>
              </c:numRef>
            </c:plus>
            <c:minus>
              <c:numRef>
                <c:f>Лист1!$AE$98:$AE$103</c:f>
                <c:numCache>
                  <c:formatCode>General</c:formatCode>
                  <c:ptCount val="6"/>
                  <c:pt idx="0">
                    <c:v>7.7340000000000009</c:v>
                  </c:pt>
                  <c:pt idx="1">
                    <c:v>17.459999999999987</c:v>
                  </c:pt>
                  <c:pt idx="2">
                    <c:v>33.690000000000012</c:v>
                  </c:pt>
                  <c:pt idx="3">
                    <c:v>49.92</c:v>
                  </c:pt>
                  <c:pt idx="4">
                    <c:v>58.035000000000011</c:v>
                  </c:pt>
                  <c:pt idx="5">
                    <c:v>74.265000000000001</c:v>
                  </c:pt>
                </c:numCache>
              </c:numRef>
            </c:minus>
          </c:errBars>
          <c:errBars>
            <c:errDir val="y"/>
            <c:errBarType val="both"/>
            <c:errValType val="cust"/>
            <c:plus>
              <c:numRef>
                <c:f>Лист1!$AN$98:$AN$103</c:f>
                <c:numCache>
                  <c:formatCode>General</c:formatCode>
                  <c:ptCount val="6"/>
                  <c:pt idx="0">
                    <c:v>0.11860482308483462</c:v>
                  </c:pt>
                  <c:pt idx="1">
                    <c:v>0.19084934212384791</c:v>
                  </c:pt>
                  <c:pt idx="2">
                    <c:v>0.43383327197844862</c:v>
                  </c:pt>
                  <c:pt idx="3">
                    <c:v>0.54864447490674662</c:v>
                  </c:pt>
                  <c:pt idx="4">
                    <c:v>0.53097191026729562</c:v>
                  </c:pt>
                  <c:pt idx="5">
                    <c:v>0.58674438091568659</c:v>
                  </c:pt>
                </c:numCache>
              </c:numRef>
            </c:plus>
            <c:minus>
              <c:numRef>
                <c:f>Лист1!$AN$98:$AN$103</c:f>
                <c:numCache>
                  <c:formatCode>General</c:formatCode>
                  <c:ptCount val="6"/>
                  <c:pt idx="0">
                    <c:v>0.11860482308483462</c:v>
                  </c:pt>
                  <c:pt idx="1">
                    <c:v>0.19084934212384791</c:v>
                  </c:pt>
                  <c:pt idx="2">
                    <c:v>0.43383327197844862</c:v>
                  </c:pt>
                  <c:pt idx="3">
                    <c:v>0.54864447490674662</c:v>
                  </c:pt>
                  <c:pt idx="4">
                    <c:v>0.53097191026729562</c:v>
                  </c:pt>
                  <c:pt idx="5">
                    <c:v>0.58674438091568659</c:v>
                  </c:pt>
                </c:numCache>
              </c:numRef>
            </c:minus>
          </c:errBars>
          <c:xVal>
            <c:numRef>
              <c:f>(Лист1!$V$77,Лист1!$V$80,Лист1!$V$83,Лист1!$V$86,Лист1!$V$89,Лист1!$V$92)</c:f>
              <c:numCache>
                <c:formatCode>General</c:formatCode>
                <c:ptCount val="6"/>
                <c:pt idx="0">
                  <c:v>515.6</c:v>
                </c:pt>
                <c:pt idx="1">
                  <c:v>1164</c:v>
                </c:pt>
                <c:pt idx="2">
                  <c:v>2246</c:v>
                </c:pt>
                <c:pt idx="3">
                  <c:v>3328</c:v>
                </c:pt>
                <c:pt idx="4">
                  <c:v>3869</c:v>
                </c:pt>
                <c:pt idx="5">
                  <c:v>4951</c:v>
                </c:pt>
              </c:numCache>
            </c:numRef>
          </c:xVal>
          <c:yVal>
            <c:numRef>
              <c:f>(Лист1!$AE$77,Лист1!$AE$80,Лист1!$AE$83,Лист1!$AE$86,Лист1!$AE$89,Лист1!$AE$92)</c:f>
              <c:numCache>
                <c:formatCode>General</c:formatCode>
                <c:ptCount val="6"/>
                <c:pt idx="0">
                  <c:v>1.2253190118047235</c:v>
                </c:pt>
                <c:pt idx="1">
                  <c:v>3.0008402352658727</c:v>
                </c:pt>
                <c:pt idx="2">
                  <c:v>6.5005014672560355</c:v>
                </c:pt>
                <c:pt idx="3">
                  <c:v>7.9949745874021945</c:v>
                </c:pt>
                <c:pt idx="4">
                  <c:v>8.1526169900538097</c:v>
                </c:pt>
                <c:pt idx="5">
                  <c:v>8.435970980259798</c:v>
                </c:pt>
              </c:numCache>
            </c:numRef>
          </c:yVal>
        </c:ser>
        <c:axId val="85368192"/>
        <c:axId val="85382656"/>
      </c:scatterChart>
      <c:valAx>
        <c:axId val="85368192"/>
        <c:scaling>
          <c:orientation val="minMax"/>
          <c:max val="6000"/>
        </c:scaling>
        <c:axPos val="b"/>
        <c:majorGridlines/>
        <c:title>
          <c:tx>
            <c:rich>
              <a:bodyPr/>
              <a:lstStyle/>
              <a:p>
                <a:pPr>
                  <a:defRPr/>
                </a:pPr>
                <a:r>
                  <a:rPr lang="en-US" i="1"/>
                  <a:t>E</a:t>
                </a:r>
                <a:r>
                  <a:rPr lang="en-US" i="1" baseline="-25000"/>
                  <a:t>0</a:t>
                </a:r>
                <a:r>
                  <a:rPr lang="en-US"/>
                  <a:t>,</a:t>
                </a:r>
                <a:r>
                  <a:rPr lang="ru-RU"/>
                  <a:t> В/см</a:t>
                </a:r>
                <a:r>
                  <a:rPr lang="en-US"/>
                  <a:t> </a:t>
                </a:r>
                <a:endParaRPr lang="ru-RU"/>
              </a:p>
            </c:rich>
          </c:tx>
        </c:title>
        <c:numFmt formatCode="General" sourceLinked="1"/>
        <c:majorTickMark val="cross"/>
        <c:minorTickMark val="in"/>
        <c:tickLblPos val="nextTo"/>
        <c:spPr>
          <a:ln>
            <a:solidFill>
              <a:srgbClr val="002060"/>
            </a:solidFill>
          </a:ln>
        </c:spPr>
        <c:crossAx val="85382656"/>
        <c:crosses val="autoZero"/>
        <c:crossBetween val="midCat"/>
        <c:majorUnit val="1000"/>
      </c:valAx>
      <c:valAx>
        <c:axId val="85382656"/>
        <c:scaling>
          <c:orientation val="minMax"/>
        </c:scaling>
        <c:axPos val="l"/>
        <c:majorGridlines/>
        <c:title>
          <c:tx>
            <c:rich>
              <a:bodyPr rot="-5400000" vert="horz"/>
              <a:lstStyle/>
              <a:p>
                <a:pPr>
                  <a:defRPr/>
                </a:pPr>
                <a:r>
                  <a:rPr lang="en-US" i="1"/>
                  <a:t>v</a:t>
                </a:r>
                <a:r>
                  <a:rPr lang="en-US" i="1" baseline="-25000"/>
                  <a:t>D</a:t>
                </a:r>
                <a:r>
                  <a:rPr lang="en-US"/>
                  <a:t>, </a:t>
                </a:r>
                <a:r>
                  <a:rPr lang="ru-RU"/>
                  <a:t>см/мкс</a:t>
                </a:r>
              </a:p>
            </c:rich>
          </c:tx>
          <c:layout>
            <c:manualLayout>
              <c:xMode val="edge"/>
              <c:yMode val="edge"/>
              <c:x val="2.2222222222222251E-2"/>
              <c:y val="0.33515018955964038"/>
            </c:manualLayout>
          </c:layout>
        </c:title>
        <c:numFmt formatCode="General" sourceLinked="1"/>
        <c:majorTickMark val="cross"/>
        <c:minorTickMark val="in"/>
        <c:tickLblPos val="nextTo"/>
        <c:spPr>
          <a:ln>
            <a:solidFill>
              <a:srgbClr val="002060"/>
            </a:solidFill>
          </a:ln>
        </c:spPr>
        <c:crossAx val="85368192"/>
        <c:crosses val="autoZero"/>
        <c:crossBetween val="midCat"/>
      </c:valAx>
      <c:spPr>
        <a:ln>
          <a:solidFill>
            <a:srgbClr val="002060"/>
          </a:solidFill>
        </a:ln>
      </c:spPr>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640972222222373"/>
          <c:y val="5.5297448474678372E-2"/>
          <c:w val="0.74525694444444468"/>
          <c:h val="0.72626470105369989"/>
        </c:manualLayout>
      </c:layout>
      <c:scatterChart>
        <c:scatterStyle val="lineMarker"/>
        <c:ser>
          <c:idx val="0"/>
          <c:order val="0"/>
          <c:spPr>
            <a:ln w="28575">
              <a:noFill/>
            </a:ln>
          </c:spPr>
          <c:marker>
            <c:symbol val="circle"/>
            <c:size val="4"/>
            <c:spPr>
              <a:solidFill>
                <a:sysClr val="windowText" lastClr="000000"/>
              </a:solidFill>
              <a:ln>
                <a:solidFill>
                  <a:sysClr val="windowText" lastClr="000000"/>
                </a:solidFill>
              </a:ln>
            </c:spPr>
          </c:marker>
          <c:trendline>
            <c:trendlineType val="linear"/>
            <c:forward val="300"/>
          </c:trendline>
          <c:xVal>
            <c:numRef>
              <c:f>Лист1!$G$48:$G$60</c:f>
              <c:numCache>
                <c:formatCode>General</c:formatCode>
                <c:ptCount val="13"/>
                <c:pt idx="0">
                  <c:v>87.949300000000022</c:v>
                </c:pt>
                <c:pt idx="1">
                  <c:v>116.64400000000002</c:v>
                </c:pt>
                <c:pt idx="2">
                  <c:v>154.70099999999999</c:v>
                </c:pt>
                <c:pt idx="3">
                  <c:v>205.17599999999999</c:v>
                </c:pt>
                <c:pt idx="4">
                  <c:v>272.11799999999999</c:v>
                </c:pt>
                <c:pt idx="5">
                  <c:v>360.90099999999899</c:v>
                </c:pt>
                <c:pt idx="6">
                  <c:v>478.65100000000001</c:v>
                </c:pt>
                <c:pt idx="7">
                  <c:v>634.81899999999996</c:v>
                </c:pt>
                <c:pt idx="8">
                  <c:v>841.93999999999949</c:v>
                </c:pt>
                <c:pt idx="9">
                  <c:v>1116.6399999999999</c:v>
                </c:pt>
                <c:pt idx="10">
                  <c:v>1480.96</c:v>
                </c:pt>
                <c:pt idx="11">
                  <c:v>1964.1499999999999</c:v>
                </c:pt>
                <c:pt idx="12">
                  <c:v>2605</c:v>
                </c:pt>
              </c:numCache>
            </c:numRef>
          </c:xVal>
          <c:yVal>
            <c:numRef>
              <c:f>Лист1!$F$48:$F$60</c:f>
              <c:numCache>
                <c:formatCode>General</c:formatCode>
                <c:ptCount val="13"/>
                <c:pt idx="0">
                  <c:v>0.20316999999999999</c:v>
                </c:pt>
                <c:pt idx="1">
                  <c:v>0.26800000000000002</c:v>
                </c:pt>
                <c:pt idx="2">
                  <c:v>0.35654000000000002</c:v>
                </c:pt>
                <c:pt idx="3">
                  <c:v>0.47146000000000032</c:v>
                </c:pt>
                <c:pt idx="4">
                  <c:v>0.62418000000000062</c:v>
                </c:pt>
                <c:pt idx="5">
                  <c:v>0.82818999999999998</c:v>
                </c:pt>
                <c:pt idx="6">
                  <c:v>1.1040800000000104</c:v>
                </c:pt>
                <c:pt idx="7">
                  <c:v>1.48424</c:v>
                </c:pt>
                <c:pt idx="8">
                  <c:v>2.0220199999999977</c:v>
                </c:pt>
                <c:pt idx="9">
                  <c:v>2.8269099999999967</c:v>
                </c:pt>
                <c:pt idx="10">
                  <c:v>4.0613400000000004</c:v>
                </c:pt>
                <c:pt idx="11">
                  <c:v>5.76823</c:v>
                </c:pt>
                <c:pt idx="12">
                  <c:v>7.3004799999999985</c:v>
                </c:pt>
              </c:numCache>
            </c:numRef>
          </c:yVal>
        </c:ser>
        <c:ser>
          <c:idx val="1"/>
          <c:order val="1"/>
          <c:spPr>
            <a:ln w="28575">
              <a:noFill/>
            </a:ln>
          </c:spPr>
          <c:marker>
            <c:symbol val="circle"/>
            <c:size val="4"/>
            <c:spPr>
              <a:solidFill>
                <a:schemeClr val="tx1"/>
              </a:solidFill>
              <a:ln>
                <a:solidFill>
                  <a:sysClr val="windowText" lastClr="000000"/>
                </a:solidFill>
              </a:ln>
            </c:spPr>
          </c:marker>
          <c:trendline>
            <c:trendlineType val="linear"/>
            <c:forward val="300"/>
            <c:backward val="800"/>
          </c:trendline>
          <c:xVal>
            <c:numRef>
              <c:f>Лист1!$G$61:$G$62</c:f>
              <c:numCache>
                <c:formatCode>General</c:formatCode>
                <c:ptCount val="2"/>
                <c:pt idx="0">
                  <c:v>3454.9100000000012</c:v>
                </c:pt>
                <c:pt idx="1">
                  <c:v>4582.1400000000003</c:v>
                </c:pt>
              </c:numCache>
            </c:numRef>
          </c:xVal>
          <c:yVal>
            <c:numRef>
              <c:f>Лист1!$F$61:$F$62</c:f>
              <c:numCache>
                <c:formatCode>General</c:formatCode>
                <c:ptCount val="2"/>
                <c:pt idx="0">
                  <c:v>7.9809999999999999</c:v>
                </c:pt>
                <c:pt idx="1">
                  <c:v>8.2595500000000008</c:v>
                </c:pt>
              </c:numCache>
            </c:numRef>
          </c:yVal>
        </c:ser>
        <c:axId val="85494784"/>
        <c:axId val="85501056"/>
      </c:scatterChart>
      <c:valAx>
        <c:axId val="85494784"/>
        <c:scaling>
          <c:orientation val="minMax"/>
        </c:scaling>
        <c:axPos val="b"/>
        <c:title>
          <c:tx>
            <c:rich>
              <a:bodyPr/>
              <a:lstStyle/>
              <a:p>
                <a:pPr>
                  <a:defRPr/>
                </a:pPr>
                <a:r>
                  <a:rPr lang="en-US" i="1"/>
                  <a:t>E</a:t>
                </a:r>
                <a:r>
                  <a:rPr lang="en-US"/>
                  <a:t>, </a:t>
                </a:r>
                <a:r>
                  <a:rPr lang="ru-RU"/>
                  <a:t>В/см</a:t>
                </a:r>
              </a:p>
            </c:rich>
          </c:tx>
        </c:title>
        <c:numFmt formatCode="General" sourceLinked="1"/>
        <c:majorTickMark val="cross"/>
        <c:minorTickMark val="in"/>
        <c:tickLblPos val="nextTo"/>
        <c:spPr>
          <a:ln>
            <a:solidFill>
              <a:sysClr val="windowText" lastClr="000000"/>
            </a:solidFill>
          </a:ln>
        </c:spPr>
        <c:crossAx val="85501056"/>
        <c:crosses val="autoZero"/>
        <c:crossBetween val="midCat"/>
      </c:valAx>
      <c:valAx>
        <c:axId val="85501056"/>
        <c:scaling>
          <c:orientation val="minMax"/>
        </c:scaling>
        <c:axPos val="l"/>
        <c:title>
          <c:tx>
            <c:rich>
              <a:bodyPr rot="-5400000" vert="horz"/>
              <a:lstStyle/>
              <a:p>
                <a:pPr>
                  <a:defRPr/>
                </a:pPr>
                <a:r>
                  <a:rPr lang="en-US" i="1"/>
                  <a:t>v</a:t>
                </a:r>
                <a:r>
                  <a:rPr lang="en-US" i="1" baseline="-25000"/>
                  <a:t>D</a:t>
                </a:r>
                <a:r>
                  <a:rPr lang="en-US"/>
                  <a:t>, </a:t>
                </a:r>
                <a:r>
                  <a:rPr lang="ru-RU"/>
                  <a:t>см/мкс</a:t>
                </a:r>
              </a:p>
            </c:rich>
          </c:tx>
          <c:layout>
            <c:manualLayout>
              <c:xMode val="edge"/>
              <c:yMode val="edge"/>
              <c:x val="4.8795731669994583E-2"/>
              <c:y val="0.33622100405987965"/>
            </c:manualLayout>
          </c:layout>
        </c:title>
        <c:numFmt formatCode="General" sourceLinked="1"/>
        <c:majorTickMark val="cross"/>
        <c:minorTickMark val="in"/>
        <c:tickLblPos val="nextTo"/>
        <c:spPr>
          <a:ln>
            <a:solidFill>
              <a:sysClr val="windowText" lastClr="000000"/>
            </a:solidFill>
          </a:ln>
        </c:spPr>
        <c:crossAx val="85494784"/>
        <c:crosses val="autoZero"/>
        <c:crossBetween val="midCat"/>
      </c:valAx>
      <c:spPr>
        <a:ln>
          <a:solidFill>
            <a:schemeClr val="tx1"/>
          </a:solidFill>
        </a:ln>
      </c:spPr>
    </c:plotArea>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lineMarker"/>
        <c:ser>
          <c:idx val="1"/>
          <c:order val="0"/>
          <c:tx>
            <c:v>E0=933.5 keV</c:v>
          </c:tx>
          <c:marker>
            <c:symbol val="square"/>
            <c:size val="4"/>
          </c:marker>
          <c:xVal>
            <c:numRef>
              <c:f>Scint_dEdx!$F$10:$F$42</c:f>
              <c:numCache>
                <c:formatCode>0.00E+00</c:formatCode>
                <c:ptCount val="33"/>
                <c:pt idx="0">
                  <c:v>0.40634150000000002</c:v>
                </c:pt>
                <c:pt idx="1">
                  <c:v>0.40622060000000032</c:v>
                </c:pt>
                <c:pt idx="2">
                  <c:v>0.40607910000000008</c:v>
                </c:pt>
                <c:pt idx="3">
                  <c:v>0.40591780000000038</c:v>
                </c:pt>
                <c:pt idx="4">
                  <c:v>0.40573749999999997</c:v>
                </c:pt>
                <c:pt idx="5">
                  <c:v>0.4053220000000009</c:v>
                </c:pt>
                <c:pt idx="6">
                  <c:v>0.404837</c:v>
                </c:pt>
                <c:pt idx="7">
                  <c:v>0.40428700000000001</c:v>
                </c:pt>
                <c:pt idx="8">
                  <c:v>0.403673</c:v>
                </c:pt>
                <c:pt idx="9">
                  <c:v>0.402999</c:v>
                </c:pt>
                <c:pt idx="10">
                  <c:v>0.40226800000000001</c:v>
                </c:pt>
                <c:pt idx="11">
                  <c:v>0.40148200000000073</c:v>
                </c:pt>
                <c:pt idx="12">
                  <c:v>0.40064300000000003</c:v>
                </c:pt>
                <c:pt idx="13">
                  <c:v>0.39881400000000133</c:v>
                </c:pt>
                <c:pt idx="14">
                  <c:v>0.39679500000000001</c:v>
                </c:pt>
                <c:pt idx="15">
                  <c:v>0.39460100000000031</c:v>
                </c:pt>
                <c:pt idx="16">
                  <c:v>0.39224100000000001</c:v>
                </c:pt>
                <c:pt idx="17">
                  <c:v>0.38568100000000038</c:v>
                </c:pt>
                <c:pt idx="18">
                  <c:v>0.37830100000000066</c:v>
                </c:pt>
                <c:pt idx="19">
                  <c:v>0.370201</c:v>
                </c:pt>
                <c:pt idx="20">
                  <c:v>0.36148100000000066</c:v>
                </c:pt>
                <c:pt idx="21">
                  <c:v>0.342501</c:v>
                </c:pt>
                <c:pt idx="22">
                  <c:v>0.32185100000000066</c:v>
                </c:pt>
                <c:pt idx="23">
                  <c:v>0.29989100000000007</c:v>
                </c:pt>
                <c:pt idx="24">
                  <c:v>0.276891</c:v>
                </c:pt>
                <c:pt idx="25">
                  <c:v>0.25309099999999995</c:v>
                </c:pt>
                <c:pt idx="26">
                  <c:v>0.22859099999999999</c:v>
                </c:pt>
                <c:pt idx="27">
                  <c:v>0.20349100000000037</c:v>
                </c:pt>
                <c:pt idx="28">
                  <c:v>0.17789099999999999</c:v>
                </c:pt>
                <c:pt idx="29">
                  <c:v>0.125691</c:v>
                </c:pt>
                <c:pt idx="30">
                  <c:v>7.2391000000000122E-2</c:v>
                </c:pt>
                <c:pt idx="31">
                  <c:v>1.8291000000000005E-2</c:v>
                </c:pt>
                <c:pt idx="32">
                  <c:v>0</c:v>
                </c:pt>
              </c:numCache>
            </c:numRef>
          </c:xVal>
          <c:yVal>
            <c:numRef>
              <c:f>Scint_dEdx!$E$10:$E$42</c:f>
              <c:numCache>
                <c:formatCode>0.00E+00</c:formatCode>
                <c:ptCount val="33"/>
                <c:pt idx="0">
                  <c:v>1.0000000000000005E-2</c:v>
                </c:pt>
                <c:pt idx="1">
                  <c:v>1.2500000000000001E-2</c:v>
                </c:pt>
                <c:pt idx="2">
                  <c:v>1.4999999999999998E-2</c:v>
                </c:pt>
                <c:pt idx="3">
                  <c:v>1.7500000000000005E-2</c:v>
                </c:pt>
                <c:pt idx="4">
                  <c:v>2.0000000000000011E-2</c:v>
                </c:pt>
                <c:pt idx="5">
                  <c:v>2.5000000000000001E-2</c:v>
                </c:pt>
                <c:pt idx="6">
                  <c:v>3.0000000000000002E-2</c:v>
                </c:pt>
                <c:pt idx="7">
                  <c:v>3.500000000000001E-2</c:v>
                </c:pt>
                <c:pt idx="8">
                  <c:v>4.0000000000000022E-2</c:v>
                </c:pt>
                <c:pt idx="9">
                  <c:v>4.5000000000000012E-2</c:v>
                </c:pt>
                <c:pt idx="10">
                  <c:v>0.05</c:v>
                </c:pt>
                <c:pt idx="11">
                  <c:v>5.5000000000000014E-2</c:v>
                </c:pt>
                <c:pt idx="12">
                  <c:v>6.0000000000000032E-2</c:v>
                </c:pt>
                <c:pt idx="13">
                  <c:v>7.0000000000000021E-2</c:v>
                </c:pt>
                <c:pt idx="14">
                  <c:v>8.0000000000000043E-2</c:v>
                </c:pt>
                <c:pt idx="15">
                  <c:v>9.0000000000000024E-2</c:v>
                </c:pt>
                <c:pt idx="16">
                  <c:v>0.1</c:v>
                </c:pt>
                <c:pt idx="17">
                  <c:v>0.125</c:v>
                </c:pt>
                <c:pt idx="18">
                  <c:v>0.15000000000000024</c:v>
                </c:pt>
                <c:pt idx="19">
                  <c:v>0.17500000000000004</c:v>
                </c:pt>
                <c:pt idx="20">
                  <c:v>0.2</c:v>
                </c:pt>
                <c:pt idx="21">
                  <c:v>0.25</c:v>
                </c:pt>
                <c:pt idx="22">
                  <c:v>0.30000000000000032</c:v>
                </c:pt>
                <c:pt idx="23">
                  <c:v>0.35000000000000031</c:v>
                </c:pt>
                <c:pt idx="24">
                  <c:v>0.4</c:v>
                </c:pt>
                <c:pt idx="25">
                  <c:v>0.45</c:v>
                </c:pt>
                <c:pt idx="26">
                  <c:v>0.5</c:v>
                </c:pt>
                <c:pt idx="27">
                  <c:v>0.55000000000000004</c:v>
                </c:pt>
                <c:pt idx="28">
                  <c:v>0.60000000000000064</c:v>
                </c:pt>
                <c:pt idx="29">
                  <c:v>0.70000000000000062</c:v>
                </c:pt>
                <c:pt idx="30">
                  <c:v>0.8</c:v>
                </c:pt>
                <c:pt idx="31">
                  <c:v>0.9</c:v>
                </c:pt>
                <c:pt idx="32">
                  <c:v>0.9335</c:v>
                </c:pt>
              </c:numCache>
            </c:numRef>
          </c:yVal>
          <c:extLst xmlns:c16r2="http://schemas.microsoft.com/office/drawing/2015/06/chart">
            <c:ext xmlns:c16="http://schemas.microsoft.com/office/drawing/2014/chart" uri="{C3380CC4-5D6E-409C-BE32-E72D297353CC}">
              <c16:uniqueId val="{00000000-CA08-4819-BCC4-BCA7681FE89D}"/>
            </c:ext>
          </c:extLst>
        </c:ser>
        <c:ser>
          <c:idx val="0"/>
          <c:order val="1"/>
          <c:tx>
            <c:v>E0=2270 keV</c:v>
          </c:tx>
          <c:marker>
            <c:symbol val="diamond"/>
            <c:size val="4"/>
          </c:marker>
          <c:xVal>
            <c:numRef>
              <c:f>Scint_dEdx!$G$10:$G$47</c:f>
              <c:numCache>
                <c:formatCode>0.00E+00</c:formatCode>
                <c:ptCount val="38"/>
                <c:pt idx="0">
                  <c:v>1.145836499999997</c:v>
                </c:pt>
                <c:pt idx="1">
                  <c:v>1.1457155999999999</c:v>
                </c:pt>
                <c:pt idx="2">
                  <c:v>1.1455740999999973</c:v>
                </c:pt>
                <c:pt idx="3">
                  <c:v>1.1454127999999999</c:v>
                </c:pt>
                <c:pt idx="4">
                  <c:v>1.1452324999999999</c:v>
                </c:pt>
                <c:pt idx="5">
                  <c:v>1.1448170000000026</c:v>
                </c:pt>
                <c:pt idx="6">
                  <c:v>1.1443319999999999</c:v>
                </c:pt>
                <c:pt idx="7">
                  <c:v>1.1437819999999999</c:v>
                </c:pt>
                <c:pt idx="8">
                  <c:v>1.143168</c:v>
                </c:pt>
                <c:pt idx="9">
                  <c:v>1.1424939999999999</c:v>
                </c:pt>
                <c:pt idx="10">
                  <c:v>1.1417629999999999</c:v>
                </c:pt>
                <c:pt idx="11">
                  <c:v>1.1409769999999999</c:v>
                </c:pt>
                <c:pt idx="12">
                  <c:v>1.1401380000000001</c:v>
                </c:pt>
                <c:pt idx="13">
                  <c:v>1.138309</c:v>
                </c:pt>
                <c:pt idx="14">
                  <c:v>1.13629</c:v>
                </c:pt>
                <c:pt idx="15">
                  <c:v>1.134096</c:v>
                </c:pt>
                <c:pt idx="16">
                  <c:v>1.1317359999999999</c:v>
                </c:pt>
                <c:pt idx="17">
                  <c:v>1.125176</c:v>
                </c:pt>
                <c:pt idx="18">
                  <c:v>1.1177959999999998</c:v>
                </c:pt>
                <c:pt idx="19">
                  <c:v>1.1096959999999998</c:v>
                </c:pt>
                <c:pt idx="20">
                  <c:v>1.100976</c:v>
                </c:pt>
                <c:pt idx="21">
                  <c:v>1.0819959999999973</c:v>
                </c:pt>
                <c:pt idx="22">
                  <c:v>1.0613459999999999</c:v>
                </c:pt>
                <c:pt idx="23">
                  <c:v>1.0393859999999999</c:v>
                </c:pt>
                <c:pt idx="24">
                  <c:v>1.016386</c:v>
                </c:pt>
                <c:pt idx="25">
                  <c:v>0.99258599999999841</c:v>
                </c:pt>
                <c:pt idx="26">
                  <c:v>0.968086</c:v>
                </c:pt>
                <c:pt idx="27">
                  <c:v>0.94298599999999988</c:v>
                </c:pt>
                <c:pt idx="28">
                  <c:v>0.91738599999999959</c:v>
                </c:pt>
                <c:pt idx="29">
                  <c:v>0.86518600000000001</c:v>
                </c:pt>
                <c:pt idx="30">
                  <c:v>0.81188599999999989</c:v>
                </c:pt>
                <c:pt idx="31">
                  <c:v>0.75778600000000063</c:v>
                </c:pt>
                <c:pt idx="32">
                  <c:v>0.70318599999999987</c:v>
                </c:pt>
                <c:pt idx="33">
                  <c:v>0.56528599999999996</c:v>
                </c:pt>
                <c:pt idx="34">
                  <c:v>0.42648600000000098</c:v>
                </c:pt>
                <c:pt idx="35">
                  <c:v>0.28758600000000067</c:v>
                </c:pt>
                <c:pt idx="36">
                  <c:v>0.14898600000000034</c:v>
                </c:pt>
                <c:pt idx="37">
                  <c:v>0</c:v>
                </c:pt>
              </c:numCache>
            </c:numRef>
          </c:xVal>
          <c:yVal>
            <c:numRef>
              <c:f>Scint_dEdx!$E$10:$E$47</c:f>
              <c:numCache>
                <c:formatCode>0.00E+00</c:formatCode>
                <c:ptCount val="38"/>
                <c:pt idx="0">
                  <c:v>1.0000000000000005E-2</c:v>
                </c:pt>
                <c:pt idx="1">
                  <c:v>1.2500000000000001E-2</c:v>
                </c:pt>
                <c:pt idx="2">
                  <c:v>1.4999999999999998E-2</c:v>
                </c:pt>
                <c:pt idx="3">
                  <c:v>1.7500000000000005E-2</c:v>
                </c:pt>
                <c:pt idx="4">
                  <c:v>2.0000000000000011E-2</c:v>
                </c:pt>
                <c:pt idx="5">
                  <c:v>2.5000000000000001E-2</c:v>
                </c:pt>
                <c:pt idx="6">
                  <c:v>3.0000000000000002E-2</c:v>
                </c:pt>
                <c:pt idx="7">
                  <c:v>3.500000000000001E-2</c:v>
                </c:pt>
                <c:pt idx="8">
                  <c:v>4.0000000000000022E-2</c:v>
                </c:pt>
                <c:pt idx="9">
                  <c:v>4.5000000000000012E-2</c:v>
                </c:pt>
                <c:pt idx="10">
                  <c:v>0.05</c:v>
                </c:pt>
                <c:pt idx="11">
                  <c:v>5.5000000000000014E-2</c:v>
                </c:pt>
                <c:pt idx="12">
                  <c:v>6.0000000000000032E-2</c:v>
                </c:pt>
                <c:pt idx="13">
                  <c:v>7.0000000000000021E-2</c:v>
                </c:pt>
                <c:pt idx="14">
                  <c:v>8.0000000000000043E-2</c:v>
                </c:pt>
                <c:pt idx="15">
                  <c:v>9.0000000000000024E-2</c:v>
                </c:pt>
                <c:pt idx="16">
                  <c:v>0.1</c:v>
                </c:pt>
                <c:pt idx="17">
                  <c:v>0.125</c:v>
                </c:pt>
                <c:pt idx="18">
                  <c:v>0.15000000000000024</c:v>
                </c:pt>
                <c:pt idx="19">
                  <c:v>0.17500000000000004</c:v>
                </c:pt>
                <c:pt idx="20">
                  <c:v>0.2</c:v>
                </c:pt>
                <c:pt idx="21">
                  <c:v>0.25</c:v>
                </c:pt>
                <c:pt idx="22">
                  <c:v>0.30000000000000032</c:v>
                </c:pt>
                <c:pt idx="23">
                  <c:v>0.35000000000000031</c:v>
                </c:pt>
                <c:pt idx="24">
                  <c:v>0.4</c:v>
                </c:pt>
                <c:pt idx="25">
                  <c:v>0.45</c:v>
                </c:pt>
                <c:pt idx="26">
                  <c:v>0.5</c:v>
                </c:pt>
                <c:pt idx="27">
                  <c:v>0.55000000000000004</c:v>
                </c:pt>
                <c:pt idx="28">
                  <c:v>0.60000000000000064</c:v>
                </c:pt>
                <c:pt idx="29">
                  <c:v>0.70000000000000062</c:v>
                </c:pt>
                <c:pt idx="30">
                  <c:v>0.8</c:v>
                </c:pt>
                <c:pt idx="31">
                  <c:v>0.9</c:v>
                </c:pt>
                <c:pt idx="32">
                  <c:v>0.9335</c:v>
                </c:pt>
                <c:pt idx="33">
                  <c:v>1.25</c:v>
                </c:pt>
                <c:pt idx="34">
                  <c:v>1.5</c:v>
                </c:pt>
                <c:pt idx="35">
                  <c:v>1.75</c:v>
                </c:pt>
                <c:pt idx="36">
                  <c:v>2</c:v>
                </c:pt>
                <c:pt idx="37">
                  <c:v>2.27</c:v>
                </c:pt>
              </c:numCache>
            </c:numRef>
          </c:yVal>
          <c:extLst xmlns:c16r2="http://schemas.microsoft.com/office/drawing/2015/06/chart">
            <c:ext xmlns:c16="http://schemas.microsoft.com/office/drawing/2014/chart" uri="{C3380CC4-5D6E-409C-BE32-E72D297353CC}">
              <c16:uniqueId val="{00000001-CA08-4819-BCC4-BCA7681FE89D}"/>
            </c:ext>
          </c:extLst>
        </c:ser>
        <c:axId val="87152512"/>
        <c:axId val="87154688"/>
      </c:scatterChart>
      <c:valAx>
        <c:axId val="87152512"/>
        <c:scaling>
          <c:orientation val="minMax"/>
        </c:scaling>
        <c:axPos val="b"/>
        <c:majorGridlines/>
        <c:title>
          <c:tx>
            <c:rich>
              <a:bodyPr/>
              <a:lstStyle/>
              <a:p>
                <a:pPr>
                  <a:defRPr sz="1100"/>
                </a:pPr>
                <a:r>
                  <a:rPr lang="ru-RU" sz="1100"/>
                  <a:t>Пробег</a:t>
                </a:r>
                <a:r>
                  <a:rPr lang="en-US" sz="1100"/>
                  <a:t>, </a:t>
                </a:r>
                <a:r>
                  <a:rPr lang="ru-RU" sz="1100"/>
                  <a:t>г</a:t>
                </a:r>
                <a:r>
                  <a:rPr lang="en-US" sz="1100"/>
                  <a:t>/</a:t>
                </a:r>
                <a:r>
                  <a:rPr lang="ru-RU" sz="1100"/>
                  <a:t>см</a:t>
                </a:r>
                <a:r>
                  <a:rPr lang="en-US" sz="1100" baseline="30000"/>
                  <a:t>2</a:t>
                </a:r>
              </a:p>
            </c:rich>
          </c:tx>
          <c:layout>
            <c:manualLayout>
              <c:xMode val="edge"/>
              <c:yMode val="edge"/>
              <c:x val="0.40351727909011381"/>
              <c:y val="0.88194444444444464"/>
            </c:manualLayout>
          </c:layout>
        </c:title>
        <c:numFmt formatCode="#,##0.0" sourceLinked="0"/>
        <c:minorTickMark val="in"/>
        <c:tickLblPos val="nextTo"/>
        <c:spPr>
          <a:ln>
            <a:solidFill>
              <a:sysClr val="windowText" lastClr="000000"/>
            </a:solidFill>
          </a:ln>
        </c:spPr>
        <c:txPr>
          <a:bodyPr rot="0" vert="horz"/>
          <a:lstStyle/>
          <a:p>
            <a:pPr>
              <a:defRPr sz="1100"/>
            </a:pPr>
            <a:endParaRPr lang="ru-RU"/>
          </a:p>
        </c:txPr>
        <c:crossAx val="87154688"/>
        <c:crosses val="autoZero"/>
        <c:crossBetween val="midCat"/>
      </c:valAx>
      <c:valAx>
        <c:axId val="87154688"/>
        <c:scaling>
          <c:orientation val="minMax"/>
        </c:scaling>
        <c:axPos val="l"/>
        <c:majorGridlines/>
        <c:title>
          <c:tx>
            <c:rich>
              <a:bodyPr rot="-5400000" vert="horz"/>
              <a:lstStyle/>
              <a:p>
                <a:pPr>
                  <a:defRPr sz="1100"/>
                </a:pPr>
                <a:r>
                  <a:rPr lang="en-US" sz="1100" i="1"/>
                  <a:t>E</a:t>
                </a:r>
                <a:r>
                  <a:rPr lang="ru-RU" sz="1100"/>
                  <a:t> </a:t>
                </a:r>
                <a:r>
                  <a:rPr lang="en-US" sz="1100"/>
                  <a:t>(</a:t>
                </a:r>
                <a:r>
                  <a:rPr lang="en-US" sz="1100" i="1"/>
                  <a:t>E</a:t>
                </a:r>
                <a:r>
                  <a:rPr lang="en-US" sz="1100" baseline="-25000"/>
                  <a:t>0</a:t>
                </a:r>
                <a:r>
                  <a:rPr lang="ru-RU" sz="1100" baseline="-25000"/>
                  <a:t> </a:t>
                </a:r>
                <a:r>
                  <a:rPr lang="en-US" sz="1100"/>
                  <a:t>=</a:t>
                </a:r>
                <a:r>
                  <a:rPr lang="ru-RU" sz="1100"/>
                  <a:t> </a:t>
                </a:r>
                <a:r>
                  <a:rPr lang="en-US" sz="1100"/>
                  <a:t>1</a:t>
                </a:r>
                <a:r>
                  <a:rPr lang="ru-RU" sz="1100"/>
                  <a:t> МэВ</a:t>
                </a:r>
                <a:r>
                  <a:rPr lang="en-US" sz="1100"/>
                  <a:t>), </a:t>
                </a:r>
                <a:r>
                  <a:rPr lang="ru-RU" sz="1100"/>
                  <a:t>МэВ</a:t>
                </a:r>
                <a:endParaRPr lang="en-US" sz="1100"/>
              </a:p>
            </c:rich>
          </c:tx>
          <c:layout>
            <c:manualLayout>
              <c:xMode val="edge"/>
              <c:yMode val="edge"/>
              <c:x val="1.6666666666666701E-2"/>
              <c:y val="0.15532407407407406"/>
            </c:manualLayout>
          </c:layout>
        </c:title>
        <c:numFmt formatCode="#,##0.00" sourceLinked="0"/>
        <c:minorTickMark val="in"/>
        <c:tickLblPos val="nextTo"/>
        <c:spPr>
          <a:ln>
            <a:solidFill>
              <a:sysClr val="windowText" lastClr="000000"/>
            </a:solidFill>
          </a:ln>
        </c:spPr>
        <c:txPr>
          <a:bodyPr/>
          <a:lstStyle/>
          <a:p>
            <a:pPr>
              <a:defRPr sz="1100"/>
            </a:pPr>
            <a:endParaRPr lang="ru-RU"/>
          </a:p>
        </c:txPr>
        <c:crossAx val="87152512"/>
        <c:crosses val="autoZero"/>
        <c:crossBetween val="midCat"/>
      </c:valAx>
      <c:spPr>
        <a:ln>
          <a:solidFill>
            <a:schemeClr val="tx1"/>
          </a:solid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0.22107</cdr:x>
      <cdr:y>0.14784</cdr:y>
    </cdr:from>
    <cdr:to>
      <cdr:x>0.5544</cdr:x>
      <cdr:y>0.78963</cdr:y>
    </cdr:to>
    <cdr:grpSp>
      <cdr:nvGrpSpPr>
        <cdr:cNvPr id="2" name="Группа 1"/>
        <cdr:cNvGrpSpPr/>
      </cdr:nvGrpSpPr>
      <cdr:grpSpPr>
        <a:xfrm xmlns:a="http://schemas.openxmlformats.org/drawingml/2006/main">
          <a:off x="1360963" y="421274"/>
          <a:ext cx="2052063" cy="1828796"/>
          <a:chOff x="1137633" y="373213"/>
          <a:chExt cx="1945758" cy="2070761"/>
        </a:xfrm>
      </cdr:grpSpPr>
      <cdr:sp macro="" textlink="">
        <cdr:nvSpPr>
          <cdr:cNvPr id="3" name="Прямая соединительная линия 2"/>
          <cdr:cNvSpPr/>
        </cdr:nvSpPr>
        <cdr:spPr>
          <a:xfrm xmlns:a="http://schemas.openxmlformats.org/drawingml/2006/main">
            <a:off x="3083391" y="373213"/>
            <a:ext cx="0" cy="2070761"/>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4" name="Прямая соединительная линия 3"/>
          <cdr:cNvSpPr/>
        </cdr:nvSpPr>
        <cdr:spPr>
          <a:xfrm xmlns:a="http://schemas.openxmlformats.org/drawingml/2006/main">
            <a:off x="1137633" y="373213"/>
            <a:ext cx="0" cy="2070761"/>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5" name="Прямая со стрелкой 4"/>
          <cdr:cNvSpPr/>
        </cdr:nvSpPr>
        <cdr:spPr>
          <a:xfrm xmlns:a="http://schemas.openxmlformats.org/drawingml/2006/main">
            <a:off x="1151855" y="2326239"/>
            <a:ext cx="1911927" cy="0"/>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headEnd type="stealth" w="med" len="lg"/>
            <a:tailEnd type="stealth" w="med" len="lg"/>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6" name="TextBox 5"/>
          <cdr:cNvSpPr txBox="1"/>
        </cdr:nvSpPr>
        <cdr:spPr>
          <a:xfrm xmlns:a="http://schemas.openxmlformats.org/drawingml/2006/main">
            <a:off x="1420287" y="2016970"/>
            <a:ext cx="1417864" cy="2689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i="1">
                <a:latin typeface="Times New Roman" pitchFamily="18" charset="0"/>
                <a:cs typeface="Times New Roman" pitchFamily="18" charset="0"/>
              </a:rPr>
              <a:t>Область дрейфа</a:t>
            </a: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0.5125</cdr:x>
      <cdr:y>0.17072</cdr:y>
    </cdr:from>
    <cdr:to>
      <cdr:x>0.95992</cdr:x>
      <cdr:y>0.40986</cdr:y>
    </cdr:to>
    <cdr:grpSp>
      <cdr:nvGrpSpPr>
        <cdr:cNvPr id="6" name="Группа 5"/>
        <cdr:cNvGrpSpPr/>
      </cdr:nvGrpSpPr>
      <cdr:grpSpPr>
        <a:xfrm xmlns:a="http://schemas.openxmlformats.org/drawingml/2006/main">
          <a:off x="2302566" y="458182"/>
          <a:ext cx="2010173" cy="641810"/>
          <a:chOff x="1847849" y="504825"/>
          <a:chExt cx="1903301" cy="433483"/>
        </a:xfrm>
      </cdr:grpSpPr>
      <cdr:sp macro="" textlink="">
        <cdr:nvSpPr>
          <cdr:cNvPr id="2" name="TextBox 1"/>
          <cdr:cNvSpPr txBox="1"/>
        </cdr:nvSpPr>
        <cdr:spPr>
          <a:xfrm xmlns:a="http://schemas.openxmlformats.org/drawingml/2006/main">
            <a:off x="1847849" y="504825"/>
            <a:ext cx="1903301" cy="433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k</a:t>
            </a:r>
            <a:r>
              <a:rPr lang="en-US" sz="1100" baseline="-25000">
                <a:latin typeface="Times New Roman" pitchFamily="18" charset="0"/>
                <a:cs typeface="Times New Roman" pitchFamily="18" charset="0"/>
              </a:rPr>
              <a:t>2</a:t>
            </a:r>
            <a:r>
              <a:rPr lang="en-US" sz="1100">
                <a:latin typeface="Times New Roman" pitchFamily="18" charset="0"/>
                <a:cs typeface="Times New Roman" pitchFamily="18" charset="0"/>
              </a:rPr>
              <a:t> = 2E-4 </a:t>
            </a:r>
            <a:r>
              <a:rPr lang="ru-RU" sz="1100">
                <a:latin typeface="Times New Roman" pitchFamily="18" charset="0"/>
                <a:cs typeface="Times New Roman" pitchFamily="18" charset="0"/>
              </a:rPr>
              <a:t>(см/мкс)</a:t>
            </a:r>
            <a:r>
              <a:rPr lang="en-US" sz="1100">
                <a:latin typeface="Times New Roman" pitchFamily="18" charset="0"/>
                <a:cs typeface="Times New Roman" pitchFamily="18" charset="0"/>
              </a:rPr>
              <a:t> </a:t>
            </a:r>
            <a:r>
              <a:rPr lang="ru-RU" sz="1100">
                <a:latin typeface="Times New Roman" pitchFamily="18" charset="0"/>
                <a:cs typeface="Times New Roman" pitchFamily="18" charset="0"/>
              </a:rPr>
              <a:t>/(В/см)</a:t>
            </a:r>
          </a:p>
        </cdr:txBody>
      </cdr:sp>
    </cdr:grpSp>
  </cdr:relSizeAnchor>
  <cdr:relSizeAnchor xmlns:cdr="http://schemas.openxmlformats.org/drawingml/2006/chartDrawing">
    <cdr:from>
      <cdr:x>0.31082</cdr:x>
      <cdr:y>0.4823</cdr:y>
    </cdr:from>
    <cdr:to>
      <cdr:x>0.71366</cdr:x>
      <cdr:y>0.60162</cdr:y>
    </cdr:to>
    <cdr:grpSp>
      <cdr:nvGrpSpPr>
        <cdr:cNvPr id="7" name="Группа 6"/>
        <cdr:cNvGrpSpPr/>
      </cdr:nvGrpSpPr>
      <cdr:grpSpPr>
        <a:xfrm xmlns:a="http://schemas.openxmlformats.org/drawingml/2006/main">
          <a:off x="1396456" y="1294408"/>
          <a:ext cx="1809883" cy="320234"/>
          <a:chOff x="0" y="0"/>
          <a:chExt cx="1457325" cy="247650"/>
        </a:xfrm>
      </cdr:grpSpPr>
      <cdr:sp macro="" textlink="">
        <cdr:nvSpPr>
          <cdr:cNvPr id="8" name="TextBox 2"/>
          <cdr:cNvSpPr txBox="1"/>
        </cdr:nvSpPr>
        <cdr:spPr>
          <a:xfrm xmlns:a="http://schemas.openxmlformats.org/drawingml/2006/main">
            <a:off x="0" y="0"/>
            <a:ext cx="14573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latin typeface="Times New Roman" pitchFamily="18" charset="0"/>
                <a:cs typeface="Times New Roman" pitchFamily="18" charset="0"/>
              </a:rPr>
              <a:t>k</a:t>
            </a:r>
            <a:r>
              <a:rPr lang="ru-RU" sz="1100" baseline="-25000">
                <a:latin typeface="Times New Roman" pitchFamily="18" charset="0"/>
                <a:cs typeface="Times New Roman" pitchFamily="18" charset="0"/>
              </a:rPr>
              <a:t>1</a:t>
            </a:r>
            <a:r>
              <a:rPr lang="en-US" sz="1100">
                <a:latin typeface="Times New Roman" pitchFamily="18" charset="0"/>
                <a:cs typeface="Times New Roman" pitchFamily="18" charset="0"/>
              </a:rPr>
              <a:t> = 2</a:t>
            </a:r>
            <a:r>
              <a:rPr lang="ru-RU" sz="1100">
                <a:latin typeface="Times New Roman" pitchFamily="18" charset="0"/>
                <a:cs typeface="Times New Roman" pitchFamily="18" charset="0"/>
              </a:rPr>
              <a:t>9</a:t>
            </a:r>
            <a:r>
              <a:rPr lang="en-US" sz="1100">
                <a:latin typeface="Times New Roman" pitchFamily="18" charset="0"/>
                <a:cs typeface="Times New Roman" pitchFamily="18" charset="0"/>
              </a:rPr>
              <a:t>E-4 </a:t>
            </a:r>
            <a:r>
              <a:rPr lang="ru-RU" sz="1100">
                <a:latin typeface="Times New Roman" pitchFamily="18" charset="0"/>
                <a:cs typeface="Times New Roman" pitchFamily="18" charset="0"/>
              </a:rPr>
              <a:t>(см/мкс)/(В/см)</a:t>
            </a:r>
            <a:r>
              <a:rPr lang="en-US" sz="1100">
                <a:latin typeface="Times New Roman" pitchFamily="18" charset="0"/>
                <a:cs typeface="Times New Roman" pitchFamily="18" charset="0"/>
              </a:rPr>
              <a:t> </a:t>
            </a:r>
            <a:endParaRPr lang="ru-RU" sz="1100">
              <a:latin typeface="Times New Roman" pitchFamily="18" charset="0"/>
              <a:cs typeface="Times New Roman" pitchFamily="18" charset="0"/>
            </a:endParaRPr>
          </a:p>
        </cdr:txBody>
      </cdr: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97144A-DAB0-429C-8821-DD159762D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51</Pages>
  <Words>10997</Words>
  <Characters>62687</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Аделя</dc:creator>
  <cp:lastModifiedBy>Аделя</cp:lastModifiedBy>
  <cp:revision>20</cp:revision>
  <dcterms:created xsi:type="dcterms:W3CDTF">2016-05-13T22:15:00Z</dcterms:created>
  <dcterms:modified xsi:type="dcterms:W3CDTF">2016-05-15T19:07:00Z</dcterms:modified>
</cp:coreProperties>
</file>