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102" w:rsidRPr="000D0D5F" w:rsidRDefault="005A7102" w:rsidP="005A710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5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САНКТ-ПЕТЕРБУРГСКИЙ ГОСУДАРСТВЕННЫЙ УНИВЕРСИТЕТ</w:t>
      </w:r>
    </w:p>
    <w:p w:rsidR="005A7102" w:rsidRPr="009357D7" w:rsidRDefault="005A7102" w:rsidP="005A710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УГОЛОВНОГО ПРАВА</w:t>
      </w:r>
    </w:p>
    <w:p w:rsidR="005A7102" w:rsidRPr="009357D7" w:rsidRDefault="005A7102" w:rsidP="005A710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7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</w:t>
      </w:r>
    </w:p>
    <w:p w:rsidR="005A7102" w:rsidRPr="009357D7" w:rsidRDefault="005A7102" w:rsidP="005A710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7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выпускную квалификационную работу</w:t>
      </w:r>
    </w:p>
    <w:p w:rsidR="005A7102" w:rsidRPr="009357D7" w:rsidRDefault="005A7102" w:rsidP="005A710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7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2 курса магистратур</w:t>
      </w:r>
      <w:bookmarkStart w:id="0" w:name="_GoBack"/>
      <w:bookmarkEnd w:id="0"/>
      <w:r w:rsidRPr="009357D7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 направлению «Уголовное право, криминология, уголовно-исполнительное право» очной формы обучения</w:t>
      </w:r>
    </w:p>
    <w:p w:rsidR="005A7102" w:rsidRPr="009357D7" w:rsidRDefault="005A7102" w:rsidP="005A710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57D7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Шишкуновой</w:t>
      </w:r>
      <w:proofErr w:type="spellEnd"/>
      <w:r w:rsidRPr="00935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Виктории Владимировны</w:t>
      </w:r>
    </w:p>
    <w:p w:rsidR="005A7102" w:rsidRPr="009357D7" w:rsidRDefault="005A7102" w:rsidP="00F97CF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7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тему:</w:t>
      </w:r>
      <w:r w:rsidR="00F97CFA" w:rsidRPr="00935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357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уголовной ответственности за самоуправство (ст.330 УК РФ)</w:t>
      </w:r>
      <w:r w:rsidR="00F97CFA" w:rsidRPr="009357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A7102" w:rsidRDefault="005A7102" w:rsidP="005A71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CFA" w:rsidRDefault="005A7102" w:rsidP="005A71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Представленная для защиты выпускная работа </w:t>
      </w:r>
      <w:proofErr w:type="spellStart"/>
      <w:r w:rsidR="00F97CFA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Шишкуновой</w:t>
      </w:r>
      <w:proofErr w:type="spellEnd"/>
      <w:r w:rsidR="00F97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  <w:r w:rsidRPr="00AB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выполнена на актуальную и практически значимую тему. </w:t>
      </w:r>
      <w:r w:rsidR="00F97CFA" w:rsidRPr="00F97CF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97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</w:t>
      </w:r>
      <w:r w:rsidR="00F97CFA" w:rsidRPr="00F97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время, регламентация ответственности за самоуправство в ст.330 УК РФ не лишена недостатков, своим следствием имеющих проблемы </w:t>
      </w:r>
      <w:proofErr w:type="spellStart"/>
      <w:r w:rsidR="00F97CFA" w:rsidRPr="00F97C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правоприменения</w:t>
      </w:r>
      <w:proofErr w:type="spellEnd"/>
      <w:r w:rsidR="00F97CFA" w:rsidRPr="00F97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должного функционирования нормы на практике. Отсутствие единообразия судебной практики  и возникающие квалификационные проблемы свидетельствуют о неоднозначности толкования положений ст.330 УК РФ, в том числе в ее соотношении с иными статьями УК РФ.</w:t>
      </w:r>
    </w:p>
    <w:p w:rsidR="005A7102" w:rsidRPr="00AB101B" w:rsidRDefault="005A7102" w:rsidP="005A71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написании  работы автор использовала уголовный закон и целый ряд других нормативных 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Pr="00AB10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зарубежное законодательство,</w:t>
      </w:r>
      <w:r w:rsidRPr="00AB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B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Пленум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B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суда РФ,  специальную монографическую литературу и статьи по теме исследования, а также судебную</w:t>
      </w:r>
      <w:r w:rsidRPr="00AB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практику. </w:t>
      </w:r>
    </w:p>
    <w:p w:rsidR="005A7102" w:rsidRDefault="005A7102" w:rsidP="005A71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состоит из введения,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B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глав, </w:t>
      </w:r>
      <w:r w:rsidR="00F97C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разделенных на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параграф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B101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B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списка использованной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7102" w:rsidRDefault="005A7102" w:rsidP="005A71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первой главе проводится р</w:t>
      </w:r>
      <w:r w:rsidRPr="00954955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етроспективный анализ развития уголовной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ответственности за </w:t>
      </w:r>
      <w:r w:rsidR="00F97CF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самоуправство</w:t>
      </w:r>
      <w:r w:rsidRPr="007C07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B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Вторая 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посвящена  уголовно-правовому</w:t>
      </w:r>
      <w:r w:rsidRPr="0095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состава, выявлению</w:t>
      </w:r>
      <w:r w:rsidRPr="0095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 квалификации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AB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 глава раскрывает вопросы, связанные с о</w:t>
      </w:r>
      <w:r w:rsidRPr="00954955">
        <w:rPr>
          <w:rFonts w:ascii="Times New Roman" w:eastAsia="Times New Roman" w:hAnsi="Times New Roman" w:cs="Times New Roman"/>
          <w:sz w:val="28"/>
          <w:szCs w:val="28"/>
          <w:lang w:eastAsia="ru-RU"/>
        </w:rPr>
        <w:t>тграничение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5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смежных составов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8376C" w:rsidRDefault="005A7102" w:rsidP="005A71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</w:t>
      </w:r>
      <w:r w:rsidRPr="00AB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магистрант</w:t>
      </w:r>
      <w:r w:rsidR="0008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сформулированные з</w:t>
      </w:r>
      <w:r w:rsidR="0008376C" w:rsidRPr="0008376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адачи исследования</w:t>
      </w:r>
      <w:r w:rsidR="0008376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</w:t>
      </w:r>
      <w:r w:rsidR="0008376C" w:rsidRPr="0008376C">
        <w:rPr>
          <w:rFonts w:ascii="Times New Roman" w:eastAsia="Times New Roman" w:hAnsi="Times New Roman" w:cs="Times New Roman"/>
          <w:sz w:val="28"/>
          <w:szCs w:val="28"/>
          <w:lang w:eastAsia="ru-RU"/>
        </w:rPr>
        <w:t>: 1)проведение ретроспективного анализа ответственности за противоправные самовольные деяния; 2)подробное исследование содержания объективных и субъективных признаков самоуправства, а также анализ теоретических и практических подходов к толкованию положений ст.330 УК РФ; 3)изучение специфики дифференциации уголовной ответственности за самоуправство посредством обращения к положениям квалифицированного состава;</w:t>
      </w:r>
      <w:proofErr w:type="gramEnd"/>
      <w:r w:rsidR="0008376C" w:rsidRPr="0008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4)детальное исследование проблем разграничения самоуправства и смежных составов: преступлений против собственности и иных составов преступлений</w:t>
      </w:r>
      <w:r w:rsidR="0008376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успешно решил.</w:t>
      </w:r>
    </w:p>
    <w:p w:rsidR="0008376C" w:rsidRDefault="005A7102" w:rsidP="005A71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выводы, сделанные по ходу рассмотрения вопросов, являются логичными и достаточно аргументированными.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7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Достоинством работы являются конкретные предложения по совершенствованию законодательства.</w:t>
      </w:r>
    </w:p>
    <w:p w:rsidR="005A7102" w:rsidRDefault="0008376C" w:rsidP="005A710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Палагаю</w:t>
      </w:r>
      <w:r w:rsidR="005A7102" w:rsidRPr="00AB101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представленная к защите выпускная квалификационная работа</w:t>
      </w:r>
      <w:r w:rsidRPr="0008376C">
        <w:t xml:space="preserve"> </w:t>
      </w:r>
      <w:proofErr w:type="spellStart"/>
      <w:r w:rsidRPr="0008376C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Шишкуновой</w:t>
      </w:r>
      <w:proofErr w:type="spellEnd"/>
      <w:r w:rsidRPr="0008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Виктории Владимировны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102" w:rsidRPr="00AB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отвечает </w:t>
      </w:r>
      <w:r w:rsidR="005A7102" w:rsidRPr="00AB10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предъявляемым к такого рода работам требованиям</w:t>
      </w:r>
      <w:r w:rsidR="005A71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7102" w:rsidRDefault="005A7102" w:rsidP="005A71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102" w:rsidRPr="00AB101B" w:rsidRDefault="005A7102" w:rsidP="005A71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</w:t>
      </w:r>
    </w:p>
    <w:p w:rsidR="005A7102" w:rsidRPr="00AB101B" w:rsidRDefault="005A7102" w:rsidP="005A71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 кафедры уголовного права СПбГУ</w:t>
      </w:r>
    </w:p>
    <w:p w:rsidR="005A7102" w:rsidRPr="00AB101B" w:rsidRDefault="005A7102" w:rsidP="005A710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10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юр. наук                                                             Пряхина Н.И.</w:t>
      </w:r>
    </w:p>
    <w:p w:rsidR="005A7102" w:rsidRPr="00AB101B" w:rsidRDefault="005A7102" w:rsidP="005A7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102" w:rsidRPr="00AB101B" w:rsidRDefault="005A7102" w:rsidP="005A7102">
      <w:pPr>
        <w:rPr>
          <w:sz w:val="28"/>
          <w:szCs w:val="28"/>
        </w:rPr>
      </w:pPr>
    </w:p>
    <w:p w:rsidR="00514C3B" w:rsidRDefault="009357D7"/>
    <w:sectPr w:rsidR="00514C3B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6BA"/>
    <w:rsid w:val="0008376C"/>
    <w:rsid w:val="000B36BA"/>
    <w:rsid w:val="005A7102"/>
    <w:rsid w:val="00705059"/>
    <w:rsid w:val="009357D7"/>
    <w:rsid w:val="00A23DA1"/>
    <w:rsid w:val="00F9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Pryahina.N</dc:creator>
  <cp:keywords/>
  <dc:description/>
  <cp:lastModifiedBy>Pryahina.N</cp:lastModifiedBy>
  <cp:revision>3</cp:revision>
  <dcterms:created xsi:type="dcterms:W3CDTF">2016-05-24T12:42:00Z</dcterms:created>
  <dcterms:modified xsi:type="dcterms:W3CDTF">2016-05-24T13:25:00Z</dcterms:modified>
</cp:coreProperties>
</file>