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74" w:rsidRPr="00384B74" w:rsidRDefault="00384B74" w:rsidP="00384B74">
      <w:pPr>
        <w:jc w:val="center"/>
        <w:rPr>
          <w:rFonts w:eastAsiaTheme="minorHAnsi"/>
          <w:szCs w:val="28"/>
        </w:rPr>
      </w:pPr>
      <w:r w:rsidRPr="00384B74">
        <w:rPr>
          <w:rFonts w:eastAsiaTheme="minorHAnsi"/>
          <w:szCs w:val="28"/>
        </w:rPr>
        <w:t>Санкт-Петербургский государственный университет</w:t>
      </w:r>
    </w:p>
    <w:p w:rsidR="00384B74" w:rsidRPr="00384B74" w:rsidRDefault="00384B74" w:rsidP="00384B74">
      <w:pPr>
        <w:jc w:val="center"/>
        <w:rPr>
          <w:rFonts w:eastAsiaTheme="minorHAnsi"/>
          <w:szCs w:val="28"/>
        </w:rPr>
      </w:pPr>
      <w:r w:rsidRPr="00384B74">
        <w:rPr>
          <w:rFonts w:eastAsiaTheme="minorHAnsi"/>
          <w:szCs w:val="28"/>
        </w:rPr>
        <w:t>Кафедра коммерческого права</w:t>
      </w:r>
    </w:p>
    <w:p w:rsidR="00384B74" w:rsidRPr="00384B74" w:rsidRDefault="00384B74" w:rsidP="00384B74">
      <w:pPr>
        <w:jc w:val="center"/>
        <w:rPr>
          <w:rFonts w:eastAsiaTheme="minorHAnsi"/>
          <w:szCs w:val="28"/>
        </w:rPr>
      </w:pPr>
    </w:p>
    <w:p w:rsidR="00384B74" w:rsidRPr="00384B74" w:rsidRDefault="00384B74" w:rsidP="00384B74">
      <w:pPr>
        <w:jc w:val="center"/>
        <w:rPr>
          <w:rFonts w:eastAsiaTheme="minorHAnsi"/>
          <w:szCs w:val="28"/>
        </w:rPr>
      </w:pPr>
    </w:p>
    <w:p w:rsidR="00384B74" w:rsidRPr="00384B74" w:rsidRDefault="00384B74" w:rsidP="00384B74">
      <w:pPr>
        <w:jc w:val="center"/>
        <w:rPr>
          <w:rFonts w:eastAsiaTheme="minorHAnsi"/>
          <w:szCs w:val="28"/>
        </w:rPr>
      </w:pPr>
    </w:p>
    <w:p w:rsidR="00384B74" w:rsidRPr="00384B74" w:rsidRDefault="00384B74" w:rsidP="00384B74">
      <w:pPr>
        <w:jc w:val="center"/>
        <w:rPr>
          <w:rFonts w:eastAsiaTheme="minorHAnsi"/>
          <w:szCs w:val="28"/>
        </w:rPr>
      </w:pPr>
    </w:p>
    <w:p w:rsidR="00384B74" w:rsidRPr="00384B74" w:rsidRDefault="00384B74" w:rsidP="00384B74">
      <w:pPr>
        <w:jc w:val="center"/>
        <w:rPr>
          <w:rFonts w:eastAsiaTheme="minorHAnsi"/>
          <w:szCs w:val="28"/>
        </w:rPr>
      </w:pPr>
    </w:p>
    <w:p w:rsidR="00384B74" w:rsidRPr="00384B74" w:rsidRDefault="00384B74" w:rsidP="00384B74">
      <w:pPr>
        <w:jc w:val="center"/>
        <w:rPr>
          <w:rFonts w:eastAsiaTheme="minorHAnsi"/>
          <w:szCs w:val="28"/>
        </w:rPr>
      </w:pPr>
    </w:p>
    <w:p w:rsidR="00384B74" w:rsidRPr="00384B74" w:rsidRDefault="00384B74" w:rsidP="00384B74">
      <w:pPr>
        <w:jc w:val="center"/>
        <w:rPr>
          <w:rFonts w:eastAsiaTheme="minorHAnsi"/>
          <w:szCs w:val="28"/>
        </w:rPr>
      </w:pPr>
    </w:p>
    <w:p w:rsidR="00384B74" w:rsidRPr="00384B74" w:rsidRDefault="00384B74" w:rsidP="00384B74">
      <w:pPr>
        <w:jc w:val="center"/>
        <w:rPr>
          <w:rFonts w:eastAsiaTheme="minorHAnsi"/>
          <w:b/>
          <w:sz w:val="32"/>
          <w:szCs w:val="32"/>
        </w:rPr>
      </w:pPr>
      <w:r w:rsidRPr="00384B74">
        <w:rPr>
          <w:rFonts w:eastAsiaTheme="minorHAnsi"/>
          <w:b/>
          <w:sz w:val="32"/>
          <w:szCs w:val="32"/>
        </w:rPr>
        <w:t xml:space="preserve">Сделки </w:t>
      </w:r>
      <w:proofErr w:type="spellStart"/>
      <w:r w:rsidRPr="00384B74">
        <w:rPr>
          <w:rFonts w:eastAsiaTheme="minorHAnsi"/>
          <w:b/>
          <w:sz w:val="32"/>
          <w:szCs w:val="32"/>
        </w:rPr>
        <w:t>РЕПО</w:t>
      </w:r>
      <w:proofErr w:type="spellEnd"/>
      <w:r w:rsidRPr="00384B74">
        <w:rPr>
          <w:rFonts w:eastAsiaTheme="minorHAnsi"/>
          <w:b/>
          <w:sz w:val="32"/>
          <w:szCs w:val="32"/>
        </w:rPr>
        <w:t xml:space="preserve"> в коммерческом праве</w:t>
      </w:r>
    </w:p>
    <w:p w:rsidR="00384B74" w:rsidRPr="00384B74" w:rsidRDefault="00384B74" w:rsidP="00384B74">
      <w:pPr>
        <w:spacing w:after="0" w:line="240" w:lineRule="auto"/>
        <w:ind w:left="4248"/>
        <w:rPr>
          <w:rFonts w:eastAsiaTheme="minorHAnsi"/>
          <w:szCs w:val="28"/>
        </w:rPr>
      </w:pPr>
    </w:p>
    <w:p w:rsidR="00384B74" w:rsidRPr="00384B74" w:rsidRDefault="00384B74" w:rsidP="00384B74">
      <w:pPr>
        <w:spacing w:after="0" w:line="240" w:lineRule="auto"/>
        <w:ind w:left="4248"/>
        <w:rPr>
          <w:rFonts w:eastAsiaTheme="minorHAnsi"/>
          <w:szCs w:val="28"/>
        </w:rPr>
      </w:pPr>
    </w:p>
    <w:p w:rsidR="00384B74" w:rsidRPr="00384B74" w:rsidRDefault="00384B74" w:rsidP="00384B74">
      <w:pPr>
        <w:spacing w:after="0" w:line="240" w:lineRule="auto"/>
        <w:ind w:left="4248"/>
        <w:rPr>
          <w:rFonts w:eastAsiaTheme="minorHAnsi"/>
          <w:szCs w:val="28"/>
        </w:rPr>
      </w:pPr>
    </w:p>
    <w:p w:rsidR="00384B74" w:rsidRPr="00384B74" w:rsidRDefault="00384B74" w:rsidP="00384B74">
      <w:pPr>
        <w:spacing w:after="0" w:line="240" w:lineRule="auto"/>
        <w:ind w:left="4248"/>
        <w:rPr>
          <w:rFonts w:eastAsiaTheme="minorHAnsi"/>
          <w:szCs w:val="28"/>
        </w:rPr>
      </w:pPr>
    </w:p>
    <w:p w:rsidR="00384B74" w:rsidRPr="00384B74" w:rsidRDefault="00384B74" w:rsidP="00384B74">
      <w:pPr>
        <w:spacing w:after="0" w:line="240" w:lineRule="auto"/>
        <w:ind w:left="4248"/>
        <w:rPr>
          <w:rFonts w:eastAsiaTheme="minorHAnsi"/>
          <w:szCs w:val="28"/>
        </w:rPr>
      </w:pPr>
      <w:r w:rsidRPr="00384B74">
        <w:rPr>
          <w:rFonts w:eastAsiaTheme="minorHAnsi"/>
          <w:szCs w:val="28"/>
        </w:rPr>
        <w:t>Выпускная квалификационная работа</w:t>
      </w:r>
    </w:p>
    <w:p w:rsidR="00384B74" w:rsidRPr="00384B74" w:rsidRDefault="00384B74" w:rsidP="00384B74">
      <w:pPr>
        <w:spacing w:after="0" w:line="240" w:lineRule="auto"/>
        <w:ind w:left="3829" w:firstLine="419"/>
        <w:rPr>
          <w:rFonts w:eastAsiaTheme="minorHAnsi"/>
          <w:szCs w:val="28"/>
        </w:rPr>
      </w:pPr>
      <w:r w:rsidRPr="00384B74">
        <w:rPr>
          <w:rFonts w:eastAsiaTheme="minorHAnsi"/>
          <w:szCs w:val="28"/>
        </w:rPr>
        <w:t>Студентки 2 курса магистратуры</w:t>
      </w:r>
    </w:p>
    <w:p w:rsidR="00384B74" w:rsidRPr="00384B74" w:rsidRDefault="00384B74" w:rsidP="00384B74">
      <w:pPr>
        <w:spacing w:after="0" w:line="240" w:lineRule="auto"/>
        <w:ind w:left="3540" w:firstLine="708"/>
        <w:rPr>
          <w:rFonts w:eastAsiaTheme="minorHAnsi"/>
          <w:szCs w:val="28"/>
        </w:rPr>
      </w:pPr>
      <w:r w:rsidRPr="00384B74">
        <w:rPr>
          <w:rFonts w:eastAsiaTheme="minorHAnsi"/>
          <w:szCs w:val="28"/>
        </w:rPr>
        <w:t>очной формы обучения</w:t>
      </w:r>
    </w:p>
    <w:p w:rsidR="00384B74" w:rsidRPr="00384B74" w:rsidRDefault="00384B74" w:rsidP="00384B74">
      <w:pPr>
        <w:spacing w:after="0" w:line="240" w:lineRule="auto"/>
        <w:ind w:left="3829" w:firstLine="419"/>
        <w:rPr>
          <w:rFonts w:eastAsiaTheme="minorHAnsi"/>
          <w:szCs w:val="28"/>
        </w:rPr>
      </w:pPr>
      <w:r w:rsidRPr="00384B74">
        <w:rPr>
          <w:rFonts w:eastAsiaTheme="minorHAnsi"/>
          <w:szCs w:val="28"/>
        </w:rPr>
        <w:t>Черновой Софьи Вячеславовны</w:t>
      </w:r>
    </w:p>
    <w:p w:rsidR="00384B74" w:rsidRPr="00384B74" w:rsidRDefault="00384B74" w:rsidP="00384B74">
      <w:pPr>
        <w:spacing w:after="0" w:line="240" w:lineRule="auto"/>
        <w:ind w:left="5664"/>
        <w:rPr>
          <w:rFonts w:eastAsiaTheme="minorHAnsi"/>
          <w:szCs w:val="28"/>
        </w:rPr>
      </w:pPr>
    </w:p>
    <w:p w:rsidR="00384B74" w:rsidRPr="00384B74" w:rsidRDefault="00384B74" w:rsidP="00384B74">
      <w:pPr>
        <w:spacing w:after="0" w:line="240" w:lineRule="auto"/>
        <w:ind w:left="5664"/>
        <w:rPr>
          <w:rFonts w:eastAsiaTheme="minorHAnsi"/>
          <w:szCs w:val="28"/>
        </w:rPr>
      </w:pPr>
    </w:p>
    <w:p w:rsidR="00384B74" w:rsidRPr="00384B74" w:rsidRDefault="00384B74" w:rsidP="00384B74">
      <w:pPr>
        <w:spacing w:after="0" w:line="240" w:lineRule="auto"/>
        <w:ind w:left="5664"/>
        <w:rPr>
          <w:rFonts w:eastAsiaTheme="minorHAnsi"/>
          <w:szCs w:val="28"/>
        </w:rPr>
      </w:pPr>
    </w:p>
    <w:p w:rsidR="00384B74" w:rsidRPr="00384B74" w:rsidRDefault="00384B74" w:rsidP="00384B74">
      <w:pPr>
        <w:spacing w:after="0" w:line="240" w:lineRule="auto"/>
        <w:ind w:left="3540" w:firstLine="708"/>
        <w:rPr>
          <w:rFonts w:eastAsiaTheme="minorHAnsi"/>
          <w:szCs w:val="28"/>
        </w:rPr>
      </w:pPr>
      <w:r w:rsidRPr="00384B74">
        <w:rPr>
          <w:rFonts w:eastAsiaTheme="minorHAnsi"/>
          <w:szCs w:val="28"/>
        </w:rPr>
        <w:t>Научный руководитель:</w:t>
      </w:r>
    </w:p>
    <w:p w:rsidR="00384B74" w:rsidRPr="00384B74" w:rsidRDefault="00384B74" w:rsidP="00384B74">
      <w:pPr>
        <w:spacing w:after="0" w:line="240" w:lineRule="auto"/>
        <w:ind w:left="3540" w:firstLine="708"/>
        <w:rPr>
          <w:rFonts w:eastAsiaTheme="minorHAnsi"/>
          <w:szCs w:val="28"/>
        </w:rPr>
      </w:pPr>
      <w:r w:rsidRPr="00384B74">
        <w:rPr>
          <w:rFonts w:eastAsiaTheme="minorHAnsi"/>
          <w:szCs w:val="28"/>
        </w:rPr>
        <w:t>доцент, кандидат юридических наук</w:t>
      </w:r>
    </w:p>
    <w:p w:rsidR="00384B74" w:rsidRPr="00384B74" w:rsidRDefault="00384B74" w:rsidP="00384B74">
      <w:pPr>
        <w:spacing w:after="0" w:line="240" w:lineRule="auto"/>
        <w:ind w:left="3540" w:firstLine="708"/>
        <w:rPr>
          <w:rFonts w:eastAsiaTheme="minorHAnsi"/>
          <w:szCs w:val="28"/>
        </w:rPr>
      </w:pPr>
      <w:proofErr w:type="spellStart"/>
      <w:r w:rsidRPr="00384B74">
        <w:rPr>
          <w:rFonts w:eastAsiaTheme="minorHAnsi"/>
          <w:szCs w:val="28"/>
        </w:rPr>
        <w:t>Бушев</w:t>
      </w:r>
      <w:proofErr w:type="spellEnd"/>
      <w:r w:rsidRPr="00384B74">
        <w:rPr>
          <w:rFonts w:eastAsiaTheme="minorHAnsi"/>
          <w:szCs w:val="28"/>
        </w:rPr>
        <w:t xml:space="preserve"> Андрей Юрьевич</w:t>
      </w:r>
    </w:p>
    <w:p w:rsidR="00384B74" w:rsidRPr="00384B74" w:rsidRDefault="00384B74" w:rsidP="00384B74">
      <w:pPr>
        <w:spacing w:after="0" w:line="240" w:lineRule="auto"/>
        <w:ind w:left="5664"/>
        <w:rPr>
          <w:rFonts w:eastAsiaTheme="minorHAnsi"/>
          <w:szCs w:val="28"/>
        </w:rPr>
      </w:pPr>
    </w:p>
    <w:p w:rsidR="00384B74" w:rsidRPr="00384B74" w:rsidRDefault="00384B74" w:rsidP="00384B74">
      <w:pPr>
        <w:spacing w:after="0" w:line="240" w:lineRule="auto"/>
        <w:ind w:left="5664"/>
        <w:rPr>
          <w:rFonts w:eastAsiaTheme="minorHAnsi"/>
          <w:szCs w:val="28"/>
        </w:rPr>
      </w:pPr>
    </w:p>
    <w:p w:rsidR="00384B74" w:rsidRPr="00384B74" w:rsidRDefault="00384B74" w:rsidP="00384B74">
      <w:pPr>
        <w:spacing w:after="0" w:line="240" w:lineRule="auto"/>
        <w:ind w:left="5664"/>
        <w:rPr>
          <w:rFonts w:eastAsiaTheme="minorHAnsi"/>
          <w:szCs w:val="28"/>
        </w:rPr>
      </w:pPr>
    </w:p>
    <w:p w:rsidR="00384B74" w:rsidRPr="00384B74" w:rsidRDefault="00384B74" w:rsidP="00384B74">
      <w:pPr>
        <w:spacing w:after="0" w:line="240" w:lineRule="auto"/>
        <w:ind w:left="5664"/>
        <w:rPr>
          <w:rFonts w:eastAsiaTheme="minorHAnsi"/>
          <w:szCs w:val="28"/>
        </w:rPr>
      </w:pPr>
    </w:p>
    <w:p w:rsidR="00384B74" w:rsidRPr="00384B74" w:rsidRDefault="00384B74" w:rsidP="00384B74">
      <w:pPr>
        <w:spacing w:after="0" w:line="240" w:lineRule="auto"/>
        <w:ind w:left="5664"/>
        <w:rPr>
          <w:rFonts w:eastAsiaTheme="minorHAnsi"/>
          <w:szCs w:val="28"/>
        </w:rPr>
      </w:pPr>
    </w:p>
    <w:p w:rsidR="00384B74" w:rsidRPr="00384B74" w:rsidRDefault="00384B74" w:rsidP="00384B74">
      <w:pPr>
        <w:spacing w:after="0" w:line="240" w:lineRule="auto"/>
        <w:ind w:left="5664"/>
        <w:rPr>
          <w:rFonts w:eastAsiaTheme="minorHAnsi"/>
          <w:szCs w:val="28"/>
        </w:rPr>
      </w:pPr>
    </w:p>
    <w:p w:rsidR="00384B74" w:rsidRPr="00384B74" w:rsidRDefault="00384B74" w:rsidP="00384B74">
      <w:pPr>
        <w:spacing w:after="0" w:line="240" w:lineRule="auto"/>
        <w:ind w:left="5664"/>
        <w:rPr>
          <w:rFonts w:eastAsiaTheme="minorHAnsi"/>
          <w:szCs w:val="28"/>
        </w:rPr>
      </w:pPr>
    </w:p>
    <w:p w:rsidR="00384B74" w:rsidRPr="00384B74" w:rsidRDefault="00384B74" w:rsidP="00384B74">
      <w:pPr>
        <w:spacing w:after="0" w:line="240" w:lineRule="auto"/>
        <w:ind w:left="5664"/>
        <w:rPr>
          <w:rFonts w:eastAsiaTheme="minorHAnsi"/>
          <w:szCs w:val="28"/>
        </w:rPr>
      </w:pPr>
    </w:p>
    <w:p w:rsidR="00384B74" w:rsidRPr="00384B74" w:rsidRDefault="00384B74" w:rsidP="00384B74">
      <w:pPr>
        <w:spacing w:after="0" w:line="240" w:lineRule="auto"/>
        <w:ind w:left="5664"/>
        <w:rPr>
          <w:rFonts w:eastAsiaTheme="minorHAnsi"/>
          <w:szCs w:val="28"/>
        </w:rPr>
      </w:pPr>
    </w:p>
    <w:p w:rsidR="00384B74" w:rsidRPr="00384B74" w:rsidRDefault="00384B74" w:rsidP="00384B74">
      <w:pPr>
        <w:spacing w:after="0" w:line="240" w:lineRule="auto"/>
        <w:ind w:left="5664"/>
        <w:rPr>
          <w:rFonts w:eastAsiaTheme="minorHAnsi"/>
          <w:szCs w:val="28"/>
        </w:rPr>
      </w:pPr>
    </w:p>
    <w:p w:rsidR="00384B74" w:rsidRPr="00384B74" w:rsidRDefault="00384B74" w:rsidP="00384B74">
      <w:pPr>
        <w:spacing w:after="0" w:line="240" w:lineRule="auto"/>
        <w:jc w:val="center"/>
        <w:rPr>
          <w:rFonts w:eastAsiaTheme="minorHAnsi"/>
          <w:szCs w:val="28"/>
        </w:rPr>
      </w:pPr>
      <w:r w:rsidRPr="00384B74">
        <w:rPr>
          <w:rFonts w:eastAsiaTheme="minorHAnsi"/>
          <w:szCs w:val="28"/>
        </w:rPr>
        <w:t>Санкт-Петербург</w:t>
      </w:r>
    </w:p>
    <w:p w:rsidR="00384B74" w:rsidRPr="00384B74" w:rsidRDefault="00384B74" w:rsidP="00384B74">
      <w:pPr>
        <w:spacing w:after="0" w:line="240" w:lineRule="auto"/>
        <w:jc w:val="center"/>
        <w:rPr>
          <w:rFonts w:eastAsiaTheme="minorHAnsi"/>
          <w:szCs w:val="28"/>
        </w:rPr>
      </w:pPr>
      <w:r w:rsidRPr="00384B74">
        <w:rPr>
          <w:rFonts w:eastAsiaTheme="minorHAnsi"/>
          <w:szCs w:val="28"/>
        </w:rPr>
        <w:t>2016 год</w:t>
      </w:r>
    </w:p>
    <w:p w:rsidR="00846175" w:rsidRDefault="00846175">
      <w:pPr>
        <w:rPr>
          <w:b/>
          <w:szCs w:val="28"/>
        </w:rPr>
      </w:pPr>
      <w:r>
        <w:rPr>
          <w:b/>
          <w:szCs w:val="28"/>
        </w:rPr>
        <w:br w:type="page"/>
      </w:r>
    </w:p>
    <w:p w:rsidR="00E545DA" w:rsidRDefault="001859B7" w:rsidP="008B6568">
      <w:pPr>
        <w:spacing w:after="0" w:line="360" w:lineRule="auto"/>
        <w:jc w:val="center"/>
        <w:rPr>
          <w:b/>
          <w:szCs w:val="28"/>
        </w:rPr>
      </w:pPr>
      <w:r>
        <w:rPr>
          <w:b/>
          <w:szCs w:val="28"/>
        </w:rPr>
        <w:lastRenderedPageBreak/>
        <w:t>Оглавление</w:t>
      </w:r>
    </w:p>
    <w:p w:rsidR="001F58F8" w:rsidRPr="008B6568" w:rsidRDefault="001F58F8" w:rsidP="008B6568">
      <w:pPr>
        <w:spacing w:after="0" w:line="360" w:lineRule="auto"/>
        <w:jc w:val="center"/>
        <w:rPr>
          <w:b/>
          <w:szCs w:val="28"/>
        </w:rPr>
      </w:pPr>
    </w:p>
    <w:p w:rsidR="00A90969" w:rsidRDefault="00B05215">
      <w:pPr>
        <w:pStyle w:val="11"/>
        <w:tabs>
          <w:tab w:val="right" w:leader="dot" w:pos="9488"/>
        </w:tabs>
        <w:rPr>
          <w:rFonts w:asciiTheme="minorHAnsi" w:eastAsiaTheme="minorEastAsia" w:hAnsiTheme="minorHAnsi" w:cstheme="minorBidi"/>
          <w:noProof/>
          <w:sz w:val="22"/>
        </w:rPr>
      </w:pPr>
      <w:r>
        <w:rPr>
          <w:szCs w:val="28"/>
        </w:rPr>
        <w:fldChar w:fldCharType="begin"/>
      </w:r>
      <w:r>
        <w:rPr>
          <w:szCs w:val="28"/>
        </w:rPr>
        <w:instrText xml:space="preserve"> TOC \o "1-2" \h \z \u </w:instrText>
      </w:r>
      <w:r>
        <w:rPr>
          <w:szCs w:val="28"/>
        </w:rPr>
        <w:fldChar w:fldCharType="separate"/>
      </w:r>
      <w:hyperlink w:anchor="_Toc450827332" w:history="1">
        <w:r w:rsidR="00A90969" w:rsidRPr="00F666C7">
          <w:rPr>
            <w:rStyle w:val="a3"/>
            <w:rFonts w:eastAsia="Calibri"/>
            <w:noProof/>
          </w:rPr>
          <w:t>Введение</w:t>
        </w:r>
        <w:r w:rsidR="00A90969">
          <w:rPr>
            <w:noProof/>
            <w:webHidden/>
          </w:rPr>
          <w:tab/>
        </w:r>
        <w:r w:rsidR="00A90969">
          <w:rPr>
            <w:rStyle w:val="a3"/>
            <w:rFonts w:eastAsia="Calibri"/>
            <w:noProof/>
          </w:rPr>
          <w:fldChar w:fldCharType="begin"/>
        </w:r>
        <w:r w:rsidR="00A90969">
          <w:rPr>
            <w:noProof/>
            <w:webHidden/>
          </w:rPr>
          <w:instrText xml:space="preserve"> PAGEREF _Toc450827332 \h </w:instrText>
        </w:r>
        <w:r w:rsidR="00A90969">
          <w:rPr>
            <w:rStyle w:val="a3"/>
            <w:rFonts w:eastAsia="Calibri"/>
            <w:noProof/>
          </w:rPr>
        </w:r>
        <w:r w:rsidR="00A90969">
          <w:rPr>
            <w:rStyle w:val="a3"/>
            <w:rFonts w:eastAsia="Calibri"/>
            <w:noProof/>
          </w:rPr>
          <w:fldChar w:fldCharType="separate"/>
        </w:r>
        <w:r w:rsidR="00A90969">
          <w:rPr>
            <w:noProof/>
            <w:webHidden/>
          </w:rPr>
          <w:t>3</w:t>
        </w:r>
        <w:r w:rsidR="00A90969">
          <w:rPr>
            <w:rStyle w:val="a3"/>
            <w:rFonts w:eastAsia="Calibri"/>
            <w:noProof/>
          </w:rPr>
          <w:fldChar w:fldCharType="end"/>
        </w:r>
      </w:hyperlink>
    </w:p>
    <w:p w:rsidR="00A90969" w:rsidRDefault="00A90969">
      <w:pPr>
        <w:pStyle w:val="11"/>
        <w:tabs>
          <w:tab w:val="right" w:leader="dot" w:pos="9488"/>
        </w:tabs>
        <w:rPr>
          <w:rFonts w:asciiTheme="minorHAnsi" w:eastAsiaTheme="minorEastAsia" w:hAnsiTheme="minorHAnsi" w:cstheme="minorBidi"/>
          <w:noProof/>
          <w:sz w:val="22"/>
        </w:rPr>
      </w:pPr>
      <w:hyperlink w:anchor="_Toc450827333" w:history="1">
        <w:r w:rsidRPr="00F666C7">
          <w:rPr>
            <w:rStyle w:val="a3"/>
            <w:rFonts w:eastAsia="Calibri"/>
            <w:noProof/>
          </w:rPr>
          <w:t>Глава I. Понятие и виды сделок РЕПО в коммерческом праве</w:t>
        </w:r>
        <w:r>
          <w:rPr>
            <w:noProof/>
            <w:webHidden/>
          </w:rPr>
          <w:tab/>
        </w:r>
        <w:r>
          <w:rPr>
            <w:rStyle w:val="a3"/>
            <w:rFonts w:eastAsia="Calibri"/>
            <w:noProof/>
          </w:rPr>
          <w:fldChar w:fldCharType="begin"/>
        </w:r>
        <w:r>
          <w:rPr>
            <w:noProof/>
            <w:webHidden/>
          </w:rPr>
          <w:instrText xml:space="preserve"> PAGEREF _Toc450827333 \h </w:instrText>
        </w:r>
        <w:r>
          <w:rPr>
            <w:rStyle w:val="a3"/>
            <w:rFonts w:eastAsia="Calibri"/>
            <w:noProof/>
          </w:rPr>
        </w:r>
        <w:r>
          <w:rPr>
            <w:rStyle w:val="a3"/>
            <w:rFonts w:eastAsia="Calibri"/>
            <w:noProof/>
          </w:rPr>
          <w:fldChar w:fldCharType="separate"/>
        </w:r>
        <w:r>
          <w:rPr>
            <w:noProof/>
            <w:webHidden/>
          </w:rPr>
          <w:t>8</w:t>
        </w:r>
        <w:r>
          <w:rPr>
            <w:rStyle w:val="a3"/>
            <w:rFonts w:eastAsia="Calibri"/>
            <w:noProof/>
          </w:rPr>
          <w:fldChar w:fldCharType="end"/>
        </w:r>
      </w:hyperlink>
    </w:p>
    <w:p w:rsidR="00A90969" w:rsidRDefault="00A90969">
      <w:pPr>
        <w:pStyle w:val="11"/>
        <w:tabs>
          <w:tab w:val="right" w:leader="dot" w:pos="9488"/>
        </w:tabs>
        <w:rPr>
          <w:rFonts w:asciiTheme="minorHAnsi" w:eastAsiaTheme="minorEastAsia" w:hAnsiTheme="minorHAnsi" w:cstheme="minorBidi"/>
          <w:noProof/>
          <w:sz w:val="22"/>
        </w:rPr>
      </w:pPr>
      <w:hyperlink w:anchor="_Toc450827334" w:history="1">
        <w:r w:rsidRPr="00F666C7">
          <w:rPr>
            <w:rStyle w:val="a3"/>
            <w:rFonts w:eastAsia="Calibri"/>
            <w:noProof/>
          </w:rPr>
          <w:t>§1. Экономическое значение сделок РЕПО</w:t>
        </w:r>
        <w:r>
          <w:rPr>
            <w:noProof/>
            <w:webHidden/>
          </w:rPr>
          <w:tab/>
        </w:r>
        <w:r>
          <w:rPr>
            <w:rStyle w:val="a3"/>
            <w:rFonts w:eastAsia="Calibri"/>
            <w:noProof/>
          </w:rPr>
          <w:fldChar w:fldCharType="begin"/>
        </w:r>
        <w:r>
          <w:rPr>
            <w:noProof/>
            <w:webHidden/>
          </w:rPr>
          <w:instrText xml:space="preserve"> PAGEREF _Toc450827334 \h </w:instrText>
        </w:r>
        <w:r>
          <w:rPr>
            <w:rStyle w:val="a3"/>
            <w:rFonts w:eastAsia="Calibri"/>
            <w:noProof/>
          </w:rPr>
        </w:r>
        <w:r>
          <w:rPr>
            <w:rStyle w:val="a3"/>
            <w:rFonts w:eastAsia="Calibri"/>
            <w:noProof/>
          </w:rPr>
          <w:fldChar w:fldCharType="separate"/>
        </w:r>
        <w:r>
          <w:rPr>
            <w:noProof/>
            <w:webHidden/>
          </w:rPr>
          <w:t>8</w:t>
        </w:r>
        <w:r>
          <w:rPr>
            <w:rStyle w:val="a3"/>
            <w:rFonts w:eastAsia="Calibri"/>
            <w:noProof/>
          </w:rPr>
          <w:fldChar w:fldCharType="end"/>
        </w:r>
      </w:hyperlink>
    </w:p>
    <w:p w:rsidR="00A90969" w:rsidRDefault="00A90969">
      <w:pPr>
        <w:pStyle w:val="11"/>
        <w:tabs>
          <w:tab w:val="right" w:leader="dot" w:pos="9488"/>
        </w:tabs>
        <w:rPr>
          <w:rFonts w:asciiTheme="minorHAnsi" w:eastAsiaTheme="minorEastAsia" w:hAnsiTheme="minorHAnsi" w:cstheme="minorBidi"/>
          <w:noProof/>
          <w:sz w:val="22"/>
        </w:rPr>
      </w:pPr>
      <w:hyperlink w:anchor="_Toc450827335" w:history="1">
        <w:r w:rsidRPr="00F666C7">
          <w:rPr>
            <w:rStyle w:val="a3"/>
            <w:rFonts w:eastAsia="Calibri"/>
            <w:noProof/>
          </w:rPr>
          <w:t>§2. Юридическое понятие сделки РЕПО и ее элементы</w:t>
        </w:r>
        <w:r>
          <w:rPr>
            <w:noProof/>
            <w:webHidden/>
          </w:rPr>
          <w:tab/>
        </w:r>
        <w:r>
          <w:rPr>
            <w:rStyle w:val="a3"/>
            <w:rFonts w:eastAsia="Calibri"/>
            <w:noProof/>
          </w:rPr>
          <w:fldChar w:fldCharType="begin"/>
        </w:r>
        <w:r>
          <w:rPr>
            <w:noProof/>
            <w:webHidden/>
          </w:rPr>
          <w:instrText xml:space="preserve"> PAGEREF _Toc450827335 \h </w:instrText>
        </w:r>
        <w:r>
          <w:rPr>
            <w:rStyle w:val="a3"/>
            <w:rFonts w:eastAsia="Calibri"/>
            <w:noProof/>
          </w:rPr>
        </w:r>
        <w:r>
          <w:rPr>
            <w:rStyle w:val="a3"/>
            <w:rFonts w:eastAsia="Calibri"/>
            <w:noProof/>
          </w:rPr>
          <w:fldChar w:fldCharType="separate"/>
        </w:r>
        <w:r>
          <w:rPr>
            <w:noProof/>
            <w:webHidden/>
          </w:rPr>
          <w:t>13</w:t>
        </w:r>
        <w:r>
          <w:rPr>
            <w:rStyle w:val="a3"/>
            <w:rFonts w:eastAsia="Calibri"/>
            <w:noProof/>
          </w:rPr>
          <w:fldChar w:fldCharType="end"/>
        </w:r>
      </w:hyperlink>
    </w:p>
    <w:p w:rsidR="00A90969" w:rsidRDefault="00A90969">
      <w:pPr>
        <w:pStyle w:val="11"/>
        <w:tabs>
          <w:tab w:val="right" w:leader="dot" w:pos="9488"/>
        </w:tabs>
        <w:rPr>
          <w:rFonts w:asciiTheme="minorHAnsi" w:eastAsiaTheme="minorEastAsia" w:hAnsiTheme="minorHAnsi" w:cstheme="minorBidi"/>
          <w:noProof/>
          <w:sz w:val="22"/>
        </w:rPr>
      </w:pPr>
      <w:hyperlink w:anchor="_Toc450827336" w:history="1">
        <w:r w:rsidRPr="00F666C7">
          <w:rPr>
            <w:rStyle w:val="a3"/>
            <w:rFonts w:eastAsia="Calibri"/>
            <w:noProof/>
          </w:rPr>
          <w:t>§ 3. Особенности исполнения обязательств, возникающих из сделок РЕПО</w:t>
        </w:r>
        <w:r>
          <w:rPr>
            <w:noProof/>
            <w:webHidden/>
          </w:rPr>
          <w:tab/>
        </w:r>
        <w:r>
          <w:rPr>
            <w:rStyle w:val="a3"/>
            <w:rFonts w:eastAsia="Calibri"/>
            <w:noProof/>
          </w:rPr>
          <w:fldChar w:fldCharType="begin"/>
        </w:r>
        <w:r>
          <w:rPr>
            <w:noProof/>
            <w:webHidden/>
          </w:rPr>
          <w:instrText xml:space="preserve"> PAGEREF _Toc450827336 \h </w:instrText>
        </w:r>
        <w:r>
          <w:rPr>
            <w:rStyle w:val="a3"/>
            <w:rFonts w:eastAsia="Calibri"/>
            <w:noProof/>
          </w:rPr>
        </w:r>
        <w:r>
          <w:rPr>
            <w:rStyle w:val="a3"/>
            <w:rFonts w:eastAsia="Calibri"/>
            <w:noProof/>
          </w:rPr>
          <w:fldChar w:fldCharType="separate"/>
        </w:r>
        <w:r>
          <w:rPr>
            <w:noProof/>
            <w:webHidden/>
          </w:rPr>
          <w:t>30</w:t>
        </w:r>
        <w:r>
          <w:rPr>
            <w:rStyle w:val="a3"/>
            <w:rFonts w:eastAsia="Calibri"/>
            <w:noProof/>
          </w:rPr>
          <w:fldChar w:fldCharType="end"/>
        </w:r>
      </w:hyperlink>
    </w:p>
    <w:p w:rsidR="00A90969" w:rsidRDefault="00A90969">
      <w:pPr>
        <w:pStyle w:val="11"/>
        <w:tabs>
          <w:tab w:val="right" w:leader="dot" w:pos="9488"/>
        </w:tabs>
        <w:rPr>
          <w:rFonts w:asciiTheme="minorHAnsi" w:eastAsiaTheme="minorEastAsia" w:hAnsiTheme="minorHAnsi" w:cstheme="minorBidi"/>
          <w:noProof/>
          <w:sz w:val="22"/>
        </w:rPr>
      </w:pPr>
      <w:hyperlink w:anchor="_Toc450827337" w:history="1">
        <w:r w:rsidRPr="00F666C7">
          <w:rPr>
            <w:rStyle w:val="a3"/>
            <w:rFonts w:eastAsiaTheme="minorHAnsi"/>
            <w:noProof/>
          </w:rPr>
          <w:t>§4. Сделки РЕПО в международном и зарубежном праве</w:t>
        </w:r>
        <w:r>
          <w:rPr>
            <w:noProof/>
            <w:webHidden/>
          </w:rPr>
          <w:tab/>
        </w:r>
        <w:r>
          <w:rPr>
            <w:rStyle w:val="a3"/>
            <w:rFonts w:eastAsia="Calibri"/>
            <w:noProof/>
          </w:rPr>
          <w:fldChar w:fldCharType="begin"/>
        </w:r>
        <w:r>
          <w:rPr>
            <w:noProof/>
            <w:webHidden/>
          </w:rPr>
          <w:instrText xml:space="preserve"> PAGEREF _Toc450827337 \h </w:instrText>
        </w:r>
        <w:r>
          <w:rPr>
            <w:rStyle w:val="a3"/>
            <w:rFonts w:eastAsia="Calibri"/>
            <w:noProof/>
          </w:rPr>
        </w:r>
        <w:r>
          <w:rPr>
            <w:rStyle w:val="a3"/>
            <w:rFonts w:eastAsia="Calibri"/>
            <w:noProof/>
          </w:rPr>
          <w:fldChar w:fldCharType="separate"/>
        </w:r>
        <w:r>
          <w:rPr>
            <w:noProof/>
            <w:webHidden/>
          </w:rPr>
          <w:t>39</w:t>
        </w:r>
        <w:r>
          <w:rPr>
            <w:rStyle w:val="a3"/>
            <w:rFonts w:eastAsia="Calibri"/>
            <w:noProof/>
          </w:rPr>
          <w:fldChar w:fldCharType="end"/>
        </w:r>
      </w:hyperlink>
    </w:p>
    <w:p w:rsidR="00A90969" w:rsidRDefault="00A90969">
      <w:pPr>
        <w:pStyle w:val="11"/>
        <w:tabs>
          <w:tab w:val="right" w:leader="dot" w:pos="9488"/>
        </w:tabs>
        <w:rPr>
          <w:rFonts w:asciiTheme="minorHAnsi" w:eastAsiaTheme="minorEastAsia" w:hAnsiTheme="minorHAnsi" w:cstheme="minorBidi"/>
          <w:noProof/>
          <w:sz w:val="22"/>
        </w:rPr>
      </w:pPr>
      <w:hyperlink w:anchor="_Toc450827338" w:history="1">
        <w:r w:rsidRPr="00F666C7">
          <w:rPr>
            <w:rStyle w:val="a3"/>
            <w:rFonts w:eastAsia="Calibri"/>
            <w:noProof/>
          </w:rPr>
          <w:t>Глава II. Сравнение сделок РЕПО со смежными институтами</w:t>
        </w:r>
        <w:r>
          <w:rPr>
            <w:noProof/>
            <w:webHidden/>
          </w:rPr>
          <w:tab/>
        </w:r>
        <w:r>
          <w:rPr>
            <w:rStyle w:val="a3"/>
            <w:rFonts w:eastAsia="Calibri"/>
            <w:noProof/>
          </w:rPr>
          <w:fldChar w:fldCharType="begin"/>
        </w:r>
        <w:r>
          <w:rPr>
            <w:noProof/>
            <w:webHidden/>
          </w:rPr>
          <w:instrText xml:space="preserve"> PAGEREF _Toc450827338 \h </w:instrText>
        </w:r>
        <w:r>
          <w:rPr>
            <w:rStyle w:val="a3"/>
            <w:rFonts w:eastAsia="Calibri"/>
            <w:noProof/>
          </w:rPr>
        </w:r>
        <w:r>
          <w:rPr>
            <w:rStyle w:val="a3"/>
            <w:rFonts w:eastAsia="Calibri"/>
            <w:noProof/>
          </w:rPr>
          <w:fldChar w:fldCharType="separate"/>
        </w:r>
        <w:r>
          <w:rPr>
            <w:noProof/>
            <w:webHidden/>
          </w:rPr>
          <w:t>49</w:t>
        </w:r>
        <w:r>
          <w:rPr>
            <w:rStyle w:val="a3"/>
            <w:rFonts w:eastAsia="Calibri"/>
            <w:noProof/>
          </w:rPr>
          <w:fldChar w:fldCharType="end"/>
        </w:r>
      </w:hyperlink>
    </w:p>
    <w:p w:rsidR="00A90969" w:rsidRDefault="00A90969">
      <w:pPr>
        <w:pStyle w:val="11"/>
        <w:tabs>
          <w:tab w:val="right" w:leader="dot" w:pos="9488"/>
        </w:tabs>
        <w:rPr>
          <w:rFonts w:asciiTheme="minorHAnsi" w:eastAsiaTheme="minorEastAsia" w:hAnsiTheme="minorHAnsi" w:cstheme="minorBidi"/>
          <w:noProof/>
          <w:sz w:val="22"/>
        </w:rPr>
      </w:pPr>
      <w:hyperlink w:anchor="_Toc450827339" w:history="1">
        <w:r w:rsidRPr="00F666C7">
          <w:rPr>
            <w:rStyle w:val="a3"/>
            <w:rFonts w:eastAsia="Calibri"/>
            <w:noProof/>
          </w:rPr>
          <w:t>§1. Сравнительный анализ сделок РЕПО и гражданско-правовых договоров</w:t>
        </w:r>
        <w:r>
          <w:rPr>
            <w:noProof/>
            <w:webHidden/>
          </w:rPr>
          <w:tab/>
        </w:r>
        <w:r>
          <w:rPr>
            <w:rStyle w:val="a3"/>
            <w:rFonts w:eastAsia="Calibri"/>
            <w:noProof/>
          </w:rPr>
          <w:fldChar w:fldCharType="begin"/>
        </w:r>
        <w:r>
          <w:rPr>
            <w:noProof/>
            <w:webHidden/>
          </w:rPr>
          <w:instrText xml:space="preserve"> PAGEREF _Toc450827339 \h </w:instrText>
        </w:r>
        <w:r>
          <w:rPr>
            <w:rStyle w:val="a3"/>
            <w:rFonts w:eastAsia="Calibri"/>
            <w:noProof/>
          </w:rPr>
        </w:r>
        <w:r>
          <w:rPr>
            <w:rStyle w:val="a3"/>
            <w:rFonts w:eastAsia="Calibri"/>
            <w:noProof/>
          </w:rPr>
          <w:fldChar w:fldCharType="separate"/>
        </w:r>
        <w:r>
          <w:rPr>
            <w:noProof/>
            <w:webHidden/>
          </w:rPr>
          <w:t>49</w:t>
        </w:r>
        <w:r>
          <w:rPr>
            <w:rStyle w:val="a3"/>
            <w:rFonts w:eastAsia="Calibri"/>
            <w:noProof/>
          </w:rPr>
          <w:fldChar w:fldCharType="end"/>
        </w:r>
      </w:hyperlink>
    </w:p>
    <w:p w:rsidR="00A90969" w:rsidRDefault="00A90969">
      <w:pPr>
        <w:pStyle w:val="11"/>
        <w:tabs>
          <w:tab w:val="right" w:leader="dot" w:pos="9488"/>
        </w:tabs>
        <w:rPr>
          <w:rFonts w:asciiTheme="minorHAnsi" w:eastAsiaTheme="minorEastAsia" w:hAnsiTheme="minorHAnsi" w:cstheme="minorBidi"/>
          <w:noProof/>
          <w:sz w:val="22"/>
        </w:rPr>
      </w:pPr>
      <w:hyperlink w:anchor="_Toc450827340" w:history="1">
        <w:r w:rsidRPr="00F666C7">
          <w:rPr>
            <w:rStyle w:val="a3"/>
            <w:rFonts w:eastAsiaTheme="minorHAnsi"/>
            <w:noProof/>
          </w:rPr>
          <w:t>§2. Отличие договора РЕПО от договоров, являющихся производными финансовыми инструментами (деривативов)</w:t>
        </w:r>
        <w:r>
          <w:rPr>
            <w:noProof/>
            <w:webHidden/>
          </w:rPr>
          <w:tab/>
        </w:r>
        <w:r>
          <w:rPr>
            <w:rStyle w:val="a3"/>
            <w:rFonts w:eastAsia="Calibri"/>
            <w:noProof/>
          </w:rPr>
          <w:fldChar w:fldCharType="begin"/>
        </w:r>
        <w:r>
          <w:rPr>
            <w:noProof/>
            <w:webHidden/>
          </w:rPr>
          <w:instrText xml:space="preserve"> PAGEREF _Toc450827340 \h </w:instrText>
        </w:r>
        <w:r>
          <w:rPr>
            <w:rStyle w:val="a3"/>
            <w:rFonts w:eastAsia="Calibri"/>
            <w:noProof/>
          </w:rPr>
        </w:r>
        <w:r>
          <w:rPr>
            <w:rStyle w:val="a3"/>
            <w:rFonts w:eastAsia="Calibri"/>
            <w:noProof/>
          </w:rPr>
          <w:fldChar w:fldCharType="separate"/>
        </w:r>
        <w:r>
          <w:rPr>
            <w:noProof/>
            <w:webHidden/>
          </w:rPr>
          <w:t>59</w:t>
        </w:r>
        <w:r>
          <w:rPr>
            <w:rStyle w:val="a3"/>
            <w:rFonts w:eastAsia="Calibri"/>
            <w:noProof/>
          </w:rPr>
          <w:fldChar w:fldCharType="end"/>
        </w:r>
      </w:hyperlink>
    </w:p>
    <w:p w:rsidR="00A90969" w:rsidRDefault="00A90969">
      <w:pPr>
        <w:pStyle w:val="11"/>
        <w:tabs>
          <w:tab w:val="right" w:leader="dot" w:pos="9488"/>
        </w:tabs>
        <w:rPr>
          <w:rFonts w:asciiTheme="minorHAnsi" w:eastAsiaTheme="minorEastAsia" w:hAnsiTheme="minorHAnsi" w:cstheme="minorBidi"/>
          <w:noProof/>
          <w:sz w:val="22"/>
        </w:rPr>
      </w:pPr>
      <w:hyperlink w:anchor="_Toc450827341" w:history="1">
        <w:r w:rsidRPr="00F666C7">
          <w:rPr>
            <w:rStyle w:val="a3"/>
            <w:rFonts w:eastAsiaTheme="minorHAnsi"/>
            <w:noProof/>
          </w:rPr>
          <w:t>Заключение</w:t>
        </w:r>
        <w:r>
          <w:rPr>
            <w:noProof/>
            <w:webHidden/>
          </w:rPr>
          <w:tab/>
        </w:r>
        <w:r>
          <w:rPr>
            <w:rStyle w:val="a3"/>
            <w:rFonts w:eastAsia="Calibri"/>
            <w:noProof/>
          </w:rPr>
          <w:fldChar w:fldCharType="begin"/>
        </w:r>
        <w:r>
          <w:rPr>
            <w:noProof/>
            <w:webHidden/>
          </w:rPr>
          <w:instrText xml:space="preserve"> PAGEREF _Toc450827341 \h </w:instrText>
        </w:r>
        <w:r>
          <w:rPr>
            <w:rStyle w:val="a3"/>
            <w:rFonts w:eastAsia="Calibri"/>
            <w:noProof/>
          </w:rPr>
        </w:r>
        <w:r>
          <w:rPr>
            <w:rStyle w:val="a3"/>
            <w:rFonts w:eastAsia="Calibri"/>
            <w:noProof/>
          </w:rPr>
          <w:fldChar w:fldCharType="separate"/>
        </w:r>
        <w:r>
          <w:rPr>
            <w:noProof/>
            <w:webHidden/>
          </w:rPr>
          <w:t>64</w:t>
        </w:r>
        <w:r>
          <w:rPr>
            <w:rStyle w:val="a3"/>
            <w:rFonts w:eastAsia="Calibri"/>
            <w:noProof/>
          </w:rPr>
          <w:fldChar w:fldCharType="end"/>
        </w:r>
      </w:hyperlink>
    </w:p>
    <w:p w:rsidR="00A90969" w:rsidRDefault="00A90969">
      <w:pPr>
        <w:pStyle w:val="11"/>
        <w:tabs>
          <w:tab w:val="right" w:leader="dot" w:pos="9488"/>
        </w:tabs>
        <w:rPr>
          <w:rFonts w:asciiTheme="minorHAnsi" w:eastAsiaTheme="minorEastAsia" w:hAnsiTheme="minorHAnsi" w:cstheme="minorBidi"/>
          <w:noProof/>
          <w:sz w:val="22"/>
        </w:rPr>
      </w:pPr>
      <w:hyperlink w:anchor="_Toc450827342" w:history="1">
        <w:r w:rsidRPr="00F666C7">
          <w:rPr>
            <w:rStyle w:val="a3"/>
            <w:rFonts w:eastAsia="Calibri"/>
            <w:noProof/>
          </w:rPr>
          <w:t>Список используемой литературы</w:t>
        </w:r>
        <w:r>
          <w:rPr>
            <w:noProof/>
            <w:webHidden/>
          </w:rPr>
          <w:tab/>
        </w:r>
        <w:r>
          <w:rPr>
            <w:rStyle w:val="a3"/>
            <w:rFonts w:eastAsia="Calibri"/>
            <w:noProof/>
          </w:rPr>
          <w:fldChar w:fldCharType="begin"/>
        </w:r>
        <w:r>
          <w:rPr>
            <w:noProof/>
            <w:webHidden/>
          </w:rPr>
          <w:instrText xml:space="preserve"> PAGEREF _Toc450827342 \h </w:instrText>
        </w:r>
        <w:r>
          <w:rPr>
            <w:rStyle w:val="a3"/>
            <w:rFonts w:eastAsia="Calibri"/>
            <w:noProof/>
          </w:rPr>
        </w:r>
        <w:r>
          <w:rPr>
            <w:rStyle w:val="a3"/>
            <w:rFonts w:eastAsia="Calibri"/>
            <w:noProof/>
          </w:rPr>
          <w:fldChar w:fldCharType="separate"/>
        </w:r>
        <w:r>
          <w:rPr>
            <w:noProof/>
            <w:webHidden/>
          </w:rPr>
          <w:t>68</w:t>
        </w:r>
        <w:r>
          <w:rPr>
            <w:rStyle w:val="a3"/>
            <w:rFonts w:eastAsia="Calibri"/>
            <w:noProof/>
          </w:rPr>
          <w:fldChar w:fldCharType="end"/>
        </w:r>
      </w:hyperlink>
    </w:p>
    <w:p w:rsidR="0089610A" w:rsidRDefault="00B05215" w:rsidP="008B6568">
      <w:pPr>
        <w:spacing w:after="0" w:line="360" w:lineRule="auto"/>
      </w:pPr>
      <w:r>
        <w:rPr>
          <w:rFonts w:eastAsia="Times New Roman"/>
          <w:szCs w:val="28"/>
          <w:lang w:eastAsia="ru-RU"/>
        </w:rPr>
        <w:fldChar w:fldCharType="end"/>
      </w:r>
    </w:p>
    <w:p w:rsidR="00D842BB" w:rsidRDefault="00D842BB" w:rsidP="0028117C">
      <w:pPr>
        <w:spacing w:after="0" w:line="360" w:lineRule="auto"/>
        <w:rPr>
          <w:rFonts w:eastAsia="Times New Roman"/>
          <w:szCs w:val="28"/>
          <w:lang w:eastAsia="ru-RU"/>
        </w:rPr>
      </w:pPr>
    </w:p>
    <w:p w:rsidR="002F455C" w:rsidRDefault="002F455C">
      <w:pPr>
        <w:rPr>
          <w:rFonts w:eastAsia="Times New Roman"/>
          <w:szCs w:val="28"/>
          <w:lang w:eastAsia="ru-RU"/>
        </w:rPr>
      </w:pPr>
      <w:r>
        <w:rPr>
          <w:rFonts w:eastAsia="Times New Roman"/>
          <w:szCs w:val="28"/>
          <w:lang w:eastAsia="ru-RU"/>
        </w:rPr>
        <w:br w:type="page"/>
      </w:r>
    </w:p>
    <w:p w:rsidR="002F455C" w:rsidRDefault="002F455C" w:rsidP="00AA21D6">
      <w:pPr>
        <w:pStyle w:val="1"/>
        <w:jc w:val="center"/>
      </w:pPr>
      <w:bookmarkStart w:id="0" w:name="_Toc450827332"/>
      <w:r w:rsidRPr="00BA4677">
        <w:lastRenderedPageBreak/>
        <w:t>Введение</w:t>
      </w:r>
      <w:bookmarkEnd w:id="0"/>
    </w:p>
    <w:p w:rsidR="00BA4677" w:rsidRPr="00BA4677" w:rsidRDefault="00BA4677" w:rsidP="00BA4677">
      <w:pPr>
        <w:spacing w:after="0" w:line="360" w:lineRule="auto"/>
        <w:jc w:val="center"/>
        <w:rPr>
          <w:szCs w:val="28"/>
        </w:rPr>
      </w:pPr>
    </w:p>
    <w:p w:rsidR="00BA4677" w:rsidRPr="00BA4677" w:rsidRDefault="00BA4677" w:rsidP="00A745FE">
      <w:pPr>
        <w:spacing w:after="0" w:line="360" w:lineRule="auto"/>
        <w:ind w:firstLine="709"/>
        <w:jc w:val="both"/>
        <w:rPr>
          <w:rFonts w:eastAsiaTheme="minorHAnsi"/>
          <w:szCs w:val="28"/>
        </w:rPr>
      </w:pPr>
      <w:r w:rsidRPr="00BA4677">
        <w:rPr>
          <w:rFonts w:eastAsiaTheme="minorHAnsi"/>
          <w:szCs w:val="28"/>
        </w:rPr>
        <w:t>Рынок ценных бумаг, как составная часть финансового рынка, является одним из наиболее перспективных направлений развития современной экономики. В настоящее время мировому сообществу удалось добиться больших успехов в данной сфере: создана разветвленная система фондового рынка, успешно функционируют его основные институты: биржи, депозитарии, брокерские и дилерские агентства. Рынок ценных бумаг сегодня – это сложнейшая система хозяйственных и юридических связей.</w:t>
      </w:r>
    </w:p>
    <w:p w:rsidR="00BA4677" w:rsidRPr="00BA4677" w:rsidRDefault="00BA4677" w:rsidP="00A745FE">
      <w:pPr>
        <w:spacing w:after="0" w:line="360" w:lineRule="auto"/>
        <w:ind w:firstLine="709"/>
        <w:jc w:val="both"/>
        <w:rPr>
          <w:rFonts w:eastAsiaTheme="minorHAnsi"/>
          <w:szCs w:val="28"/>
        </w:rPr>
      </w:pPr>
      <w:r w:rsidRPr="00BA4677">
        <w:rPr>
          <w:rFonts w:eastAsiaTheme="minorHAnsi"/>
          <w:szCs w:val="28"/>
        </w:rPr>
        <w:t xml:space="preserve">На сегодняшний день одними из наиболее распространенных типов кредитования с использованием ценных бумаг признаются сделки </w:t>
      </w:r>
      <w:proofErr w:type="spellStart"/>
      <w:r w:rsidR="00172C4D">
        <w:rPr>
          <w:rFonts w:eastAsiaTheme="minorHAnsi"/>
          <w:szCs w:val="28"/>
        </w:rPr>
        <w:t>РЕПО</w:t>
      </w:r>
      <w:proofErr w:type="spellEnd"/>
      <w:r w:rsidRPr="00BA4677">
        <w:rPr>
          <w:rFonts w:eastAsiaTheme="minorHAnsi"/>
          <w:szCs w:val="28"/>
        </w:rPr>
        <w:t>, а также сделки кредитования ценными бумагами.</w:t>
      </w:r>
    </w:p>
    <w:p w:rsidR="003B410A" w:rsidRDefault="00FE6456" w:rsidP="00A745FE">
      <w:pPr>
        <w:spacing w:after="0" w:line="360" w:lineRule="auto"/>
        <w:ind w:firstLine="709"/>
        <w:jc w:val="both"/>
        <w:rPr>
          <w:rFonts w:eastAsiaTheme="minorHAnsi"/>
          <w:szCs w:val="28"/>
        </w:rPr>
      </w:pPr>
      <w:r>
        <w:rPr>
          <w:rFonts w:eastAsiaTheme="minorHAnsi"/>
          <w:szCs w:val="28"/>
        </w:rPr>
        <w:t xml:space="preserve">В целях </w:t>
      </w:r>
      <w:r w:rsidR="003B410A">
        <w:rPr>
          <w:rFonts w:eastAsiaTheme="minorHAnsi"/>
          <w:szCs w:val="28"/>
        </w:rPr>
        <w:t>рассмотрения</w:t>
      </w:r>
      <w:r>
        <w:rPr>
          <w:rFonts w:eastAsiaTheme="minorHAnsi"/>
          <w:szCs w:val="28"/>
        </w:rPr>
        <w:t xml:space="preserve"> института </w:t>
      </w:r>
      <w:proofErr w:type="spellStart"/>
      <w:r w:rsidR="00172C4D">
        <w:rPr>
          <w:rFonts w:eastAsiaTheme="minorHAnsi"/>
          <w:szCs w:val="28"/>
        </w:rPr>
        <w:t>РЕПО</w:t>
      </w:r>
      <w:proofErr w:type="spellEnd"/>
      <w:r>
        <w:rPr>
          <w:rFonts w:eastAsiaTheme="minorHAnsi"/>
          <w:szCs w:val="28"/>
        </w:rPr>
        <w:t xml:space="preserve"> </w:t>
      </w:r>
      <w:r w:rsidR="003B410A">
        <w:rPr>
          <w:rFonts w:eastAsiaTheme="minorHAnsi"/>
          <w:szCs w:val="28"/>
        </w:rPr>
        <w:t xml:space="preserve">в данной работе </w:t>
      </w:r>
      <w:r>
        <w:rPr>
          <w:rFonts w:eastAsiaTheme="minorHAnsi"/>
          <w:szCs w:val="28"/>
        </w:rPr>
        <w:t>представляется необходимым обратиться к терминологии и истории возникновения названного института</w:t>
      </w:r>
      <w:r w:rsidR="003B410A">
        <w:rPr>
          <w:rFonts w:eastAsiaTheme="minorHAnsi"/>
          <w:szCs w:val="28"/>
        </w:rPr>
        <w:t>, в частности</w:t>
      </w:r>
      <w:r w:rsidR="00412FDE" w:rsidRPr="00412FDE">
        <w:rPr>
          <w:rFonts w:eastAsiaTheme="minorHAnsi"/>
          <w:szCs w:val="28"/>
        </w:rPr>
        <w:t>,</w:t>
      </w:r>
      <w:r w:rsidR="003B410A">
        <w:rPr>
          <w:rFonts w:eastAsiaTheme="minorHAnsi"/>
          <w:szCs w:val="28"/>
        </w:rPr>
        <w:t xml:space="preserve"> проследить </w:t>
      </w:r>
      <w:r w:rsidR="00AE12D3">
        <w:rPr>
          <w:rFonts w:eastAsiaTheme="minorHAnsi"/>
          <w:szCs w:val="28"/>
        </w:rPr>
        <w:t xml:space="preserve">этапы формирования и применения сделок </w:t>
      </w:r>
      <w:proofErr w:type="spellStart"/>
      <w:r w:rsidR="00035CB2">
        <w:rPr>
          <w:rFonts w:eastAsiaTheme="minorHAnsi"/>
          <w:szCs w:val="28"/>
        </w:rPr>
        <w:t>РЕПО</w:t>
      </w:r>
      <w:proofErr w:type="spellEnd"/>
      <w:r w:rsidR="00035CB2">
        <w:rPr>
          <w:rFonts w:eastAsiaTheme="minorHAnsi"/>
          <w:szCs w:val="28"/>
        </w:rPr>
        <w:t xml:space="preserve"> </w:t>
      </w:r>
      <w:r w:rsidR="006716B1">
        <w:rPr>
          <w:rFonts w:eastAsiaTheme="minorHAnsi"/>
          <w:szCs w:val="28"/>
        </w:rPr>
        <w:t xml:space="preserve">на </w:t>
      </w:r>
      <w:r w:rsidR="00AE12D3">
        <w:rPr>
          <w:rFonts w:eastAsiaTheme="minorHAnsi"/>
          <w:szCs w:val="28"/>
        </w:rPr>
        <w:t>российско</w:t>
      </w:r>
      <w:r w:rsidR="006716B1">
        <w:rPr>
          <w:rFonts w:eastAsiaTheme="minorHAnsi"/>
          <w:szCs w:val="28"/>
        </w:rPr>
        <w:t>м</w:t>
      </w:r>
      <w:r w:rsidR="00AE12D3">
        <w:rPr>
          <w:rFonts w:eastAsiaTheme="minorHAnsi"/>
          <w:szCs w:val="28"/>
        </w:rPr>
        <w:t xml:space="preserve">, </w:t>
      </w:r>
      <w:r w:rsidR="00035CB2">
        <w:rPr>
          <w:rFonts w:eastAsiaTheme="minorHAnsi"/>
          <w:szCs w:val="28"/>
        </w:rPr>
        <w:t>международном</w:t>
      </w:r>
      <w:r w:rsidR="00AE12D3">
        <w:rPr>
          <w:rFonts w:eastAsiaTheme="minorHAnsi"/>
          <w:szCs w:val="28"/>
        </w:rPr>
        <w:t xml:space="preserve"> и зарубежно</w:t>
      </w:r>
      <w:r w:rsidR="006716B1">
        <w:rPr>
          <w:rFonts w:eastAsiaTheme="minorHAnsi"/>
          <w:szCs w:val="28"/>
        </w:rPr>
        <w:t>м</w:t>
      </w:r>
      <w:r w:rsidR="00AE12D3">
        <w:rPr>
          <w:rFonts w:eastAsiaTheme="minorHAnsi"/>
          <w:szCs w:val="28"/>
        </w:rPr>
        <w:t xml:space="preserve"> финансово</w:t>
      </w:r>
      <w:r w:rsidR="00412FDE">
        <w:rPr>
          <w:rFonts w:eastAsiaTheme="minorHAnsi"/>
          <w:szCs w:val="28"/>
        </w:rPr>
        <w:t>м</w:t>
      </w:r>
      <w:r w:rsidR="00AE12D3">
        <w:rPr>
          <w:rFonts w:eastAsiaTheme="minorHAnsi"/>
          <w:szCs w:val="28"/>
        </w:rPr>
        <w:t xml:space="preserve"> рынк</w:t>
      </w:r>
      <w:r w:rsidR="006716B1">
        <w:rPr>
          <w:rFonts w:eastAsiaTheme="minorHAnsi"/>
          <w:szCs w:val="28"/>
        </w:rPr>
        <w:t>е</w:t>
      </w:r>
      <w:r w:rsidR="00AE12D3">
        <w:rPr>
          <w:rFonts w:eastAsiaTheme="minorHAnsi"/>
          <w:szCs w:val="28"/>
        </w:rPr>
        <w:t>.</w:t>
      </w:r>
    </w:p>
    <w:p w:rsidR="008600C9" w:rsidRDefault="00BA4677" w:rsidP="00CB4624">
      <w:pPr>
        <w:spacing w:after="0" w:line="360" w:lineRule="auto"/>
        <w:ind w:firstLine="709"/>
        <w:jc w:val="both"/>
        <w:rPr>
          <w:rFonts w:eastAsiaTheme="minorHAnsi"/>
          <w:szCs w:val="28"/>
        </w:rPr>
      </w:pPr>
      <w:r w:rsidRPr="00BA4677">
        <w:rPr>
          <w:rFonts w:eastAsiaTheme="minorHAnsi"/>
          <w:szCs w:val="28"/>
        </w:rPr>
        <w:t>Термин «</w:t>
      </w:r>
      <w:proofErr w:type="spellStart"/>
      <w:r w:rsidR="00172C4D">
        <w:rPr>
          <w:rFonts w:eastAsiaTheme="minorHAnsi"/>
          <w:szCs w:val="28"/>
        </w:rPr>
        <w:t>РЕПО</w:t>
      </w:r>
      <w:proofErr w:type="spellEnd"/>
      <w:r w:rsidRPr="00BA4677">
        <w:rPr>
          <w:rFonts w:eastAsiaTheme="minorHAnsi"/>
          <w:szCs w:val="28"/>
        </w:rPr>
        <w:t>» произошел от английского «</w:t>
      </w:r>
      <w:proofErr w:type="spellStart"/>
      <w:r w:rsidRPr="00BA4677">
        <w:rPr>
          <w:rFonts w:eastAsiaTheme="minorHAnsi"/>
          <w:szCs w:val="28"/>
        </w:rPr>
        <w:t>repurchase</w:t>
      </w:r>
      <w:proofErr w:type="spellEnd"/>
      <w:r w:rsidRPr="00BA4677">
        <w:rPr>
          <w:rFonts w:eastAsiaTheme="minorHAnsi"/>
          <w:szCs w:val="28"/>
        </w:rPr>
        <w:t xml:space="preserve"> </w:t>
      </w:r>
      <w:proofErr w:type="spellStart"/>
      <w:r w:rsidRPr="00BA4677">
        <w:rPr>
          <w:rFonts w:eastAsiaTheme="minorHAnsi"/>
          <w:szCs w:val="28"/>
        </w:rPr>
        <w:t>agreement</w:t>
      </w:r>
      <w:proofErr w:type="spellEnd"/>
      <w:r w:rsidRPr="00BA4677">
        <w:rPr>
          <w:rFonts w:eastAsiaTheme="minorHAnsi"/>
          <w:szCs w:val="28"/>
        </w:rPr>
        <w:t>», что в дословном переводе означает «соглашение об обратном выкупе», также можно считать, что «</w:t>
      </w:r>
      <w:proofErr w:type="spellStart"/>
      <w:r w:rsidR="00172C4D">
        <w:rPr>
          <w:rFonts w:eastAsiaTheme="minorHAnsi"/>
          <w:szCs w:val="28"/>
        </w:rPr>
        <w:t>РЕПО</w:t>
      </w:r>
      <w:proofErr w:type="spellEnd"/>
      <w:r w:rsidRPr="00BA4677">
        <w:rPr>
          <w:rFonts w:eastAsiaTheme="minorHAnsi"/>
          <w:szCs w:val="28"/>
        </w:rPr>
        <w:t>» является производной аббревиатурой от английского «</w:t>
      </w:r>
      <w:r w:rsidRPr="00BA4677">
        <w:rPr>
          <w:rFonts w:eastAsiaTheme="minorHAnsi"/>
          <w:szCs w:val="28"/>
          <w:lang w:val="en-US"/>
        </w:rPr>
        <w:t>sale</w:t>
      </w:r>
      <w:r w:rsidRPr="00BA4677">
        <w:rPr>
          <w:rFonts w:eastAsiaTheme="minorHAnsi"/>
          <w:szCs w:val="28"/>
        </w:rPr>
        <w:t xml:space="preserve"> </w:t>
      </w:r>
      <w:r w:rsidRPr="00BA4677">
        <w:rPr>
          <w:rFonts w:eastAsiaTheme="minorHAnsi"/>
          <w:szCs w:val="28"/>
          <w:lang w:val="en-US"/>
        </w:rPr>
        <w:t>and</w:t>
      </w:r>
      <w:r w:rsidRPr="00BA4677">
        <w:rPr>
          <w:rFonts w:eastAsiaTheme="minorHAnsi"/>
          <w:szCs w:val="28"/>
        </w:rPr>
        <w:t xml:space="preserve"> </w:t>
      </w:r>
      <w:r w:rsidRPr="00BA4677">
        <w:rPr>
          <w:rFonts w:eastAsiaTheme="minorHAnsi"/>
          <w:szCs w:val="28"/>
          <w:lang w:val="en-US"/>
        </w:rPr>
        <w:t>repurchase</w:t>
      </w:r>
      <w:r w:rsidRPr="00BA4677">
        <w:rPr>
          <w:rFonts w:eastAsiaTheme="minorHAnsi"/>
          <w:szCs w:val="28"/>
        </w:rPr>
        <w:t xml:space="preserve"> </w:t>
      </w:r>
      <w:r w:rsidRPr="00BA4677">
        <w:rPr>
          <w:rFonts w:eastAsiaTheme="minorHAnsi"/>
          <w:szCs w:val="28"/>
          <w:lang w:val="en-US"/>
        </w:rPr>
        <w:t>operation</w:t>
      </w:r>
      <w:r w:rsidRPr="00BA4677">
        <w:rPr>
          <w:rFonts w:eastAsiaTheme="minorHAnsi"/>
          <w:szCs w:val="28"/>
        </w:rPr>
        <w:t>» (</w:t>
      </w:r>
      <w:r w:rsidR="00A42910">
        <w:rPr>
          <w:rFonts w:eastAsiaTheme="minorHAnsi"/>
          <w:szCs w:val="28"/>
          <w:lang w:val="en-US"/>
        </w:rPr>
        <w:t>repo</w:t>
      </w:r>
      <w:r w:rsidRPr="00BA4677">
        <w:rPr>
          <w:rFonts w:eastAsiaTheme="minorHAnsi"/>
          <w:szCs w:val="28"/>
        </w:rPr>
        <w:t>)</w:t>
      </w:r>
      <w:r w:rsidRPr="00BA4677">
        <w:rPr>
          <w:rFonts w:eastAsiaTheme="minorHAnsi"/>
          <w:szCs w:val="28"/>
          <w:vertAlign w:val="superscript"/>
        </w:rPr>
        <w:footnoteReference w:id="1"/>
      </w:r>
      <w:r w:rsidRPr="00BA4677">
        <w:rPr>
          <w:rFonts w:eastAsiaTheme="minorHAnsi"/>
          <w:szCs w:val="28"/>
        </w:rPr>
        <w:t>.</w:t>
      </w:r>
      <w:r w:rsidR="00742F65">
        <w:rPr>
          <w:rFonts w:eastAsiaTheme="minorHAnsi"/>
          <w:szCs w:val="28"/>
        </w:rPr>
        <w:t xml:space="preserve"> </w:t>
      </w:r>
      <w:r w:rsidR="00742F65" w:rsidRPr="00742F65">
        <w:rPr>
          <w:rFonts w:eastAsiaTheme="minorHAnsi"/>
          <w:szCs w:val="28"/>
        </w:rPr>
        <w:t xml:space="preserve">В Европе и США, сделки </w:t>
      </w:r>
      <w:proofErr w:type="spellStart"/>
      <w:r w:rsidR="00742F65" w:rsidRPr="00742F65">
        <w:rPr>
          <w:rFonts w:eastAsiaTheme="minorHAnsi"/>
          <w:szCs w:val="28"/>
        </w:rPr>
        <w:t>РЕПО</w:t>
      </w:r>
      <w:proofErr w:type="spellEnd"/>
      <w:r w:rsidR="00742F65" w:rsidRPr="00742F65">
        <w:rPr>
          <w:rFonts w:eastAsiaTheme="minorHAnsi"/>
          <w:szCs w:val="28"/>
        </w:rPr>
        <w:t xml:space="preserve"> получили активное применение. В России же в виду недостаточного нормативного регулирования сделки </w:t>
      </w:r>
      <w:proofErr w:type="spellStart"/>
      <w:r w:rsidR="00742F65" w:rsidRPr="00742F65">
        <w:rPr>
          <w:rFonts w:eastAsiaTheme="minorHAnsi"/>
          <w:szCs w:val="28"/>
        </w:rPr>
        <w:t>РЕПО</w:t>
      </w:r>
      <w:proofErr w:type="spellEnd"/>
      <w:r w:rsidR="00742F65" w:rsidRPr="00742F65">
        <w:rPr>
          <w:rFonts w:eastAsiaTheme="minorHAnsi"/>
          <w:szCs w:val="28"/>
        </w:rPr>
        <w:t xml:space="preserve"> не получили широкого распространения, и не часто участники рынка ценных бумаг прибегают к использованию данного механизма.</w:t>
      </w:r>
      <w:r w:rsidR="00CB4624">
        <w:rPr>
          <w:rFonts w:eastAsiaTheme="minorHAnsi"/>
          <w:szCs w:val="28"/>
        </w:rPr>
        <w:t xml:space="preserve"> Так,</w:t>
      </w:r>
      <w:r w:rsidR="004E2ECE" w:rsidRPr="000F19E2">
        <w:rPr>
          <w:rFonts w:eastAsiaTheme="minorHAnsi"/>
          <w:szCs w:val="28"/>
        </w:rPr>
        <w:t xml:space="preserve"> в</w:t>
      </w:r>
      <w:r w:rsidR="008600C9" w:rsidRPr="000F19E2">
        <w:rPr>
          <w:rFonts w:eastAsiaTheme="minorHAnsi"/>
          <w:szCs w:val="28"/>
        </w:rPr>
        <w:t xml:space="preserve"> настоящее время институт </w:t>
      </w:r>
      <w:proofErr w:type="spellStart"/>
      <w:r w:rsidR="008600C9" w:rsidRPr="000F19E2">
        <w:rPr>
          <w:rFonts w:eastAsiaTheme="minorHAnsi"/>
          <w:szCs w:val="28"/>
        </w:rPr>
        <w:t>РЕПО</w:t>
      </w:r>
      <w:proofErr w:type="spellEnd"/>
      <w:r w:rsidR="008600C9" w:rsidRPr="000F19E2">
        <w:rPr>
          <w:rFonts w:eastAsiaTheme="minorHAnsi"/>
          <w:szCs w:val="28"/>
        </w:rPr>
        <w:t xml:space="preserve"> лишь начинает становиться востребованн</w:t>
      </w:r>
      <w:r w:rsidR="008600C9">
        <w:rPr>
          <w:rFonts w:eastAsiaTheme="minorHAnsi"/>
          <w:szCs w:val="28"/>
        </w:rPr>
        <w:t xml:space="preserve">ым. Постепенно возрастает </w:t>
      </w:r>
      <w:r w:rsidR="008600C9" w:rsidRPr="00BA4677">
        <w:rPr>
          <w:rFonts w:eastAsiaTheme="minorHAnsi"/>
          <w:szCs w:val="28"/>
        </w:rPr>
        <w:t xml:space="preserve">объем операций </w:t>
      </w:r>
      <w:proofErr w:type="spellStart"/>
      <w:r w:rsidR="008600C9">
        <w:rPr>
          <w:rFonts w:eastAsiaTheme="minorHAnsi"/>
          <w:szCs w:val="28"/>
        </w:rPr>
        <w:t>РЕПО</w:t>
      </w:r>
      <w:proofErr w:type="spellEnd"/>
      <w:r w:rsidR="008600C9" w:rsidRPr="00BA4677">
        <w:rPr>
          <w:rFonts w:eastAsiaTheme="minorHAnsi"/>
          <w:szCs w:val="28"/>
        </w:rPr>
        <w:t>, совершаемых с банком России, к сделкам привлекаются новые участники.</w:t>
      </w:r>
    </w:p>
    <w:p w:rsidR="006746E6" w:rsidRDefault="00EA4B1E" w:rsidP="00A745FE">
      <w:pPr>
        <w:spacing w:after="0" w:line="360" w:lineRule="auto"/>
        <w:ind w:firstLine="709"/>
        <w:jc w:val="both"/>
        <w:rPr>
          <w:rFonts w:eastAsiaTheme="minorHAnsi"/>
          <w:szCs w:val="28"/>
        </w:rPr>
      </w:pPr>
      <w:r>
        <w:rPr>
          <w:rFonts w:eastAsiaTheme="minorHAnsi"/>
          <w:szCs w:val="28"/>
        </w:rPr>
        <w:lastRenderedPageBreak/>
        <w:t>Поскольку в</w:t>
      </w:r>
      <w:r w:rsidR="0042665C">
        <w:rPr>
          <w:rFonts w:eastAsiaTheme="minorHAnsi"/>
          <w:szCs w:val="28"/>
        </w:rPr>
        <w:t xml:space="preserve"> </w:t>
      </w:r>
      <w:r w:rsidR="008600C9">
        <w:rPr>
          <w:rFonts w:eastAsiaTheme="minorHAnsi"/>
          <w:szCs w:val="28"/>
        </w:rPr>
        <w:t xml:space="preserve">России институт </w:t>
      </w:r>
      <w:proofErr w:type="spellStart"/>
      <w:r w:rsidR="008600C9">
        <w:rPr>
          <w:rFonts w:eastAsiaTheme="minorHAnsi"/>
          <w:szCs w:val="28"/>
        </w:rPr>
        <w:t>РЕПО</w:t>
      </w:r>
      <w:proofErr w:type="spellEnd"/>
      <w:r w:rsidR="008600C9">
        <w:rPr>
          <w:rFonts w:eastAsiaTheme="minorHAnsi"/>
          <w:szCs w:val="28"/>
        </w:rPr>
        <w:t xml:space="preserve"> мало изучен</w:t>
      </w:r>
      <w:r w:rsidR="0042665C">
        <w:rPr>
          <w:rFonts w:eastAsiaTheme="minorHAnsi"/>
          <w:szCs w:val="28"/>
        </w:rPr>
        <w:t>,</w:t>
      </w:r>
      <w:r w:rsidR="00701015">
        <w:rPr>
          <w:rFonts w:eastAsiaTheme="minorHAnsi"/>
          <w:szCs w:val="28"/>
        </w:rPr>
        <w:t xml:space="preserve"> отсутствует четкое разграничение сделок </w:t>
      </w:r>
      <w:proofErr w:type="spellStart"/>
      <w:r w:rsidR="00701015">
        <w:rPr>
          <w:rFonts w:eastAsiaTheme="minorHAnsi"/>
          <w:szCs w:val="28"/>
        </w:rPr>
        <w:t>РЕПО</w:t>
      </w:r>
      <w:proofErr w:type="spellEnd"/>
      <w:r w:rsidR="00701015">
        <w:rPr>
          <w:rFonts w:eastAsiaTheme="minorHAnsi"/>
          <w:szCs w:val="28"/>
        </w:rPr>
        <w:t xml:space="preserve"> со смежными институтами, в </w:t>
      </w:r>
      <w:proofErr w:type="gramStart"/>
      <w:r w:rsidR="00701015">
        <w:rPr>
          <w:rFonts w:eastAsiaTheme="minorHAnsi"/>
          <w:szCs w:val="28"/>
        </w:rPr>
        <w:t>связи</w:t>
      </w:r>
      <w:proofErr w:type="gramEnd"/>
      <w:r w:rsidR="00701015">
        <w:rPr>
          <w:rFonts w:eastAsiaTheme="minorHAnsi"/>
          <w:szCs w:val="28"/>
        </w:rPr>
        <w:t xml:space="preserve"> с чем возникает множество проблем </w:t>
      </w:r>
      <w:proofErr w:type="spellStart"/>
      <w:r w:rsidR="00701015">
        <w:rPr>
          <w:rFonts w:eastAsiaTheme="minorHAnsi"/>
          <w:szCs w:val="28"/>
        </w:rPr>
        <w:t>правоприменения</w:t>
      </w:r>
      <w:proofErr w:type="spellEnd"/>
      <w:r w:rsidR="00701015">
        <w:rPr>
          <w:rFonts w:eastAsiaTheme="minorHAnsi"/>
          <w:szCs w:val="28"/>
        </w:rPr>
        <w:t xml:space="preserve"> в данной области. </w:t>
      </w:r>
      <w:r w:rsidR="00EE34C8">
        <w:rPr>
          <w:rFonts w:eastAsiaTheme="minorHAnsi"/>
          <w:szCs w:val="28"/>
        </w:rPr>
        <w:t xml:space="preserve">Практика очень противоречива, что приводит к неэффективной работе механизма </w:t>
      </w:r>
      <w:proofErr w:type="spellStart"/>
      <w:r w:rsidR="00EE34C8">
        <w:rPr>
          <w:rFonts w:eastAsiaTheme="minorHAnsi"/>
          <w:szCs w:val="28"/>
        </w:rPr>
        <w:t>РЕПО</w:t>
      </w:r>
      <w:proofErr w:type="spellEnd"/>
      <w:r w:rsidR="00EE34C8">
        <w:rPr>
          <w:rFonts w:eastAsiaTheme="minorHAnsi"/>
          <w:szCs w:val="28"/>
        </w:rPr>
        <w:t xml:space="preserve">. </w:t>
      </w:r>
      <w:r w:rsidR="00EB6E3F">
        <w:rPr>
          <w:rFonts w:eastAsiaTheme="minorHAnsi"/>
          <w:szCs w:val="28"/>
        </w:rPr>
        <w:t>Э</w:t>
      </w:r>
      <w:r w:rsidR="00EE34C8">
        <w:rPr>
          <w:rFonts w:eastAsiaTheme="minorHAnsi"/>
          <w:szCs w:val="28"/>
        </w:rPr>
        <w:t>то, в свою очередь</w:t>
      </w:r>
      <w:r w:rsidR="0042665C">
        <w:rPr>
          <w:rFonts w:eastAsiaTheme="minorHAnsi"/>
          <w:szCs w:val="28"/>
        </w:rPr>
        <w:t>,</w:t>
      </w:r>
      <w:r w:rsidR="00EE34C8">
        <w:rPr>
          <w:rFonts w:eastAsiaTheme="minorHAnsi"/>
          <w:szCs w:val="28"/>
        </w:rPr>
        <w:t xml:space="preserve"> оказывает серьезное влияние на рынок ценных бумаг и на </w:t>
      </w:r>
      <w:r w:rsidR="00EB6E3F">
        <w:rPr>
          <w:rFonts w:eastAsiaTheme="minorHAnsi"/>
          <w:szCs w:val="28"/>
        </w:rPr>
        <w:t>экономику в целом, поскольку провоцирует низкую предпринимательскую активность в данной сфере.</w:t>
      </w:r>
    </w:p>
    <w:p w:rsidR="00873598" w:rsidRDefault="00051F0F" w:rsidP="00A745FE">
      <w:pPr>
        <w:spacing w:after="0" w:line="360" w:lineRule="auto"/>
        <w:ind w:firstLine="709"/>
        <w:jc w:val="both"/>
        <w:rPr>
          <w:rFonts w:eastAsiaTheme="minorHAnsi"/>
          <w:szCs w:val="28"/>
        </w:rPr>
      </w:pPr>
      <w:r>
        <w:rPr>
          <w:rFonts w:eastAsiaTheme="minorHAnsi"/>
          <w:szCs w:val="28"/>
        </w:rPr>
        <w:t xml:space="preserve">Тем не менее, с растущей экономической активностью участников рынка ценных бумаг, конструкция </w:t>
      </w:r>
      <w:proofErr w:type="spellStart"/>
      <w:r>
        <w:rPr>
          <w:rFonts w:eastAsiaTheme="minorHAnsi"/>
          <w:szCs w:val="28"/>
        </w:rPr>
        <w:t>РЕПО</w:t>
      </w:r>
      <w:proofErr w:type="spellEnd"/>
      <w:r>
        <w:rPr>
          <w:rFonts w:eastAsiaTheme="minorHAnsi"/>
          <w:szCs w:val="28"/>
        </w:rPr>
        <w:t xml:space="preserve"> представляется весьма удобной, </w:t>
      </w:r>
      <w:r w:rsidR="00466169">
        <w:rPr>
          <w:rFonts w:eastAsiaTheme="minorHAnsi"/>
          <w:szCs w:val="28"/>
        </w:rPr>
        <w:t>в виду того, что</w:t>
      </w:r>
      <w:r>
        <w:rPr>
          <w:rFonts w:eastAsiaTheme="minorHAnsi"/>
          <w:szCs w:val="28"/>
        </w:rPr>
        <w:t xml:space="preserve"> </w:t>
      </w:r>
      <w:proofErr w:type="spellStart"/>
      <w:r>
        <w:rPr>
          <w:rFonts w:eastAsiaTheme="minorHAnsi"/>
          <w:szCs w:val="28"/>
        </w:rPr>
        <w:t>РЕПО</w:t>
      </w:r>
      <w:proofErr w:type="spellEnd"/>
      <w:r>
        <w:rPr>
          <w:rFonts w:eastAsiaTheme="minorHAnsi"/>
          <w:szCs w:val="28"/>
        </w:rPr>
        <w:t xml:space="preserve"> </w:t>
      </w:r>
      <w:r w:rsidR="005957B3">
        <w:rPr>
          <w:rFonts w:eastAsiaTheme="minorHAnsi"/>
          <w:szCs w:val="28"/>
        </w:rPr>
        <w:t xml:space="preserve">– </w:t>
      </w:r>
      <w:r w:rsidR="005957B3" w:rsidRPr="00466169">
        <w:rPr>
          <w:rFonts w:eastAsiaTheme="minorHAnsi"/>
          <w:szCs w:val="28"/>
        </w:rPr>
        <w:t>довольно надежный механизм для контрагентов, позволя</w:t>
      </w:r>
      <w:r w:rsidR="00F60C56">
        <w:rPr>
          <w:rFonts w:eastAsiaTheme="minorHAnsi"/>
          <w:szCs w:val="28"/>
        </w:rPr>
        <w:t>ющий</w:t>
      </w:r>
      <w:r w:rsidR="005957B3" w:rsidRPr="00466169">
        <w:rPr>
          <w:rFonts w:eastAsiaTheme="minorHAnsi"/>
          <w:szCs w:val="28"/>
        </w:rPr>
        <w:t xml:space="preserve"> снизить кредитные риски и получить средства на более выгодных условиях</w:t>
      </w:r>
      <w:r w:rsidR="006A77BE">
        <w:rPr>
          <w:rFonts w:eastAsiaTheme="minorHAnsi"/>
          <w:szCs w:val="28"/>
        </w:rPr>
        <w:t>.</w:t>
      </w:r>
    </w:p>
    <w:p w:rsidR="00051F0F" w:rsidRDefault="00C81FB8" w:rsidP="00A745FE">
      <w:pPr>
        <w:spacing w:after="0" w:line="360" w:lineRule="auto"/>
        <w:ind w:firstLine="709"/>
        <w:jc w:val="both"/>
        <w:rPr>
          <w:rFonts w:eastAsiaTheme="minorHAnsi"/>
          <w:szCs w:val="28"/>
        </w:rPr>
      </w:pPr>
      <w:r>
        <w:rPr>
          <w:rFonts w:eastAsiaTheme="minorHAnsi"/>
          <w:szCs w:val="28"/>
        </w:rPr>
        <w:t xml:space="preserve">В этой связи, </w:t>
      </w:r>
      <w:r w:rsidR="00522DEC">
        <w:rPr>
          <w:rFonts w:eastAsiaTheme="minorHAnsi"/>
          <w:szCs w:val="28"/>
        </w:rPr>
        <w:t>изучение и анализ механизма исполнения по</w:t>
      </w:r>
      <w:r>
        <w:rPr>
          <w:rFonts w:eastAsiaTheme="minorHAnsi"/>
          <w:szCs w:val="28"/>
        </w:rPr>
        <w:t xml:space="preserve"> сдел</w:t>
      </w:r>
      <w:r w:rsidR="00522DEC">
        <w:rPr>
          <w:rFonts w:eastAsiaTheme="minorHAnsi"/>
          <w:szCs w:val="28"/>
        </w:rPr>
        <w:t>кам</w:t>
      </w:r>
      <w:r>
        <w:rPr>
          <w:rFonts w:eastAsiaTheme="minorHAnsi"/>
          <w:szCs w:val="28"/>
        </w:rPr>
        <w:t xml:space="preserve"> </w:t>
      </w:r>
      <w:proofErr w:type="spellStart"/>
      <w:r>
        <w:rPr>
          <w:rFonts w:eastAsiaTheme="minorHAnsi"/>
          <w:szCs w:val="28"/>
        </w:rPr>
        <w:t>РЕПО</w:t>
      </w:r>
      <w:proofErr w:type="spellEnd"/>
      <w:r w:rsidR="00A0286A">
        <w:rPr>
          <w:rFonts w:eastAsiaTheme="minorHAnsi"/>
          <w:szCs w:val="28"/>
        </w:rPr>
        <w:t xml:space="preserve">, выявление существующих проблем </w:t>
      </w:r>
      <w:proofErr w:type="spellStart"/>
      <w:r w:rsidR="00A0286A">
        <w:rPr>
          <w:rFonts w:eastAsiaTheme="minorHAnsi"/>
          <w:szCs w:val="28"/>
        </w:rPr>
        <w:t>правоприменения</w:t>
      </w:r>
      <w:proofErr w:type="spellEnd"/>
      <w:r w:rsidR="00A0286A">
        <w:rPr>
          <w:rFonts w:eastAsiaTheme="minorHAnsi"/>
          <w:szCs w:val="28"/>
        </w:rPr>
        <w:t xml:space="preserve"> в данной области, </w:t>
      </w:r>
      <w:r w:rsidR="00A0286A" w:rsidRPr="00A0286A">
        <w:rPr>
          <w:rFonts w:eastAsiaTheme="minorHAnsi"/>
          <w:szCs w:val="28"/>
        </w:rPr>
        <w:t>сдерживающих сектор экономики</w:t>
      </w:r>
      <w:r w:rsidR="00A0286A">
        <w:rPr>
          <w:rFonts w:eastAsiaTheme="minorHAnsi"/>
          <w:szCs w:val="28"/>
        </w:rPr>
        <w:t>,</w:t>
      </w:r>
      <w:r>
        <w:rPr>
          <w:rFonts w:eastAsiaTheme="minorHAnsi"/>
          <w:szCs w:val="28"/>
        </w:rPr>
        <w:t xml:space="preserve"> в современной российской действительности приобретает особую актуальность.</w:t>
      </w:r>
    </w:p>
    <w:p w:rsidR="007B7A8E" w:rsidRPr="0070110A" w:rsidRDefault="006104D4" w:rsidP="00A745FE">
      <w:pPr>
        <w:spacing w:after="0" w:line="360" w:lineRule="auto"/>
        <w:ind w:firstLine="709"/>
        <w:jc w:val="both"/>
        <w:rPr>
          <w:rFonts w:eastAsiaTheme="minorHAnsi"/>
          <w:szCs w:val="28"/>
        </w:rPr>
      </w:pPr>
      <w:r w:rsidRPr="007B7A8E">
        <w:rPr>
          <w:rFonts w:eastAsiaTheme="minorHAnsi"/>
          <w:szCs w:val="28"/>
        </w:rPr>
        <w:t xml:space="preserve">Целью настоящей работы является </w:t>
      </w:r>
      <w:r w:rsidR="007B7A8E" w:rsidRPr="007B7A8E">
        <w:rPr>
          <w:rFonts w:eastAsiaTheme="minorHAnsi"/>
          <w:szCs w:val="28"/>
        </w:rPr>
        <w:t xml:space="preserve">изучение нормативного регулирования сделок </w:t>
      </w:r>
      <w:proofErr w:type="spellStart"/>
      <w:r w:rsidR="007B7A8E" w:rsidRPr="0070110A">
        <w:rPr>
          <w:rFonts w:eastAsiaTheme="minorHAnsi"/>
          <w:szCs w:val="28"/>
        </w:rPr>
        <w:t>РЕПО</w:t>
      </w:r>
      <w:proofErr w:type="spellEnd"/>
      <w:r w:rsidR="0070110A">
        <w:rPr>
          <w:rFonts w:eastAsiaTheme="minorHAnsi"/>
          <w:szCs w:val="28"/>
        </w:rPr>
        <w:t xml:space="preserve"> в российском, международном и зарубежном праве, выявление проблем регулирован</w:t>
      </w:r>
      <w:r w:rsidR="003C51A1">
        <w:rPr>
          <w:rFonts w:eastAsiaTheme="minorHAnsi"/>
          <w:szCs w:val="28"/>
        </w:rPr>
        <w:t xml:space="preserve">ия и исполнения по сделкам </w:t>
      </w:r>
      <w:proofErr w:type="spellStart"/>
      <w:r w:rsidR="003C51A1">
        <w:rPr>
          <w:rFonts w:eastAsiaTheme="minorHAnsi"/>
          <w:szCs w:val="28"/>
        </w:rPr>
        <w:t>РЕПО</w:t>
      </w:r>
      <w:proofErr w:type="spellEnd"/>
      <w:r w:rsidR="003C51A1">
        <w:rPr>
          <w:rFonts w:eastAsiaTheme="minorHAnsi"/>
          <w:szCs w:val="28"/>
        </w:rPr>
        <w:t xml:space="preserve">, а также выявление сдерживающих факторов для активного использования института сделок </w:t>
      </w:r>
      <w:proofErr w:type="spellStart"/>
      <w:r w:rsidR="003C51A1">
        <w:rPr>
          <w:rFonts w:eastAsiaTheme="minorHAnsi"/>
          <w:szCs w:val="28"/>
        </w:rPr>
        <w:t>РЕПО</w:t>
      </w:r>
      <w:proofErr w:type="spellEnd"/>
      <w:r w:rsidR="003C51A1">
        <w:rPr>
          <w:rFonts w:eastAsiaTheme="minorHAnsi"/>
          <w:szCs w:val="28"/>
        </w:rPr>
        <w:t xml:space="preserve"> в России</w:t>
      </w:r>
      <w:r w:rsidR="007052C9">
        <w:rPr>
          <w:rFonts w:eastAsiaTheme="minorHAnsi"/>
          <w:szCs w:val="28"/>
        </w:rPr>
        <w:t>, поиск решений к существующим проблемам и предложение по восполнению пробелов в правовом регулировании.</w:t>
      </w:r>
    </w:p>
    <w:p w:rsidR="00A745FE" w:rsidRPr="00A745FE" w:rsidRDefault="005C2747" w:rsidP="00AE5A4D">
      <w:pPr>
        <w:spacing w:after="0" w:line="360" w:lineRule="auto"/>
        <w:ind w:firstLine="709"/>
        <w:jc w:val="both"/>
        <w:rPr>
          <w:rFonts w:eastAsiaTheme="minorHAnsi"/>
          <w:szCs w:val="28"/>
        </w:rPr>
      </w:pPr>
      <w:r>
        <w:rPr>
          <w:rFonts w:eastAsiaTheme="minorHAnsi"/>
          <w:szCs w:val="28"/>
        </w:rPr>
        <w:t xml:space="preserve">В настоящее время особенно остро стоит проблема </w:t>
      </w:r>
      <w:r w:rsidR="00A745FE">
        <w:rPr>
          <w:rFonts w:eastAsiaTheme="minorHAnsi"/>
          <w:szCs w:val="28"/>
        </w:rPr>
        <w:t xml:space="preserve">востребованности института </w:t>
      </w:r>
      <w:proofErr w:type="spellStart"/>
      <w:r w:rsidR="00A745FE">
        <w:rPr>
          <w:rFonts w:eastAsiaTheme="minorHAnsi"/>
          <w:szCs w:val="28"/>
        </w:rPr>
        <w:t>РЕПО</w:t>
      </w:r>
      <w:proofErr w:type="spellEnd"/>
      <w:r w:rsidR="00A745FE">
        <w:rPr>
          <w:rFonts w:eastAsiaTheme="minorHAnsi"/>
          <w:szCs w:val="28"/>
        </w:rPr>
        <w:t xml:space="preserve"> в России. В виду того, что </w:t>
      </w:r>
      <w:r w:rsidR="00AE5A4D">
        <w:rPr>
          <w:rFonts w:eastAsiaTheme="minorHAnsi"/>
          <w:szCs w:val="28"/>
        </w:rPr>
        <w:t xml:space="preserve">отсутствует четкое понятие сделок </w:t>
      </w:r>
      <w:proofErr w:type="spellStart"/>
      <w:r w:rsidR="00AE5A4D">
        <w:rPr>
          <w:rFonts w:eastAsiaTheme="minorHAnsi"/>
          <w:szCs w:val="28"/>
        </w:rPr>
        <w:t>РЕПО</w:t>
      </w:r>
      <w:proofErr w:type="spellEnd"/>
      <w:r w:rsidR="00AE5A4D">
        <w:rPr>
          <w:rFonts w:eastAsiaTheme="minorHAnsi"/>
          <w:szCs w:val="28"/>
        </w:rPr>
        <w:t>,</w:t>
      </w:r>
      <w:r w:rsidR="003C72E6">
        <w:rPr>
          <w:rFonts w:eastAsiaTheme="minorHAnsi"/>
          <w:szCs w:val="28"/>
        </w:rPr>
        <w:t xml:space="preserve"> </w:t>
      </w:r>
      <w:r w:rsidR="00A745FE">
        <w:rPr>
          <w:rFonts w:eastAsiaTheme="minorHAnsi"/>
          <w:szCs w:val="28"/>
        </w:rPr>
        <w:t>м</w:t>
      </w:r>
      <w:r w:rsidR="00A745FE" w:rsidRPr="00A745FE">
        <w:rPr>
          <w:rFonts w:eastAsiaTheme="minorHAnsi"/>
          <w:szCs w:val="28"/>
        </w:rPr>
        <w:t xml:space="preserve">еханизм исполнения по сделкам </w:t>
      </w:r>
      <w:proofErr w:type="spellStart"/>
      <w:r w:rsidR="00A745FE" w:rsidRPr="00A745FE">
        <w:rPr>
          <w:rFonts w:eastAsiaTheme="minorHAnsi"/>
          <w:szCs w:val="28"/>
        </w:rPr>
        <w:t>РЕПО</w:t>
      </w:r>
      <w:proofErr w:type="spellEnd"/>
      <w:r w:rsidR="00A745FE" w:rsidRPr="00A745FE">
        <w:rPr>
          <w:rFonts w:eastAsiaTheme="minorHAnsi"/>
          <w:szCs w:val="28"/>
        </w:rPr>
        <w:t xml:space="preserve"> недостаточно урегулирован законодательно</w:t>
      </w:r>
      <w:r w:rsidR="00AE5A4D">
        <w:rPr>
          <w:rFonts w:eastAsiaTheme="minorHAnsi"/>
          <w:szCs w:val="28"/>
        </w:rPr>
        <w:t>,</w:t>
      </w:r>
      <w:r w:rsidR="00A745FE" w:rsidRPr="00A745FE">
        <w:rPr>
          <w:rFonts w:eastAsiaTheme="minorHAnsi"/>
          <w:szCs w:val="28"/>
        </w:rPr>
        <w:t xml:space="preserve"> </w:t>
      </w:r>
      <w:r w:rsidR="003C72E6">
        <w:rPr>
          <w:rFonts w:eastAsiaTheme="minorHAnsi"/>
          <w:szCs w:val="28"/>
        </w:rPr>
        <w:t xml:space="preserve">нет однозначного разграничения со смежными институтами, </w:t>
      </w:r>
      <w:r w:rsidR="00A745FE" w:rsidRPr="00A745FE">
        <w:rPr>
          <w:rFonts w:eastAsiaTheme="minorHAnsi"/>
          <w:szCs w:val="28"/>
        </w:rPr>
        <w:t xml:space="preserve">ясно вырисовывается проблема, связанная с использованием </w:t>
      </w:r>
      <w:r w:rsidR="003C72E6">
        <w:rPr>
          <w:rFonts w:eastAsiaTheme="minorHAnsi"/>
          <w:szCs w:val="28"/>
        </w:rPr>
        <w:t xml:space="preserve">данной </w:t>
      </w:r>
      <w:r w:rsidR="00A745FE" w:rsidRPr="00A745FE">
        <w:rPr>
          <w:rFonts w:eastAsiaTheme="minorHAnsi"/>
          <w:szCs w:val="28"/>
        </w:rPr>
        <w:t>конструкции в отношениях субъ</w:t>
      </w:r>
      <w:r w:rsidR="00AE5A4D">
        <w:rPr>
          <w:rFonts w:eastAsiaTheme="minorHAnsi"/>
          <w:szCs w:val="28"/>
        </w:rPr>
        <w:t>ектов финансового рынка России</w:t>
      </w:r>
      <w:r w:rsidR="00D65922">
        <w:rPr>
          <w:rFonts w:eastAsiaTheme="minorHAnsi"/>
          <w:szCs w:val="28"/>
        </w:rPr>
        <w:t xml:space="preserve">, </w:t>
      </w:r>
      <w:r w:rsidR="0023384E">
        <w:rPr>
          <w:rFonts w:eastAsiaTheme="minorHAnsi"/>
          <w:szCs w:val="28"/>
        </w:rPr>
        <w:t xml:space="preserve">а также </w:t>
      </w:r>
      <w:r w:rsidR="00D65922" w:rsidRPr="00D65922">
        <w:rPr>
          <w:rFonts w:eastAsiaTheme="minorHAnsi"/>
          <w:szCs w:val="28"/>
        </w:rPr>
        <w:lastRenderedPageBreak/>
        <w:t xml:space="preserve">проблема исполнения по сделкам </w:t>
      </w:r>
      <w:proofErr w:type="spellStart"/>
      <w:r w:rsidR="00D65922" w:rsidRPr="00D65922">
        <w:rPr>
          <w:rFonts w:eastAsiaTheme="minorHAnsi"/>
          <w:szCs w:val="28"/>
        </w:rPr>
        <w:t>РЕПО</w:t>
      </w:r>
      <w:proofErr w:type="spellEnd"/>
      <w:r w:rsidR="00AE5A4D">
        <w:rPr>
          <w:rFonts w:eastAsiaTheme="minorHAnsi"/>
          <w:szCs w:val="28"/>
        </w:rPr>
        <w:t>.</w:t>
      </w:r>
      <w:r w:rsidR="0023384E">
        <w:rPr>
          <w:rFonts w:eastAsiaTheme="minorHAnsi"/>
          <w:szCs w:val="28"/>
        </w:rPr>
        <w:t xml:space="preserve"> </w:t>
      </w:r>
      <w:r w:rsidR="00C7444E" w:rsidRPr="00C7444E">
        <w:rPr>
          <w:rFonts w:eastAsiaTheme="minorHAnsi"/>
          <w:szCs w:val="28"/>
        </w:rPr>
        <w:t>Данная проблема будет раскрыта и проанализирована в настояще</w:t>
      </w:r>
      <w:r w:rsidR="0023384E">
        <w:rPr>
          <w:rFonts w:eastAsiaTheme="minorHAnsi"/>
          <w:szCs w:val="28"/>
        </w:rPr>
        <w:t>й</w:t>
      </w:r>
      <w:r w:rsidR="00C7444E" w:rsidRPr="00C7444E">
        <w:rPr>
          <w:rFonts w:eastAsiaTheme="minorHAnsi"/>
          <w:szCs w:val="28"/>
        </w:rPr>
        <w:t xml:space="preserve"> </w:t>
      </w:r>
      <w:r w:rsidR="0023384E">
        <w:rPr>
          <w:rFonts w:eastAsiaTheme="minorHAnsi"/>
          <w:szCs w:val="28"/>
        </w:rPr>
        <w:t>работе</w:t>
      </w:r>
      <w:r w:rsidR="00C7444E" w:rsidRPr="00C7444E">
        <w:rPr>
          <w:rFonts w:eastAsiaTheme="minorHAnsi"/>
          <w:szCs w:val="28"/>
        </w:rPr>
        <w:t>.</w:t>
      </w:r>
    </w:p>
    <w:p w:rsidR="00FA346B" w:rsidRDefault="006104D4" w:rsidP="006104D4">
      <w:pPr>
        <w:spacing w:after="0" w:line="360" w:lineRule="auto"/>
        <w:ind w:firstLine="567"/>
        <w:jc w:val="both"/>
        <w:rPr>
          <w:rFonts w:eastAsiaTheme="minorHAnsi"/>
          <w:szCs w:val="28"/>
          <w:highlight w:val="cyan"/>
        </w:rPr>
      </w:pPr>
      <w:r w:rsidRPr="00201A49">
        <w:rPr>
          <w:rFonts w:eastAsiaTheme="minorHAnsi"/>
          <w:szCs w:val="28"/>
        </w:rPr>
        <w:t xml:space="preserve">В настоящей работе </w:t>
      </w:r>
      <w:r w:rsidR="008E48FD" w:rsidRPr="00201A49">
        <w:rPr>
          <w:rFonts w:eastAsiaTheme="minorHAnsi"/>
          <w:szCs w:val="28"/>
        </w:rPr>
        <w:t xml:space="preserve">будет </w:t>
      </w:r>
      <w:r w:rsidR="00D8469F" w:rsidRPr="00201A49">
        <w:rPr>
          <w:rFonts w:eastAsiaTheme="minorHAnsi"/>
          <w:szCs w:val="28"/>
        </w:rPr>
        <w:t xml:space="preserve">также </w:t>
      </w:r>
      <w:r w:rsidR="008E48FD" w:rsidRPr="00201A49">
        <w:rPr>
          <w:rFonts w:eastAsiaTheme="minorHAnsi"/>
          <w:szCs w:val="28"/>
        </w:rPr>
        <w:t>раскрыто понятие</w:t>
      </w:r>
      <w:r w:rsidRPr="00201A49">
        <w:rPr>
          <w:rFonts w:eastAsiaTheme="minorHAnsi"/>
          <w:szCs w:val="28"/>
        </w:rPr>
        <w:t xml:space="preserve"> сделок </w:t>
      </w:r>
      <w:proofErr w:type="spellStart"/>
      <w:r w:rsidRPr="00201A49">
        <w:rPr>
          <w:rFonts w:eastAsiaTheme="minorHAnsi"/>
          <w:szCs w:val="28"/>
        </w:rPr>
        <w:t>РЕПО</w:t>
      </w:r>
      <w:proofErr w:type="spellEnd"/>
      <w:r w:rsidRPr="00201A49">
        <w:rPr>
          <w:rFonts w:eastAsiaTheme="minorHAnsi"/>
          <w:szCs w:val="28"/>
        </w:rPr>
        <w:t>, их экономическо</w:t>
      </w:r>
      <w:r w:rsidR="008E48FD" w:rsidRPr="00201A49">
        <w:rPr>
          <w:rFonts w:eastAsiaTheme="minorHAnsi"/>
          <w:szCs w:val="28"/>
        </w:rPr>
        <w:t>е</w:t>
      </w:r>
      <w:r w:rsidRPr="00201A49">
        <w:rPr>
          <w:rFonts w:eastAsiaTheme="minorHAnsi"/>
          <w:szCs w:val="28"/>
        </w:rPr>
        <w:t xml:space="preserve"> значени</w:t>
      </w:r>
      <w:r w:rsidR="008E48FD" w:rsidRPr="00201A49">
        <w:rPr>
          <w:rFonts w:eastAsiaTheme="minorHAnsi"/>
          <w:szCs w:val="28"/>
        </w:rPr>
        <w:t>е</w:t>
      </w:r>
      <w:r w:rsidRPr="00201A49">
        <w:rPr>
          <w:rFonts w:eastAsiaTheme="minorHAnsi"/>
          <w:szCs w:val="28"/>
        </w:rPr>
        <w:t xml:space="preserve">, проанализировано сравнение договора </w:t>
      </w:r>
      <w:proofErr w:type="spellStart"/>
      <w:r w:rsidRPr="00201A49">
        <w:rPr>
          <w:rFonts w:eastAsiaTheme="minorHAnsi"/>
          <w:szCs w:val="28"/>
        </w:rPr>
        <w:t>РЕПО</w:t>
      </w:r>
      <w:proofErr w:type="spellEnd"/>
      <w:r w:rsidRPr="00201A49">
        <w:rPr>
          <w:rFonts w:eastAsiaTheme="minorHAnsi"/>
          <w:szCs w:val="28"/>
        </w:rPr>
        <w:t xml:space="preserve"> со смежными </w:t>
      </w:r>
      <w:r w:rsidR="008E48FD" w:rsidRPr="00201A49">
        <w:rPr>
          <w:rFonts w:eastAsiaTheme="minorHAnsi"/>
          <w:szCs w:val="28"/>
        </w:rPr>
        <w:t xml:space="preserve">гражданско-правовыми </w:t>
      </w:r>
      <w:r w:rsidRPr="00201A49">
        <w:rPr>
          <w:rFonts w:eastAsiaTheme="minorHAnsi"/>
          <w:szCs w:val="28"/>
        </w:rPr>
        <w:t xml:space="preserve">институтами, проанализировано отличие </w:t>
      </w:r>
      <w:proofErr w:type="spellStart"/>
      <w:r w:rsidRPr="00201A49">
        <w:rPr>
          <w:rFonts w:eastAsiaTheme="minorHAnsi"/>
          <w:szCs w:val="28"/>
        </w:rPr>
        <w:t>РЕПО</w:t>
      </w:r>
      <w:proofErr w:type="spellEnd"/>
      <w:r w:rsidRPr="00201A49">
        <w:rPr>
          <w:rFonts w:eastAsiaTheme="minorHAnsi"/>
          <w:szCs w:val="28"/>
        </w:rPr>
        <w:t xml:space="preserve"> от производных финансовых инструментов (</w:t>
      </w:r>
      <w:proofErr w:type="spellStart"/>
      <w:r w:rsidRPr="00201A49">
        <w:rPr>
          <w:rFonts w:eastAsiaTheme="minorHAnsi"/>
          <w:szCs w:val="28"/>
        </w:rPr>
        <w:t>деривативов</w:t>
      </w:r>
      <w:proofErr w:type="spellEnd"/>
      <w:r w:rsidRPr="00201A49">
        <w:rPr>
          <w:rFonts w:eastAsiaTheme="minorHAnsi"/>
          <w:szCs w:val="28"/>
        </w:rPr>
        <w:t xml:space="preserve">). Будет проанализирована проблема применения института </w:t>
      </w:r>
      <w:proofErr w:type="spellStart"/>
      <w:r w:rsidRPr="00201A49">
        <w:rPr>
          <w:rFonts w:eastAsiaTheme="minorHAnsi"/>
          <w:szCs w:val="28"/>
        </w:rPr>
        <w:t>РЕПО</w:t>
      </w:r>
      <w:proofErr w:type="spellEnd"/>
      <w:r w:rsidRPr="00201A49">
        <w:rPr>
          <w:rFonts w:eastAsiaTheme="minorHAnsi"/>
          <w:szCs w:val="28"/>
        </w:rPr>
        <w:t xml:space="preserve"> в российской практике.</w:t>
      </w:r>
      <w:r w:rsidR="00D8469F">
        <w:rPr>
          <w:rFonts w:eastAsiaTheme="minorHAnsi"/>
          <w:szCs w:val="28"/>
        </w:rPr>
        <w:t xml:space="preserve"> </w:t>
      </w:r>
      <w:r w:rsidR="007B2A9B">
        <w:rPr>
          <w:rFonts w:eastAsiaTheme="minorHAnsi"/>
          <w:szCs w:val="28"/>
        </w:rPr>
        <w:t>Т</w:t>
      </w:r>
      <w:r w:rsidR="00FA346B" w:rsidRPr="00FA346B">
        <w:rPr>
          <w:rFonts w:eastAsiaTheme="minorHAnsi"/>
          <w:szCs w:val="28"/>
        </w:rPr>
        <w:t xml:space="preserve">акже </w:t>
      </w:r>
      <w:r w:rsidR="007B2A9B">
        <w:rPr>
          <w:rFonts w:eastAsiaTheme="minorHAnsi"/>
          <w:szCs w:val="28"/>
        </w:rPr>
        <w:t xml:space="preserve">будет </w:t>
      </w:r>
      <w:r w:rsidR="00FA346B" w:rsidRPr="00FA346B">
        <w:rPr>
          <w:rFonts w:eastAsiaTheme="minorHAnsi"/>
          <w:szCs w:val="28"/>
        </w:rPr>
        <w:t>рас</w:t>
      </w:r>
      <w:r w:rsidR="00D8469F">
        <w:rPr>
          <w:rFonts w:eastAsiaTheme="minorHAnsi"/>
          <w:szCs w:val="28"/>
        </w:rPr>
        <w:t>крыт</w:t>
      </w:r>
      <w:r w:rsidR="00FA346B" w:rsidRPr="00FA346B">
        <w:rPr>
          <w:rFonts w:eastAsiaTheme="minorHAnsi"/>
          <w:szCs w:val="28"/>
        </w:rPr>
        <w:t xml:space="preserve"> вопрос актуальности применения рассматриваемого института, его использования на международном</w:t>
      </w:r>
      <w:r w:rsidR="00D8469F">
        <w:rPr>
          <w:rFonts w:eastAsiaTheme="minorHAnsi"/>
          <w:szCs w:val="28"/>
        </w:rPr>
        <w:t>, зарубежном</w:t>
      </w:r>
      <w:r w:rsidR="00FA346B" w:rsidRPr="00FA346B">
        <w:rPr>
          <w:rFonts w:eastAsiaTheme="minorHAnsi"/>
          <w:szCs w:val="28"/>
        </w:rPr>
        <w:t xml:space="preserve"> и российском финансовом рынке, проанализированы проблемы, с которыми участники сделок </w:t>
      </w:r>
      <w:r w:rsidR="004A2C0E" w:rsidRPr="004A2C0E">
        <w:rPr>
          <w:rFonts w:eastAsiaTheme="minorHAnsi"/>
          <w:szCs w:val="28"/>
        </w:rPr>
        <w:t xml:space="preserve">сталкиваются </w:t>
      </w:r>
      <w:r w:rsidR="004A2C0E">
        <w:rPr>
          <w:rFonts w:eastAsiaTheme="minorHAnsi"/>
          <w:szCs w:val="28"/>
        </w:rPr>
        <w:t xml:space="preserve">сегодня </w:t>
      </w:r>
      <w:r w:rsidR="00FA346B" w:rsidRPr="00FA346B">
        <w:rPr>
          <w:rFonts w:eastAsiaTheme="minorHAnsi"/>
          <w:szCs w:val="28"/>
        </w:rPr>
        <w:t>на практике.</w:t>
      </w:r>
    </w:p>
    <w:p w:rsidR="00BA5785" w:rsidRDefault="004A2C0E" w:rsidP="00BA4677">
      <w:pPr>
        <w:spacing w:after="0" w:line="360" w:lineRule="auto"/>
        <w:ind w:firstLine="567"/>
        <w:jc w:val="both"/>
        <w:rPr>
          <w:rFonts w:eastAsiaTheme="minorHAnsi"/>
          <w:szCs w:val="28"/>
        </w:rPr>
      </w:pPr>
      <w:r w:rsidRPr="004A2C0E">
        <w:rPr>
          <w:rFonts w:eastAsiaTheme="minorHAnsi"/>
          <w:szCs w:val="28"/>
        </w:rPr>
        <w:t>Стоит отметить, что р</w:t>
      </w:r>
      <w:r w:rsidR="006104D4" w:rsidRPr="004A2C0E">
        <w:rPr>
          <w:rFonts w:eastAsiaTheme="minorHAnsi"/>
          <w:szCs w:val="28"/>
        </w:rPr>
        <w:t xml:space="preserve">анее институт </w:t>
      </w:r>
      <w:proofErr w:type="spellStart"/>
      <w:r w:rsidR="006104D4" w:rsidRPr="004A2C0E">
        <w:rPr>
          <w:rFonts w:eastAsiaTheme="minorHAnsi"/>
          <w:szCs w:val="28"/>
        </w:rPr>
        <w:t>РЕПО</w:t>
      </w:r>
      <w:proofErr w:type="spellEnd"/>
      <w:r w:rsidR="006104D4" w:rsidRPr="004A2C0E">
        <w:rPr>
          <w:rFonts w:eastAsiaTheme="minorHAnsi"/>
          <w:szCs w:val="28"/>
        </w:rPr>
        <w:t xml:space="preserve"> активно применялся на финансовом рынке</w:t>
      </w:r>
      <w:r w:rsidR="007B2A9B">
        <w:rPr>
          <w:rFonts w:eastAsiaTheme="minorHAnsi"/>
          <w:szCs w:val="28"/>
        </w:rPr>
        <w:t xml:space="preserve"> в дореволюционной России</w:t>
      </w:r>
      <w:r w:rsidR="006104D4" w:rsidRPr="004A2C0E">
        <w:rPr>
          <w:rFonts w:eastAsiaTheme="minorHAnsi"/>
          <w:szCs w:val="28"/>
        </w:rPr>
        <w:t xml:space="preserve">, однако позже, в результате кризиса и застоя экономических отношений в двадцатом веке потерял свою актуальность, которую не </w:t>
      </w:r>
      <w:proofErr w:type="gramStart"/>
      <w:r w:rsidR="006104D4" w:rsidRPr="004A2C0E">
        <w:rPr>
          <w:rFonts w:eastAsiaTheme="minorHAnsi"/>
          <w:szCs w:val="28"/>
        </w:rPr>
        <w:t>удается в полной мере восстановить по сей</w:t>
      </w:r>
      <w:proofErr w:type="gramEnd"/>
      <w:r w:rsidR="006104D4" w:rsidRPr="004A2C0E">
        <w:rPr>
          <w:rFonts w:eastAsiaTheme="minorHAnsi"/>
          <w:szCs w:val="28"/>
        </w:rPr>
        <w:t xml:space="preserve"> день.</w:t>
      </w:r>
      <w:r w:rsidR="006104D4">
        <w:rPr>
          <w:rFonts w:eastAsiaTheme="minorHAnsi"/>
          <w:szCs w:val="28"/>
        </w:rPr>
        <w:t xml:space="preserve"> </w:t>
      </w:r>
      <w:r>
        <w:rPr>
          <w:rFonts w:eastAsiaTheme="minorHAnsi"/>
          <w:szCs w:val="28"/>
        </w:rPr>
        <w:t>Н</w:t>
      </w:r>
      <w:r w:rsidR="00D86CA2">
        <w:rPr>
          <w:rFonts w:eastAsiaTheme="minorHAnsi"/>
          <w:szCs w:val="28"/>
        </w:rPr>
        <w:t xml:space="preserve">екоторые источники дают основание полагать, что в дореволюционной России договор </w:t>
      </w:r>
      <w:proofErr w:type="spellStart"/>
      <w:r w:rsidR="00172C4D">
        <w:rPr>
          <w:rFonts w:eastAsiaTheme="minorHAnsi"/>
          <w:szCs w:val="28"/>
        </w:rPr>
        <w:t>РЕПО</w:t>
      </w:r>
      <w:proofErr w:type="spellEnd"/>
      <w:r w:rsidR="00D86CA2">
        <w:rPr>
          <w:rFonts w:eastAsiaTheme="minorHAnsi"/>
          <w:szCs w:val="28"/>
        </w:rPr>
        <w:t xml:space="preserve"> бы</w:t>
      </w:r>
      <w:r w:rsidR="00004066">
        <w:rPr>
          <w:rFonts w:eastAsiaTheme="minorHAnsi"/>
          <w:szCs w:val="28"/>
        </w:rPr>
        <w:t>л</w:t>
      </w:r>
      <w:r w:rsidR="00D86CA2">
        <w:rPr>
          <w:rFonts w:eastAsiaTheme="minorHAnsi"/>
          <w:szCs w:val="28"/>
        </w:rPr>
        <w:t xml:space="preserve"> довольно развитым институтом</w:t>
      </w:r>
      <w:r w:rsidR="00002E15">
        <w:rPr>
          <w:rStyle w:val="a7"/>
          <w:rFonts w:eastAsiaTheme="minorHAnsi"/>
          <w:szCs w:val="28"/>
        </w:rPr>
        <w:footnoteReference w:id="2"/>
      </w:r>
      <w:r w:rsidR="00283C05">
        <w:rPr>
          <w:rFonts w:eastAsiaTheme="minorHAnsi"/>
          <w:szCs w:val="28"/>
        </w:rPr>
        <w:t>, представляя собой одну из разновидностей биржевых сделок</w:t>
      </w:r>
      <w:r w:rsidR="00D86CA2">
        <w:rPr>
          <w:rFonts w:eastAsiaTheme="minorHAnsi"/>
          <w:szCs w:val="28"/>
        </w:rPr>
        <w:t xml:space="preserve">. </w:t>
      </w:r>
      <w:r w:rsidR="00B84291">
        <w:rPr>
          <w:rFonts w:eastAsiaTheme="minorHAnsi"/>
          <w:szCs w:val="28"/>
        </w:rPr>
        <w:t xml:space="preserve">По словам </w:t>
      </w:r>
      <w:proofErr w:type="spellStart"/>
      <w:r w:rsidR="00B84291">
        <w:rPr>
          <w:rFonts w:eastAsiaTheme="minorHAnsi"/>
          <w:szCs w:val="28"/>
        </w:rPr>
        <w:t>Г.Ф</w:t>
      </w:r>
      <w:proofErr w:type="spellEnd"/>
      <w:r w:rsidR="00B84291">
        <w:rPr>
          <w:rFonts w:eastAsiaTheme="minorHAnsi"/>
          <w:szCs w:val="28"/>
        </w:rPr>
        <w:t xml:space="preserve">. </w:t>
      </w:r>
      <w:proofErr w:type="spellStart"/>
      <w:r w:rsidR="00B84291">
        <w:rPr>
          <w:rFonts w:eastAsiaTheme="minorHAnsi"/>
          <w:szCs w:val="28"/>
        </w:rPr>
        <w:t>Шершеневича</w:t>
      </w:r>
      <w:proofErr w:type="spellEnd"/>
      <w:r w:rsidR="005F5D3C">
        <w:rPr>
          <w:rFonts w:eastAsiaTheme="minorHAnsi"/>
          <w:szCs w:val="28"/>
        </w:rPr>
        <w:t xml:space="preserve"> </w:t>
      </w:r>
      <w:proofErr w:type="spellStart"/>
      <w:r w:rsidR="005F5D3C">
        <w:rPr>
          <w:rFonts w:eastAsiaTheme="minorHAnsi"/>
          <w:szCs w:val="28"/>
        </w:rPr>
        <w:t>РЕПО</w:t>
      </w:r>
      <w:proofErr w:type="spellEnd"/>
      <w:r w:rsidR="005F5D3C">
        <w:rPr>
          <w:rFonts w:eastAsiaTheme="minorHAnsi"/>
          <w:szCs w:val="28"/>
        </w:rPr>
        <w:t xml:space="preserve"> в то время можно было бы назвать «ключом к биржевым операциям»</w:t>
      </w:r>
      <w:r w:rsidR="005F5D3C">
        <w:rPr>
          <w:rStyle w:val="a7"/>
          <w:rFonts w:eastAsiaTheme="minorHAnsi"/>
          <w:szCs w:val="28"/>
        </w:rPr>
        <w:footnoteReference w:id="3"/>
      </w:r>
      <w:r w:rsidR="007A1883">
        <w:rPr>
          <w:rFonts w:eastAsiaTheme="minorHAnsi"/>
          <w:szCs w:val="28"/>
        </w:rPr>
        <w:t>.</w:t>
      </w:r>
    </w:p>
    <w:p w:rsidR="006002A6" w:rsidRDefault="00D86CA2" w:rsidP="00BA4677">
      <w:pPr>
        <w:spacing w:after="0" w:line="360" w:lineRule="auto"/>
        <w:ind w:firstLine="567"/>
        <w:jc w:val="both"/>
        <w:rPr>
          <w:rFonts w:eastAsiaTheme="minorHAnsi"/>
          <w:szCs w:val="28"/>
        </w:rPr>
      </w:pPr>
      <w:r>
        <w:rPr>
          <w:rFonts w:eastAsiaTheme="minorHAnsi"/>
          <w:szCs w:val="28"/>
        </w:rPr>
        <w:t xml:space="preserve">Однако </w:t>
      </w:r>
      <w:r w:rsidR="00682438">
        <w:rPr>
          <w:rFonts w:eastAsiaTheme="minorHAnsi"/>
          <w:szCs w:val="28"/>
        </w:rPr>
        <w:t xml:space="preserve">после революции 1917 года данный институт был забыт </w:t>
      </w:r>
      <w:r w:rsidR="00AE4840">
        <w:rPr>
          <w:rFonts w:eastAsiaTheme="minorHAnsi"/>
          <w:szCs w:val="28"/>
        </w:rPr>
        <w:t>в</w:t>
      </w:r>
      <w:r w:rsidR="00682438">
        <w:rPr>
          <w:rFonts w:eastAsiaTheme="minorHAnsi"/>
          <w:szCs w:val="28"/>
        </w:rPr>
        <w:t>плоть до девяностых годов.</w:t>
      </w:r>
      <w:r w:rsidR="00466460">
        <w:rPr>
          <w:rFonts w:eastAsiaTheme="minorHAnsi"/>
          <w:szCs w:val="28"/>
        </w:rPr>
        <w:t xml:space="preserve"> Таким образом, можно считать, что сделки </w:t>
      </w:r>
      <w:proofErr w:type="spellStart"/>
      <w:r w:rsidR="00172C4D">
        <w:rPr>
          <w:rFonts w:eastAsiaTheme="minorHAnsi"/>
          <w:szCs w:val="28"/>
        </w:rPr>
        <w:t>РЕПО</w:t>
      </w:r>
      <w:proofErr w:type="spellEnd"/>
      <w:r w:rsidR="00466460">
        <w:rPr>
          <w:rFonts w:eastAsiaTheme="minorHAnsi"/>
          <w:szCs w:val="28"/>
        </w:rPr>
        <w:t xml:space="preserve"> в таком виде, в котором они </w:t>
      </w:r>
      <w:r w:rsidR="00B03547">
        <w:rPr>
          <w:rFonts w:eastAsiaTheme="minorHAnsi"/>
          <w:szCs w:val="28"/>
        </w:rPr>
        <w:t>существуют сейчас, впервые начали применяться н</w:t>
      </w:r>
      <w:r w:rsidR="00BA4677" w:rsidRPr="00BA4677">
        <w:rPr>
          <w:rFonts w:eastAsiaTheme="minorHAnsi"/>
          <w:szCs w:val="28"/>
        </w:rPr>
        <w:t xml:space="preserve">а российском финансовом рынке в </w:t>
      </w:r>
      <w:r w:rsidR="0017157E">
        <w:rPr>
          <w:rFonts w:eastAsiaTheme="minorHAnsi"/>
          <w:szCs w:val="28"/>
        </w:rPr>
        <w:t>девяностые</w:t>
      </w:r>
      <w:r w:rsidR="00BA4677" w:rsidRPr="00BA4677">
        <w:rPr>
          <w:rFonts w:eastAsiaTheme="minorHAnsi"/>
          <w:szCs w:val="28"/>
        </w:rPr>
        <w:t xml:space="preserve"> годы, </w:t>
      </w:r>
      <w:r w:rsidR="00B03547">
        <w:rPr>
          <w:rFonts w:eastAsiaTheme="minorHAnsi"/>
          <w:szCs w:val="28"/>
        </w:rPr>
        <w:t xml:space="preserve">благодаря крупным российским банкам, которые заключали договоры </w:t>
      </w:r>
      <w:proofErr w:type="spellStart"/>
      <w:r w:rsidR="00172C4D">
        <w:rPr>
          <w:rFonts w:eastAsiaTheme="minorHAnsi"/>
          <w:szCs w:val="28"/>
        </w:rPr>
        <w:t>РЕПО</w:t>
      </w:r>
      <w:proofErr w:type="spellEnd"/>
      <w:r w:rsidR="00B03547">
        <w:rPr>
          <w:rFonts w:eastAsiaTheme="minorHAnsi"/>
          <w:szCs w:val="28"/>
        </w:rPr>
        <w:t xml:space="preserve"> с иностранными компаниями. Однако </w:t>
      </w:r>
      <w:r w:rsidR="006002A6">
        <w:rPr>
          <w:rFonts w:eastAsiaTheme="minorHAnsi"/>
          <w:szCs w:val="28"/>
        </w:rPr>
        <w:t>в</w:t>
      </w:r>
      <w:r w:rsidR="00B03547">
        <w:rPr>
          <w:rFonts w:eastAsiaTheme="minorHAnsi"/>
          <w:szCs w:val="28"/>
        </w:rPr>
        <w:t xml:space="preserve"> то время регулирование на российском законодательном уровне отсутствовал</w:t>
      </w:r>
      <w:r w:rsidR="0017157E">
        <w:rPr>
          <w:rFonts w:eastAsiaTheme="minorHAnsi"/>
          <w:szCs w:val="28"/>
        </w:rPr>
        <w:t>о</w:t>
      </w:r>
      <w:r w:rsidR="00B03547">
        <w:rPr>
          <w:rFonts w:eastAsiaTheme="minorHAnsi"/>
          <w:szCs w:val="28"/>
        </w:rPr>
        <w:t xml:space="preserve">, в </w:t>
      </w:r>
      <w:proofErr w:type="gramStart"/>
      <w:r w:rsidR="00B03547">
        <w:rPr>
          <w:rFonts w:eastAsiaTheme="minorHAnsi"/>
          <w:szCs w:val="28"/>
        </w:rPr>
        <w:t>связи</w:t>
      </w:r>
      <w:proofErr w:type="gramEnd"/>
      <w:r w:rsidR="00B03547">
        <w:rPr>
          <w:rFonts w:eastAsiaTheme="minorHAnsi"/>
          <w:szCs w:val="28"/>
        </w:rPr>
        <w:t xml:space="preserve"> с чем сделки </w:t>
      </w:r>
      <w:proofErr w:type="spellStart"/>
      <w:r w:rsidR="00172C4D">
        <w:rPr>
          <w:rFonts w:eastAsiaTheme="minorHAnsi"/>
          <w:szCs w:val="28"/>
        </w:rPr>
        <w:t>РЕПО</w:t>
      </w:r>
      <w:proofErr w:type="spellEnd"/>
      <w:r w:rsidR="00B03547">
        <w:rPr>
          <w:rFonts w:eastAsiaTheme="minorHAnsi"/>
          <w:szCs w:val="28"/>
        </w:rPr>
        <w:t xml:space="preserve"> </w:t>
      </w:r>
      <w:r w:rsidR="00317774">
        <w:rPr>
          <w:rFonts w:eastAsiaTheme="minorHAnsi"/>
          <w:szCs w:val="28"/>
        </w:rPr>
        <w:lastRenderedPageBreak/>
        <w:t xml:space="preserve">регулировались посредством </w:t>
      </w:r>
      <w:r w:rsidR="00317774">
        <w:rPr>
          <w:rFonts w:eastAsiaTheme="minorHAnsi"/>
          <w:szCs w:val="28"/>
          <w:lang w:val="en-US"/>
        </w:rPr>
        <w:t>Global</w:t>
      </w:r>
      <w:r w:rsidR="00317774" w:rsidRPr="00317774">
        <w:rPr>
          <w:rFonts w:eastAsiaTheme="minorHAnsi"/>
          <w:szCs w:val="28"/>
        </w:rPr>
        <w:t xml:space="preserve"> </w:t>
      </w:r>
      <w:r w:rsidR="00317774">
        <w:rPr>
          <w:rFonts w:eastAsiaTheme="minorHAnsi"/>
          <w:szCs w:val="28"/>
          <w:lang w:val="en-US"/>
        </w:rPr>
        <w:t>Master</w:t>
      </w:r>
      <w:r w:rsidR="00317774" w:rsidRPr="00317774">
        <w:rPr>
          <w:rFonts w:eastAsiaTheme="minorHAnsi"/>
          <w:szCs w:val="28"/>
        </w:rPr>
        <w:t xml:space="preserve"> </w:t>
      </w:r>
      <w:r w:rsidR="00317774">
        <w:rPr>
          <w:rFonts w:eastAsiaTheme="minorHAnsi"/>
          <w:szCs w:val="28"/>
          <w:lang w:val="en-US"/>
        </w:rPr>
        <w:t>Repurchase</w:t>
      </w:r>
      <w:r w:rsidR="00317774" w:rsidRPr="00317774">
        <w:rPr>
          <w:rFonts w:eastAsiaTheme="minorHAnsi"/>
          <w:szCs w:val="28"/>
        </w:rPr>
        <w:t xml:space="preserve"> </w:t>
      </w:r>
      <w:r w:rsidR="00317774">
        <w:rPr>
          <w:rFonts w:eastAsiaTheme="minorHAnsi"/>
          <w:szCs w:val="28"/>
          <w:lang w:val="en-US"/>
        </w:rPr>
        <w:t>Agreement</w:t>
      </w:r>
      <w:r w:rsidR="006548C7">
        <w:rPr>
          <w:rStyle w:val="a7"/>
          <w:rFonts w:eastAsiaTheme="minorHAnsi"/>
          <w:szCs w:val="28"/>
          <w:lang w:val="en-US"/>
        </w:rPr>
        <w:footnoteReference w:id="4"/>
      </w:r>
      <w:r w:rsidR="00F2444E">
        <w:rPr>
          <w:rFonts w:eastAsiaTheme="minorHAnsi"/>
          <w:szCs w:val="28"/>
        </w:rPr>
        <w:t xml:space="preserve">. </w:t>
      </w:r>
      <w:r w:rsidR="00BE69B0">
        <w:rPr>
          <w:rFonts w:eastAsiaTheme="minorHAnsi"/>
          <w:szCs w:val="28"/>
        </w:rPr>
        <w:t xml:space="preserve">Таким образом, сделки </w:t>
      </w:r>
      <w:proofErr w:type="spellStart"/>
      <w:r w:rsidR="00172C4D">
        <w:rPr>
          <w:rFonts w:eastAsiaTheme="minorHAnsi"/>
          <w:szCs w:val="28"/>
        </w:rPr>
        <w:t>РЕПО</w:t>
      </w:r>
      <w:proofErr w:type="spellEnd"/>
      <w:r w:rsidR="00BE69B0">
        <w:rPr>
          <w:rFonts w:eastAsiaTheme="minorHAnsi"/>
          <w:szCs w:val="28"/>
        </w:rPr>
        <w:t xml:space="preserve"> заключались в основном Банком России на Международной валютной бирже, однако нормативного регулирования на </w:t>
      </w:r>
      <w:r w:rsidR="00A80141">
        <w:rPr>
          <w:rFonts w:eastAsiaTheme="minorHAnsi"/>
          <w:szCs w:val="28"/>
        </w:rPr>
        <w:t>государс</w:t>
      </w:r>
      <w:r w:rsidR="006002A6">
        <w:rPr>
          <w:rFonts w:eastAsiaTheme="minorHAnsi"/>
          <w:szCs w:val="28"/>
        </w:rPr>
        <w:t>твенном уровне не существовало.</w:t>
      </w:r>
    </w:p>
    <w:p w:rsidR="00B03547" w:rsidRDefault="0017157E" w:rsidP="00BA4677">
      <w:pPr>
        <w:spacing w:after="0" w:line="360" w:lineRule="auto"/>
        <w:ind w:firstLine="567"/>
        <w:jc w:val="both"/>
        <w:rPr>
          <w:rFonts w:eastAsiaTheme="minorHAnsi"/>
          <w:szCs w:val="28"/>
        </w:rPr>
      </w:pPr>
      <w:r>
        <w:rPr>
          <w:rFonts w:eastAsiaTheme="minorHAnsi"/>
          <w:szCs w:val="28"/>
        </w:rPr>
        <w:t xml:space="preserve">Следующий этап развития можно отнести к </w:t>
      </w:r>
      <w:r w:rsidR="00A80141">
        <w:rPr>
          <w:rFonts w:eastAsiaTheme="minorHAnsi"/>
          <w:szCs w:val="28"/>
        </w:rPr>
        <w:t xml:space="preserve">2001 году, когда сделки </w:t>
      </w:r>
      <w:proofErr w:type="spellStart"/>
      <w:r w:rsidR="00172C4D">
        <w:rPr>
          <w:rFonts w:eastAsiaTheme="minorHAnsi"/>
          <w:szCs w:val="28"/>
        </w:rPr>
        <w:t>РЕПО</w:t>
      </w:r>
      <w:proofErr w:type="spellEnd"/>
      <w:r w:rsidR="00A80141">
        <w:rPr>
          <w:rFonts w:eastAsiaTheme="minorHAnsi"/>
          <w:szCs w:val="28"/>
        </w:rPr>
        <w:t xml:space="preserve"> получили </w:t>
      </w:r>
      <w:r w:rsidR="00AA01AC">
        <w:rPr>
          <w:rFonts w:eastAsiaTheme="minorHAnsi"/>
          <w:szCs w:val="28"/>
        </w:rPr>
        <w:t>закрепление</w:t>
      </w:r>
      <w:r w:rsidR="00A80141">
        <w:rPr>
          <w:rFonts w:eastAsiaTheme="minorHAnsi"/>
          <w:szCs w:val="28"/>
        </w:rPr>
        <w:t xml:space="preserve"> в Налоговом кодексе Российской Федерации</w:t>
      </w:r>
      <w:r w:rsidR="00A80141">
        <w:rPr>
          <w:rStyle w:val="a7"/>
          <w:rFonts w:eastAsiaTheme="minorHAnsi"/>
          <w:szCs w:val="28"/>
        </w:rPr>
        <w:footnoteReference w:id="5"/>
      </w:r>
      <w:r w:rsidR="00A80141">
        <w:rPr>
          <w:rFonts w:eastAsiaTheme="minorHAnsi"/>
          <w:szCs w:val="28"/>
        </w:rPr>
        <w:t xml:space="preserve"> (далее – «</w:t>
      </w:r>
      <w:proofErr w:type="spellStart"/>
      <w:r w:rsidR="00A80141">
        <w:rPr>
          <w:rFonts w:eastAsiaTheme="minorHAnsi"/>
          <w:szCs w:val="28"/>
        </w:rPr>
        <w:t>НК</w:t>
      </w:r>
      <w:proofErr w:type="spellEnd"/>
      <w:r w:rsidR="00A80141">
        <w:rPr>
          <w:rFonts w:eastAsiaTheme="minorHAnsi"/>
          <w:szCs w:val="28"/>
        </w:rPr>
        <w:t xml:space="preserve"> РФ»)</w:t>
      </w:r>
      <w:r w:rsidR="00484C46">
        <w:rPr>
          <w:rFonts w:eastAsiaTheme="minorHAnsi"/>
          <w:szCs w:val="28"/>
        </w:rPr>
        <w:t>.</w:t>
      </w:r>
    </w:p>
    <w:p w:rsidR="00EE705C" w:rsidRDefault="00D82B8B" w:rsidP="00BA4677">
      <w:pPr>
        <w:spacing w:after="0" w:line="360" w:lineRule="auto"/>
        <w:ind w:firstLine="567"/>
        <w:jc w:val="both"/>
        <w:rPr>
          <w:rFonts w:eastAsiaTheme="minorHAnsi"/>
          <w:szCs w:val="28"/>
        </w:rPr>
      </w:pPr>
      <w:proofErr w:type="gramStart"/>
      <w:r>
        <w:rPr>
          <w:rFonts w:eastAsiaTheme="minorHAnsi"/>
          <w:szCs w:val="28"/>
        </w:rPr>
        <w:t xml:space="preserve">В 2003 году </w:t>
      </w:r>
      <w:r w:rsidR="00BD777B">
        <w:rPr>
          <w:rFonts w:eastAsiaTheme="minorHAnsi"/>
          <w:szCs w:val="28"/>
        </w:rPr>
        <w:t xml:space="preserve">российский законодатель сделал очередной шаг в развитии института сделок </w:t>
      </w:r>
      <w:proofErr w:type="spellStart"/>
      <w:r w:rsidR="00BD777B">
        <w:rPr>
          <w:rFonts w:eastAsiaTheme="minorHAnsi"/>
          <w:szCs w:val="28"/>
        </w:rPr>
        <w:t>РЕПО</w:t>
      </w:r>
      <w:proofErr w:type="spellEnd"/>
      <w:r w:rsidR="00BD777B">
        <w:rPr>
          <w:rFonts w:eastAsiaTheme="minorHAnsi"/>
          <w:szCs w:val="28"/>
        </w:rPr>
        <w:t xml:space="preserve"> – </w:t>
      </w:r>
      <w:r w:rsidR="00AF17B9">
        <w:rPr>
          <w:rFonts w:eastAsiaTheme="minorHAnsi"/>
          <w:szCs w:val="28"/>
        </w:rPr>
        <w:t xml:space="preserve">было принято </w:t>
      </w:r>
      <w:r w:rsidR="00EE705C">
        <w:rPr>
          <w:rFonts w:eastAsiaTheme="minorHAnsi"/>
          <w:szCs w:val="28"/>
        </w:rPr>
        <w:t>Положени</w:t>
      </w:r>
      <w:r w:rsidR="00E71A78">
        <w:rPr>
          <w:rFonts w:eastAsiaTheme="minorHAnsi"/>
          <w:szCs w:val="28"/>
        </w:rPr>
        <w:t>е</w:t>
      </w:r>
      <w:r w:rsidR="00EE705C">
        <w:rPr>
          <w:rFonts w:eastAsiaTheme="minorHAnsi"/>
          <w:szCs w:val="28"/>
        </w:rPr>
        <w:t xml:space="preserve"> </w:t>
      </w:r>
      <w:r w:rsidR="00AF17B9" w:rsidRPr="00AF17B9">
        <w:rPr>
          <w:rFonts w:eastAsiaTheme="minorHAnsi"/>
          <w:szCs w:val="28"/>
        </w:rPr>
        <w:t xml:space="preserve">Банка России </w:t>
      </w:r>
      <w:r w:rsidR="00EE705C">
        <w:rPr>
          <w:rFonts w:eastAsiaTheme="minorHAnsi"/>
          <w:szCs w:val="28"/>
        </w:rPr>
        <w:t>№220-П «О</w:t>
      </w:r>
      <w:r w:rsidR="00654BBD">
        <w:rPr>
          <w:rFonts w:eastAsiaTheme="minorHAnsi"/>
          <w:szCs w:val="28"/>
        </w:rPr>
        <w:t xml:space="preserve"> </w:t>
      </w:r>
      <w:r w:rsidR="00654BBD" w:rsidRPr="00654BBD">
        <w:rPr>
          <w:rFonts w:eastAsiaTheme="minorHAnsi"/>
          <w:szCs w:val="28"/>
        </w:rPr>
        <w:t xml:space="preserve">порядке заключения и исполнения сделок </w:t>
      </w:r>
      <w:proofErr w:type="spellStart"/>
      <w:r w:rsidR="00172C4D">
        <w:rPr>
          <w:rFonts w:eastAsiaTheme="minorHAnsi"/>
          <w:szCs w:val="28"/>
        </w:rPr>
        <w:t>РЕПО</w:t>
      </w:r>
      <w:proofErr w:type="spellEnd"/>
      <w:r w:rsidR="00654BBD" w:rsidRPr="00654BBD">
        <w:rPr>
          <w:rFonts w:eastAsiaTheme="minorHAnsi"/>
          <w:szCs w:val="28"/>
        </w:rPr>
        <w:t xml:space="preserve"> с государственными ценными бумагами Российской Федерации</w:t>
      </w:r>
      <w:r w:rsidR="00654BBD">
        <w:rPr>
          <w:rFonts w:eastAsiaTheme="minorHAnsi"/>
          <w:szCs w:val="28"/>
        </w:rPr>
        <w:t>»</w:t>
      </w:r>
      <w:r w:rsidR="00654BBD">
        <w:rPr>
          <w:rStyle w:val="a7"/>
          <w:rFonts w:eastAsiaTheme="minorHAnsi"/>
          <w:szCs w:val="28"/>
        </w:rPr>
        <w:footnoteReference w:id="6"/>
      </w:r>
      <w:r w:rsidR="00CF3F4F">
        <w:rPr>
          <w:rFonts w:eastAsiaTheme="minorHAnsi"/>
          <w:szCs w:val="28"/>
        </w:rPr>
        <w:t xml:space="preserve">, которое вкупе в </w:t>
      </w:r>
      <w:proofErr w:type="spellStart"/>
      <w:r w:rsidR="00CF3F4F">
        <w:rPr>
          <w:rFonts w:eastAsiaTheme="minorHAnsi"/>
          <w:szCs w:val="28"/>
        </w:rPr>
        <w:t>НК</w:t>
      </w:r>
      <w:proofErr w:type="spellEnd"/>
      <w:r w:rsidR="00CF3F4F">
        <w:rPr>
          <w:rFonts w:eastAsiaTheme="minorHAnsi"/>
          <w:szCs w:val="28"/>
        </w:rPr>
        <w:t xml:space="preserve"> РФ составляло всю нормативную базу по сделкам </w:t>
      </w:r>
      <w:proofErr w:type="spellStart"/>
      <w:r w:rsidR="00172C4D">
        <w:rPr>
          <w:rFonts w:eastAsiaTheme="minorHAnsi"/>
          <w:szCs w:val="28"/>
        </w:rPr>
        <w:t>РЕПО</w:t>
      </w:r>
      <w:proofErr w:type="spellEnd"/>
      <w:r w:rsidR="00CF3F4F">
        <w:rPr>
          <w:rFonts w:eastAsiaTheme="minorHAnsi"/>
          <w:szCs w:val="28"/>
        </w:rPr>
        <w:t xml:space="preserve"> в </w:t>
      </w:r>
      <w:r w:rsidR="00301824">
        <w:rPr>
          <w:rFonts w:eastAsiaTheme="minorHAnsi"/>
          <w:szCs w:val="28"/>
        </w:rPr>
        <w:t>РФ (Положение утратило силу в 2015 году)</w:t>
      </w:r>
      <w:r w:rsidR="00CF3F4F">
        <w:rPr>
          <w:rFonts w:eastAsiaTheme="minorHAnsi"/>
          <w:szCs w:val="28"/>
        </w:rPr>
        <w:t>.</w:t>
      </w:r>
      <w:proofErr w:type="gramEnd"/>
      <w:r w:rsidR="00CF3F4F">
        <w:rPr>
          <w:rFonts w:eastAsiaTheme="minorHAnsi"/>
          <w:szCs w:val="28"/>
        </w:rPr>
        <w:t xml:space="preserve"> </w:t>
      </w:r>
      <w:r w:rsidR="002D13E0">
        <w:rPr>
          <w:rFonts w:eastAsiaTheme="minorHAnsi"/>
          <w:szCs w:val="28"/>
        </w:rPr>
        <w:t>Таким образом, вплоть до 2010 года единственным нормативным</w:t>
      </w:r>
      <w:r w:rsidR="00CF3F4F">
        <w:rPr>
          <w:rFonts w:eastAsiaTheme="minorHAnsi"/>
          <w:szCs w:val="28"/>
        </w:rPr>
        <w:t>и</w:t>
      </w:r>
      <w:r w:rsidR="002D13E0">
        <w:rPr>
          <w:rFonts w:eastAsiaTheme="minorHAnsi"/>
          <w:szCs w:val="28"/>
        </w:rPr>
        <w:t xml:space="preserve"> источник</w:t>
      </w:r>
      <w:r w:rsidR="00CF3F4F">
        <w:rPr>
          <w:rFonts w:eastAsiaTheme="minorHAnsi"/>
          <w:szCs w:val="28"/>
        </w:rPr>
        <w:t>ами</w:t>
      </w:r>
      <w:r w:rsidR="002D13E0">
        <w:rPr>
          <w:rFonts w:eastAsiaTheme="minorHAnsi"/>
          <w:szCs w:val="28"/>
        </w:rPr>
        <w:t xml:space="preserve"> регулирования института </w:t>
      </w:r>
      <w:proofErr w:type="spellStart"/>
      <w:r w:rsidR="00172C4D">
        <w:rPr>
          <w:rFonts w:eastAsiaTheme="minorHAnsi"/>
          <w:szCs w:val="28"/>
        </w:rPr>
        <w:t>РЕПО</w:t>
      </w:r>
      <w:proofErr w:type="spellEnd"/>
      <w:r w:rsidR="002D13E0">
        <w:rPr>
          <w:rFonts w:eastAsiaTheme="minorHAnsi"/>
          <w:szCs w:val="28"/>
        </w:rPr>
        <w:t xml:space="preserve"> в Р</w:t>
      </w:r>
      <w:r w:rsidR="00FF1A98">
        <w:rPr>
          <w:rFonts w:eastAsiaTheme="minorHAnsi"/>
          <w:szCs w:val="28"/>
        </w:rPr>
        <w:t>оссии</w:t>
      </w:r>
      <w:r w:rsidR="002D13E0">
        <w:rPr>
          <w:rFonts w:eastAsiaTheme="minorHAnsi"/>
          <w:szCs w:val="28"/>
        </w:rPr>
        <w:t xml:space="preserve"> был</w:t>
      </w:r>
      <w:r w:rsidR="00CF3F4F">
        <w:rPr>
          <w:rFonts w:eastAsiaTheme="minorHAnsi"/>
          <w:szCs w:val="28"/>
        </w:rPr>
        <w:t>и</w:t>
      </w:r>
      <w:r w:rsidR="002D13E0">
        <w:rPr>
          <w:rFonts w:eastAsiaTheme="minorHAnsi"/>
          <w:szCs w:val="28"/>
        </w:rPr>
        <w:t xml:space="preserve"> Налоговый кодекс и Положение Банка России №220. </w:t>
      </w:r>
      <w:r w:rsidR="00A43579">
        <w:rPr>
          <w:rFonts w:eastAsiaTheme="minorHAnsi"/>
          <w:szCs w:val="28"/>
        </w:rPr>
        <w:t xml:space="preserve">Безусловно, названную базу нельзя назвать полной и достаточной для широкого применения </w:t>
      </w:r>
      <w:proofErr w:type="spellStart"/>
      <w:r w:rsidR="00172C4D">
        <w:rPr>
          <w:rFonts w:eastAsiaTheme="minorHAnsi"/>
          <w:szCs w:val="28"/>
        </w:rPr>
        <w:t>РЕПО</w:t>
      </w:r>
      <w:proofErr w:type="spellEnd"/>
      <w:r w:rsidR="00A43579">
        <w:rPr>
          <w:rFonts w:eastAsiaTheme="minorHAnsi"/>
          <w:szCs w:val="28"/>
        </w:rPr>
        <w:t xml:space="preserve">. Многие вопросы не были </w:t>
      </w:r>
      <w:r w:rsidR="00E47387">
        <w:rPr>
          <w:rFonts w:eastAsiaTheme="minorHAnsi"/>
          <w:szCs w:val="28"/>
        </w:rPr>
        <w:t xml:space="preserve">урегулированы, что создавало препятствия для заключения сделок </w:t>
      </w:r>
      <w:proofErr w:type="spellStart"/>
      <w:r w:rsidR="00172C4D">
        <w:rPr>
          <w:rFonts w:eastAsiaTheme="minorHAnsi"/>
          <w:szCs w:val="28"/>
        </w:rPr>
        <w:t>РЕПО</w:t>
      </w:r>
      <w:proofErr w:type="spellEnd"/>
      <w:r w:rsidR="00E47387">
        <w:rPr>
          <w:rFonts w:eastAsiaTheme="minorHAnsi"/>
          <w:szCs w:val="28"/>
        </w:rPr>
        <w:t xml:space="preserve"> многими субъектами финансового рынка.</w:t>
      </w:r>
    </w:p>
    <w:p w:rsidR="007935F3" w:rsidRDefault="00145446" w:rsidP="00BA4677">
      <w:pPr>
        <w:spacing w:after="0" w:line="360" w:lineRule="auto"/>
        <w:ind w:firstLine="567"/>
        <w:jc w:val="both"/>
        <w:rPr>
          <w:rFonts w:eastAsiaTheme="minorHAnsi"/>
          <w:szCs w:val="28"/>
        </w:rPr>
      </w:pPr>
      <w:proofErr w:type="gramStart"/>
      <w:r>
        <w:rPr>
          <w:rFonts w:eastAsiaTheme="minorHAnsi"/>
          <w:szCs w:val="28"/>
        </w:rPr>
        <w:t xml:space="preserve">Основной </w:t>
      </w:r>
      <w:r w:rsidR="00AF17B9">
        <w:rPr>
          <w:rFonts w:eastAsiaTheme="minorHAnsi"/>
          <w:szCs w:val="28"/>
        </w:rPr>
        <w:t xml:space="preserve">же </w:t>
      </w:r>
      <w:r>
        <w:rPr>
          <w:rFonts w:eastAsiaTheme="minorHAnsi"/>
          <w:szCs w:val="28"/>
        </w:rPr>
        <w:t xml:space="preserve">этап развития </w:t>
      </w:r>
      <w:r w:rsidR="000C5FE2">
        <w:rPr>
          <w:rFonts w:eastAsiaTheme="minorHAnsi"/>
          <w:szCs w:val="28"/>
        </w:rPr>
        <w:t xml:space="preserve">в России </w:t>
      </w:r>
      <w:r>
        <w:rPr>
          <w:rFonts w:eastAsiaTheme="minorHAnsi"/>
          <w:szCs w:val="28"/>
        </w:rPr>
        <w:t xml:space="preserve">сделки </w:t>
      </w:r>
      <w:proofErr w:type="spellStart"/>
      <w:r w:rsidR="00172C4D">
        <w:rPr>
          <w:rFonts w:eastAsiaTheme="minorHAnsi"/>
          <w:szCs w:val="28"/>
        </w:rPr>
        <w:t>РЕПО</w:t>
      </w:r>
      <w:proofErr w:type="spellEnd"/>
      <w:r>
        <w:rPr>
          <w:rFonts w:eastAsiaTheme="minorHAnsi"/>
          <w:szCs w:val="28"/>
        </w:rPr>
        <w:t xml:space="preserve"> получили </w:t>
      </w:r>
      <w:r w:rsidR="007935F3">
        <w:rPr>
          <w:rFonts w:eastAsiaTheme="minorHAnsi"/>
          <w:szCs w:val="28"/>
        </w:rPr>
        <w:t xml:space="preserve">в 2009 году </w:t>
      </w:r>
      <w:r w:rsidR="007935F3" w:rsidRPr="007935F3">
        <w:rPr>
          <w:rFonts w:eastAsiaTheme="minorHAnsi"/>
          <w:szCs w:val="28"/>
        </w:rPr>
        <w:t xml:space="preserve">с введением понятия сделок </w:t>
      </w:r>
      <w:proofErr w:type="spellStart"/>
      <w:r w:rsidR="00172C4D">
        <w:rPr>
          <w:rFonts w:eastAsiaTheme="minorHAnsi"/>
          <w:szCs w:val="28"/>
        </w:rPr>
        <w:t>РЕПО</w:t>
      </w:r>
      <w:proofErr w:type="spellEnd"/>
      <w:r w:rsidR="007935F3" w:rsidRPr="007935F3">
        <w:rPr>
          <w:rFonts w:eastAsiaTheme="minorHAnsi"/>
          <w:szCs w:val="28"/>
        </w:rPr>
        <w:t xml:space="preserve"> в Федеральный закон от N 39-ФЗ «О рынке ценных бумаг»</w:t>
      </w:r>
      <w:r w:rsidR="00D22589">
        <w:rPr>
          <w:rStyle w:val="a7"/>
          <w:rFonts w:eastAsiaTheme="minorHAnsi"/>
          <w:szCs w:val="28"/>
        </w:rPr>
        <w:footnoteReference w:id="7"/>
      </w:r>
      <w:r w:rsidR="007935F3" w:rsidRPr="007935F3">
        <w:rPr>
          <w:rFonts w:eastAsiaTheme="minorHAnsi"/>
          <w:szCs w:val="28"/>
        </w:rPr>
        <w:t xml:space="preserve"> (далее – </w:t>
      </w:r>
      <w:r w:rsidR="007935F3">
        <w:rPr>
          <w:rFonts w:eastAsiaTheme="minorHAnsi"/>
          <w:szCs w:val="28"/>
        </w:rPr>
        <w:t>«</w:t>
      </w:r>
      <w:r w:rsidR="007935F3" w:rsidRPr="007935F3">
        <w:rPr>
          <w:rFonts w:eastAsiaTheme="minorHAnsi"/>
          <w:szCs w:val="28"/>
        </w:rPr>
        <w:t>Закон</w:t>
      </w:r>
      <w:r w:rsidR="007935F3">
        <w:rPr>
          <w:rFonts w:eastAsiaTheme="minorHAnsi"/>
          <w:szCs w:val="28"/>
        </w:rPr>
        <w:t xml:space="preserve"> о рынке ценных бумаг</w:t>
      </w:r>
      <w:r w:rsidR="007935F3" w:rsidRPr="007935F3">
        <w:rPr>
          <w:rFonts w:eastAsiaTheme="minorHAnsi"/>
          <w:szCs w:val="28"/>
        </w:rPr>
        <w:t xml:space="preserve">») статьи 51.3, посвященной договорам </w:t>
      </w:r>
      <w:proofErr w:type="spellStart"/>
      <w:r w:rsidR="00172C4D">
        <w:rPr>
          <w:rFonts w:eastAsiaTheme="minorHAnsi"/>
          <w:szCs w:val="28"/>
        </w:rPr>
        <w:t>РЕПО</w:t>
      </w:r>
      <w:proofErr w:type="spellEnd"/>
      <w:r w:rsidR="00931DED">
        <w:rPr>
          <w:rFonts w:eastAsiaTheme="minorHAnsi"/>
          <w:szCs w:val="28"/>
        </w:rPr>
        <w:t xml:space="preserve"> (</w:t>
      </w:r>
      <w:r w:rsidR="00931DED" w:rsidRPr="00931DED">
        <w:rPr>
          <w:rFonts w:eastAsiaTheme="minorHAnsi"/>
          <w:szCs w:val="28"/>
        </w:rPr>
        <w:t>введена Федеральным законом от 25.11.2009 N 281-</w:t>
      </w:r>
      <w:r w:rsidR="00FF1A98">
        <w:rPr>
          <w:rFonts w:eastAsiaTheme="minorHAnsi"/>
          <w:szCs w:val="28"/>
        </w:rPr>
        <w:t>ФЗ, вступила в действие с 2010 года</w:t>
      </w:r>
      <w:r w:rsidR="00931DED">
        <w:rPr>
          <w:rFonts w:eastAsiaTheme="minorHAnsi"/>
          <w:szCs w:val="28"/>
        </w:rPr>
        <w:t>)</w:t>
      </w:r>
      <w:r w:rsidR="007935F3" w:rsidRPr="007935F3">
        <w:rPr>
          <w:rFonts w:eastAsiaTheme="minorHAnsi"/>
          <w:szCs w:val="28"/>
        </w:rPr>
        <w:t>.</w:t>
      </w:r>
      <w:proofErr w:type="gramEnd"/>
      <w:r w:rsidR="00931DED">
        <w:rPr>
          <w:rFonts w:eastAsiaTheme="minorHAnsi"/>
          <w:szCs w:val="28"/>
        </w:rPr>
        <w:t xml:space="preserve"> После этого, изменения претерпели и положения Налогового кодекса, посвященные сделкам </w:t>
      </w:r>
      <w:proofErr w:type="spellStart"/>
      <w:r w:rsidR="00172C4D">
        <w:rPr>
          <w:rFonts w:eastAsiaTheme="minorHAnsi"/>
          <w:szCs w:val="28"/>
        </w:rPr>
        <w:t>РЕПО</w:t>
      </w:r>
      <w:proofErr w:type="spellEnd"/>
      <w:r w:rsidR="00931DED">
        <w:rPr>
          <w:rFonts w:eastAsiaTheme="minorHAnsi"/>
          <w:szCs w:val="28"/>
        </w:rPr>
        <w:t>.</w:t>
      </w:r>
    </w:p>
    <w:p w:rsidR="00931DED" w:rsidRDefault="003730BD" w:rsidP="00BA4677">
      <w:pPr>
        <w:spacing w:after="0" w:line="360" w:lineRule="auto"/>
        <w:ind w:firstLine="567"/>
        <w:jc w:val="both"/>
        <w:rPr>
          <w:rFonts w:eastAsiaTheme="minorHAnsi"/>
          <w:szCs w:val="28"/>
        </w:rPr>
      </w:pPr>
      <w:proofErr w:type="gramStart"/>
      <w:r>
        <w:rPr>
          <w:rFonts w:eastAsiaTheme="minorHAnsi"/>
          <w:szCs w:val="28"/>
        </w:rPr>
        <w:lastRenderedPageBreak/>
        <w:t>С</w:t>
      </w:r>
      <w:r w:rsidR="00931DED">
        <w:rPr>
          <w:rFonts w:eastAsiaTheme="minorHAnsi"/>
          <w:szCs w:val="28"/>
        </w:rPr>
        <w:t xml:space="preserve"> нормативным закреплением в Законе о рынке ценных бумаг</w:t>
      </w:r>
      <w:r w:rsidR="00F23C64">
        <w:rPr>
          <w:rFonts w:eastAsiaTheme="minorHAnsi"/>
          <w:szCs w:val="28"/>
        </w:rPr>
        <w:t xml:space="preserve"> данный институт стал активнее применяться на российском финансовом рынке, </w:t>
      </w:r>
      <w:r>
        <w:rPr>
          <w:rFonts w:eastAsiaTheme="minorHAnsi"/>
          <w:szCs w:val="28"/>
        </w:rPr>
        <w:t>Закон о рынке ценных бумаг</w:t>
      </w:r>
      <w:r w:rsidR="00F23C64">
        <w:rPr>
          <w:rFonts w:eastAsiaTheme="minorHAnsi"/>
          <w:szCs w:val="28"/>
        </w:rPr>
        <w:t xml:space="preserve"> закрепил не только понятие сделок, но и требования к участникам, условия </w:t>
      </w:r>
      <w:r w:rsidR="007B531D">
        <w:rPr>
          <w:rFonts w:eastAsiaTheme="minorHAnsi"/>
          <w:szCs w:val="28"/>
        </w:rPr>
        <w:t>исполнения по сделкам</w:t>
      </w:r>
      <w:r w:rsidR="002B1587">
        <w:rPr>
          <w:rFonts w:eastAsiaTheme="minorHAnsi"/>
          <w:szCs w:val="28"/>
        </w:rPr>
        <w:t xml:space="preserve">, понятие </w:t>
      </w:r>
      <w:r>
        <w:rPr>
          <w:rFonts w:eastAsiaTheme="minorHAnsi"/>
          <w:szCs w:val="28"/>
        </w:rPr>
        <w:t xml:space="preserve">генерального соглашения </w:t>
      </w:r>
      <w:r w:rsidR="002B1587">
        <w:rPr>
          <w:rFonts w:eastAsiaTheme="minorHAnsi"/>
          <w:szCs w:val="28"/>
        </w:rPr>
        <w:t>и условия исполнения по сделкам в рамках генерального соглашения</w:t>
      </w:r>
      <w:r w:rsidR="007B531D">
        <w:rPr>
          <w:rFonts w:eastAsiaTheme="minorHAnsi"/>
          <w:szCs w:val="28"/>
        </w:rPr>
        <w:t xml:space="preserve"> </w:t>
      </w:r>
      <w:r w:rsidR="00F23C64">
        <w:rPr>
          <w:rFonts w:eastAsiaTheme="minorHAnsi"/>
          <w:szCs w:val="28"/>
        </w:rPr>
        <w:t xml:space="preserve">и проч. </w:t>
      </w:r>
      <w:r w:rsidR="00FF1A98">
        <w:rPr>
          <w:rFonts w:eastAsiaTheme="minorHAnsi"/>
          <w:szCs w:val="28"/>
        </w:rPr>
        <w:t>Н</w:t>
      </w:r>
      <w:r w:rsidR="00993322">
        <w:rPr>
          <w:rFonts w:eastAsiaTheme="minorHAnsi"/>
          <w:szCs w:val="28"/>
        </w:rPr>
        <w:t xml:space="preserve">азванные вопросы будут </w:t>
      </w:r>
      <w:r w:rsidR="00FF1A98">
        <w:rPr>
          <w:rFonts w:eastAsiaTheme="minorHAnsi"/>
          <w:szCs w:val="28"/>
        </w:rPr>
        <w:t>подробно освещены</w:t>
      </w:r>
      <w:r w:rsidR="00993322">
        <w:rPr>
          <w:rFonts w:eastAsiaTheme="minorHAnsi"/>
          <w:szCs w:val="28"/>
        </w:rPr>
        <w:t xml:space="preserve"> в настоящей работе.</w:t>
      </w:r>
      <w:proofErr w:type="gramEnd"/>
      <w:r w:rsidR="007B54B4">
        <w:rPr>
          <w:rFonts w:eastAsiaTheme="minorHAnsi"/>
          <w:szCs w:val="28"/>
        </w:rPr>
        <w:t xml:space="preserve"> </w:t>
      </w:r>
      <w:r w:rsidR="007B54B4" w:rsidRPr="007B54B4">
        <w:rPr>
          <w:rFonts w:eastAsiaTheme="minorHAnsi"/>
          <w:szCs w:val="28"/>
        </w:rPr>
        <w:t xml:space="preserve">Представляется необходимым возродить активное применение института </w:t>
      </w:r>
      <w:proofErr w:type="spellStart"/>
      <w:r w:rsidR="007B54B4" w:rsidRPr="007B54B4">
        <w:rPr>
          <w:rFonts w:eastAsiaTheme="minorHAnsi"/>
          <w:szCs w:val="28"/>
        </w:rPr>
        <w:t>РЕПО</w:t>
      </w:r>
      <w:proofErr w:type="spellEnd"/>
      <w:r w:rsidR="007B54B4" w:rsidRPr="007B54B4">
        <w:rPr>
          <w:rFonts w:eastAsiaTheme="minorHAnsi"/>
          <w:szCs w:val="28"/>
        </w:rPr>
        <w:t xml:space="preserve"> на российском рынке ценных бумаг.</w:t>
      </w:r>
    </w:p>
    <w:p w:rsidR="002F455C" w:rsidRDefault="002F455C">
      <w:pPr>
        <w:rPr>
          <w:szCs w:val="28"/>
        </w:rPr>
      </w:pPr>
      <w:r>
        <w:rPr>
          <w:szCs w:val="28"/>
        </w:rPr>
        <w:br w:type="page"/>
      </w:r>
    </w:p>
    <w:p w:rsidR="002F455C" w:rsidRDefault="002F455C" w:rsidP="00AA21D6">
      <w:pPr>
        <w:pStyle w:val="1"/>
        <w:spacing w:before="0" w:line="360" w:lineRule="auto"/>
        <w:jc w:val="center"/>
      </w:pPr>
      <w:bookmarkStart w:id="1" w:name="_Toc450827333"/>
      <w:r w:rsidRPr="00161FE1">
        <w:lastRenderedPageBreak/>
        <w:t xml:space="preserve">Глава </w:t>
      </w:r>
      <w:r w:rsidR="00303A30" w:rsidRPr="00303A30">
        <w:t>I</w:t>
      </w:r>
      <w:r w:rsidRPr="00161FE1">
        <w:t xml:space="preserve">. Понятие </w:t>
      </w:r>
      <w:r w:rsidR="00143CB7">
        <w:t xml:space="preserve">и виды </w:t>
      </w:r>
      <w:r w:rsidRPr="00161FE1">
        <w:t xml:space="preserve">сделок </w:t>
      </w:r>
      <w:proofErr w:type="spellStart"/>
      <w:r w:rsidR="00172C4D">
        <w:t>РЕПО</w:t>
      </w:r>
      <w:proofErr w:type="spellEnd"/>
      <w:r w:rsidRPr="00161FE1">
        <w:t xml:space="preserve"> в коммерческом праве</w:t>
      </w:r>
      <w:bookmarkEnd w:id="1"/>
    </w:p>
    <w:p w:rsidR="009E33CE" w:rsidRPr="00613C40" w:rsidRDefault="009E33CE" w:rsidP="009E33CE">
      <w:pPr>
        <w:pStyle w:val="1"/>
        <w:spacing w:before="0" w:line="360" w:lineRule="auto"/>
        <w:jc w:val="center"/>
      </w:pPr>
      <w:bookmarkStart w:id="2" w:name="_Toc450827334"/>
      <w:r>
        <w:rPr>
          <w:rFonts w:cs="Times New Roman"/>
        </w:rPr>
        <w:t>§</w:t>
      </w:r>
      <w:r>
        <w:t>1.</w:t>
      </w:r>
      <w:r w:rsidRPr="00613C40">
        <w:t xml:space="preserve"> Экономическое значение сделок </w:t>
      </w:r>
      <w:proofErr w:type="spellStart"/>
      <w:r>
        <w:t>РЕПО</w:t>
      </w:r>
      <w:bookmarkEnd w:id="2"/>
      <w:proofErr w:type="spellEnd"/>
      <w:r>
        <w:t xml:space="preserve"> </w:t>
      </w:r>
    </w:p>
    <w:p w:rsidR="009E33CE" w:rsidRDefault="009E33CE" w:rsidP="009E33CE">
      <w:pPr>
        <w:spacing w:after="0" w:line="360" w:lineRule="auto"/>
        <w:ind w:firstLine="567"/>
        <w:jc w:val="both"/>
        <w:rPr>
          <w:rFonts w:eastAsiaTheme="minorHAnsi"/>
          <w:szCs w:val="28"/>
        </w:rPr>
      </w:pPr>
    </w:p>
    <w:p w:rsidR="009E33CE" w:rsidRDefault="009E33CE" w:rsidP="009E33CE">
      <w:pPr>
        <w:spacing w:after="0" w:line="360" w:lineRule="auto"/>
        <w:ind w:firstLine="709"/>
        <w:jc w:val="both"/>
        <w:rPr>
          <w:rFonts w:eastAsiaTheme="minorHAnsi"/>
          <w:szCs w:val="28"/>
        </w:rPr>
      </w:pPr>
      <w:r w:rsidRPr="00A575AE">
        <w:rPr>
          <w:rFonts w:eastAsiaTheme="minorHAnsi"/>
          <w:szCs w:val="28"/>
        </w:rPr>
        <w:t>Если верить мнению английского специалиста Р. Гуда</w:t>
      </w:r>
      <w:r w:rsidR="00A575AE" w:rsidRPr="00A575AE">
        <w:rPr>
          <w:rStyle w:val="a7"/>
          <w:rFonts w:eastAsiaTheme="minorHAnsi"/>
          <w:szCs w:val="28"/>
        </w:rPr>
        <w:footnoteReference w:id="8"/>
      </w:r>
      <w:r w:rsidRPr="00C80A5F">
        <w:rPr>
          <w:rFonts w:eastAsiaTheme="minorHAnsi"/>
          <w:szCs w:val="28"/>
        </w:rPr>
        <w:t xml:space="preserve">, финансовая индустрия приравнивает сделки </w:t>
      </w:r>
      <w:proofErr w:type="spellStart"/>
      <w:r>
        <w:rPr>
          <w:rFonts w:eastAsiaTheme="minorHAnsi"/>
          <w:szCs w:val="28"/>
        </w:rPr>
        <w:t>РЕПО</w:t>
      </w:r>
      <w:proofErr w:type="spellEnd"/>
      <w:r w:rsidRPr="00C80A5F">
        <w:rPr>
          <w:rFonts w:eastAsiaTheme="minorHAnsi"/>
          <w:szCs w:val="28"/>
        </w:rPr>
        <w:t xml:space="preserve"> к займу под обеспечение, так как условие об обратном выкупе и обязательство сторон его осуществить превращается в денежное обязательство с последующим зачетом сумм, подлежащих уплате</w:t>
      </w:r>
      <w:r>
        <w:rPr>
          <w:rFonts w:eastAsiaTheme="minorHAnsi"/>
          <w:szCs w:val="28"/>
        </w:rPr>
        <w:t xml:space="preserve">. С данным мнением трудно не согласиться, однако надо понимать, что сделки </w:t>
      </w:r>
      <w:proofErr w:type="spellStart"/>
      <w:r>
        <w:rPr>
          <w:rFonts w:eastAsiaTheme="minorHAnsi"/>
          <w:szCs w:val="28"/>
        </w:rPr>
        <w:t>РЕПО</w:t>
      </w:r>
      <w:proofErr w:type="spellEnd"/>
      <w:r>
        <w:rPr>
          <w:rFonts w:eastAsiaTheme="minorHAnsi"/>
          <w:szCs w:val="28"/>
        </w:rPr>
        <w:t xml:space="preserve"> имеют свою особую специфику и роль на финансовом рынке.</w:t>
      </w:r>
    </w:p>
    <w:p w:rsidR="009E33CE" w:rsidRPr="00F11A5B" w:rsidRDefault="009E33CE" w:rsidP="009E33CE">
      <w:pPr>
        <w:spacing w:after="0" w:line="360" w:lineRule="auto"/>
        <w:ind w:firstLine="709"/>
        <w:jc w:val="both"/>
        <w:rPr>
          <w:rFonts w:eastAsiaTheme="minorHAnsi"/>
          <w:szCs w:val="28"/>
        </w:rPr>
      </w:pPr>
      <w:r w:rsidRPr="00F11A5B">
        <w:rPr>
          <w:rFonts w:eastAsiaTheme="minorHAnsi"/>
          <w:szCs w:val="28"/>
        </w:rPr>
        <w:t>По экономической су</w:t>
      </w:r>
      <w:r>
        <w:rPr>
          <w:rFonts w:eastAsiaTheme="minorHAnsi"/>
          <w:szCs w:val="28"/>
        </w:rPr>
        <w:t>ти</w:t>
      </w:r>
      <w:r w:rsidRPr="00F11A5B">
        <w:rPr>
          <w:rFonts w:eastAsiaTheme="minorHAnsi"/>
          <w:szCs w:val="28"/>
        </w:rPr>
        <w:t xml:space="preserve"> операция </w:t>
      </w:r>
      <w:proofErr w:type="spellStart"/>
      <w:r>
        <w:rPr>
          <w:rFonts w:eastAsiaTheme="minorHAnsi"/>
          <w:szCs w:val="28"/>
        </w:rPr>
        <w:t>РЕПО</w:t>
      </w:r>
      <w:proofErr w:type="spellEnd"/>
      <w:r w:rsidRPr="00F11A5B">
        <w:rPr>
          <w:rFonts w:eastAsiaTheme="minorHAnsi"/>
          <w:szCs w:val="28"/>
        </w:rPr>
        <w:t xml:space="preserve"> является кредитованием деньгами, обеспечением по которой служат продаваемые ценные бумаги, либо кредитованием ценными бумагами под «залог» денежных средств.</w:t>
      </w:r>
      <w:r>
        <w:rPr>
          <w:rFonts w:eastAsiaTheme="minorHAnsi"/>
          <w:szCs w:val="28"/>
        </w:rPr>
        <w:t xml:space="preserve"> Кредитный смысл операции </w:t>
      </w:r>
      <w:proofErr w:type="spellStart"/>
      <w:r>
        <w:rPr>
          <w:rFonts w:eastAsiaTheme="minorHAnsi"/>
          <w:szCs w:val="28"/>
        </w:rPr>
        <w:t>РЕПО</w:t>
      </w:r>
      <w:proofErr w:type="spellEnd"/>
      <w:r>
        <w:rPr>
          <w:rFonts w:eastAsiaTheme="minorHAnsi"/>
          <w:szCs w:val="28"/>
        </w:rPr>
        <w:t xml:space="preserve"> состоит в том, что кредитору по сделке не нужен непосредственно товар (например, для использования в хозяйственных целях, своем производстве или с прочими целями). Данный товар нужен кредитору исключительно с целью обеспечения возврата кредита. В этой связи </w:t>
      </w:r>
      <w:proofErr w:type="spellStart"/>
      <w:r>
        <w:rPr>
          <w:rFonts w:eastAsiaTheme="minorHAnsi"/>
          <w:szCs w:val="28"/>
        </w:rPr>
        <w:t>РЕПО</w:t>
      </w:r>
      <w:proofErr w:type="spellEnd"/>
      <w:r>
        <w:rPr>
          <w:rFonts w:eastAsiaTheme="minorHAnsi"/>
          <w:szCs w:val="28"/>
        </w:rPr>
        <w:t xml:space="preserve"> зачастую признавали притворной сделкой, заключенной в обход закона и прикрывающей сделку залога. Данный вопрос будет рассмотрен далее в Главе </w:t>
      </w:r>
      <w:r w:rsidR="007A1A78">
        <w:rPr>
          <w:rFonts w:eastAsiaTheme="minorHAnsi"/>
          <w:szCs w:val="28"/>
        </w:rPr>
        <w:t>2</w:t>
      </w:r>
      <w:r>
        <w:rPr>
          <w:rFonts w:eastAsiaTheme="minorHAnsi"/>
          <w:szCs w:val="28"/>
        </w:rPr>
        <w:t xml:space="preserve"> настоящей работы, посвященной сравнению </w:t>
      </w:r>
      <w:proofErr w:type="spellStart"/>
      <w:r>
        <w:rPr>
          <w:rFonts w:eastAsiaTheme="minorHAnsi"/>
          <w:szCs w:val="28"/>
        </w:rPr>
        <w:t>РЕПО</w:t>
      </w:r>
      <w:proofErr w:type="spellEnd"/>
      <w:r>
        <w:rPr>
          <w:rFonts w:eastAsiaTheme="minorHAnsi"/>
          <w:szCs w:val="28"/>
        </w:rPr>
        <w:t xml:space="preserve"> со смежными институтами, в частности, будет проведен сравнительный анализ </w:t>
      </w:r>
      <w:proofErr w:type="spellStart"/>
      <w:r>
        <w:rPr>
          <w:rFonts w:eastAsiaTheme="minorHAnsi"/>
          <w:szCs w:val="28"/>
        </w:rPr>
        <w:t>РЕПО</w:t>
      </w:r>
      <w:proofErr w:type="spellEnd"/>
      <w:r>
        <w:rPr>
          <w:rFonts w:eastAsiaTheme="minorHAnsi"/>
          <w:szCs w:val="28"/>
        </w:rPr>
        <w:t xml:space="preserve"> с конструкцией договора займа под залог.</w:t>
      </w:r>
    </w:p>
    <w:p w:rsidR="009E33CE" w:rsidRPr="00F11A5B" w:rsidRDefault="009E33CE" w:rsidP="009E33CE">
      <w:pPr>
        <w:spacing w:after="0" w:line="360" w:lineRule="auto"/>
        <w:ind w:firstLine="709"/>
        <w:jc w:val="both"/>
        <w:rPr>
          <w:rFonts w:eastAsiaTheme="minorHAnsi"/>
          <w:szCs w:val="28"/>
        </w:rPr>
      </w:pPr>
      <w:r>
        <w:rPr>
          <w:rFonts w:eastAsiaTheme="minorHAnsi"/>
          <w:szCs w:val="28"/>
        </w:rPr>
        <w:t xml:space="preserve">Что же касается сугубо экономического смысла сделок </w:t>
      </w:r>
      <w:proofErr w:type="spellStart"/>
      <w:r>
        <w:rPr>
          <w:rFonts w:eastAsiaTheme="minorHAnsi"/>
          <w:szCs w:val="28"/>
        </w:rPr>
        <w:t>РЕПО</w:t>
      </w:r>
      <w:proofErr w:type="spellEnd"/>
      <w:r>
        <w:rPr>
          <w:rFonts w:eastAsiaTheme="minorHAnsi"/>
          <w:szCs w:val="28"/>
        </w:rPr>
        <w:t xml:space="preserve">, надо отметить, что названные сделки </w:t>
      </w:r>
      <w:r w:rsidRPr="00F11A5B">
        <w:rPr>
          <w:rFonts w:eastAsiaTheme="minorHAnsi"/>
          <w:szCs w:val="28"/>
        </w:rPr>
        <w:t>активно используются в качестве средства краткосрочного финансирования с высокой ликвидностью</w:t>
      </w:r>
      <w:r>
        <w:rPr>
          <w:rStyle w:val="a7"/>
          <w:rFonts w:eastAsiaTheme="minorHAnsi"/>
          <w:szCs w:val="28"/>
        </w:rPr>
        <w:footnoteReference w:id="9"/>
      </w:r>
      <w:r w:rsidRPr="00F11A5B">
        <w:rPr>
          <w:rFonts w:eastAsiaTheme="minorHAnsi"/>
          <w:szCs w:val="28"/>
        </w:rPr>
        <w:t xml:space="preserve">. Необходимость в таком инструменте возникла на российском финансовом рынке для наиболее </w:t>
      </w:r>
      <w:r w:rsidRPr="00F11A5B">
        <w:rPr>
          <w:rFonts w:eastAsiaTheme="minorHAnsi"/>
          <w:szCs w:val="28"/>
        </w:rPr>
        <w:lastRenderedPageBreak/>
        <w:t xml:space="preserve">эффективного способа краткосрочного размещения капитала с высокой ликвидностью. </w:t>
      </w:r>
      <w:r>
        <w:rPr>
          <w:rFonts w:eastAsiaTheme="minorHAnsi"/>
          <w:szCs w:val="28"/>
        </w:rPr>
        <w:t xml:space="preserve">Обратим внимание, что продавцом по сделкам </w:t>
      </w:r>
      <w:proofErr w:type="spellStart"/>
      <w:r>
        <w:rPr>
          <w:rFonts w:eastAsiaTheme="minorHAnsi"/>
          <w:szCs w:val="28"/>
        </w:rPr>
        <w:t>РЕПО</w:t>
      </w:r>
      <w:proofErr w:type="spellEnd"/>
      <w:r>
        <w:rPr>
          <w:rFonts w:eastAsiaTheme="minorHAnsi"/>
          <w:szCs w:val="28"/>
        </w:rPr>
        <w:t xml:space="preserve"> чаще выступает кредитная организация – профессиональный финансист и участник рынка ценных бумаг. </w:t>
      </w:r>
      <w:r w:rsidRPr="00F11A5B">
        <w:rPr>
          <w:rFonts w:eastAsiaTheme="minorHAnsi"/>
          <w:szCs w:val="28"/>
        </w:rPr>
        <w:t xml:space="preserve">С экономической точки зрения </w:t>
      </w:r>
      <w:proofErr w:type="spellStart"/>
      <w:r>
        <w:rPr>
          <w:rFonts w:eastAsiaTheme="minorHAnsi"/>
          <w:szCs w:val="28"/>
        </w:rPr>
        <w:t>РЕПО</w:t>
      </w:r>
      <w:proofErr w:type="spellEnd"/>
      <w:r w:rsidRPr="00F11A5B">
        <w:rPr>
          <w:rFonts w:eastAsiaTheme="minorHAnsi"/>
          <w:szCs w:val="28"/>
        </w:rPr>
        <w:t xml:space="preserve"> способствуют развитию торговли ценными бумагами, позволяя при этом использовать дополнительные финансовые активы.</w:t>
      </w:r>
    </w:p>
    <w:p w:rsidR="009E33CE" w:rsidRDefault="009E33CE" w:rsidP="009E33CE">
      <w:pPr>
        <w:spacing w:after="0" w:line="360" w:lineRule="auto"/>
        <w:ind w:firstLine="709"/>
        <w:jc w:val="both"/>
        <w:rPr>
          <w:rFonts w:eastAsiaTheme="minorHAnsi"/>
          <w:szCs w:val="28"/>
        </w:rPr>
      </w:pPr>
      <w:r>
        <w:rPr>
          <w:rFonts w:eastAsiaTheme="minorHAnsi"/>
          <w:szCs w:val="28"/>
        </w:rPr>
        <w:t>В экономическом аспекте сделка</w:t>
      </w:r>
      <w:r w:rsidRPr="00F11A5B">
        <w:rPr>
          <w:rFonts w:eastAsiaTheme="minorHAnsi"/>
          <w:szCs w:val="28"/>
        </w:rPr>
        <w:t xml:space="preserve"> </w:t>
      </w:r>
      <w:proofErr w:type="spellStart"/>
      <w:r>
        <w:rPr>
          <w:rFonts w:eastAsiaTheme="minorHAnsi"/>
          <w:szCs w:val="28"/>
        </w:rPr>
        <w:t>РЕПО</w:t>
      </w:r>
      <w:proofErr w:type="spellEnd"/>
      <w:r w:rsidRPr="00F11A5B">
        <w:rPr>
          <w:rFonts w:eastAsiaTheme="minorHAnsi"/>
          <w:szCs w:val="28"/>
        </w:rPr>
        <w:t xml:space="preserve"> – операция по передаче на возвратной основе одного актива под обеспечение другим активом (денежные средства под обеспечение ценными бумагами и</w:t>
      </w:r>
      <w:r>
        <w:rPr>
          <w:rFonts w:eastAsiaTheme="minorHAnsi"/>
          <w:szCs w:val="28"/>
        </w:rPr>
        <w:t>ли</w:t>
      </w:r>
      <w:r w:rsidRPr="00F11A5B">
        <w:rPr>
          <w:rFonts w:eastAsiaTheme="minorHAnsi"/>
          <w:szCs w:val="28"/>
        </w:rPr>
        <w:t xml:space="preserve"> наоборот</w:t>
      </w:r>
      <w:r>
        <w:rPr>
          <w:rFonts w:eastAsiaTheme="minorHAnsi"/>
          <w:szCs w:val="28"/>
        </w:rPr>
        <w:t xml:space="preserve"> – ценные бумаги под обеспечение денежными средствами</w:t>
      </w:r>
      <w:r w:rsidRPr="00F11A5B">
        <w:rPr>
          <w:rFonts w:eastAsiaTheme="minorHAnsi"/>
          <w:szCs w:val="28"/>
        </w:rPr>
        <w:t xml:space="preserve">). Большинство участников финансового рынка определяют экономическую сущность операции </w:t>
      </w:r>
      <w:proofErr w:type="spellStart"/>
      <w:r>
        <w:rPr>
          <w:rFonts w:eastAsiaTheme="minorHAnsi"/>
          <w:szCs w:val="28"/>
        </w:rPr>
        <w:t>РЕПО</w:t>
      </w:r>
      <w:proofErr w:type="spellEnd"/>
      <w:r w:rsidRPr="00F11A5B">
        <w:rPr>
          <w:rFonts w:eastAsiaTheme="minorHAnsi"/>
          <w:szCs w:val="28"/>
        </w:rPr>
        <w:t xml:space="preserve"> как кредитование деньгами. В данном случае обеспечением служат передаваемые ценные бумаги (при </w:t>
      </w:r>
      <w:proofErr w:type="spellStart"/>
      <w:r>
        <w:rPr>
          <w:rFonts w:eastAsiaTheme="minorHAnsi"/>
          <w:szCs w:val="28"/>
        </w:rPr>
        <w:t>РЕПО</w:t>
      </w:r>
      <w:proofErr w:type="spellEnd"/>
      <w:r w:rsidRPr="00F11A5B">
        <w:rPr>
          <w:rFonts w:eastAsiaTheme="minorHAnsi"/>
          <w:szCs w:val="28"/>
        </w:rPr>
        <w:t xml:space="preserve"> происходит переход права собственности на ценные бумаги от одной стороны к другой).</w:t>
      </w:r>
    </w:p>
    <w:p w:rsidR="009E33CE" w:rsidRPr="00F11A5B" w:rsidRDefault="009E33CE" w:rsidP="009E33CE">
      <w:pPr>
        <w:spacing w:after="0" w:line="360" w:lineRule="auto"/>
        <w:ind w:firstLine="709"/>
        <w:jc w:val="both"/>
        <w:rPr>
          <w:rFonts w:eastAsiaTheme="minorHAnsi"/>
          <w:szCs w:val="28"/>
        </w:rPr>
      </w:pPr>
      <w:r>
        <w:rPr>
          <w:rFonts w:eastAsiaTheme="minorHAnsi"/>
          <w:szCs w:val="28"/>
        </w:rPr>
        <w:t xml:space="preserve">В данном контексте многие исследователи отождествляют </w:t>
      </w:r>
      <w:proofErr w:type="spellStart"/>
      <w:r>
        <w:rPr>
          <w:rFonts w:eastAsiaTheme="minorHAnsi"/>
          <w:szCs w:val="28"/>
        </w:rPr>
        <w:t>РЕПО</w:t>
      </w:r>
      <w:proofErr w:type="spellEnd"/>
      <w:r>
        <w:rPr>
          <w:rFonts w:eastAsiaTheme="minorHAnsi"/>
          <w:szCs w:val="28"/>
        </w:rPr>
        <w:t xml:space="preserve"> с прочими договорами заемной направленности, в частности, с договором кредита под обеспечение, договором займа. Безусловно, в таком отождествлении есть доля справедливости. </w:t>
      </w:r>
      <w:r w:rsidRPr="00025C8D">
        <w:rPr>
          <w:rFonts w:eastAsiaTheme="minorHAnsi"/>
          <w:szCs w:val="28"/>
        </w:rPr>
        <w:t xml:space="preserve">С экономической точки </w:t>
      </w:r>
      <w:proofErr w:type="gramStart"/>
      <w:r w:rsidRPr="00025C8D">
        <w:rPr>
          <w:rFonts w:eastAsiaTheme="minorHAnsi"/>
          <w:szCs w:val="28"/>
        </w:rPr>
        <w:t>зрения</w:t>
      </w:r>
      <w:proofErr w:type="gramEnd"/>
      <w:r w:rsidRPr="00025C8D">
        <w:rPr>
          <w:rFonts w:eastAsiaTheme="minorHAnsi"/>
          <w:szCs w:val="28"/>
        </w:rPr>
        <w:t xml:space="preserve"> перечисленные </w:t>
      </w:r>
      <w:r>
        <w:rPr>
          <w:rFonts w:eastAsiaTheme="minorHAnsi"/>
          <w:szCs w:val="28"/>
        </w:rPr>
        <w:t xml:space="preserve">договорные конструкции </w:t>
      </w:r>
      <w:r w:rsidRPr="00025C8D">
        <w:rPr>
          <w:rFonts w:eastAsiaTheme="minorHAnsi"/>
          <w:szCs w:val="28"/>
        </w:rPr>
        <w:t>представляют собой разновидности обеспеченных кредитов: денежных – под обеспечение ценных бумаг, или кредитов по ценным бумагам под обеспечение денежных активов.</w:t>
      </w:r>
    </w:p>
    <w:p w:rsidR="009E33CE" w:rsidRPr="00F11A5B" w:rsidRDefault="009E33CE" w:rsidP="009E33CE">
      <w:pPr>
        <w:spacing w:after="0" w:line="360" w:lineRule="auto"/>
        <w:ind w:firstLine="709"/>
        <w:jc w:val="both"/>
        <w:rPr>
          <w:rFonts w:eastAsiaTheme="minorHAnsi"/>
          <w:szCs w:val="28"/>
        </w:rPr>
      </w:pPr>
      <w:r w:rsidRPr="00F11A5B">
        <w:rPr>
          <w:rFonts w:eastAsiaTheme="minorHAnsi"/>
          <w:szCs w:val="28"/>
        </w:rPr>
        <w:t xml:space="preserve">Экономическое содержание и значение сделок </w:t>
      </w:r>
      <w:proofErr w:type="spellStart"/>
      <w:r>
        <w:rPr>
          <w:rFonts w:eastAsiaTheme="minorHAnsi"/>
          <w:szCs w:val="28"/>
        </w:rPr>
        <w:t>РЕПО</w:t>
      </w:r>
      <w:proofErr w:type="spellEnd"/>
      <w:r w:rsidRPr="00F11A5B">
        <w:rPr>
          <w:rFonts w:eastAsiaTheme="minorHAnsi"/>
          <w:szCs w:val="28"/>
        </w:rPr>
        <w:t xml:space="preserve"> было рассмотрено швейцарским юристом П. Нобелем в работе «Швейцарское финансовое право и международные стандарты»: «При сделке </w:t>
      </w:r>
      <w:proofErr w:type="spellStart"/>
      <w:r>
        <w:rPr>
          <w:rFonts w:eastAsiaTheme="minorHAnsi"/>
          <w:szCs w:val="28"/>
        </w:rPr>
        <w:t>РЕПО</w:t>
      </w:r>
      <w:proofErr w:type="spellEnd"/>
      <w:r w:rsidRPr="00F11A5B">
        <w:rPr>
          <w:rFonts w:eastAsiaTheme="minorHAnsi"/>
          <w:szCs w:val="28"/>
        </w:rPr>
        <w:t xml:space="preserve"> заемщик продает принадлежащие ему или взятые им в долг ценные бумаги кредитору. При этом он обязуется впоследствии приобрести у кредитора такое же количество этих ценных бумаг. Юридически здесь происходит передача прав</w:t>
      </w:r>
      <w:r>
        <w:rPr>
          <w:rFonts w:eastAsiaTheme="minorHAnsi"/>
          <w:szCs w:val="28"/>
        </w:rPr>
        <w:t>а</w:t>
      </w:r>
      <w:r w:rsidRPr="00F11A5B">
        <w:rPr>
          <w:rFonts w:eastAsiaTheme="minorHAnsi"/>
          <w:szCs w:val="28"/>
        </w:rPr>
        <w:t xml:space="preserve"> собственности. Экономически мы имеем дело с обеспеченным займом, поэтому заемщик уплачивает кредитору проценты»</w:t>
      </w:r>
      <w:r w:rsidRPr="00F11A5B">
        <w:rPr>
          <w:rFonts w:eastAsiaTheme="minorHAnsi"/>
          <w:szCs w:val="28"/>
          <w:vertAlign w:val="superscript"/>
        </w:rPr>
        <w:footnoteReference w:id="10"/>
      </w:r>
      <w:r w:rsidRPr="00F11A5B">
        <w:rPr>
          <w:rFonts w:eastAsiaTheme="minorHAnsi"/>
          <w:szCs w:val="28"/>
        </w:rPr>
        <w:t>.</w:t>
      </w:r>
    </w:p>
    <w:p w:rsidR="009E33CE" w:rsidRPr="00F11A5B" w:rsidRDefault="009E33CE" w:rsidP="009E33CE">
      <w:pPr>
        <w:spacing w:after="0" w:line="360" w:lineRule="auto"/>
        <w:ind w:firstLine="709"/>
        <w:jc w:val="both"/>
        <w:rPr>
          <w:rFonts w:eastAsiaTheme="minorHAnsi"/>
          <w:szCs w:val="28"/>
        </w:rPr>
      </w:pPr>
      <w:r w:rsidRPr="00F11A5B">
        <w:rPr>
          <w:rFonts w:eastAsiaTheme="minorHAnsi"/>
          <w:szCs w:val="28"/>
        </w:rPr>
        <w:lastRenderedPageBreak/>
        <w:t xml:space="preserve">Таким образом, экономически значение операций </w:t>
      </w:r>
      <w:proofErr w:type="spellStart"/>
      <w:r>
        <w:rPr>
          <w:rFonts w:eastAsiaTheme="minorHAnsi"/>
          <w:szCs w:val="28"/>
        </w:rPr>
        <w:t>РЕПО</w:t>
      </w:r>
      <w:proofErr w:type="spellEnd"/>
      <w:r w:rsidRPr="00F11A5B">
        <w:rPr>
          <w:rFonts w:eastAsiaTheme="minorHAnsi"/>
          <w:szCs w:val="28"/>
        </w:rPr>
        <w:t xml:space="preserve"> (с целью кредитования деньгами) подразумевает, что у кредитора появляется экономический стимул реализовать полученные бумаги и выручить денежные средства в объеме, превышающем объем переданных средств по первой части сделки</w:t>
      </w:r>
      <w:r>
        <w:rPr>
          <w:rFonts w:eastAsiaTheme="minorHAnsi"/>
          <w:szCs w:val="28"/>
        </w:rPr>
        <w:t xml:space="preserve"> </w:t>
      </w:r>
      <w:proofErr w:type="spellStart"/>
      <w:r>
        <w:rPr>
          <w:rFonts w:eastAsiaTheme="minorHAnsi"/>
          <w:szCs w:val="28"/>
        </w:rPr>
        <w:t>РЕПО</w:t>
      </w:r>
      <w:proofErr w:type="spellEnd"/>
      <w:r w:rsidRPr="00F11A5B">
        <w:rPr>
          <w:rFonts w:eastAsiaTheme="minorHAnsi"/>
          <w:szCs w:val="28"/>
        </w:rPr>
        <w:t>.</w:t>
      </w:r>
    </w:p>
    <w:p w:rsidR="009E33CE" w:rsidRDefault="009E33CE" w:rsidP="009E33CE">
      <w:pPr>
        <w:spacing w:after="0" w:line="360" w:lineRule="auto"/>
        <w:ind w:firstLine="709"/>
        <w:jc w:val="both"/>
        <w:rPr>
          <w:szCs w:val="28"/>
        </w:rPr>
      </w:pPr>
      <w:r>
        <w:rPr>
          <w:rFonts w:eastAsiaTheme="minorHAnsi"/>
          <w:szCs w:val="28"/>
        </w:rPr>
        <w:t>П</w:t>
      </w:r>
      <w:r w:rsidRPr="00F11A5B">
        <w:rPr>
          <w:rFonts w:eastAsiaTheme="minorHAnsi"/>
          <w:szCs w:val="28"/>
        </w:rPr>
        <w:t xml:space="preserve">ервоначально, когда институт сделок </w:t>
      </w:r>
      <w:proofErr w:type="spellStart"/>
      <w:r>
        <w:rPr>
          <w:rFonts w:eastAsiaTheme="minorHAnsi"/>
          <w:szCs w:val="28"/>
        </w:rPr>
        <w:t>РЕПО</w:t>
      </w:r>
      <w:proofErr w:type="spellEnd"/>
      <w:r w:rsidRPr="00F11A5B">
        <w:rPr>
          <w:rFonts w:eastAsiaTheme="minorHAnsi"/>
          <w:szCs w:val="28"/>
        </w:rPr>
        <w:t xml:space="preserve"> еще только начал зарождаться в Р</w:t>
      </w:r>
      <w:r>
        <w:rPr>
          <w:rFonts w:eastAsiaTheme="minorHAnsi"/>
          <w:szCs w:val="28"/>
        </w:rPr>
        <w:t>оссии</w:t>
      </w:r>
      <w:r w:rsidRPr="00F11A5B">
        <w:rPr>
          <w:rFonts w:eastAsiaTheme="minorHAnsi"/>
          <w:szCs w:val="28"/>
        </w:rPr>
        <w:t>, возникало множество проблем квалификации сделок, участникам финансового рынка не был ясен механизм работы сделок, а применение на практике вызывало затруднения.</w:t>
      </w:r>
      <w:r>
        <w:rPr>
          <w:szCs w:val="28"/>
        </w:rPr>
        <w:t xml:space="preserve"> Тем не менее, нельзя сказать, что в настоящее время применение института </w:t>
      </w:r>
      <w:proofErr w:type="spellStart"/>
      <w:r>
        <w:rPr>
          <w:szCs w:val="28"/>
        </w:rPr>
        <w:t>РЕПО</w:t>
      </w:r>
      <w:proofErr w:type="spellEnd"/>
      <w:r>
        <w:rPr>
          <w:szCs w:val="28"/>
        </w:rPr>
        <w:t xml:space="preserve"> в России не вызывает трудностей. Несмотря на нормативное </w:t>
      </w:r>
      <w:r w:rsidR="008A6442">
        <w:rPr>
          <w:szCs w:val="28"/>
        </w:rPr>
        <w:t>закрепление института</w:t>
      </w:r>
      <w:r>
        <w:rPr>
          <w:szCs w:val="28"/>
        </w:rPr>
        <w:t xml:space="preserve"> в Законе о рынке ценных бумаг, в практическом аспекте остается множество нерешенных вопросов, вытекающих из применения сделок </w:t>
      </w:r>
      <w:proofErr w:type="spellStart"/>
      <w:r>
        <w:rPr>
          <w:szCs w:val="28"/>
        </w:rPr>
        <w:t>РЕПО</w:t>
      </w:r>
      <w:proofErr w:type="spellEnd"/>
      <w:r>
        <w:rPr>
          <w:szCs w:val="28"/>
        </w:rPr>
        <w:t xml:space="preserve">. Можно предположить, что подобные затруднения спровоцированы тем, что законодатель относит к дискреции участников сделки множество условий договора, предоставляя последним право определять подавляющее большинство условий договора </w:t>
      </w:r>
      <w:proofErr w:type="spellStart"/>
      <w:r>
        <w:rPr>
          <w:szCs w:val="28"/>
        </w:rPr>
        <w:t>РЕПО</w:t>
      </w:r>
      <w:proofErr w:type="spellEnd"/>
      <w:r>
        <w:rPr>
          <w:szCs w:val="28"/>
        </w:rPr>
        <w:t xml:space="preserve">. Нельзя не отметить, что подобная дискреция порождает массу споров касательно квалификации договоров </w:t>
      </w:r>
      <w:proofErr w:type="spellStart"/>
      <w:r>
        <w:rPr>
          <w:szCs w:val="28"/>
        </w:rPr>
        <w:t>РЕПО</w:t>
      </w:r>
      <w:proofErr w:type="spellEnd"/>
      <w:r>
        <w:rPr>
          <w:szCs w:val="28"/>
        </w:rPr>
        <w:t xml:space="preserve"> и их правовой оценки.</w:t>
      </w:r>
    </w:p>
    <w:p w:rsidR="009E33CE" w:rsidRDefault="009E33CE" w:rsidP="009E33CE">
      <w:pPr>
        <w:spacing w:after="0" w:line="360" w:lineRule="auto"/>
        <w:ind w:firstLine="709"/>
        <w:jc w:val="both"/>
        <w:rPr>
          <w:rFonts w:eastAsiaTheme="minorHAnsi"/>
          <w:szCs w:val="28"/>
        </w:rPr>
      </w:pPr>
      <w:r w:rsidRPr="0029785B">
        <w:rPr>
          <w:rFonts w:eastAsiaTheme="minorHAnsi"/>
          <w:szCs w:val="28"/>
        </w:rPr>
        <w:t xml:space="preserve">В российском праве сделки </w:t>
      </w:r>
      <w:proofErr w:type="spellStart"/>
      <w:r>
        <w:rPr>
          <w:rFonts w:eastAsiaTheme="minorHAnsi"/>
          <w:szCs w:val="28"/>
        </w:rPr>
        <w:t>РЕПО</w:t>
      </w:r>
      <w:proofErr w:type="spellEnd"/>
      <w:r w:rsidRPr="0029785B">
        <w:rPr>
          <w:rFonts w:eastAsiaTheme="minorHAnsi"/>
          <w:szCs w:val="28"/>
        </w:rPr>
        <w:t xml:space="preserve"> регламентируются не только Законом о рынке ценных бумаг (преимущественное регулирование все же отведено данному закону, что представляется весьма логичным в виду специфики регулирования последнего)</w:t>
      </w:r>
      <w:r>
        <w:rPr>
          <w:rFonts w:eastAsiaTheme="minorHAnsi"/>
          <w:szCs w:val="28"/>
        </w:rPr>
        <w:t xml:space="preserve">, но и множеством других нормативных актов. </w:t>
      </w:r>
      <w:r w:rsidRPr="0067309F">
        <w:rPr>
          <w:rFonts w:eastAsiaTheme="minorHAnsi"/>
          <w:szCs w:val="28"/>
        </w:rPr>
        <w:t xml:space="preserve">Так, упоминания о </w:t>
      </w:r>
      <w:proofErr w:type="spellStart"/>
      <w:r>
        <w:rPr>
          <w:rFonts w:eastAsiaTheme="minorHAnsi"/>
          <w:szCs w:val="28"/>
        </w:rPr>
        <w:t>РЕПО</w:t>
      </w:r>
      <w:proofErr w:type="spellEnd"/>
      <w:r w:rsidRPr="0067309F">
        <w:rPr>
          <w:rFonts w:eastAsiaTheme="minorHAnsi"/>
          <w:szCs w:val="28"/>
        </w:rPr>
        <w:t xml:space="preserve"> можно встретить еще в таких актах, как: Федеральный закон от 07.02.2011 №7 «О клиринге и клиринговой деятельности»; Федеральный закон от 26.10.2002 №127 «О несостоятельности (банкротстве)»; Федеральный закон от 29.11.2001 №156 «Об инвестиционных фондах»; Федеральный закон от 10.07.2002 №86 «О Центральном банке Российской Федерации (Банке России)», нормативных актах Центрального банка РФ и прочих.</w:t>
      </w:r>
    </w:p>
    <w:p w:rsidR="009E33CE" w:rsidRDefault="009E33CE" w:rsidP="009E33CE">
      <w:pPr>
        <w:spacing w:after="0" w:line="360" w:lineRule="auto"/>
        <w:ind w:firstLine="709"/>
        <w:jc w:val="both"/>
        <w:rPr>
          <w:rFonts w:eastAsiaTheme="minorHAnsi"/>
          <w:szCs w:val="28"/>
        </w:rPr>
      </w:pPr>
      <w:r w:rsidRPr="00E02918">
        <w:rPr>
          <w:rFonts w:eastAsiaTheme="minorHAnsi"/>
          <w:szCs w:val="28"/>
        </w:rPr>
        <w:lastRenderedPageBreak/>
        <w:t xml:space="preserve">Примечательным является тот факт, что всякое упоминание о </w:t>
      </w:r>
      <w:proofErr w:type="spellStart"/>
      <w:r>
        <w:rPr>
          <w:rFonts w:eastAsiaTheme="minorHAnsi"/>
          <w:szCs w:val="28"/>
        </w:rPr>
        <w:t>РЕПО</w:t>
      </w:r>
      <w:proofErr w:type="spellEnd"/>
      <w:r w:rsidRPr="00E02918">
        <w:rPr>
          <w:rFonts w:eastAsiaTheme="minorHAnsi"/>
          <w:szCs w:val="28"/>
        </w:rPr>
        <w:t>, начиная с легального определения и заканчивая косвенным упоминанием в законах, ориентирует не на денежные рынки в принципе, а конкретно на рынки ценных бумаг.</w:t>
      </w:r>
      <w:r>
        <w:rPr>
          <w:rFonts w:eastAsiaTheme="minorHAnsi"/>
          <w:szCs w:val="28"/>
        </w:rPr>
        <w:t xml:space="preserve"> Подобная ориентация приводит к выводу о том, что экономическое развитие </w:t>
      </w:r>
      <w:proofErr w:type="spellStart"/>
      <w:r>
        <w:rPr>
          <w:rFonts w:eastAsiaTheme="minorHAnsi"/>
          <w:szCs w:val="28"/>
        </w:rPr>
        <w:t>РЕПО</w:t>
      </w:r>
      <w:proofErr w:type="spellEnd"/>
      <w:r>
        <w:rPr>
          <w:rFonts w:eastAsiaTheme="minorHAnsi"/>
          <w:szCs w:val="28"/>
        </w:rPr>
        <w:t xml:space="preserve"> приобретает именно на рынке ценных бумаг, именно там </w:t>
      </w:r>
      <w:proofErr w:type="spellStart"/>
      <w:r>
        <w:rPr>
          <w:rFonts w:eastAsiaTheme="minorHAnsi"/>
          <w:szCs w:val="28"/>
        </w:rPr>
        <w:t>РЕПО</w:t>
      </w:r>
      <w:proofErr w:type="spellEnd"/>
      <w:r>
        <w:rPr>
          <w:rFonts w:eastAsiaTheme="minorHAnsi"/>
          <w:szCs w:val="28"/>
        </w:rPr>
        <w:t xml:space="preserve"> реализуется в качестве незаменимого института по поддержанию экономической активности участников рынка ценных бумаг. В этой связи необходимо заметить, что в настоящее время одним субъектов, наиболее часто вступающих в правоотношения по сделкам </w:t>
      </w:r>
      <w:proofErr w:type="spellStart"/>
      <w:r>
        <w:rPr>
          <w:rFonts w:eastAsiaTheme="minorHAnsi"/>
          <w:szCs w:val="28"/>
        </w:rPr>
        <w:t>РЕПО</w:t>
      </w:r>
      <w:proofErr w:type="spellEnd"/>
      <w:r>
        <w:rPr>
          <w:rFonts w:eastAsiaTheme="minorHAnsi"/>
          <w:szCs w:val="28"/>
        </w:rPr>
        <w:t xml:space="preserve">, является Банк России, при этом, Банк России заключает сделки </w:t>
      </w:r>
      <w:proofErr w:type="spellStart"/>
      <w:r>
        <w:rPr>
          <w:rFonts w:eastAsiaTheme="minorHAnsi"/>
          <w:szCs w:val="28"/>
        </w:rPr>
        <w:t>РЕПО</w:t>
      </w:r>
      <w:proofErr w:type="spellEnd"/>
      <w:r>
        <w:rPr>
          <w:rFonts w:eastAsiaTheme="minorHAnsi"/>
          <w:szCs w:val="28"/>
        </w:rPr>
        <w:t xml:space="preserve"> исключительно в отношении ценных бумаг.</w:t>
      </w:r>
    </w:p>
    <w:p w:rsidR="009E33CE" w:rsidRPr="00E930B4" w:rsidRDefault="009E33CE" w:rsidP="009E33CE">
      <w:pPr>
        <w:spacing w:after="0" w:line="360" w:lineRule="auto"/>
        <w:ind w:firstLine="709"/>
        <w:jc w:val="both"/>
        <w:rPr>
          <w:rFonts w:eastAsiaTheme="minorHAnsi"/>
          <w:szCs w:val="28"/>
        </w:rPr>
      </w:pPr>
      <w:r w:rsidRPr="00E930B4">
        <w:rPr>
          <w:rFonts w:eastAsiaTheme="minorHAnsi"/>
          <w:szCs w:val="28"/>
        </w:rPr>
        <w:t xml:space="preserve">В России сделки </w:t>
      </w:r>
      <w:proofErr w:type="spellStart"/>
      <w:r>
        <w:rPr>
          <w:rFonts w:eastAsiaTheme="minorHAnsi"/>
          <w:szCs w:val="28"/>
        </w:rPr>
        <w:t>РЕПО</w:t>
      </w:r>
      <w:proofErr w:type="spellEnd"/>
      <w:r w:rsidRPr="00E930B4">
        <w:rPr>
          <w:rFonts w:eastAsiaTheme="minorHAnsi"/>
          <w:szCs w:val="28"/>
        </w:rPr>
        <w:t xml:space="preserve"> заключаются на фондовом рынке, однако</w:t>
      </w:r>
      <w:r>
        <w:rPr>
          <w:rFonts w:eastAsiaTheme="minorHAnsi"/>
          <w:szCs w:val="28"/>
        </w:rPr>
        <w:t xml:space="preserve">, даже принимая во внимание то, что сделки </w:t>
      </w:r>
      <w:proofErr w:type="spellStart"/>
      <w:r>
        <w:rPr>
          <w:rFonts w:eastAsiaTheme="minorHAnsi"/>
          <w:szCs w:val="28"/>
        </w:rPr>
        <w:t>РЕПО</w:t>
      </w:r>
      <w:proofErr w:type="spellEnd"/>
      <w:r>
        <w:rPr>
          <w:rFonts w:eastAsiaTheme="minorHAnsi"/>
          <w:szCs w:val="28"/>
        </w:rPr>
        <w:t xml:space="preserve"> в последнее время стали широко использоваться банками,</w:t>
      </w:r>
      <w:r w:rsidRPr="00E930B4">
        <w:rPr>
          <w:rFonts w:eastAsiaTheme="minorHAnsi"/>
          <w:szCs w:val="28"/>
        </w:rPr>
        <w:t xml:space="preserve"> они все еще не так распространены, как, например, в Европе. Договоры </w:t>
      </w:r>
      <w:proofErr w:type="spellStart"/>
      <w:r>
        <w:rPr>
          <w:rFonts w:eastAsiaTheme="minorHAnsi"/>
          <w:szCs w:val="28"/>
        </w:rPr>
        <w:t>РЕПО</w:t>
      </w:r>
      <w:proofErr w:type="spellEnd"/>
      <w:r w:rsidRPr="00E930B4">
        <w:rPr>
          <w:rFonts w:eastAsiaTheme="minorHAnsi"/>
          <w:szCs w:val="28"/>
        </w:rPr>
        <w:t xml:space="preserve"> в настоящее время заключаются </w:t>
      </w:r>
      <w:r>
        <w:rPr>
          <w:rFonts w:eastAsiaTheme="minorHAnsi"/>
          <w:szCs w:val="28"/>
        </w:rPr>
        <w:t>только</w:t>
      </w:r>
      <w:r w:rsidRPr="00E930B4">
        <w:rPr>
          <w:rFonts w:eastAsiaTheme="minorHAnsi"/>
          <w:szCs w:val="28"/>
        </w:rPr>
        <w:t xml:space="preserve"> в отношении ценных бумаг. Более того, </w:t>
      </w:r>
      <w:r>
        <w:rPr>
          <w:rFonts w:eastAsiaTheme="minorHAnsi"/>
          <w:szCs w:val="28"/>
        </w:rPr>
        <w:t>Закон о рынке ценных бумаг</w:t>
      </w:r>
      <w:r w:rsidRPr="00E930B4">
        <w:rPr>
          <w:rFonts w:eastAsiaTheme="minorHAnsi"/>
          <w:szCs w:val="28"/>
        </w:rPr>
        <w:t xml:space="preserve"> устанавливает некоторые особенности заключения сделок </w:t>
      </w:r>
      <w:proofErr w:type="spellStart"/>
      <w:r>
        <w:rPr>
          <w:rFonts w:eastAsiaTheme="minorHAnsi"/>
          <w:szCs w:val="28"/>
        </w:rPr>
        <w:t>РЕПО</w:t>
      </w:r>
      <w:proofErr w:type="spellEnd"/>
      <w:r w:rsidRPr="00E930B4">
        <w:rPr>
          <w:rFonts w:eastAsiaTheme="minorHAnsi"/>
          <w:szCs w:val="28"/>
        </w:rPr>
        <w:t>, в числе которых можно особо выделить следующие:</w:t>
      </w:r>
    </w:p>
    <w:p w:rsidR="009E33CE" w:rsidRPr="00E930B4" w:rsidRDefault="009E33CE" w:rsidP="009E33CE">
      <w:pPr>
        <w:numPr>
          <w:ilvl w:val="0"/>
          <w:numId w:val="14"/>
        </w:numPr>
        <w:spacing w:after="0" w:line="360" w:lineRule="auto"/>
        <w:ind w:left="1418" w:hanging="709"/>
        <w:contextualSpacing/>
        <w:jc w:val="both"/>
        <w:rPr>
          <w:rFonts w:eastAsiaTheme="minorHAnsi"/>
          <w:szCs w:val="28"/>
        </w:rPr>
      </w:pPr>
      <w:r w:rsidRPr="00E930B4">
        <w:rPr>
          <w:rFonts w:eastAsiaTheme="minorHAnsi"/>
          <w:szCs w:val="28"/>
        </w:rPr>
        <w:t>заключение сделок для физических лиц через квалифицированных инвесторов;</w:t>
      </w:r>
    </w:p>
    <w:p w:rsidR="009E33CE" w:rsidRPr="00E930B4" w:rsidRDefault="009E33CE" w:rsidP="009E33CE">
      <w:pPr>
        <w:numPr>
          <w:ilvl w:val="0"/>
          <w:numId w:val="14"/>
        </w:numPr>
        <w:spacing w:after="0" w:line="360" w:lineRule="auto"/>
        <w:ind w:left="1418" w:hanging="709"/>
        <w:contextualSpacing/>
        <w:jc w:val="both"/>
        <w:rPr>
          <w:rFonts w:eastAsiaTheme="minorHAnsi"/>
          <w:szCs w:val="28"/>
        </w:rPr>
      </w:pPr>
      <w:proofErr w:type="spellStart"/>
      <w:r>
        <w:rPr>
          <w:rFonts w:eastAsiaTheme="minorHAnsi"/>
          <w:szCs w:val="28"/>
        </w:rPr>
        <w:t>РЕПО</w:t>
      </w:r>
      <w:proofErr w:type="spellEnd"/>
      <w:r w:rsidRPr="00E930B4">
        <w:rPr>
          <w:rFonts w:eastAsiaTheme="minorHAnsi"/>
          <w:szCs w:val="28"/>
        </w:rPr>
        <w:t xml:space="preserve"> может заключаться только в отношении только строго определенных ценных бумаг;</w:t>
      </w:r>
    </w:p>
    <w:p w:rsidR="009E33CE" w:rsidRPr="00E930B4" w:rsidRDefault="009E33CE" w:rsidP="009E33CE">
      <w:pPr>
        <w:numPr>
          <w:ilvl w:val="0"/>
          <w:numId w:val="14"/>
        </w:numPr>
        <w:spacing w:after="0" w:line="360" w:lineRule="auto"/>
        <w:ind w:left="1418" w:hanging="709"/>
        <w:contextualSpacing/>
        <w:jc w:val="both"/>
        <w:rPr>
          <w:rFonts w:eastAsiaTheme="minorHAnsi"/>
          <w:szCs w:val="28"/>
        </w:rPr>
      </w:pPr>
      <w:r w:rsidRPr="00E930B4">
        <w:rPr>
          <w:rFonts w:eastAsiaTheme="minorHAnsi"/>
          <w:szCs w:val="28"/>
        </w:rPr>
        <w:t>установление процедуры выплаты дивидендов по ценным бумагам;</w:t>
      </w:r>
    </w:p>
    <w:p w:rsidR="009E33CE" w:rsidRPr="00E930B4" w:rsidRDefault="009E33CE" w:rsidP="009E33CE">
      <w:pPr>
        <w:numPr>
          <w:ilvl w:val="0"/>
          <w:numId w:val="14"/>
        </w:numPr>
        <w:spacing w:after="0" w:line="360" w:lineRule="auto"/>
        <w:ind w:left="1418" w:hanging="709"/>
        <w:contextualSpacing/>
        <w:jc w:val="both"/>
        <w:rPr>
          <w:rFonts w:eastAsiaTheme="minorHAnsi"/>
          <w:szCs w:val="28"/>
        </w:rPr>
      </w:pPr>
      <w:r w:rsidRPr="00E930B4">
        <w:rPr>
          <w:rFonts w:eastAsiaTheme="minorHAnsi"/>
          <w:szCs w:val="28"/>
        </w:rPr>
        <w:t>возможность использования расчетного агента и прочие.</w:t>
      </w:r>
    </w:p>
    <w:p w:rsidR="009E33CE" w:rsidRDefault="009E33CE" w:rsidP="009E33CE">
      <w:pPr>
        <w:spacing w:after="0" w:line="360" w:lineRule="auto"/>
        <w:ind w:firstLine="709"/>
        <w:jc w:val="both"/>
        <w:rPr>
          <w:szCs w:val="28"/>
        </w:rPr>
      </w:pPr>
      <w:r>
        <w:rPr>
          <w:rFonts w:eastAsiaTheme="minorHAnsi"/>
          <w:szCs w:val="28"/>
        </w:rPr>
        <w:t xml:space="preserve">Если рассматривать </w:t>
      </w:r>
      <w:proofErr w:type="spellStart"/>
      <w:r>
        <w:rPr>
          <w:rFonts w:eastAsiaTheme="minorHAnsi"/>
          <w:szCs w:val="28"/>
        </w:rPr>
        <w:t>РЕПО</w:t>
      </w:r>
      <w:proofErr w:type="spellEnd"/>
      <w:r>
        <w:rPr>
          <w:rFonts w:eastAsiaTheme="minorHAnsi"/>
          <w:szCs w:val="28"/>
        </w:rPr>
        <w:t xml:space="preserve"> через призму международных отношений, будет видно большое отличие по механизму и популярности данного института на международном рынке. В частности, в Европе </w:t>
      </w:r>
      <w:proofErr w:type="spellStart"/>
      <w:r>
        <w:rPr>
          <w:rFonts w:eastAsiaTheme="minorHAnsi"/>
          <w:szCs w:val="28"/>
        </w:rPr>
        <w:t>РЕПО</w:t>
      </w:r>
      <w:proofErr w:type="spellEnd"/>
      <w:r>
        <w:rPr>
          <w:rFonts w:eastAsiaTheme="minorHAnsi"/>
          <w:szCs w:val="28"/>
        </w:rPr>
        <w:t xml:space="preserve"> приобрели намного большее экономическое значение, нежели в России. Сделки </w:t>
      </w:r>
      <w:proofErr w:type="spellStart"/>
      <w:r>
        <w:rPr>
          <w:rFonts w:eastAsiaTheme="minorHAnsi"/>
          <w:szCs w:val="28"/>
        </w:rPr>
        <w:t>РЕПО</w:t>
      </w:r>
      <w:proofErr w:type="spellEnd"/>
      <w:r>
        <w:rPr>
          <w:rFonts w:eastAsiaTheme="minorHAnsi"/>
          <w:szCs w:val="28"/>
        </w:rPr>
        <w:t xml:space="preserve"> </w:t>
      </w:r>
      <w:r>
        <w:rPr>
          <w:szCs w:val="28"/>
        </w:rPr>
        <w:t>давно применяются в Европе и США в</w:t>
      </w:r>
      <w:r w:rsidRPr="005A7C1C">
        <w:rPr>
          <w:szCs w:val="28"/>
        </w:rPr>
        <w:t xml:space="preserve"> целях обеспечения возможности </w:t>
      </w:r>
      <w:r w:rsidRPr="005A7C1C">
        <w:rPr>
          <w:szCs w:val="28"/>
        </w:rPr>
        <w:lastRenderedPageBreak/>
        <w:t>получения денежных средств (ликвидности) для осуществления сделок на международных фина</w:t>
      </w:r>
      <w:r>
        <w:rPr>
          <w:szCs w:val="28"/>
        </w:rPr>
        <w:t xml:space="preserve">нсовых рынках. Участники финансового рынка так часто стали применять институт </w:t>
      </w:r>
      <w:proofErr w:type="spellStart"/>
      <w:r w:rsidR="00F23EA8">
        <w:rPr>
          <w:szCs w:val="28"/>
        </w:rPr>
        <w:t>РЕПО</w:t>
      </w:r>
      <w:proofErr w:type="spellEnd"/>
      <w:r>
        <w:rPr>
          <w:szCs w:val="28"/>
        </w:rPr>
        <w:t xml:space="preserve">, что без него уже трудно представить экономический финансовый оборот. В США и Европе, не в пример России, сделки </w:t>
      </w:r>
      <w:proofErr w:type="spellStart"/>
      <w:r>
        <w:rPr>
          <w:szCs w:val="28"/>
        </w:rPr>
        <w:t>РЕПО</w:t>
      </w:r>
      <w:proofErr w:type="spellEnd"/>
      <w:r>
        <w:rPr>
          <w:szCs w:val="28"/>
        </w:rPr>
        <w:t xml:space="preserve"> получили распространение не только в банковской сфере, но и получили активное применение на валютном и финансовом рынках. Такую популярность легко объяснить тем, что сделки </w:t>
      </w:r>
      <w:proofErr w:type="spellStart"/>
      <w:r>
        <w:rPr>
          <w:szCs w:val="28"/>
        </w:rPr>
        <w:t>РЕПО</w:t>
      </w:r>
      <w:proofErr w:type="spellEnd"/>
      <w:r>
        <w:rPr>
          <w:szCs w:val="28"/>
        </w:rPr>
        <w:t xml:space="preserve"> выполняют одновременно несколько функций: уменьшают риски участников и за счет этого привлекают как новых участников, так и новые дополнительные средства. Более</w:t>
      </w:r>
      <w:r w:rsidRPr="005A7C1C">
        <w:rPr>
          <w:szCs w:val="28"/>
        </w:rPr>
        <w:t xml:space="preserve"> того, </w:t>
      </w:r>
      <w:r>
        <w:rPr>
          <w:szCs w:val="28"/>
        </w:rPr>
        <w:t xml:space="preserve">благодаря конструкции договора </w:t>
      </w:r>
      <w:proofErr w:type="spellStart"/>
      <w:r>
        <w:rPr>
          <w:szCs w:val="28"/>
        </w:rPr>
        <w:t>РЕПО</w:t>
      </w:r>
      <w:proofErr w:type="spellEnd"/>
      <w:r>
        <w:rPr>
          <w:szCs w:val="28"/>
        </w:rPr>
        <w:t xml:space="preserve"> </w:t>
      </w:r>
      <w:r w:rsidRPr="005A7C1C">
        <w:rPr>
          <w:szCs w:val="28"/>
        </w:rPr>
        <w:t xml:space="preserve">на практике </w:t>
      </w:r>
      <w:r>
        <w:rPr>
          <w:szCs w:val="28"/>
        </w:rPr>
        <w:t>решается проблема</w:t>
      </w:r>
      <w:r w:rsidRPr="005A7C1C">
        <w:rPr>
          <w:szCs w:val="28"/>
        </w:rPr>
        <w:t xml:space="preserve"> необходимост</w:t>
      </w:r>
      <w:r>
        <w:rPr>
          <w:szCs w:val="28"/>
        </w:rPr>
        <w:t>и</w:t>
      </w:r>
      <w:r w:rsidRPr="005A7C1C">
        <w:rPr>
          <w:szCs w:val="28"/>
        </w:rPr>
        <w:t xml:space="preserve"> заимствования самих ценных бумаг для их последующего использования, в том числе в качестве обеспечения.</w:t>
      </w:r>
    </w:p>
    <w:p w:rsidR="009E33CE" w:rsidRPr="009E33CE" w:rsidRDefault="009E33CE" w:rsidP="00F23EA8">
      <w:pPr>
        <w:spacing w:after="0" w:line="360" w:lineRule="auto"/>
        <w:ind w:firstLine="709"/>
        <w:jc w:val="both"/>
        <w:rPr>
          <w:szCs w:val="28"/>
        </w:rPr>
      </w:pPr>
      <w:r>
        <w:rPr>
          <w:szCs w:val="28"/>
        </w:rPr>
        <w:t xml:space="preserve">Резюмируя вышесказанное, хотелось бы заметить, что в настоящее время в России сделки </w:t>
      </w:r>
      <w:proofErr w:type="spellStart"/>
      <w:r>
        <w:rPr>
          <w:szCs w:val="28"/>
        </w:rPr>
        <w:t>РЕПО</w:t>
      </w:r>
      <w:proofErr w:type="spellEnd"/>
      <w:r>
        <w:rPr>
          <w:szCs w:val="28"/>
        </w:rPr>
        <w:t xml:space="preserve"> используются в основном в банковском секторе для поддержания ликвидности. В остальных секторах экономики сделки </w:t>
      </w:r>
      <w:proofErr w:type="spellStart"/>
      <w:r>
        <w:rPr>
          <w:szCs w:val="28"/>
        </w:rPr>
        <w:t>РЕПО</w:t>
      </w:r>
      <w:proofErr w:type="spellEnd"/>
      <w:r>
        <w:rPr>
          <w:szCs w:val="28"/>
        </w:rPr>
        <w:t xml:space="preserve"> вызывают некоторую настороженность субъектов. В частности, это можно объяснить тем, что на сегодняшний день отсутствует детальное законодательное регулирование данного механизма, институт </w:t>
      </w:r>
      <w:proofErr w:type="spellStart"/>
      <w:r>
        <w:rPr>
          <w:szCs w:val="28"/>
        </w:rPr>
        <w:t>РЕПО</w:t>
      </w:r>
      <w:proofErr w:type="spellEnd"/>
      <w:r>
        <w:rPr>
          <w:szCs w:val="28"/>
        </w:rPr>
        <w:t xml:space="preserve"> еще мало изучен, а практика противоречива. В этой связи участники рынка ценных бумаг вынуждены заключать сделки </w:t>
      </w:r>
      <w:proofErr w:type="spellStart"/>
      <w:r>
        <w:rPr>
          <w:szCs w:val="28"/>
        </w:rPr>
        <w:t>РЕПО</w:t>
      </w:r>
      <w:proofErr w:type="spellEnd"/>
      <w:r>
        <w:rPr>
          <w:szCs w:val="28"/>
        </w:rPr>
        <w:t xml:space="preserve"> под свою ответственность, что, естественно, создает дополнительные риски в их деятельности. Тем не менее, нельзя не отметить явные преимущества сделок </w:t>
      </w:r>
      <w:proofErr w:type="spellStart"/>
      <w:r>
        <w:rPr>
          <w:szCs w:val="28"/>
        </w:rPr>
        <w:t>РЕПО</w:t>
      </w:r>
      <w:proofErr w:type="spellEnd"/>
      <w:r>
        <w:rPr>
          <w:szCs w:val="28"/>
        </w:rPr>
        <w:t xml:space="preserve"> для поддержания экономической стабильности и активнос</w:t>
      </w:r>
      <w:r w:rsidR="00F23EA8">
        <w:rPr>
          <w:szCs w:val="28"/>
        </w:rPr>
        <w:t>ти субъектов финансового рынка.</w:t>
      </w:r>
    </w:p>
    <w:p w:rsidR="009E33CE" w:rsidRDefault="009E33CE">
      <w:pPr>
        <w:rPr>
          <w:rFonts w:eastAsiaTheme="majorEastAsia" w:cstheme="majorBidi"/>
          <w:b/>
          <w:bCs/>
          <w:szCs w:val="28"/>
        </w:rPr>
      </w:pPr>
      <w:r>
        <w:br w:type="page"/>
      </w:r>
    </w:p>
    <w:p w:rsidR="002F455C" w:rsidRDefault="002F455C" w:rsidP="00AA21D6">
      <w:pPr>
        <w:pStyle w:val="1"/>
        <w:spacing w:before="0" w:line="360" w:lineRule="auto"/>
        <w:jc w:val="center"/>
      </w:pPr>
      <w:bookmarkStart w:id="3" w:name="_Toc450827335"/>
      <w:r w:rsidRPr="00161FE1">
        <w:lastRenderedPageBreak/>
        <w:t>§</w:t>
      </w:r>
      <w:r w:rsidR="009E33CE">
        <w:t>2</w:t>
      </w:r>
      <w:r w:rsidR="002335B9">
        <w:t>.</w:t>
      </w:r>
      <w:r w:rsidRPr="00161FE1">
        <w:t xml:space="preserve"> Юридическое понятие сдел</w:t>
      </w:r>
      <w:r w:rsidR="00BC0F16">
        <w:t>ки</w:t>
      </w:r>
      <w:r w:rsidRPr="00161FE1">
        <w:t xml:space="preserve"> </w:t>
      </w:r>
      <w:proofErr w:type="spellStart"/>
      <w:r w:rsidR="00172C4D">
        <w:t>РЕПО</w:t>
      </w:r>
      <w:proofErr w:type="spellEnd"/>
      <w:r w:rsidR="00BC0F16">
        <w:t xml:space="preserve"> и ее элементы</w:t>
      </w:r>
      <w:bookmarkEnd w:id="3"/>
    </w:p>
    <w:p w:rsidR="00A31228" w:rsidRDefault="00A31228" w:rsidP="00AA21D6">
      <w:pPr>
        <w:spacing w:after="0" w:line="360" w:lineRule="auto"/>
        <w:jc w:val="center"/>
        <w:rPr>
          <w:b/>
          <w:szCs w:val="28"/>
        </w:rPr>
      </w:pPr>
    </w:p>
    <w:p w:rsidR="0002487B" w:rsidRPr="0002487B" w:rsidRDefault="0002487B" w:rsidP="0002487B">
      <w:pPr>
        <w:spacing w:after="0" w:line="360" w:lineRule="auto"/>
        <w:ind w:firstLine="709"/>
        <w:jc w:val="both"/>
        <w:rPr>
          <w:szCs w:val="28"/>
        </w:rPr>
      </w:pPr>
      <w:r w:rsidRPr="004B1848">
        <w:rPr>
          <w:szCs w:val="28"/>
        </w:rPr>
        <w:t>Дать четкую</w:t>
      </w:r>
      <w:r w:rsidR="00DE1C76" w:rsidRPr="004B1848">
        <w:rPr>
          <w:szCs w:val="28"/>
        </w:rPr>
        <w:t xml:space="preserve"> и однозначную</w:t>
      </w:r>
      <w:r w:rsidRPr="004B1848">
        <w:rPr>
          <w:szCs w:val="28"/>
        </w:rPr>
        <w:t xml:space="preserve"> юридическую характеристику </w:t>
      </w:r>
      <w:r w:rsidR="00BC0F16">
        <w:rPr>
          <w:szCs w:val="28"/>
        </w:rPr>
        <w:t>сделкам</w:t>
      </w:r>
      <w:r w:rsidRPr="004B1848">
        <w:rPr>
          <w:szCs w:val="28"/>
        </w:rPr>
        <w:t xml:space="preserve"> </w:t>
      </w:r>
      <w:proofErr w:type="spellStart"/>
      <w:r w:rsidR="00172C4D">
        <w:rPr>
          <w:szCs w:val="28"/>
        </w:rPr>
        <w:t>РЕПО</w:t>
      </w:r>
      <w:proofErr w:type="spellEnd"/>
      <w:r w:rsidRPr="004B1848">
        <w:rPr>
          <w:szCs w:val="28"/>
        </w:rPr>
        <w:t xml:space="preserve"> </w:t>
      </w:r>
      <w:r w:rsidR="00555B9D" w:rsidRPr="004B1848">
        <w:rPr>
          <w:szCs w:val="28"/>
        </w:rPr>
        <w:t>представляется несколько затруднительным</w:t>
      </w:r>
      <w:r w:rsidRPr="004B1848">
        <w:rPr>
          <w:szCs w:val="28"/>
        </w:rPr>
        <w:t xml:space="preserve"> по той причине, что главным источником правового регулирования </w:t>
      </w:r>
      <w:r w:rsidR="00664215" w:rsidRPr="004B1848">
        <w:rPr>
          <w:szCs w:val="28"/>
        </w:rPr>
        <w:t>сделок</w:t>
      </w:r>
      <w:r w:rsidR="00555B9D" w:rsidRPr="004B1848">
        <w:rPr>
          <w:szCs w:val="28"/>
        </w:rPr>
        <w:t xml:space="preserve"> </w:t>
      </w:r>
      <w:proofErr w:type="spellStart"/>
      <w:r w:rsidR="00172C4D">
        <w:rPr>
          <w:szCs w:val="28"/>
        </w:rPr>
        <w:t>РЕПО</w:t>
      </w:r>
      <w:proofErr w:type="spellEnd"/>
      <w:r w:rsidR="00555B9D" w:rsidRPr="004B1848">
        <w:rPr>
          <w:szCs w:val="28"/>
        </w:rPr>
        <w:t xml:space="preserve"> </w:t>
      </w:r>
      <w:r w:rsidR="006D6F7D" w:rsidRPr="004B1848">
        <w:rPr>
          <w:szCs w:val="28"/>
        </w:rPr>
        <w:t xml:space="preserve">в настоящее время </w:t>
      </w:r>
      <w:r w:rsidRPr="004B1848">
        <w:rPr>
          <w:szCs w:val="28"/>
        </w:rPr>
        <w:t>остается договор</w:t>
      </w:r>
      <w:r w:rsidR="00555B9D">
        <w:rPr>
          <w:szCs w:val="28"/>
        </w:rPr>
        <w:t xml:space="preserve">. Несмотря на немногочисленные попытки законодателя </w:t>
      </w:r>
      <w:r w:rsidR="00AE4935">
        <w:rPr>
          <w:szCs w:val="28"/>
        </w:rPr>
        <w:t xml:space="preserve">создать достаточную правовую базу для </w:t>
      </w:r>
      <w:r w:rsidR="00201490">
        <w:rPr>
          <w:szCs w:val="28"/>
        </w:rPr>
        <w:t xml:space="preserve">регулирования договоров </w:t>
      </w:r>
      <w:proofErr w:type="spellStart"/>
      <w:r w:rsidR="00172C4D">
        <w:rPr>
          <w:szCs w:val="28"/>
        </w:rPr>
        <w:t>РЕПО</w:t>
      </w:r>
      <w:proofErr w:type="spellEnd"/>
      <w:r w:rsidR="00201490">
        <w:rPr>
          <w:szCs w:val="28"/>
        </w:rPr>
        <w:t xml:space="preserve">, </w:t>
      </w:r>
      <w:r w:rsidR="00283827">
        <w:rPr>
          <w:szCs w:val="28"/>
        </w:rPr>
        <w:t xml:space="preserve">он все же </w:t>
      </w:r>
      <w:r w:rsidR="002E566C">
        <w:rPr>
          <w:szCs w:val="28"/>
        </w:rPr>
        <w:t>относит</w:t>
      </w:r>
      <w:r w:rsidR="00283827">
        <w:rPr>
          <w:szCs w:val="28"/>
        </w:rPr>
        <w:t xml:space="preserve"> большую часть регулирования в да</w:t>
      </w:r>
      <w:r w:rsidR="00664215">
        <w:rPr>
          <w:szCs w:val="28"/>
        </w:rPr>
        <w:t>нной области к дискреции сторон</w:t>
      </w:r>
      <w:r w:rsidR="00283827">
        <w:rPr>
          <w:szCs w:val="28"/>
        </w:rPr>
        <w:t xml:space="preserve">. </w:t>
      </w:r>
      <w:r w:rsidR="002E566C">
        <w:rPr>
          <w:szCs w:val="28"/>
        </w:rPr>
        <w:t xml:space="preserve">В связи с чем, договоры </w:t>
      </w:r>
      <w:proofErr w:type="spellStart"/>
      <w:r w:rsidR="00172C4D">
        <w:rPr>
          <w:szCs w:val="28"/>
        </w:rPr>
        <w:t>РЕПО</w:t>
      </w:r>
      <w:proofErr w:type="spellEnd"/>
      <w:r w:rsidR="00201490">
        <w:rPr>
          <w:szCs w:val="28"/>
        </w:rPr>
        <w:t xml:space="preserve"> по сей день остаются </w:t>
      </w:r>
      <w:r w:rsidR="002E566C">
        <w:rPr>
          <w:szCs w:val="28"/>
        </w:rPr>
        <w:t>малоисследованной</w:t>
      </w:r>
      <w:r w:rsidR="00201490">
        <w:rPr>
          <w:szCs w:val="28"/>
        </w:rPr>
        <w:t xml:space="preserve"> областью для большинства российских участников рынка ценных бумаг.</w:t>
      </w:r>
    </w:p>
    <w:p w:rsidR="00AB1798" w:rsidRDefault="00477352" w:rsidP="00432D65">
      <w:pPr>
        <w:spacing w:after="0" w:line="360" w:lineRule="auto"/>
        <w:ind w:firstLine="709"/>
        <w:jc w:val="both"/>
        <w:rPr>
          <w:szCs w:val="28"/>
        </w:rPr>
      </w:pPr>
      <w:r>
        <w:rPr>
          <w:szCs w:val="28"/>
        </w:rPr>
        <w:t>П</w:t>
      </w:r>
      <w:r w:rsidR="002B6D03">
        <w:rPr>
          <w:szCs w:val="28"/>
        </w:rPr>
        <w:t xml:space="preserve">онятие сделок </w:t>
      </w:r>
      <w:proofErr w:type="spellStart"/>
      <w:r w:rsidR="00172C4D">
        <w:rPr>
          <w:szCs w:val="28"/>
        </w:rPr>
        <w:t>РЕПО</w:t>
      </w:r>
      <w:proofErr w:type="spellEnd"/>
      <w:r w:rsidR="002B6D03">
        <w:rPr>
          <w:szCs w:val="28"/>
        </w:rPr>
        <w:t xml:space="preserve"> закреплено </w:t>
      </w:r>
      <w:r w:rsidR="00ED653A">
        <w:rPr>
          <w:szCs w:val="28"/>
        </w:rPr>
        <w:t>в</w:t>
      </w:r>
      <w:r w:rsidR="006F5085">
        <w:rPr>
          <w:szCs w:val="28"/>
        </w:rPr>
        <w:t xml:space="preserve"> </w:t>
      </w:r>
      <w:r w:rsidR="00ED653A" w:rsidRPr="00ED653A">
        <w:rPr>
          <w:szCs w:val="28"/>
        </w:rPr>
        <w:t>Федеральн</w:t>
      </w:r>
      <w:r w:rsidR="002B6D03">
        <w:rPr>
          <w:szCs w:val="28"/>
        </w:rPr>
        <w:t>ом</w:t>
      </w:r>
      <w:r w:rsidR="00ED653A" w:rsidRPr="00ED653A">
        <w:rPr>
          <w:szCs w:val="28"/>
        </w:rPr>
        <w:t xml:space="preserve"> закон</w:t>
      </w:r>
      <w:r w:rsidR="002B6D03">
        <w:rPr>
          <w:szCs w:val="28"/>
        </w:rPr>
        <w:t>е</w:t>
      </w:r>
      <w:r w:rsidR="00ED653A" w:rsidRPr="00ED653A">
        <w:rPr>
          <w:szCs w:val="28"/>
        </w:rPr>
        <w:t xml:space="preserve"> от 22.04.1996 N</w:t>
      </w:r>
      <w:r w:rsidR="001B7CDA">
        <w:rPr>
          <w:szCs w:val="28"/>
        </w:rPr>
        <w:t> </w:t>
      </w:r>
      <w:r w:rsidR="00ED653A" w:rsidRPr="00ED653A">
        <w:rPr>
          <w:szCs w:val="28"/>
        </w:rPr>
        <w:t>39-ФЗ «О рынк</w:t>
      </w:r>
      <w:r w:rsidR="00FE21FB">
        <w:rPr>
          <w:szCs w:val="28"/>
        </w:rPr>
        <w:t>е ценных бумаг».</w:t>
      </w:r>
    </w:p>
    <w:p w:rsidR="002F455C" w:rsidRDefault="001D21A8" w:rsidP="00432D65">
      <w:pPr>
        <w:spacing w:after="0" w:line="360" w:lineRule="auto"/>
        <w:ind w:firstLine="709"/>
        <w:jc w:val="both"/>
        <w:rPr>
          <w:szCs w:val="28"/>
        </w:rPr>
      </w:pPr>
      <w:proofErr w:type="gramStart"/>
      <w:r>
        <w:rPr>
          <w:szCs w:val="28"/>
        </w:rPr>
        <w:t xml:space="preserve">Согласно </w:t>
      </w:r>
      <w:r w:rsidR="00AA03DD">
        <w:rPr>
          <w:szCs w:val="28"/>
        </w:rPr>
        <w:t xml:space="preserve">ч. 1 </w:t>
      </w:r>
      <w:r w:rsidR="00AB1798" w:rsidRPr="00AB1798">
        <w:rPr>
          <w:szCs w:val="28"/>
        </w:rPr>
        <w:t xml:space="preserve">ст. 51.3 Закона о рынке ценных бумаг </w:t>
      </w:r>
      <w:r w:rsidRPr="001D21A8">
        <w:rPr>
          <w:szCs w:val="28"/>
        </w:rPr>
        <w:t xml:space="preserve">договор </w:t>
      </w:r>
      <w:proofErr w:type="spellStart"/>
      <w:r w:rsidR="00172C4D">
        <w:rPr>
          <w:szCs w:val="28"/>
        </w:rPr>
        <w:t>РЕПО</w:t>
      </w:r>
      <w:proofErr w:type="spellEnd"/>
      <w:r w:rsidRPr="001D21A8">
        <w:rPr>
          <w:szCs w:val="28"/>
        </w:rPr>
        <w:t xml:space="preserve"> представляет собой договор, по которому одна сторона (продавец по договору </w:t>
      </w:r>
      <w:proofErr w:type="spellStart"/>
      <w:r w:rsidR="00172C4D">
        <w:rPr>
          <w:szCs w:val="28"/>
        </w:rPr>
        <w:t>РЕПО</w:t>
      </w:r>
      <w:proofErr w:type="spellEnd"/>
      <w:r w:rsidRPr="001D21A8">
        <w:rPr>
          <w:szCs w:val="28"/>
        </w:rPr>
        <w:t xml:space="preserve">) обязуется в срок, установленный этим договором, передать в собственность другой стороне (покупателю по договору </w:t>
      </w:r>
      <w:proofErr w:type="spellStart"/>
      <w:r w:rsidR="00172C4D">
        <w:rPr>
          <w:szCs w:val="28"/>
        </w:rPr>
        <w:t>РЕПО</w:t>
      </w:r>
      <w:proofErr w:type="spellEnd"/>
      <w:r w:rsidRPr="001D21A8">
        <w:rPr>
          <w:szCs w:val="28"/>
        </w:rPr>
        <w:t xml:space="preserve">) ценные бумаги, а покупатель по договору </w:t>
      </w:r>
      <w:proofErr w:type="spellStart"/>
      <w:r w:rsidR="00172C4D">
        <w:rPr>
          <w:szCs w:val="28"/>
        </w:rPr>
        <w:t>РЕПО</w:t>
      </w:r>
      <w:proofErr w:type="spellEnd"/>
      <w:r w:rsidRPr="001D21A8">
        <w:rPr>
          <w:szCs w:val="28"/>
        </w:rPr>
        <w:t xml:space="preserve"> обязуется принять ценные бумаги и уплатить за них определенную денежную сумму (первая часть договора </w:t>
      </w:r>
      <w:proofErr w:type="spellStart"/>
      <w:r w:rsidR="00172C4D">
        <w:rPr>
          <w:szCs w:val="28"/>
        </w:rPr>
        <w:t>РЕПО</w:t>
      </w:r>
      <w:proofErr w:type="spellEnd"/>
      <w:proofErr w:type="gramEnd"/>
      <w:r w:rsidRPr="001D21A8">
        <w:rPr>
          <w:szCs w:val="28"/>
        </w:rPr>
        <w:t xml:space="preserve">) </w:t>
      </w:r>
      <w:proofErr w:type="gramStart"/>
      <w:r w:rsidRPr="001D21A8">
        <w:rPr>
          <w:szCs w:val="28"/>
        </w:rPr>
        <w:t xml:space="preserve">и по которому покупатель по договору </w:t>
      </w:r>
      <w:proofErr w:type="spellStart"/>
      <w:r w:rsidR="00172C4D">
        <w:rPr>
          <w:szCs w:val="28"/>
        </w:rPr>
        <w:t>РЕПО</w:t>
      </w:r>
      <w:proofErr w:type="spellEnd"/>
      <w:r w:rsidRPr="001D21A8">
        <w:rPr>
          <w:szCs w:val="28"/>
        </w:rPr>
        <w:t xml:space="preserve"> обязуется в срок, установленный этим договором, передать ценные бумаги в собственность продавца по договору </w:t>
      </w:r>
      <w:proofErr w:type="spellStart"/>
      <w:r w:rsidR="00172C4D">
        <w:rPr>
          <w:szCs w:val="28"/>
        </w:rPr>
        <w:t>РЕПО</w:t>
      </w:r>
      <w:proofErr w:type="spellEnd"/>
      <w:r w:rsidRPr="001D21A8">
        <w:rPr>
          <w:szCs w:val="28"/>
        </w:rPr>
        <w:t xml:space="preserve">, а продавец по договору </w:t>
      </w:r>
      <w:proofErr w:type="spellStart"/>
      <w:r w:rsidR="00172C4D">
        <w:rPr>
          <w:szCs w:val="28"/>
        </w:rPr>
        <w:t>РЕПО</w:t>
      </w:r>
      <w:proofErr w:type="spellEnd"/>
      <w:r w:rsidRPr="001D21A8">
        <w:rPr>
          <w:szCs w:val="28"/>
        </w:rPr>
        <w:t xml:space="preserve"> обязуется принять ценные бумаги и уплатить за них определенную денежную сумму (вторая часть договора </w:t>
      </w:r>
      <w:proofErr w:type="spellStart"/>
      <w:r w:rsidR="00172C4D">
        <w:rPr>
          <w:szCs w:val="28"/>
        </w:rPr>
        <w:t>РЕПО</w:t>
      </w:r>
      <w:proofErr w:type="spellEnd"/>
      <w:r w:rsidRPr="001D21A8">
        <w:rPr>
          <w:szCs w:val="28"/>
        </w:rPr>
        <w:t>)</w:t>
      </w:r>
      <w:r w:rsidR="001276F0">
        <w:rPr>
          <w:szCs w:val="28"/>
        </w:rPr>
        <w:t>.</w:t>
      </w:r>
      <w:proofErr w:type="gramEnd"/>
    </w:p>
    <w:p w:rsidR="00A4352A" w:rsidRPr="00A4352A" w:rsidRDefault="00A4352A" w:rsidP="00A4352A">
      <w:pPr>
        <w:spacing w:after="0" w:line="360" w:lineRule="auto"/>
        <w:ind w:firstLine="709"/>
        <w:jc w:val="both"/>
        <w:rPr>
          <w:szCs w:val="28"/>
        </w:rPr>
      </w:pPr>
      <w:r w:rsidRPr="00A4352A">
        <w:rPr>
          <w:szCs w:val="28"/>
        </w:rPr>
        <w:t xml:space="preserve">Таким образом, договор </w:t>
      </w:r>
      <w:proofErr w:type="spellStart"/>
      <w:r w:rsidR="00172C4D">
        <w:rPr>
          <w:szCs w:val="28"/>
        </w:rPr>
        <w:t>РЕПО</w:t>
      </w:r>
      <w:proofErr w:type="spellEnd"/>
      <w:r w:rsidRPr="00A4352A">
        <w:rPr>
          <w:szCs w:val="28"/>
        </w:rPr>
        <w:t xml:space="preserve"> состоит из двух частей </w:t>
      </w:r>
      <w:r w:rsidR="00B73E0B">
        <w:rPr>
          <w:szCs w:val="28"/>
        </w:rPr>
        <w:t>(двух договоров по</w:t>
      </w:r>
      <w:r w:rsidRPr="00A4352A">
        <w:rPr>
          <w:szCs w:val="28"/>
        </w:rPr>
        <w:t xml:space="preserve"> купле-продаже ценных бумаг</w:t>
      </w:r>
      <w:r w:rsidR="00B73E0B">
        <w:rPr>
          <w:szCs w:val="28"/>
        </w:rPr>
        <w:t>)</w:t>
      </w:r>
      <w:r w:rsidRPr="00A4352A">
        <w:rPr>
          <w:szCs w:val="28"/>
        </w:rPr>
        <w:t>:</w:t>
      </w:r>
    </w:p>
    <w:p w:rsidR="00A4352A" w:rsidRPr="00A4352A" w:rsidRDefault="00A4352A" w:rsidP="00397D5F">
      <w:pPr>
        <w:numPr>
          <w:ilvl w:val="0"/>
          <w:numId w:val="1"/>
        </w:numPr>
        <w:spacing w:after="0" w:line="360" w:lineRule="auto"/>
        <w:ind w:left="1418" w:hanging="708"/>
        <w:contextualSpacing/>
        <w:jc w:val="both"/>
        <w:rPr>
          <w:szCs w:val="28"/>
        </w:rPr>
      </w:pPr>
      <w:r w:rsidRPr="00A4352A">
        <w:rPr>
          <w:szCs w:val="28"/>
        </w:rPr>
        <w:t>сначала сторона</w:t>
      </w:r>
      <w:proofErr w:type="gramStart"/>
      <w:r w:rsidRPr="00A4352A">
        <w:rPr>
          <w:szCs w:val="28"/>
        </w:rPr>
        <w:t xml:space="preserve"> А</w:t>
      </w:r>
      <w:proofErr w:type="gramEnd"/>
      <w:r w:rsidRPr="00A4352A">
        <w:rPr>
          <w:szCs w:val="28"/>
        </w:rPr>
        <w:t xml:space="preserve"> (продавец) передает ценные бумаги стороне Б (покупателю);</w:t>
      </w:r>
    </w:p>
    <w:p w:rsidR="00A4352A" w:rsidRPr="00A4352A" w:rsidRDefault="00A4352A" w:rsidP="00397D5F">
      <w:pPr>
        <w:numPr>
          <w:ilvl w:val="0"/>
          <w:numId w:val="1"/>
        </w:numPr>
        <w:spacing w:after="0" w:line="360" w:lineRule="auto"/>
        <w:ind w:left="1418" w:hanging="708"/>
        <w:contextualSpacing/>
        <w:jc w:val="both"/>
        <w:rPr>
          <w:szCs w:val="28"/>
        </w:rPr>
      </w:pPr>
      <w:r w:rsidRPr="00A4352A">
        <w:rPr>
          <w:szCs w:val="28"/>
        </w:rPr>
        <w:t>через определенное в договоре время сторона</w:t>
      </w:r>
      <w:proofErr w:type="gramStart"/>
      <w:r w:rsidRPr="00A4352A">
        <w:rPr>
          <w:szCs w:val="28"/>
        </w:rPr>
        <w:t xml:space="preserve"> А</w:t>
      </w:r>
      <w:proofErr w:type="gramEnd"/>
      <w:r w:rsidRPr="00A4352A">
        <w:rPr>
          <w:szCs w:val="28"/>
        </w:rPr>
        <w:t xml:space="preserve"> покупает ценные бумаги у стороны Б по цене, зафиксированной изначально.</w:t>
      </w:r>
    </w:p>
    <w:p w:rsidR="00CC2B65" w:rsidRDefault="00BE74D8" w:rsidP="00CC2B65">
      <w:pPr>
        <w:spacing w:after="0" w:line="360" w:lineRule="auto"/>
        <w:ind w:firstLine="709"/>
        <w:jc w:val="both"/>
        <w:rPr>
          <w:szCs w:val="28"/>
        </w:rPr>
      </w:pPr>
      <w:r>
        <w:rPr>
          <w:szCs w:val="28"/>
        </w:rPr>
        <w:lastRenderedPageBreak/>
        <w:t>Если целью договора является кредитование деньгами, р</w:t>
      </w:r>
      <w:r w:rsidR="00CC2B65">
        <w:rPr>
          <w:szCs w:val="28"/>
        </w:rPr>
        <w:t xml:space="preserve">азница между покупными ценами составляет доход </w:t>
      </w:r>
      <w:r w:rsidRPr="00BE74D8">
        <w:rPr>
          <w:szCs w:val="28"/>
        </w:rPr>
        <w:t xml:space="preserve">по договору </w:t>
      </w:r>
      <w:r w:rsidR="00CC2B65">
        <w:rPr>
          <w:szCs w:val="28"/>
        </w:rPr>
        <w:t>стороны</w:t>
      </w:r>
      <w:proofErr w:type="gramStart"/>
      <w:r w:rsidR="00CC2B65">
        <w:rPr>
          <w:szCs w:val="28"/>
        </w:rPr>
        <w:t xml:space="preserve"> Б</w:t>
      </w:r>
      <w:proofErr w:type="gramEnd"/>
      <w:r w:rsidR="00CC2B65">
        <w:rPr>
          <w:szCs w:val="28"/>
        </w:rPr>
        <w:t xml:space="preserve"> (покупателя)</w:t>
      </w:r>
      <w:r w:rsidR="0033277C">
        <w:rPr>
          <w:szCs w:val="28"/>
        </w:rPr>
        <w:t>.</w:t>
      </w:r>
      <w:r w:rsidR="00CC2B65">
        <w:rPr>
          <w:szCs w:val="28"/>
        </w:rPr>
        <w:t xml:space="preserve"> </w:t>
      </w:r>
      <w:r w:rsidR="0033277C">
        <w:rPr>
          <w:szCs w:val="28"/>
        </w:rPr>
        <w:t>В</w:t>
      </w:r>
      <w:r w:rsidR="00CC2B65">
        <w:rPr>
          <w:szCs w:val="28"/>
        </w:rPr>
        <w:t xml:space="preserve"> случае</w:t>
      </w:r>
      <w:r w:rsidR="0033277C">
        <w:rPr>
          <w:szCs w:val="28"/>
        </w:rPr>
        <w:t xml:space="preserve"> же</w:t>
      </w:r>
      <w:r w:rsidR="00CC2B65">
        <w:rPr>
          <w:szCs w:val="28"/>
        </w:rPr>
        <w:t xml:space="preserve">, если целью </w:t>
      </w:r>
      <w:r w:rsidR="0033277C">
        <w:rPr>
          <w:szCs w:val="28"/>
        </w:rPr>
        <w:t>договора</w:t>
      </w:r>
      <w:r w:rsidR="00CC2B65">
        <w:rPr>
          <w:szCs w:val="28"/>
        </w:rPr>
        <w:t xml:space="preserve"> является кредитование </w:t>
      </w:r>
      <w:r w:rsidR="0033277C">
        <w:rPr>
          <w:szCs w:val="28"/>
        </w:rPr>
        <w:t>ценными бумагами</w:t>
      </w:r>
      <w:r w:rsidR="00CC2B65">
        <w:rPr>
          <w:szCs w:val="28"/>
        </w:rPr>
        <w:t>, разница между выкупными ценами составля</w:t>
      </w:r>
      <w:r w:rsidR="002370C6">
        <w:rPr>
          <w:szCs w:val="28"/>
        </w:rPr>
        <w:t>ет</w:t>
      </w:r>
      <w:r w:rsidR="00CC2B65">
        <w:rPr>
          <w:szCs w:val="28"/>
        </w:rPr>
        <w:t xml:space="preserve"> доход стороны</w:t>
      </w:r>
      <w:proofErr w:type="gramStart"/>
      <w:r w:rsidR="00CC2B65">
        <w:rPr>
          <w:szCs w:val="28"/>
        </w:rPr>
        <w:t xml:space="preserve"> А</w:t>
      </w:r>
      <w:proofErr w:type="gramEnd"/>
      <w:r w:rsidR="00CC2B65">
        <w:rPr>
          <w:szCs w:val="28"/>
        </w:rPr>
        <w:t xml:space="preserve"> (продавца).</w:t>
      </w:r>
      <w:r w:rsidR="00CD15EB">
        <w:rPr>
          <w:szCs w:val="28"/>
        </w:rPr>
        <w:t xml:space="preserve"> Если переносить данную формулу в практическую реальность, можно рассмотреть следующий пример.</w:t>
      </w:r>
    </w:p>
    <w:p w:rsidR="00CD15EB" w:rsidRDefault="00CD15EB" w:rsidP="00CC2B65">
      <w:pPr>
        <w:spacing w:after="0" w:line="360" w:lineRule="auto"/>
        <w:ind w:firstLine="709"/>
        <w:jc w:val="both"/>
        <w:rPr>
          <w:szCs w:val="28"/>
        </w:rPr>
      </w:pPr>
      <w:r>
        <w:rPr>
          <w:szCs w:val="28"/>
        </w:rPr>
        <w:t xml:space="preserve">Допустим, 30 марта 2015 года Общество и Банк заключили договор </w:t>
      </w:r>
      <w:proofErr w:type="spellStart"/>
      <w:r w:rsidR="00172C4D">
        <w:rPr>
          <w:szCs w:val="28"/>
        </w:rPr>
        <w:t>РЕПО</w:t>
      </w:r>
      <w:proofErr w:type="spellEnd"/>
      <w:r>
        <w:rPr>
          <w:szCs w:val="28"/>
        </w:rPr>
        <w:t xml:space="preserve">, по </w:t>
      </w:r>
      <w:r w:rsidR="009B6805">
        <w:rPr>
          <w:szCs w:val="28"/>
        </w:rPr>
        <w:t xml:space="preserve">первой части которого </w:t>
      </w:r>
      <w:r>
        <w:rPr>
          <w:szCs w:val="28"/>
        </w:rPr>
        <w:t xml:space="preserve">Общество передало в собственность Банка </w:t>
      </w:r>
      <w:r w:rsidR="00232B6D">
        <w:rPr>
          <w:szCs w:val="28"/>
        </w:rPr>
        <w:t xml:space="preserve">1 000 акций </w:t>
      </w:r>
      <w:r w:rsidR="00477352">
        <w:rPr>
          <w:szCs w:val="28"/>
        </w:rPr>
        <w:t>ЗАО</w:t>
      </w:r>
      <w:r w:rsidR="000F45D0">
        <w:rPr>
          <w:szCs w:val="28"/>
        </w:rPr>
        <w:t xml:space="preserve">, а Банк уплатил за акции Обществу 100 000 рублей. Через </w:t>
      </w:r>
      <w:r w:rsidR="00477352">
        <w:rPr>
          <w:szCs w:val="28"/>
        </w:rPr>
        <w:t>шесть месяцев</w:t>
      </w:r>
      <w:r w:rsidR="000F45D0">
        <w:rPr>
          <w:szCs w:val="28"/>
        </w:rPr>
        <w:t xml:space="preserve"> Банк передал Обществу акции </w:t>
      </w:r>
      <w:r w:rsidR="00477352">
        <w:rPr>
          <w:szCs w:val="28"/>
        </w:rPr>
        <w:t>ЗАО</w:t>
      </w:r>
      <w:r w:rsidR="000F45D0">
        <w:rPr>
          <w:szCs w:val="28"/>
        </w:rPr>
        <w:t>, а</w:t>
      </w:r>
      <w:r w:rsidR="009B6805">
        <w:rPr>
          <w:szCs w:val="28"/>
        </w:rPr>
        <w:t xml:space="preserve"> Общество уплатило за эти акции банку 118 000 рублей.</w:t>
      </w:r>
      <w:r w:rsidR="00FB0F2D">
        <w:rPr>
          <w:szCs w:val="28"/>
        </w:rPr>
        <w:t xml:space="preserve"> Разница в выкупных ценах </w:t>
      </w:r>
      <w:r w:rsidR="005E6312" w:rsidRPr="005E6312">
        <w:rPr>
          <w:szCs w:val="28"/>
        </w:rPr>
        <w:t>(18</w:t>
      </w:r>
      <w:r w:rsidR="005E6312">
        <w:rPr>
          <w:szCs w:val="28"/>
          <w:lang w:val="en-US"/>
        </w:rPr>
        <w:t> </w:t>
      </w:r>
      <w:r w:rsidR="005E6312" w:rsidRPr="005E6312">
        <w:rPr>
          <w:szCs w:val="28"/>
        </w:rPr>
        <w:t xml:space="preserve">000 </w:t>
      </w:r>
      <w:r w:rsidR="005E6312">
        <w:rPr>
          <w:szCs w:val="28"/>
        </w:rPr>
        <w:t xml:space="preserve">рублей) </w:t>
      </w:r>
      <w:r w:rsidR="00FB0F2D">
        <w:rPr>
          <w:szCs w:val="28"/>
        </w:rPr>
        <w:t>составит доход Банка (покупателя) по договору</w:t>
      </w:r>
      <w:r w:rsidR="00890240">
        <w:rPr>
          <w:szCs w:val="28"/>
        </w:rPr>
        <w:t xml:space="preserve"> </w:t>
      </w:r>
      <w:proofErr w:type="spellStart"/>
      <w:r w:rsidR="00172C4D">
        <w:rPr>
          <w:szCs w:val="28"/>
        </w:rPr>
        <w:t>РЕПО</w:t>
      </w:r>
      <w:proofErr w:type="spellEnd"/>
      <w:r w:rsidR="00FB0F2D">
        <w:rPr>
          <w:szCs w:val="28"/>
        </w:rPr>
        <w:t>.</w:t>
      </w:r>
    </w:p>
    <w:p w:rsidR="00FB0F2D" w:rsidRDefault="002370C6" w:rsidP="00CC2B65">
      <w:pPr>
        <w:spacing w:after="0" w:line="360" w:lineRule="auto"/>
        <w:ind w:firstLine="709"/>
        <w:jc w:val="both"/>
        <w:rPr>
          <w:szCs w:val="28"/>
        </w:rPr>
      </w:pPr>
      <w:r>
        <w:rPr>
          <w:szCs w:val="28"/>
        </w:rPr>
        <w:t xml:space="preserve">Если </w:t>
      </w:r>
      <w:r w:rsidR="00875A35">
        <w:rPr>
          <w:szCs w:val="28"/>
        </w:rPr>
        <w:t xml:space="preserve">целью сделки является кредитование ценными бумагами </w:t>
      </w:r>
      <w:r w:rsidR="0011128A">
        <w:rPr>
          <w:szCs w:val="28"/>
        </w:rPr>
        <w:t xml:space="preserve">при </w:t>
      </w:r>
      <w:r w:rsidR="00967B0E">
        <w:rPr>
          <w:szCs w:val="28"/>
        </w:rPr>
        <w:t xml:space="preserve">одинаковых исходных данных (если оставить неизменной первую часть договора </w:t>
      </w:r>
      <w:proofErr w:type="spellStart"/>
      <w:r w:rsidR="00172C4D">
        <w:rPr>
          <w:szCs w:val="28"/>
        </w:rPr>
        <w:t>РЕПО</w:t>
      </w:r>
      <w:proofErr w:type="spellEnd"/>
      <w:r w:rsidR="00397D5F">
        <w:rPr>
          <w:szCs w:val="28"/>
        </w:rPr>
        <w:t>), то через пол</w:t>
      </w:r>
      <w:r w:rsidR="00967B0E">
        <w:rPr>
          <w:szCs w:val="28"/>
        </w:rPr>
        <w:t xml:space="preserve">года Банк передаст Обществу те же акции, а Общество уплатит </w:t>
      </w:r>
      <w:r w:rsidR="008034FD">
        <w:rPr>
          <w:szCs w:val="28"/>
        </w:rPr>
        <w:t>сумму</w:t>
      </w:r>
      <w:r w:rsidR="00967B0E">
        <w:rPr>
          <w:szCs w:val="28"/>
        </w:rPr>
        <w:t xml:space="preserve"> в размере </w:t>
      </w:r>
      <w:r w:rsidR="00D97700">
        <w:rPr>
          <w:szCs w:val="28"/>
        </w:rPr>
        <w:t>82 000 рублей.</w:t>
      </w:r>
      <w:r w:rsidR="00E939B2">
        <w:rPr>
          <w:szCs w:val="28"/>
        </w:rPr>
        <w:t xml:space="preserve"> Таким образом, доход Общества по сделке составит 18 000 рублей.</w:t>
      </w:r>
    </w:p>
    <w:p w:rsidR="00D97700" w:rsidRDefault="00D97700" w:rsidP="00CC2B65">
      <w:pPr>
        <w:spacing w:after="0" w:line="360" w:lineRule="auto"/>
        <w:ind w:firstLine="709"/>
        <w:jc w:val="both"/>
        <w:rPr>
          <w:szCs w:val="28"/>
        </w:rPr>
      </w:pPr>
      <w:r>
        <w:rPr>
          <w:szCs w:val="28"/>
        </w:rPr>
        <w:t xml:space="preserve">Когда </w:t>
      </w:r>
      <w:proofErr w:type="spellStart"/>
      <w:r w:rsidR="00172C4D">
        <w:rPr>
          <w:szCs w:val="28"/>
        </w:rPr>
        <w:t>РЕПО</w:t>
      </w:r>
      <w:proofErr w:type="spellEnd"/>
      <w:r>
        <w:rPr>
          <w:szCs w:val="28"/>
        </w:rPr>
        <w:t xml:space="preserve"> заключается с целью кредитования ценными бумагами, </w:t>
      </w:r>
      <w:r w:rsidR="00E4468F">
        <w:rPr>
          <w:szCs w:val="28"/>
        </w:rPr>
        <w:t xml:space="preserve">то ценные бумаги, выступающие в качестве обеспечения, переходят в собственность кредитора </w:t>
      </w:r>
      <w:r w:rsidR="00AD7B98">
        <w:rPr>
          <w:szCs w:val="28"/>
        </w:rPr>
        <w:t>на срок предоставления денежных средств</w:t>
      </w:r>
      <w:r w:rsidR="00E12DDA">
        <w:rPr>
          <w:szCs w:val="28"/>
        </w:rPr>
        <w:t xml:space="preserve">. </w:t>
      </w:r>
      <w:r w:rsidR="00507D34">
        <w:rPr>
          <w:szCs w:val="28"/>
        </w:rPr>
        <w:t>В отличие, например, от договора займа</w:t>
      </w:r>
      <w:r w:rsidR="009E2D53">
        <w:rPr>
          <w:szCs w:val="28"/>
        </w:rPr>
        <w:t xml:space="preserve"> под залог ценных бумаг</w:t>
      </w:r>
      <w:r w:rsidR="00507D34">
        <w:rPr>
          <w:szCs w:val="28"/>
        </w:rPr>
        <w:t xml:space="preserve">, где право собственности на </w:t>
      </w:r>
      <w:r w:rsidR="009E2D53">
        <w:rPr>
          <w:szCs w:val="28"/>
        </w:rPr>
        <w:t>ценные бумаги</w:t>
      </w:r>
      <w:r w:rsidR="00507D34">
        <w:rPr>
          <w:szCs w:val="28"/>
        </w:rPr>
        <w:t xml:space="preserve"> не переходит </w:t>
      </w:r>
      <w:r w:rsidR="009E2D53">
        <w:rPr>
          <w:szCs w:val="28"/>
        </w:rPr>
        <w:t>к заемщику</w:t>
      </w:r>
      <w:r w:rsidR="00507D34">
        <w:rPr>
          <w:szCs w:val="28"/>
        </w:rPr>
        <w:t xml:space="preserve">. </w:t>
      </w:r>
      <w:r w:rsidR="00654A35">
        <w:rPr>
          <w:szCs w:val="28"/>
        </w:rPr>
        <w:t>Однако п</w:t>
      </w:r>
      <w:r w:rsidR="00E12DDA">
        <w:rPr>
          <w:szCs w:val="28"/>
        </w:rPr>
        <w:t xml:space="preserve">одробнее этот вопрос будет рассмотрен ниже </w:t>
      </w:r>
      <w:r w:rsidR="0035513E">
        <w:rPr>
          <w:szCs w:val="28"/>
        </w:rPr>
        <w:t xml:space="preserve">в </w:t>
      </w:r>
      <w:r w:rsidR="00507D34">
        <w:rPr>
          <w:szCs w:val="28"/>
        </w:rPr>
        <w:t>Г</w:t>
      </w:r>
      <w:r w:rsidR="0035513E">
        <w:rPr>
          <w:szCs w:val="28"/>
        </w:rPr>
        <w:t xml:space="preserve">лаве </w:t>
      </w:r>
      <w:r w:rsidR="00AE3832">
        <w:rPr>
          <w:szCs w:val="28"/>
        </w:rPr>
        <w:t>2</w:t>
      </w:r>
      <w:r w:rsidR="0035513E">
        <w:rPr>
          <w:szCs w:val="28"/>
        </w:rPr>
        <w:t xml:space="preserve">, посвященной сравнению договора </w:t>
      </w:r>
      <w:proofErr w:type="spellStart"/>
      <w:r w:rsidR="00172C4D">
        <w:rPr>
          <w:szCs w:val="28"/>
        </w:rPr>
        <w:t>РЕПО</w:t>
      </w:r>
      <w:proofErr w:type="spellEnd"/>
      <w:r w:rsidR="0035513E">
        <w:rPr>
          <w:szCs w:val="28"/>
        </w:rPr>
        <w:t xml:space="preserve"> со смежными институтами </w:t>
      </w:r>
      <w:r w:rsidR="00E12DDA">
        <w:rPr>
          <w:szCs w:val="28"/>
        </w:rPr>
        <w:t>(</w:t>
      </w:r>
      <w:r w:rsidR="001758B0" w:rsidRPr="000E0802">
        <w:rPr>
          <w:szCs w:val="28"/>
        </w:rPr>
        <w:t xml:space="preserve">Глава </w:t>
      </w:r>
      <w:r w:rsidR="00AE3832">
        <w:rPr>
          <w:szCs w:val="28"/>
        </w:rPr>
        <w:t>2</w:t>
      </w:r>
      <w:r w:rsidR="001758B0" w:rsidRPr="000E0802">
        <w:rPr>
          <w:szCs w:val="28"/>
        </w:rPr>
        <w:t xml:space="preserve"> § 1 </w:t>
      </w:r>
      <w:r w:rsidR="000E0802">
        <w:rPr>
          <w:szCs w:val="28"/>
        </w:rPr>
        <w:t xml:space="preserve">Сравнительный анализ сделок </w:t>
      </w:r>
      <w:proofErr w:type="spellStart"/>
      <w:r w:rsidR="00172C4D">
        <w:rPr>
          <w:szCs w:val="28"/>
        </w:rPr>
        <w:t>РЕПО</w:t>
      </w:r>
      <w:proofErr w:type="spellEnd"/>
      <w:r w:rsidR="000E0802">
        <w:rPr>
          <w:szCs w:val="28"/>
        </w:rPr>
        <w:t xml:space="preserve"> и гражданско-правовых договоров</w:t>
      </w:r>
      <w:r w:rsidR="00FD352A">
        <w:rPr>
          <w:szCs w:val="28"/>
        </w:rPr>
        <w:t>).</w:t>
      </w:r>
    </w:p>
    <w:p w:rsidR="00700064" w:rsidRDefault="00700064" w:rsidP="009262E2">
      <w:pPr>
        <w:spacing w:after="0" w:line="360" w:lineRule="auto"/>
        <w:ind w:firstLine="709"/>
        <w:jc w:val="both"/>
        <w:rPr>
          <w:szCs w:val="28"/>
        </w:rPr>
      </w:pPr>
      <w:r>
        <w:rPr>
          <w:szCs w:val="28"/>
        </w:rPr>
        <w:t xml:space="preserve">Возвращаясь к легальному определению договора </w:t>
      </w:r>
      <w:proofErr w:type="spellStart"/>
      <w:r w:rsidR="00172C4D">
        <w:rPr>
          <w:szCs w:val="28"/>
        </w:rPr>
        <w:t>РЕПО</w:t>
      </w:r>
      <w:proofErr w:type="spellEnd"/>
      <w:r>
        <w:rPr>
          <w:szCs w:val="28"/>
        </w:rPr>
        <w:t xml:space="preserve"> нельзя не отметить, некотор</w:t>
      </w:r>
      <w:r w:rsidR="007C6EA0">
        <w:rPr>
          <w:szCs w:val="28"/>
        </w:rPr>
        <w:t>ое</w:t>
      </w:r>
      <w:r>
        <w:rPr>
          <w:szCs w:val="28"/>
        </w:rPr>
        <w:t xml:space="preserve"> своеобраз</w:t>
      </w:r>
      <w:r w:rsidR="007C6EA0">
        <w:rPr>
          <w:szCs w:val="28"/>
        </w:rPr>
        <w:t>ие</w:t>
      </w:r>
      <w:r>
        <w:rPr>
          <w:szCs w:val="28"/>
        </w:rPr>
        <w:t xml:space="preserve"> конструкции. </w:t>
      </w:r>
      <w:r w:rsidR="00CD0A14">
        <w:rPr>
          <w:szCs w:val="28"/>
        </w:rPr>
        <w:t xml:space="preserve">Мы видим, что договор состоит из двух </w:t>
      </w:r>
      <w:r w:rsidR="00336C58">
        <w:rPr>
          <w:szCs w:val="28"/>
        </w:rPr>
        <w:t>частей –</w:t>
      </w:r>
      <w:r w:rsidR="00275F1D" w:rsidRPr="00275F1D">
        <w:rPr>
          <w:szCs w:val="28"/>
        </w:rPr>
        <w:t xml:space="preserve"> </w:t>
      </w:r>
      <w:r w:rsidR="00336C58" w:rsidRPr="00275F1D">
        <w:rPr>
          <w:szCs w:val="28"/>
        </w:rPr>
        <w:t>как бы</w:t>
      </w:r>
      <w:r w:rsidR="00CD0A14">
        <w:rPr>
          <w:szCs w:val="28"/>
        </w:rPr>
        <w:t xml:space="preserve"> самостоятельных договоров: первая часть договора </w:t>
      </w:r>
      <w:proofErr w:type="spellStart"/>
      <w:r w:rsidR="00172C4D">
        <w:rPr>
          <w:szCs w:val="28"/>
        </w:rPr>
        <w:t>РЕПО</w:t>
      </w:r>
      <w:proofErr w:type="spellEnd"/>
      <w:r w:rsidR="00CD0A14">
        <w:rPr>
          <w:szCs w:val="28"/>
        </w:rPr>
        <w:t xml:space="preserve"> – договор прямой купли-продажи, </w:t>
      </w:r>
      <w:r w:rsidR="00B41373">
        <w:rPr>
          <w:szCs w:val="28"/>
        </w:rPr>
        <w:t xml:space="preserve">по которому одна сторона (продавец) обязуется в установленный договором срок передать ценные </w:t>
      </w:r>
      <w:r w:rsidR="00B41373">
        <w:rPr>
          <w:szCs w:val="28"/>
        </w:rPr>
        <w:lastRenderedPageBreak/>
        <w:t>бумаги в собственность другой стороне (покупателю)</w:t>
      </w:r>
      <w:r w:rsidR="001B1B78">
        <w:rPr>
          <w:szCs w:val="28"/>
        </w:rPr>
        <w:t>, а покупатель обязуется принять ценные бумаги и уплатить за них определенную денежную сумму.</w:t>
      </w:r>
    </w:p>
    <w:p w:rsidR="001B1B78" w:rsidRDefault="001B1B78" w:rsidP="009262E2">
      <w:pPr>
        <w:spacing w:after="0" w:line="360" w:lineRule="auto"/>
        <w:ind w:firstLine="709"/>
        <w:jc w:val="both"/>
        <w:rPr>
          <w:szCs w:val="28"/>
        </w:rPr>
      </w:pPr>
      <w:r>
        <w:rPr>
          <w:szCs w:val="28"/>
        </w:rPr>
        <w:t xml:space="preserve">При этом существует вторая часть договора </w:t>
      </w:r>
      <w:proofErr w:type="spellStart"/>
      <w:r w:rsidR="00172C4D">
        <w:rPr>
          <w:szCs w:val="28"/>
        </w:rPr>
        <w:t>РЕПО</w:t>
      </w:r>
      <w:proofErr w:type="spellEnd"/>
      <w:r w:rsidR="00FB6606">
        <w:rPr>
          <w:szCs w:val="28"/>
        </w:rPr>
        <w:t>, так называемая «обратная купля-прод</w:t>
      </w:r>
      <w:r w:rsidR="007C33C4">
        <w:rPr>
          <w:szCs w:val="28"/>
        </w:rPr>
        <w:t>ажа», в силу которой покупатель</w:t>
      </w:r>
      <w:r w:rsidR="00876F89">
        <w:rPr>
          <w:szCs w:val="28"/>
        </w:rPr>
        <w:t xml:space="preserve"> </w:t>
      </w:r>
      <w:r w:rsidR="00FB6606">
        <w:rPr>
          <w:szCs w:val="28"/>
        </w:rPr>
        <w:t>обязуется в установленный договором срок передать ценные бумаги в собственность продавца, а продавец обязуется принять эти ценные бумаги и уплатить за них денежную сумму.</w:t>
      </w:r>
      <w:r w:rsidR="00275498">
        <w:rPr>
          <w:szCs w:val="28"/>
        </w:rPr>
        <w:t xml:space="preserve"> Можно отметить, что во второй части договора </w:t>
      </w:r>
      <w:proofErr w:type="spellStart"/>
      <w:r w:rsidR="00172C4D">
        <w:rPr>
          <w:szCs w:val="28"/>
        </w:rPr>
        <w:t>РЕПО</w:t>
      </w:r>
      <w:proofErr w:type="spellEnd"/>
      <w:r w:rsidR="00275498">
        <w:rPr>
          <w:szCs w:val="28"/>
        </w:rPr>
        <w:t xml:space="preserve"> продавец выступает в роли покупателя (в классическом понимании конструкции купли-продажи), а покупатель </w:t>
      </w:r>
      <w:r w:rsidR="00F165C8">
        <w:rPr>
          <w:szCs w:val="28"/>
        </w:rPr>
        <w:t>– в роли продавца, так как ему корреспондирует обязанность по передаче ценных бумаг и получении за них выкупной суммы.</w:t>
      </w:r>
    </w:p>
    <w:p w:rsidR="00CE2BB9" w:rsidRDefault="002E53D7" w:rsidP="009262E2">
      <w:pPr>
        <w:spacing w:after="0" w:line="360" w:lineRule="auto"/>
        <w:ind w:firstLine="709"/>
        <w:jc w:val="both"/>
        <w:rPr>
          <w:szCs w:val="28"/>
        </w:rPr>
      </w:pPr>
      <w:r w:rsidRPr="00DB5572">
        <w:rPr>
          <w:szCs w:val="28"/>
        </w:rPr>
        <w:t>Несмотря на описанную не совсем характерную для стандартных гражданско-правовых договоро</w:t>
      </w:r>
      <w:r w:rsidR="003222FA" w:rsidRPr="00DB5572">
        <w:rPr>
          <w:szCs w:val="28"/>
        </w:rPr>
        <w:t>в</w:t>
      </w:r>
      <w:r w:rsidRPr="00DB5572">
        <w:rPr>
          <w:szCs w:val="28"/>
        </w:rPr>
        <w:t xml:space="preserve"> конструкцию, </w:t>
      </w:r>
      <w:proofErr w:type="spellStart"/>
      <w:r w:rsidR="00172C4D" w:rsidRPr="00DB5572">
        <w:rPr>
          <w:szCs w:val="28"/>
        </w:rPr>
        <w:t>РЕПО</w:t>
      </w:r>
      <w:proofErr w:type="spellEnd"/>
      <w:r w:rsidR="003222FA">
        <w:rPr>
          <w:szCs w:val="28"/>
        </w:rPr>
        <w:t xml:space="preserve"> – единый договор, непоименованный </w:t>
      </w:r>
      <w:r w:rsidR="00665992">
        <w:rPr>
          <w:szCs w:val="28"/>
        </w:rPr>
        <w:t>Гражданским кодексом Российской Федерации</w:t>
      </w:r>
      <w:r w:rsidR="00665992">
        <w:rPr>
          <w:rStyle w:val="a7"/>
          <w:szCs w:val="28"/>
        </w:rPr>
        <w:footnoteReference w:id="11"/>
      </w:r>
      <w:r w:rsidR="003222FA" w:rsidRPr="003222FA">
        <w:rPr>
          <w:szCs w:val="28"/>
        </w:rPr>
        <w:t xml:space="preserve"> (далее – «ГК РФ»),</w:t>
      </w:r>
      <w:r w:rsidR="003222FA">
        <w:rPr>
          <w:szCs w:val="28"/>
        </w:rPr>
        <w:t xml:space="preserve"> к которому применяются общие положения ГК РФ о купле-продаже, если это не противоречит </w:t>
      </w:r>
      <w:r w:rsidR="00E610BE">
        <w:rPr>
          <w:szCs w:val="28"/>
        </w:rPr>
        <w:t xml:space="preserve">Закону о рынке ценных бумаг или самому существу договора </w:t>
      </w:r>
      <w:proofErr w:type="spellStart"/>
      <w:r w:rsidR="00172C4D">
        <w:rPr>
          <w:szCs w:val="28"/>
        </w:rPr>
        <w:t>РЕПО</w:t>
      </w:r>
      <w:proofErr w:type="spellEnd"/>
      <w:r w:rsidR="00E610BE">
        <w:rPr>
          <w:szCs w:val="28"/>
        </w:rPr>
        <w:t>.</w:t>
      </w:r>
      <w:r w:rsidR="00682A6E">
        <w:rPr>
          <w:szCs w:val="28"/>
        </w:rPr>
        <w:t xml:space="preserve"> </w:t>
      </w:r>
      <w:proofErr w:type="gramStart"/>
      <w:r w:rsidR="00682A6E">
        <w:rPr>
          <w:szCs w:val="28"/>
        </w:rPr>
        <w:t>Например, Федеральный арбитражный суд Московского округа по делу №</w:t>
      </w:r>
      <w:proofErr w:type="spellStart"/>
      <w:r w:rsidR="00682A6E">
        <w:rPr>
          <w:szCs w:val="28"/>
        </w:rPr>
        <w:t>А40</w:t>
      </w:r>
      <w:proofErr w:type="spellEnd"/>
      <w:r w:rsidR="00682A6E">
        <w:rPr>
          <w:szCs w:val="28"/>
        </w:rPr>
        <w:t xml:space="preserve">-22155/11-34-193 </w:t>
      </w:r>
      <w:r w:rsidR="00686CF2">
        <w:rPr>
          <w:szCs w:val="28"/>
        </w:rPr>
        <w:t>постановил, что каждая пара сделок по покупке и обратной продаже одних и тех же ценных бумаг представляет собой не договор займа</w:t>
      </w:r>
      <w:r w:rsidR="00426B81">
        <w:rPr>
          <w:szCs w:val="28"/>
        </w:rPr>
        <w:t xml:space="preserve"> ценных бумаг и не две отдельные, самостоятельные и независимые друг от друга сделки, а взаимосвязанные сделки, направленные на достижение тех целей, которые стороны имели в виду при заключении договоров</w:t>
      </w:r>
      <w:r w:rsidR="00426B81">
        <w:rPr>
          <w:rStyle w:val="a7"/>
          <w:szCs w:val="28"/>
        </w:rPr>
        <w:footnoteReference w:id="12"/>
      </w:r>
      <w:r w:rsidR="001F2074">
        <w:rPr>
          <w:szCs w:val="28"/>
        </w:rPr>
        <w:t>.</w:t>
      </w:r>
      <w:proofErr w:type="gramEnd"/>
    </w:p>
    <w:p w:rsidR="001372F5" w:rsidRDefault="001372F5" w:rsidP="009262E2">
      <w:pPr>
        <w:spacing w:after="0" w:line="360" w:lineRule="auto"/>
        <w:ind w:firstLine="709"/>
        <w:jc w:val="both"/>
        <w:rPr>
          <w:szCs w:val="28"/>
        </w:rPr>
      </w:pPr>
      <w:r>
        <w:rPr>
          <w:szCs w:val="28"/>
        </w:rPr>
        <w:t xml:space="preserve">В этой связи целесообразным представляется </w:t>
      </w:r>
      <w:r w:rsidR="00161FE1">
        <w:rPr>
          <w:szCs w:val="28"/>
        </w:rPr>
        <w:t xml:space="preserve">перейти к рассмотрению </w:t>
      </w:r>
      <w:r w:rsidR="00FC2092">
        <w:rPr>
          <w:szCs w:val="28"/>
        </w:rPr>
        <w:t xml:space="preserve">элементов </w:t>
      </w:r>
      <w:r w:rsidR="00161FE1">
        <w:rPr>
          <w:szCs w:val="28"/>
        </w:rPr>
        <w:t xml:space="preserve">договора </w:t>
      </w:r>
      <w:proofErr w:type="spellStart"/>
      <w:r w:rsidR="00172C4D">
        <w:rPr>
          <w:szCs w:val="28"/>
        </w:rPr>
        <w:t>РЕПО</w:t>
      </w:r>
      <w:proofErr w:type="spellEnd"/>
      <w:r w:rsidR="00161FE1">
        <w:rPr>
          <w:szCs w:val="28"/>
        </w:rPr>
        <w:t xml:space="preserve"> в аспекте гражданского законодательства.</w:t>
      </w:r>
    </w:p>
    <w:p w:rsidR="00EF7927" w:rsidRDefault="00E26887" w:rsidP="009262E2">
      <w:pPr>
        <w:spacing w:after="0" w:line="360" w:lineRule="auto"/>
        <w:ind w:firstLine="709"/>
        <w:jc w:val="both"/>
        <w:rPr>
          <w:szCs w:val="28"/>
        </w:rPr>
      </w:pPr>
      <w:r>
        <w:rPr>
          <w:szCs w:val="28"/>
        </w:rPr>
        <w:t xml:space="preserve">В доктрине существует несколько позиций о предмете договора </w:t>
      </w:r>
      <w:proofErr w:type="spellStart"/>
      <w:r>
        <w:rPr>
          <w:szCs w:val="28"/>
        </w:rPr>
        <w:t>РЕПО</w:t>
      </w:r>
      <w:proofErr w:type="spellEnd"/>
      <w:r>
        <w:rPr>
          <w:szCs w:val="28"/>
        </w:rPr>
        <w:t xml:space="preserve">. </w:t>
      </w:r>
      <w:r w:rsidR="001C0963">
        <w:rPr>
          <w:szCs w:val="28"/>
        </w:rPr>
        <w:t xml:space="preserve">Некоторые исследователи называют в качестве предмета действия сторон – участников правоотношения (продавца и покупателя) по исполнению своих </w:t>
      </w:r>
      <w:r w:rsidR="001C0963">
        <w:rPr>
          <w:szCs w:val="28"/>
        </w:rPr>
        <w:lastRenderedPageBreak/>
        <w:t xml:space="preserve">обязанностей в рамках договора. Другие </w:t>
      </w:r>
      <w:r w:rsidR="008C6CFA">
        <w:rPr>
          <w:szCs w:val="28"/>
        </w:rPr>
        <w:t>считают предметом непосредственно ценные бумаги</w:t>
      </w:r>
      <w:r w:rsidR="00E34381">
        <w:rPr>
          <w:szCs w:val="28"/>
        </w:rPr>
        <w:t>, т</w:t>
      </w:r>
      <w:r w:rsidR="008C6CFA">
        <w:rPr>
          <w:szCs w:val="28"/>
        </w:rPr>
        <w:t xml:space="preserve">о есть то, из чего возникают правоотношения. В настоящей работе в качестве предмета будут рассмотрены ценные бумаги по аналогии с </w:t>
      </w:r>
      <w:r w:rsidR="008C6CFA" w:rsidRPr="002D53E6">
        <w:rPr>
          <w:szCs w:val="28"/>
        </w:rPr>
        <w:t>договором купли-продажи, где предметом выступа</w:t>
      </w:r>
      <w:r w:rsidR="00E34381">
        <w:rPr>
          <w:szCs w:val="28"/>
        </w:rPr>
        <w:t>ю</w:t>
      </w:r>
      <w:r w:rsidR="008C6CFA" w:rsidRPr="002D53E6">
        <w:rPr>
          <w:szCs w:val="28"/>
        </w:rPr>
        <w:t>т непосредственно передаваемы</w:t>
      </w:r>
      <w:r w:rsidR="002D53E6" w:rsidRPr="002D53E6">
        <w:rPr>
          <w:szCs w:val="28"/>
        </w:rPr>
        <w:t>е</w:t>
      </w:r>
      <w:r w:rsidR="008C6CFA" w:rsidRPr="002D53E6">
        <w:rPr>
          <w:szCs w:val="28"/>
        </w:rPr>
        <w:t xml:space="preserve"> по договору</w:t>
      </w:r>
      <w:r w:rsidR="008C6CFA">
        <w:rPr>
          <w:szCs w:val="28"/>
        </w:rPr>
        <w:t xml:space="preserve"> </w:t>
      </w:r>
      <w:r w:rsidR="002D53E6">
        <w:rPr>
          <w:szCs w:val="28"/>
        </w:rPr>
        <w:t>материальные ценности.</w:t>
      </w:r>
    </w:p>
    <w:p w:rsidR="00015B0B" w:rsidRDefault="002D53E6" w:rsidP="009262E2">
      <w:pPr>
        <w:spacing w:after="0" w:line="360" w:lineRule="auto"/>
        <w:ind w:firstLine="709"/>
        <w:jc w:val="both"/>
        <w:rPr>
          <w:szCs w:val="28"/>
        </w:rPr>
      </w:pPr>
      <w:r>
        <w:rPr>
          <w:szCs w:val="28"/>
        </w:rPr>
        <w:t xml:space="preserve">Из легального определения договора </w:t>
      </w:r>
      <w:proofErr w:type="spellStart"/>
      <w:r>
        <w:rPr>
          <w:szCs w:val="28"/>
        </w:rPr>
        <w:t>РЕПО</w:t>
      </w:r>
      <w:proofErr w:type="spellEnd"/>
      <w:r>
        <w:rPr>
          <w:szCs w:val="28"/>
        </w:rPr>
        <w:t xml:space="preserve"> можно сказать, что </w:t>
      </w:r>
      <w:r w:rsidR="006F50C3">
        <w:rPr>
          <w:szCs w:val="28"/>
        </w:rPr>
        <w:t xml:space="preserve">Закон о рынке ценных бумаг прямо определяет </w:t>
      </w:r>
      <w:r w:rsidR="00622BC8">
        <w:rPr>
          <w:szCs w:val="28"/>
        </w:rPr>
        <w:t>предмет</w:t>
      </w:r>
      <w:r w:rsidR="00485EF0">
        <w:rPr>
          <w:szCs w:val="28"/>
        </w:rPr>
        <w:t xml:space="preserve"> </w:t>
      </w:r>
      <w:r w:rsidR="006F50C3">
        <w:rPr>
          <w:szCs w:val="28"/>
        </w:rPr>
        <w:t>договора</w:t>
      </w:r>
      <w:r w:rsidR="00743F08">
        <w:rPr>
          <w:szCs w:val="28"/>
        </w:rPr>
        <w:t xml:space="preserve"> –</w:t>
      </w:r>
      <w:r w:rsidR="00C37809">
        <w:rPr>
          <w:szCs w:val="28"/>
        </w:rPr>
        <w:t xml:space="preserve"> </w:t>
      </w:r>
      <w:r w:rsidR="00743F08">
        <w:rPr>
          <w:szCs w:val="28"/>
        </w:rPr>
        <w:t>ценные бумаги. Однако не</w:t>
      </w:r>
      <w:r w:rsidR="007605AB">
        <w:rPr>
          <w:szCs w:val="28"/>
        </w:rPr>
        <w:t xml:space="preserve"> любые </w:t>
      </w:r>
      <w:r w:rsidR="00743F08">
        <w:rPr>
          <w:szCs w:val="28"/>
        </w:rPr>
        <w:t xml:space="preserve">ценные бумаги могут выступать предметом договора </w:t>
      </w:r>
      <w:proofErr w:type="spellStart"/>
      <w:r w:rsidR="00172C4D">
        <w:rPr>
          <w:szCs w:val="28"/>
        </w:rPr>
        <w:t>РЕПО</w:t>
      </w:r>
      <w:proofErr w:type="spellEnd"/>
      <w:r w:rsidR="00FC2092">
        <w:rPr>
          <w:szCs w:val="28"/>
        </w:rPr>
        <w:t xml:space="preserve"> – з</w:t>
      </w:r>
      <w:r w:rsidR="007813FC">
        <w:rPr>
          <w:szCs w:val="28"/>
        </w:rPr>
        <w:t xml:space="preserve">аконодатель </w:t>
      </w:r>
      <w:r w:rsidR="000B4A51">
        <w:rPr>
          <w:szCs w:val="28"/>
        </w:rPr>
        <w:t>прямо устанавливает</w:t>
      </w:r>
      <w:r w:rsidR="007813FC">
        <w:rPr>
          <w:szCs w:val="28"/>
        </w:rPr>
        <w:t xml:space="preserve"> </w:t>
      </w:r>
      <w:r w:rsidR="00FC2092">
        <w:rPr>
          <w:szCs w:val="28"/>
        </w:rPr>
        <w:t xml:space="preserve">закрытый </w:t>
      </w:r>
      <w:r w:rsidR="007813FC">
        <w:rPr>
          <w:szCs w:val="28"/>
        </w:rPr>
        <w:t xml:space="preserve">перечень ценных бумаг, которые могут </w:t>
      </w:r>
      <w:r w:rsidR="00C37809">
        <w:rPr>
          <w:szCs w:val="28"/>
        </w:rPr>
        <w:t>передаваться по договору</w:t>
      </w:r>
      <w:r w:rsidR="00015B0B">
        <w:rPr>
          <w:szCs w:val="28"/>
        </w:rPr>
        <w:t>:</w:t>
      </w:r>
    </w:p>
    <w:p w:rsidR="00015B0B" w:rsidRDefault="000B4A51" w:rsidP="00FE46E0">
      <w:pPr>
        <w:pStyle w:val="ac"/>
        <w:numPr>
          <w:ilvl w:val="0"/>
          <w:numId w:val="7"/>
        </w:numPr>
        <w:spacing w:after="0" w:line="360" w:lineRule="auto"/>
        <w:ind w:left="1418" w:hanging="709"/>
        <w:jc w:val="both"/>
        <w:rPr>
          <w:szCs w:val="28"/>
        </w:rPr>
      </w:pPr>
      <w:r w:rsidRPr="00015B0B">
        <w:rPr>
          <w:szCs w:val="28"/>
        </w:rPr>
        <w:t>эмиссионные ценн</w:t>
      </w:r>
      <w:r w:rsidR="00015B0B">
        <w:rPr>
          <w:szCs w:val="28"/>
        </w:rPr>
        <w:t>ые бумаги российского эмитента,</w:t>
      </w:r>
    </w:p>
    <w:p w:rsidR="00015B0B" w:rsidRDefault="000B4A51" w:rsidP="00FE46E0">
      <w:pPr>
        <w:pStyle w:val="ac"/>
        <w:numPr>
          <w:ilvl w:val="0"/>
          <w:numId w:val="7"/>
        </w:numPr>
        <w:spacing w:after="0" w:line="360" w:lineRule="auto"/>
        <w:ind w:left="1418" w:hanging="709"/>
        <w:jc w:val="both"/>
        <w:rPr>
          <w:szCs w:val="28"/>
        </w:rPr>
      </w:pPr>
      <w:r w:rsidRPr="00015B0B">
        <w:rPr>
          <w:szCs w:val="28"/>
        </w:rPr>
        <w:t>инвестиционные паи паевого инвестиционного фонда, доверительное управление которым осуществляет р</w:t>
      </w:r>
      <w:r w:rsidR="00015B0B">
        <w:rPr>
          <w:szCs w:val="28"/>
        </w:rPr>
        <w:t>оссийская управляющая компания,</w:t>
      </w:r>
    </w:p>
    <w:p w:rsidR="00015B0B" w:rsidRDefault="000B4A51" w:rsidP="00FE46E0">
      <w:pPr>
        <w:pStyle w:val="ac"/>
        <w:numPr>
          <w:ilvl w:val="0"/>
          <w:numId w:val="7"/>
        </w:numPr>
        <w:spacing w:after="0" w:line="360" w:lineRule="auto"/>
        <w:ind w:left="1418" w:hanging="709"/>
        <w:jc w:val="both"/>
        <w:rPr>
          <w:szCs w:val="28"/>
        </w:rPr>
      </w:pPr>
      <w:r w:rsidRPr="00015B0B">
        <w:rPr>
          <w:szCs w:val="28"/>
        </w:rPr>
        <w:t>к</w:t>
      </w:r>
      <w:r w:rsidR="00015B0B">
        <w:rPr>
          <w:szCs w:val="28"/>
        </w:rPr>
        <w:t>лиринговые сертификаты участия,</w:t>
      </w:r>
    </w:p>
    <w:p w:rsidR="000B4A51" w:rsidRPr="00015B0B" w:rsidRDefault="000B4A51" w:rsidP="00FE46E0">
      <w:pPr>
        <w:pStyle w:val="ac"/>
        <w:numPr>
          <w:ilvl w:val="0"/>
          <w:numId w:val="7"/>
        </w:numPr>
        <w:spacing w:after="0" w:line="360" w:lineRule="auto"/>
        <w:ind w:left="1418" w:hanging="709"/>
        <w:jc w:val="both"/>
        <w:rPr>
          <w:szCs w:val="28"/>
        </w:rPr>
      </w:pPr>
      <w:r w:rsidRPr="00015B0B">
        <w:rPr>
          <w:szCs w:val="28"/>
        </w:rPr>
        <w:t>акции или облигации иностранного эмитента и ценные бумаги иностранного эмитента, удостоверяющие права в отношении ценных бумаг российского и (или) иностранного эмитента</w:t>
      </w:r>
      <w:r>
        <w:rPr>
          <w:rStyle w:val="a7"/>
          <w:szCs w:val="28"/>
        </w:rPr>
        <w:footnoteReference w:id="13"/>
      </w:r>
      <w:r w:rsidRPr="00015B0B">
        <w:rPr>
          <w:szCs w:val="28"/>
        </w:rPr>
        <w:t>.</w:t>
      </w:r>
    </w:p>
    <w:p w:rsidR="000B4A51" w:rsidRDefault="00390F13" w:rsidP="009262E2">
      <w:pPr>
        <w:spacing w:after="0" w:line="360" w:lineRule="auto"/>
        <w:ind w:firstLine="709"/>
        <w:jc w:val="both"/>
        <w:rPr>
          <w:szCs w:val="28"/>
        </w:rPr>
      </w:pPr>
      <w:r>
        <w:rPr>
          <w:szCs w:val="28"/>
        </w:rPr>
        <w:t>К эмиссионным бумагам российского эмитента могут быть отнесены, например, акции, облигации, российские депозитарные расписки и проч.</w:t>
      </w:r>
    </w:p>
    <w:p w:rsidR="000839CF" w:rsidRDefault="000839CF" w:rsidP="009262E2">
      <w:pPr>
        <w:spacing w:after="0" w:line="360" w:lineRule="auto"/>
        <w:ind w:firstLine="709"/>
        <w:jc w:val="both"/>
        <w:rPr>
          <w:szCs w:val="28"/>
        </w:rPr>
      </w:pPr>
      <w:r w:rsidRPr="000839CF">
        <w:rPr>
          <w:szCs w:val="28"/>
        </w:rPr>
        <w:t xml:space="preserve">Из вышеназванных положений видно, что закон не только определяет предмет регулирования договора </w:t>
      </w:r>
      <w:proofErr w:type="spellStart"/>
      <w:r w:rsidR="00172C4D">
        <w:rPr>
          <w:szCs w:val="28"/>
        </w:rPr>
        <w:t>РЕПО</w:t>
      </w:r>
      <w:proofErr w:type="spellEnd"/>
      <w:r w:rsidRPr="000839CF">
        <w:rPr>
          <w:szCs w:val="28"/>
        </w:rPr>
        <w:t>, но и устанавливает закрытый перечень ценных бумаг, которые могут выступать предметом договора. Отсюда можно сделать вывод о том, что договор купли продажи, к примеру, векселя или закладной (</w:t>
      </w:r>
      <w:proofErr w:type="spellStart"/>
      <w:r w:rsidRPr="000839CF">
        <w:rPr>
          <w:szCs w:val="28"/>
        </w:rPr>
        <w:t>неэмиссионных</w:t>
      </w:r>
      <w:proofErr w:type="spellEnd"/>
      <w:r w:rsidRPr="000839CF">
        <w:rPr>
          <w:szCs w:val="28"/>
        </w:rPr>
        <w:t xml:space="preserve"> ценных бумаг) с их обратным выкупом не является договором </w:t>
      </w:r>
      <w:proofErr w:type="spellStart"/>
      <w:r w:rsidR="00172C4D">
        <w:rPr>
          <w:szCs w:val="28"/>
        </w:rPr>
        <w:t>РЕПО</w:t>
      </w:r>
      <w:proofErr w:type="spellEnd"/>
      <w:r w:rsidRPr="000839CF">
        <w:rPr>
          <w:szCs w:val="28"/>
        </w:rPr>
        <w:t>, а, следовательно, не подпадает под регулирования ст. 51.3 Закона о рынке ценных бумаг.</w:t>
      </w:r>
      <w:r w:rsidR="00645108">
        <w:rPr>
          <w:szCs w:val="28"/>
        </w:rPr>
        <w:t xml:space="preserve"> Предметом договора </w:t>
      </w:r>
      <w:proofErr w:type="spellStart"/>
      <w:r w:rsidR="00172C4D">
        <w:rPr>
          <w:szCs w:val="28"/>
        </w:rPr>
        <w:t>РЕПО</w:t>
      </w:r>
      <w:proofErr w:type="spellEnd"/>
      <w:r w:rsidR="00645108">
        <w:rPr>
          <w:szCs w:val="28"/>
        </w:rPr>
        <w:t xml:space="preserve"> также не могут выступать чеки, коносаменты и иные ценные бумаги, прямо не названные до</w:t>
      </w:r>
      <w:r w:rsidR="008A005F">
        <w:rPr>
          <w:szCs w:val="28"/>
        </w:rPr>
        <w:t>говором, а также любое ино</w:t>
      </w:r>
      <w:r w:rsidR="00FC2092">
        <w:rPr>
          <w:szCs w:val="28"/>
        </w:rPr>
        <w:t>е</w:t>
      </w:r>
      <w:r w:rsidR="008A005F">
        <w:rPr>
          <w:szCs w:val="28"/>
        </w:rPr>
        <w:t xml:space="preserve"> имущество.</w:t>
      </w:r>
    </w:p>
    <w:p w:rsidR="00E93C73" w:rsidRDefault="003B55ED" w:rsidP="009262E2">
      <w:pPr>
        <w:spacing w:after="0" w:line="360" w:lineRule="auto"/>
        <w:ind w:firstLine="709"/>
        <w:jc w:val="both"/>
        <w:rPr>
          <w:szCs w:val="28"/>
        </w:rPr>
      </w:pPr>
      <w:r>
        <w:rPr>
          <w:szCs w:val="28"/>
        </w:rPr>
        <w:lastRenderedPageBreak/>
        <w:t>Кроме того</w:t>
      </w:r>
      <w:r w:rsidR="00186656">
        <w:rPr>
          <w:szCs w:val="28"/>
        </w:rPr>
        <w:t xml:space="preserve">, Закон о рынке ценных </w:t>
      </w:r>
      <w:r w:rsidR="005A7FEE">
        <w:rPr>
          <w:szCs w:val="28"/>
        </w:rPr>
        <w:t xml:space="preserve">бумаг </w:t>
      </w:r>
      <w:r w:rsidR="00B4224C">
        <w:rPr>
          <w:szCs w:val="28"/>
        </w:rPr>
        <w:t>содержит императивное указание на то</w:t>
      </w:r>
      <w:r w:rsidR="005A7FEE">
        <w:rPr>
          <w:szCs w:val="28"/>
        </w:rPr>
        <w:t xml:space="preserve">, когда условие о ценных бумагах согласовано. </w:t>
      </w:r>
      <w:proofErr w:type="gramStart"/>
      <w:r w:rsidR="005A7FEE">
        <w:rPr>
          <w:szCs w:val="28"/>
        </w:rPr>
        <w:t xml:space="preserve">Согласно </w:t>
      </w:r>
      <w:r w:rsidR="00061EAC">
        <w:rPr>
          <w:szCs w:val="28"/>
        </w:rPr>
        <w:t>п</w:t>
      </w:r>
      <w:r w:rsidR="005A7FEE">
        <w:rPr>
          <w:szCs w:val="28"/>
        </w:rPr>
        <w:t>. 3 ст.</w:t>
      </w:r>
      <w:r w:rsidR="00061EAC">
        <w:rPr>
          <w:szCs w:val="28"/>
        </w:rPr>
        <w:t> </w:t>
      </w:r>
      <w:r w:rsidR="005A7FEE">
        <w:rPr>
          <w:szCs w:val="28"/>
        </w:rPr>
        <w:t xml:space="preserve">51.3. закона о рынке ценных бумаг </w:t>
      </w:r>
      <w:r w:rsidR="00E93C73">
        <w:rPr>
          <w:szCs w:val="28"/>
        </w:rPr>
        <w:t>у</w:t>
      </w:r>
      <w:r w:rsidR="00E93C73" w:rsidRPr="00E93C73">
        <w:rPr>
          <w:szCs w:val="28"/>
        </w:rPr>
        <w:t xml:space="preserve">словие договора </w:t>
      </w:r>
      <w:proofErr w:type="spellStart"/>
      <w:r w:rsidR="00172C4D">
        <w:rPr>
          <w:szCs w:val="28"/>
        </w:rPr>
        <w:t>РЕПО</w:t>
      </w:r>
      <w:proofErr w:type="spellEnd"/>
      <w:r w:rsidR="00E93C73" w:rsidRPr="00E93C73">
        <w:rPr>
          <w:szCs w:val="28"/>
        </w:rPr>
        <w:t xml:space="preserve"> о ценных бумагах считается согласованным, если стороны согласовали наименование лица (лиц), выпустившего (выдавшего) ценные бумаги, их вид и количество, а также в отношении акций - категорию (тип), а в отношении инвестиционных паев паевых инвестиционных фондов - наименование паевого инвестиционного фонда, в отношении клиринговых сертификатов участия - индивидуальное обозначение имущественного пула</w:t>
      </w:r>
      <w:proofErr w:type="gramEnd"/>
      <w:r w:rsidR="00E93C73" w:rsidRPr="00E93C73">
        <w:rPr>
          <w:szCs w:val="28"/>
        </w:rPr>
        <w:t xml:space="preserve">. Условие договора </w:t>
      </w:r>
      <w:proofErr w:type="spellStart"/>
      <w:r w:rsidR="00172C4D">
        <w:rPr>
          <w:szCs w:val="28"/>
        </w:rPr>
        <w:t>РЕПО</w:t>
      </w:r>
      <w:proofErr w:type="spellEnd"/>
      <w:r w:rsidR="00E93C73" w:rsidRPr="00E93C73">
        <w:rPr>
          <w:szCs w:val="28"/>
        </w:rPr>
        <w:t xml:space="preserve"> о ценных бумагах может быть согласовано </w:t>
      </w:r>
      <w:r w:rsidR="00E93C73" w:rsidRPr="00D47909">
        <w:rPr>
          <w:szCs w:val="28"/>
        </w:rPr>
        <w:t>путем определения требований к таким ценным бумагам, а также их количества</w:t>
      </w:r>
      <w:r w:rsidR="00E93C73" w:rsidRPr="00E93C73">
        <w:rPr>
          <w:szCs w:val="28"/>
        </w:rPr>
        <w:t xml:space="preserve">. При этом в договоре </w:t>
      </w:r>
      <w:proofErr w:type="spellStart"/>
      <w:r w:rsidR="00172C4D">
        <w:rPr>
          <w:szCs w:val="28"/>
        </w:rPr>
        <w:t>РЕПО</w:t>
      </w:r>
      <w:proofErr w:type="spellEnd"/>
      <w:r w:rsidR="00E93C73" w:rsidRPr="00E93C73">
        <w:rPr>
          <w:szCs w:val="28"/>
        </w:rPr>
        <w:t xml:space="preserve"> должно быть предусмотрено, какой стороне указанного договора предоставлено право выбора ценных бумаг, подлежащих передаче по первой части договора </w:t>
      </w:r>
      <w:proofErr w:type="spellStart"/>
      <w:r w:rsidR="00172C4D">
        <w:rPr>
          <w:szCs w:val="28"/>
        </w:rPr>
        <w:t>РЕПО</w:t>
      </w:r>
      <w:proofErr w:type="spellEnd"/>
      <w:r w:rsidR="00E93C73" w:rsidRPr="00E93C73">
        <w:rPr>
          <w:szCs w:val="28"/>
        </w:rPr>
        <w:t xml:space="preserve">. Условие договора </w:t>
      </w:r>
      <w:proofErr w:type="spellStart"/>
      <w:r w:rsidR="00172C4D">
        <w:rPr>
          <w:szCs w:val="28"/>
        </w:rPr>
        <w:t>РЕПО</w:t>
      </w:r>
      <w:proofErr w:type="spellEnd"/>
      <w:r w:rsidR="00E93C73" w:rsidRPr="00E93C73">
        <w:rPr>
          <w:szCs w:val="28"/>
        </w:rPr>
        <w:t xml:space="preserve"> о количестве ценных бумаг может быть согласовано путем установления порядка определения количества ценных бумаг</w:t>
      </w:r>
      <w:r w:rsidR="00E93C73">
        <w:rPr>
          <w:rStyle w:val="a7"/>
          <w:szCs w:val="28"/>
        </w:rPr>
        <w:footnoteReference w:id="14"/>
      </w:r>
      <w:r w:rsidR="00E93C73" w:rsidRPr="00E93C73">
        <w:rPr>
          <w:szCs w:val="28"/>
        </w:rPr>
        <w:t>.</w:t>
      </w:r>
    </w:p>
    <w:p w:rsidR="001C5019" w:rsidRDefault="00A10985" w:rsidP="009262E2">
      <w:pPr>
        <w:spacing w:after="0" w:line="360" w:lineRule="auto"/>
        <w:ind w:firstLine="709"/>
        <w:jc w:val="both"/>
        <w:rPr>
          <w:szCs w:val="28"/>
        </w:rPr>
      </w:pPr>
      <w:r>
        <w:rPr>
          <w:szCs w:val="28"/>
        </w:rPr>
        <w:t xml:space="preserve">Таким образом, предмет договора </w:t>
      </w:r>
      <w:proofErr w:type="spellStart"/>
      <w:r w:rsidR="00172C4D">
        <w:rPr>
          <w:szCs w:val="28"/>
        </w:rPr>
        <w:t>РЕПО</w:t>
      </w:r>
      <w:proofErr w:type="spellEnd"/>
      <w:r>
        <w:rPr>
          <w:szCs w:val="28"/>
        </w:rPr>
        <w:t xml:space="preserve"> считается согласованным, а договор – заключенным, при согласовании в предмете договора указанных ниже условий</w:t>
      </w:r>
      <w:r w:rsidR="00DE0C8D">
        <w:rPr>
          <w:szCs w:val="28"/>
        </w:rPr>
        <w:t>:</w:t>
      </w:r>
    </w:p>
    <w:p w:rsidR="00DE0C8D" w:rsidRDefault="00DE0C8D" w:rsidP="00FE46E0">
      <w:pPr>
        <w:pStyle w:val="ac"/>
        <w:numPr>
          <w:ilvl w:val="0"/>
          <w:numId w:val="3"/>
        </w:numPr>
        <w:spacing w:after="0" w:line="360" w:lineRule="auto"/>
        <w:ind w:left="1418" w:hanging="709"/>
        <w:jc w:val="both"/>
        <w:rPr>
          <w:szCs w:val="28"/>
        </w:rPr>
      </w:pPr>
      <w:r>
        <w:rPr>
          <w:szCs w:val="28"/>
        </w:rPr>
        <w:t xml:space="preserve">конкретные ценные бумаги, </w:t>
      </w:r>
      <w:r w:rsidR="00A949AE">
        <w:rPr>
          <w:szCs w:val="28"/>
        </w:rPr>
        <w:t>которые будут передаваться по договору, п</w:t>
      </w:r>
      <w:r w:rsidR="00596CA4">
        <w:rPr>
          <w:szCs w:val="28"/>
        </w:rPr>
        <w:t>утем</w:t>
      </w:r>
      <w:r w:rsidR="00A949AE">
        <w:rPr>
          <w:szCs w:val="28"/>
        </w:rPr>
        <w:t xml:space="preserve"> </w:t>
      </w:r>
      <w:proofErr w:type="gramStart"/>
      <w:r w:rsidR="00A949AE">
        <w:rPr>
          <w:szCs w:val="28"/>
        </w:rPr>
        <w:t>указания</w:t>
      </w:r>
      <w:proofErr w:type="gramEnd"/>
      <w:r w:rsidR="00A949AE">
        <w:rPr>
          <w:szCs w:val="28"/>
        </w:rPr>
        <w:t xml:space="preserve"> на наименование лица выпустившего или выдавшего ценные бумаги, на вид ценных бумаг</w:t>
      </w:r>
      <w:r w:rsidR="006B4D29">
        <w:rPr>
          <w:szCs w:val="28"/>
        </w:rPr>
        <w:t>, подлежащих передаче;</w:t>
      </w:r>
    </w:p>
    <w:p w:rsidR="006B4D29" w:rsidRDefault="006B4D29" w:rsidP="00FE46E0">
      <w:pPr>
        <w:pStyle w:val="ac"/>
        <w:numPr>
          <w:ilvl w:val="0"/>
          <w:numId w:val="3"/>
        </w:numPr>
        <w:spacing w:after="0" w:line="360" w:lineRule="auto"/>
        <w:ind w:left="1418" w:hanging="709"/>
        <w:jc w:val="both"/>
        <w:rPr>
          <w:szCs w:val="28"/>
        </w:rPr>
      </w:pPr>
      <w:r>
        <w:rPr>
          <w:szCs w:val="28"/>
        </w:rPr>
        <w:t>требования к ценным бумагам</w:t>
      </w:r>
      <w:r w:rsidR="00E55389">
        <w:rPr>
          <w:szCs w:val="28"/>
        </w:rPr>
        <w:t xml:space="preserve"> (объем выпуска, номинальная стоимость, соответствие российскому законодательству и проч.)</w:t>
      </w:r>
      <w:r>
        <w:rPr>
          <w:szCs w:val="28"/>
        </w:rPr>
        <w:t xml:space="preserve">. При </w:t>
      </w:r>
      <w:proofErr w:type="gramStart"/>
      <w:r>
        <w:rPr>
          <w:szCs w:val="28"/>
        </w:rPr>
        <w:t>этом</w:t>
      </w:r>
      <w:proofErr w:type="gramEnd"/>
      <w:r>
        <w:rPr>
          <w:szCs w:val="28"/>
        </w:rPr>
        <w:t xml:space="preserve"> необходимо предусмотреть </w:t>
      </w:r>
      <w:proofErr w:type="gramStart"/>
      <w:r>
        <w:rPr>
          <w:szCs w:val="28"/>
        </w:rPr>
        <w:t>какой</w:t>
      </w:r>
      <w:proofErr w:type="gramEnd"/>
      <w:r>
        <w:rPr>
          <w:szCs w:val="28"/>
        </w:rPr>
        <w:t xml:space="preserve"> стороне будет предоставлено право выбора </w:t>
      </w:r>
      <w:r w:rsidR="002B6700">
        <w:rPr>
          <w:szCs w:val="28"/>
        </w:rPr>
        <w:t xml:space="preserve">ценных бумаг, подлежащих передаче по первой части договора </w:t>
      </w:r>
      <w:proofErr w:type="spellStart"/>
      <w:r w:rsidR="00172C4D">
        <w:rPr>
          <w:szCs w:val="28"/>
        </w:rPr>
        <w:t>РЕПО</w:t>
      </w:r>
      <w:proofErr w:type="spellEnd"/>
      <w:r w:rsidR="002B6700">
        <w:rPr>
          <w:szCs w:val="28"/>
        </w:rPr>
        <w:t>;</w:t>
      </w:r>
    </w:p>
    <w:p w:rsidR="002B6700" w:rsidRPr="00DE0C8D" w:rsidRDefault="002B6700" w:rsidP="00FE46E0">
      <w:pPr>
        <w:pStyle w:val="ac"/>
        <w:numPr>
          <w:ilvl w:val="0"/>
          <w:numId w:val="3"/>
        </w:numPr>
        <w:spacing w:after="0" w:line="360" w:lineRule="auto"/>
        <w:ind w:left="1418" w:hanging="709"/>
        <w:jc w:val="both"/>
        <w:rPr>
          <w:szCs w:val="28"/>
        </w:rPr>
      </w:pPr>
      <w:r>
        <w:rPr>
          <w:szCs w:val="28"/>
        </w:rPr>
        <w:lastRenderedPageBreak/>
        <w:t>количество ценных бумаг или порядок его определения</w:t>
      </w:r>
      <w:r>
        <w:rPr>
          <w:rStyle w:val="a7"/>
          <w:szCs w:val="28"/>
        </w:rPr>
        <w:footnoteReference w:id="15"/>
      </w:r>
      <w:r>
        <w:rPr>
          <w:szCs w:val="28"/>
        </w:rPr>
        <w:t>.</w:t>
      </w:r>
    </w:p>
    <w:p w:rsidR="003D65CE" w:rsidRDefault="003D65CE" w:rsidP="00923106">
      <w:pPr>
        <w:spacing w:after="0" w:line="360" w:lineRule="auto"/>
        <w:ind w:firstLine="709"/>
        <w:jc w:val="both"/>
        <w:rPr>
          <w:szCs w:val="28"/>
        </w:rPr>
      </w:pPr>
      <w:r>
        <w:rPr>
          <w:szCs w:val="28"/>
        </w:rPr>
        <w:t xml:space="preserve">Стоит отметить, что </w:t>
      </w:r>
      <w:r w:rsidR="00AD715C">
        <w:rPr>
          <w:szCs w:val="28"/>
        </w:rPr>
        <w:t xml:space="preserve">Закон о рынке ценных бумаг допускает передавать по второй части договора </w:t>
      </w:r>
      <w:proofErr w:type="spellStart"/>
      <w:r w:rsidR="00172C4D">
        <w:rPr>
          <w:szCs w:val="28"/>
        </w:rPr>
        <w:t>РЕПО</w:t>
      </w:r>
      <w:proofErr w:type="spellEnd"/>
      <w:r w:rsidR="00AD715C">
        <w:rPr>
          <w:szCs w:val="28"/>
        </w:rPr>
        <w:t xml:space="preserve"> иные ценные бумаги, нежели переданные по первой части. Подобная замена допускается законодателем в следующих случаях:</w:t>
      </w:r>
    </w:p>
    <w:p w:rsidR="00AD715C" w:rsidRDefault="00AC0345" w:rsidP="00AD715C">
      <w:pPr>
        <w:pStyle w:val="ac"/>
        <w:numPr>
          <w:ilvl w:val="0"/>
          <w:numId w:val="8"/>
        </w:numPr>
        <w:spacing w:after="0" w:line="360" w:lineRule="auto"/>
        <w:ind w:left="1276" w:hanging="567"/>
        <w:jc w:val="both"/>
        <w:rPr>
          <w:szCs w:val="28"/>
        </w:rPr>
      </w:pPr>
      <w:r>
        <w:rPr>
          <w:szCs w:val="28"/>
        </w:rPr>
        <w:t>п</w:t>
      </w:r>
      <w:r w:rsidR="00FE46E0">
        <w:rPr>
          <w:szCs w:val="28"/>
        </w:rPr>
        <w:t xml:space="preserve">. 10 ст. 51.3 Закона о рынке ценных бумаг </w:t>
      </w:r>
      <w:r w:rsidR="008723ED">
        <w:rPr>
          <w:szCs w:val="28"/>
        </w:rPr>
        <w:t>–</w:t>
      </w:r>
      <w:r w:rsidR="00FE46E0">
        <w:rPr>
          <w:szCs w:val="28"/>
        </w:rPr>
        <w:t xml:space="preserve"> </w:t>
      </w:r>
      <w:r w:rsidR="008723ED">
        <w:rPr>
          <w:szCs w:val="28"/>
        </w:rPr>
        <w:t xml:space="preserve">если ценные бумаги, переданные по первой части договора </w:t>
      </w:r>
      <w:proofErr w:type="spellStart"/>
      <w:r w:rsidR="00172C4D">
        <w:rPr>
          <w:szCs w:val="28"/>
        </w:rPr>
        <w:t>РЕПО</w:t>
      </w:r>
      <w:proofErr w:type="spellEnd"/>
      <w:r w:rsidR="008723ED">
        <w:rPr>
          <w:szCs w:val="28"/>
        </w:rPr>
        <w:t xml:space="preserve">, были конвертированы, во исполнение второй части договора </w:t>
      </w:r>
      <w:proofErr w:type="spellStart"/>
      <w:r w:rsidR="00172C4D">
        <w:rPr>
          <w:szCs w:val="28"/>
        </w:rPr>
        <w:t>РЕПО</w:t>
      </w:r>
      <w:proofErr w:type="spellEnd"/>
      <w:r w:rsidR="008723ED">
        <w:rPr>
          <w:szCs w:val="28"/>
        </w:rPr>
        <w:t xml:space="preserve"> покупатель по договору </w:t>
      </w:r>
      <w:proofErr w:type="spellStart"/>
      <w:r w:rsidR="00172C4D">
        <w:rPr>
          <w:szCs w:val="28"/>
        </w:rPr>
        <w:t>РЕПО</w:t>
      </w:r>
      <w:proofErr w:type="spellEnd"/>
      <w:r w:rsidR="008723ED">
        <w:rPr>
          <w:szCs w:val="28"/>
        </w:rPr>
        <w:t xml:space="preserve"> передает продавцу по договору </w:t>
      </w:r>
      <w:proofErr w:type="spellStart"/>
      <w:r w:rsidR="00172C4D">
        <w:rPr>
          <w:szCs w:val="28"/>
        </w:rPr>
        <w:t>РЕПО</w:t>
      </w:r>
      <w:proofErr w:type="spellEnd"/>
      <w:r w:rsidR="0071576C">
        <w:rPr>
          <w:szCs w:val="28"/>
        </w:rPr>
        <w:t xml:space="preserve"> ценные бумаги, в которые были конвертированы ценные бумаги, переданны</w:t>
      </w:r>
      <w:r w:rsidR="00EF47A8">
        <w:rPr>
          <w:szCs w:val="28"/>
        </w:rPr>
        <w:t xml:space="preserve">е по первой части договора </w:t>
      </w:r>
      <w:proofErr w:type="spellStart"/>
      <w:r w:rsidR="00172C4D">
        <w:rPr>
          <w:szCs w:val="28"/>
        </w:rPr>
        <w:t>РЕПО</w:t>
      </w:r>
      <w:proofErr w:type="spellEnd"/>
      <w:r w:rsidR="00EF47A8">
        <w:rPr>
          <w:szCs w:val="28"/>
        </w:rPr>
        <w:t>.</w:t>
      </w:r>
    </w:p>
    <w:p w:rsidR="0071576C" w:rsidRDefault="00AC0345" w:rsidP="00AD715C">
      <w:pPr>
        <w:pStyle w:val="ac"/>
        <w:numPr>
          <w:ilvl w:val="0"/>
          <w:numId w:val="8"/>
        </w:numPr>
        <w:spacing w:after="0" w:line="360" w:lineRule="auto"/>
        <w:ind w:left="1276" w:hanging="567"/>
        <w:jc w:val="both"/>
        <w:rPr>
          <w:szCs w:val="28"/>
        </w:rPr>
      </w:pPr>
      <w:proofErr w:type="gramStart"/>
      <w:r>
        <w:rPr>
          <w:szCs w:val="28"/>
        </w:rPr>
        <w:t>п</w:t>
      </w:r>
      <w:r w:rsidR="0071576C" w:rsidRPr="0071576C">
        <w:rPr>
          <w:szCs w:val="28"/>
        </w:rPr>
        <w:t>. 1</w:t>
      </w:r>
      <w:r w:rsidR="0071576C">
        <w:rPr>
          <w:szCs w:val="28"/>
        </w:rPr>
        <w:t>1</w:t>
      </w:r>
      <w:r w:rsidR="0071576C" w:rsidRPr="0071576C">
        <w:rPr>
          <w:szCs w:val="28"/>
        </w:rPr>
        <w:t xml:space="preserve"> ст. 51.3 Закона о рынке ценных бумаг</w:t>
      </w:r>
      <w:r w:rsidR="0071576C">
        <w:rPr>
          <w:szCs w:val="28"/>
        </w:rPr>
        <w:t xml:space="preserve"> </w:t>
      </w:r>
      <w:r w:rsidR="00637698">
        <w:rPr>
          <w:szCs w:val="28"/>
        </w:rPr>
        <w:t>–</w:t>
      </w:r>
      <w:r w:rsidR="0071576C">
        <w:rPr>
          <w:szCs w:val="28"/>
        </w:rPr>
        <w:t xml:space="preserve"> </w:t>
      </w:r>
      <w:r w:rsidR="00637698">
        <w:rPr>
          <w:szCs w:val="28"/>
        </w:rPr>
        <w:t xml:space="preserve">в случае замены ценных бумаг по инициативе покупателя: если это предусмотрено договором </w:t>
      </w:r>
      <w:proofErr w:type="spellStart"/>
      <w:r w:rsidR="00172C4D">
        <w:rPr>
          <w:szCs w:val="28"/>
        </w:rPr>
        <w:t>РЕПО</w:t>
      </w:r>
      <w:proofErr w:type="spellEnd"/>
      <w:r w:rsidR="00637698">
        <w:rPr>
          <w:szCs w:val="28"/>
        </w:rPr>
        <w:t xml:space="preserve">, покупатель вправе до исполнения обязательства по передаче ценных бумаг по второй части договора </w:t>
      </w:r>
      <w:proofErr w:type="spellStart"/>
      <w:r w:rsidR="00172C4D">
        <w:rPr>
          <w:szCs w:val="28"/>
        </w:rPr>
        <w:t>РЕПО</w:t>
      </w:r>
      <w:proofErr w:type="spellEnd"/>
      <w:r w:rsidR="00BC4CD6">
        <w:rPr>
          <w:szCs w:val="28"/>
        </w:rPr>
        <w:t xml:space="preserve"> потребовать от продавца передать взамен ценных бумаг, полученных по первой части договора </w:t>
      </w:r>
      <w:proofErr w:type="spellStart"/>
      <w:r w:rsidR="00172C4D">
        <w:rPr>
          <w:szCs w:val="28"/>
        </w:rPr>
        <w:t>РЕПО</w:t>
      </w:r>
      <w:proofErr w:type="spellEnd"/>
      <w:r w:rsidR="00BC4CD6">
        <w:rPr>
          <w:szCs w:val="28"/>
        </w:rPr>
        <w:t>, или ценных бумаг, в которые они конвертированы, иные ценные бумаги.</w:t>
      </w:r>
      <w:proofErr w:type="gramEnd"/>
      <w:r w:rsidR="00BC4CD6">
        <w:rPr>
          <w:szCs w:val="28"/>
        </w:rPr>
        <w:t xml:space="preserve"> В этом случае </w:t>
      </w:r>
      <w:r w:rsidR="00EF47A8">
        <w:rPr>
          <w:szCs w:val="28"/>
        </w:rPr>
        <w:t xml:space="preserve">покупатель обязан вместо ценных бумаг, полученных им по первой части договора </w:t>
      </w:r>
      <w:proofErr w:type="spellStart"/>
      <w:r w:rsidR="00172C4D">
        <w:rPr>
          <w:szCs w:val="28"/>
        </w:rPr>
        <w:t>РЕПО</w:t>
      </w:r>
      <w:proofErr w:type="spellEnd"/>
      <w:r w:rsidR="00EF47A8">
        <w:rPr>
          <w:szCs w:val="28"/>
        </w:rPr>
        <w:t xml:space="preserve">, передать по второй части договора </w:t>
      </w:r>
      <w:proofErr w:type="spellStart"/>
      <w:r w:rsidR="00172C4D">
        <w:rPr>
          <w:szCs w:val="28"/>
        </w:rPr>
        <w:t>РЕПО</w:t>
      </w:r>
      <w:proofErr w:type="spellEnd"/>
      <w:r w:rsidR="00EF47A8">
        <w:rPr>
          <w:szCs w:val="28"/>
        </w:rPr>
        <w:t xml:space="preserve"> ценные бумаги, полученные в результате такой замены.</w:t>
      </w:r>
    </w:p>
    <w:p w:rsidR="00EF47A8" w:rsidRDefault="00AC0345" w:rsidP="00AD715C">
      <w:pPr>
        <w:pStyle w:val="ac"/>
        <w:numPr>
          <w:ilvl w:val="0"/>
          <w:numId w:val="8"/>
        </w:numPr>
        <w:spacing w:after="0" w:line="360" w:lineRule="auto"/>
        <w:ind w:left="1276" w:hanging="567"/>
        <w:jc w:val="both"/>
        <w:rPr>
          <w:szCs w:val="28"/>
        </w:rPr>
      </w:pPr>
      <w:proofErr w:type="gramStart"/>
      <w:r>
        <w:rPr>
          <w:szCs w:val="28"/>
        </w:rPr>
        <w:t>п</w:t>
      </w:r>
      <w:r w:rsidR="0016397D" w:rsidRPr="0016397D">
        <w:rPr>
          <w:szCs w:val="28"/>
        </w:rPr>
        <w:t>. 1</w:t>
      </w:r>
      <w:r w:rsidR="0016397D">
        <w:rPr>
          <w:szCs w:val="28"/>
        </w:rPr>
        <w:t>2</w:t>
      </w:r>
      <w:r w:rsidR="0016397D" w:rsidRPr="0016397D">
        <w:rPr>
          <w:szCs w:val="28"/>
        </w:rPr>
        <w:t xml:space="preserve"> ст. 51.3 Закона о рынке ценных бумаг</w:t>
      </w:r>
      <w:r w:rsidR="0016397D">
        <w:rPr>
          <w:szCs w:val="28"/>
        </w:rPr>
        <w:t xml:space="preserve"> – в случае замены ценных бумаг по инициативе продавца: </w:t>
      </w:r>
      <w:r w:rsidR="0016397D" w:rsidRPr="0016397D">
        <w:rPr>
          <w:szCs w:val="28"/>
        </w:rPr>
        <w:t xml:space="preserve">если это предусмотрено договором </w:t>
      </w:r>
      <w:proofErr w:type="spellStart"/>
      <w:r w:rsidR="00172C4D">
        <w:rPr>
          <w:szCs w:val="28"/>
        </w:rPr>
        <w:t>РЕПО</w:t>
      </w:r>
      <w:proofErr w:type="spellEnd"/>
      <w:r w:rsidR="0016397D" w:rsidRPr="0016397D">
        <w:rPr>
          <w:szCs w:val="28"/>
        </w:rPr>
        <w:t>, п</w:t>
      </w:r>
      <w:r w:rsidR="0016397D">
        <w:rPr>
          <w:szCs w:val="28"/>
        </w:rPr>
        <w:t>родавец</w:t>
      </w:r>
      <w:r w:rsidR="0016397D" w:rsidRPr="0016397D">
        <w:rPr>
          <w:szCs w:val="28"/>
        </w:rPr>
        <w:t xml:space="preserve"> вправе до исполнения обязательства по передаче ценных бумаг по второй части договора </w:t>
      </w:r>
      <w:proofErr w:type="spellStart"/>
      <w:r w:rsidR="00172C4D">
        <w:rPr>
          <w:szCs w:val="28"/>
        </w:rPr>
        <w:t>РЕПО</w:t>
      </w:r>
      <w:proofErr w:type="spellEnd"/>
      <w:r w:rsidR="001E3F05">
        <w:rPr>
          <w:szCs w:val="28"/>
        </w:rPr>
        <w:t xml:space="preserve"> передать покупателю взамен ценных бумаг, переданных по первой части договора </w:t>
      </w:r>
      <w:proofErr w:type="spellStart"/>
      <w:r w:rsidR="00172C4D">
        <w:rPr>
          <w:szCs w:val="28"/>
        </w:rPr>
        <w:t>РЕПО</w:t>
      </w:r>
      <w:proofErr w:type="spellEnd"/>
      <w:r w:rsidR="008A41BF">
        <w:rPr>
          <w:szCs w:val="28"/>
        </w:rPr>
        <w:t>, или ценных бумаг, в которые они конвертированы, иные ценные бумаги.</w:t>
      </w:r>
      <w:proofErr w:type="gramEnd"/>
      <w:r w:rsidR="008A41BF">
        <w:rPr>
          <w:szCs w:val="28"/>
        </w:rPr>
        <w:t xml:space="preserve"> </w:t>
      </w:r>
      <w:r w:rsidR="008A41BF" w:rsidRPr="008A41BF">
        <w:rPr>
          <w:szCs w:val="28"/>
        </w:rPr>
        <w:t xml:space="preserve">В этом случае покупатель обязан вместо </w:t>
      </w:r>
      <w:r w:rsidR="008A41BF" w:rsidRPr="008A41BF">
        <w:rPr>
          <w:szCs w:val="28"/>
        </w:rPr>
        <w:lastRenderedPageBreak/>
        <w:t xml:space="preserve">ценных бумаг, полученных им по первой части договора </w:t>
      </w:r>
      <w:proofErr w:type="spellStart"/>
      <w:r w:rsidR="00172C4D">
        <w:rPr>
          <w:szCs w:val="28"/>
        </w:rPr>
        <w:t>РЕПО</w:t>
      </w:r>
      <w:proofErr w:type="spellEnd"/>
      <w:r w:rsidR="008A41BF" w:rsidRPr="008A41BF">
        <w:rPr>
          <w:szCs w:val="28"/>
        </w:rPr>
        <w:t xml:space="preserve">, передать по второй части договора </w:t>
      </w:r>
      <w:proofErr w:type="spellStart"/>
      <w:r w:rsidR="00172C4D">
        <w:rPr>
          <w:szCs w:val="28"/>
        </w:rPr>
        <w:t>РЕПО</w:t>
      </w:r>
      <w:proofErr w:type="spellEnd"/>
      <w:r w:rsidR="008A41BF" w:rsidRPr="008A41BF">
        <w:rPr>
          <w:szCs w:val="28"/>
        </w:rPr>
        <w:t xml:space="preserve"> ценные бумаги, полученные в результате такой замены.</w:t>
      </w:r>
    </w:p>
    <w:p w:rsidR="000A5CCB" w:rsidRPr="000A5CCB" w:rsidRDefault="000A5CCB" w:rsidP="00335D84">
      <w:pPr>
        <w:spacing w:after="0" w:line="360" w:lineRule="auto"/>
        <w:ind w:firstLine="709"/>
        <w:jc w:val="both"/>
        <w:rPr>
          <w:szCs w:val="28"/>
        </w:rPr>
      </w:pPr>
      <w:r>
        <w:rPr>
          <w:szCs w:val="28"/>
        </w:rPr>
        <w:t xml:space="preserve">В последних двух случаях </w:t>
      </w:r>
      <w:r w:rsidRPr="000A5CCB">
        <w:rPr>
          <w:szCs w:val="28"/>
        </w:rPr>
        <w:t xml:space="preserve">договор </w:t>
      </w:r>
      <w:proofErr w:type="spellStart"/>
      <w:r w:rsidR="00172C4D">
        <w:rPr>
          <w:szCs w:val="28"/>
        </w:rPr>
        <w:t>РЕПО</w:t>
      </w:r>
      <w:proofErr w:type="spellEnd"/>
      <w:r w:rsidRPr="000A5CCB">
        <w:rPr>
          <w:szCs w:val="28"/>
        </w:rPr>
        <w:t xml:space="preserve"> должен предусматривать условия осуществления замены</w:t>
      </w:r>
      <w:r w:rsidR="006C6E28">
        <w:rPr>
          <w:szCs w:val="28"/>
        </w:rPr>
        <w:t xml:space="preserve"> ценных бумаг</w:t>
      </w:r>
      <w:r w:rsidRPr="000A5CCB">
        <w:rPr>
          <w:szCs w:val="28"/>
        </w:rPr>
        <w:t>.</w:t>
      </w:r>
      <w:r w:rsidR="00335D84">
        <w:rPr>
          <w:szCs w:val="28"/>
        </w:rPr>
        <w:t xml:space="preserve"> </w:t>
      </w:r>
      <w:proofErr w:type="gramStart"/>
      <w:r w:rsidR="00335D84">
        <w:rPr>
          <w:szCs w:val="28"/>
        </w:rPr>
        <w:t xml:space="preserve">Иными словами, договор </w:t>
      </w:r>
      <w:proofErr w:type="spellStart"/>
      <w:r w:rsidR="00172C4D">
        <w:rPr>
          <w:szCs w:val="28"/>
        </w:rPr>
        <w:t>РЕПО</w:t>
      </w:r>
      <w:proofErr w:type="spellEnd"/>
      <w:r w:rsidR="00335D84">
        <w:rPr>
          <w:szCs w:val="28"/>
        </w:rPr>
        <w:t xml:space="preserve"> может предусматривать как право продавца на замену ценных бумаг с корреспондирующей ей обязанностью покупателя на принятие такой замены, так и право покупателя выдвинуть требование по </w:t>
      </w:r>
      <w:r w:rsidR="00090DBA">
        <w:rPr>
          <w:szCs w:val="28"/>
        </w:rPr>
        <w:t>замене ценных бумаг и корреспондирующую этому требованию обязанность продавца осуществить замену</w:t>
      </w:r>
      <w:r w:rsidR="00A56191">
        <w:rPr>
          <w:rStyle w:val="a7"/>
          <w:szCs w:val="28"/>
        </w:rPr>
        <w:footnoteReference w:id="16"/>
      </w:r>
      <w:r w:rsidR="00090DBA">
        <w:rPr>
          <w:szCs w:val="28"/>
        </w:rPr>
        <w:t>.</w:t>
      </w:r>
      <w:r w:rsidR="00A56191">
        <w:rPr>
          <w:szCs w:val="28"/>
        </w:rPr>
        <w:t xml:space="preserve"> При этом, в обоих случаях итоговый расчет по второй части договора будет происходить по новым ценным бумагам, на которые была</w:t>
      </w:r>
      <w:proofErr w:type="gramEnd"/>
      <w:r w:rsidR="00A56191">
        <w:rPr>
          <w:szCs w:val="28"/>
        </w:rPr>
        <w:t xml:space="preserve"> произведена замена.</w:t>
      </w:r>
    </w:p>
    <w:p w:rsidR="007718EB" w:rsidRDefault="000816D2" w:rsidP="00923106">
      <w:pPr>
        <w:spacing w:after="0" w:line="360" w:lineRule="auto"/>
        <w:ind w:firstLine="709"/>
        <w:jc w:val="both"/>
        <w:rPr>
          <w:szCs w:val="28"/>
        </w:rPr>
      </w:pPr>
      <w:r>
        <w:rPr>
          <w:szCs w:val="28"/>
        </w:rPr>
        <w:t>Закон о рынке ценных бумаг содержит и иные обязательные требования к условиям договора</w:t>
      </w:r>
      <w:r w:rsidR="00D75A4F">
        <w:rPr>
          <w:szCs w:val="28"/>
        </w:rPr>
        <w:t>,</w:t>
      </w:r>
      <w:r w:rsidR="005C50C6">
        <w:rPr>
          <w:szCs w:val="28"/>
        </w:rPr>
        <w:t xml:space="preserve"> согласование которых необходимо для </w:t>
      </w:r>
      <w:r w:rsidR="00B42EC1">
        <w:rPr>
          <w:szCs w:val="28"/>
        </w:rPr>
        <w:t>того, чтобы договор считался заключенным</w:t>
      </w:r>
      <w:r w:rsidR="005C50C6">
        <w:rPr>
          <w:szCs w:val="28"/>
        </w:rPr>
        <w:t>,</w:t>
      </w:r>
      <w:r w:rsidR="00D75A4F">
        <w:rPr>
          <w:szCs w:val="28"/>
        </w:rPr>
        <w:t xml:space="preserve"> </w:t>
      </w:r>
      <w:r>
        <w:rPr>
          <w:szCs w:val="28"/>
        </w:rPr>
        <w:t>которые будут рассмотрены ниже.</w:t>
      </w:r>
      <w:r w:rsidR="005C50C6">
        <w:rPr>
          <w:szCs w:val="28"/>
        </w:rPr>
        <w:t xml:space="preserve"> </w:t>
      </w:r>
      <w:r w:rsidR="007718EB" w:rsidRPr="007718EB">
        <w:rPr>
          <w:szCs w:val="28"/>
        </w:rPr>
        <w:t xml:space="preserve">Стоит отметить, что, невзирая на то, что закон прямо не перечисляет </w:t>
      </w:r>
      <w:r w:rsidR="00B42EC1">
        <w:rPr>
          <w:szCs w:val="28"/>
        </w:rPr>
        <w:t xml:space="preserve">прочие </w:t>
      </w:r>
      <w:r w:rsidR="007718EB" w:rsidRPr="007718EB">
        <w:rPr>
          <w:szCs w:val="28"/>
        </w:rPr>
        <w:t>существенные условия договора, их можно вы</w:t>
      </w:r>
      <w:r w:rsidR="005A5F8A">
        <w:rPr>
          <w:szCs w:val="28"/>
        </w:rPr>
        <w:t xml:space="preserve">вести из контекста статьи 51.3, где установлен </w:t>
      </w:r>
      <w:r w:rsidR="007718EB" w:rsidRPr="007718EB">
        <w:rPr>
          <w:szCs w:val="28"/>
        </w:rPr>
        <w:t>ряд положений, которые не могут быть восполнены путем обраще</w:t>
      </w:r>
      <w:r w:rsidR="007718EB">
        <w:rPr>
          <w:szCs w:val="28"/>
        </w:rPr>
        <w:t xml:space="preserve">ния к </w:t>
      </w:r>
      <w:r w:rsidR="004109A0">
        <w:rPr>
          <w:szCs w:val="28"/>
        </w:rPr>
        <w:t xml:space="preserve">иным </w:t>
      </w:r>
      <w:r w:rsidR="007718EB">
        <w:rPr>
          <w:szCs w:val="28"/>
        </w:rPr>
        <w:t>нормативным источникам</w:t>
      </w:r>
      <w:r w:rsidR="007718EB" w:rsidRPr="007718EB">
        <w:rPr>
          <w:szCs w:val="28"/>
        </w:rPr>
        <w:t>.</w:t>
      </w:r>
    </w:p>
    <w:p w:rsidR="00B13D04" w:rsidRDefault="00F76A62" w:rsidP="00923106">
      <w:pPr>
        <w:spacing w:after="0" w:line="360" w:lineRule="auto"/>
        <w:ind w:firstLine="709"/>
        <w:jc w:val="both"/>
        <w:rPr>
          <w:szCs w:val="28"/>
        </w:rPr>
      </w:pPr>
      <w:r>
        <w:rPr>
          <w:szCs w:val="28"/>
        </w:rPr>
        <w:t>Сог</w:t>
      </w:r>
      <w:r w:rsidR="007B51F5">
        <w:rPr>
          <w:szCs w:val="28"/>
        </w:rPr>
        <w:t>л</w:t>
      </w:r>
      <w:r>
        <w:rPr>
          <w:szCs w:val="28"/>
        </w:rPr>
        <w:t xml:space="preserve">асно </w:t>
      </w:r>
      <w:r w:rsidR="00A37ACE">
        <w:rPr>
          <w:szCs w:val="28"/>
        </w:rPr>
        <w:t>п</w:t>
      </w:r>
      <w:r>
        <w:rPr>
          <w:szCs w:val="28"/>
        </w:rPr>
        <w:t>. 4 ст. 51.3 Закона о рынке ценных бумаг у</w:t>
      </w:r>
      <w:r w:rsidRPr="00F76A62">
        <w:rPr>
          <w:szCs w:val="28"/>
        </w:rPr>
        <w:t xml:space="preserve">словие договора </w:t>
      </w:r>
      <w:proofErr w:type="spellStart"/>
      <w:r w:rsidR="00172C4D">
        <w:rPr>
          <w:szCs w:val="28"/>
        </w:rPr>
        <w:t>РЕПО</w:t>
      </w:r>
      <w:proofErr w:type="spellEnd"/>
      <w:r w:rsidRPr="00F76A62">
        <w:rPr>
          <w:szCs w:val="28"/>
        </w:rPr>
        <w:t xml:space="preserve"> о цене ценных бумаг считается согласованным, если стороны согласовали цену ценных бумаг, передаваемых по первой и второй частям договора </w:t>
      </w:r>
      <w:proofErr w:type="spellStart"/>
      <w:r w:rsidR="00172C4D">
        <w:rPr>
          <w:szCs w:val="28"/>
        </w:rPr>
        <w:t>РЕПО</w:t>
      </w:r>
      <w:proofErr w:type="spellEnd"/>
      <w:r w:rsidRPr="00F76A62">
        <w:rPr>
          <w:szCs w:val="28"/>
        </w:rPr>
        <w:t>, или порядок ее определения.</w:t>
      </w:r>
      <w:r>
        <w:rPr>
          <w:szCs w:val="28"/>
        </w:rPr>
        <w:t xml:space="preserve"> Так, мы видим, что цена может быть не только определенной, но и определимой.</w:t>
      </w:r>
      <w:r w:rsidR="00FE24CD">
        <w:rPr>
          <w:szCs w:val="28"/>
        </w:rPr>
        <w:t xml:space="preserve"> При этом цена может меняться в ходе исполнения </w:t>
      </w:r>
      <w:r w:rsidR="000D4A67">
        <w:rPr>
          <w:szCs w:val="28"/>
        </w:rPr>
        <w:t xml:space="preserve">по </w:t>
      </w:r>
      <w:r w:rsidR="00FE24CD">
        <w:rPr>
          <w:szCs w:val="28"/>
        </w:rPr>
        <w:t>договор</w:t>
      </w:r>
      <w:r w:rsidR="000D4A67">
        <w:rPr>
          <w:szCs w:val="28"/>
        </w:rPr>
        <w:t>у</w:t>
      </w:r>
      <w:r w:rsidR="00FE24CD">
        <w:rPr>
          <w:szCs w:val="28"/>
        </w:rPr>
        <w:t xml:space="preserve"> </w:t>
      </w:r>
      <w:proofErr w:type="spellStart"/>
      <w:r w:rsidR="00172C4D">
        <w:rPr>
          <w:szCs w:val="28"/>
        </w:rPr>
        <w:t>РЕПО</w:t>
      </w:r>
      <w:proofErr w:type="spellEnd"/>
      <w:r w:rsidR="00FE24CD">
        <w:rPr>
          <w:szCs w:val="28"/>
        </w:rPr>
        <w:t>.</w:t>
      </w:r>
    </w:p>
    <w:p w:rsidR="00951EFD" w:rsidRDefault="00951EFD" w:rsidP="00923106">
      <w:pPr>
        <w:spacing w:after="0" w:line="360" w:lineRule="auto"/>
        <w:ind w:firstLine="709"/>
        <w:jc w:val="both"/>
        <w:rPr>
          <w:szCs w:val="28"/>
        </w:rPr>
      </w:pPr>
      <w:r>
        <w:rPr>
          <w:szCs w:val="28"/>
        </w:rPr>
        <w:t xml:space="preserve">В силу </w:t>
      </w:r>
      <w:r w:rsidR="00A37ACE">
        <w:rPr>
          <w:szCs w:val="28"/>
        </w:rPr>
        <w:t>п</w:t>
      </w:r>
      <w:r>
        <w:rPr>
          <w:szCs w:val="28"/>
        </w:rPr>
        <w:t xml:space="preserve">. 5 </w:t>
      </w:r>
      <w:proofErr w:type="spellStart"/>
      <w:r>
        <w:rPr>
          <w:szCs w:val="28"/>
        </w:rPr>
        <w:t>ст.51.3</w:t>
      </w:r>
      <w:proofErr w:type="spellEnd"/>
      <w:r>
        <w:rPr>
          <w:szCs w:val="28"/>
        </w:rPr>
        <w:t xml:space="preserve"> Закона о рынке ценных бумаг у</w:t>
      </w:r>
      <w:r w:rsidRPr="00951EFD">
        <w:rPr>
          <w:szCs w:val="28"/>
        </w:rPr>
        <w:t xml:space="preserve">словие договора </w:t>
      </w:r>
      <w:proofErr w:type="spellStart"/>
      <w:r w:rsidR="00172C4D">
        <w:rPr>
          <w:szCs w:val="28"/>
        </w:rPr>
        <w:t>РЕПО</w:t>
      </w:r>
      <w:proofErr w:type="spellEnd"/>
      <w:r w:rsidRPr="00951EFD">
        <w:rPr>
          <w:szCs w:val="28"/>
        </w:rPr>
        <w:t xml:space="preserve"> о сроке считается согласованным, если стороны согласовали срок уплаты цены по первой и второй частям договора </w:t>
      </w:r>
      <w:proofErr w:type="spellStart"/>
      <w:r w:rsidR="00172C4D">
        <w:rPr>
          <w:szCs w:val="28"/>
        </w:rPr>
        <w:t>РЕПО</w:t>
      </w:r>
      <w:proofErr w:type="spellEnd"/>
      <w:r w:rsidRPr="00951EFD">
        <w:rPr>
          <w:szCs w:val="28"/>
        </w:rPr>
        <w:t>, а также срок исполнения обязатель</w:t>
      </w:r>
      <w:proofErr w:type="gramStart"/>
      <w:r w:rsidRPr="00951EFD">
        <w:rPr>
          <w:szCs w:val="28"/>
        </w:rPr>
        <w:t>ств ст</w:t>
      </w:r>
      <w:proofErr w:type="gramEnd"/>
      <w:r w:rsidRPr="00951EFD">
        <w:rPr>
          <w:szCs w:val="28"/>
        </w:rPr>
        <w:t xml:space="preserve">орон по передаче ценных бумаг. Срок исполнения </w:t>
      </w:r>
      <w:r w:rsidRPr="00951EFD">
        <w:rPr>
          <w:szCs w:val="28"/>
        </w:rPr>
        <w:lastRenderedPageBreak/>
        <w:t xml:space="preserve">обязательств по второй части договора </w:t>
      </w:r>
      <w:proofErr w:type="spellStart"/>
      <w:r w:rsidR="00172C4D">
        <w:rPr>
          <w:szCs w:val="28"/>
        </w:rPr>
        <w:t>РЕПО</w:t>
      </w:r>
      <w:proofErr w:type="spellEnd"/>
      <w:r w:rsidRPr="00951EFD">
        <w:rPr>
          <w:szCs w:val="28"/>
        </w:rPr>
        <w:t xml:space="preserve"> может быть определен моментом востребования.</w:t>
      </w:r>
      <w:r w:rsidR="00763DFC">
        <w:rPr>
          <w:szCs w:val="28"/>
        </w:rPr>
        <w:t xml:space="preserve"> Таким образом, </w:t>
      </w:r>
      <w:r w:rsidR="00DA4C04">
        <w:rPr>
          <w:szCs w:val="28"/>
        </w:rPr>
        <w:t>условие</w:t>
      </w:r>
      <w:r w:rsidR="00763DFC">
        <w:rPr>
          <w:szCs w:val="28"/>
        </w:rPr>
        <w:t xml:space="preserve"> о сроке </w:t>
      </w:r>
      <w:r w:rsidR="00DA4C04">
        <w:rPr>
          <w:szCs w:val="28"/>
        </w:rPr>
        <w:t>заключает в себе два компонента:</w:t>
      </w:r>
    </w:p>
    <w:p w:rsidR="00763DFC" w:rsidRDefault="00763DFC" w:rsidP="00923106">
      <w:pPr>
        <w:spacing w:after="0" w:line="360" w:lineRule="auto"/>
        <w:ind w:firstLine="709"/>
        <w:jc w:val="both"/>
        <w:rPr>
          <w:szCs w:val="28"/>
        </w:rPr>
      </w:pPr>
      <w:r>
        <w:rPr>
          <w:szCs w:val="28"/>
        </w:rPr>
        <w:t>а) у</w:t>
      </w:r>
      <w:r w:rsidR="00DA4C04">
        <w:rPr>
          <w:szCs w:val="28"/>
        </w:rPr>
        <w:t>словие о сроке уплаты цены по первой и второй частям договора;</w:t>
      </w:r>
    </w:p>
    <w:p w:rsidR="00DA4C04" w:rsidRDefault="00DA4C04" w:rsidP="00923106">
      <w:pPr>
        <w:spacing w:after="0" w:line="360" w:lineRule="auto"/>
        <w:ind w:firstLine="709"/>
        <w:jc w:val="both"/>
        <w:rPr>
          <w:szCs w:val="28"/>
        </w:rPr>
      </w:pPr>
      <w:r>
        <w:rPr>
          <w:szCs w:val="28"/>
        </w:rPr>
        <w:t>б) условие о сроке исполнения обязательств по договору.</w:t>
      </w:r>
    </w:p>
    <w:p w:rsidR="00DA4C04" w:rsidRDefault="00082BA6" w:rsidP="00DA4C04">
      <w:pPr>
        <w:spacing w:after="0" w:line="360" w:lineRule="auto"/>
        <w:jc w:val="both"/>
        <w:rPr>
          <w:szCs w:val="28"/>
        </w:rPr>
      </w:pPr>
      <w:r>
        <w:rPr>
          <w:szCs w:val="28"/>
        </w:rPr>
        <w:t>При этом</w:t>
      </w:r>
      <w:r w:rsidR="00DA4C04">
        <w:rPr>
          <w:szCs w:val="28"/>
        </w:rPr>
        <w:t xml:space="preserve"> оба вышеназванных условия должны быть определены в договоре, их несогласование повлечет за собой признание договора незаключенным.</w:t>
      </w:r>
    </w:p>
    <w:p w:rsidR="00883186" w:rsidRDefault="00AB364C" w:rsidP="00923106">
      <w:pPr>
        <w:spacing w:after="0" w:line="360" w:lineRule="auto"/>
        <w:ind w:firstLine="709"/>
        <w:jc w:val="both"/>
        <w:rPr>
          <w:szCs w:val="28"/>
        </w:rPr>
      </w:pPr>
      <w:r>
        <w:rPr>
          <w:szCs w:val="28"/>
        </w:rPr>
        <w:t xml:space="preserve">Обозначив существенные условия договора, следует обратиться к субъектному составу. </w:t>
      </w:r>
      <w:r w:rsidR="00427A3E">
        <w:rPr>
          <w:szCs w:val="28"/>
        </w:rPr>
        <w:t xml:space="preserve">Закон не содержит специальных требований к участникам договора </w:t>
      </w:r>
      <w:proofErr w:type="spellStart"/>
      <w:r w:rsidR="00172C4D">
        <w:rPr>
          <w:szCs w:val="28"/>
        </w:rPr>
        <w:t>РЕПО</w:t>
      </w:r>
      <w:proofErr w:type="spellEnd"/>
      <w:r w:rsidR="00FC57F0">
        <w:rPr>
          <w:szCs w:val="28"/>
        </w:rPr>
        <w:t>:</w:t>
      </w:r>
      <w:r w:rsidR="00427A3E">
        <w:rPr>
          <w:szCs w:val="28"/>
        </w:rPr>
        <w:t xml:space="preserve"> с</w:t>
      </w:r>
      <w:r>
        <w:rPr>
          <w:szCs w:val="28"/>
        </w:rPr>
        <w:t xml:space="preserve">торонами по договору </w:t>
      </w:r>
      <w:proofErr w:type="spellStart"/>
      <w:r w:rsidR="00172C4D">
        <w:rPr>
          <w:szCs w:val="28"/>
        </w:rPr>
        <w:t>РЕПО</w:t>
      </w:r>
      <w:proofErr w:type="spellEnd"/>
      <w:r>
        <w:rPr>
          <w:szCs w:val="28"/>
        </w:rPr>
        <w:t xml:space="preserve"> выступают продавец и покупатель.</w:t>
      </w:r>
      <w:r w:rsidR="00916368">
        <w:rPr>
          <w:szCs w:val="28"/>
        </w:rPr>
        <w:t xml:space="preserve"> Продавцом </w:t>
      </w:r>
      <w:r w:rsidR="00FC57F0">
        <w:rPr>
          <w:szCs w:val="28"/>
        </w:rPr>
        <w:t>является</w:t>
      </w:r>
      <w:r w:rsidR="00916368">
        <w:rPr>
          <w:szCs w:val="28"/>
        </w:rPr>
        <w:t xml:space="preserve"> лицо, отчуждающее ценные бумаги по первой части договора </w:t>
      </w:r>
      <w:proofErr w:type="spellStart"/>
      <w:r w:rsidR="00172C4D">
        <w:rPr>
          <w:szCs w:val="28"/>
        </w:rPr>
        <w:t>РЕПО</w:t>
      </w:r>
      <w:proofErr w:type="spellEnd"/>
      <w:r w:rsidR="00916368">
        <w:rPr>
          <w:szCs w:val="28"/>
        </w:rPr>
        <w:t xml:space="preserve"> и </w:t>
      </w:r>
      <w:r w:rsidR="00883186">
        <w:rPr>
          <w:szCs w:val="28"/>
        </w:rPr>
        <w:t>приобретающее их по второй части договора.</w:t>
      </w:r>
      <w:r w:rsidR="00825EDA">
        <w:rPr>
          <w:szCs w:val="28"/>
        </w:rPr>
        <w:t xml:space="preserve"> </w:t>
      </w:r>
      <w:r w:rsidR="00883186">
        <w:rPr>
          <w:szCs w:val="28"/>
        </w:rPr>
        <w:t>Покупатель</w:t>
      </w:r>
      <w:r w:rsidR="003D018C">
        <w:rPr>
          <w:szCs w:val="28"/>
        </w:rPr>
        <w:t xml:space="preserve"> </w:t>
      </w:r>
      <w:r w:rsidR="00883186">
        <w:rPr>
          <w:szCs w:val="28"/>
        </w:rPr>
        <w:t>– лицо, которое приобретает ценные бумаги по</w:t>
      </w:r>
      <w:r w:rsidR="00DB2D56">
        <w:rPr>
          <w:szCs w:val="28"/>
        </w:rPr>
        <w:t xml:space="preserve"> первой части договора </w:t>
      </w:r>
      <w:proofErr w:type="spellStart"/>
      <w:r w:rsidR="00172C4D">
        <w:rPr>
          <w:szCs w:val="28"/>
        </w:rPr>
        <w:t>РЕПО</w:t>
      </w:r>
      <w:proofErr w:type="spellEnd"/>
      <w:r w:rsidR="00DB2D56">
        <w:rPr>
          <w:szCs w:val="28"/>
        </w:rPr>
        <w:t xml:space="preserve"> и производит их отчуждение по второй части договора.</w:t>
      </w:r>
      <w:r w:rsidR="00525E13">
        <w:rPr>
          <w:szCs w:val="28"/>
        </w:rPr>
        <w:t xml:space="preserve"> </w:t>
      </w:r>
      <w:proofErr w:type="gramStart"/>
      <w:r w:rsidR="00825EDA">
        <w:rPr>
          <w:szCs w:val="28"/>
        </w:rPr>
        <w:t>Закон</w:t>
      </w:r>
      <w:r w:rsidR="00F724FE">
        <w:rPr>
          <w:szCs w:val="28"/>
        </w:rPr>
        <w:t xml:space="preserve"> о рынке ценных бумаг</w:t>
      </w:r>
      <w:r w:rsidR="00825EDA">
        <w:rPr>
          <w:szCs w:val="28"/>
        </w:rPr>
        <w:t xml:space="preserve"> устанавливает, что </w:t>
      </w:r>
      <w:r w:rsidR="00825EDA" w:rsidRPr="00825EDA">
        <w:rPr>
          <w:szCs w:val="28"/>
        </w:rPr>
        <w:t xml:space="preserve">продавец по договору </w:t>
      </w:r>
      <w:proofErr w:type="spellStart"/>
      <w:r w:rsidR="00172C4D">
        <w:rPr>
          <w:szCs w:val="28"/>
        </w:rPr>
        <w:t>РЕПО</w:t>
      </w:r>
      <w:proofErr w:type="spellEnd"/>
      <w:r w:rsidR="00825EDA" w:rsidRPr="00825EDA">
        <w:rPr>
          <w:szCs w:val="28"/>
        </w:rPr>
        <w:t xml:space="preserve"> и покупатель по договору </w:t>
      </w:r>
      <w:proofErr w:type="spellStart"/>
      <w:r w:rsidR="00172C4D">
        <w:rPr>
          <w:szCs w:val="28"/>
        </w:rPr>
        <w:t>РЕПО</w:t>
      </w:r>
      <w:proofErr w:type="spellEnd"/>
      <w:r w:rsidR="00825EDA" w:rsidRPr="00825EDA">
        <w:rPr>
          <w:szCs w:val="28"/>
        </w:rPr>
        <w:t xml:space="preserve"> признаются продавцами ценных бумаг, которые они должны передать во исполнение обязательств по первой и второй частям договора </w:t>
      </w:r>
      <w:proofErr w:type="spellStart"/>
      <w:r w:rsidR="00172C4D">
        <w:rPr>
          <w:szCs w:val="28"/>
        </w:rPr>
        <w:t>РЕПО</w:t>
      </w:r>
      <w:proofErr w:type="spellEnd"/>
      <w:r w:rsidR="00825EDA" w:rsidRPr="00825EDA">
        <w:rPr>
          <w:szCs w:val="28"/>
        </w:rPr>
        <w:t>, и покупателями ценных бумаг, которые они должны принять и оплатить во исполнение обязательств по первой и второй частям договора</w:t>
      </w:r>
      <w:r w:rsidR="00825EDA">
        <w:rPr>
          <w:szCs w:val="28"/>
        </w:rPr>
        <w:t xml:space="preserve"> </w:t>
      </w:r>
      <w:proofErr w:type="spellStart"/>
      <w:r w:rsidR="00172C4D">
        <w:rPr>
          <w:szCs w:val="28"/>
        </w:rPr>
        <w:t>РЕПО</w:t>
      </w:r>
      <w:proofErr w:type="spellEnd"/>
      <w:r w:rsidR="00825EDA">
        <w:rPr>
          <w:rStyle w:val="a7"/>
          <w:szCs w:val="28"/>
        </w:rPr>
        <w:footnoteReference w:id="17"/>
      </w:r>
      <w:r w:rsidR="00A37ACE">
        <w:rPr>
          <w:szCs w:val="28"/>
        </w:rPr>
        <w:t>.</w:t>
      </w:r>
      <w:proofErr w:type="gramEnd"/>
    </w:p>
    <w:p w:rsidR="00A00A9F" w:rsidRPr="00A00A9F" w:rsidRDefault="00A00A9F" w:rsidP="00A00A9F">
      <w:pPr>
        <w:spacing w:after="0" w:line="360" w:lineRule="auto"/>
        <w:ind w:firstLine="709"/>
        <w:jc w:val="both"/>
        <w:rPr>
          <w:szCs w:val="28"/>
        </w:rPr>
      </w:pPr>
      <w:r w:rsidRPr="00A00A9F">
        <w:rPr>
          <w:szCs w:val="28"/>
        </w:rPr>
        <w:t xml:space="preserve">Продавец и покупатель по договору </w:t>
      </w:r>
      <w:proofErr w:type="spellStart"/>
      <w:r w:rsidR="00172C4D">
        <w:rPr>
          <w:szCs w:val="28"/>
        </w:rPr>
        <w:t>РЕПО</w:t>
      </w:r>
      <w:proofErr w:type="spellEnd"/>
      <w:r w:rsidRPr="00A00A9F">
        <w:rPr>
          <w:szCs w:val="28"/>
        </w:rPr>
        <w:t xml:space="preserve"> могут выступать:</w:t>
      </w:r>
    </w:p>
    <w:p w:rsidR="00A00A9F" w:rsidRPr="00A00A9F" w:rsidRDefault="00A00A9F" w:rsidP="00082BA6">
      <w:pPr>
        <w:numPr>
          <w:ilvl w:val="0"/>
          <w:numId w:val="2"/>
        </w:numPr>
        <w:spacing w:after="0" w:line="360" w:lineRule="auto"/>
        <w:ind w:left="1418" w:hanging="709"/>
        <w:contextualSpacing/>
        <w:jc w:val="both"/>
        <w:rPr>
          <w:szCs w:val="28"/>
        </w:rPr>
      </w:pPr>
      <w:r w:rsidRPr="00A00A9F">
        <w:rPr>
          <w:szCs w:val="28"/>
        </w:rPr>
        <w:t>от своего имени и за свой счет (собственник ценных бумаг);</w:t>
      </w:r>
    </w:p>
    <w:p w:rsidR="00A00A9F" w:rsidRPr="00A00A9F" w:rsidRDefault="00A00A9F" w:rsidP="00082BA6">
      <w:pPr>
        <w:numPr>
          <w:ilvl w:val="0"/>
          <w:numId w:val="2"/>
        </w:numPr>
        <w:spacing w:after="0" w:line="360" w:lineRule="auto"/>
        <w:ind w:left="1418" w:hanging="709"/>
        <w:contextualSpacing/>
        <w:jc w:val="both"/>
        <w:rPr>
          <w:szCs w:val="28"/>
        </w:rPr>
      </w:pPr>
      <w:r w:rsidRPr="00A00A9F">
        <w:rPr>
          <w:szCs w:val="28"/>
        </w:rPr>
        <w:t>от своего имени или от имени клиента и за счет, в интересах по поручению клиента (агент, комиссионер, проч.);</w:t>
      </w:r>
    </w:p>
    <w:p w:rsidR="00A00A9F" w:rsidRPr="00A00A9F" w:rsidRDefault="00A00A9F" w:rsidP="00082BA6">
      <w:pPr>
        <w:numPr>
          <w:ilvl w:val="0"/>
          <w:numId w:val="2"/>
        </w:numPr>
        <w:spacing w:after="0" w:line="360" w:lineRule="auto"/>
        <w:ind w:left="1418" w:hanging="709"/>
        <w:contextualSpacing/>
        <w:jc w:val="both"/>
        <w:rPr>
          <w:szCs w:val="28"/>
        </w:rPr>
      </w:pPr>
      <w:r w:rsidRPr="00A00A9F">
        <w:rPr>
          <w:szCs w:val="28"/>
        </w:rPr>
        <w:t>в роли доверительного управляющего в интересах выгодоприобретателя.</w:t>
      </w:r>
    </w:p>
    <w:p w:rsidR="00427A3E" w:rsidRDefault="00427A3E" w:rsidP="00427A3E">
      <w:pPr>
        <w:spacing w:after="0" w:line="360" w:lineRule="auto"/>
        <w:ind w:firstLine="708"/>
        <w:jc w:val="both"/>
        <w:rPr>
          <w:szCs w:val="28"/>
        </w:rPr>
      </w:pPr>
      <w:r w:rsidRPr="00427A3E">
        <w:rPr>
          <w:szCs w:val="28"/>
        </w:rPr>
        <w:t xml:space="preserve">Несмотря на отсутствие специальных требований к участникам договора </w:t>
      </w:r>
      <w:proofErr w:type="spellStart"/>
      <w:r w:rsidR="00172C4D">
        <w:rPr>
          <w:szCs w:val="28"/>
        </w:rPr>
        <w:t>РЕПО</w:t>
      </w:r>
      <w:proofErr w:type="spellEnd"/>
      <w:r w:rsidRPr="00427A3E">
        <w:rPr>
          <w:szCs w:val="28"/>
        </w:rPr>
        <w:t>, закон устанавливает дополнительные требования к субъектному составу на случай, если одной из сторон договора выступает физическое лиц</w:t>
      </w:r>
      <w:r w:rsidR="00FC57F0">
        <w:rPr>
          <w:szCs w:val="28"/>
        </w:rPr>
        <w:t xml:space="preserve">о. </w:t>
      </w:r>
      <w:proofErr w:type="gramStart"/>
      <w:r w:rsidR="00FC57F0">
        <w:rPr>
          <w:szCs w:val="28"/>
        </w:rPr>
        <w:lastRenderedPageBreak/>
        <w:t>Так,</w:t>
      </w:r>
      <w:r w:rsidRPr="00427A3E">
        <w:rPr>
          <w:szCs w:val="28"/>
        </w:rPr>
        <w:t xml:space="preserve"> договор </w:t>
      </w:r>
      <w:proofErr w:type="spellStart"/>
      <w:r w:rsidR="00172C4D">
        <w:rPr>
          <w:szCs w:val="28"/>
        </w:rPr>
        <w:t>РЕПО</w:t>
      </w:r>
      <w:proofErr w:type="spellEnd"/>
      <w:r w:rsidRPr="00427A3E">
        <w:rPr>
          <w:szCs w:val="28"/>
        </w:rPr>
        <w:t xml:space="preserve">, подлежащий исполнению за счет физического лица, может быть заключен, если одной из сторон по такому договору является брокер, дилер, депозитарий, управляющий, клиринговая организация или кредитная организация либо если указанный договор </w:t>
      </w:r>
      <w:proofErr w:type="spellStart"/>
      <w:r w:rsidR="00172C4D">
        <w:rPr>
          <w:szCs w:val="28"/>
        </w:rPr>
        <w:t>РЕПО</w:t>
      </w:r>
      <w:proofErr w:type="spellEnd"/>
      <w:r w:rsidRPr="00427A3E">
        <w:rPr>
          <w:szCs w:val="28"/>
        </w:rPr>
        <w:t xml:space="preserve"> заключен брокером за счет такого физического лица (</w:t>
      </w:r>
      <w:proofErr w:type="spellStart"/>
      <w:r w:rsidRPr="00427A3E">
        <w:rPr>
          <w:szCs w:val="28"/>
        </w:rPr>
        <w:t>абз</w:t>
      </w:r>
      <w:proofErr w:type="spellEnd"/>
      <w:r w:rsidRPr="00427A3E">
        <w:rPr>
          <w:szCs w:val="28"/>
        </w:rPr>
        <w:t xml:space="preserve">. 2 </w:t>
      </w:r>
      <w:r w:rsidR="00ED285E">
        <w:rPr>
          <w:szCs w:val="28"/>
        </w:rPr>
        <w:t>п</w:t>
      </w:r>
      <w:r w:rsidRPr="00427A3E">
        <w:rPr>
          <w:szCs w:val="28"/>
        </w:rPr>
        <w:t>. 1 ст. 51.3 Закона о рынке ценных бумаг).</w:t>
      </w:r>
      <w:proofErr w:type="gramEnd"/>
    </w:p>
    <w:p w:rsidR="00E90C48" w:rsidRDefault="00DD770E" w:rsidP="00427A3E">
      <w:pPr>
        <w:spacing w:after="0" w:line="360" w:lineRule="auto"/>
        <w:ind w:firstLine="708"/>
        <w:jc w:val="both"/>
        <w:rPr>
          <w:szCs w:val="28"/>
        </w:rPr>
      </w:pPr>
      <w:r>
        <w:rPr>
          <w:szCs w:val="28"/>
        </w:rPr>
        <w:t xml:space="preserve">В настоящее время наиболее активными участниками по следкам </w:t>
      </w:r>
      <w:proofErr w:type="spellStart"/>
      <w:r w:rsidR="00172C4D">
        <w:rPr>
          <w:szCs w:val="28"/>
        </w:rPr>
        <w:t>РЕПО</w:t>
      </w:r>
      <w:proofErr w:type="spellEnd"/>
      <w:r>
        <w:rPr>
          <w:szCs w:val="28"/>
        </w:rPr>
        <w:t xml:space="preserve"> выступают профессиональные участники рынка ценных бумаг, квалифицированные инвесторы и банк России.</w:t>
      </w:r>
      <w:r w:rsidR="008722FF">
        <w:rPr>
          <w:szCs w:val="28"/>
        </w:rPr>
        <w:t xml:space="preserve"> Говоря о субъектном составе необходимо упомянуть, что Банк России заключает сделки </w:t>
      </w:r>
      <w:proofErr w:type="spellStart"/>
      <w:r w:rsidR="00172C4D">
        <w:rPr>
          <w:szCs w:val="28"/>
        </w:rPr>
        <w:t>РЕПО</w:t>
      </w:r>
      <w:proofErr w:type="spellEnd"/>
      <w:r w:rsidR="008722FF">
        <w:rPr>
          <w:szCs w:val="28"/>
        </w:rPr>
        <w:t xml:space="preserve"> исключительно с кредитными организациями.</w:t>
      </w:r>
      <w:r w:rsidR="00D962C8">
        <w:rPr>
          <w:szCs w:val="28"/>
        </w:rPr>
        <w:t xml:space="preserve"> Для организаций банком установлены специальные требования – Указания Банка России </w:t>
      </w:r>
      <w:r w:rsidR="00DF6220">
        <w:rPr>
          <w:szCs w:val="28"/>
        </w:rPr>
        <w:t xml:space="preserve">от 13.12.2012 №2936-У «О требованиях к кредитным организациям, с которыми Банк России совершает сделки </w:t>
      </w:r>
      <w:proofErr w:type="spellStart"/>
      <w:r w:rsidR="00172C4D">
        <w:rPr>
          <w:szCs w:val="28"/>
        </w:rPr>
        <w:t>РЕПО</w:t>
      </w:r>
      <w:proofErr w:type="spellEnd"/>
      <w:r w:rsidR="00DF6220">
        <w:rPr>
          <w:szCs w:val="28"/>
        </w:rPr>
        <w:t>».</w:t>
      </w:r>
      <w:r w:rsidR="00AE706D">
        <w:rPr>
          <w:szCs w:val="28"/>
        </w:rPr>
        <w:t xml:space="preserve"> </w:t>
      </w:r>
      <w:r w:rsidR="009B3BF1" w:rsidRPr="009B3BF1">
        <w:rPr>
          <w:szCs w:val="28"/>
        </w:rPr>
        <w:t>Ч</w:t>
      </w:r>
      <w:r w:rsidR="000576D9" w:rsidRPr="009B3BF1">
        <w:rPr>
          <w:szCs w:val="28"/>
        </w:rPr>
        <w:t>тобы кредитная организация могла стать участником отношений по с</w:t>
      </w:r>
      <w:r w:rsidR="009B3BF1">
        <w:rPr>
          <w:szCs w:val="28"/>
        </w:rPr>
        <w:t>д</w:t>
      </w:r>
      <w:r w:rsidR="000576D9" w:rsidRPr="009B3BF1">
        <w:rPr>
          <w:szCs w:val="28"/>
        </w:rPr>
        <w:t xml:space="preserve">елкам </w:t>
      </w:r>
      <w:proofErr w:type="spellStart"/>
      <w:r w:rsidR="00172C4D">
        <w:rPr>
          <w:szCs w:val="28"/>
        </w:rPr>
        <w:t>РЕПО</w:t>
      </w:r>
      <w:proofErr w:type="spellEnd"/>
      <w:r w:rsidR="000576D9" w:rsidRPr="009B3BF1">
        <w:rPr>
          <w:szCs w:val="28"/>
        </w:rPr>
        <w:t xml:space="preserve"> с Банком России,</w:t>
      </w:r>
      <w:r w:rsidR="009B3BF1">
        <w:rPr>
          <w:szCs w:val="28"/>
        </w:rPr>
        <w:t xml:space="preserve"> она должна отвечать требованиям, установленным вышеназванными указаниями.</w:t>
      </w:r>
      <w:r w:rsidR="00E90C48">
        <w:rPr>
          <w:szCs w:val="28"/>
        </w:rPr>
        <w:t xml:space="preserve"> В числе требований можно назвать, например, </w:t>
      </w:r>
      <w:proofErr w:type="gramStart"/>
      <w:r w:rsidR="00E90C48">
        <w:rPr>
          <w:szCs w:val="28"/>
        </w:rPr>
        <w:t>следующие</w:t>
      </w:r>
      <w:proofErr w:type="gramEnd"/>
      <w:r w:rsidR="00E90C48">
        <w:rPr>
          <w:szCs w:val="28"/>
        </w:rPr>
        <w:t>:</w:t>
      </w:r>
    </w:p>
    <w:p w:rsidR="00E90C48" w:rsidRDefault="00E90C48" w:rsidP="00E90C48">
      <w:pPr>
        <w:pStyle w:val="ac"/>
        <w:numPr>
          <w:ilvl w:val="0"/>
          <w:numId w:val="9"/>
        </w:numPr>
        <w:spacing w:after="0" w:line="360" w:lineRule="auto"/>
        <w:ind w:left="1418" w:hanging="709"/>
        <w:jc w:val="both"/>
        <w:rPr>
          <w:szCs w:val="28"/>
        </w:rPr>
      </w:pPr>
      <w:r w:rsidRPr="00E90C48">
        <w:rPr>
          <w:szCs w:val="28"/>
        </w:rPr>
        <w:t>отсутствие у кредитной организации просроченных денежных обязательств перед Банком России, непредставленного расчета размера обязательных резервов;</w:t>
      </w:r>
    </w:p>
    <w:p w:rsidR="000576D9" w:rsidRPr="008B5AD6" w:rsidRDefault="000576D9" w:rsidP="00617EB6">
      <w:pPr>
        <w:pStyle w:val="ac"/>
        <w:numPr>
          <w:ilvl w:val="0"/>
          <w:numId w:val="9"/>
        </w:numPr>
        <w:spacing w:after="0" w:line="360" w:lineRule="auto"/>
        <w:jc w:val="both"/>
        <w:rPr>
          <w:szCs w:val="28"/>
        </w:rPr>
      </w:pPr>
      <w:proofErr w:type="gramStart"/>
      <w:r w:rsidRPr="008B5AD6">
        <w:rPr>
          <w:szCs w:val="28"/>
        </w:rPr>
        <w:t xml:space="preserve">наличие у кредитной организации заключенного с Банком России генерального соглашения, устанавливающего общие условия совершения Банком России и кредитной организацией сделок </w:t>
      </w:r>
      <w:proofErr w:type="spellStart"/>
      <w:r w:rsidR="00172C4D">
        <w:rPr>
          <w:szCs w:val="28"/>
        </w:rPr>
        <w:t>РЕПО</w:t>
      </w:r>
      <w:proofErr w:type="spellEnd"/>
      <w:r w:rsidRPr="008B5AD6">
        <w:rPr>
          <w:szCs w:val="28"/>
        </w:rPr>
        <w:t xml:space="preserve"> на организованных торгах и (или) устанавливающего общие условия совершения Банком России и кредитной организацией сделок </w:t>
      </w:r>
      <w:proofErr w:type="spellStart"/>
      <w:r w:rsidR="00172C4D">
        <w:rPr>
          <w:szCs w:val="28"/>
        </w:rPr>
        <w:t>РЕПО</w:t>
      </w:r>
      <w:proofErr w:type="spellEnd"/>
      <w:r w:rsidR="008B5AD6" w:rsidRPr="008B5AD6">
        <w:rPr>
          <w:szCs w:val="28"/>
        </w:rPr>
        <w:t xml:space="preserve"> не на организованных торгах</w:t>
      </w:r>
      <w:r w:rsidR="008B5AD6" w:rsidRPr="008B5AD6">
        <w:rPr>
          <w:rStyle w:val="a7"/>
          <w:szCs w:val="28"/>
        </w:rPr>
        <w:footnoteReference w:id="18"/>
      </w:r>
      <w:r w:rsidR="008B5AD6" w:rsidRPr="008B5AD6">
        <w:rPr>
          <w:szCs w:val="28"/>
        </w:rPr>
        <w:t>.</w:t>
      </w:r>
      <w:proofErr w:type="gramEnd"/>
    </w:p>
    <w:p w:rsidR="000576D9" w:rsidRDefault="00ED017D" w:rsidP="00923106">
      <w:pPr>
        <w:spacing w:after="0" w:line="360" w:lineRule="auto"/>
        <w:ind w:firstLine="709"/>
        <w:jc w:val="both"/>
        <w:rPr>
          <w:szCs w:val="28"/>
        </w:rPr>
      </w:pPr>
      <w:r w:rsidRPr="00BF2D82">
        <w:rPr>
          <w:szCs w:val="28"/>
        </w:rPr>
        <w:t xml:space="preserve">Для более полного понимания вышеназванного пункта, следует обратиться к понятию генерального соглашения. </w:t>
      </w:r>
      <w:proofErr w:type="gramStart"/>
      <w:r w:rsidR="00B326CE" w:rsidRPr="00BF2D82">
        <w:rPr>
          <w:szCs w:val="28"/>
        </w:rPr>
        <w:t xml:space="preserve">Пункт </w:t>
      </w:r>
      <w:r w:rsidRPr="00BF2D82">
        <w:rPr>
          <w:szCs w:val="28"/>
        </w:rPr>
        <w:t xml:space="preserve">19 Закона о рынке </w:t>
      </w:r>
      <w:r w:rsidRPr="00BF2D82">
        <w:rPr>
          <w:szCs w:val="28"/>
        </w:rPr>
        <w:lastRenderedPageBreak/>
        <w:t xml:space="preserve">ценных бумаг устанавливает, что в случае, если стороны намерены заключить более одного договора </w:t>
      </w:r>
      <w:proofErr w:type="spellStart"/>
      <w:r w:rsidR="00172C4D" w:rsidRPr="00BF2D82">
        <w:rPr>
          <w:szCs w:val="28"/>
        </w:rPr>
        <w:t>РЕПО</w:t>
      </w:r>
      <w:proofErr w:type="spellEnd"/>
      <w:r w:rsidRPr="00BF2D82">
        <w:rPr>
          <w:szCs w:val="28"/>
        </w:rPr>
        <w:t>, порядок заключения указанных договоров, а также их отдельные условия могут быть согласованы сторонами посредством заключения между ними генерального соглашения (единого договора</w:t>
      </w:r>
      <w:r w:rsidRPr="00ED017D">
        <w:rPr>
          <w:szCs w:val="28"/>
        </w:rPr>
        <w:t>) и (или) определены правилами организаторов торговли, правилами биржи и (или) правилами клиринга.</w:t>
      </w:r>
      <w:proofErr w:type="gramEnd"/>
      <w:r w:rsidRPr="00ED017D">
        <w:rPr>
          <w:szCs w:val="28"/>
        </w:rPr>
        <w:t xml:space="preserve"> К отношениям сторон в связи с заключением и исполнением (прекращением) договора </w:t>
      </w:r>
      <w:proofErr w:type="spellStart"/>
      <w:r w:rsidR="00172C4D">
        <w:rPr>
          <w:szCs w:val="28"/>
        </w:rPr>
        <w:t>РЕПО</w:t>
      </w:r>
      <w:proofErr w:type="spellEnd"/>
      <w:r w:rsidRPr="00ED017D">
        <w:rPr>
          <w:szCs w:val="28"/>
        </w:rPr>
        <w:t xml:space="preserve"> положения такого генерального соглашения применяются, если это предусмотрено договором </w:t>
      </w:r>
      <w:proofErr w:type="spellStart"/>
      <w:r w:rsidR="00172C4D">
        <w:rPr>
          <w:szCs w:val="28"/>
        </w:rPr>
        <w:t>РЕПО</w:t>
      </w:r>
      <w:proofErr w:type="spellEnd"/>
      <w:r w:rsidR="00560E6D">
        <w:rPr>
          <w:rStyle w:val="a7"/>
          <w:szCs w:val="28"/>
        </w:rPr>
        <w:footnoteReference w:id="19"/>
      </w:r>
      <w:r w:rsidRPr="00ED017D">
        <w:rPr>
          <w:szCs w:val="28"/>
        </w:rPr>
        <w:t>.</w:t>
      </w:r>
      <w:r w:rsidR="00713960">
        <w:rPr>
          <w:szCs w:val="28"/>
        </w:rPr>
        <w:t xml:space="preserve"> </w:t>
      </w:r>
      <w:r w:rsidR="00713960" w:rsidRPr="004C4C92">
        <w:rPr>
          <w:szCs w:val="28"/>
        </w:rPr>
        <w:t>Более подробно механизм заключения генерального соглашения</w:t>
      </w:r>
      <w:r w:rsidR="004C4C92">
        <w:rPr>
          <w:szCs w:val="28"/>
        </w:rPr>
        <w:t>, а также механизм исполнения сделок по генеральному соглашению</w:t>
      </w:r>
      <w:r w:rsidR="00713960" w:rsidRPr="004C4C92">
        <w:rPr>
          <w:szCs w:val="28"/>
        </w:rPr>
        <w:t xml:space="preserve"> будет рассмотрен</w:t>
      </w:r>
      <w:r w:rsidR="00713960">
        <w:rPr>
          <w:szCs w:val="28"/>
        </w:rPr>
        <w:t xml:space="preserve"> ниже.</w:t>
      </w:r>
    </w:p>
    <w:p w:rsidR="00580A19" w:rsidRPr="00B326CE" w:rsidRDefault="00156F61" w:rsidP="00923106">
      <w:pPr>
        <w:spacing w:after="0" w:line="360" w:lineRule="auto"/>
        <w:ind w:firstLine="709"/>
        <w:jc w:val="both"/>
        <w:rPr>
          <w:szCs w:val="28"/>
        </w:rPr>
      </w:pPr>
      <w:r w:rsidRPr="00B326CE">
        <w:rPr>
          <w:szCs w:val="28"/>
        </w:rPr>
        <w:t xml:space="preserve">Определившись с субъектным составом, </w:t>
      </w:r>
      <w:r w:rsidR="00580A19" w:rsidRPr="00B326CE">
        <w:rPr>
          <w:szCs w:val="28"/>
        </w:rPr>
        <w:t xml:space="preserve">необходимо перейти </w:t>
      </w:r>
      <w:r w:rsidRPr="00B326CE">
        <w:rPr>
          <w:szCs w:val="28"/>
        </w:rPr>
        <w:t xml:space="preserve">к рассмотрению прав и обязанностей </w:t>
      </w:r>
      <w:r w:rsidR="00580A19" w:rsidRPr="00B326CE">
        <w:rPr>
          <w:szCs w:val="28"/>
        </w:rPr>
        <w:t>сторон</w:t>
      </w:r>
      <w:r w:rsidRPr="00B326CE">
        <w:rPr>
          <w:szCs w:val="28"/>
        </w:rPr>
        <w:t xml:space="preserve"> по договору </w:t>
      </w:r>
      <w:proofErr w:type="spellStart"/>
      <w:r w:rsidR="00172C4D" w:rsidRPr="00B326CE">
        <w:rPr>
          <w:szCs w:val="28"/>
        </w:rPr>
        <w:t>РЕПО</w:t>
      </w:r>
      <w:proofErr w:type="spellEnd"/>
      <w:r w:rsidRPr="00B326CE">
        <w:rPr>
          <w:szCs w:val="28"/>
        </w:rPr>
        <w:t>.</w:t>
      </w:r>
    </w:p>
    <w:p w:rsidR="00AB364C" w:rsidRDefault="00B92530" w:rsidP="00E82B01">
      <w:pPr>
        <w:spacing w:after="0" w:line="360" w:lineRule="auto"/>
        <w:ind w:firstLine="709"/>
        <w:jc w:val="both"/>
        <w:rPr>
          <w:szCs w:val="28"/>
        </w:rPr>
      </w:pPr>
      <w:r w:rsidRPr="00B326CE">
        <w:rPr>
          <w:szCs w:val="28"/>
        </w:rPr>
        <w:t>Вначале рассмотрим права и обязанности продавца.</w:t>
      </w:r>
    </w:p>
    <w:p w:rsidR="002718E1" w:rsidRDefault="001914BB" w:rsidP="00923106">
      <w:pPr>
        <w:spacing w:after="0" w:line="360" w:lineRule="auto"/>
        <w:ind w:firstLine="709"/>
        <w:jc w:val="both"/>
        <w:rPr>
          <w:szCs w:val="28"/>
        </w:rPr>
      </w:pPr>
      <w:r>
        <w:rPr>
          <w:szCs w:val="28"/>
        </w:rPr>
        <w:t>Из легального определения (</w:t>
      </w:r>
      <w:r w:rsidR="00ED285E">
        <w:rPr>
          <w:szCs w:val="28"/>
        </w:rPr>
        <w:t>п</w:t>
      </w:r>
      <w:r>
        <w:rPr>
          <w:szCs w:val="28"/>
        </w:rPr>
        <w:t xml:space="preserve">. 1 ст. 51.3 Закона о рынке ценных бумаг) вытекает обязанность продавца по первой части договора </w:t>
      </w:r>
      <w:proofErr w:type="spellStart"/>
      <w:r w:rsidR="00172C4D">
        <w:rPr>
          <w:szCs w:val="28"/>
        </w:rPr>
        <w:t>РЕПО</w:t>
      </w:r>
      <w:proofErr w:type="spellEnd"/>
      <w:r>
        <w:rPr>
          <w:szCs w:val="28"/>
        </w:rPr>
        <w:t xml:space="preserve"> передать в собственность покупателя </w:t>
      </w:r>
      <w:r w:rsidR="00B92530">
        <w:rPr>
          <w:szCs w:val="28"/>
        </w:rPr>
        <w:t>ценные бумаги.</w:t>
      </w:r>
      <w:r w:rsidR="00927608">
        <w:rPr>
          <w:szCs w:val="28"/>
        </w:rPr>
        <w:t xml:space="preserve"> При этом п</w:t>
      </w:r>
      <w:r w:rsidR="00927608" w:rsidRPr="00927608">
        <w:rPr>
          <w:szCs w:val="28"/>
        </w:rPr>
        <w:t xml:space="preserve">родавец обязан передать покупателю по договору </w:t>
      </w:r>
      <w:proofErr w:type="spellStart"/>
      <w:r w:rsidR="00172C4D">
        <w:rPr>
          <w:szCs w:val="28"/>
        </w:rPr>
        <w:t>РЕПО</w:t>
      </w:r>
      <w:proofErr w:type="spellEnd"/>
      <w:r w:rsidR="00927608" w:rsidRPr="00927608">
        <w:rPr>
          <w:szCs w:val="28"/>
        </w:rPr>
        <w:t xml:space="preserve"> ценные бумаги свободными от любых прав третьих лиц, за исключением случая, когда покупатель по договору </w:t>
      </w:r>
      <w:proofErr w:type="spellStart"/>
      <w:r w:rsidR="00172C4D">
        <w:rPr>
          <w:szCs w:val="28"/>
        </w:rPr>
        <w:t>РЕПО</w:t>
      </w:r>
      <w:proofErr w:type="spellEnd"/>
      <w:r w:rsidR="00927608" w:rsidRPr="00927608">
        <w:rPr>
          <w:szCs w:val="28"/>
        </w:rPr>
        <w:t xml:space="preserve"> согласился принять ценные бумаги, обремененные правами третьих лиц. </w:t>
      </w:r>
      <w:proofErr w:type="gramStart"/>
      <w:r w:rsidR="00927608" w:rsidRPr="00927608">
        <w:rPr>
          <w:szCs w:val="28"/>
        </w:rPr>
        <w:t xml:space="preserve">Неисполнение продавцом по договору </w:t>
      </w:r>
      <w:proofErr w:type="spellStart"/>
      <w:r w:rsidR="00172C4D">
        <w:rPr>
          <w:szCs w:val="28"/>
        </w:rPr>
        <w:t>РЕПО</w:t>
      </w:r>
      <w:proofErr w:type="spellEnd"/>
      <w:r w:rsidR="00927608" w:rsidRPr="00927608">
        <w:rPr>
          <w:szCs w:val="28"/>
        </w:rPr>
        <w:t xml:space="preserve"> этой обязанности дает покупателю по договору </w:t>
      </w:r>
      <w:proofErr w:type="spellStart"/>
      <w:r w:rsidR="00172C4D">
        <w:rPr>
          <w:szCs w:val="28"/>
        </w:rPr>
        <w:t>РЕПО</w:t>
      </w:r>
      <w:proofErr w:type="spellEnd"/>
      <w:r w:rsidR="00927608" w:rsidRPr="00927608">
        <w:rPr>
          <w:szCs w:val="28"/>
        </w:rPr>
        <w:t xml:space="preserve"> право требовать расторжения договора </w:t>
      </w:r>
      <w:proofErr w:type="spellStart"/>
      <w:r w:rsidR="00172C4D">
        <w:rPr>
          <w:szCs w:val="28"/>
        </w:rPr>
        <w:t>РЕПО</w:t>
      </w:r>
      <w:proofErr w:type="spellEnd"/>
      <w:r w:rsidR="00927608" w:rsidRPr="00927608">
        <w:rPr>
          <w:szCs w:val="28"/>
        </w:rPr>
        <w:t xml:space="preserve">, если не будет доказано, что покупатель по договору </w:t>
      </w:r>
      <w:proofErr w:type="spellStart"/>
      <w:r w:rsidR="00172C4D">
        <w:rPr>
          <w:szCs w:val="28"/>
        </w:rPr>
        <w:t>РЕПО</w:t>
      </w:r>
      <w:proofErr w:type="spellEnd"/>
      <w:r w:rsidR="00927608" w:rsidRPr="00927608">
        <w:rPr>
          <w:szCs w:val="28"/>
        </w:rPr>
        <w:t xml:space="preserve"> знал или должен был знать о правах третьих лиц на эти ценные бумаги</w:t>
      </w:r>
      <w:r w:rsidR="00927608">
        <w:rPr>
          <w:rStyle w:val="a7"/>
          <w:szCs w:val="28"/>
        </w:rPr>
        <w:footnoteReference w:id="20"/>
      </w:r>
      <w:r w:rsidR="00927608" w:rsidRPr="00927608">
        <w:rPr>
          <w:szCs w:val="28"/>
        </w:rPr>
        <w:t>.</w:t>
      </w:r>
      <w:r w:rsidR="00E403ED">
        <w:rPr>
          <w:szCs w:val="28"/>
        </w:rPr>
        <w:t xml:space="preserve"> </w:t>
      </w:r>
      <w:r w:rsidR="00E403ED" w:rsidRPr="00E403ED">
        <w:rPr>
          <w:szCs w:val="28"/>
        </w:rPr>
        <w:t>Обязанность по передаче ценных бумаг считается исполненной в момент вручения документарных ценных бумаг, а в случае передачи бездокументарных ценных бумаг или</w:t>
      </w:r>
      <w:proofErr w:type="gramEnd"/>
      <w:r w:rsidR="00E403ED" w:rsidRPr="00E403ED">
        <w:rPr>
          <w:szCs w:val="28"/>
        </w:rPr>
        <w:t xml:space="preserve"> документарных ценных бумаг с обязательным централизованным хранением - с момента их зачисления на лицевой счет приобретателя в реестре владельцев ценных бумаг</w:t>
      </w:r>
      <w:r w:rsidR="00E403ED">
        <w:rPr>
          <w:szCs w:val="28"/>
        </w:rPr>
        <w:t xml:space="preserve"> или на счет депо приобретателя</w:t>
      </w:r>
      <w:r w:rsidR="00E403ED">
        <w:rPr>
          <w:rStyle w:val="a7"/>
          <w:szCs w:val="28"/>
        </w:rPr>
        <w:footnoteReference w:id="21"/>
      </w:r>
      <w:r w:rsidR="00E403ED">
        <w:rPr>
          <w:szCs w:val="28"/>
        </w:rPr>
        <w:t>.</w:t>
      </w:r>
    </w:p>
    <w:p w:rsidR="00BD669B" w:rsidRDefault="00BD669B" w:rsidP="00923106">
      <w:pPr>
        <w:spacing w:after="0" w:line="360" w:lineRule="auto"/>
        <w:ind w:firstLine="709"/>
        <w:jc w:val="both"/>
        <w:rPr>
          <w:szCs w:val="28"/>
        </w:rPr>
      </w:pPr>
      <w:r>
        <w:rPr>
          <w:szCs w:val="28"/>
        </w:rPr>
        <w:lastRenderedPageBreak/>
        <w:t>Обязанностям продавца сопутствуют права:</w:t>
      </w:r>
    </w:p>
    <w:p w:rsidR="00BD669B" w:rsidRDefault="00BD669B" w:rsidP="00784B95">
      <w:pPr>
        <w:pStyle w:val="ac"/>
        <w:numPr>
          <w:ilvl w:val="0"/>
          <w:numId w:val="10"/>
        </w:numPr>
        <w:spacing w:after="0" w:line="360" w:lineRule="auto"/>
        <w:ind w:left="1418" w:hanging="709"/>
        <w:jc w:val="both"/>
        <w:rPr>
          <w:szCs w:val="28"/>
        </w:rPr>
      </w:pPr>
      <w:r>
        <w:rPr>
          <w:szCs w:val="28"/>
        </w:rPr>
        <w:t>право осуществить замену ценных бумаг (</w:t>
      </w:r>
      <w:r w:rsidR="00ED285E">
        <w:rPr>
          <w:szCs w:val="28"/>
        </w:rPr>
        <w:t>п</w:t>
      </w:r>
      <w:r>
        <w:rPr>
          <w:szCs w:val="28"/>
        </w:rPr>
        <w:t xml:space="preserve">. 12 ст. 51.3) – такое право предоставлено продавцу до исполнения обязательства по передаче ценных бумаг по второй части договора </w:t>
      </w:r>
      <w:proofErr w:type="spellStart"/>
      <w:r w:rsidR="00172C4D">
        <w:rPr>
          <w:szCs w:val="28"/>
        </w:rPr>
        <w:t>РЕПО</w:t>
      </w:r>
      <w:proofErr w:type="spellEnd"/>
      <w:r>
        <w:rPr>
          <w:szCs w:val="28"/>
        </w:rPr>
        <w:t>;</w:t>
      </w:r>
    </w:p>
    <w:p w:rsidR="00BD669B" w:rsidRPr="000E0546" w:rsidRDefault="00B60403" w:rsidP="00784B95">
      <w:pPr>
        <w:pStyle w:val="ac"/>
        <w:numPr>
          <w:ilvl w:val="0"/>
          <w:numId w:val="10"/>
        </w:numPr>
        <w:spacing w:after="0" w:line="360" w:lineRule="auto"/>
        <w:ind w:left="1418" w:hanging="709"/>
        <w:jc w:val="both"/>
        <w:rPr>
          <w:szCs w:val="28"/>
        </w:rPr>
      </w:pPr>
      <w:r>
        <w:rPr>
          <w:szCs w:val="28"/>
        </w:rPr>
        <w:t xml:space="preserve">требовать передать по второй части договора </w:t>
      </w:r>
      <w:proofErr w:type="spellStart"/>
      <w:r w:rsidR="00172C4D">
        <w:rPr>
          <w:szCs w:val="28"/>
        </w:rPr>
        <w:t>РЕПО</w:t>
      </w:r>
      <w:proofErr w:type="spellEnd"/>
      <w:r w:rsidRPr="00B60403">
        <w:rPr>
          <w:szCs w:val="28"/>
        </w:rPr>
        <w:t xml:space="preserve"> </w:t>
      </w:r>
      <w:r w:rsidR="001D35F0">
        <w:rPr>
          <w:szCs w:val="28"/>
        </w:rPr>
        <w:t xml:space="preserve">(кроме согласованного количества ценных бумаг) </w:t>
      </w:r>
      <w:r w:rsidRPr="00B60403">
        <w:rPr>
          <w:szCs w:val="28"/>
        </w:rPr>
        <w:t>суммы денежных средств, а также иное имущество</w:t>
      </w:r>
      <w:r w:rsidR="001D35F0">
        <w:rPr>
          <w:szCs w:val="28"/>
        </w:rPr>
        <w:t xml:space="preserve"> (</w:t>
      </w:r>
      <w:r w:rsidRPr="00B60403">
        <w:rPr>
          <w:szCs w:val="28"/>
        </w:rPr>
        <w:t xml:space="preserve">в том числе в виде дивидендов и процентов по ценным бумагам, переданным по договору </w:t>
      </w:r>
      <w:proofErr w:type="spellStart"/>
      <w:r w:rsidR="00172C4D">
        <w:rPr>
          <w:szCs w:val="28"/>
        </w:rPr>
        <w:t>РЕПО</w:t>
      </w:r>
      <w:proofErr w:type="spellEnd"/>
      <w:r w:rsidR="001D35F0">
        <w:rPr>
          <w:szCs w:val="28"/>
        </w:rPr>
        <w:t>)</w:t>
      </w:r>
      <w:r w:rsidRPr="00B60403">
        <w:rPr>
          <w:szCs w:val="28"/>
        </w:rPr>
        <w:t>,</w:t>
      </w:r>
      <w:r w:rsidR="000E0546">
        <w:rPr>
          <w:szCs w:val="28"/>
        </w:rPr>
        <w:t xml:space="preserve"> которое было выплачено эмитентом покупателю до исполнения второй части договора </w:t>
      </w:r>
      <w:proofErr w:type="spellStart"/>
      <w:r w:rsidR="00172C4D">
        <w:rPr>
          <w:szCs w:val="28"/>
        </w:rPr>
        <w:t>РЕПО</w:t>
      </w:r>
      <w:proofErr w:type="spellEnd"/>
      <w:r w:rsidR="000E0546">
        <w:rPr>
          <w:szCs w:val="28"/>
        </w:rPr>
        <w:t>;</w:t>
      </w:r>
    </w:p>
    <w:p w:rsidR="00FA473E" w:rsidRPr="00FA473E" w:rsidRDefault="00FA473E" w:rsidP="00FA473E">
      <w:pPr>
        <w:pStyle w:val="ac"/>
        <w:numPr>
          <w:ilvl w:val="0"/>
          <w:numId w:val="10"/>
        </w:numPr>
        <w:spacing w:after="0" w:line="360" w:lineRule="auto"/>
        <w:ind w:left="1418" w:hanging="709"/>
        <w:jc w:val="both"/>
        <w:rPr>
          <w:szCs w:val="28"/>
        </w:rPr>
      </w:pPr>
      <w:proofErr w:type="gramStart"/>
      <w:r>
        <w:rPr>
          <w:szCs w:val="28"/>
        </w:rPr>
        <w:t xml:space="preserve">совместно с покупателем определить </w:t>
      </w:r>
      <w:r w:rsidRPr="00FA473E">
        <w:rPr>
          <w:szCs w:val="28"/>
        </w:rPr>
        <w:t>лицо</w:t>
      </w:r>
      <w:r w:rsidR="00175066">
        <w:rPr>
          <w:szCs w:val="28"/>
        </w:rPr>
        <w:t xml:space="preserve"> (клиринговую организацию, брокера или депозитария)</w:t>
      </w:r>
      <w:r w:rsidRPr="00FA473E">
        <w:rPr>
          <w:szCs w:val="28"/>
        </w:rPr>
        <w:t xml:space="preserve">, которое на основании соглашений со сторонами договора </w:t>
      </w:r>
      <w:proofErr w:type="spellStart"/>
      <w:r w:rsidR="00172C4D">
        <w:rPr>
          <w:szCs w:val="28"/>
        </w:rPr>
        <w:t>РЕПО</w:t>
      </w:r>
      <w:proofErr w:type="spellEnd"/>
      <w:r w:rsidRPr="00FA473E">
        <w:rPr>
          <w:szCs w:val="28"/>
        </w:rPr>
        <w:t xml:space="preserve"> определяет сумму денежных средств (количество ценных бумаг), подлежащих передаче по договору </w:t>
      </w:r>
      <w:proofErr w:type="spellStart"/>
      <w:r w:rsidR="00172C4D">
        <w:rPr>
          <w:szCs w:val="28"/>
        </w:rPr>
        <w:t>РЕПО</w:t>
      </w:r>
      <w:proofErr w:type="spellEnd"/>
      <w:r w:rsidRPr="00FA473E">
        <w:rPr>
          <w:szCs w:val="28"/>
        </w:rPr>
        <w:t xml:space="preserve">, предъявляет сторонам требования, </w:t>
      </w:r>
      <w:r w:rsidR="001925BA">
        <w:rPr>
          <w:szCs w:val="28"/>
        </w:rPr>
        <w:t xml:space="preserve">предусмотренные договором </w:t>
      </w:r>
      <w:proofErr w:type="spellStart"/>
      <w:r w:rsidR="00172C4D">
        <w:rPr>
          <w:szCs w:val="28"/>
        </w:rPr>
        <w:t>РЕПО</w:t>
      </w:r>
      <w:proofErr w:type="spellEnd"/>
      <w:r w:rsidR="001925BA">
        <w:rPr>
          <w:szCs w:val="28"/>
        </w:rPr>
        <w:t xml:space="preserve"> «…» и </w:t>
      </w:r>
      <w:r w:rsidRPr="00FA473E">
        <w:rPr>
          <w:szCs w:val="28"/>
        </w:rPr>
        <w:t xml:space="preserve">совершает иные действия, необходимые для осуществления прав и исполнения обязанностей каждой из сторон по договору </w:t>
      </w:r>
      <w:proofErr w:type="spellStart"/>
      <w:r w:rsidR="00172C4D">
        <w:rPr>
          <w:szCs w:val="28"/>
        </w:rPr>
        <w:t>РЕПО</w:t>
      </w:r>
      <w:proofErr w:type="spellEnd"/>
      <w:r w:rsidR="001925BA">
        <w:rPr>
          <w:rStyle w:val="a7"/>
          <w:szCs w:val="28"/>
        </w:rPr>
        <w:footnoteReference w:id="22"/>
      </w:r>
      <w:r w:rsidRPr="00FA473E">
        <w:rPr>
          <w:szCs w:val="28"/>
        </w:rPr>
        <w:t>.</w:t>
      </w:r>
      <w:proofErr w:type="gramEnd"/>
    </w:p>
    <w:p w:rsidR="00BD669B" w:rsidRDefault="00B0269A" w:rsidP="00B0269A">
      <w:pPr>
        <w:spacing w:after="0" w:line="360" w:lineRule="auto"/>
        <w:ind w:firstLine="709"/>
        <w:jc w:val="both"/>
        <w:rPr>
          <w:szCs w:val="28"/>
        </w:rPr>
      </w:pPr>
      <w:r>
        <w:rPr>
          <w:szCs w:val="28"/>
        </w:rPr>
        <w:t xml:space="preserve">Что касается покупателя, его первой обязанностью в силу легального определения договора </w:t>
      </w:r>
      <w:proofErr w:type="spellStart"/>
      <w:r w:rsidR="00172C4D">
        <w:rPr>
          <w:szCs w:val="28"/>
        </w:rPr>
        <w:t>РЕПО</w:t>
      </w:r>
      <w:proofErr w:type="spellEnd"/>
      <w:r>
        <w:rPr>
          <w:szCs w:val="28"/>
        </w:rPr>
        <w:t xml:space="preserve">, является обязанность принять ценные бумаги, передаваемые по первой части договора </w:t>
      </w:r>
      <w:proofErr w:type="spellStart"/>
      <w:r w:rsidR="00172C4D">
        <w:rPr>
          <w:szCs w:val="28"/>
        </w:rPr>
        <w:t>РЕПО</w:t>
      </w:r>
      <w:proofErr w:type="spellEnd"/>
      <w:r>
        <w:rPr>
          <w:szCs w:val="28"/>
        </w:rPr>
        <w:t xml:space="preserve"> и уплатить за них определенную договором денежную сумму.</w:t>
      </w:r>
    </w:p>
    <w:p w:rsidR="00B0269A" w:rsidRPr="00B0269A" w:rsidRDefault="008A6CA0" w:rsidP="00B0269A">
      <w:pPr>
        <w:spacing w:after="0" w:line="360" w:lineRule="auto"/>
        <w:ind w:firstLine="709"/>
        <w:jc w:val="both"/>
        <w:rPr>
          <w:szCs w:val="28"/>
        </w:rPr>
      </w:pPr>
      <w:r>
        <w:rPr>
          <w:szCs w:val="28"/>
        </w:rPr>
        <w:t>Так</w:t>
      </w:r>
      <w:r w:rsidR="003D3B21">
        <w:rPr>
          <w:szCs w:val="28"/>
        </w:rPr>
        <w:t xml:space="preserve"> </w:t>
      </w:r>
      <w:r>
        <w:rPr>
          <w:szCs w:val="28"/>
        </w:rPr>
        <w:t>же, как пр</w:t>
      </w:r>
      <w:r w:rsidR="003442F1">
        <w:rPr>
          <w:szCs w:val="28"/>
        </w:rPr>
        <w:t xml:space="preserve">одавец, </w:t>
      </w:r>
      <w:r>
        <w:rPr>
          <w:szCs w:val="28"/>
        </w:rPr>
        <w:t>п</w:t>
      </w:r>
      <w:r w:rsidRPr="008A6CA0">
        <w:rPr>
          <w:szCs w:val="28"/>
        </w:rPr>
        <w:t xml:space="preserve">окупатель обязан передать продавцу ценные бумаги свободными от любых прав третьих лиц, за исключением случая, когда во исполнение первой части договора </w:t>
      </w:r>
      <w:proofErr w:type="spellStart"/>
      <w:r w:rsidR="00172C4D">
        <w:rPr>
          <w:szCs w:val="28"/>
        </w:rPr>
        <w:t>РЕПО</w:t>
      </w:r>
      <w:proofErr w:type="spellEnd"/>
      <w:r w:rsidRPr="008A6CA0">
        <w:rPr>
          <w:szCs w:val="28"/>
        </w:rPr>
        <w:t xml:space="preserve"> покупатель по договору </w:t>
      </w:r>
      <w:proofErr w:type="spellStart"/>
      <w:r w:rsidR="00172C4D">
        <w:rPr>
          <w:szCs w:val="28"/>
        </w:rPr>
        <w:t>РЕПО</w:t>
      </w:r>
      <w:proofErr w:type="spellEnd"/>
      <w:r w:rsidRPr="008A6CA0">
        <w:rPr>
          <w:szCs w:val="28"/>
        </w:rPr>
        <w:t xml:space="preserve"> получил ценные бумаги, обремененные правами третьих лиц</w:t>
      </w:r>
      <w:r w:rsidR="00923C90">
        <w:rPr>
          <w:szCs w:val="28"/>
        </w:rPr>
        <w:t xml:space="preserve"> (</w:t>
      </w:r>
      <w:r w:rsidR="007B3F26">
        <w:rPr>
          <w:szCs w:val="28"/>
        </w:rPr>
        <w:t>п</w:t>
      </w:r>
      <w:r w:rsidR="00923C90">
        <w:rPr>
          <w:szCs w:val="28"/>
        </w:rPr>
        <w:t>. 7 ст. 51.3 Закона о рынке ценных бумаг)</w:t>
      </w:r>
      <w:r w:rsidRPr="008A6CA0">
        <w:rPr>
          <w:szCs w:val="28"/>
        </w:rPr>
        <w:t>.</w:t>
      </w:r>
      <w:r w:rsidR="002A5510">
        <w:rPr>
          <w:szCs w:val="28"/>
        </w:rPr>
        <w:t xml:space="preserve"> </w:t>
      </w:r>
      <w:proofErr w:type="gramStart"/>
      <w:r w:rsidR="002A5510">
        <w:rPr>
          <w:szCs w:val="28"/>
        </w:rPr>
        <w:t xml:space="preserve">Покупатель обязан </w:t>
      </w:r>
      <w:r w:rsidR="002A5510" w:rsidRPr="002A5510">
        <w:rPr>
          <w:szCs w:val="28"/>
        </w:rPr>
        <w:t xml:space="preserve">передать продавцу по договору </w:t>
      </w:r>
      <w:proofErr w:type="spellStart"/>
      <w:r w:rsidR="00172C4D">
        <w:rPr>
          <w:szCs w:val="28"/>
        </w:rPr>
        <w:t>РЕПО</w:t>
      </w:r>
      <w:proofErr w:type="spellEnd"/>
      <w:r w:rsidR="002A5510" w:rsidRPr="002A5510">
        <w:rPr>
          <w:szCs w:val="28"/>
        </w:rPr>
        <w:t xml:space="preserve"> по второй части договора </w:t>
      </w:r>
      <w:proofErr w:type="spellStart"/>
      <w:r w:rsidR="00172C4D">
        <w:rPr>
          <w:szCs w:val="28"/>
        </w:rPr>
        <w:t>РЕПО</w:t>
      </w:r>
      <w:proofErr w:type="spellEnd"/>
      <w:r w:rsidR="002A5510" w:rsidRPr="002A5510">
        <w:rPr>
          <w:szCs w:val="28"/>
        </w:rPr>
        <w:t xml:space="preserve"> ценные бумаги того же эмитента (лица, выдавшего ценные бумаги), удостоверяющие тот же объем </w:t>
      </w:r>
      <w:r w:rsidR="002A5510" w:rsidRPr="002A5510">
        <w:rPr>
          <w:szCs w:val="28"/>
        </w:rPr>
        <w:lastRenderedPageBreak/>
        <w:t xml:space="preserve">прав, в том же количестве, что и ценные бумаги, переданные покупателю по договору </w:t>
      </w:r>
      <w:proofErr w:type="spellStart"/>
      <w:r w:rsidR="00172C4D">
        <w:rPr>
          <w:szCs w:val="28"/>
        </w:rPr>
        <w:t>РЕПО</w:t>
      </w:r>
      <w:proofErr w:type="spellEnd"/>
      <w:r w:rsidR="002A5510" w:rsidRPr="002A5510">
        <w:rPr>
          <w:szCs w:val="28"/>
        </w:rPr>
        <w:t xml:space="preserve"> по первой части договора </w:t>
      </w:r>
      <w:proofErr w:type="spellStart"/>
      <w:r w:rsidR="00172C4D">
        <w:rPr>
          <w:szCs w:val="28"/>
        </w:rPr>
        <w:t>РЕПО</w:t>
      </w:r>
      <w:proofErr w:type="spellEnd"/>
      <w:r w:rsidR="008965A5">
        <w:rPr>
          <w:szCs w:val="28"/>
        </w:rPr>
        <w:t xml:space="preserve"> </w:t>
      </w:r>
      <w:r w:rsidR="008965A5" w:rsidRPr="008965A5">
        <w:rPr>
          <w:szCs w:val="28"/>
        </w:rPr>
        <w:t>(</w:t>
      </w:r>
      <w:r w:rsidR="007B3F26">
        <w:rPr>
          <w:szCs w:val="28"/>
        </w:rPr>
        <w:t>п</w:t>
      </w:r>
      <w:r w:rsidR="008965A5" w:rsidRPr="008965A5">
        <w:rPr>
          <w:szCs w:val="28"/>
        </w:rPr>
        <w:t xml:space="preserve">. </w:t>
      </w:r>
      <w:r w:rsidR="008965A5">
        <w:rPr>
          <w:szCs w:val="28"/>
        </w:rPr>
        <w:t>9</w:t>
      </w:r>
      <w:r w:rsidR="008965A5" w:rsidRPr="008965A5">
        <w:rPr>
          <w:szCs w:val="28"/>
        </w:rPr>
        <w:t xml:space="preserve"> ст. 51.3 Закона о рынке ценных бумаг)</w:t>
      </w:r>
      <w:r w:rsidR="002A5510" w:rsidRPr="002A5510">
        <w:rPr>
          <w:szCs w:val="28"/>
        </w:rPr>
        <w:t>.</w:t>
      </w:r>
      <w:proofErr w:type="gramEnd"/>
      <w:r w:rsidR="008965A5">
        <w:rPr>
          <w:szCs w:val="28"/>
        </w:rPr>
        <w:t xml:space="preserve"> Данное правило содержит исключение – е</w:t>
      </w:r>
      <w:r w:rsidR="008965A5" w:rsidRPr="008965A5">
        <w:rPr>
          <w:szCs w:val="28"/>
        </w:rPr>
        <w:t xml:space="preserve">сли иное не предусмотрено </w:t>
      </w:r>
      <w:r w:rsidR="008965A5">
        <w:rPr>
          <w:szCs w:val="28"/>
        </w:rPr>
        <w:t xml:space="preserve">ст. 51.3, посвященной сделкам </w:t>
      </w:r>
      <w:proofErr w:type="spellStart"/>
      <w:r w:rsidR="00172C4D">
        <w:rPr>
          <w:szCs w:val="28"/>
        </w:rPr>
        <w:t>РЕПО</w:t>
      </w:r>
      <w:proofErr w:type="spellEnd"/>
      <w:r w:rsidR="00D758F9">
        <w:rPr>
          <w:szCs w:val="28"/>
        </w:rPr>
        <w:t xml:space="preserve">, то есть если ценные бумаги не были конвертированы или не были заменены продавцом или покупателем в порядке, предусмотренном </w:t>
      </w:r>
      <w:proofErr w:type="spellStart"/>
      <w:r w:rsidR="007B3F26">
        <w:rPr>
          <w:szCs w:val="28"/>
        </w:rPr>
        <w:t>п</w:t>
      </w:r>
      <w:r w:rsidR="00D758F9">
        <w:rPr>
          <w:szCs w:val="28"/>
        </w:rPr>
        <w:t>.</w:t>
      </w:r>
      <w:r w:rsidR="007B3F26">
        <w:rPr>
          <w:szCs w:val="28"/>
        </w:rPr>
        <w:t>п</w:t>
      </w:r>
      <w:proofErr w:type="spellEnd"/>
      <w:r w:rsidR="007B3F26">
        <w:rPr>
          <w:szCs w:val="28"/>
        </w:rPr>
        <w:t>.</w:t>
      </w:r>
      <w:r w:rsidR="00D758F9">
        <w:rPr>
          <w:szCs w:val="28"/>
        </w:rPr>
        <w:t xml:space="preserve"> 10, 11 или 12 ст. 51.3 Закона о рынке ценных бумаг.</w:t>
      </w:r>
    </w:p>
    <w:p w:rsidR="002718E1" w:rsidRDefault="00D9724A" w:rsidP="00FA473E">
      <w:pPr>
        <w:spacing w:after="0" w:line="360" w:lineRule="auto"/>
        <w:ind w:firstLine="709"/>
        <w:jc w:val="both"/>
        <w:rPr>
          <w:szCs w:val="28"/>
        </w:rPr>
      </w:pPr>
      <w:r>
        <w:rPr>
          <w:szCs w:val="28"/>
        </w:rPr>
        <w:t xml:space="preserve">Согласно </w:t>
      </w:r>
      <w:r w:rsidR="006F7542">
        <w:rPr>
          <w:szCs w:val="28"/>
        </w:rPr>
        <w:t>п</w:t>
      </w:r>
      <w:r>
        <w:rPr>
          <w:szCs w:val="28"/>
        </w:rPr>
        <w:t>. 17 ст. 51.3 Закона о рынке ценных бумаг д</w:t>
      </w:r>
      <w:r w:rsidR="00471BB4" w:rsidRPr="00471BB4">
        <w:rPr>
          <w:szCs w:val="28"/>
        </w:rPr>
        <w:t xml:space="preserve">оговором </w:t>
      </w:r>
      <w:proofErr w:type="spellStart"/>
      <w:r w:rsidR="00172C4D">
        <w:rPr>
          <w:szCs w:val="28"/>
        </w:rPr>
        <w:t>РЕПО</w:t>
      </w:r>
      <w:proofErr w:type="spellEnd"/>
      <w:r w:rsidR="00471BB4" w:rsidRPr="00471BB4">
        <w:rPr>
          <w:szCs w:val="28"/>
        </w:rPr>
        <w:t xml:space="preserve"> может быть предусмотрено обязательство покупателя по договору </w:t>
      </w:r>
      <w:proofErr w:type="spellStart"/>
      <w:r w:rsidR="00172C4D">
        <w:rPr>
          <w:szCs w:val="28"/>
        </w:rPr>
        <w:t>РЕПО</w:t>
      </w:r>
      <w:proofErr w:type="spellEnd"/>
      <w:r w:rsidR="00471BB4" w:rsidRPr="00471BB4">
        <w:rPr>
          <w:szCs w:val="28"/>
        </w:rPr>
        <w:t xml:space="preserve"> не совершать сделок с ценными бумагами, переданными по договору </w:t>
      </w:r>
      <w:proofErr w:type="spellStart"/>
      <w:r w:rsidR="00172C4D">
        <w:rPr>
          <w:szCs w:val="28"/>
        </w:rPr>
        <w:t>РЕПО</w:t>
      </w:r>
      <w:proofErr w:type="spellEnd"/>
      <w:r w:rsidR="00471BB4" w:rsidRPr="00471BB4">
        <w:rPr>
          <w:szCs w:val="28"/>
        </w:rPr>
        <w:t xml:space="preserve">. </w:t>
      </w:r>
      <w:r w:rsidR="00471BB4">
        <w:rPr>
          <w:szCs w:val="28"/>
        </w:rPr>
        <w:t>Закон говорит о том, что в</w:t>
      </w:r>
      <w:r w:rsidR="00471BB4" w:rsidRPr="00471BB4">
        <w:rPr>
          <w:szCs w:val="28"/>
        </w:rPr>
        <w:t xml:space="preserve"> этом случае указанное ограничение прав покупателя по договору </w:t>
      </w:r>
      <w:proofErr w:type="spellStart"/>
      <w:r w:rsidR="00172C4D">
        <w:rPr>
          <w:szCs w:val="28"/>
        </w:rPr>
        <w:t>РЕПО</w:t>
      </w:r>
      <w:proofErr w:type="spellEnd"/>
      <w:r w:rsidR="00471BB4" w:rsidRPr="00471BB4">
        <w:rPr>
          <w:szCs w:val="28"/>
        </w:rPr>
        <w:t xml:space="preserve"> подлежит фиксации по лицевому счету или счету депо покупателя по договору </w:t>
      </w:r>
      <w:proofErr w:type="spellStart"/>
      <w:r w:rsidR="00172C4D">
        <w:rPr>
          <w:szCs w:val="28"/>
        </w:rPr>
        <w:t>РЕПО</w:t>
      </w:r>
      <w:proofErr w:type="spellEnd"/>
      <w:r w:rsidR="00471BB4" w:rsidRPr="00471BB4">
        <w:rPr>
          <w:szCs w:val="28"/>
        </w:rPr>
        <w:t>.</w:t>
      </w:r>
      <w:r w:rsidR="00EC10A7">
        <w:rPr>
          <w:szCs w:val="28"/>
        </w:rPr>
        <w:t xml:space="preserve"> </w:t>
      </w:r>
      <w:r>
        <w:rPr>
          <w:szCs w:val="28"/>
        </w:rPr>
        <w:t>В силу названного положения, п</w:t>
      </w:r>
      <w:r w:rsidR="00EC10A7" w:rsidRPr="00EC10A7">
        <w:rPr>
          <w:szCs w:val="28"/>
        </w:rPr>
        <w:t xml:space="preserve">орядок фиксации ограничения прав покупателя по договору </w:t>
      </w:r>
      <w:proofErr w:type="spellStart"/>
      <w:r w:rsidR="00172C4D">
        <w:rPr>
          <w:szCs w:val="28"/>
        </w:rPr>
        <w:t>РЕПО</w:t>
      </w:r>
      <w:proofErr w:type="spellEnd"/>
      <w:r w:rsidR="00EC10A7" w:rsidRPr="00EC10A7">
        <w:rPr>
          <w:szCs w:val="28"/>
        </w:rPr>
        <w:t xml:space="preserve">, порядок фиксации прекращения действия такого ограничения и условия осуществления операций по лицевому счету или счету депо покупателя по договору </w:t>
      </w:r>
      <w:proofErr w:type="spellStart"/>
      <w:r w:rsidR="00172C4D">
        <w:rPr>
          <w:szCs w:val="28"/>
        </w:rPr>
        <w:t>РЕПО</w:t>
      </w:r>
      <w:proofErr w:type="spellEnd"/>
      <w:r w:rsidR="00EC10A7" w:rsidRPr="00EC10A7">
        <w:rPr>
          <w:szCs w:val="28"/>
        </w:rPr>
        <w:t xml:space="preserve"> устанавливаются нормативными актами Банка России.</w:t>
      </w:r>
      <w:r w:rsidR="00EC10A7">
        <w:rPr>
          <w:szCs w:val="28"/>
        </w:rPr>
        <w:t xml:space="preserve"> На сегодняшний день </w:t>
      </w:r>
      <w:r w:rsidR="007A0D3C">
        <w:rPr>
          <w:szCs w:val="28"/>
        </w:rPr>
        <w:t xml:space="preserve">принят и действует единственный нормативный акт, регулирующий права и обязанности покупателя в данной области – Положение Банка России </w:t>
      </w:r>
      <w:r w:rsidR="007A0D3C" w:rsidRPr="007A0D3C">
        <w:rPr>
          <w:szCs w:val="28"/>
        </w:rPr>
        <w:t>о порядке открытия и ведения депозитариями счетов депо и иных счетов</w:t>
      </w:r>
      <w:r w:rsidR="007A0D3C">
        <w:rPr>
          <w:rStyle w:val="a7"/>
          <w:szCs w:val="28"/>
        </w:rPr>
        <w:footnoteReference w:id="23"/>
      </w:r>
      <w:r w:rsidR="007A0D3C">
        <w:rPr>
          <w:szCs w:val="28"/>
        </w:rPr>
        <w:t>.</w:t>
      </w:r>
    </w:p>
    <w:p w:rsidR="00B03E71" w:rsidRDefault="00B03E71" w:rsidP="00FA473E">
      <w:pPr>
        <w:spacing w:after="0" w:line="360" w:lineRule="auto"/>
        <w:ind w:firstLine="709"/>
        <w:jc w:val="both"/>
        <w:rPr>
          <w:szCs w:val="28"/>
        </w:rPr>
      </w:pPr>
      <w:proofErr w:type="gramStart"/>
      <w:r>
        <w:rPr>
          <w:szCs w:val="28"/>
        </w:rPr>
        <w:t xml:space="preserve">Покупатель также обязан </w:t>
      </w:r>
      <w:r w:rsidR="0073470D" w:rsidRPr="0073470D">
        <w:rPr>
          <w:szCs w:val="28"/>
        </w:rPr>
        <w:t xml:space="preserve">передать продавцу по договору </w:t>
      </w:r>
      <w:proofErr w:type="spellStart"/>
      <w:r w:rsidR="00172C4D">
        <w:rPr>
          <w:szCs w:val="28"/>
        </w:rPr>
        <w:t>РЕПО</w:t>
      </w:r>
      <w:proofErr w:type="spellEnd"/>
      <w:r w:rsidR="0073470D" w:rsidRPr="0073470D">
        <w:rPr>
          <w:szCs w:val="28"/>
        </w:rPr>
        <w:t xml:space="preserve"> суммы денежных средств, а также иное имущество, выплаченное (переданное) эмитентом или лицом, выдавшим ценные бумаги, в том числе в виде дивидендов и процентов по ценным бумагам, переданным по договору </w:t>
      </w:r>
      <w:proofErr w:type="spellStart"/>
      <w:r w:rsidR="00172C4D">
        <w:rPr>
          <w:szCs w:val="28"/>
        </w:rPr>
        <w:t>РЕПО</w:t>
      </w:r>
      <w:proofErr w:type="spellEnd"/>
      <w:r w:rsidR="0073470D" w:rsidRPr="0073470D">
        <w:rPr>
          <w:szCs w:val="28"/>
        </w:rPr>
        <w:t xml:space="preserve">, в срок, предусмотренный договором, если договором </w:t>
      </w:r>
      <w:proofErr w:type="spellStart"/>
      <w:r w:rsidR="00172C4D">
        <w:rPr>
          <w:szCs w:val="28"/>
        </w:rPr>
        <w:t>РЕПО</w:t>
      </w:r>
      <w:proofErr w:type="spellEnd"/>
      <w:r w:rsidR="0073470D" w:rsidRPr="0073470D">
        <w:rPr>
          <w:szCs w:val="28"/>
        </w:rPr>
        <w:t xml:space="preserve"> не предусмотрено, что цена ценных бумаг, передаваемых по второй части договора </w:t>
      </w:r>
      <w:proofErr w:type="spellStart"/>
      <w:r w:rsidR="00172C4D">
        <w:rPr>
          <w:szCs w:val="28"/>
        </w:rPr>
        <w:t>РЕПО</w:t>
      </w:r>
      <w:proofErr w:type="spellEnd"/>
      <w:r w:rsidR="0073470D" w:rsidRPr="0073470D">
        <w:rPr>
          <w:szCs w:val="28"/>
        </w:rPr>
        <w:t xml:space="preserve">, </w:t>
      </w:r>
      <w:r w:rsidR="0073470D" w:rsidRPr="0073470D">
        <w:rPr>
          <w:szCs w:val="28"/>
        </w:rPr>
        <w:lastRenderedPageBreak/>
        <w:t>уменьшается с учетом</w:t>
      </w:r>
      <w:proofErr w:type="gramEnd"/>
      <w:r w:rsidR="0073470D" w:rsidRPr="0073470D">
        <w:rPr>
          <w:szCs w:val="28"/>
        </w:rPr>
        <w:t xml:space="preserve"> указанных сумм денежных средств и иного имущества</w:t>
      </w:r>
      <w:r w:rsidR="00426DED">
        <w:rPr>
          <w:rStyle w:val="a7"/>
          <w:szCs w:val="28"/>
        </w:rPr>
        <w:footnoteReference w:id="24"/>
      </w:r>
      <w:r w:rsidR="0073470D" w:rsidRPr="0073470D">
        <w:rPr>
          <w:szCs w:val="28"/>
        </w:rPr>
        <w:t>.</w:t>
      </w:r>
    </w:p>
    <w:p w:rsidR="002718E1" w:rsidRDefault="00923EBE" w:rsidP="00FA473E">
      <w:pPr>
        <w:spacing w:after="0" w:line="360" w:lineRule="auto"/>
        <w:ind w:firstLine="709"/>
        <w:jc w:val="both"/>
        <w:rPr>
          <w:szCs w:val="28"/>
          <w:highlight w:val="yellow"/>
        </w:rPr>
      </w:pPr>
      <w:r w:rsidRPr="00923EBE">
        <w:rPr>
          <w:szCs w:val="28"/>
        </w:rPr>
        <w:t>Если говорить о правах покупа</w:t>
      </w:r>
      <w:r w:rsidR="005473BD">
        <w:rPr>
          <w:szCs w:val="28"/>
        </w:rPr>
        <w:t xml:space="preserve">теля, необходимо выделить </w:t>
      </w:r>
      <w:proofErr w:type="gramStart"/>
      <w:r w:rsidR="005473BD">
        <w:rPr>
          <w:szCs w:val="28"/>
        </w:rPr>
        <w:t>следую</w:t>
      </w:r>
      <w:r w:rsidRPr="00923EBE">
        <w:rPr>
          <w:szCs w:val="28"/>
        </w:rPr>
        <w:t>щие</w:t>
      </w:r>
      <w:proofErr w:type="gramEnd"/>
      <w:r w:rsidRPr="00923EBE">
        <w:rPr>
          <w:szCs w:val="28"/>
        </w:rPr>
        <w:t>:</w:t>
      </w:r>
    </w:p>
    <w:p w:rsidR="00267AEF" w:rsidRPr="00267AEF" w:rsidRDefault="00267AEF" w:rsidP="00121735">
      <w:pPr>
        <w:pStyle w:val="ac"/>
        <w:numPr>
          <w:ilvl w:val="0"/>
          <w:numId w:val="12"/>
        </w:numPr>
        <w:spacing w:line="360" w:lineRule="auto"/>
        <w:ind w:hanging="720"/>
        <w:jc w:val="both"/>
        <w:rPr>
          <w:szCs w:val="28"/>
        </w:rPr>
      </w:pPr>
      <w:r>
        <w:rPr>
          <w:szCs w:val="28"/>
        </w:rPr>
        <w:t xml:space="preserve">право на досрочное </w:t>
      </w:r>
      <w:r w:rsidRPr="00267AEF">
        <w:rPr>
          <w:szCs w:val="28"/>
        </w:rPr>
        <w:t>исполнени</w:t>
      </w:r>
      <w:r>
        <w:rPr>
          <w:szCs w:val="28"/>
        </w:rPr>
        <w:t>е</w:t>
      </w:r>
      <w:r w:rsidRPr="00267AEF">
        <w:rPr>
          <w:szCs w:val="28"/>
        </w:rPr>
        <w:t xml:space="preserve"> обязательств по второй части договора </w:t>
      </w:r>
      <w:proofErr w:type="spellStart"/>
      <w:r w:rsidR="00172C4D">
        <w:rPr>
          <w:szCs w:val="28"/>
        </w:rPr>
        <w:t>РЕПО</w:t>
      </w:r>
      <w:proofErr w:type="spellEnd"/>
      <w:r>
        <w:rPr>
          <w:szCs w:val="28"/>
        </w:rPr>
        <w:t>. Такое право предоставляется, как правило, при неисполнении или ненадлежащем исполнении одной из сторон договор</w:t>
      </w:r>
      <w:r w:rsidR="005473BD">
        <w:rPr>
          <w:szCs w:val="28"/>
        </w:rPr>
        <w:t>а</w:t>
      </w:r>
      <w:r>
        <w:rPr>
          <w:szCs w:val="28"/>
        </w:rPr>
        <w:t xml:space="preserve"> </w:t>
      </w:r>
      <w:proofErr w:type="spellStart"/>
      <w:r w:rsidR="00172C4D">
        <w:rPr>
          <w:szCs w:val="28"/>
        </w:rPr>
        <w:t>РЕПО</w:t>
      </w:r>
      <w:proofErr w:type="spellEnd"/>
      <w:r>
        <w:rPr>
          <w:szCs w:val="28"/>
        </w:rPr>
        <w:t>;</w:t>
      </w:r>
    </w:p>
    <w:p w:rsidR="00923EBE" w:rsidRPr="00923EBE" w:rsidRDefault="004B1F15" w:rsidP="00121735">
      <w:pPr>
        <w:pStyle w:val="ac"/>
        <w:numPr>
          <w:ilvl w:val="0"/>
          <w:numId w:val="12"/>
        </w:numPr>
        <w:spacing w:after="0" w:line="360" w:lineRule="auto"/>
        <w:ind w:hanging="720"/>
        <w:jc w:val="both"/>
        <w:rPr>
          <w:szCs w:val="28"/>
        </w:rPr>
      </w:pPr>
      <w:proofErr w:type="gramStart"/>
      <w:r w:rsidRPr="004B1F15">
        <w:rPr>
          <w:szCs w:val="28"/>
        </w:rPr>
        <w:t>совместно с п</w:t>
      </w:r>
      <w:r>
        <w:rPr>
          <w:szCs w:val="28"/>
        </w:rPr>
        <w:t>родавцом</w:t>
      </w:r>
      <w:r w:rsidRPr="004B1F15">
        <w:rPr>
          <w:szCs w:val="28"/>
        </w:rPr>
        <w:t xml:space="preserve"> определить лицо (клиринговую организацию, брокера или депозитария), которое на основании соглашений со сторонами договора </w:t>
      </w:r>
      <w:proofErr w:type="spellStart"/>
      <w:r w:rsidR="00172C4D">
        <w:rPr>
          <w:szCs w:val="28"/>
        </w:rPr>
        <w:t>РЕПО</w:t>
      </w:r>
      <w:proofErr w:type="spellEnd"/>
      <w:r w:rsidRPr="004B1F15">
        <w:rPr>
          <w:szCs w:val="28"/>
        </w:rPr>
        <w:t xml:space="preserve"> определяет сумму денежных средств (количество ценных бумаг), подлежащих передаче по договору </w:t>
      </w:r>
      <w:proofErr w:type="spellStart"/>
      <w:r w:rsidR="00172C4D">
        <w:rPr>
          <w:szCs w:val="28"/>
        </w:rPr>
        <w:t>РЕПО</w:t>
      </w:r>
      <w:proofErr w:type="spellEnd"/>
      <w:r w:rsidRPr="004B1F15">
        <w:rPr>
          <w:szCs w:val="28"/>
        </w:rPr>
        <w:t xml:space="preserve">, предъявляет сторонам требования, предусмотренные договором </w:t>
      </w:r>
      <w:proofErr w:type="spellStart"/>
      <w:r w:rsidR="00172C4D">
        <w:rPr>
          <w:szCs w:val="28"/>
        </w:rPr>
        <w:t>РЕПО</w:t>
      </w:r>
      <w:proofErr w:type="spellEnd"/>
      <w:r w:rsidRPr="004B1F15">
        <w:rPr>
          <w:szCs w:val="28"/>
        </w:rPr>
        <w:t xml:space="preserve"> «…» и совершает иные действия, необходимые для осуществления прав и исполнения обязанностей каждой из сторон по договору </w:t>
      </w:r>
      <w:proofErr w:type="spellStart"/>
      <w:r w:rsidR="00172C4D">
        <w:rPr>
          <w:szCs w:val="28"/>
        </w:rPr>
        <w:t>РЕПО</w:t>
      </w:r>
      <w:proofErr w:type="spellEnd"/>
      <w:r w:rsidRPr="004B1F15">
        <w:rPr>
          <w:szCs w:val="28"/>
          <w:vertAlign w:val="superscript"/>
        </w:rPr>
        <w:footnoteReference w:id="25"/>
      </w:r>
      <w:r w:rsidRPr="004B1F15">
        <w:rPr>
          <w:szCs w:val="28"/>
        </w:rPr>
        <w:t>.</w:t>
      </w:r>
      <w:proofErr w:type="gramEnd"/>
    </w:p>
    <w:p w:rsidR="00A146F2" w:rsidRDefault="007E734E" w:rsidP="00923106">
      <w:pPr>
        <w:spacing w:after="0" w:line="360" w:lineRule="auto"/>
        <w:ind w:firstLine="709"/>
        <w:jc w:val="both"/>
        <w:rPr>
          <w:szCs w:val="28"/>
        </w:rPr>
      </w:pPr>
      <w:r>
        <w:rPr>
          <w:szCs w:val="28"/>
        </w:rPr>
        <w:t xml:space="preserve">Раскрыв права и обязанности сторон по сделке нельзя не упомянуть о форме договора </w:t>
      </w:r>
      <w:proofErr w:type="spellStart"/>
      <w:r w:rsidR="00172C4D">
        <w:rPr>
          <w:szCs w:val="28"/>
        </w:rPr>
        <w:t>РЕПО</w:t>
      </w:r>
      <w:proofErr w:type="spellEnd"/>
      <w:r>
        <w:rPr>
          <w:szCs w:val="28"/>
        </w:rPr>
        <w:t xml:space="preserve">. Заметим, что Закон о рынке ценных бумаг или иные нормативные акты в данной области не устанавливают императивно </w:t>
      </w:r>
      <w:r w:rsidR="000C630D">
        <w:rPr>
          <w:szCs w:val="28"/>
        </w:rPr>
        <w:t xml:space="preserve">требования к форме </w:t>
      </w:r>
      <w:r w:rsidR="00DE5ABC">
        <w:rPr>
          <w:szCs w:val="28"/>
        </w:rPr>
        <w:t xml:space="preserve">договора </w:t>
      </w:r>
      <w:proofErr w:type="spellStart"/>
      <w:r w:rsidR="00172C4D">
        <w:rPr>
          <w:szCs w:val="28"/>
        </w:rPr>
        <w:t>РЕПО</w:t>
      </w:r>
      <w:proofErr w:type="spellEnd"/>
      <w:r w:rsidR="00DE5ABC">
        <w:rPr>
          <w:szCs w:val="28"/>
        </w:rPr>
        <w:t xml:space="preserve">, что приводит к выводу о том, что к форме договора </w:t>
      </w:r>
      <w:proofErr w:type="spellStart"/>
      <w:r w:rsidR="00172C4D">
        <w:rPr>
          <w:szCs w:val="28"/>
        </w:rPr>
        <w:t>РЕПО</w:t>
      </w:r>
      <w:proofErr w:type="spellEnd"/>
      <w:r w:rsidR="00DE5ABC">
        <w:rPr>
          <w:szCs w:val="28"/>
        </w:rPr>
        <w:t xml:space="preserve"> подлежат применени</w:t>
      </w:r>
      <w:r w:rsidR="00124DE2">
        <w:rPr>
          <w:szCs w:val="28"/>
        </w:rPr>
        <w:t>ю положения</w:t>
      </w:r>
      <w:r w:rsidR="00DE5ABC">
        <w:rPr>
          <w:szCs w:val="28"/>
        </w:rPr>
        <w:t xml:space="preserve"> ГК РФ о форме сделок. </w:t>
      </w:r>
      <w:r w:rsidR="000C0238">
        <w:rPr>
          <w:szCs w:val="28"/>
        </w:rPr>
        <w:t xml:space="preserve">Следовательно, договор </w:t>
      </w:r>
      <w:proofErr w:type="spellStart"/>
      <w:r w:rsidR="00172C4D">
        <w:rPr>
          <w:szCs w:val="28"/>
        </w:rPr>
        <w:t>РЕПО</w:t>
      </w:r>
      <w:proofErr w:type="spellEnd"/>
      <w:r w:rsidR="000C0238">
        <w:rPr>
          <w:szCs w:val="28"/>
        </w:rPr>
        <w:t xml:space="preserve"> может быть заключен в любой форме, о которой сторонами достигнуто соглашение</w:t>
      </w:r>
      <w:r w:rsidR="002F2BFB">
        <w:rPr>
          <w:szCs w:val="28"/>
        </w:rPr>
        <w:t>, в таком случае договор будет считаться заключенным после придания ему той формы, о которой сторонами достигнута договоренность</w:t>
      </w:r>
      <w:r w:rsidR="000C0238">
        <w:rPr>
          <w:szCs w:val="28"/>
        </w:rPr>
        <w:t>. И</w:t>
      </w:r>
      <w:r w:rsidR="00DE5ABC">
        <w:rPr>
          <w:szCs w:val="28"/>
        </w:rPr>
        <w:t xml:space="preserve">сходя из прямого толкования </w:t>
      </w:r>
      <w:r w:rsidR="000C0238">
        <w:rPr>
          <w:szCs w:val="28"/>
        </w:rPr>
        <w:t xml:space="preserve">ГК </w:t>
      </w:r>
      <w:r w:rsidR="00DE5ABC">
        <w:rPr>
          <w:szCs w:val="28"/>
        </w:rPr>
        <w:t xml:space="preserve">РФ, договор </w:t>
      </w:r>
      <w:proofErr w:type="spellStart"/>
      <w:r w:rsidR="00172C4D">
        <w:rPr>
          <w:szCs w:val="28"/>
        </w:rPr>
        <w:t>РЕПО</w:t>
      </w:r>
      <w:proofErr w:type="spellEnd"/>
      <w:r w:rsidR="00DE5ABC">
        <w:rPr>
          <w:szCs w:val="28"/>
        </w:rPr>
        <w:t xml:space="preserve"> может быть заключен</w:t>
      </w:r>
      <w:r w:rsidR="002F2BFB">
        <w:rPr>
          <w:szCs w:val="28"/>
        </w:rPr>
        <w:t>,</w:t>
      </w:r>
      <w:r w:rsidR="00DE5ABC">
        <w:rPr>
          <w:szCs w:val="28"/>
        </w:rPr>
        <w:t xml:space="preserve"> в том числе</w:t>
      </w:r>
      <w:r w:rsidR="002F2BFB">
        <w:rPr>
          <w:szCs w:val="28"/>
        </w:rPr>
        <w:t>,</w:t>
      </w:r>
      <w:r w:rsidR="00AB1D46">
        <w:rPr>
          <w:szCs w:val="28"/>
        </w:rPr>
        <w:t xml:space="preserve"> в устной форме</w:t>
      </w:r>
      <w:r w:rsidR="002417D9">
        <w:rPr>
          <w:szCs w:val="28"/>
        </w:rPr>
        <w:t xml:space="preserve"> (при соблюдении требований к субъектному составу и сумме сделки)</w:t>
      </w:r>
      <w:r w:rsidR="000C0238">
        <w:rPr>
          <w:szCs w:val="28"/>
        </w:rPr>
        <w:t>.</w:t>
      </w:r>
      <w:r w:rsidR="00AB1D46">
        <w:rPr>
          <w:szCs w:val="28"/>
        </w:rPr>
        <w:t xml:space="preserve"> Разумеется, практически трудно представить существование договора </w:t>
      </w:r>
      <w:proofErr w:type="spellStart"/>
      <w:r w:rsidR="00172C4D">
        <w:rPr>
          <w:szCs w:val="28"/>
        </w:rPr>
        <w:t>РЕПО</w:t>
      </w:r>
      <w:proofErr w:type="spellEnd"/>
      <w:r w:rsidR="00AB1D46">
        <w:rPr>
          <w:szCs w:val="28"/>
        </w:rPr>
        <w:t xml:space="preserve"> в устной форме</w:t>
      </w:r>
      <w:r w:rsidR="002417D9">
        <w:rPr>
          <w:szCs w:val="28"/>
        </w:rPr>
        <w:t xml:space="preserve"> даже между гражданами на сумму, превышающую не более</w:t>
      </w:r>
      <w:proofErr w:type="gramStart"/>
      <w:r w:rsidR="002417D9">
        <w:rPr>
          <w:szCs w:val="28"/>
        </w:rPr>
        <w:t>,</w:t>
      </w:r>
      <w:proofErr w:type="gramEnd"/>
      <w:r w:rsidR="002417D9">
        <w:rPr>
          <w:szCs w:val="28"/>
        </w:rPr>
        <w:t xml:space="preserve"> чем в десять раз</w:t>
      </w:r>
      <w:r w:rsidR="00EA4520">
        <w:rPr>
          <w:szCs w:val="28"/>
        </w:rPr>
        <w:t>,</w:t>
      </w:r>
      <w:r w:rsidR="002417D9">
        <w:rPr>
          <w:szCs w:val="28"/>
        </w:rPr>
        <w:t xml:space="preserve"> </w:t>
      </w:r>
      <w:r w:rsidR="00A146F2">
        <w:rPr>
          <w:szCs w:val="28"/>
        </w:rPr>
        <w:lastRenderedPageBreak/>
        <w:t>установленный законом МРОТ</w:t>
      </w:r>
      <w:r w:rsidR="00AB1D46">
        <w:rPr>
          <w:szCs w:val="28"/>
        </w:rPr>
        <w:t>, тем более, что институт ныне мало изучен и поэтому вызывает немалую настороженность многих субъектов правоотношений на финансовом рынке.</w:t>
      </w:r>
      <w:r w:rsidR="00432B4C">
        <w:rPr>
          <w:szCs w:val="28"/>
        </w:rPr>
        <w:t xml:space="preserve"> </w:t>
      </w:r>
      <w:r w:rsidR="0068038D">
        <w:rPr>
          <w:szCs w:val="28"/>
        </w:rPr>
        <w:t xml:space="preserve">Более того, учитывая </w:t>
      </w:r>
      <w:r w:rsidR="009C3BC0">
        <w:rPr>
          <w:szCs w:val="28"/>
        </w:rPr>
        <w:t xml:space="preserve">специфику </w:t>
      </w:r>
      <w:r w:rsidR="0068038D">
        <w:rPr>
          <w:szCs w:val="28"/>
        </w:rPr>
        <w:t>данного договора, необходимо отметить, что чаще его сторонами высту</w:t>
      </w:r>
      <w:r w:rsidR="009C3BC0">
        <w:rPr>
          <w:szCs w:val="28"/>
        </w:rPr>
        <w:t>пают юридические лица, а посему,</w:t>
      </w:r>
      <w:r w:rsidR="0068038D">
        <w:rPr>
          <w:szCs w:val="28"/>
        </w:rPr>
        <w:t xml:space="preserve"> договор </w:t>
      </w:r>
      <w:proofErr w:type="spellStart"/>
      <w:r w:rsidR="00172C4D">
        <w:rPr>
          <w:szCs w:val="28"/>
        </w:rPr>
        <w:t>РЕПО</w:t>
      </w:r>
      <w:proofErr w:type="spellEnd"/>
      <w:r w:rsidR="0068038D">
        <w:rPr>
          <w:szCs w:val="28"/>
        </w:rPr>
        <w:t xml:space="preserve"> заключается в письменной форме.</w:t>
      </w:r>
    </w:p>
    <w:p w:rsidR="001B5B69" w:rsidRDefault="0055723B" w:rsidP="00923106">
      <w:pPr>
        <w:spacing w:after="0" w:line="360" w:lineRule="auto"/>
        <w:ind w:firstLine="709"/>
        <w:jc w:val="both"/>
        <w:rPr>
          <w:szCs w:val="28"/>
        </w:rPr>
      </w:pPr>
      <w:proofErr w:type="gramStart"/>
      <w:r>
        <w:rPr>
          <w:szCs w:val="28"/>
        </w:rPr>
        <w:t>Несмотря на то, что</w:t>
      </w:r>
      <w:r w:rsidR="001B5B69">
        <w:rPr>
          <w:szCs w:val="28"/>
        </w:rPr>
        <w:t xml:space="preserve">, как упоминалось выше, императивные требования к форме договора </w:t>
      </w:r>
      <w:proofErr w:type="spellStart"/>
      <w:r w:rsidR="00172C4D">
        <w:rPr>
          <w:szCs w:val="28"/>
        </w:rPr>
        <w:t>РЕПО</w:t>
      </w:r>
      <w:proofErr w:type="spellEnd"/>
      <w:r w:rsidR="001B5B69">
        <w:rPr>
          <w:szCs w:val="28"/>
        </w:rPr>
        <w:t xml:space="preserve"> отсутствуют, законодатель предоставляет участникам договора </w:t>
      </w:r>
      <w:r w:rsidR="007538A9">
        <w:rPr>
          <w:szCs w:val="28"/>
        </w:rPr>
        <w:t xml:space="preserve">согласовать порядок заключения и отдельные условия договора </w:t>
      </w:r>
      <w:proofErr w:type="spellStart"/>
      <w:r w:rsidR="00172C4D">
        <w:rPr>
          <w:szCs w:val="28"/>
        </w:rPr>
        <w:t>РЕПО</w:t>
      </w:r>
      <w:proofErr w:type="spellEnd"/>
      <w:r w:rsidR="007538A9">
        <w:rPr>
          <w:szCs w:val="28"/>
        </w:rPr>
        <w:t xml:space="preserve"> посредством заключения между сторонами генерального соглашения</w:t>
      </w:r>
      <w:r w:rsidR="00C869A9">
        <w:rPr>
          <w:rStyle w:val="a7"/>
          <w:szCs w:val="28"/>
        </w:rPr>
        <w:footnoteReference w:id="26"/>
      </w:r>
      <w:r w:rsidR="007538A9">
        <w:rPr>
          <w:szCs w:val="28"/>
        </w:rPr>
        <w:t>.</w:t>
      </w:r>
      <w:r w:rsidR="005415D5">
        <w:rPr>
          <w:szCs w:val="28"/>
        </w:rPr>
        <w:t xml:space="preserve"> В соглашении стороны могут предусмотреть все желаемые условия договора </w:t>
      </w:r>
      <w:proofErr w:type="spellStart"/>
      <w:r w:rsidR="00172C4D">
        <w:rPr>
          <w:szCs w:val="28"/>
        </w:rPr>
        <w:t>РЕПО</w:t>
      </w:r>
      <w:proofErr w:type="spellEnd"/>
      <w:r w:rsidR="005415D5">
        <w:rPr>
          <w:szCs w:val="28"/>
        </w:rPr>
        <w:t>, согласовать порядок его заключения и расторжения</w:t>
      </w:r>
      <w:r w:rsidR="00E070DB">
        <w:rPr>
          <w:szCs w:val="28"/>
        </w:rPr>
        <w:t>, п</w:t>
      </w:r>
      <w:r w:rsidR="005415D5">
        <w:rPr>
          <w:szCs w:val="28"/>
        </w:rPr>
        <w:t>рописать права и обязанности.</w:t>
      </w:r>
      <w:proofErr w:type="gramEnd"/>
      <w:r w:rsidR="005415D5">
        <w:rPr>
          <w:szCs w:val="28"/>
        </w:rPr>
        <w:t xml:space="preserve"> Данное </w:t>
      </w:r>
      <w:r w:rsidR="005415D5" w:rsidRPr="00722995">
        <w:rPr>
          <w:szCs w:val="28"/>
        </w:rPr>
        <w:t xml:space="preserve">соглашение будет распространять свое действие на все договоры </w:t>
      </w:r>
      <w:proofErr w:type="spellStart"/>
      <w:r w:rsidR="00172C4D" w:rsidRPr="00722995">
        <w:rPr>
          <w:szCs w:val="28"/>
        </w:rPr>
        <w:t>РЕПО</w:t>
      </w:r>
      <w:proofErr w:type="spellEnd"/>
      <w:r w:rsidR="005415D5" w:rsidRPr="00722995">
        <w:rPr>
          <w:szCs w:val="28"/>
        </w:rPr>
        <w:t xml:space="preserve">, заключенные между </w:t>
      </w:r>
      <w:r w:rsidR="00635259" w:rsidRPr="00722995">
        <w:rPr>
          <w:szCs w:val="28"/>
        </w:rPr>
        <w:t>сторонами</w:t>
      </w:r>
      <w:r w:rsidR="00635259">
        <w:rPr>
          <w:szCs w:val="28"/>
        </w:rPr>
        <w:t xml:space="preserve">. В настоящее время </w:t>
      </w:r>
      <w:r w:rsidR="00FE00D5">
        <w:rPr>
          <w:szCs w:val="28"/>
        </w:rPr>
        <w:t xml:space="preserve">примерные условия </w:t>
      </w:r>
      <w:r w:rsidR="00635259">
        <w:rPr>
          <w:szCs w:val="28"/>
        </w:rPr>
        <w:t xml:space="preserve">генерального соглашения </w:t>
      </w:r>
      <w:r w:rsidR="00FB3BB0">
        <w:rPr>
          <w:szCs w:val="28"/>
        </w:rPr>
        <w:t xml:space="preserve">установлены в статье 51.5 Закона о рынке ценных бумаг, а также более подробно </w:t>
      </w:r>
      <w:r w:rsidR="00635259">
        <w:rPr>
          <w:szCs w:val="28"/>
        </w:rPr>
        <w:t>разработаны несколькими саморегулируемыми организациями на рынке ценных бумаг</w:t>
      </w:r>
      <w:r w:rsidR="00F92780">
        <w:rPr>
          <w:szCs w:val="28"/>
        </w:rPr>
        <w:t xml:space="preserve"> и банками</w:t>
      </w:r>
      <w:r w:rsidR="00635259">
        <w:rPr>
          <w:szCs w:val="28"/>
        </w:rPr>
        <w:t xml:space="preserve">. В частности, можно упомянуть </w:t>
      </w:r>
      <w:r w:rsidR="00863195">
        <w:rPr>
          <w:szCs w:val="28"/>
        </w:rPr>
        <w:t xml:space="preserve">«Генеральное соглашение Национальной фондовой ассоциации об общих условиях заключения договоров </w:t>
      </w:r>
      <w:proofErr w:type="spellStart"/>
      <w:r w:rsidR="00172C4D">
        <w:rPr>
          <w:szCs w:val="28"/>
        </w:rPr>
        <w:t>РЕПО</w:t>
      </w:r>
      <w:proofErr w:type="spellEnd"/>
      <w:r w:rsidR="00863195">
        <w:rPr>
          <w:szCs w:val="28"/>
        </w:rPr>
        <w:t xml:space="preserve"> на рынке ценных бумаг (</w:t>
      </w:r>
      <w:proofErr w:type="spellStart"/>
      <w:r w:rsidR="00863195">
        <w:rPr>
          <w:szCs w:val="28"/>
        </w:rPr>
        <w:t>ГСР</w:t>
      </w:r>
      <w:proofErr w:type="spellEnd"/>
      <w:r w:rsidR="00863195">
        <w:rPr>
          <w:szCs w:val="28"/>
        </w:rPr>
        <w:t xml:space="preserve"> </w:t>
      </w:r>
      <w:proofErr w:type="spellStart"/>
      <w:r w:rsidR="00863195">
        <w:rPr>
          <w:szCs w:val="28"/>
        </w:rPr>
        <w:t>НФА</w:t>
      </w:r>
      <w:proofErr w:type="spellEnd"/>
      <w:r w:rsidR="00863195">
        <w:rPr>
          <w:szCs w:val="28"/>
        </w:rPr>
        <w:t>)</w:t>
      </w:r>
      <w:r w:rsidR="00601A8A">
        <w:rPr>
          <w:szCs w:val="28"/>
        </w:rPr>
        <w:t>»</w:t>
      </w:r>
      <w:r w:rsidR="00601A8A">
        <w:rPr>
          <w:rStyle w:val="a7"/>
          <w:szCs w:val="28"/>
        </w:rPr>
        <w:footnoteReference w:id="27"/>
      </w:r>
      <w:r w:rsidR="00B96D34">
        <w:rPr>
          <w:szCs w:val="28"/>
        </w:rPr>
        <w:t xml:space="preserve">, </w:t>
      </w:r>
      <w:r w:rsidR="00B96D34" w:rsidRPr="00B96D34">
        <w:rPr>
          <w:szCs w:val="28"/>
        </w:rPr>
        <w:t>утвержде</w:t>
      </w:r>
      <w:r w:rsidR="00B96D34">
        <w:rPr>
          <w:szCs w:val="28"/>
        </w:rPr>
        <w:t>нное Банком России в 2012 году</w:t>
      </w:r>
      <w:r w:rsidR="00F92780">
        <w:rPr>
          <w:szCs w:val="28"/>
        </w:rPr>
        <w:t>.</w:t>
      </w:r>
    </w:p>
    <w:p w:rsidR="001B5B69" w:rsidRDefault="00497337" w:rsidP="00923106">
      <w:pPr>
        <w:spacing w:after="0" w:line="360" w:lineRule="auto"/>
        <w:ind w:firstLine="709"/>
        <w:jc w:val="both"/>
        <w:rPr>
          <w:szCs w:val="28"/>
        </w:rPr>
      </w:pPr>
      <w:r>
        <w:rPr>
          <w:szCs w:val="28"/>
        </w:rPr>
        <w:t xml:space="preserve">Закон устанавливает, что генеральным соглашением могут быть урегулированы отдельные положения договора </w:t>
      </w:r>
      <w:proofErr w:type="spellStart"/>
      <w:r w:rsidR="00172C4D">
        <w:rPr>
          <w:szCs w:val="28"/>
        </w:rPr>
        <w:t>РЕПО</w:t>
      </w:r>
      <w:proofErr w:type="spellEnd"/>
      <w:r>
        <w:rPr>
          <w:szCs w:val="28"/>
        </w:rPr>
        <w:t>, в частности:</w:t>
      </w:r>
    </w:p>
    <w:p w:rsidR="007E734E" w:rsidRDefault="00177728" w:rsidP="00497337">
      <w:pPr>
        <w:pStyle w:val="ac"/>
        <w:numPr>
          <w:ilvl w:val="0"/>
          <w:numId w:val="22"/>
        </w:numPr>
        <w:spacing w:after="0" w:line="360" w:lineRule="auto"/>
        <w:ind w:left="1418" w:hanging="709"/>
        <w:jc w:val="both"/>
        <w:rPr>
          <w:szCs w:val="28"/>
        </w:rPr>
      </w:pPr>
      <w:r>
        <w:rPr>
          <w:szCs w:val="28"/>
        </w:rPr>
        <w:t xml:space="preserve">условия и </w:t>
      </w:r>
      <w:r w:rsidRPr="00177728">
        <w:rPr>
          <w:szCs w:val="28"/>
        </w:rPr>
        <w:t>порядок уплаты денежных средств и (или) передачи ценных бумаг</w:t>
      </w:r>
      <w:r>
        <w:rPr>
          <w:szCs w:val="28"/>
        </w:rPr>
        <w:t>;</w:t>
      </w:r>
    </w:p>
    <w:p w:rsidR="00177728" w:rsidRPr="00497337" w:rsidRDefault="00177728" w:rsidP="00497337">
      <w:pPr>
        <w:pStyle w:val="ac"/>
        <w:numPr>
          <w:ilvl w:val="0"/>
          <w:numId w:val="22"/>
        </w:numPr>
        <w:spacing w:after="0" w:line="360" w:lineRule="auto"/>
        <w:ind w:left="1418" w:hanging="709"/>
        <w:jc w:val="both"/>
        <w:rPr>
          <w:szCs w:val="28"/>
        </w:rPr>
      </w:pPr>
      <w:r w:rsidRPr="00177728">
        <w:rPr>
          <w:szCs w:val="28"/>
        </w:rPr>
        <w:lastRenderedPageBreak/>
        <w:t xml:space="preserve">основания и порядок прекращения обязательств по одному договору </w:t>
      </w:r>
      <w:proofErr w:type="spellStart"/>
      <w:r w:rsidR="00172C4D">
        <w:rPr>
          <w:szCs w:val="28"/>
        </w:rPr>
        <w:t>РЕПО</w:t>
      </w:r>
      <w:proofErr w:type="spellEnd"/>
      <w:r w:rsidRPr="00177728">
        <w:rPr>
          <w:szCs w:val="28"/>
        </w:rPr>
        <w:t xml:space="preserve">, </w:t>
      </w:r>
      <w:r w:rsidR="00D755A4">
        <w:rPr>
          <w:szCs w:val="28"/>
        </w:rPr>
        <w:t xml:space="preserve">а также </w:t>
      </w:r>
      <w:r w:rsidRPr="00177728">
        <w:rPr>
          <w:szCs w:val="28"/>
        </w:rPr>
        <w:t xml:space="preserve">по группе договоров </w:t>
      </w:r>
      <w:proofErr w:type="spellStart"/>
      <w:r w:rsidR="00172C4D">
        <w:rPr>
          <w:szCs w:val="28"/>
        </w:rPr>
        <w:t>РЕПО</w:t>
      </w:r>
      <w:proofErr w:type="spellEnd"/>
      <w:r w:rsidRPr="00177728">
        <w:rPr>
          <w:szCs w:val="28"/>
        </w:rPr>
        <w:t xml:space="preserve"> и (или) по всем договорам </w:t>
      </w:r>
      <w:proofErr w:type="spellStart"/>
      <w:r w:rsidR="00172C4D">
        <w:rPr>
          <w:szCs w:val="28"/>
        </w:rPr>
        <w:t>РЕПО</w:t>
      </w:r>
      <w:proofErr w:type="spellEnd"/>
      <w:r w:rsidRPr="00177728">
        <w:rPr>
          <w:szCs w:val="28"/>
        </w:rPr>
        <w:t xml:space="preserve">, заключенным между сторонами на условиях, указанных </w:t>
      </w:r>
      <w:r w:rsidR="00D755A4">
        <w:rPr>
          <w:szCs w:val="28"/>
        </w:rPr>
        <w:t xml:space="preserve">в </w:t>
      </w:r>
      <w:r w:rsidRPr="00177728">
        <w:rPr>
          <w:szCs w:val="28"/>
        </w:rPr>
        <w:t>генеральн</w:t>
      </w:r>
      <w:r w:rsidR="00D755A4">
        <w:rPr>
          <w:szCs w:val="28"/>
        </w:rPr>
        <w:t>ом</w:t>
      </w:r>
      <w:r w:rsidRPr="00177728">
        <w:rPr>
          <w:szCs w:val="28"/>
        </w:rPr>
        <w:t xml:space="preserve"> соглашени</w:t>
      </w:r>
      <w:r w:rsidR="00D755A4">
        <w:rPr>
          <w:szCs w:val="28"/>
        </w:rPr>
        <w:t>и.</w:t>
      </w:r>
    </w:p>
    <w:p w:rsidR="00D755A4" w:rsidRDefault="00D755A4" w:rsidP="00923106">
      <w:pPr>
        <w:spacing w:after="0" w:line="360" w:lineRule="auto"/>
        <w:ind w:firstLine="709"/>
        <w:jc w:val="both"/>
        <w:rPr>
          <w:szCs w:val="28"/>
        </w:rPr>
      </w:pPr>
      <w:r>
        <w:rPr>
          <w:szCs w:val="28"/>
        </w:rPr>
        <w:t xml:space="preserve">Заметим, что стороны свободны </w:t>
      </w:r>
      <w:proofErr w:type="gramStart"/>
      <w:r>
        <w:rPr>
          <w:szCs w:val="28"/>
        </w:rPr>
        <w:t>выборе</w:t>
      </w:r>
      <w:proofErr w:type="gramEnd"/>
      <w:r>
        <w:rPr>
          <w:szCs w:val="28"/>
        </w:rPr>
        <w:t xml:space="preserve"> касательно заключения генерального соглашения. То есть стороны могут не заключать генеральное соглашение, а согласовывать все условия договора </w:t>
      </w:r>
      <w:proofErr w:type="spellStart"/>
      <w:r w:rsidR="00172C4D">
        <w:rPr>
          <w:szCs w:val="28"/>
        </w:rPr>
        <w:t>РЕПО</w:t>
      </w:r>
      <w:proofErr w:type="spellEnd"/>
      <w:r>
        <w:rPr>
          <w:szCs w:val="28"/>
        </w:rPr>
        <w:t xml:space="preserve"> отдельно при каждой сделке. Предполагается, что смысл генерального соглашения состоит в том, чтобы упростить жизнь участникам договоров </w:t>
      </w:r>
      <w:proofErr w:type="spellStart"/>
      <w:r w:rsidR="00172C4D">
        <w:rPr>
          <w:szCs w:val="28"/>
        </w:rPr>
        <w:t>РЕПО</w:t>
      </w:r>
      <w:proofErr w:type="spellEnd"/>
      <w:r>
        <w:rPr>
          <w:szCs w:val="28"/>
        </w:rPr>
        <w:t xml:space="preserve">, путем составления единого документа, где </w:t>
      </w:r>
      <w:r w:rsidR="006E71AA">
        <w:rPr>
          <w:szCs w:val="28"/>
        </w:rPr>
        <w:t>бы</w:t>
      </w:r>
      <w:r>
        <w:rPr>
          <w:szCs w:val="28"/>
        </w:rPr>
        <w:t>ли бы указаны все требуемые</w:t>
      </w:r>
      <w:r w:rsidR="006E71AA">
        <w:rPr>
          <w:szCs w:val="28"/>
        </w:rPr>
        <w:t xml:space="preserve"> и желаемые</w:t>
      </w:r>
      <w:r>
        <w:rPr>
          <w:szCs w:val="28"/>
        </w:rPr>
        <w:t xml:space="preserve"> условия договора </w:t>
      </w:r>
      <w:proofErr w:type="spellStart"/>
      <w:r w:rsidR="00172C4D">
        <w:rPr>
          <w:szCs w:val="28"/>
        </w:rPr>
        <w:t>РЕПО</w:t>
      </w:r>
      <w:proofErr w:type="spellEnd"/>
      <w:r>
        <w:rPr>
          <w:szCs w:val="28"/>
        </w:rPr>
        <w:t>.</w:t>
      </w:r>
    </w:p>
    <w:p w:rsidR="007B739B" w:rsidRDefault="00022D16" w:rsidP="00D45604">
      <w:pPr>
        <w:spacing w:after="0" w:line="360" w:lineRule="auto"/>
        <w:ind w:firstLine="709"/>
        <w:jc w:val="both"/>
        <w:rPr>
          <w:szCs w:val="28"/>
        </w:rPr>
      </w:pPr>
      <w:r>
        <w:rPr>
          <w:szCs w:val="28"/>
        </w:rPr>
        <w:t xml:space="preserve">Как видно, </w:t>
      </w:r>
      <w:r w:rsidR="00D45604">
        <w:rPr>
          <w:szCs w:val="28"/>
        </w:rPr>
        <w:t xml:space="preserve">нормы законодательства о договоре </w:t>
      </w:r>
      <w:proofErr w:type="spellStart"/>
      <w:r w:rsidR="00172C4D">
        <w:rPr>
          <w:szCs w:val="28"/>
        </w:rPr>
        <w:t>РЕПО</w:t>
      </w:r>
      <w:proofErr w:type="spellEnd"/>
      <w:r w:rsidR="00D45604">
        <w:rPr>
          <w:szCs w:val="28"/>
        </w:rPr>
        <w:t xml:space="preserve"> предоставляют участникам </w:t>
      </w:r>
      <w:r>
        <w:rPr>
          <w:szCs w:val="28"/>
        </w:rPr>
        <w:t xml:space="preserve">большую свободу в области установления взаимных прав и обязанностей, нормы статьи 51.3 </w:t>
      </w:r>
      <w:r w:rsidR="006E71AA">
        <w:rPr>
          <w:szCs w:val="28"/>
        </w:rPr>
        <w:t xml:space="preserve">Закона о рынке ценных бумаг </w:t>
      </w:r>
      <w:r w:rsidR="00EB594B">
        <w:rPr>
          <w:szCs w:val="28"/>
        </w:rPr>
        <w:t>во многом диспозитивны</w:t>
      </w:r>
      <w:r>
        <w:rPr>
          <w:szCs w:val="28"/>
        </w:rPr>
        <w:t xml:space="preserve">, </w:t>
      </w:r>
      <w:r w:rsidR="00EB594B">
        <w:rPr>
          <w:szCs w:val="28"/>
        </w:rPr>
        <w:t xml:space="preserve">что </w:t>
      </w:r>
      <w:r w:rsidR="00A01A6A">
        <w:rPr>
          <w:szCs w:val="28"/>
        </w:rPr>
        <w:t>позволяет учитывать интересы обеих сторон при вступлении в правоотношения по сделке.</w:t>
      </w:r>
    </w:p>
    <w:p w:rsidR="005D1227" w:rsidRDefault="006E71AA" w:rsidP="00833FC2">
      <w:pPr>
        <w:spacing w:after="0" w:line="360" w:lineRule="auto"/>
        <w:ind w:firstLine="709"/>
        <w:jc w:val="both"/>
        <w:rPr>
          <w:szCs w:val="28"/>
        </w:rPr>
      </w:pPr>
      <w:r>
        <w:rPr>
          <w:szCs w:val="28"/>
        </w:rPr>
        <w:t>Тем не менее, не</w:t>
      </w:r>
      <w:r w:rsidR="00DB7CCA">
        <w:rPr>
          <w:szCs w:val="28"/>
        </w:rPr>
        <w:t xml:space="preserve">смотря на видимую диспозитивность, на практике исполнение по сделкам часто приводит к трудностям, вызванным, в частности, неправильно квалификаций обязательств, </w:t>
      </w:r>
      <w:r w:rsidR="00DB7CCA" w:rsidRPr="00BB5387">
        <w:rPr>
          <w:szCs w:val="28"/>
        </w:rPr>
        <w:t>что будет рассмотрено в следующе</w:t>
      </w:r>
      <w:r w:rsidR="00AB4600" w:rsidRPr="00BB5387">
        <w:rPr>
          <w:szCs w:val="28"/>
        </w:rPr>
        <w:t>м</w:t>
      </w:r>
      <w:r w:rsidR="00DB7CCA" w:rsidRPr="00BB5387">
        <w:rPr>
          <w:szCs w:val="28"/>
        </w:rPr>
        <w:t xml:space="preserve"> </w:t>
      </w:r>
      <w:r w:rsidR="00AB4600" w:rsidRPr="00BB5387">
        <w:rPr>
          <w:szCs w:val="28"/>
        </w:rPr>
        <w:t>параграфе</w:t>
      </w:r>
      <w:r w:rsidR="00DB7CCA" w:rsidRPr="00BB5387">
        <w:rPr>
          <w:szCs w:val="28"/>
        </w:rPr>
        <w:t>.</w:t>
      </w:r>
    </w:p>
    <w:p w:rsidR="00260381" w:rsidRDefault="00260381" w:rsidP="00833FC2">
      <w:pPr>
        <w:spacing w:after="0" w:line="360" w:lineRule="auto"/>
        <w:ind w:firstLine="709"/>
        <w:jc w:val="both"/>
        <w:rPr>
          <w:szCs w:val="28"/>
        </w:rPr>
      </w:pPr>
      <w:r>
        <w:rPr>
          <w:szCs w:val="28"/>
        </w:rPr>
        <w:t>Однако перед тем</w:t>
      </w:r>
      <w:proofErr w:type="gramStart"/>
      <w:r w:rsidR="003B7E64">
        <w:rPr>
          <w:szCs w:val="28"/>
        </w:rPr>
        <w:t>,</w:t>
      </w:r>
      <w:proofErr w:type="gramEnd"/>
      <w:r>
        <w:rPr>
          <w:szCs w:val="28"/>
        </w:rPr>
        <w:t xml:space="preserve"> как пере</w:t>
      </w:r>
      <w:r w:rsidR="003B7E64">
        <w:rPr>
          <w:szCs w:val="28"/>
        </w:rPr>
        <w:t>йти</w:t>
      </w:r>
      <w:r>
        <w:rPr>
          <w:szCs w:val="28"/>
        </w:rPr>
        <w:t xml:space="preserve"> к </w:t>
      </w:r>
      <w:r w:rsidR="003B7E64">
        <w:rPr>
          <w:szCs w:val="28"/>
        </w:rPr>
        <w:t>рассмотрению механизма исполнения</w:t>
      </w:r>
      <w:r>
        <w:rPr>
          <w:szCs w:val="28"/>
        </w:rPr>
        <w:t xml:space="preserve"> обязательств по сделкам </w:t>
      </w:r>
      <w:proofErr w:type="spellStart"/>
      <w:r>
        <w:rPr>
          <w:szCs w:val="28"/>
        </w:rPr>
        <w:t>РЕПО</w:t>
      </w:r>
      <w:proofErr w:type="spellEnd"/>
      <w:r>
        <w:rPr>
          <w:szCs w:val="28"/>
        </w:rPr>
        <w:t>, необходимо привести классификацию</w:t>
      </w:r>
      <w:r w:rsidR="009B6249">
        <w:rPr>
          <w:szCs w:val="28"/>
        </w:rPr>
        <w:t xml:space="preserve"> рассматриваемых</w:t>
      </w:r>
      <w:r>
        <w:rPr>
          <w:szCs w:val="28"/>
        </w:rPr>
        <w:t xml:space="preserve"> сделок по видам. На практике и в доктрине выделяют множество критериев классификации. Так</w:t>
      </w:r>
      <w:r w:rsidR="003B7E64">
        <w:rPr>
          <w:szCs w:val="28"/>
        </w:rPr>
        <w:t>, с</w:t>
      </w:r>
      <w:r>
        <w:rPr>
          <w:szCs w:val="28"/>
        </w:rPr>
        <w:t xml:space="preserve">делки </w:t>
      </w:r>
      <w:proofErr w:type="spellStart"/>
      <w:r>
        <w:rPr>
          <w:szCs w:val="28"/>
        </w:rPr>
        <w:t>РЕПО</w:t>
      </w:r>
      <w:proofErr w:type="spellEnd"/>
      <w:r>
        <w:rPr>
          <w:szCs w:val="28"/>
        </w:rPr>
        <w:t xml:space="preserve"> можно классифицировать </w:t>
      </w:r>
      <w:r w:rsidR="00413BFA">
        <w:rPr>
          <w:szCs w:val="28"/>
        </w:rPr>
        <w:t>п</w:t>
      </w:r>
      <w:r>
        <w:rPr>
          <w:szCs w:val="28"/>
        </w:rPr>
        <w:t xml:space="preserve">о срокам исполнения, по месту исполнения, по видам ценных бумаг, выступающих предметом договора, </w:t>
      </w:r>
      <w:r w:rsidR="00413BFA">
        <w:rPr>
          <w:szCs w:val="28"/>
        </w:rPr>
        <w:t>по фактическому движению ценных бумаг по счетам контрагентов</w:t>
      </w:r>
      <w:r w:rsidR="002D63E4">
        <w:rPr>
          <w:szCs w:val="28"/>
        </w:rPr>
        <w:t xml:space="preserve"> и др</w:t>
      </w:r>
      <w:r w:rsidR="00413BFA">
        <w:rPr>
          <w:szCs w:val="28"/>
        </w:rPr>
        <w:t>.</w:t>
      </w:r>
      <w:r w:rsidR="003B7E64">
        <w:rPr>
          <w:szCs w:val="28"/>
        </w:rPr>
        <w:t xml:space="preserve"> Рассмотрим классификации более подробно.</w:t>
      </w:r>
    </w:p>
    <w:p w:rsidR="00030995" w:rsidRDefault="00030995" w:rsidP="00030995">
      <w:pPr>
        <w:spacing w:after="0" w:line="360" w:lineRule="auto"/>
        <w:ind w:firstLine="709"/>
        <w:jc w:val="both"/>
        <w:rPr>
          <w:szCs w:val="28"/>
        </w:rPr>
      </w:pPr>
      <w:r>
        <w:rPr>
          <w:szCs w:val="28"/>
        </w:rPr>
        <w:t>В первую очередь хотелось бы выделить классификацию п</w:t>
      </w:r>
      <w:r w:rsidR="003B7E64" w:rsidRPr="00030995">
        <w:rPr>
          <w:szCs w:val="28"/>
        </w:rPr>
        <w:t xml:space="preserve">о сроку исполнения. </w:t>
      </w:r>
      <w:r w:rsidR="00650ED8" w:rsidRPr="00030995">
        <w:rPr>
          <w:szCs w:val="28"/>
        </w:rPr>
        <w:t>По сроку выделяют</w:t>
      </w:r>
      <w:r>
        <w:rPr>
          <w:szCs w:val="28"/>
        </w:rPr>
        <w:t>:</w:t>
      </w:r>
    </w:p>
    <w:p w:rsidR="00CC2244" w:rsidRDefault="00650ED8" w:rsidP="00030995">
      <w:pPr>
        <w:pStyle w:val="ac"/>
        <w:numPr>
          <w:ilvl w:val="0"/>
          <w:numId w:val="27"/>
        </w:numPr>
        <w:spacing w:after="0" w:line="360" w:lineRule="auto"/>
        <w:ind w:left="1418" w:hanging="709"/>
        <w:jc w:val="both"/>
        <w:rPr>
          <w:szCs w:val="28"/>
        </w:rPr>
      </w:pPr>
      <w:r w:rsidRPr="00030995">
        <w:rPr>
          <w:szCs w:val="28"/>
        </w:rPr>
        <w:lastRenderedPageBreak/>
        <w:t xml:space="preserve">внутридневное </w:t>
      </w:r>
      <w:proofErr w:type="spellStart"/>
      <w:r w:rsidRPr="00030995">
        <w:rPr>
          <w:szCs w:val="28"/>
        </w:rPr>
        <w:t>РЕПО</w:t>
      </w:r>
      <w:proofErr w:type="spellEnd"/>
      <w:r w:rsidRPr="00030995">
        <w:rPr>
          <w:szCs w:val="28"/>
        </w:rPr>
        <w:t xml:space="preserve"> (исполнение по обеим частям сделки происходит в рамках одного торгового дня)</w:t>
      </w:r>
      <w:r w:rsidR="00CC2244">
        <w:rPr>
          <w:szCs w:val="28"/>
        </w:rPr>
        <w:t>;</w:t>
      </w:r>
    </w:p>
    <w:p w:rsidR="00CC2244" w:rsidRDefault="00703789" w:rsidP="00030995">
      <w:pPr>
        <w:pStyle w:val="ac"/>
        <w:numPr>
          <w:ilvl w:val="0"/>
          <w:numId w:val="27"/>
        </w:numPr>
        <w:spacing w:after="0" w:line="360" w:lineRule="auto"/>
        <w:ind w:left="1418" w:hanging="709"/>
        <w:jc w:val="both"/>
        <w:rPr>
          <w:szCs w:val="28"/>
        </w:rPr>
      </w:pPr>
      <w:r w:rsidRPr="00030995">
        <w:rPr>
          <w:szCs w:val="28"/>
        </w:rPr>
        <w:t>овернайт (исполнение по второй части сделки пр</w:t>
      </w:r>
      <w:r w:rsidR="002D63E4">
        <w:rPr>
          <w:szCs w:val="28"/>
        </w:rPr>
        <w:t>о</w:t>
      </w:r>
      <w:r w:rsidRPr="00030995">
        <w:rPr>
          <w:szCs w:val="28"/>
        </w:rPr>
        <w:t xml:space="preserve">исходит на следующий рабочий день после исполнения по первой части сделки </w:t>
      </w:r>
      <w:proofErr w:type="spellStart"/>
      <w:r w:rsidRPr="00030995">
        <w:rPr>
          <w:szCs w:val="28"/>
        </w:rPr>
        <w:t>РЕПО</w:t>
      </w:r>
      <w:proofErr w:type="spellEnd"/>
      <w:r w:rsidR="00CC2244">
        <w:rPr>
          <w:szCs w:val="28"/>
        </w:rPr>
        <w:t>);</w:t>
      </w:r>
    </w:p>
    <w:p w:rsidR="003B7E64" w:rsidRDefault="00703789" w:rsidP="00030995">
      <w:pPr>
        <w:pStyle w:val="ac"/>
        <w:numPr>
          <w:ilvl w:val="0"/>
          <w:numId w:val="27"/>
        </w:numPr>
        <w:spacing w:after="0" w:line="360" w:lineRule="auto"/>
        <w:ind w:left="1418" w:hanging="709"/>
        <w:jc w:val="both"/>
        <w:rPr>
          <w:szCs w:val="28"/>
        </w:rPr>
      </w:pPr>
      <w:r w:rsidRPr="00030995">
        <w:rPr>
          <w:szCs w:val="28"/>
        </w:rPr>
        <w:t xml:space="preserve">с фиксированным сроком исполнения (когда дата исполнения по договору </w:t>
      </w:r>
      <w:proofErr w:type="spellStart"/>
      <w:r w:rsidRPr="00030995">
        <w:rPr>
          <w:szCs w:val="28"/>
        </w:rPr>
        <w:t>РЕПО</w:t>
      </w:r>
      <w:proofErr w:type="spellEnd"/>
      <w:r w:rsidRPr="00030995">
        <w:rPr>
          <w:szCs w:val="28"/>
        </w:rPr>
        <w:t xml:space="preserve"> </w:t>
      </w:r>
      <w:r w:rsidR="00030995" w:rsidRPr="00030995">
        <w:rPr>
          <w:szCs w:val="28"/>
        </w:rPr>
        <w:t>устанавливается сторонами в момент заключения сделки)</w:t>
      </w:r>
      <w:r w:rsidR="00CC2244">
        <w:rPr>
          <w:szCs w:val="28"/>
        </w:rPr>
        <w:t>;</w:t>
      </w:r>
    </w:p>
    <w:p w:rsidR="00CC2244" w:rsidRDefault="005F15ED" w:rsidP="00030995">
      <w:pPr>
        <w:pStyle w:val="ac"/>
        <w:numPr>
          <w:ilvl w:val="0"/>
          <w:numId w:val="27"/>
        </w:numPr>
        <w:spacing w:after="0" w:line="360" w:lineRule="auto"/>
        <w:ind w:left="1418" w:hanging="709"/>
        <w:jc w:val="both"/>
        <w:rPr>
          <w:szCs w:val="28"/>
        </w:rPr>
      </w:pPr>
      <w:r>
        <w:rPr>
          <w:szCs w:val="28"/>
        </w:rPr>
        <w:t xml:space="preserve">с открытой датой (до востребования) – исполнения по второй части сделки происходит по требованию </w:t>
      </w:r>
      <w:r w:rsidR="00CD7B61">
        <w:rPr>
          <w:szCs w:val="28"/>
        </w:rPr>
        <w:t>продавца или покупателя</w:t>
      </w:r>
      <w:r>
        <w:rPr>
          <w:szCs w:val="28"/>
        </w:rPr>
        <w:t>;</w:t>
      </w:r>
    </w:p>
    <w:p w:rsidR="005F15ED" w:rsidRPr="00030995" w:rsidRDefault="00CD7B61" w:rsidP="00030995">
      <w:pPr>
        <w:pStyle w:val="ac"/>
        <w:numPr>
          <w:ilvl w:val="0"/>
          <w:numId w:val="27"/>
        </w:numPr>
        <w:spacing w:after="0" w:line="360" w:lineRule="auto"/>
        <w:ind w:left="1418" w:hanging="709"/>
        <w:jc w:val="both"/>
        <w:rPr>
          <w:szCs w:val="28"/>
        </w:rPr>
      </w:pPr>
      <w:r>
        <w:rPr>
          <w:szCs w:val="28"/>
        </w:rPr>
        <w:t>прочие.</w:t>
      </w:r>
    </w:p>
    <w:p w:rsidR="00650ED8" w:rsidRDefault="00122A45" w:rsidP="00122A45">
      <w:pPr>
        <w:spacing w:after="0" w:line="360" w:lineRule="auto"/>
        <w:ind w:firstLine="708"/>
        <w:jc w:val="both"/>
        <w:rPr>
          <w:szCs w:val="28"/>
        </w:rPr>
      </w:pPr>
      <w:r>
        <w:rPr>
          <w:szCs w:val="28"/>
        </w:rPr>
        <w:t xml:space="preserve">По месту исполнения принято разделять сделки </w:t>
      </w:r>
      <w:proofErr w:type="spellStart"/>
      <w:r>
        <w:rPr>
          <w:szCs w:val="28"/>
        </w:rPr>
        <w:t>РЕПО</w:t>
      </w:r>
      <w:proofErr w:type="spellEnd"/>
      <w:r>
        <w:rPr>
          <w:szCs w:val="28"/>
        </w:rPr>
        <w:t xml:space="preserve"> на биржевые – сделки, заключаемые на бирже, и внебиржевые – соответственно, не на бирже.</w:t>
      </w:r>
    </w:p>
    <w:p w:rsidR="00751594" w:rsidRDefault="00744722" w:rsidP="00122A45">
      <w:pPr>
        <w:spacing w:after="0" w:line="360" w:lineRule="auto"/>
        <w:ind w:firstLine="708"/>
        <w:jc w:val="both"/>
        <w:rPr>
          <w:szCs w:val="28"/>
        </w:rPr>
      </w:pPr>
      <w:r>
        <w:rPr>
          <w:szCs w:val="28"/>
        </w:rPr>
        <w:t xml:space="preserve">Если рассматривать классификацию сделок </w:t>
      </w:r>
      <w:proofErr w:type="spellStart"/>
      <w:r>
        <w:rPr>
          <w:szCs w:val="28"/>
        </w:rPr>
        <w:t>РЕПО</w:t>
      </w:r>
      <w:proofErr w:type="spellEnd"/>
      <w:r>
        <w:rPr>
          <w:szCs w:val="28"/>
        </w:rPr>
        <w:t xml:space="preserve"> в зависимости от вида ценных бумаг, которые выступают обеспечением по договору, можно привести следующую классификацию:</w:t>
      </w:r>
    </w:p>
    <w:p w:rsidR="00744722" w:rsidRDefault="00CE79C6" w:rsidP="00744722">
      <w:pPr>
        <w:pStyle w:val="ac"/>
        <w:numPr>
          <w:ilvl w:val="0"/>
          <w:numId w:val="28"/>
        </w:numPr>
        <w:spacing w:after="0" w:line="360" w:lineRule="auto"/>
        <w:ind w:left="1418" w:hanging="709"/>
        <w:jc w:val="both"/>
        <w:rPr>
          <w:szCs w:val="28"/>
        </w:rPr>
      </w:pPr>
      <w:r>
        <w:rPr>
          <w:szCs w:val="28"/>
        </w:rPr>
        <w:t xml:space="preserve">сделки </w:t>
      </w:r>
      <w:proofErr w:type="spellStart"/>
      <w:r>
        <w:rPr>
          <w:szCs w:val="28"/>
        </w:rPr>
        <w:t>РЕПО</w:t>
      </w:r>
      <w:proofErr w:type="spellEnd"/>
      <w:r>
        <w:rPr>
          <w:szCs w:val="28"/>
        </w:rPr>
        <w:t>, заключаемые с акциями;</w:t>
      </w:r>
    </w:p>
    <w:p w:rsidR="00CE79C6" w:rsidRDefault="00CE79C6" w:rsidP="00744722">
      <w:pPr>
        <w:pStyle w:val="ac"/>
        <w:numPr>
          <w:ilvl w:val="0"/>
          <w:numId w:val="28"/>
        </w:numPr>
        <w:spacing w:after="0" w:line="360" w:lineRule="auto"/>
        <w:ind w:left="1418" w:hanging="709"/>
        <w:jc w:val="both"/>
        <w:rPr>
          <w:szCs w:val="28"/>
        </w:rPr>
      </w:pPr>
      <w:r>
        <w:rPr>
          <w:szCs w:val="28"/>
        </w:rPr>
        <w:t>с облигациями;</w:t>
      </w:r>
    </w:p>
    <w:p w:rsidR="00CE79C6" w:rsidRDefault="00BC6131" w:rsidP="00744722">
      <w:pPr>
        <w:pStyle w:val="ac"/>
        <w:numPr>
          <w:ilvl w:val="0"/>
          <w:numId w:val="28"/>
        </w:numPr>
        <w:spacing w:after="0" w:line="360" w:lineRule="auto"/>
        <w:ind w:left="1418" w:hanging="709"/>
        <w:jc w:val="both"/>
        <w:rPr>
          <w:szCs w:val="28"/>
        </w:rPr>
      </w:pPr>
      <w:r>
        <w:rPr>
          <w:szCs w:val="28"/>
        </w:rPr>
        <w:t xml:space="preserve">с </w:t>
      </w:r>
      <w:r w:rsidR="00CE79C6">
        <w:rPr>
          <w:szCs w:val="28"/>
        </w:rPr>
        <w:t>инвестиционными паями паевого инвестиционного фонда;</w:t>
      </w:r>
    </w:p>
    <w:p w:rsidR="00CE79C6" w:rsidRDefault="00BC6131" w:rsidP="00744722">
      <w:pPr>
        <w:pStyle w:val="ac"/>
        <w:numPr>
          <w:ilvl w:val="0"/>
          <w:numId w:val="28"/>
        </w:numPr>
        <w:spacing w:after="0" w:line="360" w:lineRule="auto"/>
        <w:ind w:left="1418" w:hanging="709"/>
        <w:jc w:val="both"/>
        <w:rPr>
          <w:szCs w:val="28"/>
        </w:rPr>
      </w:pPr>
      <w:r>
        <w:rPr>
          <w:szCs w:val="28"/>
        </w:rPr>
        <w:t>с депозитарными расписками и проч.</w:t>
      </w:r>
    </w:p>
    <w:p w:rsidR="00FD2B2D" w:rsidRDefault="00BC6131" w:rsidP="00BC6131">
      <w:pPr>
        <w:spacing w:after="0" w:line="360" w:lineRule="auto"/>
        <w:ind w:firstLine="709"/>
        <w:jc w:val="both"/>
        <w:rPr>
          <w:szCs w:val="28"/>
        </w:rPr>
      </w:pPr>
      <w:r w:rsidRPr="00E02490">
        <w:rPr>
          <w:szCs w:val="28"/>
        </w:rPr>
        <w:t xml:space="preserve">Что касается заключения договора </w:t>
      </w:r>
      <w:proofErr w:type="spellStart"/>
      <w:r w:rsidRPr="00E02490">
        <w:rPr>
          <w:szCs w:val="28"/>
        </w:rPr>
        <w:t>РЕПО</w:t>
      </w:r>
      <w:proofErr w:type="spellEnd"/>
      <w:r w:rsidRPr="00E02490">
        <w:rPr>
          <w:szCs w:val="28"/>
        </w:rPr>
        <w:t xml:space="preserve"> с акциями </w:t>
      </w:r>
      <w:r w:rsidR="00681790" w:rsidRPr="00E02490">
        <w:rPr>
          <w:szCs w:val="28"/>
        </w:rPr>
        <w:t xml:space="preserve">или облигациями, некоторые </w:t>
      </w:r>
      <w:r w:rsidR="002D63E4">
        <w:rPr>
          <w:szCs w:val="28"/>
        </w:rPr>
        <w:t>специалисты</w:t>
      </w:r>
      <w:r w:rsidR="00681790" w:rsidRPr="00E02490">
        <w:rPr>
          <w:szCs w:val="28"/>
        </w:rPr>
        <w:t xml:space="preserve">, в частности, </w:t>
      </w:r>
      <w:proofErr w:type="spellStart"/>
      <w:r w:rsidR="00681790" w:rsidRPr="00E02490">
        <w:rPr>
          <w:szCs w:val="28"/>
        </w:rPr>
        <w:t>Овсейко</w:t>
      </w:r>
      <w:proofErr w:type="spellEnd"/>
      <w:r w:rsidR="00FB340A" w:rsidRPr="00E02490">
        <w:rPr>
          <w:szCs w:val="28"/>
        </w:rPr>
        <w:t xml:space="preserve"> </w:t>
      </w:r>
      <w:proofErr w:type="spellStart"/>
      <w:r w:rsidR="00FB340A" w:rsidRPr="00E02490">
        <w:rPr>
          <w:szCs w:val="28"/>
        </w:rPr>
        <w:t>С.В</w:t>
      </w:r>
      <w:proofErr w:type="spellEnd"/>
      <w:r w:rsidR="00FB340A" w:rsidRPr="00E02490">
        <w:rPr>
          <w:szCs w:val="28"/>
        </w:rPr>
        <w:t>.</w:t>
      </w:r>
      <w:r w:rsidR="00186929" w:rsidRPr="00E02490">
        <w:rPr>
          <w:rStyle w:val="a7"/>
          <w:szCs w:val="28"/>
        </w:rPr>
        <w:footnoteReference w:id="28"/>
      </w:r>
      <w:r w:rsidR="00FB340A" w:rsidRPr="00E02490">
        <w:rPr>
          <w:szCs w:val="28"/>
        </w:rPr>
        <w:t xml:space="preserve">, </w:t>
      </w:r>
      <w:r w:rsidR="00186929" w:rsidRPr="00E02490">
        <w:rPr>
          <w:szCs w:val="28"/>
        </w:rPr>
        <w:t xml:space="preserve">при классификации по названному критерию, разделяют сделки </w:t>
      </w:r>
      <w:proofErr w:type="spellStart"/>
      <w:r w:rsidR="00186929" w:rsidRPr="00E02490">
        <w:rPr>
          <w:szCs w:val="28"/>
        </w:rPr>
        <w:t>РЕПО</w:t>
      </w:r>
      <w:proofErr w:type="spellEnd"/>
      <w:r w:rsidR="00186929" w:rsidRPr="00E02490">
        <w:rPr>
          <w:szCs w:val="28"/>
        </w:rPr>
        <w:t xml:space="preserve"> активов, когда обеспечением являются акции (</w:t>
      </w:r>
      <w:proofErr w:type="spellStart"/>
      <w:r w:rsidR="00186929" w:rsidRPr="00E02490">
        <w:rPr>
          <w:szCs w:val="28"/>
        </w:rPr>
        <w:t>equity</w:t>
      </w:r>
      <w:proofErr w:type="spellEnd"/>
      <w:r w:rsidR="00186929" w:rsidRPr="00E02490">
        <w:rPr>
          <w:szCs w:val="28"/>
        </w:rPr>
        <w:t xml:space="preserve"> </w:t>
      </w:r>
      <w:proofErr w:type="spellStart"/>
      <w:r w:rsidR="00186929" w:rsidRPr="00E02490">
        <w:rPr>
          <w:szCs w:val="28"/>
        </w:rPr>
        <w:t>REPO</w:t>
      </w:r>
      <w:proofErr w:type="spellEnd"/>
      <w:r w:rsidR="00186929" w:rsidRPr="00E02490">
        <w:rPr>
          <w:szCs w:val="28"/>
        </w:rPr>
        <w:t>) или пассивов, когда обеспечением выступают облигации</w:t>
      </w:r>
      <w:r w:rsidR="00C13C73" w:rsidRPr="00E02490">
        <w:rPr>
          <w:szCs w:val="28"/>
        </w:rPr>
        <w:t xml:space="preserve"> (</w:t>
      </w:r>
      <w:proofErr w:type="spellStart"/>
      <w:r w:rsidR="00C13C73" w:rsidRPr="00E02490">
        <w:rPr>
          <w:szCs w:val="28"/>
        </w:rPr>
        <w:t>equity</w:t>
      </w:r>
      <w:proofErr w:type="spellEnd"/>
      <w:r w:rsidR="00C13C73" w:rsidRPr="00E02490">
        <w:rPr>
          <w:szCs w:val="28"/>
        </w:rPr>
        <w:t xml:space="preserve"> </w:t>
      </w:r>
      <w:proofErr w:type="spellStart"/>
      <w:r w:rsidR="00C13C73" w:rsidRPr="00E02490">
        <w:rPr>
          <w:szCs w:val="28"/>
        </w:rPr>
        <w:t>REPO</w:t>
      </w:r>
      <w:proofErr w:type="spellEnd"/>
      <w:r w:rsidR="00C13C73" w:rsidRPr="00E02490">
        <w:rPr>
          <w:szCs w:val="28"/>
        </w:rPr>
        <w:t>)</w:t>
      </w:r>
      <w:r w:rsidR="00186929" w:rsidRPr="00E02490">
        <w:rPr>
          <w:szCs w:val="28"/>
        </w:rPr>
        <w:t>.</w:t>
      </w:r>
    </w:p>
    <w:p w:rsidR="00E02490" w:rsidRDefault="00D51643" w:rsidP="00BC6131">
      <w:pPr>
        <w:spacing w:after="0" w:line="360" w:lineRule="auto"/>
        <w:ind w:firstLine="709"/>
        <w:jc w:val="both"/>
        <w:rPr>
          <w:szCs w:val="28"/>
        </w:rPr>
      </w:pPr>
      <w:r>
        <w:rPr>
          <w:szCs w:val="28"/>
        </w:rPr>
        <w:t xml:space="preserve">Можно также провести классификацию в зависимости от </w:t>
      </w:r>
      <w:proofErr w:type="spellStart"/>
      <w:r>
        <w:rPr>
          <w:szCs w:val="28"/>
        </w:rPr>
        <w:t>каузы</w:t>
      </w:r>
      <w:proofErr w:type="spellEnd"/>
      <w:r>
        <w:rPr>
          <w:szCs w:val="28"/>
        </w:rPr>
        <w:t xml:space="preserve"> сделки: с целью кредитования денежными средствами или ценными бумагами.</w:t>
      </w:r>
    </w:p>
    <w:p w:rsidR="00FD2B2D" w:rsidRDefault="00D12599" w:rsidP="00D12599">
      <w:pPr>
        <w:spacing w:after="0" w:line="360" w:lineRule="auto"/>
        <w:ind w:firstLine="709"/>
        <w:jc w:val="both"/>
        <w:rPr>
          <w:szCs w:val="28"/>
        </w:rPr>
      </w:pPr>
      <w:r>
        <w:rPr>
          <w:szCs w:val="28"/>
        </w:rPr>
        <w:t xml:space="preserve">Стоит отметить, что на сегодняшний день не существует единого критерия классификации сделок </w:t>
      </w:r>
      <w:proofErr w:type="spellStart"/>
      <w:r>
        <w:rPr>
          <w:szCs w:val="28"/>
        </w:rPr>
        <w:t>РЕПО</w:t>
      </w:r>
      <w:proofErr w:type="spellEnd"/>
      <w:r>
        <w:rPr>
          <w:szCs w:val="28"/>
        </w:rPr>
        <w:t xml:space="preserve">. Практика и доктрина формируют свои </w:t>
      </w:r>
      <w:r>
        <w:rPr>
          <w:szCs w:val="28"/>
        </w:rPr>
        <w:lastRenderedPageBreak/>
        <w:t>критерии, которых насчитывается довольно много. Предлагается также раздел</w:t>
      </w:r>
      <w:r w:rsidR="009F0D9E">
        <w:rPr>
          <w:szCs w:val="28"/>
        </w:rPr>
        <w:t>я</w:t>
      </w:r>
      <w:r>
        <w:rPr>
          <w:szCs w:val="28"/>
        </w:rPr>
        <w:t xml:space="preserve">ть сделки </w:t>
      </w:r>
      <w:proofErr w:type="spellStart"/>
      <w:r>
        <w:rPr>
          <w:szCs w:val="28"/>
        </w:rPr>
        <w:t>РЕПО</w:t>
      </w:r>
      <w:proofErr w:type="spellEnd"/>
      <w:r>
        <w:rPr>
          <w:szCs w:val="28"/>
        </w:rPr>
        <w:t xml:space="preserve"> по видам в зависимости от валюты расчетов по сделке, от контрагента</w:t>
      </w:r>
      <w:r w:rsidR="008D33E1">
        <w:rPr>
          <w:szCs w:val="28"/>
        </w:rPr>
        <w:t xml:space="preserve">, </w:t>
      </w:r>
      <w:r w:rsidR="0037474F">
        <w:rPr>
          <w:szCs w:val="28"/>
        </w:rPr>
        <w:t>от</w:t>
      </w:r>
      <w:r w:rsidR="008D33E1">
        <w:rPr>
          <w:szCs w:val="28"/>
        </w:rPr>
        <w:t xml:space="preserve"> способ</w:t>
      </w:r>
      <w:r w:rsidR="0037474F">
        <w:rPr>
          <w:szCs w:val="28"/>
        </w:rPr>
        <w:t>а</w:t>
      </w:r>
      <w:r w:rsidR="008D33E1">
        <w:rPr>
          <w:szCs w:val="28"/>
        </w:rPr>
        <w:t xml:space="preserve"> определения обязательств.</w:t>
      </w:r>
    </w:p>
    <w:p w:rsidR="00FD2B2D" w:rsidRPr="00650ED8" w:rsidRDefault="00FD2B2D" w:rsidP="00650ED8">
      <w:pPr>
        <w:spacing w:after="0" w:line="360" w:lineRule="auto"/>
        <w:jc w:val="both"/>
        <w:rPr>
          <w:szCs w:val="28"/>
        </w:rPr>
      </w:pPr>
    </w:p>
    <w:p w:rsidR="007B739B" w:rsidRDefault="007B739B" w:rsidP="00833FC2">
      <w:pPr>
        <w:spacing w:after="0" w:line="360" w:lineRule="auto"/>
        <w:ind w:firstLine="709"/>
        <w:jc w:val="both"/>
        <w:rPr>
          <w:szCs w:val="28"/>
        </w:rPr>
      </w:pPr>
      <w:r>
        <w:rPr>
          <w:szCs w:val="28"/>
        </w:rPr>
        <w:br w:type="page"/>
      </w:r>
    </w:p>
    <w:p w:rsidR="00AB4600" w:rsidRDefault="00AB4600" w:rsidP="005D1227">
      <w:pPr>
        <w:pStyle w:val="1"/>
        <w:spacing w:before="0" w:line="360" w:lineRule="auto"/>
        <w:jc w:val="center"/>
      </w:pPr>
      <w:bookmarkStart w:id="4" w:name="_Toc450827336"/>
      <w:r w:rsidRPr="00AB4600">
        <w:lastRenderedPageBreak/>
        <w:t xml:space="preserve">§ </w:t>
      </w:r>
      <w:r w:rsidR="001E5A09">
        <w:t>3</w:t>
      </w:r>
      <w:r w:rsidR="002335B9">
        <w:t>.</w:t>
      </w:r>
      <w:r w:rsidRPr="00AB4600">
        <w:t xml:space="preserve"> Особенности исполнения </w:t>
      </w:r>
      <w:r w:rsidR="001E5A09">
        <w:t xml:space="preserve">обязательств, возникающих из сделок </w:t>
      </w:r>
      <w:proofErr w:type="spellStart"/>
      <w:r w:rsidR="00172C4D">
        <w:t>РЕПО</w:t>
      </w:r>
      <w:bookmarkEnd w:id="4"/>
      <w:proofErr w:type="spellEnd"/>
    </w:p>
    <w:p w:rsidR="00AB4600" w:rsidRPr="00AB4600" w:rsidRDefault="00AB4600" w:rsidP="005D1227">
      <w:pPr>
        <w:spacing w:after="0" w:line="360" w:lineRule="auto"/>
        <w:jc w:val="both"/>
        <w:rPr>
          <w:szCs w:val="28"/>
        </w:rPr>
      </w:pPr>
    </w:p>
    <w:p w:rsidR="004E2927" w:rsidRPr="00CB0D79" w:rsidRDefault="00CB0D79" w:rsidP="004E2927">
      <w:pPr>
        <w:spacing w:after="0" w:line="360" w:lineRule="auto"/>
        <w:ind w:firstLine="709"/>
        <w:jc w:val="both"/>
        <w:rPr>
          <w:rFonts w:eastAsiaTheme="minorHAnsi"/>
          <w:szCs w:val="28"/>
        </w:rPr>
      </w:pPr>
      <w:r w:rsidRPr="00CB0D79">
        <w:rPr>
          <w:rFonts w:eastAsiaTheme="minorHAnsi"/>
          <w:szCs w:val="28"/>
        </w:rPr>
        <w:t xml:space="preserve">Касательно исполнения </w:t>
      </w:r>
      <w:r w:rsidR="00C2308F">
        <w:rPr>
          <w:rFonts w:eastAsiaTheme="minorHAnsi"/>
          <w:szCs w:val="28"/>
        </w:rPr>
        <w:t xml:space="preserve">обязательств по </w:t>
      </w:r>
      <w:r w:rsidRPr="00CB0D79">
        <w:rPr>
          <w:rFonts w:eastAsiaTheme="minorHAnsi"/>
          <w:szCs w:val="28"/>
        </w:rPr>
        <w:t>договор</w:t>
      </w:r>
      <w:r w:rsidR="00C2308F">
        <w:rPr>
          <w:rFonts w:eastAsiaTheme="minorHAnsi"/>
          <w:szCs w:val="28"/>
        </w:rPr>
        <w:t>у</w:t>
      </w:r>
      <w:r w:rsidRPr="00CB0D79">
        <w:rPr>
          <w:rFonts w:eastAsiaTheme="minorHAnsi"/>
          <w:szCs w:val="28"/>
        </w:rPr>
        <w:t xml:space="preserve"> </w:t>
      </w:r>
      <w:proofErr w:type="spellStart"/>
      <w:r w:rsidR="00172C4D">
        <w:rPr>
          <w:rFonts w:eastAsiaTheme="minorHAnsi"/>
          <w:szCs w:val="28"/>
        </w:rPr>
        <w:t>РЕПО</w:t>
      </w:r>
      <w:proofErr w:type="spellEnd"/>
      <w:r w:rsidRPr="00CB0D79">
        <w:rPr>
          <w:rFonts w:eastAsiaTheme="minorHAnsi"/>
          <w:szCs w:val="28"/>
        </w:rPr>
        <w:t xml:space="preserve">, стоит отметить, что </w:t>
      </w:r>
      <w:r w:rsidR="005F0E20">
        <w:rPr>
          <w:rFonts w:eastAsiaTheme="minorHAnsi"/>
          <w:szCs w:val="28"/>
        </w:rPr>
        <w:t xml:space="preserve">существующее законодательство не регулирует всеобъемлющим образом вопросы </w:t>
      </w:r>
      <w:r w:rsidR="004E2927">
        <w:rPr>
          <w:rFonts w:eastAsiaTheme="minorHAnsi"/>
          <w:szCs w:val="28"/>
        </w:rPr>
        <w:t xml:space="preserve">исполнения или ненадлежащего исполнения договоров </w:t>
      </w:r>
      <w:proofErr w:type="spellStart"/>
      <w:r w:rsidR="00172C4D">
        <w:rPr>
          <w:rFonts w:eastAsiaTheme="minorHAnsi"/>
          <w:szCs w:val="28"/>
        </w:rPr>
        <w:t>РЕПО</w:t>
      </w:r>
      <w:proofErr w:type="spellEnd"/>
      <w:r w:rsidR="004E2927">
        <w:rPr>
          <w:rFonts w:eastAsiaTheme="minorHAnsi"/>
          <w:szCs w:val="28"/>
        </w:rPr>
        <w:t xml:space="preserve">, а также </w:t>
      </w:r>
      <w:r w:rsidR="005F0E20">
        <w:rPr>
          <w:rFonts w:eastAsiaTheme="minorHAnsi"/>
          <w:szCs w:val="28"/>
        </w:rPr>
        <w:t>не регламентирует</w:t>
      </w:r>
      <w:r w:rsidR="004E2927">
        <w:rPr>
          <w:rFonts w:eastAsiaTheme="minorHAnsi"/>
          <w:szCs w:val="28"/>
        </w:rPr>
        <w:t xml:space="preserve"> последствия такого неисполнения (ненадлежащего исполнения).</w:t>
      </w:r>
    </w:p>
    <w:p w:rsidR="00CB0D79" w:rsidRPr="00CB0D79" w:rsidRDefault="00CB0D79" w:rsidP="00CB0D79">
      <w:pPr>
        <w:spacing w:after="0" w:line="360" w:lineRule="auto"/>
        <w:ind w:firstLine="709"/>
        <w:jc w:val="both"/>
        <w:rPr>
          <w:rFonts w:eastAsiaTheme="minorHAnsi"/>
          <w:szCs w:val="28"/>
        </w:rPr>
      </w:pPr>
      <w:r w:rsidRPr="00CB0D79">
        <w:rPr>
          <w:rFonts w:eastAsiaTheme="minorHAnsi"/>
          <w:szCs w:val="28"/>
        </w:rPr>
        <w:t xml:space="preserve">Судебная практика по </w:t>
      </w:r>
      <w:r w:rsidR="009155BA">
        <w:rPr>
          <w:rFonts w:eastAsiaTheme="minorHAnsi"/>
          <w:szCs w:val="28"/>
        </w:rPr>
        <w:t>перечисленным выше вопросам</w:t>
      </w:r>
      <w:r w:rsidRPr="00CB0D79">
        <w:rPr>
          <w:rFonts w:eastAsiaTheme="minorHAnsi"/>
          <w:szCs w:val="28"/>
        </w:rPr>
        <w:t xml:space="preserve"> весьма скудная. </w:t>
      </w:r>
      <w:proofErr w:type="gramStart"/>
      <w:r w:rsidR="009155BA">
        <w:rPr>
          <w:rFonts w:eastAsiaTheme="minorHAnsi"/>
          <w:szCs w:val="28"/>
        </w:rPr>
        <w:t>Ч</w:t>
      </w:r>
      <w:r w:rsidRPr="00CB0D79">
        <w:rPr>
          <w:rFonts w:eastAsiaTheme="minorHAnsi"/>
          <w:szCs w:val="28"/>
        </w:rPr>
        <w:t xml:space="preserve">аще при разрешении споров, вытекающих из договоров </w:t>
      </w:r>
      <w:proofErr w:type="spellStart"/>
      <w:r w:rsidR="00172C4D">
        <w:rPr>
          <w:rFonts w:eastAsiaTheme="minorHAnsi"/>
          <w:szCs w:val="28"/>
        </w:rPr>
        <w:t>РЕПО</w:t>
      </w:r>
      <w:proofErr w:type="spellEnd"/>
      <w:r w:rsidRPr="00CB0D79">
        <w:rPr>
          <w:rFonts w:eastAsiaTheme="minorHAnsi"/>
          <w:szCs w:val="28"/>
        </w:rPr>
        <w:t xml:space="preserve">, суды исследуют вопрос о том, что лежит в основе спора: неисполнение стороной второй части договора </w:t>
      </w:r>
      <w:proofErr w:type="spellStart"/>
      <w:r w:rsidR="00172C4D">
        <w:rPr>
          <w:rFonts w:eastAsiaTheme="minorHAnsi"/>
          <w:szCs w:val="28"/>
        </w:rPr>
        <w:t>РЕПО</w:t>
      </w:r>
      <w:proofErr w:type="spellEnd"/>
      <w:r w:rsidRPr="00CB0D79">
        <w:rPr>
          <w:rFonts w:eastAsiaTheme="minorHAnsi"/>
          <w:szCs w:val="28"/>
        </w:rPr>
        <w:t xml:space="preserve"> или приостановление исполнения (отказ от исполнения) в силу </w:t>
      </w:r>
      <w:proofErr w:type="spellStart"/>
      <w:r w:rsidRPr="00CB0D79">
        <w:rPr>
          <w:rFonts w:eastAsiaTheme="minorHAnsi"/>
          <w:szCs w:val="28"/>
        </w:rPr>
        <w:t>непредоставления</w:t>
      </w:r>
      <w:proofErr w:type="spellEnd"/>
      <w:r w:rsidRPr="00CB0D79">
        <w:rPr>
          <w:rFonts w:eastAsiaTheme="minorHAnsi"/>
          <w:szCs w:val="28"/>
        </w:rPr>
        <w:t xml:space="preserve"> обязанной стороной обусловленного договором </w:t>
      </w:r>
      <w:proofErr w:type="spellStart"/>
      <w:r w:rsidR="00172C4D">
        <w:rPr>
          <w:rFonts w:eastAsiaTheme="minorHAnsi"/>
          <w:szCs w:val="28"/>
        </w:rPr>
        <w:t>РЕПО</w:t>
      </w:r>
      <w:proofErr w:type="spellEnd"/>
      <w:r w:rsidRPr="00CB0D79">
        <w:rPr>
          <w:rFonts w:eastAsiaTheme="minorHAnsi"/>
          <w:szCs w:val="28"/>
        </w:rPr>
        <w:t xml:space="preserve"> исполнения обязательств, либо наличия обстоятельств, свидетельствующих о том, что такое исполнение не будет произведено в установленный срок</w:t>
      </w:r>
      <w:r w:rsidRPr="00CB0D79">
        <w:rPr>
          <w:rFonts w:eastAsiaTheme="minorHAnsi"/>
          <w:szCs w:val="28"/>
          <w:vertAlign w:val="superscript"/>
        </w:rPr>
        <w:footnoteReference w:id="29"/>
      </w:r>
      <w:r w:rsidRPr="00CB0D79">
        <w:rPr>
          <w:rFonts w:eastAsiaTheme="minorHAnsi"/>
          <w:szCs w:val="28"/>
        </w:rPr>
        <w:t>.</w:t>
      </w:r>
      <w:proofErr w:type="gramEnd"/>
    </w:p>
    <w:p w:rsidR="003262BA" w:rsidRDefault="003262BA" w:rsidP="006955DB">
      <w:pPr>
        <w:spacing w:after="0" w:line="360" w:lineRule="auto"/>
        <w:ind w:firstLine="709"/>
        <w:jc w:val="both"/>
        <w:rPr>
          <w:szCs w:val="28"/>
        </w:rPr>
      </w:pPr>
      <w:r>
        <w:rPr>
          <w:szCs w:val="28"/>
        </w:rPr>
        <w:t xml:space="preserve">Что касается </w:t>
      </w:r>
      <w:r w:rsidR="00C2308F">
        <w:rPr>
          <w:szCs w:val="28"/>
        </w:rPr>
        <w:t>нормативных требований к исполнению</w:t>
      </w:r>
      <w:r w:rsidR="00213714">
        <w:rPr>
          <w:szCs w:val="28"/>
        </w:rPr>
        <w:t xml:space="preserve"> договора </w:t>
      </w:r>
      <w:proofErr w:type="spellStart"/>
      <w:r w:rsidR="00172C4D">
        <w:rPr>
          <w:szCs w:val="28"/>
        </w:rPr>
        <w:t>РЕПО</w:t>
      </w:r>
      <w:proofErr w:type="spellEnd"/>
      <w:r w:rsidR="00213714">
        <w:rPr>
          <w:szCs w:val="28"/>
        </w:rPr>
        <w:t xml:space="preserve"> и ответственности за его неисполнение/ненадлежащее исполнение, необходимо </w:t>
      </w:r>
      <w:r w:rsidR="00B35940">
        <w:rPr>
          <w:szCs w:val="28"/>
        </w:rPr>
        <w:t xml:space="preserve">обратиться к Закону о рынке ценных бумаг, который регламентирует исполнение договора </w:t>
      </w:r>
      <w:proofErr w:type="spellStart"/>
      <w:r w:rsidR="00172C4D">
        <w:rPr>
          <w:szCs w:val="28"/>
        </w:rPr>
        <w:t>РЕПО</w:t>
      </w:r>
      <w:proofErr w:type="spellEnd"/>
      <w:r w:rsidR="00B35940">
        <w:rPr>
          <w:szCs w:val="28"/>
        </w:rPr>
        <w:t xml:space="preserve">, а также содержит нормы, устанавливающие негативные последствия для сторон </w:t>
      </w:r>
      <w:r w:rsidR="00C2308F">
        <w:rPr>
          <w:szCs w:val="28"/>
        </w:rPr>
        <w:t xml:space="preserve">по сделке </w:t>
      </w:r>
      <w:r w:rsidR="00B35940">
        <w:rPr>
          <w:szCs w:val="28"/>
        </w:rPr>
        <w:t xml:space="preserve">на случай неисполнения договора </w:t>
      </w:r>
      <w:proofErr w:type="spellStart"/>
      <w:r w:rsidR="00172C4D">
        <w:rPr>
          <w:szCs w:val="28"/>
        </w:rPr>
        <w:t>РЕПО</w:t>
      </w:r>
      <w:proofErr w:type="spellEnd"/>
      <w:r w:rsidR="00B35940">
        <w:rPr>
          <w:szCs w:val="28"/>
        </w:rPr>
        <w:t xml:space="preserve"> или его ненадлежащего исполнения</w:t>
      </w:r>
      <w:r w:rsidR="00094402">
        <w:rPr>
          <w:szCs w:val="28"/>
        </w:rPr>
        <w:t>.</w:t>
      </w:r>
      <w:r w:rsidR="00170721">
        <w:rPr>
          <w:szCs w:val="28"/>
        </w:rPr>
        <w:t xml:space="preserve"> </w:t>
      </w:r>
      <w:r w:rsidR="00A53C46">
        <w:rPr>
          <w:szCs w:val="28"/>
        </w:rPr>
        <w:t xml:space="preserve">В качестве основных норм можно привести </w:t>
      </w:r>
      <w:proofErr w:type="gramStart"/>
      <w:r w:rsidR="00A53C46">
        <w:rPr>
          <w:szCs w:val="28"/>
        </w:rPr>
        <w:t>следующие</w:t>
      </w:r>
      <w:proofErr w:type="gramEnd"/>
      <w:r w:rsidR="00B1442F">
        <w:rPr>
          <w:szCs w:val="28"/>
        </w:rPr>
        <w:t>:</w:t>
      </w:r>
    </w:p>
    <w:p w:rsidR="00CD5EAE" w:rsidRPr="0041403D" w:rsidRDefault="009463D0" w:rsidP="001774B0">
      <w:pPr>
        <w:pStyle w:val="ac"/>
        <w:numPr>
          <w:ilvl w:val="0"/>
          <w:numId w:val="19"/>
        </w:numPr>
        <w:spacing w:line="360" w:lineRule="auto"/>
        <w:ind w:left="0" w:firstLine="709"/>
        <w:jc w:val="both"/>
        <w:rPr>
          <w:szCs w:val="28"/>
        </w:rPr>
      </w:pPr>
      <w:r>
        <w:rPr>
          <w:szCs w:val="28"/>
        </w:rPr>
        <w:t>П</w:t>
      </w:r>
      <w:r w:rsidR="00870417">
        <w:rPr>
          <w:szCs w:val="28"/>
        </w:rPr>
        <w:t>ункт</w:t>
      </w:r>
      <w:r>
        <w:rPr>
          <w:szCs w:val="28"/>
        </w:rPr>
        <w:t xml:space="preserve"> 7 ст. 51.3 </w:t>
      </w:r>
      <w:r w:rsidR="00870417">
        <w:rPr>
          <w:szCs w:val="28"/>
        </w:rPr>
        <w:t>З</w:t>
      </w:r>
      <w:r>
        <w:rPr>
          <w:szCs w:val="28"/>
        </w:rPr>
        <w:t xml:space="preserve">акона о рынке ценных бумаг. </w:t>
      </w:r>
      <w:proofErr w:type="gramStart"/>
      <w:r w:rsidR="00B569F1">
        <w:rPr>
          <w:szCs w:val="28"/>
        </w:rPr>
        <w:t>В</w:t>
      </w:r>
      <w:r w:rsidR="006475C1" w:rsidRPr="0041403D">
        <w:rPr>
          <w:szCs w:val="28"/>
        </w:rPr>
        <w:t xml:space="preserve"> случае нарушения продавцом по договору </w:t>
      </w:r>
      <w:proofErr w:type="spellStart"/>
      <w:r w:rsidR="00172C4D">
        <w:rPr>
          <w:szCs w:val="28"/>
        </w:rPr>
        <w:t>РЕПО</w:t>
      </w:r>
      <w:proofErr w:type="spellEnd"/>
      <w:r w:rsidR="006475C1" w:rsidRPr="0041403D">
        <w:rPr>
          <w:szCs w:val="28"/>
        </w:rPr>
        <w:t xml:space="preserve"> обязанности по передаче покупателю ценных бума</w:t>
      </w:r>
      <w:r w:rsidR="0041403D" w:rsidRPr="0041403D">
        <w:rPr>
          <w:szCs w:val="28"/>
        </w:rPr>
        <w:t>г</w:t>
      </w:r>
      <w:r w:rsidR="006475C1" w:rsidRPr="0041403D">
        <w:rPr>
          <w:szCs w:val="28"/>
        </w:rPr>
        <w:t>, свободных от прав третьих лиц (кроме случаев</w:t>
      </w:r>
      <w:r w:rsidR="0041403D" w:rsidRPr="0041403D">
        <w:rPr>
          <w:szCs w:val="28"/>
        </w:rPr>
        <w:t>, к</w:t>
      </w:r>
      <w:r w:rsidR="006475C1" w:rsidRPr="0041403D">
        <w:rPr>
          <w:szCs w:val="28"/>
        </w:rPr>
        <w:t>огда покупатель дал согласие на такое принятие),</w:t>
      </w:r>
      <w:r w:rsidR="0041403D" w:rsidRPr="0041403D">
        <w:rPr>
          <w:szCs w:val="28"/>
        </w:rPr>
        <w:t xml:space="preserve"> покупатель вправе </w:t>
      </w:r>
      <w:r w:rsidR="00CD5EAE" w:rsidRPr="0041403D">
        <w:rPr>
          <w:szCs w:val="28"/>
        </w:rPr>
        <w:t xml:space="preserve">требовать расторжения договора </w:t>
      </w:r>
      <w:proofErr w:type="spellStart"/>
      <w:r w:rsidR="00172C4D">
        <w:rPr>
          <w:szCs w:val="28"/>
        </w:rPr>
        <w:t>РЕПО</w:t>
      </w:r>
      <w:proofErr w:type="spellEnd"/>
      <w:r w:rsidR="00CD5EAE" w:rsidRPr="0041403D">
        <w:rPr>
          <w:szCs w:val="28"/>
        </w:rPr>
        <w:t xml:space="preserve">, если не будет доказано, что покупатель по договору </w:t>
      </w:r>
      <w:proofErr w:type="spellStart"/>
      <w:r w:rsidR="00172C4D">
        <w:rPr>
          <w:szCs w:val="28"/>
        </w:rPr>
        <w:t>РЕПО</w:t>
      </w:r>
      <w:proofErr w:type="spellEnd"/>
      <w:r w:rsidR="00CD5EAE" w:rsidRPr="0041403D">
        <w:rPr>
          <w:szCs w:val="28"/>
        </w:rPr>
        <w:t xml:space="preserve"> знал или должен был знать о правах третьих лиц на эти ценные бумаги.</w:t>
      </w:r>
      <w:proofErr w:type="gramEnd"/>
    </w:p>
    <w:p w:rsidR="00B1442F" w:rsidRDefault="007C213F" w:rsidP="001774B0">
      <w:pPr>
        <w:pStyle w:val="ac"/>
        <w:numPr>
          <w:ilvl w:val="0"/>
          <w:numId w:val="19"/>
        </w:numPr>
        <w:spacing w:line="360" w:lineRule="auto"/>
        <w:ind w:left="0" w:firstLine="709"/>
        <w:jc w:val="both"/>
        <w:rPr>
          <w:szCs w:val="28"/>
        </w:rPr>
      </w:pPr>
      <w:r>
        <w:rPr>
          <w:szCs w:val="28"/>
        </w:rPr>
        <w:lastRenderedPageBreak/>
        <w:t>П</w:t>
      </w:r>
      <w:r w:rsidR="00970D91">
        <w:rPr>
          <w:szCs w:val="28"/>
        </w:rPr>
        <w:t>унктом</w:t>
      </w:r>
      <w:r>
        <w:rPr>
          <w:szCs w:val="28"/>
        </w:rPr>
        <w:t xml:space="preserve"> 15 ст. 51.3 Закона о рынке ценных бумаг установлено п</w:t>
      </w:r>
      <w:r w:rsidR="00B569F1">
        <w:rPr>
          <w:szCs w:val="28"/>
        </w:rPr>
        <w:t xml:space="preserve">раво стороны </w:t>
      </w:r>
      <w:proofErr w:type="gramStart"/>
      <w:r w:rsidR="00B569F1">
        <w:rPr>
          <w:szCs w:val="28"/>
        </w:rPr>
        <w:t>требовать</w:t>
      </w:r>
      <w:proofErr w:type="gramEnd"/>
      <w:r w:rsidR="00B569F1">
        <w:rPr>
          <w:szCs w:val="28"/>
        </w:rPr>
        <w:t xml:space="preserve"> досрочного исполнения обязательств по второй части договора </w:t>
      </w:r>
      <w:proofErr w:type="spellStart"/>
      <w:r w:rsidR="00172C4D">
        <w:rPr>
          <w:szCs w:val="28"/>
        </w:rPr>
        <w:t>РЕПО</w:t>
      </w:r>
      <w:proofErr w:type="spellEnd"/>
      <w:r w:rsidR="00B569F1">
        <w:rPr>
          <w:szCs w:val="28"/>
        </w:rPr>
        <w:t xml:space="preserve">. </w:t>
      </w:r>
      <w:r w:rsidR="00535CE8">
        <w:rPr>
          <w:szCs w:val="28"/>
        </w:rPr>
        <w:t>Однако данное право носит диспозитивный характер – оно может быть предусмотрено договором сторон</w:t>
      </w:r>
      <w:r w:rsidR="004B6F79">
        <w:rPr>
          <w:szCs w:val="28"/>
        </w:rPr>
        <w:t>,</w:t>
      </w:r>
      <w:r w:rsidR="00535CE8">
        <w:rPr>
          <w:szCs w:val="28"/>
        </w:rPr>
        <w:t xml:space="preserve"> </w:t>
      </w:r>
      <w:r w:rsidR="004B6F79">
        <w:rPr>
          <w:szCs w:val="28"/>
        </w:rPr>
        <w:t>в том числе, в случае</w:t>
      </w:r>
      <w:r w:rsidR="00535CE8">
        <w:rPr>
          <w:szCs w:val="28"/>
        </w:rPr>
        <w:t xml:space="preserve"> неисполнения или ненадлежащего исполнения </w:t>
      </w:r>
      <w:r w:rsidR="000B4E3C">
        <w:rPr>
          <w:szCs w:val="28"/>
        </w:rPr>
        <w:t xml:space="preserve">одной из сторон договора </w:t>
      </w:r>
      <w:proofErr w:type="spellStart"/>
      <w:r w:rsidR="00172C4D">
        <w:rPr>
          <w:szCs w:val="28"/>
        </w:rPr>
        <w:t>РЕПО</w:t>
      </w:r>
      <w:proofErr w:type="spellEnd"/>
      <w:r w:rsidR="000B4E3C">
        <w:rPr>
          <w:szCs w:val="28"/>
        </w:rPr>
        <w:t xml:space="preserve"> обязательств перед другой стороной договора по иным договорам, которые заключены между этими контр</w:t>
      </w:r>
      <w:r w:rsidR="00E33380">
        <w:rPr>
          <w:szCs w:val="28"/>
        </w:rPr>
        <w:t>агентами или обязательств по договорам</w:t>
      </w:r>
      <w:r w:rsidR="00970D91">
        <w:rPr>
          <w:szCs w:val="28"/>
        </w:rPr>
        <w:t>, з</w:t>
      </w:r>
      <w:r w:rsidR="00E33380">
        <w:rPr>
          <w:szCs w:val="28"/>
        </w:rPr>
        <w:t>аключенными с иными лицами.</w:t>
      </w:r>
    </w:p>
    <w:p w:rsidR="00250A54" w:rsidRDefault="00DA2BA6" w:rsidP="001774B0">
      <w:pPr>
        <w:pStyle w:val="ac"/>
        <w:numPr>
          <w:ilvl w:val="0"/>
          <w:numId w:val="19"/>
        </w:numPr>
        <w:spacing w:line="360" w:lineRule="auto"/>
        <w:ind w:left="0" w:firstLine="709"/>
        <w:jc w:val="both"/>
        <w:rPr>
          <w:szCs w:val="28"/>
        </w:rPr>
      </w:pPr>
      <w:r>
        <w:rPr>
          <w:szCs w:val="28"/>
        </w:rPr>
        <w:t xml:space="preserve">Прекращение обязательств по договору </w:t>
      </w:r>
      <w:proofErr w:type="spellStart"/>
      <w:r w:rsidR="00172C4D">
        <w:rPr>
          <w:szCs w:val="28"/>
        </w:rPr>
        <w:t>РЕПО</w:t>
      </w:r>
      <w:proofErr w:type="spellEnd"/>
      <w:r>
        <w:rPr>
          <w:szCs w:val="28"/>
        </w:rPr>
        <w:t xml:space="preserve"> </w:t>
      </w:r>
      <w:r w:rsidR="00AE24FF">
        <w:rPr>
          <w:szCs w:val="28"/>
        </w:rPr>
        <w:t xml:space="preserve">(п. 16 ст. 51.3 Закона о рынке ценных бумаг) </w:t>
      </w:r>
      <w:r>
        <w:rPr>
          <w:szCs w:val="28"/>
        </w:rPr>
        <w:t>при наличии какого-либо из обстоятельств, перечисленных ниже</w:t>
      </w:r>
      <w:r w:rsidR="00190B93">
        <w:rPr>
          <w:szCs w:val="28"/>
        </w:rPr>
        <w:t xml:space="preserve"> (</w:t>
      </w:r>
      <w:r w:rsidR="006616CC">
        <w:rPr>
          <w:szCs w:val="28"/>
        </w:rPr>
        <w:t xml:space="preserve">данное правило распространяется, как на случаи неисполнения второй части договора </w:t>
      </w:r>
      <w:proofErr w:type="spellStart"/>
      <w:r w:rsidR="00172C4D">
        <w:rPr>
          <w:szCs w:val="28"/>
        </w:rPr>
        <w:t>РЕПО</w:t>
      </w:r>
      <w:proofErr w:type="spellEnd"/>
      <w:r w:rsidR="006616CC">
        <w:rPr>
          <w:szCs w:val="28"/>
        </w:rPr>
        <w:t xml:space="preserve"> одной, так и обеими стор</w:t>
      </w:r>
      <w:r w:rsidR="004D47A1">
        <w:rPr>
          <w:szCs w:val="28"/>
        </w:rPr>
        <w:t>о</w:t>
      </w:r>
      <w:r w:rsidR="006616CC">
        <w:rPr>
          <w:szCs w:val="28"/>
        </w:rPr>
        <w:t>нами)</w:t>
      </w:r>
      <w:r>
        <w:rPr>
          <w:szCs w:val="28"/>
        </w:rPr>
        <w:t>:</w:t>
      </w:r>
    </w:p>
    <w:p w:rsidR="00492CF9" w:rsidRDefault="007D5272" w:rsidP="00851253">
      <w:pPr>
        <w:pStyle w:val="ac"/>
        <w:numPr>
          <w:ilvl w:val="0"/>
          <w:numId w:val="20"/>
        </w:numPr>
        <w:spacing w:after="0" w:line="360" w:lineRule="auto"/>
        <w:ind w:left="1418" w:hanging="709"/>
        <w:jc w:val="both"/>
        <w:rPr>
          <w:szCs w:val="28"/>
        </w:rPr>
      </w:pPr>
      <w:r w:rsidRPr="00851253">
        <w:rPr>
          <w:szCs w:val="28"/>
        </w:rPr>
        <w:t xml:space="preserve">покупатель по договору </w:t>
      </w:r>
      <w:proofErr w:type="spellStart"/>
      <w:r w:rsidR="00172C4D">
        <w:rPr>
          <w:szCs w:val="28"/>
        </w:rPr>
        <w:t>РЕПО</w:t>
      </w:r>
      <w:proofErr w:type="spellEnd"/>
      <w:r w:rsidRPr="00851253">
        <w:rPr>
          <w:szCs w:val="28"/>
        </w:rPr>
        <w:t xml:space="preserve"> </w:t>
      </w:r>
      <w:r w:rsidR="00492CF9" w:rsidRPr="00851253">
        <w:rPr>
          <w:szCs w:val="28"/>
        </w:rPr>
        <w:t xml:space="preserve">уплатил денежные средства (передал ценные бумаги, иное имущество) в сумме (количестве), равной (равном) превышению стоимости ценных бумаг, иного имущества и денежных средств, </w:t>
      </w:r>
      <w:proofErr w:type="gramStart"/>
      <w:r w:rsidR="00492CF9" w:rsidRPr="00851253">
        <w:rPr>
          <w:szCs w:val="28"/>
        </w:rPr>
        <w:t>обязательства</w:t>
      </w:r>
      <w:proofErr w:type="gramEnd"/>
      <w:r w:rsidR="00492CF9" w:rsidRPr="00851253">
        <w:rPr>
          <w:szCs w:val="28"/>
        </w:rPr>
        <w:t xml:space="preserve"> по передаче которых не исполнены покупателем по договору </w:t>
      </w:r>
      <w:proofErr w:type="spellStart"/>
      <w:r w:rsidR="00172C4D">
        <w:rPr>
          <w:szCs w:val="28"/>
        </w:rPr>
        <w:t>РЕПО</w:t>
      </w:r>
      <w:proofErr w:type="spellEnd"/>
      <w:r w:rsidR="00492CF9" w:rsidRPr="00851253">
        <w:rPr>
          <w:szCs w:val="28"/>
        </w:rPr>
        <w:t xml:space="preserve">, а также суммы неустойки, если такая неустойка предусмотрена договором </w:t>
      </w:r>
      <w:proofErr w:type="spellStart"/>
      <w:r w:rsidR="00172C4D">
        <w:rPr>
          <w:szCs w:val="28"/>
        </w:rPr>
        <w:t>РЕПО</w:t>
      </w:r>
      <w:proofErr w:type="spellEnd"/>
      <w:r w:rsidR="00492CF9" w:rsidRPr="00851253">
        <w:rPr>
          <w:szCs w:val="28"/>
        </w:rPr>
        <w:t xml:space="preserve">, над суммой денежных средств (стоимостью ценных бумаг, иного имущества), обязательства по передаче которых не исполнены продавцом по договору </w:t>
      </w:r>
      <w:proofErr w:type="spellStart"/>
      <w:r w:rsidR="00172C4D">
        <w:rPr>
          <w:szCs w:val="28"/>
        </w:rPr>
        <w:t>РЕПО</w:t>
      </w:r>
      <w:proofErr w:type="spellEnd"/>
      <w:r w:rsidR="00492CF9" w:rsidRPr="00851253">
        <w:rPr>
          <w:szCs w:val="28"/>
        </w:rPr>
        <w:t xml:space="preserve">, а также суммой неустойки, если такая неустойка предусмотрена договором </w:t>
      </w:r>
      <w:proofErr w:type="spellStart"/>
      <w:r w:rsidR="00172C4D">
        <w:rPr>
          <w:szCs w:val="28"/>
        </w:rPr>
        <w:t>РЕПО</w:t>
      </w:r>
      <w:proofErr w:type="spellEnd"/>
      <w:r w:rsidR="00851253">
        <w:rPr>
          <w:rStyle w:val="a7"/>
          <w:szCs w:val="28"/>
        </w:rPr>
        <w:footnoteReference w:id="30"/>
      </w:r>
      <w:r w:rsidR="00492CF9" w:rsidRPr="00851253">
        <w:rPr>
          <w:szCs w:val="28"/>
        </w:rPr>
        <w:t>;</w:t>
      </w:r>
    </w:p>
    <w:p w:rsidR="00492CF9" w:rsidRDefault="00492CF9" w:rsidP="00221E10">
      <w:pPr>
        <w:pStyle w:val="ac"/>
        <w:numPr>
          <w:ilvl w:val="0"/>
          <w:numId w:val="20"/>
        </w:numPr>
        <w:spacing w:after="0" w:line="360" w:lineRule="auto"/>
        <w:ind w:left="1418" w:hanging="709"/>
        <w:jc w:val="both"/>
        <w:rPr>
          <w:szCs w:val="28"/>
        </w:rPr>
      </w:pPr>
      <w:r w:rsidRPr="00221E10">
        <w:rPr>
          <w:szCs w:val="28"/>
        </w:rPr>
        <w:t xml:space="preserve">продавец по договору </w:t>
      </w:r>
      <w:proofErr w:type="spellStart"/>
      <w:r w:rsidR="00172C4D">
        <w:rPr>
          <w:szCs w:val="28"/>
        </w:rPr>
        <w:t>РЕПО</w:t>
      </w:r>
      <w:proofErr w:type="spellEnd"/>
      <w:r w:rsidRPr="00221E10">
        <w:rPr>
          <w:szCs w:val="28"/>
        </w:rPr>
        <w:t xml:space="preserve"> уплатил денежные средства (передал ценные бумаги, иное имущество) в сумме (количестве), равной (равном) превышению суммы денежных средств (стоимости ценных бумаг, иного имущества), </w:t>
      </w:r>
      <w:proofErr w:type="gramStart"/>
      <w:r w:rsidRPr="00221E10">
        <w:rPr>
          <w:szCs w:val="28"/>
        </w:rPr>
        <w:t>обязательства</w:t>
      </w:r>
      <w:proofErr w:type="gramEnd"/>
      <w:r w:rsidRPr="00221E10">
        <w:rPr>
          <w:szCs w:val="28"/>
        </w:rPr>
        <w:t xml:space="preserve"> по передаче которых не исполнены продавцом по договору </w:t>
      </w:r>
      <w:proofErr w:type="spellStart"/>
      <w:r w:rsidR="00172C4D">
        <w:rPr>
          <w:szCs w:val="28"/>
        </w:rPr>
        <w:t>РЕПО</w:t>
      </w:r>
      <w:proofErr w:type="spellEnd"/>
      <w:r w:rsidRPr="00221E10">
        <w:rPr>
          <w:szCs w:val="28"/>
        </w:rPr>
        <w:t xml:space="preserve">, а также суммы неустойки, если такая неустойка предусмотрена договором </w:t>
      </w:r>
      <w:proofErr w:type="spellStart"/>
      <w:r w:rsidR="00172C4D">
        <w:rPr>
          <w:szCs w:val="28"/>
        </w:rPr>
        <w:lastRenderedPageBreak/>
        <w:t>РЕПО</w:t>
      </w:r>
      <w:proofErr w:type="spellEnd"/>
      <w:r w:rsidRPr="00221E10">
        <w:rPr>
          <w:szCs w:val="28"/>
        </w:rPr>
        <w:t xml:space="preserve">, над стоимостью ценных бумаг, иного имущества и денежных средств, обязательства по передаче которых не исполнены покупателем по договору </w:t>
      </w:r>
      <w:proofErr w:type="spellStart"/>
      <w:r w:rsidR="00172C4D">
        <w:rPr>
          <w:szCs w:val="28"/>
        </w:rPr>
        <w:t>РЕПО</w:t>
      </w:r>
      <w:proofErr w:type="spellEnd"/>
      <w:r w:rsidRPr="00221E10">
        <w:rPr>
          <w:szCs w:val="28"/>
        </w:rPr>
        <w:t xml:space="preserve">, а также суммой неустойки, если такая неустойка предусмотрена договором </w:t>
      </w:r>
      <w:proofErr w:type="spellStart"/>
      <w:r w:rsidR="00172C4D">
        <w:rPr>
          <w:szCs w:val="28"/>
        </w:rPr>
        <w:t>РЕПО</w:t>
      </w:r>
      <w:proofErr w:type="spellEnd"/>
      <w:r w:rsidRPr="00221E10">
        <w:rPr>
          <w:szCs w:val="28"/>
        </w:rPr>
        <w:t>;</w:t>
      </w:r>
    </w:p>
    <w:p w:rsidR="00492CF9" w:rsidRPr="00221E10" w:rsidRDefault="00492CF9" w:rsidP="00221E10">
      <w:pPr>
        <w:pStyle w:val="ac"/>
        <w:numPr>
          <w:ilvl w:val="0"/>
          <w:numId w:val="20"/>
        </w:numPr>
        <w:spacing w:after="0" w:line="360" w:lineRule="auto"/>
        <w:ind w:left="1418" w:hanging="709"/>
        <w:jc w:val="both"/>
        <w:rPr>
          <w:szCs w:val="28"/>
        </w:rPr>
      </w:pPr>
      <w:r w:rsidRPr="00221E10">
        <w:rPr>
          <w:szCs w:val="28"/>
        </w:rPr>
        <w:t xml:space="preserve">стоимость ценных бумаг, иного имущества и денежных средств, </w:t>
      </w:r>
      <w:proofErr w:type="gramStart"/>
      <w:r w:rsidRPr="00221E10">
        <w:rPr>
          <w:szCs w:val="28"/>
        </w:rPr>
        <w:t>обязательства</w:t>
      </w:r>
      <w:proofErr w:type="gramEnd"/>
      <w:r w:rsidRPr="00221E10">
        <w:rPr>
          <w:szCs w:val="28"/>
        </w:rPr>
        <w:t xml:space="preserve"> по передаче которых не исполнены каждой из сторон по договору </w:t>
      </w:r>
      <w:proofErr w:type="spellStart"/>
      <w:r w:rsidR="00172C4D">
        <w:rPr>
          <w:szCs w:val="28"/>
        </w:rPr>
        <w:t>РЕПО</w:t>
      </w:r>
      <w:proofErr w:type="spellEnd"/>
      <w:r w:rsidRPr="00221E10">
        <w:rPr>
          <w:szCs w:val="28"/>
        </w:rPr>
        <w:t xml:space="preserve">, а также суммы неустоек, если такие неустойки предусмотрены договором </w:t>
      </w:r>
      <w:proofErr w:type="spellStart"/>
      <w:r w:rsidR="00172C4D">
        <w:rPr>
          <w:szCs w:val="28"/>
        </w:rPr>
        <w:t>РЕПО</w:t>
      </w:r>
      <w:proofErr w:type="spellEnd"/>
      <w:r w:rsidRPr="00221E10">
        <w:rPr>
          <w:szCs w:val="28"/>
        </w:rPr>
        <w:t xml:space="preserve">, равны. </w:t>
      </w:r>
      <w:r w:rsidR="000727EC">
        <w:rPr>
          <w:szCs w:val="28"/>
        </w:rPr>
        <w:t>При этом п</w:t>
      </w:r>
      <w:r w:rsidRPr="00221E10">
        <w:rPr>
          <w:szCs w:val="28"/>
        </w:rPr>
        <w:t>орядок определения стоимости ценных бумаг, используем</w:t>
      </w:r>
      <w:r w:rsidR="00117A32">
        <w:rPr>
          <w:szCs w:val="28"/>
        </w:rPr>
        <w:t>ы</w:t>
      </w:r>
      <w:r w:rsidRPr="00221E10">
        <w:rPr>
          <w:szCs w:val="28"/>
        </w:rPr>
        <w:t>й при прекращении обязатель</w:t>
      </w:r>
      <w:proofErr w:type="gramStart"/>
      <w:r w:rsidRPr="00221E10">
        <w:rPr>
          <w:szCs w:val="28"/>
        </w:rPr>
        <w:t>ств ст</w:t>
      </w:r>
      <w:proofErr w:type="gramEnd"/>
      <w:r w:rsidRPr="00221E10">
        <w:rPr>
          <w:szCs w:val="28"/>
        </w:rPr>
        <w:t xml:space="preserve">орон договора </w:t>
      </w:r>
      <w:proofErr w:type="spellStart"/>
      <w:r w:rsidR="00172C4D">
        <w:rPr>
          <w:szCs w:val="28"/>
        </w:rPr>
        <w:t>РЕПО</w:t>
      </w:r>
      <w:proofErr w:type="spellEnd"/>
      <w:r w:rsidRPr="00221E10">
        <w:rPr>
          <w:szCs w:val="28"/>
        </w:rPr>
        <w:t xml:space="preserve"> в соответствии с </w:t>
      </w:r>
      <w:r w:rsidR="000727EC">
        <w:rPr>
          <w:szCs w:val="28"/>
        </w:rPr>
        <w:t>приведенным</w:t>
      </w:r>
      <w:r w:rsidRPr="00221E10">
        <w:rPr>
          <w:szCs w:val="28"/>
        </w:rPr>
        <w:t xml:space="preserve"> пунктом, устанавливается договором </w:t>
      </w:r>
      <w:proofErr w:type="spellStart"/>
      <w:r w:rsidR="00172C4D">
        <w:rPr>
          <w:szCs w:val="28"/>
        </w:rPr>
        <w:t>РЕПО</w:t>
      </w:r>
      <w:proofErr w:type="spellEnd"/>
      <w:r w:rsidRPr="00221E10">
        <w:rPr>
          <w:szCs w:val="28"/>
        </w:rPr>
        <w:t xml:space="preserve"> или иным соглашением сторон.</w:t>
      </w:r>
    </w:p>
    <w:p w:rsidR="00903507" w:rsidRDefault="00EA3699" w:rsidP="005B4768">
      <w:pPr>
        <w:spacing w:after="0" w:line="360" w:lineRule="auto"/>
        <w:ind w:firstLine="709"/>
        <w:jc w:val="both"/>
        <w:rPr>
          <w:szCs w:val="28"/>
        </w:rPr>
      </w:pPr>
      <w:r>
        <w:rPr>
          <w:szCs w:val="28"/>
        </w:rPr>
        <w:t>Представляется очевидным, что приведенное выше регулирование трудно назвать полным. Больши</w:t>
      </w:r>
      <w:r w:rsidR="00B17439">
        <w:rPr>
          <w:szCs w:val="28"/>
        </w:rPr>
        <w:t xml:space="preserve">нство условий отнесено к дискреции сторон сделки. Это невольно вызывает вопрос – не провоцирует ли подобное регулирование злоупотребления со стороны </w:t>
      </w:r>
      <w:r w:rsidR="00935836">
        <w:rPr>
          <w:szCs w:val="28"/>
        </w:rPr>
        <w:t xml:space="preserve">участников сделки. Ведь сделки </w:t>
      </w:r>
      <w:proofErr w:type="spellStart"/>
      <w:r w:rsidR="00172C4D">
        <w:rPr>
          <w:szCs w:val="28"/>
        </w:rPr>
        <w:t>РЕПО</w:t>
      </w:r>
      <w:proofErr w:type="spellEnd"/>
      <w:r w:rsidR="00935836">
        <w:rPr>
          <w:szCs w:val="28"/>
        </w:rPr>
        <w:t xml:space="preserve"> могут </w:t>
      </w:r>
      <w:r w:rsidR="00B9213E">
        <w:rPr>
          <w:szCs w:val="28"/>
        </w:rPr>
        <w:t>заключать</w:t>
      </w:r>
      <w:r w:rsidR="00935836">
        <w:rPr>
          <w:szCs w:val="28"/>
        </w:rPr>
        <w:t xml:space="preserve"> не только профессиональны</w:t>
      </w:r>
      <w:r w:rsidR="009316A8">
        <w:rPr>
          <w:szCs w:val="28"/>
        </w:rPr>
        <w:t>е</w:t>
      </w:r>
      <w:r w:rsidR="00935836">
        <w:rPr>
          <w:szCs w:val="28"/>
        </w:rPr>
        <w:t xml:space="preserve"> участник</w:t>
      </w:r>
      <w:r w:rsidR="005B4768">
        <w:rPr>
          <w:szCs w:val="28"/>
        </w:rPr>
        <w:t>и</w:t>
      </w:r>
      <w:r w:rsidR="00935836">
        <w:rPr>
          <w:szCs w:val="28"/>
        </w:rPr>
        <w:t xml:space="preserve"> рынка ценных бумаг, но и хозяйствующи</w:t>
      </w:r>
      <w:r w:rsidR="009316A8">
        <w:rPr>
          <w:szCs w:val="28"/>
        </w:rPr>
        <w:t>е</w:t>
      </w:r>
      <w:r w:rsidR="00935836">
        <w:rPr>
          <w:szCs w:val="28"/>
        </w:rPr>
        <w:t xml:space="preserve"> субъекты, </w:t>
      </w:r>
      <w:r w:rsidR="005B4768">
        <w:rPr>
          <w:szCs w:val="28"/>
        </w:rPr>
        <w:t xml:space="preserve">которые </w:t>
      </w:r>
      <w:r w:rsidR="00935836">
        <w:rPr>
          <w:szCs w:val="28"/>
        </w:rPr>
        <w:t>являю</w:t>
      </w:r>
      <w:r w:rsidR="005B4768">
        <w:rPr>
          <w:szCs w:val="28"/>
        </w:rPr>
        <w:t>т</w:t>
      </w:r>
      <w:r w:rsidR="00935836">
        <w:rPr>
          <w:szCs w:val="28"/>
        </w:rPr>
        <w:t xml:space="preserve">ся новичками на </w:t>
      </w:r>
      <w:r w:rsidR="00582AF4">
        <w:rPr>
          <w:szCs w:val="28"/>
        </w:rPr>
        <w:t xml:space="preserve">финансовом </w:t>
      </w:r>
      <w:r w:rsidR="00935836">
        <w:rPr>
          <w:szCs w:val="28"/>
        </w:rPr>
        <w:t>рынке.</w:t>
      </w:r>
      <w:r w:rsidR="00582AF4">
        <w:rPr>
          <w:szCs w:val="28"/>
        </w:rPr>
        <w:t xml:space="preserve"> Не создает ли подобное регулирование почву для злоупотреблений? </w:t>
      </w:r>
      <w:r w:rsidR="00727054">
        <w:rPr>
          <w:szCs w:val="28"/>
        </w:rPr>
        <w:t>Однако н</w:t>
      </w:r>
      <w:r w:rsidR="00582AF4" w:rsidRPr="005B4768">
        <w:rPr>
          <w:szCs w:val="28"/>
        </w:rPr>
        <w:t>а данный вопрос стои</w:t>
      </w:r>
      <w:r w:rsidR="00523395" w:rsidRPr="005B4768">
        <w:rPr>
          <w:szCs w:val="28"/>
        </w:rPr>
        <w:t>т ответить скорее отрицательно.</w:t>
      </w:r>
      <w:r w:rsidR="005B4768">
        <w:rPr>
          <w:szCs w:val="28"/>
        </w:rPr>
        <w:t xml:space="preserve"> </w:t>
      </w:r>
      <w:r w:rsidR="00727054">
        <w:rPr>
          <w:szCs w:val="28"/>
        </w:rPr>
        <w:t>Несмотря на отсутствие полного законодательного регулирования, субъекты договора всегда могут прибегнуть для разрешения спорных ситуаций к судебному урегулированию спора. Более того, редко детальная законодательная регламентация тех или иных правоотношений спасала субъектов этих правоотношений от злоупотреблений и нарушений обязательств со стороны контрагентов.</w:t>
      </w:r>
    </w:p>
    <w:p w:rsidR="005B4768" w:rsidRDefault="005B4768" w:rsidP="005B4768">
      <w:pPr>
        <w:spacing w:after="0" w:line="360" w:lineRule="auto"/>
        <w:ind w:firstLine="709"/>
        <w:jc w:val="both"/>
        <w:rPr>
          <w:szCs w:val="28"/>
        </w:rPr>
      </w:pPr>
      <w:r>
        <w:rPr>
          <w:szCs w:val="28"/>
        </w:rPr>
        <w:t xml:space="preserve">Так, в </w:t>
      </w:r>
      <w:r w:rsidRPr="005B4768">
        <w:rPr>
          <w:szCs w:val="28"/>
        </w:rPr>
        <w:t>Апелляционно</w:t>
      </w:r>
      <w:r>
        <w:rPr>
          <w:szCs w:val="28"/>
        </w:rPr>
        <w:t>м</w:t>
      </w:r>
      <w:r w:rsidRPr="005B4768">
        <w:rPr>
          <w:szCs w:val="28"/>
        </w:rPr>
        <w:t xml:space="preserve"> определени</w:t>
      </w:r>
      <w:r>
        <w:rPr>
          <w:szCs w:val="28"/>
        </w:rPr>
        <w:t>и</w:t>
      </w:r>
      <w:r w:rsidRPr="005B4768">
        <w:rPr>
          <w:szCs w:val="28"/>
        </w:rPr>
        <w:t xml:space="preserve"> Нижегородского областно</w:t>
      </w:r>
      <w:r>
        <w:rPr>
          <w:szCs w:val="28"/>
        </w:rPr>
        <w:t xml:space="preserve">го суда от 21.04.2015 по делу </w:t>
      </w:r>
      <w:proofErr w:type="spellStart"/>
      <w:r>
        <w:rPr>
          <w:szCs w:val="28"/>
        </w:rPr>
        <w:t>N</w:t>
      </w:r>
      <w:r w:rsidRPr="005B4768">
        <w:rPr>
          <w:szCs w:val="28"/>
        </w:rPr>
        <w:t>33</w:t>
      </w:r>
      <w:proofErr w:type="spellEnd"/>
      <w:r w:rsidRPr="005B4768">
        <w:rPr>
          <w:szCs w:val="28"/>
        </w:rPr>
        <w:t>-3987/2015</w:t>
      </w:r>
      <w:r>
        <w:rPr>
          <w:rStyle w:val="a7"/>
          <w:szCs w:val="28"/>
        </w:rPr>
        <w:footnoteReference w:id="31"/>
      </w:r>
      <w:r w:rsidR="00F548A6">
        <w:rPr>
          <w:szCs w:val="28"/>
        </w:rPr>
        <w:t xml:space="preserve"> </w:t>
      </w:r>
      <w:r w:rsidR="00DC41BE" w:rsidRPr="00DC41BE">
        <w:rPr>
          <w:szCs w:val="28"/>
        </w:rPr>
        <w:t xml:space="preserve">суд возложил на банк обязанность заключить с истцом как продавцом договор купли-продажи ценных бумаг - </w:t>
      </w:r>
      <w:r w:rsidR="00DC41BE" w:rsidRPr="00DC41BE">
        <w:rPr>
          <w:szCs w:val="28"/>
        </w:rPr>
        <w:lastRenderedPageBreak/>
        <w:t>инвестиционных паев закрытого паевого инвестиционного фонда.</w:t>
      </w:r>
      <w:r w:rsidR="00DC41BE">
        <w:rPr>
          <w:szCs w:val="28"/>
        </w:rPr>
        <w:t xml:space="preserve"> </w:t>
      </w:r>
      <w:r w:rsidRPr="005B4768">
        <w:rPr>
          <w:szCs w:val="28"/>
        </w:rPr>
        <w:t xml:space="preserve">Как указал суд, в силу п. 21 ст. 51.3 ФЗ "О рынке ценных бумаг" к договору </w:t>
      </w:r>
      <w:proofErr w:type="spellStart"/>
      <w:r w:rsidR="00172C4D">
        <w:rPr>
          <w:szCs w:val="28"/>
        </w:rPr>
        <w:t>РЕПО</w:t>
      </w:r>
      <w:proofErr w:type="spellEnd"/>
      <w:r w:rsidRPr="005B4768">
        <w:rPr>
          <w:szCs w:val="28"/>
        </w:rPr>
        <w:t xml:space="preserve"> применяются соответственно общие положения ГК РФ о купле-продаже, если это не противоречит правилам </w:t>
      </w:r>
      <w:r w:rsidR="00DC41BE">
        <w:rPr>
          <w:szCs w:val="28"/>
        </w:rPr>
        <w:t xml:space="preserve">указанной </w:t>
      </w:r>
      <w:r w:rsidRPr="005B4768">
        <w:rPr>
          <w:szCs w:val="28"/>
        </w:rPr>
        <w:t xml:space="preserve">статьи и существу договора </w:t>
      </w:r>
      <w:proofErr w:type="spellStart"/>
      <w:r w:rsidR="00172C4D">
        <w:rPr>
          <w:szCs w:val="28"/>
        </w:rPr>
        <w:t>РЕПО</w:t>
      </w:r>
      <w:proofErr w:type="spellEnd"/>
      <w:r w:rsidRPr="005B4768">
        <w:rPr>
          <w:szCs w:val="28"/>
        </w:rPr>
        <w:t xml:space="preserve">. В силу п. 2 ст. 450 ГК РФ по требованию одной из сторон договор может быть изменен или расторгнут по решению суда только при существенном нарушении договора другой стороной; в иных случаях, предусмотренных </w:t>
      </w:r>
      <w:r w:rsidR="003034BD">
        <w:rPr>
          <w:szCs w:val="28"/>
        </w:rPr>
        <w:t>Гражданским</w:t>
      </w:r>
      <w:r w:rsidRPr="005B4768">
        <w:rPr>
          <w:szCs w:val="28"/>
        </w:rPr>
        <w:t xml:space="preserve"> Кодексом, другими законами или договором. </w:t>
      </w:r>
      <w:r w:rsidR="003034BD">
        <w:rPr>
          <w:szCs w:val="28"/>
        </w:rPr>
        <w:t>Из материалов дела следует, что у</w:t>
      </w:r>
      <w:r w:rsidRPr="005B4768">
        <w:rPr>
          <w:szCs w:val="28"/>
        </w:rPr>
        <w:t xml:space="preserve"> банка отсутствовали предусмотренные приведенными нормами права основания для одностороннего отказа от исполнения договора купли-продажи ценных бумаг, заключенного с истцом. Вывод суда о неправомерности отказа от исполнения договора сделан в рамках оценки судом обязанностей банка </w:t>
      </w:r>
      <w:r w:rsidR="004326D7">
        <w:rPr>
          <w:szCs w:val="28"/>
        </w:rPr>
        <w:t>по обратному выкупу ценных бумаг</w:t>
      </w:r>
      <w:r w:rsidRPr="005B4768">
        <w:rPr>
          <w:szCs w:val="28"/>
        </w:rPr>
        <w:t>, о выполнении которых заявил истец в своем иске.</w:t>
      </w:r>
      <w:r w:rsidR="003034BD">
        <w:rPr>
          <w:szCs w:val="28"/>
        </w:rPr>
        <w:t xml:space="preserve"> Таким образом, суд применил к договору </w:t>
      </w:r>
      <w:proofErr w:type="spellStart"/>
      <w:r w:rsidR="00172C4D">
        <w:rPr>
          <w:szCs w:val="28"/>
        </w:rPr>
        <w:t>РЕПО</w:t>
      </w:r>
      <w:proofErr w:type="spellEnd"/>
      <w:r w:rsidR="003034BD">
        <w:rPr>
          <w:szCs w:val="28"/>
        </w:rPr>
        <w:t xml:space="preserve"> положения ГК РФ в части, не урегулированной положения</w:t>
      </w:r>
      <w:r w:rsidR="00C63C05">
        <w:rPr>
          <w:szCs w:val="28"/>
        </w:rPr>
        <w:t xml:space="preserve">ми Закона о рынке ценных бумаг, и удовлетворил требования истца, констатировав отсутствие у банка оснований для одностороннего отказа от договора. К сожалению, текст самого договора, из которого возник описываемый спор, нам не доступен, однако, исходя из решения суда, остается полагаться на то, что материалы дела были основательно изучены и проанализированы судом и, что в спорном договоре </w:t>
      </w:r>
      <w:proofErr w:type="spellStart"/>
      <w:r w:rsidR="00172C4D">
        <w:rPr>
          <w:szCs w:val="28"/>
        </w:rPr>
        <w:t>РЕПО</w:t>
      </w:r>
      <w:proofErr w:type="spellEnd"/>
      <w:r w:rsidR="00C63C05">
        <w:rPr>
          <w:szCs w:val="28"/>
        </w:rPr>
        <w:t>, заключенном между сторонами, отсутствовали прочие основания для одностороннего отказа от договора.</w:t>
      </w:r>
      <w:r w:rsidR="002D1BE7">
        <w:rPr>
          <w:szCs w:val="28"/>
        </w:rPr>
        <w:t xml:space="preserve"> Таким образом, видно, что суд не только восполнил недостающее регулирование Закона о рынке ценных бумаг, но и справедливо занял позицию истца, </w:t>
      </w:r>
      <w:r w:rsidR="007462C5">
        <w:rPr>
          <w:szCs w:val="28"/>
        </w:rPr>
        <w:t xml:space="preserve">обязав ответчика </w:t>
      </w:r>
      <w:r w:rsidR="00036129">
        <w:rPr>
          <w:szCs w:val="28"/>
        </w:rPr>
        <w:t>произвести исполнение по договору</w:t>
      </w:r>
      <w:r w:rsidR="007462C5">
        <w:rPr>
          <w:szCs w:val="28"/>
        </w:rPr>
        <w:t xml:space="preserve"> </w:t>
      </w:r>
      <w:proofErr w:type="spellStart"/>
      <w:r w:rsidR="00172C4D">
        <w:rPr>
          <w:szCs w:val="28"/>
        </w:rPr>
        <w:t>РЕПО</w:t>
      </w:r>
      <w:proofErr w:type="spellEnd"/>
      <w:r w:rsidR="007462C5">
        <w:rPr>
          <w:szCs w:val="28"/>
        </w:rPr>
        <w:t>.</w:t>
      </w:r>
    </w:p>
    <w:p w:rsidR="00523395" w:rsidRDefault="007E4F93" w:rsidP="00492CF9">
      <w:pPr>
        <w:spacing w:after="0" w:line="360" w:lineRule="auto"/>
        <w:ind w:firstLine="709"/>
        <w:jc w:val="both"/>
        <w:rPr>
          <w:szCs w:val="28"/>
        </w:rPr>
      </w:pPr>
      <w:r>
        <w:rPr>
          <w:szCs w:val="28"/>
        </w:rPr>
        <w:t xml:space="preserve">Если говорить о нормативном регулировании прекращения договора </w:t>
      </w:r>
      <w:proofErr w:type="spellStart"/>
      <w:r w:rsidR="00172C4D">
        <w:rPr>
          <w:szCs w:val="28"/>
        </w:rPr>
        <w:t>РЕПО</w:t>
      </w:r>
      <w:proofErr w:type="spellEnd"/>
      <w:r>
        <w:rPr>
          <w:szCs w:val="28"/>
        </w:rPr>
        <w:t xml:space="preserve">, стоит сказать, что </w:t>
      </w:r>
      <w:r w:rsidR="00FA1E0E">
        <w:rPr>
          <w:szCs w:val="28"/>
        </w:rPr>
        <w:t xml:space="preserve">Закон о рынке ценных бумаг называет основания, по которым обязательства по договору </w:t>
      </w:r>
      <w:proofErr w:type="spellStart"/>
      <w:r w:rsidR="00172C4D">
        <w:rPr>
          <w:szCs w:val="28"/>
        </w:rPr>
        <w:t>РЕПО</w:t>
      </w:r>
      <w:proofErr w:type="spellEnd"/>
      <w:r w:rsidR="00FA1E0E">
        <w:rPr>
          <w:szCs w:val="28"/>
        </w:rPr>
        <w:t xml:space="preserve"> могут быть прекращены. </w:t>
      </w:r>
      <w:r>
        <w:rPr>
          <w:szCs w:val="28"/>
        </w:rPr>
        <w:t xml:space="preserve">Среди таких оснований можно выделить </w:t>
      </w:r>
      <w:proofErr w:type="gramStart"/>
      <w:r w:rsidR="004326D7">
        <w:rPr>
          <w:szCs w:val="28"/>
        </w:rPr>
        <w:t>следующие</w:t>
      </w:r>
      <w:proofErr w:type="gramEnd"/>
      <w:r w:rsidR="004326D7">
        <w:rPr>
          <w:szCs w:val="28"/>
        </w:rPr>
        <w:t>:</w:t>
      </w:r>
    </w:p>
    <w:p w:rsidR="009C24E4" w:rsidRDefault="009C24E4" w:rsidP="009C24E4">
      <w:pPr>
        <w:pStyle w:val="ac"/>
        <w:numPr>
          <w:ilvl w:val="0"/>
          <w:numId w:val="21"/>
        </w:numPr>
        <w:spacing w:after="0" w:line="360" w:lineRule="auto"/>
        <w:ind w:hanging="720"/>
        <w:jc w:val="both"/>
        <w:rPr>
          <w:szCs w:val="28"/>
        </w:rPr>
      </w:pPr>
      <w:r>
        <w:rPr>
          <w:szCs w:val="28"/>
        </w:rPr>
        <w:lastRenderedPageBreak/>
        <w:t xml:space="preserve">прекращение обязательств </w:t>
      </w:r>
      <w:proofErr w:type="spellStart"/>
      <w:r w:rsidR="00172C4D">
        <w:rPr>
          <w:szCs w:val="28"/>
        </w:rPr>
        <w:t>РЕПО</w:t>
      </w:r>
      <w:proofErr w:type="spellEnd"/>
      <w:r>
        <w:rPr>
          <w:szCs w:val="28"/>
        </w:rPr>
        <w:t xml:space="preserve"> в результате зачета или </w:t>
      </w:r>
      <w:proofErr w:type="spellStart"/>
      <w:r>
        <w:rPr>
          <w:szCs w:val="28"/>
        </w:rPr>
        <w:t>неттинга</w:t>
      </w:r>
      <w:proofErr w:type="spellEnd"/>
      <w:r w:rsidR="00965D38">
        <w:rPr>
          <w:rStyle w:val="a7"/>
          <w:szCs w:val="28"/>
        </w:rPr>
        <w:footnoteReference w:id="32"/>
      </w:r>
      <w:r w:rsidR="00B915EA">
        <w:rPr>
          <w:szCs w:val="28"/>
        </w:rPr>
        <w:t>;</w:t>
      </w:r>
    </w:p>
    <w:p w:rsidR="005304D5" w:rsidRDefault="00B915EA" w:rsidP="008508DF">
      <w:pPr>
        <w:pStyle w:val="ac"/>
        <w:numPr>
          <w:ilvl w:val="0"/>
          <w:numId w:val="21"/>
        </w:numPr>
        <w:spacing w:after="0" w:line="360" w:lineRule="auto"/>
        <w:ind w:hanging="720"/>
        <w:jc w:val="both"/>
        <w:rPr>
          <w:szCs w:val="28"/>
        </w:rPr>
      </w:pPr>
      <w:r w:rsidRPr="008508DF">
        <w:rPr>
          <w:szCs w:val="28"/>
        </w:rPr>
        <w:t xml:space="preserve">обязательства по второй части договора </w:t>
      </w:r>
      <w:proofErr w:type="spellStart"/>
      <w:r w:rsidR="00172C4D">
        <w:rPr>
          <w:szCs w:val="28"/>
        </w:rPr>
        <w:t>РЕПО</w:t>
      </w:r>
      <w:proofErr w:type="spellEnd"/>
      <w:r w:rsidRPr="008508DF">
        <w:rPr>
          <w:szCs w:val="28"/>
        </w:rPr>
        <w:t xml:space="preserve"> прекращаются без исполнения их в натуре способами и в порядке, котор</w:t>
      </w:r>
      <w:r w:rsidR="008508DF" w:rsidRPr="008508DF">
        <w:rPr>
          <w:szCs w:val="28"/>
        </w:rPr>
        <w:t xml:space="preserve">ые предусмотрены договором </w:t>
      </w:r>
      <w:proofErr w:type="spellStart"/>
      <w:r w:rsidR="00172C4D">
        <w:rPr>
          <w:szCs w:val="28"/>
        </w:rPr>
        <w:t>РЕПО</w:t>
      </w:r>
      <w:proofErr w:type="spellEnd"/>
      <w:r w:rsidR="008508DF" w:rsidRPr="008508DF">
        <w:rPr>
          <w:szCs w:val="28"/>
        </w:rPr>
        <w:t xml:space="preserve"> в </w:t>
      </w:r>
      <w:r w:rsidR="005304D5" w:rsidRPr="008508DF">
        <w:rPr>
          <w:szCs w:val="28"/>
        </w:rPr>
        <w:t xml:space="preserve">случае полного погашения (за исключением конвертации) переданных по договору </w:t>
      </w:r>
      <w:proofErr w:type="spellStart"/>
      <w:r w:rsidR="00172C4D">
        <w:rPr>
          <w:szCs w:val="28"/>
        </w:rPr>
        <w:t>РЕПО</w:t>
      </w:r>
      <w:proofErr w:type="spellEnd"/>
      <w:r w:rsidR="005304D5" w:rsidRPr="008508DF">
        <w:rPr>
          <w:szCs w:val="28"/>
        </w:rPr>
        <w:t xml:space="preserve"> облигаций до исполнения обязательств по передаче ценных бума</w:t>
      </w:r>
      <w:r w:rsidR="00375009">
        <w:rPr>
          <w:szCs w:val="28"/>
        </w:rPr>
        <w:t xml:space="preserve">г по второй части договора </w:t>
      </w:r>
      <w:proofErr w:type="spellStart"/>
      <w:r w:rsidR="00172C4D">
        <w:rPr>
          <w:szCs w:val="28"/>
        </w:rPr>
        <w:t>РЕПО</w:t>
      </w:r>
      <w:proofErr w:type="spellEnd"/>
      <w:r w:rsidR="00375009">
        <w:rPr>
          <w:rStyle w:val="a7"/>
          <w:szCs w:val="28"/>
        </w:rPr>
        <w:footnoteReference w:id="33"/>
      </w:r>
      <w:r w:rsidR="008D7FF1">
        <w:rPr>
          <w:szCs w:val="28"/>
        </w:rPr>
        <w:t>;</w:t>
      </w:r>
    </w:p>
    <w:p w:rsidR="008D7FF1" w:rsidRDefault="006A0EE3" w:rsidP="008508DF">
      <w:pPr>
        <w:pStyle w:val="ac"/>
        <w:numPr>
          <w:ilvl w:val="0"/>
          <w:numId w:val="21"/>
        </w:numPr>
        <w:spacing w:after="0" w:line="360" w:lineRule="auto"/>
        <w:ind w:hanging="720"/>
        <w:jc w:val="both"/>
        <w:rPr>
          <w:szCs w:val="28"/>
        </w:rPr>
      </w:pPr>
      <w:r>
        <w:rPr>
          <w:szCs w:val="28"/>
        </w:rPr>
        <w:t xml:space="preserve">прекращение обязательств по договору </w:t>
      </w:r>
      <w:proofErr w:type="spellStart"/>
      <w:r w:rsidR="00172C4D">
        <w:rPr>
          <w:szCs w:val="28"/>
        </w:rPr>
        <w:t>РЕПО</w:t>
      </w:r>
      <w:proofErr w:type="spellEnd"/>
      <w:r>
        <w:rPr>
          <w:szCs w:val="28"/>
        </w:rPr>
        <w:t xml:space="preserve"> в случае неисполнения/ненадлежащего исполнения обязательств (случаи были рассмотрены выше по </w:t>
      </w:r>
      <w:r w:rsidR="00A74473">
        <w:rPr>
          <w:szCs w:val="28"/>
        </w:rPr>
        <w:t>п</w:t>
      </w:r>
      <w:r>
        <w:rPr>
          <w:szCs w:val="28"/>
        </w:rPr>
        <w:t xml:space="preserve">. 16 </w:t>
      </w:r>
      <w:r w:rsidR="00A74473">
        <w:rPr>
          <w:szCs w:val="28"/>
        </w:rPr>
        <w:t xml:space="preserve">ст. 51.3 </w:t>
      </w:r>
      <w:r>
        <w:rPr>
          <w:szCs w:val="28"/>
        </w:rPr>
        <w:t>Закона о рынке ценных бумаг);</w:t>
      </w:r>
    </w:p>
    <w:p w:rsidR="006A0EE3" w:rsidRDefault="00255E7D" w:rsidP="008508DF">
      <w:pPr>
        <w:pStyle w:val="ac"/>
        <w:numPr>
          <w:ilvl w:val="0"/>
          <w:numId w:val="21"/>
        </w:numPr>
        <w:spacing w:after="0" w:line="360" w:lineRule="auto"/>
        <w:ind w:hanging="720"/>
        <w:jc w:val="both"/>
        <w:rPr>
          <w:szCs w:val="28"/>
        </w:rPr>
      </w:pPr>
      <w:r>
        <w:rPr>
          <w:szCs w:val="28"/>
        </w:rPr>
        <w:t xml:space="preserve">в случае, когда </w:t>
      </w:r>
      <w:r w:rsidRPr="00255E7D">
        <w:rPr>
          <w:szCs w:val="28"/>
        </w:rPr>
        <w:t xml:space="preserve">стоимость ценных бумаг, переданных по договору </w:t>
      </w:r>
      <w:proofErr w:type="spellStart"/>
      <w:r w:rsidR="00172C4D">
        <w:rPr>
          <w:szCs w:val="28"/>
        </w:rPr>
        <w:t>РЕПО</w:t>
      </w:r>
      <w:proofErr w:type="spellEnd"/>
      <w:r w:rsidRPr="00255E7D">
        <w:rPr>
          <w:szCs w:val="28"/>
        </w:rPr>
        <w:t xml:space="preserve">, становится больше (меньше) значения, установленного договором </w:t>
      </w:r>
      <w:proofErr w:type="spellStart"/>
      <w:r w:rsidR="00172C4D">
        <w:rPr>
          <w:szCs w:val="28"/>
        </w:rPr>
        <w:t>РЕПО</w:t>
      </w:r>
      <w:proofErr w:type="spellEnd"/>
      <w:r w:rsidRPr="00255E7D">
        <w:rPr>
          <w:szCs w:val="28"/>
        </w:rPr>
        <w:t>, или равной ему.</w:t>
      </w:r>
      <w:r>
        <w:rPr>
          <w:szCs w:val="28"/>
        </w:rPr>
        <w:t xml:space="preserve"> В данном случа</w:t>
      </w:r>
      <w:r w:rsidR="00630C36">
        <w:rPr>
          <w:szCs w:val="28"/>
        </w:rPr>
        <w:t>е</w:t>
      </w:r>
      <w:r>
        <w:rPr>
          <w:szCs w:val="28"/>
        </w:rPr>
        <w:t xml:space="preserve"> законодатель также отсылает к п. 16 ст. 51.</w:t>
      </w:r>
      <w:r w:rsidR="00630C36">
        <w:rPr>
          <w:szCs w:val="28"/>
        </w:rPr>
        <w:t>3</w:t>
      </w:r>
      <w:r>
        <w:rPr>
          <w:szCs w:val="28"/>
        </w:rPr>
        <w:t xml:space="preserve">. </w:t>
      </w:r>
      <w:r w:rsidR="00A25192">
        <w:rPr>
          <w:szCs w:val="28"/>
        </w:rPr>
        <w:t>З</w:t>
      </w:r>
      <w:r>
        <w:rPr>
          <w:szCs w:val="28"/>
        </w:rPr>
        <w:t>акона о рынке ценных бумаг, говоря, что прекращение обязательств по названному основани</w:t>
      </w:r>
      <w:r w:rsidR="00630C36">
        <w:rPr>
          <w:szCs w:val="28"/>
        </w:rPr>
        <w:t>ю</w:t>
      </w:r>
      <w:r>
        <w:rPr>
          <w:szCs w:val="28"/>
        </w:rPr>
        <w:t xml:space="preserve"> допустимо лишь при наличии одного из условий</w:t>
      </w:r>
      <w:r w:rsidR="00A25192">
        <w:rPr>
          <w:szCs w:val="28"/>
        </w:rPr>
        <w:t>, установленных</w:t>
      </w:r>
      <w:r>
        <w:rPr>
          <w:szCs w:val="28"/>
        </w:rPr>
        <w:t xml:space="preserve"> пункт</w:t>
      </w:r>
      <w:r w:rsidR="00A25192">
        <w:rPr>
          <w:szCs w:val="28"/>
        </w:rPr>
        <w:t>ом</w:t>
      </w:r>
      <w:r>
        <w:rPr>
          <w:szCs w:val="28"/>
        </w:rPr>
        <w:t xml:space="preserve"> 16 ст.</w:t>
      </w:r>
      <w:r w:rsidR="00630C36">
        <w:rPr>
          <w:szCs w:val="28"/>
        </w:rPr>
        <w:t> </w:t>
      </w:r>
      <w:r w:rsidR="00E57339">
        <w:rPr>
          <w:szCs w:val="28"/>
        </w:rPr>
        <w:t>51.3</w:t>
      </w:r>
      <w:r w:rsidR="00630C36">
        <w:rPr>
          <w:szCs w:val="28"/>
        </w:rPr>
        <w:t xml:space="preserve"> Закона о рынке ценных бумаг</w:t>
      </w:r>
      <w:r w:rsidR="00E57339">
        <w:rPr>
          <w:szCs w:val="28"/>
        </w:rPr>
        <w:t>;</w:t>
      </w:r>
    </w:p>
    <w:p w:rsidR="00E57339" w:rsidRPr="008508DF" w:rsidRDefault="00E57339" w:rsidP="00995310">
      <w:pPr>
        <w:pStyle w:val="ac"/>
        <w:numPr>
          <w:ilvl w:val="0"/>
          <w:numId w:val="21"/>
        </w:numPr>
        <w:spacing w:after="0" w:line="360" w:lineRule="auto"/>
        <w:ind w:hanging="720"/>
        <w:jc w:val="both"/>
        <w:rPr>
          <w:szCs w:val="28"/>
        </w:rPr>
      </w:pPr>
      <w:r>
        <w:rPr>
          <w:szCs w:val="28"/>
        </w:rPr>
        <w:t>в случаях</w:t>
      </w:r>
      <w:r w:rsidR="002920EC">
        <w:rPr>
          <w:szCs w:val="28"/>
        </w:rPr>
        <w:t>, к</w:t>
      </w:r>
      <w:r>
        <w:rPr>
          <w:szCs w:val="28"/>
        </w:rPr>
        <w:t>оторые предусмотрены сторонами в генеральном соглашении</w:t>
      </w:r>
      <w:r w:rsidR="00995310">
        <w:rPr>
          <w:szCs w:val="28"/>
        </w:rPr>
        <w:t xml:space="preserve"> (едином договоре). Такие условия могут быть также предусмотрены </w:t>
      </w:r>
      <w:r w:rsidR="00995310" w:rsidRPr="00995310">
        <w:rPr>
          <w:szCs w:val="28"/>
        </w:rPr>
        <w:t>правилами организатора торговли, правилами биржи, правилами клиринга</w:t>
      </w:r>
      <w:r w:rsidR="00995310">
        <w:rPr>
          <w:szCs w:val="28"/>
        </w:rPr>
        <w:t xml:space="preserve"> (опять же при соблюдении условий п. 16 ст. 51.3 Закона о рынке ценных бумаг).</w:t>
      </w:r>
    </w:p>
    <w:p w:rsidR="005304D5" w:rsidRDefault="0022557E" w:rsidP="00492CF9">
      <w:pPr>
        <w:spacing w:after="0" w:line="360" w:lineRule="auto"/>
        <w:ind w:firstLine="709"/>
        <w:jc w:val="both"/>
        <w:rPr>
          <w:szCs w:val="28"/>
        </w:rPr>
      </w:pPr>
      <w:r>
        <w:rPr>
          <w:szCs w:val="28"/>
        </w:rPr>
        <w:t>Итак, в</w:t>
      </w:r>
      <w:r w:rsidR="004D3130">
        <w:rPr>
          <w:szCs w:val="28"/>
        </w:rPr>
        <w:t xml:space="preserve">ыше приведены все основания прекращения обязательств по договору </w:t>
      </w:r>
      <w:proofErr w:type="spellStart"/>
      <w:r w:rsidR="00172C4D">
        <w:rPr>
          <w:szCs w:val="28"/>
        </w:rPr>
        <w:t>РЕПО</w:t>
      </w:r>
      <w:proofErr w:type="spellEnd"/>
      <w:r w:rsidR="0007647E">
        <w:rPr>
          <w:szCs w:val="28"/>
        </w:rPr>
        <w:t>, закрепленные нормативно</w:t>
      </w:r>
      <w:r w:rsidR="004D3130">
        <w:rPr>
          <w:szCs w:val="28"/>
        </w:rPr>
        <w:t xml:space="preserve">. Заметим, что наибольшая регулятивная часть отнесена </w:t>
      </w:r>
      <w:r>
        <w:rPr>
          <w:szCs w:val="28"/>
        </w:rPr>
        <w:t xml:space="preserve">законодателем </w:t>
      </w:r>
      <w:r w:rsidR="004D3130">
        <w:rPr>
          <w:szCs w:val="28"/>
        </w:rPr>
        <w:t xml:space="preserve">к усмотрению сторон договора. </w:t>
      </w:r>
      <w:r w:rsidR="004D3130">
        <w:rPr>
          <w:szCs w:val="28"/>
        </w:rPr>
        <w:lastRenderedPageBreak/>
        <w:t>Таким образом, стороны свободны в выборе способов и установлении оснований в договоре для прекращения обязательств. Однако данные методы приводят к спорам на практике.</w:t>
      </w:r>
    </w:p>
    <w:p w:rsidR="00702612" w:rsidRPr="001F1447" w:rsidRDefault="00702612" w:rsidP="00702612">
      <w:pPr>
        <w:spacing w:after="0" w:line="360" w:lineRule="auto"/>
        <w:ind w:firstLine="709"/>
        <w:jc w:val="both"/>
        <w:rPr>
          <w:rFonts w:eastAsiaTheme="minorHAnsi"/>
          <w:szCs w:val="28"/>
        </w:rPr>
      </w:pPr>
      <w:r>
        <w:rPr>
          <w:rFonts w:eastAsiaTheme="minorHAnsi"/>
          <w:szCs w:val="28"/>
        </w:rPr>
        <w:t>Чтобы проиллюстрировать проблему неисполнения</w:t>
      </w:r>
      <w:r w:rsidRPr="00CB0D79">
        <w:rPr>
          <w:rFonts w:eastAsiaTheme="minorHAnsi"/>
          <w:szCs w:val="28"/>
        </w:rPr>
        <w:t xml:space="preserve"> договоров </w:t>
      </w:r>
      <w:proofErr w:type="spellStart"/>
      <w:r w:rsidR="00172C4D">
        <w:rPr>
          <w:rFonts w:eastAsiaTheme="minorHAnsi"/>
          <w:szCs w:val="28"/>
        </w:rPr>
        <w:t>РЕПО</w:t>
      </w:r>
      <w:proofErr w:type="spellEnd"/>
      <w:r w:rsidRPr="00CB0D79">
        <w:rPr>
          <w:rFonts w:eastAsiaTheme="minorHAnsi"/>
          <w:szCs w:val="28"/>
        </w:rPr>
        <w:t xml:space="preserve"> </w:t>
      </w:r>
      <w:r>
        <w:rPr>
          <w:rFonts w:eastAsiaTheme="minorHAnsi"/>
          <w:szCs w:val="28"/>
        </w:rPr>
        <w:t xml:space="preserve">необходимо обратиться к практике. В качестве примера можно рассмотреть </w:t>
      </w:r>
      <w:r w:rsidRPr="001F1447">
        <w:rPr>
          <w:rFonts w:eastAsiaTheme="minorHAnsi"/>
          <w:szCs w:val="28"/>
        </w:rPr>
        <w:t xml:space="preserve">Решение </w:t>
      </w:r>
      <w:r w:rsidRPr="008843F3">
        <w:rPr>
          <w:rFonts w:eastAsiaTheme="minorHAnsi"/>
          <w:szCs w:val="28"/>
        </w:rPr>
        <w:t>Арбитражн</w:t>
      </w:r>
      <w:r>
        <w:rPr>
          <w:rFonts w:eastAsiaTheme="minorHAnsi"/>
          <w:szCs w:val="28"/>
        </w:rPr>
        <w:t>ого</w:t>
      </w:r>
      <w:r w:rsidRPr="008843F3">
        <w:rPr>
          <w:rFonts w:eastAsiaTheme="minorHAnsi"/>
          <w:szCs w:val="28"/>
        </w:rPr>
        <w:t xml:space="preserve"> суд</w:t>
      </w:r>
      <w:r>
        <w:rPr>
          <w:rFonts w:eastAsiaTheme="minorHAnsi"/>
          <w:szCs w:val="28"/>
        </w:rPr>
        <w:t>а</w:t>
      </w:r>
      <w:r w:rsidRPr="008843F3">
        <w:rPr>
          <w:rFonts w:eastAsiaTheme="minorHAnsi"/>
          <w:szCs w:val="28"/>
        </w:rPr>
        <w:t xml:space="preserve"> города Москвы </w:t>
      </w:r>
      <w:r w:rsidRPr="001F1447">
        <w:rPr>
          <w:rFonts w:eastAsiaTheme="minorHAnsi"/>
          <w:szCs w:val="28"/>
        </w:rPr>
        <w:t>от 25 января 2016 г. по делу №</w:t>
      </w:r>
      <w:r>
        <w:rPr>
          <w:rFonts w:eastAsiaTheme="minorHAnsi"/>
          <w:szCs w:val="28"/>
        </w:rPr>
        <w:t> </w:t>
      </w:r>
      <w:proofErr w:type="spellStart"/>
      <w:r w:rsidRPr="001F1447">
        <w:rPr>
          <w:rFonts w:eastAsiaTheme="minorHAnsi"/>
          <w:szCs w:val="28"/>
        </w:rPr>
        <w:t>А40</w:t>
      </w:r>
      <w:proofErr w:type="spellEnd"/>
      <w:r w:rsidRPr="001F1447">
        <w:rPr>
          <w:rFonts w:eastAsiaTheme="minorHAnsi"/>
          <w:szCs w:val="28"/>
        </w:rPr>
        <w:t>-174204/2015</w:t>
      </w:r>
      <w:r>
        <w:rPr>
          <w:rFonts w:eastAsiaTheme="minorHAnsi"/>
          <w:szCs w:val="28"/>
        </w:rPr>
        <w:t xml:space="preserve">. </w:t>
      </w:r>
      <w:proofErr w:type="gramStart"/>
      <w:r>
        <w:rPr>
          <w:rFonts w:eastAsiaTheme="minorHAnsi"/>
          <w:szCs w:val="28"/>
        </w:rPr>
        <w:t xml:space="preserve">ЗАО </w:t>
      </w:r>
      <w:r w:rsidRPr="001F1447">
        <w:rPr>
          <w:rFonts w:eastAsiaTheme="minorHAnsi"/>
          <w:szCs w:val="28"/>
        </w:rPr>
        <w:t xml:space="preserve">Инвестиционная компания «Финансовый Дом» </w:t>
      </w:r>
      <w:r>
        <w:rPr>
          <w:rFonts w:eastAsiaTheme="minorHAnsi"/>
          <w:szCs w:val="28"/>
        </w:rPr>
        <w:t>(продавец по договор</w:t>
      </w:r>
      <w:r w:rsidR="00A25192">
        <w:rPr>
          <w:rFonts w:eastAsiaTheme="minorHAnsi"/>
          <w:szCs w:val="28"/>
        </w:rPr>
        <w:t>у</w:t>
      </w:r>
      <w:r>
        <w:rPr>
          <w:rFonts w:eastAsiaTheme="minorHAnsi"/>
          <w:szCs w:val="28"/>
        </w:rPr>
        <w:t xml:space="preserve"> </w:t>
      </w:r>
      <w:proofErr w:type="spellStart"/>
      <w:r w:rsidR="00172C4D">
        <w:rPr>
          <w:rFonts w:eastAsiaTheme="minorHAnsi"/>
          <w:szCs w:val="28"/>
        </w:rPr>
        <w:t>РЕПО</w:t>
      </w:r>
      <w:proofErr w:type="spellEnd"/>
      <w:r>
        <w:rPr>
          <w:rFonts w:eastAsiaTheme="minorHAnsi"/>
          <w:szCs w:val="28"/>
        </w:rPr>
        <w:t xml:space="preserve">) </w:t>
      </w:r>
      <w:r w:rsidRPr="001F1447">
        <w:rPr>
          <w:rFonts w:eastAsiaTheme="minorHAnsi"/>
          <w:szCs w:val="28"/>
        </w:rPr>
        <w:t xml:space="preserve">обратилось в арбитражный суд с иском к Компании с ограниченной ответственностью </w:t>
      </w:r>
      <w:proofErr w:type="spellStart"/>
      <w:r>
        <w:rPr>
          <w:rFonts w:eastAsiaTheme="minorHAnsi"/>
          <w:szCs w:val="28"/>
        </w:rPr>
        <w:t>UFS</w:t>
      </w:r>
      <w:proofErr w:type="spellEnd"/>
      <w:r>
        <w:rPr>
          <w:rFonts w:eastAsiaTheme="minorHAnsi"/>
          <w:szCs w:val="28"/>
        </w:rPr>
        <w:t xml:space="preserve"> </w:t>
      </w:r>
      <w:proofErr w:type="spellStart"/>
      <w:r>
        <w:rPr>
          <w:rFonts w:eastAsiaTheme="minorHAnsi"/>
          <w:szCs w:val="28"/>
        </w:rPr>
        <w:t>Capital</w:t>
      </w:r>
      <w:proofErr w:type="spellEnd"/>
      <w:r>
        <w:rPr>
          <w:rFonts w:eastAsiaTheme="minorHAnsi"/>
          <w:szCs w:val="28"/>
        </w:rPr>
        <w:t xml:space="preserve"> </w:t>
      </w:r>
      <w:proofErr w:type="spellStart"/>
      <w:r>
        <w:rPr>
          <w:rFonts w:eastAsiaTheme="minorHAnsi"/>
          <w:szCs w:val="28"/>
        </w:rPr>
        <w:t>Limited</w:t>
      </w:r>
      <w:proofErr w:type="spellEnd"/>
      <w:r>
        <w:rPr>
          <w:rFonts w:eastAsiaTheme="minorHAnsi"/>
          <w:szCs w:val="28"/>
        </w:rPr>
        <w:t xml:space="preserve"> (покупатель по договор</w:t>
      </w:r>
      <w:r w:rsidR="00A25192">
        <w:rPr>
          <w:rFonts w:eastAsiaTheme="minorHAnsi"/>
          <w:szCs w:val="28"/>
        </w:rPr>
        <w:t>у</w:t>
      </w:r>
      <w:r>
        <w:rPr>
          <w:rFonts w:eastAsiaTheme="minorHAnsi"/>
          <w:szCs w:val="28"/>
        </w:rPr>
        <w:t xml:space="preserve"> </w:t>
      </w:r>
      <w:proofErr w:type="spellStart"/>
      <w:r w:rsidR="00172C4D">
        <w:rPr>
          <w:rFonts w:eastAsiaTheme="minorHAnsi"/>
          <w:szCs w:val="28"/>
        </w:rPr>
        <w:t>РЕПО</w:t>
      </w:r>
      <w:proofErr w:type="spellEnd"/>
      <w:r>
        <w:rPr>
          <w:rFonts w:eastAsiaTheme="minorHAnsi"/>
          <w:szCs w:val="28"/>
        </w:rPr>
        <w:t xml:space="preserve">) с требованием </w:t>
      </w:r>
      <w:r w:rsidRPr="001F1447">
        <w:rPr>
          <w:rFonts w:eastAsiaTheme="minorHAnsi"/>
          <w:szCs w:val="28"/>
        </w:rPr>
        <w:t>о расторжении договор</w:t>
      </w:r>
      <w:r w:rsidR="004B71FD">
        <w:rPr>
          <w:rFonts w:eastAsiaTheme="minorHAnsi"/>
          <w:szCs w:val="28"/>
        </w:rPr>
        <w:t>а</w:t>
      </w:r>
      <w:r w:rsidRPr="001F1447">
        <w:rPr>
          <w:rFonts w:eastAsiaTheme="minorHAnsi"/>
          <w:szCs w:val="28"/>
        </w:rPr>
        <w:t xml:space="preserve"> </w:t>
      </w:r>
      <w:proofErr w:type="spellStart"/>
      <w:r w:rsidR="00172C4D">
        <w:rPr>
          <w:rFonts w:eastAsiaTheme="minorHAnsi"/>
          <w:szCs w:val="28"/>
        </w:rPr>
        <w:t>РЕПО</w:t>
      </w:r>
      <w:proofErr w:type="spellEnd"/>
      <w:r w:rsidRPr="001F1447">
        <w:rPr>
          <w:rFonts w:eastAsiaTheme="minorHAnsi"/>
          <w:szCs w:val="28"/>
        </w:rPr>
        <w:t>, заключенн</w:t>
      </w:r>
      <w:r w:rsidR="004B71FD">
        <w:rPr>
          <w:rFonts w:eastAsiaTheme="minorHAnsi"/>
          <w:szCs w:val="28"/>
        </w:rPr>
        <w:t>ого</w:t>
      </w:r>
      <w:r w:rsidRPr="001F1447">
        <w:rPr>
          <w:rFonts w:eastAsiaTheme="minorHAnsi"/>
          <w:szCs w:val="28"/>
        </w:rPr>
        <w:t xml:space="preserve"> между </w:t>
      </w:r>
      <w:r>
        <w:rPr>
          <w:rFonts w:eastAsiaTheme="minorHAnsi"/>
          <w:szCs w:val="28"/>
        </w:rPr>
        <w:t>сторонами и</w:t>
      </w:r>
      <w:r w:rsidRPr="001F1447">
        <w:rPr>
          <w:rFonts w:eastAsiaTheme="minorHAnsi"/>
          <w:szCs w:val="28"/>
        </w:rPr>
        <w:t xml:space="preserve"> о взыскании денежных средств на дату оплаты, </w:t>
      </w:r>
      <w:r w:rsidR="004B71FD">
        <w:rPr>
          <w:rFonts w:eastAsiaTheme="minorHAnsi"/>
          <w:szCs w:val="28"/>
        </w:rPr>
        <w:t>в сумму которых</w:t>
      </w:r>
      <w:r>
        <w:rPr>
          <w:rFonts w:eastAsiaTheme="minorHAnsi"/>
          <w:szCs w:val="28"/>
        </w:rPr>
        <w:t xml:space="preserve"> входили: неустойка, купонный доход по договор</w:t>
      </w:r>
      <w:r w:rsidR="004B71FD">
        <w:rPr>
          <w:rFonts w:eastAsiaTheme="minorHAnsi"/>
          <w:szCs w:val="28"/>
        </w:rPr>
        <w:t>у</w:t>
      </w:r>
      <w:r>
        <w:rPr>
          <w:rFonts w:eastAsiaTheme="minorHAnsi"/>
          <w:szCs w:val="28"/>
        </w:rPr>
        <w:t xml:space="preserve"> </w:t>
      </w:r>
      <w:proofErr w:type="spellStart"/>
      <w:r w:rsidR="00172C4D">
        <w:rPr>
          <w:rFonts w:eastAsiaTheme="minorHAnsi"/>
          <w:szCs w:val="28"/>
        </w:rPr>
        <w:t>РЕПО</w:t>
      </w:r>
      <w:proofErr w:type="spellEnd"/>
      <w:r>
        <w:rPr>
          <w:rFonts w:eastAsiaTheme="minorHAnsi"/>
          <w:szCs w:val="28"/>
        </w:rPr>
        <w:t>, проценты за пользование чужими денежными средствами</w:t>
      </w:r>
      <w:proofErr w:type="gramEnd"/>
      <w:r>
        <w:rPr>
          <w:rFonts w:eastAsiaTheme="minorHAnsi"/>
          <w:szCs w:val="28"/>
        </w:rPr>
        <w:t xml:space="preserve"> и сумма неосновательного обогащения.</w:t>
      </w:r>
    </w:p>
    <w:p w:rsidR="00551CEF" w:rsidRDefault="00702612" w:rsidP="00702612">
      <w:pPr>
        <w:spacing w:after="0" w:line="360" w:lineRule="auto"/>
        <w:ind w:firstLine="709"/>
        <w:jc w:val="both"/>
        <w:rPr>
          <w:rFonts w:eastAsiaTheme="minorHAnsi"/>
          <w:szCs w:val="28"/>
        </w:rPr>
      </w:pPr>
      <w:r>
        <w:rPr>
          <w:rFonts w:eastAsiaTheme="minorHAnsi"/>
          <w:szCs w:val="28"/>
        </w:rPr>
        <w:t>И</w:t>
      </w:r>
      <w:r w:rsidRPr="001F1447">
        <w:rPr>
          <w:rFonts w:eastAsiaTheme="minorHAnsi"/>
          <w:szCs w:val="28"/>
        </w:rPr>
        <w:t>з материалов дела</w:t>
      </w:r>
      <w:r>
        <w:rPr>
          <w:rFonts w:eastAsiaTheme="minorHAnsi"/>
          <w:szCs w:val="28"/>
        </w:rPr>
        <w:t xml:space="preserve"> следует, что</w:t>
      </w:r>
      <w:r w:rsidRPr="001F1447">
        <w:rPr>
          <w:rFonts w:eastAsiaTheme="minorHAnsi"/>
          <w:szCs w:val="28"/>
        </w:rPr>
        <w:t xml:space="preserve"> между сторона</w:t>
      </w:r>
      <w:r>
        <w:rPr>
          <w:rFonts w:eastAsiaTheme="minorHAnsi"/>
          <w:szCs w:val="28"/>
        </w:rPr>
        <w:t xml:space="preserve">ми был заключен договор </w:t>
      </w:r>
      <w:proofErr w:type="spellStart"/>
      <w:r w:rsidR="00172C4D">
        <w:rPr>
          <w:rFonts w:eastAsiaTheme="minorHAnsi"/>
          <w:szCs w:val="28"/>
        </w:rPr>
        <w:t>РЕПО</w:t>
      </w:r>
      <w:proofErr w:type="spellEnd"/>
      <w:r w:rsidR="004B71FD">
        <w:rPr>
          <w:rFonts w:eastAsiaTheme="minorHAnsi"/>
          <w:szCs w:val="28"/>
        </w:rPr>
        <w:t>, п</w:t>
      </w:r>
      <w:r w:rsidRPr="001F1447">
        <w:rPr>
          <w:rFonts w:eastAsiaTheme="minorHAnsi"/>
          <w:szCs w:val="28"/>
        </w:rPr>
        <w:t xml:space="preserve">о первой части </w:t>
      </w:r>
      <w:r w:rsidR="004B71FD">
        <w:rPr>
          <w:rFonts w:eastAsiaTheme="minorHAnsi"/>
          <w:szCs w:val="28"/>
        </w:rPr>
        <w:t>которого</w:t>
      </w:r>
      <w:r w:rsidRPr="001F1447">
        <w:rPr>
          <w:rFonts w:eastAsiaTheme="minorHAnsi"/>
          <w:szCs w:val="28"/>
        </w:rPr>
        <w:t xml:space="preserve"> </w:t>
      </w:r>
      <w:r>
        <w:rPr>
          <w:rFonts w:eastAsiaTheme="minorHAnsi"/>
          <w:szCs w:val="28"/>
        </w:rPr>
        <w:t xml:space="preserve">истец </w:t>
      </w:r>
      <w:r w:rsidRPr="001F1447">
        <w:rPr>
          <w:rFonts w:eastAsiaTheme="minorHAnsi"/>
          <w:szCs w:val="28"/>
        </w:rPr>
        <w:t xml:space="preserve">обязался передать в собственность ответчика ценные бумаги, а ответчик обязался принять их и </w:t>
      </w:r>
      <w:r w:rsidR="00CD64D8">
        <w:rPr>
          <w:rFonts w:eastAsiaTheme="minorHAnsi"/>
          <w:szCs w:val="28"/>
        </w:rPr>
        <w:t>у</w:t>
      </w:r>
      <w:r w:rsidRPr="001F1447">
        <w:rPr>
          <w:rFonts w:eastAsiaTheme="minorHAnsi"/>
          <w:szCs w:val="28"/>
        </w:rPr>
        <w:t xml:space="preserve">платить за них </w:t>
      </w:r>
      <w:r>
        <w:rPr>
          <w:rFonts w:eastAsiaTheme="minorHAnsi"/>
          <w:szCs w:val="28"/>
        </w:rPr>
        <w:t>выкупную сумму. По второй</w:t>
      </w:r>
      <w:r w:rsidRPr="001F1447">
        <w:rPr>
          <w:rFonts w:eastAsiaTheme="minorHAnsi"/>
          <w:szCs w:val="28"/>
        </w:rPr>
        <w:t xml:space="preserve"> части договора</w:t>
      </w:r>
      <w:r>
        <w:rPr>
          <w:rFonts w:eastAsiaTheme="minorHAnsi"/>
          <w:szCs w:val="28"/>
        </w:rPr>
        <w:t xml:space="preserve"> </w:t>
      </w:r>
      <w:proofErr w:type="spellStart"/>
      <w:r w:rsidR="00172C4D">
        <w:rPr>
          <w:rFonts w:eastAsiaTheme="minorHAnsi"/>
          <w:szCs w:val="28"/>
        </w:rPr>
        <w:t>РЕПО</w:t>
      </w:r>
      <w:proofErr w:type="spellEnd"/>
      <w:r w:rsidRPr="001F1447">
        <w:rPr>
          <w:rFonts w:eastAsiaTheme="minorHAnsi"/>
          <w:szCs w:val="28"/>
        </w:rPr>
        <w:t xml:space="preserve"> ответчик обязался </w:t>
      </w:r>
      <w:r>
        <w:rPr>
          <w:rFonts w:eastAsiaTheme="minorHAnsi"/>
          <w:szCs w:val="28"/>
        </w:rPr>
        <w:t>передать</w:t>
      </w:r>
      <w:r w:rsidRPr="001F1447">
        <w:rPr>
          <w:rFonts w:eastAsiaTheme="minorHAnsi"/>
          <w:szCs w:val="28"/>
        </w:rPr>
        <w:t xml:space="preserve"> такое же </w:t>
      </w:r>
      <w:r>
        <w:rPr>
          <w:rFonts w:eastAsiaTheme="minorHAnsi"/>
          <w:szCs w:val="28"/>
        </w:rPr>
        <w:t xml:space="preserve">количество </w:t>
      </w:r>
      <w:r w:rsidRPr="001F1447">
        <w:rPr>
          <w:rFonts w:eastAsiaTheme="minorHAnsi"/>
          <w:szCs w:val="28"/>
        </w:rPr>
        <w:t xml:space="preserve">ценных бумаг этого же выпуска истцу, а истец обязался принять их и </w:t>
      </w:r>
      <w:r w:rsidR="00A25192">
        <w:rPr>
          <w:rFonts w:eastAsiaTheme="minorHAnsi"/>
          <w:szCs w:val="28"/>
        </w:rPr>
        <w:t>у</w:t>
      </w:r>
      <w:r w:rsidRPr="001F1447">
        <w:rPr>
          <w:rFonts w:eastAsiaTheme="minorHAnsi"/>
          <w:szCs w:val="28"/>
        </w:rPr>
        <w:t xml:space="preserve">платить за них </w:t>
      </w:r>
      <w:r>
        <w:rPr>
          <w:rFonts w:eastAsiaTheme="minorHAnsi"/>
          <w:szCs w:val="28"/>
        </w:rPr>
        <w:t>выкупную сумму</w:t>
      </w:r>
      <w:r w:rsidRPr="001F1447">
        <w:rPr>
          <w:rFonts w:eastAsiaTheme="minorHAnsi"/>
          <w:szCs w:val="28"/>
        </w:rPr>
        <w:t xml:space="preserve"> и проценты на эту сумму.</w:t>
      </w:r>
      <w:r>
        <w:rPr>
          <w:rFonts w:eastAsiaTheme="minorHAnsi"/>
          <w:szCs w:val="28"/>
        </w:rPr>
        <w:t xml:space="preserve"> С</w:t>
      </w:r>
      <w:r w:rsidRPr="001F1447">
        <w:rPr>
          <w:rFonts w:eastAsiaTheme="minorHAnsi"/>
          <w:szCs w:val="28"/>
        </w:rPr>
        <w:t xml:space="preserve">рок исполнения обязательств по второй части </w:t>
      </w:r>
      <w:proofErr w:type="spellStart"/>
      <w:r w:rsidR="00172C4D">
        <w:rPr>
          <w:rFonts w:eastAsiaTheme="minorHAnsi"/>
          <w:szCs w:val="28"/>
        </w:rPr>
        <w:t>РЕПО</w:t>
      </w:r>
      <w:proofErr w:type="spellEnd"/>
      <w:r w:rsidRPr="001F1447">
        <w:rPr>
          <w:rFonts w:eastAsiaTheme="minorHAnsi"/>
          <w:szCs w:val="28"/>
        </w:rPr>
        <w:t xml:space="preserve"> определяется моментом востребования</w:t>
      </w:r>
      <w:r>
        <w:rPr>
          <w:rFonts w:eastAsiaTheme="minorHAnsi"/>
          <w:szCs w:val="28"/>
        </w:rPr>
        <w:t>, при этом, по условиям договора, п</w:t>
      </w:r>
      <w:r w:rsidRPr="001F1447">
        <w:rPr>
          <w:rFonts w:eastAsiaTheme="minorHAnsi"/>
          <w:szCs w:val="28"/>
        </w:rPr>
        <w:t>родавец вправе отправить в любой момент запрос покупателю об исполнении обязатель</w:t>
      </w:r>
      <w:r>
        <w:rPr>
          <w:rFonts w:eastAsiaTheme="minorHAnsi"/>
          <w:szCs w:val="28"/>
        </w:rPr>
        <w:t xml:space="preserve">ств по второй части </w:t>
      </w:r>
      <w:r w:rsidR="00CD64D8">
        <w:rPr>
          <w:rFonts w:eastAsiaTheme="minorHAnsi"/>
          <w:szCs w:val="28"/>
        </w:rPr>
        <w:t>договора</w:t>
      </w:r>
      <w:r>
        <w:rPr>
          <w:rFonts w:eastAsiaTheme="minorHAnsi"/>
          <w:szCs w:val="28"/>
        </w:rPr>
        <w:t xml:space="preserve"> </w:t>
      </w:r>
      <w:proofErr w:type="spellStart"/>
      <w:r w:rsidR="00172C4D">
        <w:rPr>
          <w:rFonts w:eastAsiaTheme="minorHAnsi"/>
          <w:szCs w:val="28"/>
        </w:rPr>
        <w:t>РЕПО</w:t>
      </w:r>
      <w:proofErr w:type="spellEnd"/>
      <w:r w:rsidRPr="001F1447">
        <w:rPr>
          <w:rFonts w:eastAsiaTheme="minorHAnsi"/>
          <w:szCs w:val="28"/>
        </w:rPr>
        <w:t>. Обязательства должны быть выполнены сторонами в срок, указанный в уведомлении</w:t>
      </w:r>
      <w:r>
        <w:rPr>
          <w:rFonts w:eastAsiaTheme="minorHAnsi"/>
          <w:szCs w:val="28"/>
        </w:rPr>
        <w:t xml:space="preserve"> (запросе покупателя по первой части договора), то есть стороны в качестве срока исполнения по второй части договора </w:t>
      </w:r>
      <w:proofErr w:type="spellStart"/>
      <w:r w:rsidR="00172C4D">
        <w:rPr>
          <w:rFonts w:eastAsiaTheme="minorHAnsi"/>
          <w:szCs w:val="28"/>
        </w:rPr>
        <w:t>РЕПО</w:t>
      </w:r>
      <w:proofErr w:type="spellEnd"/>
      <w:r>
        <w:rPr>
          <w:rFonts w:eastAsiaTheme="minorHAnsi"/>
          <w:szCs w:val="28"/>
        </w:rPr>
        <w:t xml:space="preserve"> установили срок – по требованию. Из решения суда вытекает, что </w:t>
      </w:r>
      <w:r w:rsidRPr="001F1447">
        <w:rPr>
          <w:rFonts w:eastAsiaTheme="minorHAnsi"/>
          <w:szCs w:val="28"/>
        </w:rPr>
        <w:t xml:space="preserve">первая часть </w:t>
      </w:r>
      <w:r>
        <w:rPr>
          <w:rFonts w:eastAsiaTheme="minorHAnsi"/>
          <w:szCs w:val="28"/>
        </w:rPr>
        <w:t xml:space="preserve">договора </w:t>
      </w:r>
      <w:proofErr w:type="spellStart"/>
      <w:r w:rsidR="00172C4D">
        <w:rPr>
          <w:rFonts w:eastAsiaTheme="minorHAnsi"/>
          <w:szCs w:val="28"/>
        </w:rPr>
        <w:t>РЕПО</w:t>
      </w:r>
      <w:proofErr w:type="spellEnd"/>
      <w:r w:rsidRPr="001F1447">
        <w:rPr>
          <w:rFonts w:eastAsiaTheme="minorHAnsi"/>
          <w:szCs w:val="28"/>
        </w:rPr>
        <w:t xml:space="preserve"> была </w:t>
      </w:r>
      <w:r>
        <w:rPr>
          <w:rFonts w:eastAsiaTheme="minorHAnsi"/>
          <w:szCs w:val="28"/>
        </w:rPr>
        <w:t>надлежащим образом исполнена сторонами</w:t>
      </w:r>
      <w:r w:rsidRPr="001F1447">
        <w:rPr>
          <w:rFonts w:eastAsiaTheme="minorHAnsi"/>
          <w:szCs w:val="28"/>
        </w:rPr>
        <w:t>.</w:t>
      </w:r>
      <w:r>
        <w:rPr>
          <w:rFonts w:eastAsiaTheme="minorHAnsi"/>
          <w:szCs w:val="28"/>
        </w:rPr>
        <w:t xml:space="preserve"> После </w:t>
      </w:r>
      <w:r w:rsidRPr="001F1447">
        <w:rPr>
          <w:rFonts w:eastAsiaTheme="minorHAnsi"/>
          <w:szCs w:val="28"/>
        </w:rPr>
        <w:t xml:space="preserve">истец направил ответчику уведомление об исполнении второй части договора </w:t>
      </w:r>
      <w:proofErr w:type="spellStart"/>
      <w:r w:rsidR="00172C4D">
        <w:rPr>
          <w:rFonts w:eastAsiaTheme="minorHAnsi"/>
          <w:szCs w:val="28"/>
        </w:rPr>
        <w:t>РЕПО</w:t>
      </w:r>
      <w:proofErr w:type="spellEnd"/>
      <w:r w:rsidRPr="001F1447">
        <w:rPr>
          <w:rFonts w:eastAsiaTheme="minorHAnsi"/>
          <w:szCs w:val="28"/>
        </w:rPr>
        <w:t xml:space="preserve"> в соответствии с </w:t>
      </w:r>
      <w:r>
        <w:rPr>
          <w:rFonts w:eastAsiaTheme="minorHAnsi"/>
          <w:szCs w:val="28"/>
        </w:rPr>
        <w:t>условиями</w:t>
      </w:r>
      <w:r w:rsidRPr="001F1447">
        <w:rPr>
          <w:rFonts w:eastAsiaTheme="minorHAnsi"/>
          <w:szCs w:val="28"/>
        </w:rPr>
        <w:t xml:space="preserve"> договора</w:t>
      </w:r>
      <w:r>
        <w:rPr>
          <w:rFonts w:eastAsiaTheme="minorHAnsi"/>
          <w:szCs w:val="28"/>
        </w:rPr>
        <w:t xml:space="preserve">. Однако </w:t>
      </w:r>
      <w:r>
        <w:rPr>
          <w:rFonts w:eastAsiaTheme="minorHAnsi"/>
          <w:szCs w:val="28"/>
        </w:rPr>
        <w:lastRenderedPageBreak/>
        <w:t xml:space="preserve">ответчик свою обязанность по второй части договора </w:t>
      </w:r>
      <w:proofErr w:type="spellStart"/>
      <w:r w:rsidR="00172C4D">
        <w:rPr>
          <w:rFonts w:eastAsiaTheme="minorHAnsi"/>
          <w:szCs w:val="28"/>
        </w:rPr>
        <w:t>РЕПО</w:t>
      </w:r>
      <w:proofErr w:type="spellEnd"/>
      <w:r>
        <w:rPr>
          <w:rFonts w:eastAsiaTheme="minorHAnsi"/>
          <w:szCs w:val="28"/>
        </w:rPr>
        <w:t xml:space="preserve"> не исполнил, чем нарушил условия договора и, что привело к обращению истца в суд.</w:t>
      </w:r>
      <w:r w:rsidR="00CD64D8">
        <w:rPr>
          <w:rFonts w:eastAsiaTheme="minorHAnsi"/>
          <w:szCs w:val="28"/>
        </w:rPr>
        <w:t xml:space="preserve"> </w:t>
      </w:r>
      <w:r w:rsidR="00551CEF">
        <w:rPr>
          <w:rFonts w:eastAsiaTheme="minorHAnsi"/>
          <w:szCs w:val="28"/>
        </w:rPr>
        <w:t xml:space="preserve">Как видно, в основании спора лежало </w:t>
      </w:r>
      <w:r w:rsidR="00551CEF" w:rsidRPr="00551CEF">
        <w:rPr>
          <w:rFonts w:eastAsiaTheme="minorHAnsi"/>
          <w:szCs w:val="28"/>
        </w:rPr>
        <w:t xml:space="preserve">неисполнение </w:t>
      </w:r>
      <w:r w:rsidR="00551CEF">
        <w:rPr>
          <w:rFonts w:eastAsiaTheme="minorHAnsi"/>
          <w:szCs w:val="28"/>
        </w:rPr>
        <w:t>ответчиком</w:t>
      </w:r>
      <w:r w:rsidR="00551CEF" w:rsidRPr="00551CEF">
        <w:rPr>
          <w:rFonts w:eastAsiaTheme="minorHAnsi"/>
          <w:szCs w:val="28"/>
        </w:rPr>
        <w:t xml:space="preserve"> второй части договора </w:t>
      </w:r>
      <w:proofErr w:type="spellStart"/>
      <w:r w:rsidR="00172C4D">
        <w:rPr>
          <w:rFonts w:eastAsiaTheme="minorHAnsi"/>
          <w:szCs w:val="28"/>
        </w:rPr>
        <w:t>РЕПО</w:t>
      </w:r>
      <w:proofErr w:type="spellEnd"/>
      <w:r w:rsidR="00551CEF">
        <w:rPr>
          <w:rFonts w:eastAsiaTheme="minorHAnsi"/>
          <w:szCs w:val="28"/>
        </w:rPr>
        <w:t>.</w:t>
      </w:r>
    </w:p>
    <w:p w:rsidR="00702612" w:rsidRDefault="00702612" w:rsidP="00702612">
      <w:pPr>
        <w:spacing w:after="0" w:line="360" w:lineRule="auto"/>
        <w:ind w:firstLine="709"/>
        <w:jc w:val="both"/>
        <w:rPr>
          <w:rFonts w:eastAsiaTheme="minorHAnsi"/>
          <w:szCs w:val="28"/>
        </w:rPr>
      </w:pPr>
      <w:r>
        <w:rPr>
          <w:rFonts w:eastAsiaTheme="minorHAnsi"/>
          <w:szCs w:val="28"/>
        </w:rPr>
        <w:t xml:space="preserve">Суд при рассмотрении дела отметил, что </w:t>
      </w:r>
      <w:r w:rsidRPr="00360028">
        <w:rPr>
          <w:rFonts w:eastAsiaTheme="minorHAnsi"/>
          <w:szCs w:val="28"/>
        </w:rPr>
        <w:t xml:space="preserve">факт неисполнения ответчиком обязанности по второй части </w:t>
      </w:r>
      <w:r>
        <w:rPr>
          <w:rFonts w:eastAsiaTheme="minorHAnsi"/>
          <w:szCs w:val="28"/>
        </w:rPr>
        <w:t>договора</w:t>
      </w:r>
      <w:r w:rsidRPr="00360028">
        <w:rPr>
          <w:rFonts w:eastAsiaTheme="minorHAnsi"/>
          <w:szCs w:val="28"/>
        </w:rPr>
        <w:t xml:space="preserve"> </w:t>
      </w:r>
      <w:proofErr w:type="spellStart"/>
      <w:r w:rsidR="00172C4D">
        <w:rPr>
          <w:rFonts w:eastAsiaTheme="minorHAnsi"/>
          <w:szCs w:val="28"/>
        </w:rPr>
        <w:t>РЕПО</w:t>
      </w:r>
      <w:proofErr w:type="spellEnd"/>
      <w:r>
        <w:rPr>
          <w:rFonts w:eastAsiaTheme="minorHAnsi"/>
          <w:szCs w:val="28"/>
        </w:rPr>
        <w:t>,</w:t>
      </w:r>
      <w:r w:rsidRPr="00360028">
        <w:rPr>
          <w:rFonts w:eastAsiaTheme="minorHAnsi"/>
          <w:szCs w:val="28"/>
        </w:rPr>
        <w:t xml:space="preserve"> применительно к положениям </w:t>
      </w:r>
      <w:proofErr w:type="spellStart"/>
      <w:r w:rsidRPr="00360028">
        <w:rPr>
          <w:rFonts w:eastAsiaTheme="minorHAnsi"/>
          <w:szCs w:val="28"/>
        </w:rPr>
        <w:t>п.п</w:t>
      </w:r>
      <w:proofErr w:type="spellEnd"/>
      <w:r w:rsidRPr="00360028">
        <w:rPr>
          <w:rFonts w:eastAsiaTheme="minorHAnsi"/>
          <w:szCs w:val="28"/>
        </w:rPr>
        <w:t>.</w:t>
      </w:r>
      <w:r>
        <w:rPr>
          <w:rFonts w:eastAsiaTheme="minorHAnsi"/>
          <w:szCs w:val="28"/>
        </w:rPr>
        <w:t> </w:t>
      </w:r>
      <w:r w:rsidRPr="00360028">
        <w:rPr>
          <w:rFonts w:eastAsiaTheme="minorHAnsi"/>
          <w:szCs w:val="28"/>
        </w:rPr>
        <w:t xml:space="preserve">1 п. 16 ст. 51.3 </w:t>
      </w:r>
      <w:r>
        <w:rPr>
          <w:rFonts w:eastAsiaTheme="minorHAnsi"/>
          <w:szCs w:val="28"/>
        </w:rPr>
        <w:t>Закона о</w:t>
      </w:r>
      <w:r w:rsidRPr="00360028">
        <w:rPr>
          <w:rFonts w:eastAsiaTheme="minorHAnsi"/>
          <w:szCs w:val="28"/>
        </w:rPr>
        <w:t xml:space="preserve"> рынке ценных бумаг, породил у истца право на прекращение возникших договорных отношений. </w:t>
      </w:r>
      <w:proofErr w:type="gramStart"/>
      <w:r w:rsidRPr="00360028">
        <w:rPr>
          <w:rFonts w:eastAsiaTheme="minorHAnsi"/>
          <w:szCs w:val="28"/>
        </w:rPr>
        <w:t xml:space="preserve">При этом анализ, названной нормы </w:t>
      </w:r>
      <w:r>
        <w:rPr>
          <w:rFonts w:eastAsiaTheme="minorHAnsi"/>
          <w:szCs w:val="28"/>
        </w:rPr>
        <w:t>Закона о</w:t>
      </w:r>
      <w:r w:rsidRPr="00360028">
        <w:rPr>
          <w:rFonts w:eastAsiaTheme="minorHAnsi"/>
          <w:szCs w:val="28"/>
        </w:rPr>
        <w:t xml:space="preserve"> рынке ценных бумаг, позволяет сделать вывод о том, что соответствующему праву истца на прекращение взаимных обязательств между сторонами посредств</w:t>
      </w:r>
      <w:r w:rsidR="00CD64D8">
        <w:rPr>
          <w:rFonts w:eastAsiaTheme="minorHAnsi"/>
          <w:szCs w:val="28"/>
        </w:rPr>
        <w:t>о</w:t>
      </w:r>
      <w:r w:rsidRPr="00360028">
        <w:rPr>
          <w:rFonts w:eastAsiaTheme="minorHAnsi"/>
          <w:szCs w:val="28"/>
        </w:rPr>
        <w:t xml:space="preserve">м направления соответствующего уведомления, корреспондирует обязанность ответчика по выплате соответствующей суммы превышения, поскольку иное толкование положений </w:t>
      </w:r>
      <w:proofErr w:type="spellStart"/>
      <w:r w:rsidRPr="00360028">
        <w:rPr>
          <w:rFonts w:eastAsiaTheme="minorHAnsi"/>
          <w:szCs w:val="28"/>
        </w:rPr>
        <w:t>пп</w:t>
      </w:r>
      <w:proofErr w:type="spellEnd"/>
      <w:r w:rsidRPr="00360028">
        <w:rPr>
          <w:rFonts w:eastAsiaTheme="minorHAnsi"/>
          <w:szCs w:val="28"/>
        </w:rPr>
        <w:t>. 1 п. 16 ст. 51.3 ФЗ «О рынке ценных бумаг» будет прямо противоречить положениям п. 4 ст. 453</w:t>
      </w:r>
      <w:proofErr w:type="gramEnd"/>
      <w:r w:rsidRPr="00360028">
        <w:rPr>
          <w:rFonts w:eastAsiaTheme="minorHAnsi"/>
          <w:szCs w:val="28"/>
        </w:rPr>
        <w:t xml:space="preserve"> </w:t>
      </w:r>
      <w:r>
        <w:rPr>
          <w:rFonts w:eastAsiaTheme="minorHAnsi"/>
          <w:szCs w:val="28"/>
        </w:rPr>
        <w:t>Гражданского кодекса</w:t>
      </w:r>
      <w:r w:rsidRPr="00360028">
        <w:rPr>
          <w:rFonts w:eastAsiaTheme="minorHAnsi"/>
          <w:szCs w:val="28"/>
        </w:rPr>
        <w:t xml:space="preserve"> РФ.</w:t>
      </w:r>
    </w:p>
    <w:p w:rsidR="00702612" w:rsidRDefault="00702612" w:rsidP="00702612">
      <w:pPr>
        <w:spacing w:after="0" w:line="360" w:lineRule="auto"/>
        <w:ind w:firstLine="709"/>
        <w:jc w:val="both"/>
        <w:rPr>
          <w:rFonts w:eastAsiaTheme="minorHAnsi"/>
          <w:szCs w:val="28"/>
        </w:rPr>
      </w:pPr>
      <w:r>
        <w:rPr>
          <w:rFonts w:eastAsiaTheme="minorHAnsi"/>
          <w:szCs w:val="28"/>
        </w:rPr>
        <w:t xml:space="preserve">Здесь необходимо отвлечься от разбора решения суда и обратить внимание на восполняющее регулирование посредством применения положений ГК РФ к отношениям сторон, вытекающим из договора </w:t>
      </w:r>
      <w:proofErr w:type="spellStart"/>
      <w:r w:rsidR="00172C4D">
        <w:rPr>
          <w:rFonts w:eastAsiaTheme="minorHAnsi"/>
          <w:szCs w:val="28"/>
        </w:rPr>
        <w:t>РЕПО</w:t>
      </w:r>
      <w:proofErr w:type="spellEnd"/>
      <w:r>
        <w:rPr>
          <w:rFonts w:eastAsiaTheme="minorHAnsi"/>
          <w:szCs w:val="28"/>
        </w:rPr>
        <w:t xml:space="preserve"> – суд применил положения ст. 453 ГК РФ в связи с отсутствием регулирования в специальных актах.</w:t>
      </w:r>
    </w:p>
    <w:p w:rsidR="00702612" w:rsidRDefault="00702612" w:rsidP="00702612">
      <w:pPr>
        <w:spacing w:after="0" w:line="360" w:lineRule="auto"/>
        <w:ind w:firstLine="709"/>
        <w:jc w:val="both"/>
        <w:rPr>
          <w:rFonts w:eastAsiaTheme="minorHAnsi"/>
          <w:szCs w:val="28"/>
        </w:rPr>
      </w:pPr>
      <w:proofErr w:type="gramStart"/>
      <w:r>
        <w:rPr>
          <w:rFonts w:eastAsiaTheme="minorHAnsi"/>
          <w:szCs w:val="28"/>
        </w:rPr>
        <w:t xml:space="preserve">Возвращаясь к решению суда по делу </w:t>
      </w:r>
      <w:proofErr w:type="spellStart"/>
      <w:r w:rsidRPr="0081277A">
        <w:rPr>
          <w:rFonts w:eastAsiaTheme="minorHAnsi"/>
          <w:szCs w:val="28"/>
        </w:rPr>
        <w:t>А40</w:t>
      </w:r>
      <w:proofErr w:type="spellEnd"/>
      <w:r w:rsidRPr="0081277A">
        <w:rPr>
          <w:rFonts w:eastAsiaTheme="minorHAnsi"/>
          <w:szCs w:val="28"/>
        </w:rPr>
        <w:t>-174204/2015</w:t>
      </w:r>
      <w:r w:rsidR="00C34BC4">
        <w:rPr>
          <w:rFonts w:eastAsiaTheme="minorHAnsi"/>
          <w:szCs w:val="28"/>
        </w:rPr>
        <w:t>, следует обратить внимание</w:t>
      </w:r>
      <w:r>
        <w:rPr>
          <w:rFonts w:eastAsiaTheme="minorHAnsi"/>
          <w:szCs w:val="28"/>
        </w:rPr>
        <w:t xml:space="preserve"> на указание суда</w:t>
      </w:r>
      <w:r w:rsidRPr="003C590F">
        <w:rPr>
          <w:rFonts w:eastAsiaTheme="minorHAnsi"/>
          <w:szCs w:val="28"/>
        </w:rPr>
        <w:t xml:space="preserve"> </w:t>
      </w:r>
      <w:r w:rsidR="00C34BC4">
        <w:rPr>
          <w:rFonts w:eastAsiaTheme="minorHAnsi"/>
          <w:szCs w:val="28"/>
        </w:rPr>
        <w:t>о том, что</w:t>
      </w:r>
      <w:r w:rsidRPr="003C590F">
        <w:rPr>
          <w:rFonts w:eastAsiaTheme="minorHAnsi"/>
          <w:szCs w:val="28"/>
        </w:rPr>
        <w:t xml:space="preserve"> п. 16 ст. 51.3 ФЗ «О рынке ценных бумаг» содержит лишь возможные </w:t>
      </w:r>
      <w:r>
        <w:rPr>
          <w:rFonts w:eastAsiaTheme="minorHAnsi"/>
          <w:szCs w:val="28"/>
        </w:rPr>
        <w:t>варианты</w:t>
      </w:r>
      <w:r w:rsidRPr="003C590F">
        <w:rPr>
          <w:rFonts w:eastAsiaTheme="minorHAnsi"/>
          <w:szCs w:val="28"/>
        </w:rPr>
        <w:t xml:space="preserve"> развития событий</w:t>
      </w:r>
      <w:r>
        <w:rPr>
          <w:rFonts w:eastAsiaTheme="minorHAnsi"/>
          <w:szCs w:val="28"/>
        </w:rPr>
        <w:t xml:space="preserve"> по прекращению обязательств из договора </w:t>
      </w:r>
      <w:proofErr w:type="spellStart"/>
      <w:r w:rsidR="00172C4D">
        <w:rPr>
          <w:rFonts w:eastAsiaTheme="minorHAnsi"/>
          <w:szCs w:val="28"/>
        </w:rPr>
        <w:t>РЕПО</w:t>
      </w:r>
      <w:proofErr w:type="spellEnd"/>
      <w:r w:rsidRPr="003C590F">
        <w:rPr>
          <w:rFonts w:eastAsiaTheme="minorHAnsi"/>
          <w:szCs w:val="28"/>
        </w:rPr>
        <w:t>, но не налага</w:t>
      </w:r>
      <w:r>
        <w:rPr>
          <w:rFonts w:eastAsiaTheme="minorHAnsi"/>
          <w:szCs w:val="28"/>
        </w:rPr>
        <w:t>е</w:t>
      </w:r>
      <w:r w:rsidRPr="003C590F">
        <w:rPr>
          <w:rFonts w:eastAsiaTheme="minorHAnsi"/>
          <w:szCs w:val="28"/>
        </w:rPr>
        <w:t xml:space="preserve">т на </w:t>
      </w:r>
      <w:r>
        <w:rPr>
          <w:rFonts w:eastAsiaTheme="minorHAnsi"/>
          <w:szCs w:val="28"/>
        </w:rPr>
        <w:t>сторону (в данном случае – на ответчика)</w:t>
      </w:r>
      <w:r w:rsidRPr="003C590F">
        <w:rPr>
          <w:rFonts w:eastAsiaTheme="minorHAnsi"/>
          <w:szCs w:val="28"/>
        </w:rPr>
        <w:t xml:space="preserve"> обязанность уплатить </w:t>
      </w:r>
      <w:r w:rsidRPr="00AE2CE7">
        <w:rPr>
          <w:rFonts w:eastAsiaTheme="minorHAnsi"/>
          <w:szCs w:val="28"/>
        </w:rPr>
        <w:t>разницу между стоимостью невозвращенных</w:t>
      </w:r>
      <w:r>
        <w:rPr>
          <w:rFonts w:eastAsiaTheme="minorHAnsi"/>
          <w:szCs w:val="28"/>
        </w:rPr>
        <w:t xml:space="preserve"> </w:t>
      </w:r>
      <w:r w:rsidRPr="00AE2CE7">
        <w:rPr>
          <w:rFonts w:eastAsiaTheme="minorHAnsi"/>
          <w:szCs w:val="28"/>
        </w:rPr>
        <w:t>ценных бумаг и ценой их обратного</w:t>
      </w:r>
      <w:proofErr w:type="gramEnd"/>
      <w:r w:rsidRPr="00AE2CE7">
        <w:rPr>
          <w:rFonts w:eastAsiaTheme="minorHAnsi"/>
          <w:szCs w:val="28"/>
        </w:rPr>
        <w:t xml:space="preserve"> выкупа</w:t>
      </w:r>
      <w:r w:rsidRPr="003C590F">
        <w:rPr>
          <w:rFonts w:eastAsiaTheme="minorHAnsi"/>
          <w:szCs w:val="28"/>
        </w:rPr>
        <w:t xml:space="preserve">. Отсутствие в </w:t>
      </w:r>
      <w:r w:rsidRPr="00705D2D">
        <w:rPr>
          <w:rFonts w:eastAsiaTheme="minorHAnsi"/>
          <w:szCs w:val="28"/>
        </w:rPr>
        <w:t xml:space="preserve">п. 16 ст. 51.3 </w:t>
      </w:r>
      <w:r>
        <w:rPr>
          <w:rFonts w:eastAsiaTheme="minorHAnsi"/>
          <w:szCs w:val="28"/>
        </w:rPr>
        <w:t xml:space="preserve">Закона о рынке ценных бумаг </w:t>
      </w:r>
      <w:r w:rsidRPr="003C590F">
        <w:rPr>
          <w:rFonts w:eastAsiaTheme="minorHAnsi"/>
          <w:szCs w:val="28"/>
        </w:rPr>
        <w:t>прямого указания на право требовать уплаты разниц</w:t>
      </w:r>
      <w:r w:rsidR="00B57D63">
        <w:rPr>
          <w:rFonts w:eastAsiaTheme="minorHAnsi"/>
          <w:szCs w:val="28"/>
        </w:rPr>
        <w:t>ы</w:t>
      </w:r>
      <w:r w:rsidRPr="003C590F">
        <w:rPr>
          <w:rFonts w:eastAsiaTheme="minorHAnsi"/>
          <w:szCs w:val="28"/>
        </w:rPr>
        <w:t xml:space="preserve"> между стоимостью невозвращенных ценных бумаг и ценой их обратного выкупа не означает, что ее уплата поставлена в зависимость от усмотрения ответчика. Иной подход означал бы возможность </w:t>
      </w:r>
      <w:r w:rsidR="00A43D46">
        <w:rPr>
          <w:rFonts w:eastAsiaTheme="minorHAnsi"/>
          <w:szCs w:val="28"/>
        </w:rPr>
        <w:lastRenderedPageBreak/>
        <w:t>о</w:t>
      </w:r>
      <w:r w:rsidRPr="003C590F">
        <w:rPr>
          <w:rFonts w:eastAsiaTheme="minorHAnsi"/>
          <w:szCs w:val="28"/>
        </w:rPr>
        <w:t xml:space="preserve">тветчика в одностороннем порядке уклониться от обязательства вернуть неосновательно сбереженное им за счет истца имущество, что противоречит </w:t>
      </w:r>
      <w:proofErr w:type="spellStart"/>
      <w:r w:rsidRPr="003C590F">
        <w:rPr>
          <w:rFonts w:eastAsiaTheme="minorHAnsi"/>
          <w:szCs w:val="28"/>
        </w:rPr>
        <w:t>ст.ст</w:t>
      </w:r>
      <w:proofErr w:type="spellEnd"/>
      <w:r w:rsidRPr="003C590F">
        <w:rPr>
          <w:rFonts w:eastAsiaTheme="minorHAnsi"/>
          <w:szCs w:val="28"/>
        </w:rPr>
        <w:t>. 13, 310, 393 и 1102 ГК РФ.</w:t>
      </w:r>
    </w:p>
    <w:p w:rsidR="00702612" w:rsidRDefault="00702612" w:rsidP="00702612">
      <w:pPr>
        <w:spacing w:after="0" w:line="360" w:lineRule="auto"/>
        <w:ind w:firstLine="709"/>
        <w:jc w:val="both"/>
        <w:rPr>
          <w:rFonts w:eastAsiaTheme="minorHAnsi"/>
          <w:szCs w:val="28"/>
        </w:rPr>
      </w:pPr>
      <w:r>
        <w:rPr>
          <w:rFonts w:eastAsiaTheme="minorHAnsi"/>
          <w:szCs w:val="28"/>
        </w:rPr>
        <w:t>Мы видим, что при рассмотрении вопроса о взыскании суммы неосновательного обогащения суд также прибег к нормам ГК РФ, как восполняющим отсутствие специального регулирования.</w:t>
      </w:r>
    </w:p>
    <w:p w:rsidR="00702612" w:rsidRDefault="00702612" w:rsidP="00702612">
      <w:pPr>
        <w:spacing w:after="0" w:line="360" w:lineRule="auto"/>
        <w:ind w:firstLine="709"/>
        <w:jc w:val="both"/>
        <w:rPr>
          <w:rFonts w:eastAsiaTheme="minorHAnsi"/>
          <w:szCs w:val="28"/>
        </w:rPr>
      </w:pPr>
      <w:r w:rsidRPr="00B57D63">
        <w:rPr>
          <w:rFonts w:eastAsiaTheme="minorHAnsi"/>
          <w:szCs w:val="28"/>
        </w:rPr>
        <w:t>Таким образом, анализ названных положений и приведенной позиции суда, позволяет сделать вывод о том, что действия истца по направлению ответчику соответствующего уведомления и</w:t>
      </w:r>
      <w:r w:rsidR="00FF1FCC" w:rsidRPr="00B57D63">
        <w:rPr>
          <w:rFonts w:eastAsiaTheme="minorHAnsi"/>
          <w:szCs w:val="28"/>
        </w:rPr>
        <w:t xml:space="preserve"> </w:t>
      </w:r>
      <w:r w:rsidRPr="00B57D63">
        <w:rPr>
          <w:rFonts w:eastAsiaTheme="minorHAnsi"/>
          <w:szCs w:val="28"/>
        </w:rPr>
        <w:t>предложенный порядок урегулирования взаимных требований полностью</w:t>
      </w:r>
      <w:r w:rsidR="00FF1FCC" w:rsidRPr="00B57D63">
        <w:rPr>
          <w:rFonts w:eastAsiaTheme="minorHAnsi"/>
          <w:szCs w:val="28"/>
        </w:rPr>
        <w:t xml:space="preserve"> </w:t>
      </w:r>
      <w:r w:rsidRPr="00B57D63">
        <w:rPr>
          <w:rFonts w:eastAsiaTheme="minorHAnsi"/>
          <w:szCs w:val="28"/>
        </w:rPr>
        <w:t xml:space="preserve">соответствовал </w:t>
      </w:r>
      <w:r w:rsidR="00FF1FCC" w:rsidRPr="00B57D63">
        <w:rPr>
          <w:rFonts w:eastAsiaTheme="minorHAnsi"/>
          <w:szCs w:val="28"/>
        </w:rPr>
        <w:t xml:space="preserve">как </w:t>
      </w:r>
      <w:r w:rsidRPr="00B57D63">
        <w:rPr>
          <w:rFonts w:eastAsiaTheme="minorHAnsi"/>
          <w:szCs w:val="28"/>
        </w:rPr>
        <w:t>согласов</w:t>
      </w:r>
      <w:r w:rsidR="00FF1FCC" w:rsidRPr="00B57D63">
        <w:rPr>
          <w:rFonts w:eastAsiaTheme="minorHAnsi"/>
          <w:szCs w:val="28"/>
        </w:rPr>
        <w:t>анным между сторонами условиям, так и императивным требованиям закона.</w:t>
      </w:r>
      <w:r w:rsidR="00FF1FCC">
        <w:rPr>
          <w:rFonts w:eastAsiaTheme="minorHAnsi"/>
          <w:szCs w:val="28"/>
        </w:rPr>
        <w:t xml:space="preserve"> </w:t>
      </w:r>
      <w:r w:rsidR="00704546">
        <w:rPr>
          <w:rFonts w:eastAsiaTheme="minorHAnsi"/>
          <w:szCs w:val="28"/>
        </w:rPr>
        <w:t xml:space="preserve">В результате требования истца были удовлетворены судом. </w:t>
      </w:r>
      <w:r>
        <w:rPr>
          <w:rFonts w:eastAsiaTheme="minorHAnsi"/>
          <w:szCs w:val="28"/>
        </w:rPr>
        <w:t xml:space="preserve">Данное решение было оставлено без изменения </w:t>
      </w:r>
      <w:r w:rsidRPr="00D35DAE">
        <w:rPr>
          <w:rFonts w:eastAsiaTheme="minorHAnsi"/>
          <w:szCs w:val="28"/>
        </w:rPr>
        <w:t>Постановление</w:t>
      </w:r>
      <w:r>
        <w:rPr>
          <w:rFonts w:eastAsiaTheme="minorHAnsi"/>
          <w:szCs w:val="28"/>
        </w:rPr>
        <w:t xml:space="preserve">м Десятого арбитражного суда </w:t>
      </w:r>
      <w:r w:rsidRPr="00D35DAE">
        <w:rPr>
          <w:rFonts w:eastAsiaTheme="minorHAnsi"/>
          <w:szCs w:val="28"/>
        </w:rPr>
        <w:t>город</w:t>
      </w:r>
      <w:r>
        <w:rPr>
          <w:rFonts w:eastAsiaTheme="minorHAnsi"/>
          <w:szCs w:val="28"/>
        </w:rPr>
        <w:t>а</w:t>
      </w:r>
      <w:r w:rsidRPr="00D35DAE">
        <w:rPr>
          <w:rFonts w:eastAsiaTheme="minorHAnsi"/>
          <w:szCs w:val="28"/>
        </w:rPr>
        <w:t xml:space="preserve"> Москва </w:t>
      </w:r>
      <w:r>
        <w:rPr>
          <w:rFonts w:eastAsiaTheme="minorHAnsi"/>
          <w:szCs w:val="28"/>
        </w:rPr>
        <w:t xml:space="preserve">от </w:t>
      </w:r>
      <w:r w:rsidRPr="00D35DAE">
        <w:rPr>
          <w:rFonts w:eastAsiaTheme="minorHAnsi"/>
          <w:szCs w:val="28"/>
        </w:rPr>
        <w:t>17 марта 2016 года</w:t>
      </w:r>
      <w:r>
        <w:rPr>
          <w:rStyle w:val="a7"/>
          <w:rFonts w:eastAsiaTheme="minorHAnsi"/>
          <w:szCs w:val="28"/>
        </w:rPr>
        <w:footnoteReference w:id="34"/>
      </w:r>
      <w:r>
        <w:rPr>
          <w:rFonts w:eastAsiaTheme="minorHAnsi"/>
          <w:szCs w:val="28"/>
        </w:rPr>
        <w:t>.</w:t>
      </w:r>
    </w:p>
    <w:p w:rsidR="004A6FE6" w:rsidRDefault="004A6FE6" w:rsidP="004A6FE6">
      <w:pPr>
        <w:spacing w:after="0" w:line="360" w:lineRule="auto"/>
        <w:ind w:firstLine="709"/>
        <w:jc w:val="both"/>
        <w:rPr>
          <w:szCs w:val="28"/>
        </w:rPr>
      </w:pPr>
      <w:r w:rsidRPr="00910448">
        <w:rPr>
          <w:szCs w:val="28"/>
        </w:rPr>
        <w:t xml:space="preserve">С целью </w:t>
      </w:r>
      <w:r w:rsidR="00910448" w:rsidRPr="00910448">
        <w:rPr>
          <w:szCs w:val="28"/>
        </w:rPr>
        <w:t>иллюстрации</w:t>
      </w:r>
      <w:r w:rsidRPr="00910448">
        <w:rPr>
          <w:szCs w:val="28"/>
        </w:rPr>
        <w:t xml:space="preserve"> проблем, вытекающи</w:t>
      </w:r>
      <w:r w:rsidR="00910448" w:rsidRPr="00910448">
        <w:rPr>
          <w:szCs w:val="28"/>
        </w:rPr>
        <w:t>х</w:t>
      </w:r>
      <w:r w:rsidRPr="00910448">
        <w:rPr>
          <w:szCs w:val="28"/>
        </w:rPr>
        <w:t xml:space="preserve"> из неполного нормативного регулирования, можно привести Постановление Арбитражного суда Волго-Вятского округа от 26.08.2015 по делу N </w:t>
      </w:r>
      <w:proofErr w:type="spellStart"/>
      <w:r w:rsidRPr="00910448">
        <w:rPr>
          <w:szCs w:val="28"/>
        </w:rPr>
        <w:t>А43</w:t>
      </w:r>
      <w:proofErr w:type="spellEnd"/>
      <w:r w:rsidRPr="00910448">
        <w:rPr>
          <w:szCs w:val="28"/>
        </w:rPr>
        <w:t>-19978/2014</w:t>
      </w:r>
      <w:r w:rsidRPr="00910448">
        <w:rPr>
          <w:rStyle w:val="a7"/>
          <w:szCs w:val="28"/>
        </w:rPr>
        <w:footnoteReference w:id="35"/>
      </w:r>
      <w:r w:rsidR="00A56E69" w:rsidRPr="00910448">
        <w:rPr>
          <w:szCs w:val="28"/>
        </w:rPr>
        <w:t>,</w:t>
      </w:r>
      <w:r w:rsidR="00A56E69">
        <w:rPr>
          <w:szCs w:val="28"/>
        </w:rPr>
        <w:t xml:space="preserve"> где суд рассмотрел исковые требования</w:t>
      </w:r>
      <w:r w:rsidRPr="004A6FE6">
        <w:rPr>
          <w:szCs w:val="28"/>
        </w:rPr>
        <w:t xml:space="preserve"> негосударственного пенсионного фонда к банку о понуждении заключить договор купли-продажи ценных бумаг. Согласно договору ответчик обязался выкупить у истца приобретенный последним пакет ценных бумаг. Истец получил заявление руководителя временной администрации банка об отказе от исполнения договора и о расторжении договора по мотиву того, что исполнение договора об обратном выкупе ценных бумаг препятствует восстановлению платежеспособности банка и может повлечь за собой убытки. </w:t>
      </w:r>
      <w:r w:rsidR="007F5CDF">
        <w:rPr>
          <w:szCs w:val="28"/>
        </w:rPr>
        <w:t>После того, как судом была проведена оценка представленных</w:t>
      </w:r>
      <w:r w:rsidRPr="004A6FE6">
        <w:rPr>
          <w:szCs w:val="28"/>
        </w:rPr>
        <w:t xml:space="preserve"> в материалы дела документ</w:t>
      </w:r>
      <w:r w:rsidR="007F5CDF">
        <w:rPr>
          <w:szCs w:val="28"/>
        </w:rPr>
        <w:t xml:space="preserve">ов, суд </w:t>
      </w:r>
      <w:r w:rsidRPr="004A6FE6">
        <w:rPr>
          <w:szCs w:val="28"/>
        </w:rPr>
        <w:t xml:space="preserve">пришел к выводу о непредставлении руководителем временной администрации банка </w:t>
      </w:r>
      <w:r w:rsidRPr="004A6FE6">
        <w:rPr>
          <w:szCs w:val="28"/>
        </w:rPr>
        <w:lastRenderedPageBreak/>
        <w:t>доказательств того, что выкуп ценных бумаг у истца будет препятствовать восстановлению платежеспособности банка-должника или повлечет за собой для него убытки по сравнению с аналогичными сделками. При этом</w:t>
      </w:r>
      <w:r w:rsidR="00432C46">
        <w:rPr>
          <w:szCs w:val="28"/>
        </w:rPr>
        <w:t xml:space="preserve"> суд отметил, что</w:t>
      </w:r>
      <w:r w:rsidRPr="004A6FE6">
        <w:rPr>
          <w:szCs w:val="28"/>
        </w:rPr>
        <w:t xml:space="preserve"> по смыслу п. 8 ст. 51.3 ФЗ "О рынке ценных бумаг" в случае одностороннего отказа от исполнения договора обязательства по второй части договора купли-прода</w:t>
      </w:r>
      <w:r w:rsidR="007B47C5">
        <w:rPr>
          <w:szCs w:val="28"/>
        </w:rPr>
        <w:t xml:space="preserve">жи подлежат исполнению в натуре, после чего удовлетворил исковые требования </w:t>
      </w:r>
      <w:r w:rsidR="007B47C5" w:rsidRPr="007B47C5">
        <w:rPr>
          <w:szCs w:val="28"/>
        </w:rPr>
        <w:t>негосударственного пенсионного фонда к банку</w:t>
      </w:r>
      <w:r w:rsidR="007B47C5">
        <w:rPr>
          <w:szCs w:val="28"/>
        </w:rPr>
        <w:t>.</w:t>
      </w:r>
    </w:p>
    <w:p w:rsidR="00EE3BE8" w:rsidRDefault="00704CB0" w:rsidP="004A6FE6">
      <w:pPr>
        <w:spacing w:after="0" w:line="360" w:lineRule="auto"/>
        <w:ind w:firstLine="709"/>
        <w:jc w:val="both"/>
        <w:rPr>
          <w:szCs w:val="28"/>
          <w:highlight w:val="magenta"/>
        </w:rPr>
      </w:pPr>
      <w:r w:rsidRPr="002743F6">
        <w:rPr>
          <w:szCs w:val="28"/>
        </w:rPr>
        <w:t xml:space="preserve">Как видно из приведенного постановления, суд вынужден </w:t>
      </w:r>
      <w:r w:rsidR="00EE3BE8" w:rsidRPr="002743F6">
        <w:rPr>
          <w:szCs w:val="28"/>
        </w:rPr>
        <w:t>восполнять отсутствие специального нормативного за счет общих норм ГК РФ. Однако данное восполнение полностью корреспондирует положениям Закона о рынке ценных бумаг</w:t>
      </w:r>
      <w:r w:rsidR="002743F6" w:rsidRPr="002743F6">
        <w:rPr>
          <w:szCs w:val="28"/>
        </w:rPr>
        <w:t xml:space="preserve">, где прямо указано на применение положений ГК РФ к отношениям сторон по договору </w:t>
      </w:r>
      <w:proofErr w:type="spellStart"/>
      <w:r w:rsidR="00172C4D">
        <w:rPr>
          <w:szCs w:val="28"/>
        </w:rPr>
        <w:t>РЕПО</w:t>
      </w:r>
      <w:proofErr w:type="spellEnd"/>
      <w:r w:rsidR="002743F6" w:rsidRPr="002743F6">
        <w:rPr>
          <w:szCs w:val="28"/>
        </w:rPr>
        <w:t xml:space="preserve"> в случае, если это не противоречит названному закону или существу самого договора </w:t>
      </w:r>
      <w:proofErr w:type="spellStart"/>
      <w:r w:rsidR="00172C4D">
        <w:rPr>
          <w:szCs w:val="28"/>
        </w:rPr>
        <w:t>РЕПО</w:t>
      </w:r>
      <w:proofErr w:type="spellEnd"/>
      <w:r w:rsidR="002743F6" w:rsidRPr="002743F6">
        <w:rPr>
          <w:szCs w:val="28"/>
        </w:rPr>
        <w:t>.</w:t>
      </w:r>
    </w:p>
    <w:p w:rsidR="00C33AC7" w:rsidRDefault="00C15177" w:rsidP="00B12644">
      <w:pPr>
        <w:spacing w:after="0" w:line="360" w:lineRule="auto"/>
        <w:ind w:firstLine="709"/>
        <w:jc w:val="both"/>
        <w:rPr>
          <w:szCs w:val="28"/>
        </w:rPr>
      </w:pPr>
      <w:r>
        <w:rPr>
          <w:szCs w:val="28"/>
        </w:rPr>
        <w:t xml:space="preserve">Говоря про исполнение по сделкам </w:t>
      </w:r>
      <w:proofErr w:type="spellStart"/>
      <w:r w:rsidR="00172C4D">
        <w:rPr>
          <w:szCs w:val="28"/>
        </w:rPr>
        <w:t>РЕПО</w:t>
      </w:r>
      <w:proofErr w:type="spellEnd"/>
      <w:r>
        <w:rPr>
          <w:szCs w:val="28"/>
        </w:rPr>
        <w:t xml:space="preserve">, нельзя не акцентировать внимание на роли генерального соглашения. </w:t>
      </w:r>
      <w:r w:rsidR="008B5BAC">
        <w:rPr>
          <w:szCs w:val="28"/>
        </w:rPr>
        <w:t xml:space="preserve">Как уже было отмечено выше, при заключении между сторонами нескольких договоров </w:t>
      </w:r>
      <w:proofErr w:type="spellStart"/>
      <w:r w:rsidR="00172C4D">
        <w:rPr>
          <w:szCs w:val="28"/>
        </w:rPr>
        <w:t>РЕПО</w:t>
      </w:r>
      <w:proofErr w:type="spellEnd"/>
      <w:r w:rsidR="00296C47">
        <w:rPr>
          <w:szCs w:val="28"/>
        </w:rPr>
        <w:t xml:space="preserve">, стороны могут согласовать отдельные условия договора </w:t>
      </w:r>
      <w:proofErr w:type="spellStart"/>
      <w:r w:rsidR="00172C4D">
        <w:rPr>
          <w:szCs w:val="28"/>
        </w:rPr>
        <w:t>РЕПО</w:t>
      </w:r>
      <w:proofErr w:type="spellEnd"/>
      <w:r w:rsidR="00296C47">
        <w:rPr>
          <w:szCs w:val="28"/>
        </w:rPr>
        <w:t xml:space="preserve"> в генеральном соглашени</w:t>
      </w:r>
      <w:r w:rsidR="0074297E">
        <w:rPr>
          <w:szCs w:val="28"/>
        </w:rPr>
        <w:t>и</w:t>
      </w:r>
      <w:r w:rsidR="00403C5F">
        <w:rPr>
          <w:rStyle w:val="a7"/>
          <w:szCs w:val="28"/>
        </w:rPr>
        <w:footnoteReference w:id="36"/>
      </w:r>
      <w:r w:rsidR="00296C47">
        <w:rPr>
          <w:szCs w:val="28"/>
        </w:rPr>
        <w:t xml:space="preserve">. В нем также могут быть прописаны условия оплаты, основания и порядок прекращения обязательств по договору </w:t>
      </w:r>
      <w:proofErr w:type="spellStart"/>
      <w:r w:rsidR="00172C4D">
        <w:rPr>
          <w:szCs w:val="28"/>
        </w:rPr>
        <w:t>РЕПО</w:t>
      </w:r>
      <w:proofErr w:type="spellEnd"/>
      <w:r w:rsidR="00296C47">
        <w:rPr>
          <w:szCs w:val="28"/>
        </w:rPr>
        <w:t xml:space="preserve">. </w:t>
      </w:r>
      <w:r w:rsidR="006B732B">
        <w:rPr>
          <w:szCs w:val="28"/>
        </w:rPr>
        <w:t xml:space="preserve">Представляется, что существование данной опции достаточно удобно, поскольку стороны могут прибегать к единому документу вместо того, чтобы </w:t>
      </w:r>
      <w:r w:rsidR="00797CD3">
        <w:rPr>
          <w:szCs w:val="28"/>
        </w:rPr>
        <w:t>фиксировать взаимные права и обязанности несколько раз в идентичных договорных конструкциях.</w:t>
      </w:r>
    </w:p>
    <w:p w:rsidR="00AB4600" w:rsidRDefault="00AB4600" w:rsidP="00B12644">
      <w:pPr>
        <w:spacing w:after="0" w:line="360" w:lineRule="auto"/>
        <w:ind w:firstLine="709"/>
        <w:jc w:val="both"/>
        <w:rPr>
          <w:szCs w:val="28"/>
        </w:rPr>
      </w:pPr>
      <w:r>
        <w:rPr>
          <w:szCs w:val="28"/>
        </w:rPr>
        <w:br w:type="page"/>
      </w:r>
    </w:p>
    <w:p w:rsidR="00ED3FE3" w:rsidRDefault="00ED3FE3" w:rsidP="00ED3FE3">
      <w:pPr>
        <w:pStyle w:val="1"/>
        <w:spacing w:before="0" w:line="360" w:lineRule="auto"/>
        <w:jc w:val="center"/>
        <w:rPr>
          <w:rFonts w:eastAsiaTheme="minorHAnsi"/>
        </w:rPr>
      </w:pPr>
      <w:bookmarkStart w:id="5" w:name="_Toc450827337"/>
      <w:r>
        <w:rPr>
          <w:rFonts w:eastAsiaTheme="minorHAnsi" w:cs="Times New Roman"/>
        </w:rPr>
        <w:lastRenderedPageBreak/>
        <w:t>§</w:t>
      </w:r>
      <w:r>
        <w:rPr>
          <w:rFonts w:eastAsiaTheme="minorHAnsi"/>
        </w:rPr>
        <w:t xml:space="preserve">4. </w:t>
      </w:r>
      <w:r w:rsidR="00D45408">
        <w:rPr>
          <w:rFonts w:eastAsiaTheme="minorHAnsi"/>
        </w:rPr>
        <w:t>С</w:t>
      </w:r>
      <w:r>
        <w:rPr>
          <w:rFonts w:eastAsiaTheme="minorHAnsi"/>
        </w:rPr>
        <w:t>дел</w:t>
      </w:r>
      <w:r w:rsidR="00F8625E">
        <w:rPr>
          <w:rFonts w:eastAsiaTheme="minorHAnsi"/>
        </w:rPr>
        <w:t>ки</w:t>
      </w:r>
      <w:r>
        <w:rPr>
          <w:rFonts w:eastAsiaTheme="minorHAnsi"/>
        </w:rPr>
        <w:t xml:space="preserve"> </w:t>
      </w:r>
      <w:proofErr w:type="spellStart"/>
      <w:r w:rsidR="00F8625E">
        <w:rPr>
          <w:rFonts w:eastAsiaTheme="minorHAnsi"/>
        </w:rPr>
        <w:t>РЕПО</w:t>
      </w:r>
      <w:proofErr w:type="spellEnd"/>
      <w:r w:rsidR="00F8625E">
        <w:rPr>
          <w:rFonts w:eastAsiaTheme="minorHAnsi"/>
        </w:rPr>
        <w:t xml:space="preserve"> в международном и зарубежном праве</w:t>
      </w:r>
      <w:bookmarkEnd w:id="5"/>
    </w:p>
    <w:p w:rsidR="00ED3FE3" w:rsidRPr="00B012B3" w:rsidRDefault="00ED3FE3" w:rsidP="00ED3FE3">
      <w:pPr>
        <w:spacing w:after="0" w:line="360" w:lineRule="auto"/>
        <w:rPr>
          <w:rFonts w:eastAsiaTheme="minorHAnsi"/>
          <w:szCs w:val="28"/>
        </w:rPr>
      </w:pPr>
    </w:p>
    <w:p w:rsidR="006923BC" w:rsidRDefault="006923BC" w:rsidP="006923BC">
      <w:pPr>
        <w:spacing w:after="0" w:line="360" w:lineRule="auto"/>
        <w:ind w:firstLine="567"/>
        <w:jc w:val="both"/>
        <w:rPr>
          <w:rFonts w:eastAsiaTheme="minorHAnsi"/>
          <w:szCs w:val="28"/>
        </w:rPr>
      </w:pPr>
      <w:r w:rsidRPr="006923BC">
        <w:rPr>
          <w:rFonts w:eastAsiaTheme="minorHAnsi"/>
          <w:szCs w:val="28"/>
        </w:rPr>
        <w:t xml:space="preserve">На международном рынке договоры </w:t>
      </w:r>
      <w:proofErr w:type="spellStart"/>
      <w:r w:rsidRPr="006923BC">
        <w:rPr>
          <w:rFonts w:eastAsiaTheme="minorHAnsi"/>
          <w:szCs w:val="28"/>
        </w:rPr>
        <w:t>РЕПО</w:t>
      </w:r>
      <w:proofErr w:type="spellEnd"/>
      <w:r w:rsidRPr="006923BC">
        <w:rPr>
          <w:rFonts w:eastAsiaTheme="minorHAnsi"/>
          <w:szCs w:val="28"/>
        </w:rPr>
        <w:t xml:space="preserve"> появились достаточно давно, их возникновение связывают с США, где в 1917 году</w:t>
      </w:r>
      <w:r>
        <w:rPr>
          <w:rFonts w:eastAsiaTheme="minorHAnsi"/>
          <w:szCs w:val="28"/>
        </w:rPr>
        <w:t xml:space="preserve"> банки начали заключать договоры с обязательством обратного выкупа. Цель данного нововведения состояла в том, чтобы поддержать ликвидность банков при проведении денежно-кредитной политики и восстановлении рынка ценных бумаг, который к 1917 году находился в упадочном состоянии. Однако вплоть до середины двадцатого века участники рынка ценных бумаг не часто прибегали к заключению сделок </w:t>
      </w:r>
      <w:proofErr w:type="spellStart"/>
      <w:r>
        <w:rPr>
          <w:rFonts w:eastAsiaTheme="minorHAnsi"/>
          <w:szCs w:val="28"/>
        </w:rPr>
        <w:t>РЕПО</w:t>
      </w:r>
      <w:proofErr w:type="spellEnd"/>
      <w:r>
        <w:rPr>
          <w:rFonts w:eastAsiaTheme="minorHAnsi"/>
          <w:szCs w:val="28"/>
        </w:rPr>
        <w:t xml:space="preserve">. Начало их регулярного использования можно отнести к середине двадцатого века, когда </w:t>
      </w:r>
      <w:proofErr w:type="spellStart"/>
      <w:r>
        <w:rPr>
          <w:rFonts w:eastAsiaTheme="minorHAnsi"/>
          <w:szCs w:val="28"/>
        </w:rPr>
        <w:t>РЕПО</w:t>
      </w:r>
      <w:proofErr w:type="spellEnd"/>
      <w:r>
        <w:rPr>
          <w:rFonts w:eastAsiaTheme="minorHAnsi"/>
          <w:szCs w:val="28"/>
        </w:rPr>
        <w:t xml:space="preserve"> для проведения денежно-кредитной политики начали применять в Канаде. Ч</w:t>
      </w:r>
      <w:r w:rsidRPr="00BA4677">
        <w:rPr>
          <w:rFonts w:eastAsiaTheme="minorHAnsi"/>
          <w:szCs w:val="28"/>
        </w:rPr>
        <w:t xml:space="preserve">уть позже </w:t>
      </w:r>
      <w:r>
        <w:rPr>
          <w:rFonts w:eastAsiaTheme="minorHAnsi"/>
          <w:szCs w:val="28"/>
        </w:rPr>
        <w:t xml:space="preserve">сделки </w:t>
      </w:r>
      <w:proofErr w:type="spellStart"/>
      <w:r>
        <w:rPr>
          <w:rFonts w:eastAsiaTheme="minorHAnsi"/>
          <w:szCs w:val="28"/>
        </w:rPr>
        <w:t>РЕПО</w:t>
      </w:r>
      <w:proofErr w:type="spellEnd"/>
      <w:r>
        <w:rPr>
          <w:rFonts w:eastAsiaTheme="minorHAnsi"/>
          <w:szCs w:val="28"/>
        </w:rPr>
        <w:t xml:space="preserve"> </w:t>
      </w:r>
      <w:r w:rsidRPr="00BA4677">
        <w:rPr>
          <w:rFonts w:eastAsiaTheme="minorHAnsi"/>
          <w:szCs w:val="28"/>
        </w:rPr>
        <w:t>получили свое распространение в Европе</w:t>
      </w:r>
      <w:r>
        <w:rPr>
          <w:rFonts w:eastAsiaTheme="minorHAnsi"/>
          <w:szCs w:val="28"/>
        </w:rPr>
        <w:t xml:space="preserve">: в Германии, Италии, Нидерландах – с </w:t>
      </w:r>
      <w:r w:rsidRPr="006923BC">
        <w:rPr>
          <w:rFonts w:eastAsiaTheme="minorHAnsi"/>
          <w:szCs w:val="28"/>
        </w:rPr>
        <w:t xml:space="preserve">семидесятых годов, а после – в других странах. В настоящее время сделки </w:t>
      </w:r>
      <w:proofErr w:type="spellStart"/>
      <w:r w:rsidRPr="006923BC">
        <w:rPr>
          <w:rFonts w:eastAsiaTheme="minorHAnsi"/>
          <w:szCs w:val="28"/>
        </w:rPr>
        <w:t>РЕПО</w:t>
      </w:r>
      <w:proofErr w:type="spellEnd"/>
      <w:r w:rsidRPr="006923BC">
        <w:rPr>
          <w:rFonts w:eastAsiaTheme="minorHAnsi"/>
          <w:szCs w:val="28"/>
        </w:rPr>
        <w:t xml:space="preserve"> составляют значительную часть зарубежного финансового рынка.</w:t>
      </w:r>
    </w:p>
    <w:p w:rsidR="00ED3FE3" w:rsidRDefault="00ED3FE3" w:rsidP="00ED3FE3">
      <w:pPr>
        <w:spacing w:after="0" w:line="360" w:lineRule="auto"/>
        <w:ind w:firstLine="709"/>
        <w:jc w:val="both"/>
        <w:rPr>
          <w:rFonts w:eastAsiaTheme="minorHAnsi"/>
          <w:szCs w:val="28"/>
        </w:rPr>
      </w:pPr>
      <w:r>
        <w:rPr>
          <w:rFonts w:eastAsiaTheme="minorHAnsi"/>
          <w:szCs w:val="28"/>
        </w:rPr>
        <w:t>Не в пример российской практике с</w:t>
      </w:r>
      <w:r w:rsidRPr="00B45163">
        <w:rPr>
          <w:rFonts w:eastAsiaTheme="minorHAnsi"/>
          <w:szCs w:val="28"/>
        </w:rPr>
        <w:t xml:space="preserve">делки </w:t>
      </w:r>
      <w:proofErr w:type="spellStart"/>
      <w:r>
        <w:rPr>
          <w:rFonts w:eastAsiaTheme="minorHAnsi"/>
          <w:szCs w:val="28"/>
        </w:rPr>
        <w:t>РЕПО</w:t>
      </w:r>
      <w:proofErr w:type="spellEnd"/>
      <w:r w:rsidRPr="00B45163">
        <w:rPr>
          <w:rFonts w:eastAsiaTheme="minorHAnsi"/>
          <w:szCs w:val="28"/>
        </w:rPr>
        <w:t xml:space="preserve"> </w:t>
      </w:r>
      <w:r>
        <w:rPr>
          <w:rFonts w:eastAsiaTheme="minorHAnsi"/>
          <w:szCs w:val="28"/>
        </w:rPr>
        <w:t>на международном рынке имеют широкое применение в качестве метода финансирования</w:t>
      </w:r>
      <w:r w:rsidRPr="00B45163">
        <w:rPr>
          <w:rFonts w:eastAsiaTheme="minorHAnsi"/>
          <w:szCs w:val="28"/>
        </w:rPr>
        <w:t xml:space="preserve">, когда финансирующая сторона предоставляет заем </w:t>
      </w:r>
      <w:r>
        <w:rPr>
          <w:rFonts w:eastAsiaTheme="minorHAnsi"/>
          <w:szCs w:val="28"/>
        </w:rPr>
        <w:t>посредством</w:t>
      </w:r>
      <w:r w:rsidRPr="00B45163">
        <w:rPr>
          <w:rFonts w:eastAsiaTheme="minorHAnsi"/>
          <w:szCs w:val="28"/>
        </w:rPr>
        <w:t xml:space="preserve"> прямой покупки финансовых активов (</w:t>
      </w:r>
      <w:r>
        <w:rPr>
          <w:rFonts w:eastAsiaTheme="minorHAnsi"/>
          <w:szCs w:val="28"/>
        </w:rPr>
        <w:t>как правило,</w:t>
      </w:r>
      <w:r w:rsidRPr="00B45163">
        <w:rPr>
          <w:rFonts w:eastAsiaTheme="minorHAnsi"/>
          <w:szCs w:val="28"/>
        </w:rPr>
        <w:t xml:space="preserve"> ценных бумаг) с </w:t>
      </w:r>
      <w:r>
        <w:rPr>
          <w:rFonts w:eastAsiaTheme="minorHAnsi"/>
          <w:szCs w:val="28"/>
        </w:rPr>
        <w:t xml:space="preserve">предоставлением продавцу </w:t>
      </w:r>
      <w:r w:rsidRPr="00B45163">
        <w:rPr>
          <w:rFonts w:eastAsiaTheme="minorHAnsi"/>
          <w:szCs w:val="28"/>
        </w:rPr>
        <w:t>прав</w:t>
      </w:r>
      <w:r>
        <w:rPr>
          <w:rFonts w:eastAsiaTheme="minorHAnsi"/>
          <w:szCs w:val="28"/>
        </w:rPr>
        <w:t>а</w:t>
      </w:r>
      <w:r w:rsidRPr="00B45163">
        <w:rPr>
          <w:rFonts w:eastAsiaTheme="minorHAnsi"/>
          <w:szCs w:val="28"/>
        </w:rPr>
        <w:t xml:space="preserve"> обратного выкупа на будущую дату.</w:t>
      </w:r>
    </w:p>
    <w:p w:rsidR="00ED3FE3" w:rsidRDefault="00ED3FE3" w:rsidP="00ED3FE3">
      <w:pPr>
        <w:spacing w:after="0" w:line="360" w:lineRule="auto"/>
        <w:ind w:firstLine="709"/>
        <w:jc w:val="both"/>
        <w:rPr>
          <w:rFonts w:eastAsiaTheme="minorHAnsi"/>
          <w:szCs w:val="28"/>
        </w:rPr>
      </w:pPr>
      <w:r>
        <w:rPr>
          <w:rFonts w:eastAsiaTheme="minorHAnsi"/>
          <w:szCs w:val="28"/>
        </w:rPr>
        <w:t>Как и российские специалисты, применительно к российскому праву, так и з</w:t>
      </w:r>
      <w:r w:rsidRPr="00BD6B6C">
        <w:rPr>
          <w:rFonts w:eastAsiaTheme="minorHAnsi"/>
          <w:szCs w:val="28"/>
        </w:rPr>
        <w:t xml:space="preserve">арубежные специалисты подчеркивают </w:t>
      </w:r>
      <w:r>
        <w:rPr>
          <w:rFonts w:eastAsiaTheme="minorHAnsi"/>
          <w:szCs w:val="28"/>
        </w:rPr>
        <w:t xml:space="preserve">некоторую </w:t>
      </w:r>
      <w:r w:rsidRPr="00BD6B6C">
        <w:rPr>
          <w:rFonts w:eastAsiaTheme="minorHAnsi"/>
          <w:szCs w:val="28"/>
        </w:rPr>
        <w:t xml:space="preserve">двойственность сделок </w:t>
      </w:r>
      <w:proofErr w:type="spellStart"/>
      <w:r>
        <w:rPr>
          <w:rFonts w:eastAsiaTheme="minorHAnsi"/>
          <w:szCs w:val="28"/>
        </w:rPr>
        <w:t>РЕПО</w:t>
      </w:r>
      <w:proofErr w:type="spellEnd"/>
      <w:r w:rsidRPr="00BD6B6C">
        <w:rPr>
          <w:rFonts w:eastAsiaTheme="minorHAnsi"/>
          <w:szCs w:val="28"/>
        </w:rPr>
        <w:t xml:space="preserve">: </w:t>
      </w:r>
      <w:r>
        <w:rPr>
          <w:rFonts w:eastAsiaTheme="minorHAnsi"/>
          <w:szCs w:val="28"/>
        </w:rPr>
        <w:t xml:space="preserve">ведь </w:t>
      </w:r>
      <w:r w:rsidRPr="00BD6B6C">
        <w:rPr>
          <w:rFonts w:eastAsiaTheme="minorHAnsi"/>
          <w:szCs w:val="28"/>
        </w:rPr>
        <w:t xml:space="preserve">по содержанию </w:t>
      </w:r>
      <w:r>
        <w:rPr>
          <w:rFonts w:eastAsiaTheme="minorHAnsi"/>
          <w:szCs w:val="28"/>
        </w:rPr>
        <w:t xml:space="preserve">сделки </w:t>
      </w:r>
      <w:proofErr w:type="spellStart"/>
      <w:r>
        <w:rPr>
          <w:rFonts w:eastAsiaTheme="minorHAnsi"/>
          <w:szCs w:val="28"/>
        </w:rPr>
        <w:t>РЕПО</w:t>
      </w:r>
      <w:proofErr w:type="spellEnd"/>
      <w:r>
        <w:rPr>
          <w:rFonts w:eastAsiaTheme="minorHAnsi"/>
          <w:szCs w:val="28"/>
        </w:rPr>
        <w:t xml:space="preserve"> можно назвать</w:t>
      </w:r>
      <w:r w:rsidRPr="00BD6B6C">
        <w:rPr>
          <w:rFonts w:eastAsiaTheme="minorHAnsi"/>
          <w:szCs w:val="28"/>
        </w:rPr>
        <w:t xml:space="preserve"> за</w:t>
      </w:r>
      <w:r>
        <w:rPr>
          <w:rFonts w:eastAsiaTheme="minorHAnsi"/>
          <w:szCs w:val="28"/>
        </w:rPr>
        <w:t>ймом</w:t>
      </w:r>
      <w:r w:rsidRPr="00BD6B6C">
        <w:rPr>
          <w:rFonts w:eastAsiaTheme="minorHAnsi"/>
          <w:szCs w:val="28"/>
        </w:rPr>
        <w:t xml:space="preserve"> под обеспечение, </w:t>
      </w:r>
      <w:r>
        <w:rPr>
          <w:rFonts w:eastAsiaTheme="minorHAnsi"/>
          <w:szCs w:val="28"/>
        </w:rPr>
        <w:t>тогда, как</w:t>
      </w:r>
      <w:r w:rsidRPr="00BD6B6C">
        <w:rPr>
          <w:rFonts w:eastAsiaTheme="minorHAnsi"/>
          <w:szCs w:val="28"/>
        </w:rPr>
        <w:t xml:space="preserve"> по форме </w:t>
      </w:r>
      <w:r>
        <w:rPr>
          <w:rFonts w:eastAsiaTheme="minorHAnsi"/>
          <w:szCs w:val="28"/>
        </w:rPr>
        <w:t>– куплей-продажей</w:t>
      </w:r>
      <w:r w:rsidRPr="00BD6B6C">
        <w:rPr>
          <w:rFonts w:eastAsiaTheme="minorHAnsi"/>
          <w:szCs w:val="28"/>
        </w:rPr>
        <w:t xml:space="preserve"> с обратным выкупом. </w:t>
      </w:r>
      <w:r>
        <w:rPr>
          <w:rFonts w:eastAsiaTheme="minorHAnsi"/>
          <w:szCs w:val="28"/>
        </w:rPr>
        <w:t>Например</w:t>
      </w:r>
      <w:r w:rsidRPr="00BD6B6C">
        <w:rPr>
          <w:rFonts w:eastAsiaTheme="minorHAnsi"/>
          <w:szCs w:val="28"/>
        </w:rPr>
        <w:t>, английский специалист Р.</w:t>
      </w:r>
      <w:r>
        <w:rPr>
          <w:rFonts w:eastAsiaTheme="minorHAnsi"/>
          <w:szCs w:val="28"/>
        </w:rPr>
        <w:t> </w:t>
      </w:r>
      <w:proofErr w:type="spellStart"/>
      <w:r w:rsidRPr="00BD6B6C">
        <w:rPr>
          <w:rFonts w:eastAsiaTheme="minorHAnsi"/>
          <w:szCs w:val="28"/>
        </w:rPr>
        <w:t>Крэнстон</w:t>
      </w:r>
      <w:proofErr w:type="spellEnd"/>
      <w:r w:rsidRPr="00BD6B6C">
        <w:rPr>
          <w:rFonts w:eastAsiaTheme="minorHAnsi"/>
          <w:szCs w:val="28"/>
        </w:rPr>
        <w:t xml:space="preserve"> </w:t>
      </w:r>
      <w:r>
        <w:rPr>
          <w:rFonts w:eastAsiaTheme="minorHAnsi"/>
          <w:szCs w:val="28"/>
        </w:rPr>
        <w:t>в работе «</w:t>
      </w:r>
      <w:proofErr w:type="spellStart"/>
      <w:r w:rsidRPr="004A3C35">
        <w:rPr>
          <w:rFonts w:eastAsiaTheme="minorHAnsi"/>
          <w:szCs w:val="28"/>
        </w:rPr>
        <w:t>Principles</w:t>
      </w:r>
      <w:proofErr w:type="spellEnd"/>
      <w:r w:rsidRPr="004A3C35">
        <w:rPr>
          <w:rFonts w:eastAsiaTheme="minorHAnsi"/>
          <w:szCs w:val="28"/>
        </w:rPr>
        <w:t xml:space="preserve"> </w:t>
      </w:r>
      <w:proofErr w:type="spellStart"/>
      <w:r w:rsidRPr="004A3C35">
        <w:rPr>
          <w:rFonts w:eastAsiaTheme="minorHAnsi"/>
          <w:szCs w:val="28"/>
        </w:rPr>
        <w:t>of</w:t>
      </w:r>
      <w:proofErr w:type="spellEnd"/>
      <w:r w:rsidRPr="004A3C35">
        <w:rPr>
          <w:rFonts w:eastAsiaTheme="minorHAnsi"/>
          <w:szCs w:val="28"/>
        </w:rPr>
        <w:t xml:space="preserve"> </w:t>
      </w:r>
      <w:proofErr w:type="spellStart"/>
      <w:r w:rsidRPr="004A3C35">
        <w:rPr>
          <w:rFonts w:eastAsiaTheme="minorHAnsi"/>
          <w:szCs w:val="28"/>
        </w:rPr>
        <w:t>Banking</w:t>
      </w:r>
      <w:proofErr w:type="spellEnd"/>
      <w:r w:rsidRPr="004A3C35">
        <w:rPr>
          <w:rFonts w:eastAsiaTheme="minorHAnsi"/>
          <w:szCs w:val="28"/>
        </w:rPr>
        <w:t xml:space="preserve"> </w:t>
      </w:r>
      <w:proofErr w:type="spellStart"/>
      <w:r w:rsidRPr="004A3C35">
        <w:rPr>
          <w:rFonts w:eastAsiaTheme="minorHAnsi"/>
          <w:szCs w:val="28"/>
        </w:rPr>
        <w:t>Law</w:t>
      </w:r>
      <w:proofErr w:type="spellEnd"/>
      <w:r>
        <w:rPr>
          <w:rFonts w:eastAsiaTheme="minorHAnsi"/>
          <w:szCs w:val="28"/>
        </w:rPr>
        <w:t xml:space="preserve">» называет сделку стандартного </w:t>
      </w:r>
      <w:proofErr w:type="spellStart"/>
      <w:r>
        <w:rPr>
          <w:rFonts w:eastAsiaTheme="minorHAnsi"/>
          <w:szCs w:val="28"/>
        </w:rPr>
        <w:t>РЕПО</w:t>
      </w:r>
      <w:proofErr w:type="spellEnd"/>
      <w:r>
        <w:rPr>
          <w:rFonts w:eastAsiaTheme="minorHAnsi"/>
          <w:szCs w:val="28"/>
        </w:rPr>
        <w:t xml:space="preserve"> функциональным эквивалентом займа под обеспечение, поскольку ценные бумаги принадлежат покупателю (Р. </w:t>
      </w:r>
      <w:proofErr w:type="spellStart"/>
      <w:r>
        <w:rPr>
          <w:rFonts w:eastAsiaTheme="minorHAnsi"/>
          <w:szCs w:val="28"/>
        </w:rPr>
        <w:t>Крэнстон</w:t>
      </w:r>
      <w:proofErr w:type="spellEnd"/>
      <w:r>
        <w:rPr>
          <w:rFonts w:eastAsiaTheme="minorHAnsi"/>
          <w:szCs w:val="28"/>
        </w:rPr>
        <w:t xml:space="preserve"> называет его «займодавцем») в течение всего срока действия договора </w:t>
      </w:r>
      <w:proofErr w:type="spellStart"/>
      <w:r>
        <w:rPr>
          <w:rFonts w:eastAsiaTheme="minorHAnsi"/>
          <w:szCs w:val="28"/>
        </w:rPr>
        <w:t>РЕПО</w:t>
      </w:r>
      <w:proofErr w:type="spellEnd"/>
      <w:r>
        <w:rPr>
          <w:rStyle w:val="a7"/>
          <w:rFonts w:eastAsiaTheme="minorHAnsi"/>
          <w:szCs w:val="28"/>
        </w:rPr>
        <w:footnoteReference w:id="37"/>
      </w:r>
      <w:r>
        <w:rPr>
          <w:rFonts w:eastAsiaTheme="minorHAnsi"/>
          <w:szCs w:val="28"/>
        </w:rPr>
        <w:t>.</w:t>
      </w:r>
    </w:p>
    <w:p w:rsidR="00ED3FE3" w:rsidRDefault="00ED3FE3" w:rsidP="00ED3FE3">
      <w:pPr>
        <w:spacing w:after="0" w:line="360" w:lineRule="auto"/>
        <w:ind w:firstLine="709"/>
        <w:jc w:val="both"/>
        <w:rPr>
          <w:rFonts w:eastAsiaTheme="minorHAnsi"/>
          <w:szCs w:val="28"/>
        </w:rPr>
      </w:pPr>
      <w:r w:rsidRPr="002A0AB6">
        <w:rPr>
          <w:rFonts w:eastAsiaTheme="minorHAnsi"/>
          <w:szCs w:val="28"/>
        </w:rPr>
        <w:lastRenderedPageBreak/>
        <w:t xml:space="preserve">Особенностью английского права является то, в некоторых формах залога </w:t>
      </w:r>
      <w:r>
        <w:rPr>
          <w:rFonts w:eastAsiaTheme="minorHAnsi"/>
          <w:szCs w:val="28"/>
        </w:rPr>
        <w:t>(как и</w:t>
      </w:r>
      <w:r w:rsidRPr="00DC046D">
        <w:rPr>
          <w:rFonts w:eastAsiaTheme="minorHAnsi"/>
          <w:szCs w:val="28"/>
        </w:rPr>
        <w:t xml:space="preserve"> в случае за</w:t>
      </w:r>
      <w:r>
        <w:rPr>
          <w:rFonts w:eastAsiaTheme="minorHAnsi"/>
          <w:szCs w:val="28"/>
        </w:rPr>
        <w:t xml:space="preserve">ключения договора купли-продажи) </w:t>
      </w:r>
      <w:r w:rsidRPr="002A0AB6">
        <w:rPr>
          <w:rFonts w:eastAsiaTheme="minorHAnsi"/>
          <w:szCs w:val="28"/>
        </w:rPr>
        <w:t xml:space="preserve">к обеспеченной стороне переходит право собственности на предмет обеспечения. </w:t>
      </w:r>
      <w:r>
        <w:rPr>
          <w:rFonts w:eastAsiaTheme="minorHAnsi"/>
          <w:szCs w:val="28"/>
        </w:rPr>
        <w:t xml:space="preserve">Однако данная конструкция не дает оснований для английских исследователей в области права рассматривать сделки </w:t>
      </w:r>
      <w:proofErr w:type="spellStart"/>
      <w:r>
        <w:rPr>
          <w:rFonts w:eastAsiaTheme="minorHAnsi"/>
          <w:szCs w:val="28"/>
        </w:rPr>
        <w:t>РЕПО</w:t>
      </w:r>
      <w:proofErr w:type="spellEnd"/>
      <w:r>
        <w:rPr>
          <w:rFonts w:eastAsiaTheme="minorHAnsi"/>
          <w:szCs w:val="28"/>
        </w:rPr>
        <w:t xml:space="preserve"> в качестве обеспечений.</w:t>
      </w:r>
    </w:p>
    <w:p w:rsidR="00ED3FE3" w:rsidRDefault="00ED3FE3" w:rsidP="00ED3FE3">
      <w:pPr>
        <w:spacing w:after="0" w:line="360" w:lineRule="auto"/>
        <w:ind w:firstLine="709"/>
        <w:jc w:val="both"/>
        <w:rPr>
          <w:rFonts w:eastAsiaTheme="minorHAnsi"/>
          <w:szCs w:val="28"/>
        </w:rPr>
      </w:pPr>
      <w:r>
        <w:rPr>
          <w:rFonts w:eastAsiaTheme="minorHAnsi"/>
          <w:szCs w:val="28"/>
        </w:rPr>
        <w:t xml:space="preserve">Не остались в стороне и швейцарские юристы, в частности, широко известный швейцарский правовед П. Нобель отмечает, что при сделках </w:t>
      </w:r>
      <w:proofErr w:type="spellStart"/>
      <w:r>
        <w:rPr>
          <w:rFonts w:eastAsiaTheme="minorHAnsi"/>
          <w:szCs w:val="28"/>
        </w:rPr>
        <w:t>РЕПО</w:t>
      </w:r>
      <w:proofErr w:type="spellEnd"/>
      <w:r>
        <w:rPr>
          <w:rFonts w:eastAsiaTheme="minorHAnsi"/>
          <w:szCs w:val="28"/>
        </w:rPr>
        <w:t xml:space="preserve"> юридически происходит передача права собственности (поскольку заемщик – продавец по договору – продает ценные бумаги, правом собственности на</w:t>
      </w:r>
      <w:r w:rsidR="00012E0C">
        <w:rPr>
          <w:rFonts w:eastAsiaTheme="minorHAnsi"/>
          <w:szCs w:val="28"/>
        </w:rPr>
        <w:t xml:space="preserve"> которые он обладает). При этом</w:t>
      </w:r>
      <w:r>
        <w:rPr>
          <w:rFonts w:eastAsiaTheme="minorHAnsi"/>
          <w:szCs w:val="28"/>
        </w:rPr>
        <w:t xml:space="preserve"> заемщик обязуется впоследствии приобрести у кредитора (покупателя по договору </w:t>
      </w:r>
      <w:proofErr w:type="spellStart"/>
      <w:r>
        <w:rPr>
          <w:rFonts w:eastAsiaTheme="minorHAnsi"/>
          <w:szCs w:val="28"/>
        </w:rPr>
        <w:t>РЕПО</w:t>
      </w:r>
      <w:proofErr w:type="spellEnd"/>
      <w:r>
        <w:rPr>
          <w:rFonts w:eastAsiaTheme="minorHAnsi"/>
          <w:szCs w:val="28"/>
        </w:rPr>
        <w:t xml:space="preserve">) такое же количество этих ценных бумаг. То есть экономически, как отмечает П. Нобель, между сторонами существует договор обеспеченного займа, в </w:t>
      </w:r>
      <w:proofErr w:type="gramStart"/>
      <w:r>
        <w:rPr>
          <w:rFonts w:eastAsiaTheme="minorHAnsi"/>
          <w:szCs w:val="28"/>
        </w:rPr>
        <w:t>связи</w:t>
      </w:r>
      <w:proofErr w:type="gramEnd"/>
      <w:r>
        <w:rPr>
          <w:rFonts w:eastAsiaTheme="minorHAnsi"/>
          <w:szCs w:val="28"/>
        </w:rPr>
        <w:t xml:space="preserve"> с чем продавец (заемщик) уплачивает покупателю (кредитору) проценты</w:t>
      </w:r>
      <w:r>
        <w:rPr>
          <w:rStyle w:val="a7"/>
          <w:rFonts w:eastAsiaTheme="minorHAnsi"/>
          <w:szCs w:val="28"/>
        </w:rPr>
        <w:footnoteReference w:id="38"/>
      </w:r>
      <w:r>
        <w:rPr>
          <w:rFonts w:eastAsiaTheme="minorHAnsi"/>
          <w:szCs w:val="28"/>
        </w:rPr>
        <w:t>.</w:t>
      </w:r>
    </w:p>
    <w:p w:rsidR="00ED3FE3" w:rsidRDefault="00ED3FE3" w:rsidP="00ED3FE3">
      <w:pPr>
        <w:spacing w:after="0" w:line="360" w:lineRule="auto"/>
        <w:ind w:firstLine="709"/>
        <w:jc w:val="both"/>
        <w:rPr>
          <w:rFonts w:eastAsiaTheme="minorHAnsi"/>
          <w:szCs w:val="28"/>
        </w:rPr>
      </w:pPr>
      <w:r>
        <w:rPr>
          <w:rFonts w:eastAsiaTheme="minorHAnsi"/>
          <w:szCs w:val="28"/>
        </w:rPr>
        <w:t xml:space="preserve">Заметим, что вышеприведенные мнения европейских юристов, не являются редкостью: двойственность правовой природы сделок </w:t>
      </w:r>
      <w:proofErr w:type="spellStart"/>
      <w:r>
        <w:rPr>
          <w:rFonts w:eastAsiaTheme="minorHAnsi"/>
          <w:szCs w:val="28"/>
        </w:rPr>
        <w:t>РЕПО</w:t>
      </w:r>
      <w:proofErr w:type="spellEnd"/>
      <w:r>
        <w:rPr>
          <w:rFonts w:eastAsiaTheme="minorHAnsi"/>
          <w:szCs w:val="28"/>
        </w:rPr>
        <w:t>, а также некоторые общие элементы со смежными институтами, породили на международном рынке множество исследований, посвященным данному институту. В результате, м</w:t>
      </w:r>
      <w:r w:rsidRPr="0013349D">
        <w:rPr>
          <w:rFonts w:eastAsiaTheme="minorHAnsi"/>
          <w:szCs w:val="28"/>
        </w:rPr>
        <w:t xml:space="preserve">ировая практика </w:t>
      </w:r>
      <w:r>
        <w:rPr>
          <w:rFonts w:eastAsiaTheme="minorHAnsi"/>
          <w:szCs w:val="28"/>
        </w:rPr>
        <w:t>стала рассматривать</w:t>
      </w:r>
      <w:r w:rsidRPr="0013349D">
        <w:rPr>
          <w:rFonts w:eastAsiaTheme="minorHAnsi"/>
          <w:szCs w:val="28"/>
        </w:rPr>
        <w:t xml:space="preserve"> сделки </w:t>
      </w:r>
      <w:proofErr w:type="spellStart"/>
      <w:r>
        <w:rPr>
          <w:rFonts w:eastAsiaTheme="minorHAnsi"/>
          <w:szCs w:val="28"/>
        </w:rPr>
        <w:t>РЕПО</w:t>
      </w:r>
      <w:proofErr w:type="spellEnd"/>
      <w:r w:rsidRPr="0013349D">
        <w:rPr>
          <w:rFonts w:eastAsiaTheme="minorHAnsi"/>
          <w:szCs w:val="28"/>
        </w:rPr>
        <w:t xml:space="preserve"> более широко, нежели российская</w:t>
      </w:r>
      <w:r>
        <w:rPr>
          <w:rFonts w:eastAsiaTheme="minorHAnsi"/>
          <w:szCs w:val="28"/>
        </w:rPr>
        <w:t>.</w:t>
      </w:r>
    </w:p>
    <w:p w:rsidR="00ED3FE3" w:rsidRDefault="00ED3FE3" w:rsidP="00ED3FE3">
      <w:pPr>
        <w:spacing w:after="0" w:line="360" w:lineRule="auto"/>
        <w:ind w:firstLine="709"/>
        <w:jc w:val="both"/>
        <w:rPr>
          <w:rFonts w:eastAsiaTheme="minorHAnsi"/>
          <w:szCs w:val="28"/>
        </w:rPr>
      </w:pPr>
      <w:r w:rsidRPr="009C74B9">
        <w:rPr>
          <w:rFonts w:eastAsiaTheme="minorHAnsi"/>
          <w:szCs w:val="28"/>
        </w:rPr>
        <w:t>В целом</w:t>
      </w:r>
      <w:r>
        <w:rPr>
          <w:rFonts w:eastAsiaTheme="minorHAnsi"/>
          <w:szCs w:val="28"/>
        </w:rPr>
        <w:t>, как и российское,</w:t>
      </w:r>
      <w:r w:rsidRPr="009C74B9">
        <w:rPr>
          <w:rFonts w:eastAsiaTheme="minorHAnsi"/>
          <w:szCs w:val="28"/>
        </w:rPr>
        <w:t xml:space="preserve"> </w:t>
      </w:r>
      <w:r>
        <w:rPr>
          <w:rFonts w:eastAsiaTheme="minorHAnsi"/>
          <w:szCs w:val="28"/>
        </w:rPr>
        <w:t xml:space="preserve">зарубежное </w:t>
      </w:r>
      <w:r w:rsidRPr="00C31374">
        <w:rPr>
          <w:rFonts w:eastAsiaTheme="minorHAnsi"/>
          <w:szCs w:val="28"/>
        </w:rPr>
        <w:t>законодательство</w:t>
      </w:r>
      <w:r>
        <w:rPr>
          <w:rFonts w:eastAsiaTheme="minorHAnsi"/>
          <w:szCs w:val="28"/>
        </w:rPr>
        <w:t xml:space="preserve"> не отличается наличием обширного специального регулирования сделок </w:t>
      </w:r>
      <w:proofErr w:type="spellStart"/>
      <w:r>
        <w:rPr>
          <w:rFonts w:eastAsiaTheme="minorHAnsi"/>
          <w:szCs w:val="28"/>
        </w:rPr>
        <w:t>РЕПО</w:t>
      </w:r>
      <w:proofErr w:type="spellEnd"/>
      <w:r>
        <w:rPr>
          <w:rFonts w:eastAsiaTheme="minorHAnsi"/>
          <w:szCs w:val="28"/>
        </w:rPr>
        <w:t xml:space="preserve">. В виду своей особенной специфики к </w:t>
      </w:r>
      <w:proofErr w:type="spellStart"/>
      <w:r>
        <w:rPr>
          <w:rFonts w:eastAsiaTheme="minorHAnsi"/>
          <w:szCs w:val="28"/>
        </w:rPr>
        <w:t>РЕПО</w:t>
      </w:r>
      <w:proofErr w:type="spellEnd"/>
      <w:r>
        <w:rPr>
          <w:rFonts w:eastAsiaTheme="minorHAnsi"/>
          <w:szCs w:val="28"/>
        </w:rPr>
        <w:t xml:space="preserve"> не применяются многие международные акты, регулирующие обращение на рынке ценных бумаг. Например, к </w:t>
      </w:r>
      <w:proofErr w:type="spellStart"/>
      <w:r>
        <w:rPr>
          <w:rFonts w:eastAsiaTheme="minorHAnsi"/>
          <w:szCs w:val="28"/>
        </w:rPr>
        <w:t>РЕПО</w:t>
      </w:r>
      <w:proofErr w:type="spellEnd"/>
      <w:r>
        <w:rPr>
          <w:rFonts w:eastAsiaTheme="minorHAnsi"/>
          <w:szCs w:val="28"/>
        </w:rPr>
        <w:t xml:space="preserve"> не применяются положения </w:t>
      </w:r>
      <w:r w:rsidRPr="00966AD0">
        <w:rPr>
          <w:rFonts w:eastAsiaTheme="minorHAnsi"/>
          <w:szCs w:val="28"/>
        </w:rPr>
        <w:t>Директив</w:t>
      </w:r>
      <w:r>
        <w:rPr>
          <w:rFonts w:eastAsiaTheme="minorHAnsi"/>
          <w:szCs w:val="28"/>
        </w:rPr>
        <w:t>ы</w:t>
      </w:r>
      <w:r w:rsidRPr="00966AD0">
        <w:rPr>
          <w:rFonts w:eastAsiaTheme="minorHAnsi"/>
          <w:szCs w:val="28"/>
        </w:rPr>
        <w:t xml:space="preserve"> </w:t>
      </w:r>
      <w:r>
        <w:rPr>
          <w:rFonts w:eastAsiaTheme="minorHAnsi"/>
          <w:szCs w:val="28"/>
        </w:rPr>
        <w:t>Европейского Союза</w:t>
      </w:r>
      <w:r w:rsidRPr="00966AD0">
        <w:rPr>
          <w:rFonts w:eastAsiaTheme="minorHAnsi"/>
          <w:szCs w:val="28"/>
        </w:rPr>
        <w:t xml:space="preserve"> 202/47/</w:t>
      </w:r>
      <w:proofErr w:type="spellStart"/>
      <w:r w:rsidRPr="00966AD0">
        <w:rPr>
          <w:rFonts w:eastAsiaTheme="minorHAnsi"/>
          <w:szCs w:val="28"/>
        </w:rPr>
        <w:t>EC</w:t>
      </w:r>
      <w:proofErr w:type="spellEnd"/>
      <w:r w:rsidRPr="00966AD0">
        <w:rPr>
          <w:rFonts w:eastAsiaTheme="minorHAnsi"/>
          <w:szCs w:val="28"/>
        </w:rPr>
        <w:t xml:space="preserve"> от 6 июня 2002 г</w:t>
      </w:r>
      <w:r>
        <w:rPr>
          <w:rFonts w:eastAsiaTheme="minorHAnsi"/>
          <w:szCs w:val="28"/>
        </w:rPr>
        <w:t>ода</w:t>
      </w:r>
      <w:r w:rsidRPr="00966AD0">
        <w:rPr>
          <w:rFonts w:eastAsiaTheme="minorHAnsi"/>
          <w:szCs w:val="28"/>
        </w:rPr>
        <w:t xml:space="preserve"> о финансовом залоговом обеспечении (</w:t>
      </w:r>
      <w:proofErr w:type="spellStart"/>
      <w:r w:rsidRPr="00966AD0">
        <w:rPr>
          <w:rFonts w:eastAsiaTheme="minorHAnsi"/>
          <w:szCs w:val="28"/>
        </w:rPr>
        <w:t>Directive</w:t>
      </w:r>
      <w:proofErr w:type="spellEnd"/>
      <w:r w:rsidRPr="00966AD0">
        <w:rPr>
          <w:rFonts w:eastAsiaTheme="minorHAnsi"/>
          <w:szCs w:val="28"/>
        </w:rPr>
        <w:t xml:space="preserve"> </w:t>
      </w:r>
      <w:proofErr w:type="spellStart"/>
      <w:r w:rsidRPr="00966AD0">
        <w:rPr>
          <w:rFonts w:eastAsiaTheme="minorHAnsi"/>
          <w:szCs w:val="28"/>
        </w:rPr>
        <w:t>on</w:t>
      </w:r>
      <w:proofErr w:type="spellEnd"/>
      <w:r w:rsidRPr="00966AD0">
        <w:rPr>
          <w:rFonts w:eastAsiaTheme="minorHAnsi"/>
          <w:szCs w:val="28"/>
        </w:rPr>
        <w:t xml:space="preserve"> </w:t>
      </w:r>
      <w:proofErr w:type="spellStart"/>
      <w:r w:rsidRPr="00966AD0">
        <w:rPr>
          <w:rFonts w:eastAsiaTheme="minorHAnsi"/>
          <w:szCs w:val="28"/>
        </w:rPr>
        <w:t>financial</w:t>
      </w:r>
      <w:proofErr w:type="spellEnd"/>
      <w:r w:rsidRPr="00966AD0">
        <w:rPr>
          <w:rFonts w:eastAsiaTheme="minorHAnsi"/>
          <w:szCs w:val="28"/>
        </w:rPr>
        <w:t xml:space="preserve"> </w:t>
      </w:r>
      <w:proofErr w:type="spellStart"/>
      <w:r w:rsidRPr="00966AD0">
        <w:rPr>
          <w:rFonts w:eastAsiaTheme="minorHAnsi"/>
          <w:szCs w:val="28"/>
        </w:rPr>
        <w:t>collateral</w:t>
      </w:r>
      <w:proofErr w:type="spellEnd"/>
      <w:r w:rsidRPr="00966AD0">
        <w:rPr>
          <w:rFonts w:eastAsiaTheme="minorHAnsi"/>
          <w:szCs w:val="28"/>
        </w:rPr>
        <w:t xml:space="preserve"> </w:t>
      </w:r>
      <w:proofErr w:type="spellStart"/>
      <w:r w:rsidRPr="00966AD0">
        <w:rPr>
          <w:rFonts w:eastAsiaTheme="minorHAnsi"/>
          <w:szCs w:val="28"/>
        </w:rPr>
        <w:t>agreements</w:t>
      </w:r>
      <w:proofErr w:type="spellEnd"/>
      <w:r>
        <w:rPr>
          <w:rFonts w:eastAsiaTheme="minorHAnsi"/>
          <w:szCs w:val="28"/>
        </w:rPr>
        <w:t>), поскольку данная Директива</w:t>
      </w:r>
      <w:r w:rsidRPr="00966AD0">
        <w:rPr>
          <w:rFonts w:eastAsiaTheme="minorHAnsi"/>
          <w:szCs w:val="28"/>
        </w:rPr>
        <w:t xml:space="preserve"> рассматривает </w:t>
      </w:r>
      <w:proofErr w:type="spellStart"/>
      <w:r>
        <w:rPr>
          <w:rFonts w:eastAsiaTheme="minorHAnsi"/>
          <w:szCs w:val="28"/>
        </w:rPr>
        <w:t>РЕПО</w:t>
      </w:r>
      <w:proofErr w:type="spellEnd"/>
      <w:r>
        <w:rPr>
          <w:rFonts w:eastAsiaTheme="minorHAnsi"/>
          <w:szCs w:val="28"/>
        </w:rPr>
        <w:t xml:space="preserve"> в качестве условной продажи, а</w:t>
      </w:r>
      <w:r w:rsidRPr="00966AD0">
        <w:rPr>
          <w:rFonts w:eastAsiaTheme="minorHAnsi"/>
          <w:szCs w:val="28"/>
        </w:rPr>
        <w:t xml:space="preserve"> не в качестве обеспечения.</w:t>
      </w:r>
    </w:p>
    <w:p w:rsidR="00ED3FE3" w:rsidRDefault="00ED3FE3" w:rsidP="00ED3FE3">
      <w:pPr>
        <w:spacing w:after="0" w:line="360" w:lineRule="auto"/>
        <w:ind w:firstLine="709"/>
        <w:jc w:val="both"/>
        <w:rPr>
          <w:rFonts w:eastAsiaTheme="minorHAnsi"/>
          <w:szCs w:val="28"/>
        </w:rPr>
      </w:pPr>
      <w:r>
        <w:rPr>
          <w:rFonts w:eastAsiaTheme="minorHAnsi"/>
          <w:szCs w:val="28"/>
        </w:rPr>
        <w:lastRenderedPageBreak/>
        <w:t xml:space="preserve">Даже законодательство США (страны с одним из наиболее развитых финансовых рынков в мире) не содержит исчерпывающего нормативного регулирования </w:t>
      </w:r>
      <w:proofErr w:type="spellStart"/>
      <w:r>
        <w:rPr>
          <w:rFonts w:eastAsiaTheme="minorHAnsi"/>
          <w:szCs w:val="28"/>
        </w:rPr>
        <w:t>РЕПО</w:t>
      </w:r>
      <w:proofErr w:type="spellEnd"/>
      <w:r>
        <w:rPr>
          <w:rFonts w:eastAsiaTheme="minorHAnsi"/>
          <w:szCs w:val="28"/>
        </w:rPr>
        <w:t xml:space="preserve"> (это вызвано от части тем, что в </w:t>
      </w:r>
      <w:r w:rsidRPr="009C74B9">
        <w:rPr>
          <w:rFonts w:eastAsiaTheme="minorHAnsi"/>
          <w:szCs w:val="28"/>
        </w:rPr>
        <w:t xml:space="preserve">США предметом </w:t>
      </w:r>
      <w:proofErr w:type="spellStart"/>
      <w:r>
        <w:rPr>
          <w:rFonts w:eastAsiaTheme="minorHAnsi"/>
          <w:szCs w:val="28"/>
        </w:rPr>
        <w:t>РЕПО</w:t>
      </w:r>
      <w:proofErr w:type="spellEnd"/>
      <w:r w:rsidRPr="009C74B9">
        <w:rPr>
          <w:rFonts w:eastAsiaTheme="minorHAnsi"/>
          <w:szCs w:val="28"/>
        </w:rPr>
        <w:t xml:space="preserve"> могут быть только определенные виды ценных бумаг</w:t>
      </w:r>
      <w:r>
        <w:rPr>
          <w:rFonts w:eastAsiaTheme="minorHAnsi"/>
          <w:szCs w:val="28"/>
        </w:rPr>
        <w:t xml:space="preserve">, кроме того, американские специалисты также неоднократно подчеркивали отсутствие у сделок </w:t>
      </w:r>
      <w:proofErr w:type="spellStart"/>
      <w:r>
        <w:rPr>
          <w:rFonts w:eastAsiaTheme="minorHAnsi"/>
          <w:szCs w:val="28"/>
        </w:rPr>
        <w:t>РЕПО</w:t>
      </w:r>
      <w:proofErr w:type="spellEnd"/>
      <w:r>
        <w:rPr>
          <w:rFonts w:eastAsiaTheme="minorHAnsi"/>
          <w:szCs w:val="28"/>
        </w:rPr>
        <w:t xml:space="preserve"> обеспечительной направленности, в </w:t>
      </w:r>
      <w:proofErr w:type="gramStart"/>
      <w:r>
        <w:rPr>
          <w:rFonts w:eastAsiaTheme="minorHAnsi"/>
          <w:szCs w:val="28"/>
        </w:rPr>
        <w:t>связи</w:t>
      </w:r>
      <w:proofErr w:type="gramEnd"/>
      <w:r>
        <w:rPr>
          <w:rFonts w:eastAsiaTheme="minorHAnsi"/>
          <w:szCs w:val="28"/>
        </w:rPr>
        <w:t xml:space="preserve"> с чем к </w:t>
      </w:r>
      <w:proofErr w:type="spellStart"/>
      <w:r>
        <w:rPr>
          <w:rFonts w:eastAsiaTheme="minorHAnsi"/>
          <w:szCs w:val="28"/>
        </w:rPr>
        <w:t>РЕПО</w:t>
      </w:r>
      <w:proofErr w:type="spellEnd"/>
      <w:r>
        <w:rPr>
          <w:rFonts w:eastAsiaTheme="minorHAnsi"/>
          <w:szCs w:val="28"/>
        </w:rPr>
        <w:t xml:space="preserve"> также не применяются нормы </w:t>
      </w:r>
      <w:r w:rsidRPr="00C20E59">
        <w:rPr>
          <w:rFonts w:eastAsiaTheme="minorHAnsi"/>
          <w:szCs w:val="28"/>
        </w:rPr>
        <w:t>Единообразного торгового кодекса США об обеспечительном интересе</w:t>
      </w:r>
      <w:r>
        <w:rPr>
          <w:rFonts w:eastAsiaTheme="minorHAnsi"/>
          <w:szCs w:val="28"/>
        </w:rPr>
        <w:t>).</w:t>
      </w:r>
    </w:p>
    <w:p w:rsidR="00ED3FE3" w:rsidRDefault="00ED3FE3" w:rsidP="00ED3FE3">
      <w:pPr>
        <w:spacing w:after="0" w:line="360" w:lineRule="auto"/>
        <w:ind w:firstLine="709"/>
        <w:jc w:val="both"/>
        <w:rPr>
          <w:rFonts w:eastAsiaTheme="minorHAnsi"/>
          <w:szCs w:val="28"/>
        </w:rPr>
      </w:pPr>
      <w:r>
        <w:rPr>
          <w:rFonts w:eastAsiaTheme="minorHAnsi"/>
          <w:szCs w:val="28"/>
        </w:rPr>
        <w:t xml:space="preserve">Большой объем регулирования по сделкам </w:t>
      </w:r>
      <w:proofErr w:type="spellStart"/>
      <w:r>
        <w:rPr>
          <w:rFonts w:eastAsiaTheme="minorHAnsi"/>
          <w:szCs w:val="28"/>
        </w:rPr>
        <w:t>РЕПО</w:t>
      </w:r>
      <w:proofErr w:type="spellEnd"/>
      <w:r>
        <w:rPr>
          <w:rFonts w:eastAsiaTheme="minorHAnsi"/>
          <w:szCs w:val="28"/>
        </w:rPr>
        <w:t xml:space="preserve"> оставлен законодателями государств на усмотрение сторон, в </w:t>
      </w:r>
      <w:proofErr w:type="gramStart"/>
      <w:r>
        <w:rPr>
          <w:rFonts w:eastAsiaTheme="minorHAnsi"/>
          <w:szCs w:val="28"/>
        </w:rPr>
        <w:t>связи</w:t>
      </w:r>
      <w:proofErr w:type="gramEnd"/>
      <w:r>
        <w:rPr>
          <w:rFonts w:eastAsiaTheme="minorHAnsi"/>
          <w:szCs w:val="28"/>
        </w:rPr>
        <w:t xml:space="preserve"> с чем стороны свободны в определении большинства условий согласно своим предпочтениям, что, безусловно, делает договор </w:t>
      </w:r>
      <w:proofErr w:type="spellStart"/>
      <w:r>
        <w:rPr>
          <w:rFonts w:eastAsiaTheme="minorHAnsi"/>
          <w:szCs w:val="28"/>
        </w:rPr>
        <w:t>РЕПО</w:t>
      </w:r>
      <w:proofErr w:type="spellEnd"/>
      <w:r>
        <w:rPr>
          <w:rFonts w:eastAsiaTheme="minorHAnsi"/>
          <w:szCs w:val="28"/>
        </w:rPr>
        <w:t xml:space="preserve"> более привлекательным для участников рынка ценных бумаг.</w:t>
      </w:r>
    </w:p>
    <w:p w:rsidR="00ED3FE3" w:rsidRPr="0013349D" w:rsidRDefault="00ED3FE3" w:rsidP="00ED3FE3">
      <w:pPr>
        <w:spacing w:after="0" w:line="360" w:lineRule="auto"/>
        <w:ind w:firstLine="709"/>
        <w:jc w:val="both"/>
        <w:rPr>
          <w:rFonts w:eastAsiaTheme="minorHAnsi"/>
          <w:szCs w:val="28"/>
        </w:rPr>
      </w:pPr>
      <w:r>
        <w:rPr>
          <w:rFonts w:eastAsiaTheme="minorHAnsi"/>
          <w:szCs w:val="28"/>
        </w:rPr>
        <w:t xml:space="preserve">Невзирая на не слишком детальное регулирование, </w:t>
      </w:r>
      <w:proofErr w:type="spellStart"/>
      <w:r>
        <w:rPr>
          <w:rFonts w:eastAsiaTheme="minorHAnsi"/>
          <w:szCs w:val="28"/>
        </w:rPr>
        <w:t>РЕПО</w:t>
      </w:r>
      <w:proofErr w:type="spellEnd"/>
      <w:r w:rsidRPr="0013349D">
        <w:rPr>
          <w:rFonts w:eastAsiaTheme="minorHAnsi"/>
          <w:szCs w:val="28"/>
        </w:rPr>
        <w:t xml:space="preserve"> достаточно </w:t>
      </w:r>
      <w:proofErr w:type="gramStart"/>
      <w:r w:rsidRPr="0013349D">
        <w:rPr>
          <w:rFonts w:eastAsiaTheme="minorHAnsi"/>
          <w:szCs w:val="28"/>
        </w:rPr>
        <w:t>распространены</w:t>
      </w:r>
      <w:proofErr w:type="gramEnd"/>
      <w:r w:rsidRPr="0013349D">
        <w:rPr>
          <w:rFonts w:eastAsiaTheme="minorHAnsi"/>
          <w:szCs w:val="28"/>
        </w:rPr>
        <w:t xml:space="preserve"> и активно используются на международн</w:t>
      </w:r>
      <w:r>
        <w:rPr>
          <w:rFonts w:eastAsiaTheme="minorHAnsi"/>
          <w:szCs w:val="28"/>
        </w:rPr>
        <w:t>ом</w:t>
      </w:r>
      <w:r w:rsidRPr="0013349D">
        <w:rPr>
          <w:rFonts w:eastAsiaTheme="minorHAnsi"/>
          <w:szCs w:val="28"/>
        </w:rPr>
        <w:t xml:space="preserve"> финансов</w:t>
      </w:r>
      <w:r>
        <w:rPr>
          <w:rFonts w:eastAsiaTheme="minorHAnsi"/>
          <w:szCs w:val="28"/>
        </w:rPr>
        <w:t>ом</w:t>
      </w:r>
      <w:r w:rsidRPr="0013349D">
        <w:rPr>
          <w:rFonts w:eastAsiaTheme="minorHAnsi"/>
          <w:szCs w:val="28"/>
        </w:rPr>
        <w:t xml:space="preserve"> рынк</w:t>
      </w:r>
      <w:r>
        <w:rPr>
          <w:rFonts w:eastAsiaTheme="minorHAnsi"/>
          <w:szCs w:val="28"/>
        </w:rPr>
        <w:t>е.</w:t>
      </w:r>
      <w:r w:rsidRPr="0013349D">
        <w:rPr>
          <w:rFonts w:eastAsiaTheme="minorHAnsi"/>
          <w:szCs w:val="28"/>
        </w:rPr>
        <w:t xml:space="preserve"> </w:t>
      </w:r>
      <w:r>
        <w:rPr>
          <w:rFonts w:eastAsiaTheme="minorHAnsi"/>
          <w:szCs w:val="28"/>
        </w:rPr>
        <w:t>Б</w:t>
      </w:r>
      <w:r w:rsidRPr="0013349D">
        <w:rPr>
          <w:rFonts w:eastAsiaTheme="minorHAnsi"/>
          <w:szCs w:val="28"/>
        </w:rPr>
        <w:t>олее того, эти сделки зачастую заключаются с сельхозпродукцией и некоторыми видами товаров (такое применения данные сделки находят, например, в Великобритании)</w:t>
      </w:r>
      <w:r w:rsidRPr="0013349D">
        <w:rPr>
          <w:rFonts w:eastAsiaTheme="minorHAnsi"/>
          <w:szCs w:val="28"/>
          <w:vertAlign w:val="superscript"/>
        </w:rPr>
        <w:footnoteReference w:id="39"/>
      </w:r>
      <w:r w:rsidRPr="0013349D">
        <w:rPr>
          <w:rFonts w:eastAsiaTheme="minorHAnsi"/>
          <w:szCs w:val="28"/>
        </w:rPr>
        <w:t xml:space="preserve">. Тем не менее, необходимо понимать, что договор </w:t>
      </w:r>
      <w:proofErr w:type="spellStart"/>
      <w:r>
        <w:rPr>
          <w:rFonts w:eastAsiaTheme="minorHAnsi"/>
          <w:szCs w:val="28"/>
        </w:rPr>
        <w:t>РЕПО</w:t>
      </w:r>
      <w:proofErr w:type="spellEnd"/>
      <w:r w:rsidRPr="0013349D">
        <w:rPr>
          <w:rFonts w:eastAsiaTheme="minorHAnsi"/>
          <w:szCs w:val="28"/>
        </w:rPr>
        <w:t>, как нефинансовый инструмент, имеет совсем другую природу – является неким способом защиты прав и интересов продавца на случай дефолта покупателя</w:t>
      </w:r>
      <w:r>
        <w:rPr>
          <w:rFonts w:eastAsiaTheme="minorHAnsi"/>
          <w:szCs w:val="28"/>
        </w:rPr>
        <w:t>.</w:t>
      </w:r>
      <w:r w:rsidRPr="0013349D">
        <w:rPr>
          <w:rFonts w:eastAsiaTheme="minorHAnsi"/>
          <w:szCs w:val="28"/>
        </w:rPr>
        <w:t xml:space="preserve"> </w:t>
      </w:r>
      <w:r>
        <w:rPr>
          <w:rFonts w:eastAsiaTheme="minorHAnsi"/>
          <w:szCs w:val="28"/>
        </w:rPr>
        <w:t>С</w:t>
      </w:r>
      <w:r w:rsidRPr="0013349D">
        <w:rPr>
          <w:rFonts w:eastAsiaTheme="minorHAnsi"/>
          <w:szCs w:val="28"/>
        </w:rPr>
        <w:t xml:space="preserve"> помощью </w:t>
      </w:r>
      <w:proofErr w:type="spellStart"/>
      <w:r>
        <w:rPr>
          <w:rFonts w:eastAsiaTheme="minorHAnsi"/>
          <w:szCs w:val="28"/>
        </w:rPr>
        <w:t>РЕПО</w:t>
      </w:r>
      <w:proofErr w:type="spellEnd"/>
      <w:r w:rsidRPr="0013349D">
        <w:rPr>
          <w:rFonts w:eastAsiaTheme="minorHAnsi"/>
          <w:szCs w:val="28"/>
        </w:rPr>
        <w:t xml:space="preserve">, в данном случае, продавцу предоставляется право на обратный выкуп </w:t>
      </w:r>
      <w:r>
        <w:rPr>
          <w:rFonts w:eastAsiaTheme="minorHAnsi"/>
          <w:szCs w:val="28"/>
        </w:rPr>
        <w:t>товара, которы</w:t>
      </w:r>
      <w:r w:rsidR="00EA3DCB">
        <w:rPr>
          <w:rFonts w:eastAsiaTheme="minorHAnsi"/>
          <w:szCs w:val="28"/>
        </w:rPr>
        <w:t>й</w:t>
      </w:r>
      <w:r>
        <w:rPr>
          <w:rFonts w:eastAsiaTheme="minorHAnsi"/>
          <w:szCs w:val="28"/>
        </w:rPr>
        <w:t xml:space="preserve"> не оплачен полностью</w:t>
      </w:r>
      <w:r w:rsidRPr="0013349D">
        <w:rPr>
          <w:rFonts w:eastAsiaTheme="minorHAnsi"/>
          <w:szCs w:val="28"/>
        </w:rPr>
        <w:t xml:space="preserve">. Если проводить аналогию с российским законодательством, то данный договор скорее можно было бы назвать договором купли-продажи под </w:t>
      </w:r>
      <w:proofErr w:type="spellStart"/>
      <w:r w:rsidRPr="0013349D">
        <w:rPr>
          <w:rFonts w:eastAsiaTheme="minorHAnsi"/>
          <w:szCs w:val="28"/>
        </w:rPr>
        <w:t>отменительным</w:t>
      </w:r>
      <w:proofErr w:type="spellEnd"/>
      <w:r w:rsidRPr="0013349D">
        <w:rPr>
          <w:rFonts w:eastAsiaTheme="minorHAnsi"/>
          <w:szCs w:val="28"/>
        </w:rPr>
        <w:t xml:space="preserve"> условием, хотя некоторые </w:t>
      </w:r>
      <w:r>
        <w:rPr>
          <w:rFonts w:eastAsiaTheme="minorHAnsi"/>
          <w:szCs w:val="28"/>
        </w:rPr>
        <w:t xml:space="preserve">специалисты </w:t>
      </w:r>
      <w:r w:rsidRPr="0013349D">
        <w:rPr>
          <w:rFonts w:eastAsiaTheme="minorHAnsi"/>
          <w:szCs w:val="28"/>
        </w:rPr>
        <w:t>высказывают сомнения касательно допустимости подобной аналогии.</w:t>
      </w:r>
    </w:p>
    <w:p w:rsidR="00ED3FE3" w:rsidRPr="0013349D" w:rsidRDefault="00ED3FE3" w:rsidP="00ED3FE3">
      <w:pPr>
        <w:spacing w:after="0" w:line="360" w:lineRule="auto"/>
        <w:ind w:firstLine="709"/>
        <w:jc w:val="both"/>
        <w:rPr>
          <w:rFonts w:eastAsiaTheme="minorHAnsi"/>
          <w:szCs w:val="28"/>
        </w:rPr>
      </w:pPr>
      <w:r w:rsidRPr="0013349D">
        <w:rPr>
          <w:rFonts w:eastAsiaTheme="minorHAnsi"/>
          <w:szCs w:val="28"/>
        </w:rPr>
        <w:t xml:space="preserve">Конструкция договора </w:t>
      </w:r>
      <w:proofErr w:type="spellStart"/>
      <w:r>
        <w:rPr>
          <w:rFonts w:eastAsiaTheme="minorHAnsi"/>
          <w:szCs w:val="28"/>
        </w:rPr>
        <w:t>РЕПО</w:t>
      </w:r>
      <w:proofErr w:type="spellEnd"/>
      <w:r w:rsidRPr="0013349D">
        <w:rPr>
          <w:rFonts w:eastAsiaTheme="minorHAnsi"/>
          <w:szCs w:val="28"/>
        </w:rPr>
        <w:t xml:space="preserve"> в международной практике является одной из наиболее распространенных типов международных сделок кредитования с использованием ценных бумаг. </w:t>
      </w:r>
      <w:r>
        <w:rPr>
          <w:rFonts w:eastAsiaTheme="minorHAnsi"/>
          <w:szCs w:val="28"/>
        </w:rPr>
        <w:t>П</w:t>
      </w:r>
      <w:r w:rsidRPr="0013349D">
        <w:rPr>
          <w:rFonts w:eastAsiaTheme="minorHAnsi"/>
          <w:szCs w:val="28"/>
        </w:rPr>
        <w:t xml:space="preserve">онятие </w:t>
      </w:r>
      <w:r>
        <w:rPr>
          <w:rFonts w:eastAsiaTheme="minorHAnsi"/>
          <w:szCs w:val="28"/>
        </w:rPr>
        <w:t xml:space="preserve">сделок (договоров) </w:t>
      </w:r>
      <w:proofErr w:type="spellStart"/>
      <w:r>
        <w:rPr>
          <w:rFonts w:eastAsiaTheme="minorHAnsi"/>
          <w:szCs w:val="28"/>
        </w:rPr>
        <w:t>РЕПО</w:t>
      </w:r>
      <w:proofErr w:type="spellEnd"/>
      <w:r w:rsidRPr="0013349D">
        <w:rPr>
          <w:rFonts w:eastAsiaTheme="minorHAnsi"/>
          <w:szCs w:val="28"/>
        </w:rPr>
        <w:t xml:space="preserve"> закреплено </w:t>
      </w:r>
      <w:r w:rsidRPr="0013349D">
        <w:rPr>
          <w:rFonts w:eastAsiaTheme="minorHAnsi"/>
          <w:szCs w:val="28"/>
        </w:rPr>
        <w:lastRenderedPageBreak/>
        <w:t xml:space="preserve">на законодательном уровне очень многих государств. В качестве примера можно привести определение </w:t>
      </w:r>
      <w:proofErr w:type="spellStart"/>
      <w:r>
        <w:rPr>
          <w:rFonts w:eastAsiaTheme="minorHAnsi"/>
          <w:szCs w:val="28"/>
        </w:rPr>
        <w:t>РЕПО</w:t>
      </w:r>
      <w:proofErr w:type="spellEnd"/>
      <w:r w:rsidRPr="0013349D">
        <w:rPr>
          <w:rFonts w:eastAsiaTheme="minorHAnsi"/>
          <w:szCs w:val="28"/>
        </w:rPr>
        <w:t xml:space="preserve">, которое дается в Германском Торговом </w:t>
      </w:r>
      <w:r>
        <w:rPr>
          <w:rFonts w:eastAsiaTheme="minorHAnsi"/>
          <w:szCs w:val="28"/>
        </w:rPr>
        <w:t>Уложении (</w:t>
      </w:r>
      <w:proofErr w:type="spellStart"/>
      <w:r>
        <w:rPr>
          <w:rFonts w:eastAsiaTheme="minorHAnsi"/>
          <w:szCs w:val="28"/>
        </w:rPr>
        <w:t>ГТУ</w:t>
      </w:r>
      <w:proofErr w:type="spellEnd"/>
      <w:r>
        <w:rPr>
          <w:rFonts w:eastAsiaTheme="minorHAnsi"/>
          <w:szCs w:val="28"/>
        </w:rPr>
        <w:t>)</w:t>
      </w:r>
      <w:r w:rsidRPr="0013349D">
        <w:rPr>
          <w:rFonts w:eastAsiaTheme="minorHAnsi"/>
          <w:szCs w:val="28"/>
        </w:rPr>
        <w:t xml:space="preserve">. В силу ст. </w:t>
      </w:r>
      <w:proofErr w:type="spellStart"/>
      <w:r w:rsidRPr="0013349D">
        <w:rPr>
          <w:rFonts w:eastAsiaTheme="minorHAnsi"/>
          <w:szCs w:val="28"/>
        </w:rPr>
        <w:t>340б</w:t>
      </w:r>
      <w:proofErr w:type="spellEnd"/>
      <w:r w:rsidRPr="0013349D">
        <w:rPr>
          <w:rFonts w:eastAsiaTheme="minorHAnsi"/>
          <w:szCs w:val="28"/>
        </w:rPr>
        <w:t xml:space="preserve"> </w:t>
      </w:r>
      <w:proofErr w:type="spellStart"/>
      <w:r>
        <w:rPr>
          <w:rFonts w:eastAsiaTheme="minorHAnsi"/>
          <w:szCs w:val="28"/>
        </w:rPr>
        <w:t>ГТУ</w:t>
      </w:r>
      <w:proofErr w:type="spellEnd"/>
      <w:r w:rsidRPr="0013349D">
        <w:rPr>
          <w:rFonts w:eastAsiaTheme="minorHAnsi"/>
          <w:szCs w:val="28"/>
        </w:rPr>
        <w:t xml:space="preserve">, сделка </w:t>
      </w:r>
      <w:proofErr w:type="spellStart"/>
      <w:r>
        <w:rPr>
          <w:rFonts w:eastAsiaTheme="minorHAnsi"/>
          <w:szCs w:val="28"/>
        </w:rPr>
        <w:t>РЕПО</w:t>
      </w:r>
      <w:proofErr w:type="spellEnd"/>
      <w:r w:rsidRPr="0013349D">
        <w:rPr>
          <w:rFonts w:eastAsiaTheme="minorHAnsi"/>
          <w:szCs w:val="28"/>
        </w:rPr>
        <w:t xml:space="preserve"> понимается как продажа кредитными институтами принадлежащих им активов другими институтами. При этом данная сделка связана с условием последующего выкупа по цене первой части сделки или заранее оговоренной другой части активов.</w:t>
      </w:r>
    </w:p>
    <w:p w:rsidR="00ED3FE3" w:rsidRDefault="00ED3FE3" w:rsidP="00ED3FE3">
      <w:pPr>
        <w:spacing w:after="0" w:line="360" w:lineRule="auto"/>
        <w:ind w:firstLine="709"/>
        <w:jc w:val="both"/>
        <w:rPr>
          <w:rFonts w:eastAsiaTheme="minorHAnsi"/>
          <w:szCs w:val="28"/>
        </w:rPr>
      </w:pPr>
      <w:r>
        <w:rPr>
          <w:rFonts w:eastAsiaTheme="minorHAnsi"/>
          <w:szCs w:val="28"/>
        </w:rPr>
        <w:t>Если говорить о международном регулировании, то, хотя, как было отмечено выше, его нельзя назвать не то, что исчерпывающим, а даже более-менее полным, все же представляется необходимым осветить основные регулирующие акты в данной области.</w:t>
      </w:r>
    </w:p>
    <w:p w:rsidR="00ED3FE3" w:rsidRPr="0013349D" w:rsidRDefault="00ED3FE3" w:rsidP="00ED3FE3">
      <w:pPr>
        <w:spacing w:after="0" w:line="360" w:lineRule="auto"/>
        <w:ind w:firstLine="709"/>
        <w:jc w:val="both"/>
        <w:rPr>
          <w:rFonts w:eastAsiaTheme="minorHAnsi"/>
          <w:szCs w:val="28"/>
        </w:rPr>
      </w:pPr>
      <w:r w:rsidRPr="0013349D">
        <w:rPr>
          <w:rFonts w:eastAsiaTheme="minorHAnsi"/>
          <w:szCs w:val="28"/>
        </w:rPr>
        <w:t xml:space="preserve">Впервые унифицированное определение соглашения </w:t>
      </w:r>
      <w:proofErr w:type="spellStart"/>
      <w:r>
        <w:rPr>
          <w:rFonts w:eastAsiaTheme="minorHAnsi"/>
          <w:szCs w:val="28"/>
        </w:rPr>
        <w:t>РЕПО</w:t>
      </w:r>
      <w:proofErr w:type="spellEnd"/>
      <w:r w:rsidRPr="0013349D">
        <w:rPr>
          <w:rFonts w:eastAsiaTheme="minorHAnsi"/>
          <w:szCs w:val="28"/>
        </w:rPr>
        <w:t xml:space="preserve"> было дано в Директиве Европейского союза 93/6/</w:t>
      </w:r>
      <w:proofErr w:type="spellStart"/>
      <w:r w:rsidRPr="0013349D">
        <w:rPr>
          <w:rFonts w:eastAsiaTheme="minorHAnsi"/>
          <w:szCs w:val="28"/>
        </w:rPr>
        <w:t>ЕЕС</w:t>
      </w:r>
      <w:proofErr w:type="spellEnd"/>
      <w:r w:rsidRPr="0013349D">
        <w:rPr>
          <w:rFonts w:eastAsiaTheme="minorHAnsi"/>
          <w:szCs w:val="28"/>
        </w:rPr>
        <w:t xml:space="preserve"> от 15.03.1993 года «О достаточности капитала инвестиционных фирм и кредитных институтов». </w:t>
      </w:r>
      <w:proofErr w:type="gramStart"/>
      <w:r w:rsidRPr="0013349D">
        <w:rPr>
          <w:rFonts w:eastAsiaTheme="minorHAnsi"/>
          <w:szCs w:val="28"/>
        </w:rPr>
        <w:t>Согласно п. 17 ст.</w:t>
      </w:r>
      <w:r>
        <w:rPr>
          <w:rFonts w:eastAsiaTheme="minorHAnsi"/>
          <w:szCs w:val="28"/>
        </w:rPr>
        <w:t> </w:t>
      </w:r>
      <w:r w:rsidRPr="0013349D">
        <w:rPr>
          <w:rFonts w:eastAsiaTheme="minorHAnsi"/>
          <w:szCs w:val="28"/>
        </w:rPr>
        <w:t xml:space="preserve">2 названной Директивы сделка </w:t>
      </w:r>
      <w:proofErr w:type="spellStart"/>
      <w:r>
        <w:rPr>
          <w:rFonts w:eastAsiaTheme="minorHAnsi"/>
          <w:szCs w:val="28"/>
        </w:rPr>
        <w:t>РЕПО</w:t>
      </w:r>
      <w:proofErr w:type="spellEnd"/>
      <w:r w:rsidRPr="0013349D">
        <w:rPr>
          <w:rFonts w:eastAsiaTheme="minorHAnsi"/>
          <w:szCs w:val="28"/>
        </w:rPr>
        <w:t xml:space="preserve"> </w:t>
      </w:r>
      <w:r>
        <w:rPr>
          <w:rFonts w:eastAsiaTheme="minorHAnsi"/>
          <w:szCs w:val="28"/>
        </w:rPr>
        <w:t>– это</w:t>
      </w:r>
      <w:r w:rsidRPr="0013349D">
        <w:rPr>
          <w:rFonts w:eastAsiaTheme="minorHAnsi"/>
          <w:szCs w:val="28"/>
        </w:rPr>
        <w:t xml:space="preserve"> любое соглашение, согласно которому институт или его контрагент передает ценные бумаги или обеспеченные гарантией права, относящиеся к праву (титулу) на ценные бумаги, когда эта гарантия выдана признанной биржей, которой принадлежат права на эти ценные бумаги, и соглашение не позволяет институту передать или заложить конкретную ценную бумагу более чем одному контрагенту</w:t>
      </w:r>
      <w:proofErr w:type="gramEnd"/>
      <w:r w:rsidRPr="0013349D">
        <w:rPr>
          <w:rFonts w:eastAsiaTheme="minorHAnsi"/>
          <w:szCs w:val="28"/>
        </w:rPr>
        <w:t xml:space="preserve"> одновременно, и передача ценных бумаг сопряжена с обязательством передающего лица выкупить их (или ценные бумаги того же описания) по указанной цене в указанную в будущем дату или дату, которая </w:t>
      </w:r>
      <w:r>
        <w:rPr>
          <w:rFonts w:eastAsiaTheme="minorHAnsi"/>
          <w:szCs w:val="28"/>
        </w:rPr>
        <w:t xml:space="preserve">потенциально </w:t>
      </w:r>
      <w:r w:rsidRPr="0013349D">
        <w:rPr>
          <w:rFonts w:eastAsiaTheme="minorHAnsi"/>
          <w:szCs w:val="28"/>
        </w:rPr>
        <w:t>должна быть указана.</w:t>
      </w:r>
    </w:p>
    <w:p w:rsidR="00ED3FE3" w:rsidRPr="0013349D" w:rsidRDefault="00ED3FE3" w:rsidP="00ED3FE3">
      <w:pPr>
        <w:spacing w:after="0" w:line="360" w:lineRule="auto"/>
        <w:ind w:firstLine="709"/>
        <w:jc w:val="both"/>
        <w:rPr>
          <w:rFonts w:eastAsiaTheme="minorHAnsi"/>
          <w:szCs w:val="28"/>
        </w:rPr>
      </w:pPr>
      <w:r w:rsidRPr="0013349D">
        <w:rPr>
          <w:rFonts w:eastAsiaTheme="minorHAnsi"/>
          <w:szCs w:val="28"/>
        </w:rPr>
        <w:t xml:space="preserve">Тем не менее, кроме вышеуказанной Директивы, можно констатировать практическое отсутствие международных актов, а, в частности, конвенций, посвященных договорам </w:t>
      </w:r>
      <w:proofErr w:type="spellStart"/>
      <w:r>
        <w:rPr>
          <w:rFonts w:eastAsiaTheme="minorHAnsi"/>
          <w:szCs w:val="28"/>
        </w:rPr>
        <w:t>РЕПО</w:t>
      </w:r>
      <w:proofErr w:type="spellEnd"/>
      <w:r w:rsidRPr="0013349D">
        <w:rPr>
          <w:rFonts w:eastAsiaTheme="minorHAnsi"/>
          <w:szCs w:val="28"/>
        </w:rPr>
        <w:t xml:space="preserve">. В связи с этим важная роль отводится специально созданным саморегулируемым и прочим неправительственным организациям, разрабатывающим типовые договоры </w:t>
      </w:r>
      <w:proofErr w:type="spellStart"/>
      <w:r>
        <w:rPr>
          <w:rFonts w:eastAsiaTheme="minorHAnsi"/>
          <w:szCs w:val="28"/>
        </w:rPr>
        <w:t>РЕПО</w:t>
      </w:r>
      <w:proofErr w:type="spellEnd"/>
      <w:r w:rsidRPr="0013349D">
        <w:rPr>
          <w:rFonts w:eastAsiaTheme="minorHAnsi"/>
          <w:szCs w:val="28"/>
        </w:rPr>
        <w:t>, а также руководства по их применению.</w:t>
      </w:r>
    </w:p>
    <w:p w:rsidR="00ED3FE3" w:rsidRPr="0013349D" w:rsidRDefault="00ED3FE3" w:rsidP="00ED3FE3">
      <w:pPr>
        <w:spacing w:after="0" w:line="360" w:lineRule="auto"/>
        <w:ind w:firstLine="709"/>
        <w:jc w:val="both"/>
        <w:rPr>
          <w:rFonts w:eastAsiaTheme="minorHAnsi"/>
          <w:szCs w:val="28"/>
        </w:rPr>
      </w:pPr>
      <w:proofErr w:type="gramStart"/>
      <w:r w:rsidRPr="0013349D">
        <w:rPr>
          <w:rFonts w:eastAsiaTheme="minorHAnsi"/>
          <w:szCs w:val="28"/>
        </w:rPr>
        <w:lastRenderedPageBreak/>
        <w:t>Среди организаций, играющих наиболее заметную роль в данной с</w:t>
      </w:r>
      <w:r>
        <w:rPr>
          <w:rFonts w:eastAsiaTheme="minorHAnsi"/>
          <w:szCs w:val="28"/>
        </w:rPr>
        <w:t>фере, следует выделить следую</w:t>
      </w:r>
      <w:r w:rsidRPr="0013349D">
        <w:rPr>
          <w:rFonts w:eastAsiaTheme="minorHAnsi"/>
          <w:szCs w:val="28"/>
        </w:rPr>
        <w:t>щие:</w:t>
      </w:r>
      <w:proofErr w:type="gramEnd"/>
    </w:p>
    <w:p w:rsidR="00ED3FE3" w:rsidRPr="0013349D" w:rsidRDefault="00ED3FE3" w:rsidP="00ED3FE3">
      <w:pPr>
        <w:numPr>
          <w:ilvl w:val="0"/>
          <w:numId w:val="18"/>
        </w:numPr>
        <w:spacing w:after="0" w:line="360" w:lineRule="auto"/>
        <w:ind w:left="1418" w:hanging="709"/>
        <w:jc w:val="both"/>
        <w:rPr>
          <w:rFonts w:eastAsiaTheme="minorHAnsi"/>
          <w:szCs w:val="28"/>
          <w:lang w:val="en-US"/>
        </w:rPr>
      </w:pPr>
      <w:r w:rsidRPr="0013349D">
        <w:rPr>
          <w:rFonts w:eastAsiaTheme="minorHAnsi"/>
          <w:szCs w:val="28"/>
        </w:rPr>
        <w:t>Международная</w:t>
      </w:r>
      <w:r w:rsidRPr="0013349D">
        <w:rPr>
          <w:rFonts w:eastAsiaTheme="minorHAnsi"/>
          <w:szCs w:val="28"/>
          <w:lang w:val="en-US"/>
        </w:rPr>
        <w:t xml:space="preserve"> </w:t>
      </w:r>
      <w:r w:rsidRPr="0013349D">
        <w:rPr>
          <w:rFonts w:eastAsiaTheme="minorHAnsi"/>
          <w:szCs w:val="28"/>
        </w:rPr>
        <w:t>организация</w:t>
      </w:r>
      <w:r w:rsidRPr="0013349D">
        <w:rPr>
          <w:rFonts w:eastAsiaTheme="minorHAnsi"/>
          <w:szCs w:val="28"/>
          <w:lang w:val="en-US"/>
        </w:rPr>
        <w:t xml:space="preserve"> </w:t>
      </w:r>
      <w:r w:rsidRPr="0013349D">
        <w:rPr>
          <w:rFonts w:eastAsiaTheme="minorHAnsi"/>
          <w:szCs w:val="28"/>
        </w:rPr>
        <w:t>рынка</w:t>
      </w:r>
      <w:r w:rsidRPr="0013349D">
        <w:rPr>
          <w:rFonts w:eastAsiaTheme="minorHAnsi"/>
          <w:szCs w:val="28"/>
          <w:lang w:val="en-US"/>
        </w:rPr>
        <w:t xml:space="preserve"> </w:t>
      </w:r>
      <w:proofErr w:type="gramStart"/>
      <w:r w:rsidRPr="0013349D">
        <w:rPr>
          <w:rFonts w:eastAsiaTheme="minorHAnsi"/>
          <w:szCs w:val="28"/>
        </w:rPr>
        <w:t>ценным</w:t>
      </w:r>
      <w:proofErr w:type="gramEnd"/>
      <w:r w:rsidRPr="0013349D">
        <w:rPr>
          <w:rFonts w:eastAsiaTheme="minorHAnsi"/>
          <w:szCs w:val="28"/>
          <w:lang w:val="en-US"/>
        </w:rPr>
        <w:t xml:space="preserve"> </w:t>
      </w:r>
      <w:r w:rsidRPr="0013349D">
        <w:rPr>
          <w:rFonts w:eastAsiaTheme="minorHAnsi"/>
          <w:szCs w:val="28"/>
        </w:rPr>
        <w:t>бумаг</w:t>
      </w:r>
      <w:r w:rsidRPr="0013349D">
        <w:rPr>
          <w:rFonts w:eastAsiaTheme="minorHAnsi"/>
          <w:szCs w:val="28"/>
          <w:lang w:val="en-US"/>
        </w:rPr>
        <w:t xml:space="preserve"> (International Securities Market Association, </w:t>
      </w:r>
      <w:proofErr w:type="spellStart"/>
      <w:r w:rsidRPr="0013349D">
        <w:rPr>
          <w:rFonts w:eastAsiaTheme="minorHAnsi"/>
          <w:szCs w:val="28"/>
          <w:lang w:val="en-US"/>
        </w:rPr>
        <w:t>ISMA</w:t>
      </w:r>
      <w:proofErr w:type="spellEnd"/>
      <w:r w:rsidRPr="0013349D">
        <w:rPr>
          <w:rFonts w:eastAsiaTheme="minorHAnsi"/>
          <w:szCs w:val="28"/>
          <w:lang w:val="en-US"/>
        </w:rPr>
        <w:t>);</w:t>
      </w:r>
    </w:p>
    <w:p w:rsidR="00ED3FE3" w:rsidRPr="0013349D" w:rsidRDefault="00ED3FE3" w:rsidP="00ED3FE3">
      <w:pPr>
        <w:numPr>
          <w:ilvl w:val="0"/>
          <w:numId w:val="18"/>
        </w:numPr>
        <w:spacing w:after="0" w:line="360" w:lineRule="auto"/>
        <w:ind w:left="1418" w:hanging="709"/>
        <w:jc w:val="both"/>
        <w:rPr>
          <w:rFonts w:eastAsiaTheme="minorHAnsi"/>
          <w:szCs w:val="28"/>
          <w:lang w:val="en-US"/>
        </w:rPr>
      </w:pPr>
      <w:r w:rsidRPr="0013349D">
        <w:rPr>
          <w:rFonts w:eastAsiaTheme="minorHAnsi"/>
          <w:szCs w:val="28"/>
        </w:rPr>
        <w:t>Ассоциация</w:t>
      </w:r>
      <w:r w:rsidRPr="0013349D">
        <w:rPr>
          <w:rFonts w:eastAsiaTheme="minorHAnsi"/>
          <w:szCs w:val="28"/>
          <w:lang w:val="en-US"/>
        </w:rPr>
        <w:t xml:space="preserve"> </w:t>
      </w:r>
      <w:r w:rsidRPr="0013349D">
        <w:rPr>
          <w:rFonts w:eastAsiaTheme="minorHAnsi"/>
          <w:szCs w:val="28"/>
        </w:rPr>
        <w:t>рынка</w:t>
      </w:r>
      <w:r w:rsidRPr="0013349D">
        <w:rPr>
          <w:rFonts w:eastAsiaTheme="minorHAnsi"/>
          <w:szCs w:val="28"/>
          <w:lang w:val="en-US"/>
        </w:rPr>
        <w:t xml:space="preserve"> </w:t>
      </w:r>
      <w:r w:rsidRPr="0013349D">
        <w:rPr>
          <w:rFonts w:eastAsiaTheme="minorHAnsi"/>
          <w:szCs w:val="28"/>
        </w:rPr>
        <w:t>облигаций</w:t>
      </w:r>
      <w:r w:rsidRPr="0013349D">
        <w:rPr>
          <w:rFonts w:eastAsiaTheme="minorHAnsi"/>
          <w:szCs w:val="28"/>
          <w:lang w:val="en-US"/>
        </w:rPr>
        <w:t xml:space="preserve"> (The Bond Market Association, </w:t>
      </w:r>
      <w:proofErr w:type="spellStart"/>
      <w:r w:rsidRPr="0013349D">
        <w:rPr>
          <w:rFonts w:eastAsiaTheme="minorHAnsi"/>
          <w:szCs w:val="28"/>
          <w:lang w:val="en-US"/>
        </w:rPr>
        <w:t>TBMA</w:t>
      </w:r>
      <w:proofErr w:type="spellEnd"/>
      <w:r w:rsidRPr="0013349D">
        <w:rPr>
          <w:rFonts w:eastAsiaTheme="minorHAnsi"/>
          <w:szCs w:val="28"/>
          <w:lang w:val="en-US"/>
        </w:rPr>
        <w:t>);</w:t>
      </w:r>
    </w:p>
    <w:p w:rsidR="00ED3FE3" w:rsidRPr="0013349D" w:rsidRDefault="00ED3FE3" w:rsidP="00ED3FE3">
      <w:pPr>
        <w:numPr>
          <w:ilvl w:val="0"/>
          <w:numId w:val="18"/>
        </w:numPr>
        <w:spacing w:after="0" w:line="360" w:lineRule="auto"/>
        <w:ind w:left="1418" w:hanging="709"/>
        <w:jc w:val="both"/>
        <w:rPr>
          <w:rFonts w:eastAsiaTheme="minorHAnsi"/>
          <w:szCs w:val="28"/>
          <w:lang w:val="en-US"/>
        </w:rPr>
      </w:pPr>
      <w:r w:rsidRPr="0013349D">
        <w:rPr>
          <w:rFonts w:eastAsiaTheme="minorHAnsi"/>
          <w:szCs w:val="28"/>
        </w:rPr>
        <w:t>Ассоциация</w:t>
      </w:r>
      <w:r w:rsidRPr="0013349D">
        <w:rPr>
          <w:rFonts w:eastAsiaTheme="minorHAnsi"/>
          <w:szCs w:val="28"/>
          <w:lang w:val="en-US"/>
        </w:rPr>
        <w:t xml:space="preserve"> </w:t>
      </w:r>
      <w:r w:rsidRPr="0013349D">
        <w:rPr>
          <w:rFonts w:eastAsiaTheme="minorHAnsi"/>
          <w:szCs w:val="28"/>
        </w:rPr>
        <w:t>международных</w:t>
      </w:r>
      <w:r w:rsidRPr="0013349D">
        <w:rPr>
          <w:rFonts w:eastAsiaTheme="minorHAnsi"/>
          <w:szCs w:val="28"/>
          <w:lang w:val="en-US"/>
        </w:rPr>
        <w:t xml:space="preserve"> </w:t>
      </w:r>
      <w:r w:rsidRPr="0013349D">
        <w:rPr>
          <w:rFonts w:eastAsiaTheme="minorHAnsi"/>
          <w:szCs w:val="28"/>
        </w:rPr>
        <w:t>рынков</w:t>
      </w:r>
      <w:r w:rsidRPr="0013349D">
        <w:rPr>
          <w:rFonts w:eastAsiaTheme="minorHAnsi"/>
          <w:szCs w:val="28"/>
          <w:lang w:val="en-US"/>
        </w:rPr>
        <w:t xml:space="preserve"> </w:t>
      </w:r>
      <w:r w:rsidRPr="0013349D">
        <w:rPr>
          <w:rFonts w:eastAsiaTheme="minorHAnsi"/>
          <w:szCs w:val="28"/>
        </w:rPr>
        <w:t>капитала</w:t>
      </w:r>
      <w:r w:rsidRPr="0013349D">
        <w:rPr>
          <w:rFonts w:eastAsiaTheme="minorHAnsi"/>
          <w:szCs w:val="28"/>
          <w:lang w:val="en-US"/>
        </w:rPr>
        <w:t xml:space="preserve"> (International Capital Market Association, </w:t>
      </w:r>
      <w:proofErr w:type="spellStart"/>
      <w:r w:rsidRPr="0013349D">
        <w:rPr>
          <w:rFonts w:eastAsiaTheme="minorHAnsi"/>
          <w:szCs w:val="28"/>
          <w:lang w:val="en-US"/>
        </w:rPr>
        <w:t>ICMA</w:t>
      </w:r>
      <w:proofErr w:type="spellEnd"/>
      <w:r w:rsidRPr="0013349D">
        <w:rPr>
          <w:rFonts w:eastAsiaTheme="minorHAnsi"/>
          <w:szCs w:val="28"/>
          <w:lang w:val="en-US"/>
        </w:rPr>
        <w:t>);</w:t>
      </w:r>
    </w:p>
    <w:p w:rsidR="00ED3FE3" w:rsidRPr="0013349D" w:rsidRDefault="00ED3FE3" w:rsidP="00ED3FE3">
      <w:pPr>
        <w:numPr>
          <w:ilvl w:val="0"/>
          <w:numId w:val="18"/>
        </w:numPr>
        <w:spacing w:after="0" w:line="360" w:lineRule="auto"/>
        <w:ind w:left="1418" w:hanging="709"/>
        <w:jc w:val="both"/>
        <w:rPr>
          <w:rFonts w:eastAsiaTheme="minorHAnsi"/>
          <w:szCs w:val="28"/>
          <w:lang w:val="en-US"/>
        </w:rPr>
      </w:pPr>
      <w:r w:rsidRPr="0013349D">
        <w:rPr>
          <w:rFonts w:eastAsiaTheme="minorHAnsi"/>
          <w:szCs w:val="28"/>
        </w:rPr>
        <w:t>Ассоциация</w:t>
      </w:r>
      <w:r w:rsidRPr="0013349D">
        <w:rPr>
          <w:rFonts w:eastAsiaTheme="minorHAnsi"/>
          <w:szCs w:val="28"/>
          <w:lang w:val="en-US"/>
        </w:rPr>
        <w:t xml:space="preserve"> </w:t>
      </w:r>
      <w:r w:rsidRPr="0013349D">
        <w:rPr>
          <w:rFonts w:eastAsiaTheme="minorHAnsi"/>
          <w:szCs w:val="28"/>
        </w:rPr>
        <w:t>индустрии</w:t>
      </w:r>
      <w:r w:rsidRPr="0013349D">
        <w:rPr>
          <w:rFonts w:eastAsiaTheme="minorHAnsi"/>
          <w:szCs w:val="28"/>
          <w:lang w:val="en-US"/>
        </w:rPr>
        <w:t xml:space="preserve"> </w:t>
      </w:r>
      <w:r w:rsidRPr="0013349D">
        <w:rPr>
          <w:rFonts w:eastAsiaTheme="minorHAnsi"/>
          <w:szCs w:val="28"/>
        </w:rPr>
        <w:t>ценных</w:t>
      </w:r>
      <w:r w:rsidRPr="0013349D">
        <w:rPr>
          <w:rFonts w:eastAsiaTheme="minorHAnsi"/>
          <w:szCs w:val="28"/>
          <w:lang w:val="en-US"/>
        </w:rPr>
        <w:t xml:space="preserve"> </w:t>
      </w:r>
      <w:r w:rsidRPr="0013349D">
        <w:rPr>
          <w:rFonts w:eastAsiaTheme="minorHAnsi"/>
          <w:szCs w:val="28"/>
        </w:rPr>
        <w:t>бумаг</w:t>
      </w:r>
      <w:r w:rsidRPr="0013349D">
        <w:rPr>
          <w:rFonts w:eastAsiaTheme="minorHAnsi"/>
          <w:szCs w:val="28"/>
          <w:lang w:val="en-US"/>
        </w:rPr>
        <w:t xml:space="preserve"> </w:t>
      </w:r>
      <w:r w:rsidRPr="0013349D">
        <w:rPr>
          <w:rFonts w:eastAsiaTheme="minorHAnsi"/>
          <w:szCs w:val="28"/>
        </w:rPr>
        <w:t>и</w:t>
      </w:r>
      <w:r w:rsidRPr="0013349D">
        <w:rPr>
          <w:rFonts w:eastAsiaTheme="minorHAnsi"/>
          <w:szCs w:val="28"/>
          <w:lang w:val="en-US"/>
        </w:rPr>
        <w:t xml:space="preserve"> </w:t>
      </w:r>
      <w:r w:rsidRPr="0013349D">
        <w:rPr>
          <w:rFonts w:eastAsiaTheme="minorHAnsi"/>
          <w:szCs w:val="28"/>
        </w:rPr>
        <w:t>финансовых</w:t>
      </w:r>
      <w:r w:rsidRPr="0013349D">
        <w:rPr>
          <w:rFonts w:eastAsiaTheme="minorHAnsi"/>
          <w:szCs w:val="28"/>
          <w:lang w:val="en-US"/>
        </w:rPr>
        <w:t xml:space="preserve"> </w:t>
      </w:r>
      <w:r w:rsidRPr="0013349D">
        <w:rPr>
          <w:rFonts w:eastAsiaTheme="minorHAnsi"/>
          <w:szCs w:val="28"/>
        </w:rPr>
        <w:t>рынков</w:t>
      </w:r>
      <w:r w:rsidRPr="0013349D">
        <w:rPr>
          <w:rFonts w:eastAsiaTheme="minorHAnsi"/>
          <w:szCs w:val="28"/>
          <w:lang w:val="en-US"/>
        </w:rPr>
        <w:t xml:space="preserve"> (Securities Industry and Financial Markets Association, </w:t>
      </w:r>
      <w:proofErr w:type="spellStart"/>
      <w:r w:rsidRPr="0013349D">
        <w:rPr>
          <w:rFonts w:eastAsiaTheme="minorHAnsi"/>
          <w:szCs w:val="28"/>
          <w:lang w:val="en-US"/>
        </w:rPr>
        <w:t>SIFMA</w:t>
      </w:r>
      <w:proofErr w:type="spellEnd"/>
      <w:r w:rsidRPr="0013349D">
        <w:rPr>
          <w:rFonts w:eastAsiaTheme="minorHAnsi"/>
          <w:szCs w:val="28"/>
          <w:lang w:val="en-US"/>
        </w:rPr>
        <w:t>);</w:t>
      </w:r>
    </w:p>
    <w:p w:rsidR="00ED3FE3" w:rsidRPr="0013349D" w:rsidRDefault="00ED3FE3" w:rsidP="00ED3FE3">
      <w:pPr>
        <w:numPr>
          <w:ilvl w:val="0"/>
          <w:numId w:val="18"/>
        </w:numPr>
        <w:spacing w:after="0" w:line="360" w:lineRule="auto"/>
        <w:ind w:left="1418" w:hanging="709"/>
        <w:jc w:val="both"/>
        <w:rPr>
          <w:rFonts w:eastAsiaTheme="minorHAnsi"/>
          <w:szCs w:val="28"/>
        </w:rPr>
      </w:pPr>
      <w:r w:rsidRPr="0013349D">
        <w:rPr>
          <w:rFonts w:eastAsiaTheme="minorHAnsi"/>
          <w:szCs w:val="28"/>
        </w:rPr>
        <w:t xml:space="preserve">Международный совет </w:t>
      </w:r>
      <w:proofErr w:type="spellStart"/>
      <w:r>
        <w:rPr>
          <w:rFonts w:eastAsiaTheme="minorHAnsi"/>
          <w:szCs w:val="28"/>
        </w:rPr>
        <w:t>РЕПО</w:t>
      </w:r>
      <w:proofErr w:type="spellEnd"/>
      <w:r w:rsidRPr="0013349D">
        <w:rPr>
          <w:rFonts w:eastAsiaTheme="minorHAnsi"/>
          <w:szCs w:val="28"/>
        </w:rPr>
        <w:t xml:space="preserve"> и Европейский совет </w:t>
      </w:r>
      <w:proofErr w:type="spellStart"/>
      <w:r>
        <w:rPr>
          <w:rFonts w:eastAsiaTheme="minorHAnsi"/>
          <w:szCs w:val="28"/>
        </w:rPr>
        <w:t>РЕПО</w:t>
      </w:r>
      <w:proofErr w:type="spellEnd"/>
      <w:r w:rsidRPr="0013349D">
        <w:rPr>
          <w:rFonts w:eastAsiaTheme="minorHAnsi"/>
          <w:szCs w:val="28"/>
        </w:rPr>
        <w:t>;</w:t>
      </w:r>
    </w:p>
    <w:p w:rsidR="00ED3FE3" w:rsidRPr="0013349D" w:rsidRDefault="00ED3FE3" w:rsidP="00ED3FE3">
      <w:pPr>
        <w:numPr>
          <w:ilvl w:val="0"/>
          <w:numId w:val="18"/>
        </w:numPr>
        <w:spacing w:after="0" w:line="360" w:lineRule="auto"/>
        <w:ind w:left="1418" w:hanging="709"/>
        <w:jc w:val="both"/>
        <w:rPr>
          <w:rFonts w:eastAsiaTheme="minorHAnsi"/>
          <w:szCs w:val="28"/>
        </w:rPr>
      </w:pPr>
      <w:r w:rsidRPr="0013349D">
        <w:rPr>
          <w:rFonts w:eastAsiaTheme="minorHAnsi"/>
          <w:szCs w:val="28"/>
        </w:rPr>
        <w:t>Ассоциацию финансовых рынков;</w:t>
      </w:r>
    </w:p>
    <w:p w:rsidR="00ED3FE3" w:rsidRPr="0013349D" w:rsidRDefault="00ED3FE3" w:rsidP="00ED3FE3">
      <w:pPr>
        <w:numPr>
          <w:ilvl w:val="0"/>
          <w:numId w:val="18"/>
        </w:numPr>
        <w:spacing w:after="0" w:line="360" w:lineRule="auto"/>
        <w:ind w:left="1418" w:hanging="709"/>
        <w:jc w:val="both"/>
        <w:rPr>
          <w:rFonts w:eastAsiaTheme="minorHAnsi"/>
          <w:szCs w:val="28"/>
        </w:rPr>
      </w:pPr>
      <w:r w:rsidRPr="0013349D">
        <w:rPr>
          <w:rFonts w:eastAsiaTheme="minorHAnsi"/>
          <w:szCs w:val="28"/>
        </w:rPr>
        <w:t>Банк международных расчетов (</w:t>
      </w:r>
      <w:proofErr w:type="spellStart"/>
      <w:r w:rsidRPr="0013349D">
        <w:rPr>
          <w:rFonts w:eastAsiaTheme="minorHAnsi"/>
          <w:szCs w:val="28"/>
        </w:rPr>
        <w:t>БМР</w:t>
      </w:r>
      <w:proofErr w:type="spellEnd"/>
      <w:r w:rsidRPr="0013349D">
        <w:rPr>
          <w:rFonts w:eastAsiaTheme="minorHAnsi"/>
          <w:szCs w:val="28"/>
        </w:rPr>
        <w:t>).</w:t>
      </w:r>
    </w:p>
    <w:p w:rsidR="00ED3FE3" w:rsidRPr="0013349D" w:rsidRDefault="00ED3FE3" w:rsidP="00ED3FE3">
      <w:pPr>
        <w:spacing w:after="0" w:line="360" w:lineRule="auto"/>
        <w:ind w:firstLine="709"/>
        <w:jc w:val="both"/>
        <w:rPr>
          <w:rFonts w:eastAsiaTheme="minorHAnsi"/>
          <w:szCs w:val="28"/>
        </w:rPr>
      </w:pPr>
      <w:r w:rsidRPr="0013349D">
        <w:rPr>
          <w:rFonts w:eastAsiaTheme="minorHAnsi"/>
          <w:szCs w:val="28"/>
        </w:rPr>
        <w:t xml:space="preserve">Каждая из вышеназванных организаций внесла свою лепту в регулирование договоров </w:t>
      </w:r>
      <w:proofErr w:type="spellStart"/>
      <w:r>
        <w:rPr>
          <w:rFonts w:eastAsiaTheme="minorHAnsi"/>
          <w:szCs w:val="28"/>
        </w:rPr>
        <w:t>РЕПО</w:t>
      </w:r>
      <w:proofErr w:type="spellEnd"/>
      <w:r w:rsidRPr="0013349D">
        <w:rPr>
          <w:rFonts w:eastAsiaTheme="minorHAnsi"/>
          <w:szCs w:val="28"/>
        </w:rPr>
        <w:t xml:space="preserve"> в международном праве. </w:t>
      </w:r>
      <w:proofErr w:type="gramStart"/>
      <w:r w:rsidRPr="0013349D">
        <w:rPr>
          <w:rFonts w:eastAsiaTheme="minorHAnsi"/>
          <w:szCs w:val="28"/>
        </w:rPr>
        <w:t xml:space="preserve">Так, например, Международным советом </w:t>
      </w:r>
      <w:proofErr w:type="spellStart"/>
      <w:r>
        <w:rPr>
          <w:rFonts w:eastAsiaTheme="minorHAnsi"/>
          <w:szCs w:val="28"/>
        </w:rPr>
        <w:t>РЕПО</w:t>
      </w:r>
      <w:proofErr w:type="spellEnd"/>
      <w:r w:rsidRPr="0013349D">
        <w:rPr>
          <w:rFonts w:eastAsiaTheme="minorHAnsi"/>
          <w:szCs w:val="28"/>
        </w:rPr>
        <w:t xml:space="preserve"> и Европейским советом в 2003 году было издано Руководство по практике торговли </w:t>
      </w:r>
      <w:proofErr w:type="spellStart"/>
      <w:r>
        <w:rPr>
          <w:rFonts w:eastAsiaTheme="minorHAnsi"/>
          <w:szCs w:val="28"/>
        </w:rPr>
        <w:t>РЕПО</w:t>
      </w:r>
      <w:proofErr w:type="spellEnd"/>
      <w:r w:rsidRPr="0013349D">
        <w:rPr>
          <w:rFonts w:eastAsiaTheme="minorHAnsi"/>
          <w:szCs w:val="28"/>
        </w:rPr>
        <w:t>, Б</w:t>
      </w:r>
      <w:r>
        <w:rPr>
          <w:rFonts w:eastAsiaTheme="minorHAnsi"/>
          <w:szCs w:val="28"/>
        </w:rPr>
        <w:t>анк международных расчетов</w:t>
      </w:r>
      <w:r w:rsidRPr="0013349D">
        <w:rPr>
          <w:rFonts w:eastAsiaTheme="minorHAnsi"/>
          <w:szCs w:val="28"/>
        </w:rPr>
        <w:t xml:space="preserve"> в 2010 году издал публикацию, посвященную расчетам и клирингу по сделкам </w:t>
      </w:r>
      <w:proofErr w:type="spellStart"/>
      <w:r>
        <w:rPr>
          <w:rFonts w:eastAsiaTheme="minorHAnsi"/>
          <w:szCs w:val="28"/>
        </w:rPr>
        <w:t>РЕПО</w:t>
      </w:r>
      <w:proofErr w:type="spellEnd"/>
      <w:r w:rsidRPr="0013349D">
        <w:rPr>
          <w:rFonts w:eastAsiaTheme="minorHAnsi"/>
          <w:szCs w:val="28"/>
        </w:rPr>
        <w:t xml:space="preserve">, </w:t>
      </w:r>
      <w:r w:rsidRPr="00960326">
        <w:rPr>
          <w:rFonts w:eastAsiaTheme="minorHAnsi"/>
          <w:szCs w:val="28"/>
        </w:rPr>
        <w:t xml:space="preserve">Ассоциация международных рынков капитала </w:t>
      </w:r>
      <w:r>
        <w:rPr>
          <w:rFonts w:eastAsiaTheme="minorHAnsi"/>
          <w:szCs w:val="28"/>
        </w:rPr>
        <w:t xml:space="preserve">совместно с </w:t>
      </w:r>
      <w:r w:rsidRPr="00960326">
        <w:rPr>
          <w:rFonts w:eastAsiaTheme="minorHAnsi"/>
          <w:szCs w:val="28"/>
        </w:rPr>
        <w:t>Ассоциаци</w:t>
      </w:r>
      <w:r>
        <w:rPr>
          <w:rFonts w:eastAsiaTheme="minorHAnsi"/>
          <w:szCs w:val="28"/>
        </w:rPr>
        <w:t>ей</w:t>
      </w:r>
      <w:r w:rsidRPr="00960326">
        <w:rPr>
          <w:rFonts w:eastAsiaTheme="minorHAnsi"/>
          <w:szCs w:val="28"/>
        </w:rPr>
        <w:t xml:space="preserve"> индустрии ценных бумаг и финансовых рынков </w:t>
      </w:r>
      <w:r w:rsidRPr="0013349D">
        <w:rPr>
          <w:rFonts w:eastAsiaTheme="minorHAnsi"/>
          <w:szCs w:val="28"/>
        </w:rPr>
        <w:t xml:space="preserve">в 2011 году приняли совместное Глобальное рамочное соглашение </w:t>
      </w:r>
      <w:proofErr w:type="spellStart"/>
      <w:r>
        <w:rPr>
          <w:rFonts w:eastAsiaTheme="minorHAnsi"/>
          <w:szCs w:val="28"/>
        </w:rPr>
        <w:t>РЕПО</w:t>
      </w:r>
      <w:proofErr w:type="spellEnd"/>
      <w:r w:rsidRPr="0013349D">
        <w:rPr>
          <w:rFonts w:eastAsiaTheme="minorHAnsi"/>
          <w:szCs w:val="28"/>
        </w:rPr>
        <w:t>.</w:t>
      </w:r>
      <w:proofErr w:type="gramEnd"/>
    </w:p>
    <w:p w:rsidR="00ED3FE3" w:rsidRPr="0013349D" w:rsidRDefault="00ED3FE3" w:rsidP="00ED3FE3">
      <w:pPr>
        <w:spacing w:after="0" w:line="360" w:lineRule="auto"/>
        <w:ind w:firstLine="709"/>
        <w:jc w:val="both"/>
        <w:rPr>
          <w:rFonts w:eastAsiaTheme="minorHAnsi"/>
          <w:szCs w:val="28"/>
        </w:rPr>
      </w:pPr>
      <w:r w:rsidRPr="0013349D">
        <w:rPr>
          <w:rFonts w:eastAsiaTheme="minorHAnsi"/>
          <w:szCs w:val="28"/>
        </w:rPr>
        <w:t xml:space="preserve">Таким образом, невзирая на формальное отсутствие международных договоров, конвенций или других актов-регуляторов применения договоров </w:t>
      </w:r>
      <w:proofErr w:type="spellStart"/>
      <w:r>
        <w:rPr>
          <w:rFonts w:eastAsiaTheme="minorHAnsi"/>
          <w:szCs w:val="28"/>
        </w:rPr>
        <w:t>РЕПО</w:t>
      </w:r>
      <w:proofErr w:type="spellEnd"/>
      <w:r w:rsidRPr="0013349D">
        <w:rPr>
          <w:rFonts w:eastAsiaTheme="minorHAnsi"/>
          <w:szCs w:val="28"/>
        </w:rPr>
        <w:t xml:space="preserve">, можно констатировать, достаточно высокую степень унификации норм о сделках </w:t>
      </w:r>
      <w:proofErr w:type="spellStart"/>
      <w:r>
        <w:rPr>
          <w:rFonts w:eastAsiaTheme="minorHAnsi"/>
          <w:szCs w:val="28"/>
        </w:rPr>
        <w:t>РЕПО</w:t>
      </w:r>
      <w:proofErr w:type="spellEnd"/>
      <w:r w:rsidRPr="0013349D">
        <w:rPr>
          <w:rFonts w:eastAsiaTheme="minorHAnsi"/>
          <w:szCs w:val="28"/>
        </w:rPr>
        <w:t xml:space="preserve"> на международном уровне.</w:t>
      </w:r>
    </w:p>
    <w:p w:rsidR="00ED3FE3" w:rsidRPr="0013349D" w:rsidRDefault="00ED3FE3" w:rsidP="00ED3FE3">
      <w:pPr>
        <w:spacing w:after="0" w:line="360" w:lineRule="auto"/>
        <w:ind w:firstLine="709"/>
        <w:jc w:val="both"/>
        <w:rPr>
          <w:rFonts w:eastAsiaTheme="minorHAnsi"/>
          <w:szCs w:val="28"/>
        </w:rPr>
      </w:pPr>
      <w:r w:rsidRPr="0013349D">
        <w:rPr>
          <w:rFonts w:eastAsiaTheme="minorHAnsi"/>
          <w:szCs w:val="28"/>
        </w:rPr>
        <w:t xml:space="preserve">Кроме того, мировое сообщество разработало несколько документов, которые устанавливают общие требования к заключению договоров </w:t>
      </w:r>
      <w:proofErr w:type="spellStart"/>
      <w:r>
        <w:rPr>
          <w:rFonts w:eastAsiaTheme="minorHAnsi"/>
          <w:szCs w:val="28"/>
        </w:rPr>
        <w:t>РЕПО</w:t>
      </w:r>
      <w:proofErr w:type="spellEnd"/>
      <w:r w:rsidRPr="0013349D">
        <w:rPr>
          <w:rFonts w:eastAsiaTheme="minorHAnsi"/>
          <w:szCs w:val="28"/>
        </w:rPr>
        <w:t>. Среди основных можно выделить:</w:t>
      </w:r>
    </w:p>
    <w:p w:rsidR="00ED3FE3" w:rsidRPr="0013349D" w:rsidRDefault="00ED3FE3" w:rsidP="00ED3FE3">
      <w:pPr>
        <w:numPr>
          <w:ilvl w:val="0"/>
          <w:numId w:val="15"/>
        </w:numPr>
        <w:spacing w:after="0" w:line="360" w:lineRule="auto"/>
        <w:ind w:left="1418" w:hanging="709"/>
        <w:jc w:val="both"/>
        <w:rPr>
          <w:rFonts w:eastAsiaTheme="minorHAnsi"/>
          <w:szCs w:val="28"/>
        </w:rPr>
      </w:pPr>
      <w:r w:rsidRPr="0013349D">
        <w:rPr>
          <w:rFonts w:eastAsiaTheme="minorHAnsi"/>
          <w:szCs w:val="28"/>
        </w:rPr>
        <w:t>Международный кодекс поведения и практики для финансовых рынков (</w:t>
      </w:r>
      <w:proofErr w:type="spellStart"/>
      <w:r w:rsidRPr="0013349D">
        <w:rPr>
          <w:rFonts w:eastAsiaTheme="minorHAnsi"/>
          <w:szCs w:val="28"/>
        </w:rPr>
        <w:t>The</w:t>
      </w:r>
      <w:proofErr w:type="spellEnd"/>
      <w:r w:rsidRPr="0013349D">
        <w:rPr>
          <w:rFonts w:eastAsiaTheme="minorHAnsi"/>
          <w:szCs w:val="28"/>
        </w:rPr>
        <w:t xml:space="preserve"> </w:t>
      </w:r>
      <w:proofErr w:type="spellStart"/>
      <w:r w:rsidRPr="0013349D">
        <w:rPr>
          <w:rFonts w:eastAsiaTheme="minorHAnsi"/>
          <w:szCs w:val="28"/>
        </w:rPr>
        <w:t>International</w:t>
      </w:r>
      <w:proofErr w:type="spellEnd"/>
      <w:r w:rsidRPr="0013349D">
        <w:rPr>
          <w:rFonts w:eastAsiaTheme="minorHAnsi"/>
          <w:szCs w:val="28"/>
        </w:rPr>
        <w:t xml:space="preserve"> </w:t>
      </w:r>
      <w:proofErr w:type="spellStart"/>
      <w:r w:rsidRPr="0013349D">
        <w:rPr>
          <w:rFonts w:eastAsiaTheme="minorHAnsi"/>
          <w:szCs w:val="28"/>
        </w:rPr>
        <w:t>Code</w:t>
      </w:r>
      <w:proofErr w:type="spellEnd"/>
      <w:r w:rsidRPr="0013349D">
        <w:rPr>
          <w:rFonts w:eastAsiaTheme="minorHAnsi"/>
          <w:szCs w:val="28"/>
        </w:rPr>
        <w:t xml:space="preserve"> </w:t>
      </w:r>
      <w:proofErr w:type="spellStart"/>
      <w:r w:rsidRPr="0013349D">
        <w:rPr>
          <w:rFonts w:eastAsiaTheme="minorHAnsi"/>
          <w:szCs w:val="28"/>
        </w:rPr>
        <w:t>of</w:t>
      </w:r>
      <w:proofErr w:type="spellEnd"/>
      <w:r w:rsidRPr="0013349D">
        <w:rPr>
          <w:rFonts w:eastAsiaTheme="minorHAnsi"/>
          <w:szCs w:val="28"/>
        </w:rPr>
        <w:t xml:space="preserve"> </w:t>
      </w:r>
      <w:proofErr w:type="spellStart"/>
      <w:r w:rsidRPr="0013349D">
        <w:rPr>
          <w:rFonts w:eastAsiaTheme="minorHAnsi"/>
          <w:szCs w:val="28"/>
        </w:rPr>
        <w:t>Conduct</w:t>
      </w:r>
      <w:proofErr w:type="spellEnd"/>
      <w:r w:rsidRPr="0013349D">
        <w:rPr>
          <w:rFonts w:eastAsiaTheme="minorHAnsi"/>
          <w:szCs w:val="28"/>
        </w:rPr>
        <w:t xml:space="preserve"> </w:t>
      </w:r>
      <w:proofErr w:type="spellStart"/>
      <w:r w:rsidRPr="0013349D">
        <w:rPr>
          <w:rFonts w:eastAsiaTheme="minorHAnsi"/>
          <w:szCs w:val="28"/>
        </w:rPr>
        <w:t>and</w:t>
      </w:r>
      <w:proofErr w:type="spellEnd"/>
      <w:r w:rsidRPr="0013349D">
        <w:rPr>
          <w:rFonts w:eastAsiaTheme="minorHAnsi"/>
          <w:szCs w:val="28"/>
        </w:rPr>
        <w:t xml:space="preserve"> </w:t>
      </w:r>
      <w:proofErr w:type="spellStart"/>
      <w:r w:rsidRPr="0013349D">
        <w:rPr>
          <w:rFonts w:eastAsiaTheme="minorHAnsi"/>
          <w:szCs w:val="28"/>
        </w:rPr>
        <w:t>Practice</w:t>
      </w:r>
      <w:proofErr w:type="spellEnd"/>
      <w:r w:rsidRPr="0013349D">
        <w:rPr>
          <w:rFonts w:eastAsiaTheme="minorHAnsi"/>
          <w:szCs w:val="28"/>
        </w:rPr>
        <w:t xml:space="preserve"> </w:t>
      </w:r>
      <w:proofErr w:type="spellStart"/>
      <w:r w:rsidRPr="0013349D">
        <w:rPr>
          <w:rFonts w:eastAsiaTheme="minorHAnsi"/>
          <w:szCs w:val="28"/>
        </w:rPr>
        <w:t>for</w:t>
      </w:r>
      <w:proofErr w:type="spellEnd"/>
      <w:r w:rsidRPr="0013349D">
        <w:rPr>
          <w:rFonts w:eastAsiaTheme="minorHAnsi"/>
          <w:szCs w:val="28"/>
        </w:rPr>
        <w:t xml:space="preserve"> </w:t>
      </w:r>
      <w:proofErr w:type="spellStart"/>
      <w:r w:rsidRPr="0013349D">
        <w:rPr>
          <w:rFonts w:eastAsiaTheme="minorHAnsi"/>
          <w:szCs w:val="28"/>
        </w:rPr>
        <w:t>the</w:t>
      </w:r>
      <w:proofErr w:type="spellEnd"/>
      <w:r w:rsidRPr="0013349D">
        <w:rPr>
          <w:rFonts w:eastAsiaTheme="minorHAnsi"/>
          <w:szCs w:val="28"/>
        </w:rPr>
        <w:t xml:space="preserve"> </w:t>
      </w:r>
      <w:proofErr w:type="spellStart"/>
      <w:r w:rsidRPr="0013349D">
        <w:rPr>
          <w:rFonts w:eastAsiaTheme="minorHAnsi"/>
          <w:szCs w:val="28"/>
        </w:rPr>
        <w:lastRenderedPageBreak/>
        <w:t>Financial</w:t>
      </w:r>
      <w:proofErr w:type="spellEnd"/>
      <w:r w:rsidRPr="0013349D">
        <w:rPr>
          <w:rFonts w:eastAsiaTheme="minorHAnsi"/>
          <w:szCs w:val="28"/>
        </w:rPr>
        <w:t xml:space="preserve"> </w:t>
      </w:r>
      <w:proofErr w:type="spellStart"/>
      <w:r w:rsidRPr="0013349D">
        <w:rPr>
          <w:rFonts w:eastAsiaTheme="minorHAnsi"/>
          <w:szCs w:val="28"/>
        </w:rPr>
        <w:t>Markets</w:t>
      </w:r>
      <w:proofErr w:type="spellEnd"/>
      <w:r w:rsidRPr="0013349D">
        <w:rPr>
          <w:rFonts w:eastAsiaTheme="minorHAnsi"/>
          <w:szCs w:val="28"/>
        </w:rPr>
        <w:t>), разработанный в 2000 году Ассоциацией финансовых рынков;</w:t>
      </w:r>
    </w:p>
    <w:p w:rsidR="00ED3FE3" w:rsidRPr="0013349D" w:rsidRDefault="00ED3FE3" w:rsidP="00ED3FE3">
      <w:pPr>
        <w:numPr>
          <w:ilvl w:val="0"/>
          <w:numId w:val="15"/>
        </w:numPr>
        <w:spacing w:after="0" w:line="360" w:lineRule="auto"/>
        <w:ind w:left="1418" w:hanging="709"/>
        <w:jc w:val="both"/>
        <w:rPr>
          <w:rFonts w:eastAsiaTheme="minorHAnsi"/>
          <w:szCs w:val="28"/>
        </w:rPr>
      </w:pPr>
      <w:r w:rsidRPr="0013349D">
        <w:rPr>
          <w:rFonts w:eastAsiaTheme="minorHAnsi"/>
          <w:szCs w:val="28"/>
        </w:rPr>
        <w:t xml:space="preserve">Основные принципы торговой практики </w:t>
      </w:r>
      <w:proofErr w:type="spellStart"/>
      <w:r>
        <w:rPr>
          <w:rFonts w:eastAsiaTheme="minorHAnsi"/>
          <w:szCs w:val="28"/>
        </w:rPr>
        <w:t>РЕПО</w:t>
      </w:r>
      <w:proofErr w:type="spellEnd"/>
      <w:r w:rsidRPr="0013349D">
        <w:rPr>
          <w:rFonts w:eastAsiaTheme="minorHAnsi"/>
          <w:szCs w:val="28"/>
        </w:rPr>
        <w:t xml:space="preserve"> (</w:t>
      </w:r>
      <w:proofErr w:type="spellStart"/>
      <w:r w:rsidRPr="0013349D">
        <w:rPr>
          <w:rFonts w:eastAsiaTheme="minorHAnsi"/>
          <w:szCs w:val="28"/>
        </w:rPr>
        <w:t>Repo</w:t>
      </w:r>
      <w:proofErr w:type="spellEnd"/>
      <w:r w:rsidRPr="0013349D">
        <w:rPr>
          <w:rFonts w:eastAsiaTheme="minorHAnsi"/>
          <w:szCs w:val="28"/>
        </w:rPr>
        <w:t xml:space="preserve"> </w:t>
      </w:r>
      <w:proofErr w:type="spellStart"/>
      <w:r w:rsidRPr="0013349D">
        <w:rPr>
          <w:rFonts w:eastAsiaTheme="minorHAnsi"/>
          <w:szCs w:val="28"/>
        </w:rPr>
        <w:t>Trading</w:t>
      </w:r>
      <w:proofErr w:type="spellEnd"/>
      <w:r w:rsidRPr="0013349D">
        <w:rPr>
          <w:rFonts w:eastAsiaTheme="minorHAnsi"/>
          <w:szCs w:val="28"/>
        </w:rPr>
        <w:t xml:space="preserve"> </w:t>
      </w:r>
      <w:proofErr w:type="spellStart"/>
      <w:r w:rsidRPr="0013349D">
        <w:rPr>
          <w:rFonts w:eastAsiaTheme="minorHAnsi"/>
          <w:szCs w:val="28"/>
        </w:rPr>
        <w:t>Practice</w:t>
      </w:r>
      <w:proofErr w:type="spellEnd"/>
      <w:r w:rsidRPr="0013349D">
        <w:rPr>
          <w:rFonts w:eastAsiaTheme="minorHAnsi"/>
          <w:szCs w:val="28"/>
        </w:rPr>
        <w:t xml:space="preserve"> </w:t>
      </w:r>
      <w:proofErr w:type="spellStart"/>
      <w:r w:rsidRPr="0013349D">
        <w:rPr>
          <w:rFonts w:eastAsiaTheme="minorHAnsi"/>
          <w:szCs w:val="28"/>
        </w:rPr>
        <w:t>Guidelines</w:t>
      </w:r>
      <w:proofErr w:type="spellEnd"/>
      <w:r w:rsidRPr="0013349D">
        <w:rPr>
          <w:rFonts w:eastAsiaTheme="minorHAnsi"/>
          <w:szCs w:val="28"/>
        </w:rPr>
        <w:t xml:space="preserve">), принятые Европейским советом </w:t>
      </w:r>
      <w:proofErr w:type="spellStart"/>
      <w:r>
        <w:rPr>
          <w:rFonts w:eastAsiaTheme="minorHAnsi"/>
          <w:szCs w:val="28"/>
        </w:rPr>
        <w:t>РЕПО</w:t>
      </w:r>
      <w:proofErr w:type="spellEnd"/>
      <w:r w:rsidRPr="0013349D">
        <w:rPr>
          <w:rFonts w:eastAsiaTheme="minorHAnsi"/>
          <w:szCs w:val="28"/>
        </w:rPr>
        <w:t xml:space="preserve"> </w:t>
      </w:r>
      <w:r>
        <w:rPr>
          <w:rFonts w:eastAsiaTheme="minorHAnsi"/>
          <w:szCs w:val="28"/>
        </w:rPr>
        <w:t>в 2000 году</w:t>
      </w:r>
      <w:r w:rsidRPr="0013349D">
        <w:rPr>
          <w:rFonts w:eastAsiaTheme="minorHAnsi"/>
          <w:szCs w:val="28"/>
        </w:rPr>
        <w:t>.</w:t>
      </w:r>
    </w:p>
    <w:p w:rsidR="00ED3FE3" w:rsidRPr="0013349D" w:rsidRDefault="00ED3FE3" w:rsidP="00ED3FE3">
      <w:pPr>
        <w:spacing w:after="0" w:line="360" w:lineRule="auto"/>
        <w:ind w:firstLine="709"/>
        <w:jc w:val="both"/>
        <w:rPr>
          <w:rFonts w:eastAsiaTheme="minorHAnsi"/>
          <w:szCs w:val="28"/>
        </w:rPr>
      </w:pPr>
      <w:r w:rsidRPr="0013349D">
        <w:rPr>
          <w:rFonts w:eastAsiaTheme="minorHAnsi"/>
          <w:szCs w:val="28"/>
        </w:rPr>
        <w:t xml:space="preserve">Международный кодекс предусматривает необходимость оформления полного письменного соглашения до оформления сделки </w:t>
      </w:r>
      <w:proofErr w:type="spellStart"/>
      <w:r>
        <w:rPr>
          <w:rFonts w:eastAsiaTheme="minorHAnsi"/>
          <w:szCs w:val="28"/>
        </w:rPr>
        <w:t>РЕПО</w:t>
      </w:r>
      <w:proofErr w:type="spellEnd"/>
      <w:r w:rsidRPr="0013349D">
        <w:rPr>
          <w:rFonts w:eastAsiaTheme="minorHAnsi"/>
          <w:szCs w:val="28"/>
        </w:rPr>
        <w:t>. Кроме того, рекомендует получение юридического заключения об исполнимости договора в выбранной сторонами юрисдикции.</w:t>
      </w:r>
    </w:p>
    <w:p w:rsidR="00ED3FE3" w:rsidRPr="0013349D" w:rsidRDefault="00ED3FE3" w:rsidP="00ED3FE3">
      <w:pPr>
        <w:spacing w:after="0" w:line="360" w:lineRule="auto"/>
        <w:ind w:firstLine="709"/>
        <w:jc w:val="both"/>
        <w:rPr>
          <w:rFonts w:eastAsiaTheme="minorHAnsi"/>
          <w:szCs w:val="28"/>
        </w:rPr>
      </w:pPr>
      <w:proofErr w:type="gramStart"/>
      <w:r w:rsidRPr="0013349D">
        <w:rPr>
          <w:rFonts w:eastAsiaTheme="minorHAnsi"/>
          <w:szCs w:val="28"/>
        </w:rPr>
        <w:t xml:space="preserve">Основные принципы торговой практики </w:t>
      </w:r>
      <w:proofErr w:type="spellStart"/>
      <w:r>
        <w:rPr>
          <w:rFonts w:eastAsiaTheme="minorHAnsi"/>
          <w:szCs w:val="28"/>
        </w:rPr>
        <w:t>РЕПО</w:t>
      </w:r>
      <w:proofErr w:type="spellEnd"/>
      <w:r w:rsidRPr="0013349D">
        <w:rPr>
          <w:rFonts w:eastAsiaTheme="minorHAnsi"/>
          <w:szCs w:val="28"/>
        </w:rPr>
        <w:t xml:space="preserve"> содержат четкие требования к договорам, при этом содержат правило о том, что все заключаемые сделки </w:t>
      </w:r>
      <w:proofErr w:type="spellStart"/>
      <w:r>
        <w:rPr>
          <w:rFonts w:eastAsiaTheme="minorHAnsi"/>
          <w:szCs w:val="28"/>
        </w:rPr>
        <w:t>РЕПО</w:t>
      </w:r>
      <w:proofErr w:type="spellEnd"/>
      <w:r w:rsidRPr="0013349D">
        <w:rPr>
          <w:rFonts w:eastAsiaTheme="minorHAnsi"/>
          <w:szCs w:val="28"/>
        </w:rPr>
        <w:t xml:space="preserve"> должны регулироваться юридическим соглашением между двумя заинтересованными участниками, в которое должны быть включены основные условия по совершению сделок </w:t>
      </w:r>
      <w:proofErr w:type="spellStart"/>
      <w:r>
        <w:rPr>
          <w:rFonts w:eastAsiaTheme="minorHAnsi"/>
          <w:szCs w:val="28"/>
        </w:rPr>
        <w:t>РЕПО</w:t>
      </w:r>
      <w:proofErr w:type="spellEnd"/>
      <w:r w:rsidRPr="0013349D">
        <w:rPr>
          <w:rFonts w:eastAsiaTheme="minorHAnsi"/>
          <w:szCs w:val="28"/>
        </w:rPr>
        <w:t xml:space="preserve"> (например, полный перевод прав собственности на ценные бумаги, события неисполнения и последующие права и обязательства сторон, </w:t>
      </w:r>
      <w:r>
        <w:rPr>
          <w:rFonts w:eastAsiaTheme="minorHAnsi"/>
          <w:szCs w:val="28"/>
        </w:rPr>
        <w:t>и проч.</w:t>
      </w:r>
      <w:r w:rsidRPr="0013349D">
        <w:rPr>
          <w:rFonts w:eastAsiaTheme="minorHAnsi"/>
          <w:szCs w:val="28"/>
        </w:rPr>
        <w:t>).</w:t>
      </w:r>
      <w:proofErr w:type="gramEnd"/>
    </w:p>
    <w:p w:rsidR="00ED3FE3" w:rsidRPr="0013349D" w:rsidRDefault="00ED3FE3" w:rsidP="00ED3FE3">
      <w:pPr>
        <w:spacing w:after="0" w:line="360" w:lineRule="auto"/>
        <w:ind w:firstLine="709"/>
        <w:jc w:val="both"/>
        <w:rPr>
          <w:rFonts w:eastAsiaTheme="minorHAnsi"/>
          <w:szCs w:val="28"/>
        </w:rPr>
      </w:pPr>
      <w:r w:rsidRPr="0013349D">
        <w:rPr>
          <w:rFonts w:eastAsiaTheme="minorHAnsi"/>
          <w:szCs w:val="28"/>
        </w:rPr>
        <w:t xml:space="preserve">Следует акцентировать внимание на том, что основным актом, регулирующим международные сделки </w:t>
      </w:r>
      <w:proofErr w:type="spellStart"/>
      <w:r>
        <w:rPr>
          <w:rFonts w:eastAsiaTheme="minorHAnsi"/>
          <w:szCs w:val="28"/>
        </w:rPr>
        <w:t>РЕПО</w:t>
      </w:r>
      <w:proofErr w:type="spellEnd"/>
      <w:r w:rsidRPr="0013349D">
        <w:rPr>
          <w:rFonts w:eastAsiaTheme="minorHAnsi"/>
          <w:szCs w:val="28"/>
        </w:rPr>
        <w:t xml:space="preserve">, на сегодняшний день является Глобальное генеральное соглашение </w:t>
      </w:r>
      <w:proofErr w:type="spellStart"/>
      <w:r>
        <w:rPr>
          <w:rFonts w:eastAsiaTheme="minorHAnsi"/>
          <w:szCs w:val="28"/>
        </w:rPr>
        <w:t>РЕПО</w:t>
      </w:r>
      <w:proofErr w:type="spellEnd"/>
      <w:r w:rsidRPr="0013349D">
        <w:rPr>
          <w:rFonts w:eastAsiaTheme="minorHAnsi"/>
          <w:szCs w:val="28"/>
        </w:rPr>
        <w:t xml:space="preserve"> (</w:t>
      </w:r>
      <w:proofErr w:type="spellStart"/>
      <w:r w:rsidRPr="0013349D">
        <w:rPr>
          <w:rFonts w:eastAsiaTheme="minorHAnsi"/>
          <w:szCs w:val="28"/>
        </w:rPr>
        <w:t>Global</w:t>
      </w:r>
      <w:proofErr w:type="spellEnd"/>
      <w:r w:rsidRPr="0013349D">
        <w:rPr>
          <w:rFonts w:eastAsiaTheme="minorHAnsi"/>
          <w:szCs w:val="28"/>
        </w:rPr>
        <w:t xml:space="preserve"> </w:t>
      </w:r>
      <w:proofErr w:type="spellStart"/>
      <w:r w:rsidRPr="0013349D">
        <w:rPr>
          <w:rFonts w:eastAsiaTheme="minorHAnsi"/>
          <w:szCs w:val="28"/>
        </w:rPr>
        <w:t>Master</w:t>
      </w:r>
      <w:proofErr w:type="spellEnd"/>
      <w:r w:rsidRPr="0013349D">
        <w:rPr>
          <w:rFonts w:eastAsiaTheme="minorHAnsi"/>
          <w:szCs w:val="28"/>
        </w:rPr>
        <w:t xml:space="preserve"> </w:t>
      </w:r>
      <w:proofErr w:type="spellStart"/>
      <w:r w:rsidRPr="0013349D">
        <w:rPr>
          <w:rFonts w:eastAsiaTheme="minorHAnsi"/>
          <w:szCs w:val="28"/>
        </w:rPr>
        <w:t>Repo</w:t>
      </w:r>
      <w:proofErr w:type="spellEnd"/>
      <w:r w:rsidRPr="0013349D">
        <w:rPr>
          <w:rFonts w:eastAsiaTheme="minorHAnsi"/>
          <w:szCs w:val="28"/>
        </w:rPr>
        <w:t xml:space="preserve"> </w:t>
      </w:r>
      <w:proofErr w:type="spellStart"/>
      <w:r w:rsidRPr="0013349D">
        <w:rPr>
          <w:rFonts w:eastAsiaTheme="minorHAnsi"/>
          <w:szCs w:val="28"/>
        </w:rPr>
        <w:t>Agreement</w:t>
      </w:r>
      <w:proofErr w:type="spellEnd"/>
      <w:r w:rsidRPr="0013349D">
        <w:rPr>
          <w:rFonts w:eastAsiaTheme="minorHAnsi"/>
          <w:szCs w:val="28"/>
        </w:rPr>
        <w:t>), (далее – «</w:t>
      </w:r>
      <w:r>
        <w:rPr>
          <w:rFonts w:eastAsiaTheme="minorHAnsi"/>
          <w:szCs w:val="28"/>
        </w:rPr>
        <w:t>Глобальное генеральное соглашение</w:t>
      </w:r>
      <w:r w:rsidRPr="0013349D">
        <w:rPr>
          <w:rFonts w:eastAsiaTheme="minorHAnsi"/>
          <w:szCs w:val="28"/>
        </w:rPr>
        <w:t>»), разработанное совместно Международной организацией рынка ценным бумаг (</w:t>
      </w:r>
      <w:proofErr w:type="spellStart"/>
      <w:r w:rsidRPr="0013349D">
        <w:rPr>
          <w:rFonts w:eastAsiaTheme="minorHAnsi"/>
          <w:szCs w:val="28"/>
        </w:rPr>
        <w:t>ISMA</w:t>
      </w:r>
      <w:proofErr w:type="spellEnd"/>
      <w:r w:rsidRPr="0013349D">
        <w:rPr>
          <w:rFonts w:eastAsiaTheme="minorHAnsi"/>
          <w:szCs w:val="28"/>
        </w:rPr>
        <w:t>) и Ассоциацией рынка облигаций (</w:t>
      </w:r>
      <w:proofErr w:type="spellStart"/>
      <w:r w:rsidRPr="0013349D">
        <w:rPr>
          <w:rFonts w:eastAsiaTheme="minorHAnsi"/>
          <w:szCs w:val="28"/>
        </w:rPr>
        <w:t>TBMA</w:t>
      </w:r>
      <w:proofErr w:type="spellEnd"/>
      <w:r w:rsidRPr="0013349D">
        <w:rPr>
          <w:rFonts w:eastAsiaTheme="minorHAnsi"/>
          <w:szCs w:val="28"/>
        </w:rPr>
        <w:t>) в 1996 году, а впоследствии доработанно</w:t>
      </w:r>
      <w:r>
        <w:rPr>
          <w:rFonts w:eastAsiaTheme="minorHAnsi"/>
          <w:szCs w:val="28"/>
        </w:rPr>
        <w:t>е</w:t>
      </w:r>
      <w:r w:rsidRPr="0013349D">
        <w:rPr>
          <w:rFonts w:eastAsiaTheme="minorHAnsi"/>
          <w:szCs w:val="28"/>
        </w:rPr>
        <w:t xml:space="preserve"> другими организациями. Существует несколько редакций </w:t>
      </w:r>
      <w:r>
        <w:rPr>
          <w:rFonts w:eastAsiaTheme="minorHAnsi"/>
          <w:szCs w:val="28"/>
        </w:rPr>
        <w:t>Глобального генерального соглашения</w:t>
      </w:r>
      <w:r w:rsidRPr="0013349D">
        <w:rPr>
          <w:rFonts w:eastAsiaTheme="minorHAnsi"/>
          <w:szCs w:val="28"/>
        </w:rPr>
        <w:t>:</w:t>
      </w:r>
    </w:p>
    <w:p w:rsidR="00ED3FE3" w:rsidRPr="0013349D" w:rsidRDefault="00ED3FE3" w:rsidP="00ED3FE3">
      <w:pPr>
        <w:numPr>
          <w:ilvl w:val="0"/>
          <w:numId w:val="16"/>
        </w:numPr>
        <w:spacing w:after="0" w:line="360" w:lineRule="auto"/>
        <w:ind w:left="1418" w:hanging="709"/>
        <w:jc w:val="both"/>
        <w:rPr>
          <w:rFonts w:eastAsiaTheme="minorHAnsi"/>
          <w:szCs w:val="28"/>
        </w:rPr>
      </w:pPr>
      <w:r w:rsidRPr="0013349D">
        <w:rPr>
          <w:rFonts w:eastAsiaTheme="minorHAnsi"/>
          <w:szCs w:val="28"/>
        </w:rPr>
        <w:t>редакция 1995 г</w:t>
      </w:r>
      <w:r>
        <w:rPr>
          <w:rFonts w:eastAsiaTheme="minorHAnsi"/>
          <w:szCs w:val="28"/>
        </w:rPr>
        <w:t>ода</w:t>
      </w:r>
      <w:r w:rsidRPr="0013349D">
        <w:rPr>
          <w:rFonts w:eastAsiaTheme="minorHAnsi"/>
          <w:szCs w:val="28"/>
        </w:rPr>
        <w:t>, принятая Ассоциацией публичных ценных бумаг (</w:t>
      </w:r>
      <w:r w:rsidRPr="0013349D">
        <w:rPr>
          <w:rFonts w:eastAsiaTheme="minorHAnsi"/>
          <w:szCs w:val="28"/>
          <w:lang w:val="en-US"/>
        </w:rPr>
        <w:t>Public</w:t>
      </w:r>
      <w:r w:rsidRPr="0013349D">
        <w:rPr>
          <w:rFonts w:eastAsiaTheme="minorHAnsi"/>
          <w:szCs w:val="28"/>
        </w:rPr>
        <w:t xml:space="preserve"> </w:t>
      </w:r>
      <w:r w:rsidRPr="0013349D">
        <w:rPr>
          <w:rFonts w:eastAsiaTheme="minorHAnsi"/>
          <w:szCs w:val="28"/>
          <w:lang w:val="en-US"/>
        </w:rPr>
        <w:t>Securities</w:t>
      </w:r>
      <w:r w:rsidRPr="0013349D">
        <w:rPr>
          <w:rFonts w:eastAsiaTheme="minorHAnsi"/>
          <w:szCs w:val="28"/>
        </w:rPr>
        <w:t xml:space="preserve"> </w:t>
      </w:r>
      <w:r w:rsidRPr="0013349D">
        <w:rPr>
          <w:rFonts w:eastAsiaTheme="minorHAnsi"/>
          <w:szCs w:val="28"/>
          <w:lang w:val="en-US"/>
        </w:rPr>
        <w:t>Association</w:t>
      </w:r>
      <w:r w:rsidRPr="0013349D">
        <w:rPr>
          <w:rFonts w:eastAsiaTheme="minorHAnsi"/>
          <w:szCs w:val="28"/>
        </w:rPr>
        <w:t xml:space="preserve">) </w:t>
      </w:r>
      <w:r>
        <w:rPr>
          <w:rFonts w:eastAsiaTheme="minorHAnsi"/>
          <w:szCs w:val="28"/>
        </w:rPr>
        <w:t>совместно с</w:t>
      </w:r>
      <w:r w:rsidRPr="0013349D">
        <w:rPr>
          <w:rFonts w:eastAsiaTheme="minorHAnsi"/>
          <w:szCs w:val="28"/>
        </w:rPr>
        <w:t xml:space="preserve"> Международной ассоциацией рынка ценных бумаг (</w:t>
      </w:r>
      <w:proofErr w:type="spellStart"/>
      <w:r w:rsidRPr="0013349D">
        <w:rPr>
          <w:rFonts w:eastAsiaTheme="minorHAnsi"/>
          <w:szCs w:val="28"/>
          <w:lang w:val="en-US"/>
        </w:rPr>
        <w:t>ISMA</w:t>
      </w:r>
      <w:proofErr w:type="spellEnd"/>
      <w:r w:rsidRPr="0013349D">
        <w:rPr>
          <w:rFonts w:eastAsiaTheme="minorHAnsi"/>
          <w:szCs w:val="28"/>
        </w:rPr>
        <w:t>), с последующими изменениями по форме, опубликованной совместно Ассоциацией рынка облигаций (</w:t>
      </w:r>
      <w:r w:rsidRPr="0013349D">
        <w:rPr>
          <w:rFonts w:eastAsiaTheme="minorHAnsi"/>
          <w:szCs w:val="28"/>
          <w:lang w:val="en-US"/>
        </w:rPr>
        <w:t>Bond</w:t>
      </w:r>
      <w:r w:rsidRPr="0013349D">
        <w:rPr>
          <w:rFonts w:eastAsiaTheme="minorHAnsi"/>
          <w:szCs w:val="28"/>
        </w:rPr>
        <w:t xml:space="preserve"> </w:t>
      </w:r>
      <w:r w:rsidRPr="0013349D">
        <w:rPr>
          <w:rFonts w:eastAsiaTheme="minorHAnsi"/>
          <w:szCs w:val="28"/>
          <w:lang w:val="en-US"/>
        </w:rPr>
        <w:t>Market</w:t>
      </w:r>
      <w:r w:rsidRPr="0013349D">
        <w:rPr>
          <w:rFonts w:eastAsiaTheme="minorHAnsi"/>
          <w:szCs w:val="28"/>
        </w:rPr>
        <w:t xml:space="preserve"> </w:t>
      </w:r>
      <w:r w:rsidRPr="0013349D">
        <w:rPr>
          <w:rFonts w:eastAsiaTheme="minorHAnsi"/>
          <w:szCs w:val="28"/>
          <w:lang w:val="en-US"/>
        </w:rPr>
        <w:t>Association</w:t>
      </w:r>
      <w:r w:rsidRPr="0013349D">
        <w:rPr>
          <w:rFonts w:eastAsiaTheme="minorHAnsi"/>
          <w:szCs w:val="28"/>
        </w:rPr>
        <w:t xml:space="preserve">) и </w:t>
      </w:r>
      <w:proofErr w:type="spellStart"/>
      <w:r w:rsidRPr="0013349D">
        <w:rPr>
          <w:rFonts w:eastAsiaTheme="minorHAnsi"/>
          <w:szCs w:val="28"/>
          <w:lang w:val="en-US"/>
        </w:rPr>
        <w:t>ISMA</w:t>
      </w:r>
      <w:proofErr w:type="spellEnd"/>
      <w:r w:rsidRPr="0013349D">
        <w:rPr>
          <w:rFonts w:eastAsiaTheme="minorHAnsi"/>
          <w:szCs w:val="28"/>
        </w:rPr>
        <w:t>;</w:t>
      </w:r>
    </w:p>
    <w:p w:rsidR="00ED3FE3" w:rsidRPr="0013349D" w:rsidRDefault="00ED3FE3" w:rsidP="00ED3FE3">
      <w:pPr>
        <w:numPr>
          <w:ilvl w:val="0"/>
          <w:numId w:val="16"/>
        </w:numPr>
        <w:spacing w:after="0" w:line="360" w:lineRule="auto"/>
        <w:ind w:left="1418" w:hanging="709"/>
        <w:jc w:val="both"/>
        <w:rPr>
          <w:rFonts w:eastAsiaTheme="minorHAnsi"/>
          <w:szCs w:val="28"/>
        </w:rPr>
      </w:pPr>
      <w:r w:rsidRPr="0013349D">
        <w:rPr>
          <w:rFonts w:eastAsiaTheme="minorHAnsi"/>
          <w:szCs w:val="28"/>
        </w:rPr>
        <w:lastRenderedPageBreak/>
        <w:t xml:space="preserve">редакция 2000 года, принятая Ассоциацией рынка облигаций и </w:t>
      </w:r>
      <w:proofErr w:type="spellStart"/>
      <w:r w:rsidRPr="0013349D">
        <w:rPr>
          <w:rFonts w:eastAsiaTheme="minorHAnsi"/>
          <w:szCs w:val="28"/>
        </w:rPr>
        <w:t>ISMA</w:t>
      </w:r>
      <w:proofErr w:type="spellEnd"/>
      <w:r w:rsidRPr="0013349D">
        <w:rPr>
          <w:rFonts w:eastAsiaTheme="minorHAnsi"/>
          <w:szCs w:val="28"/>
        </w:rPr>
        <w:t>;</w:t>
      </w:r>
    </w:p>
    <w:p w:rsidR="00ED3FE3" w:rsidRPr="0013349D" w:rsidRDefault="00ED3FE3" w:rsidP="00ED3FE3">
      <w:pPr>
        <w:numPr>
          <w:ilvl w:val="0"/>
          <w:numId w:val="16"/>
        </w:numPr>
        <w:spacing w:after="0" w:line="360" w:lineRule="auto"/>
        <w:ind w:left="1418" w:hanging="709"/>
        <w:jc w:val="both"/>
        <w:rPr>
          <w:rFonts w:eastAsiaTheme="minorHAnsi"/>
          <w:szCs w:val="28"/>
        </w:rPr>
      </w:pPr>
      <w:r w:rsidRPr="0013349D">
        <w:rPr>
          <w:rFonts w:eastAsiaTheme="minorHAnsi"/>
          <w:szCs w:val="28"/>
        </w:rPr>
        <w:t>редакция 2011 года, принятая Ассоциацией индустрии ценных бумаг и финансовых рынков (</w:t>
      </w:r>
      <w:proofErr w:type="spellStart"/>
      <w:r w:rsidRPr="0013349D">
        <w:rPr>
          <w:rFonts w:eastAsiaTheme="minorHAnsi"/>
          <w:szCs w:val="28"/>
          <w:lang w:val="en-US"/>
        </w:rPr>
        <w:t>SIFMA</w:t>
      </w:r>
      <w:proofErr w:type="spellEnd"/>
      <w:r w:rsidRPr="0013349D">
        <w:rPr>
          <w:rFonts w:eastAsiaTheme="minorHAnsi"/>
          <w:szCs w:val="28"/>
        </w:rPr>
        <w:t xml:space="preserve">) и </w:t>
      </w:r>
      <w:proofErr w:type="spellStart"/>
      <w:r w:rsidRPr="0013349D">
        <w:rPr>
          <w:rFonts w:eastAsiaTheme="minorHAnsi"/>
          <w:szCs w:val="28"/>
          <w:lang w:val="en-US"/>
        </w:rPr>
        <w:t>ISMA</w:t>
      </w:r>
      <w:proofErr w:type="spellEnd"/>
      <w:r w:rsidRPr="0013349D">
        <w:rPr>
          <w:rFonts w:eastAsiaTheme="minorHAnsi"/>
          <w:szCs w:val="28"/>
          <w:vertAlign w:val="superscript"/>
          <w:lang w:val="en-US"/>
        </w:rPr>
        <w:footnoteReference w:id="40"/>
      </w:r>
      <w:r w:rsidRPr="0013349D">
        <w:rPr>
          <w:rFonts w:eastAsiaTheme="minorHAnsi"/>
          <w:szCs w:val="28"/>
        </w:rPr>
        <w:t>.</w:t>
      </w:r>
    </w:p>
    <w:p w:rsidR="00ED3FE3" w:rsidRPr="0013349D" w:rsidRDefault="00ED3FE3" w:rsidP="00ED3FE3">
      <w:pPr>
        <w:spacing w:after="0" w:line="360" w:lineRule="auto"/>
        <w:ind w:firstLine="709"/>
        <w:jc w:val="both"/>
        <w:rPr>
          <w:rFonts w:eastAsiaTheme="minorHAnsi"/>
          <w:szCs w:val="28"/>
        </w:rPr>
      </w:pPr>
      <w:r w:rsidRPr="00C850DB">
        <w:rPr>
          <w:rFonts w:eastAsiaTheme="minorHAnsi"/>
          <w:szCs w:val="28"/>
        </w:rPr>
        <w:t>Глобальное генеральное соглашение</w:t>
      </w:r>
      <w:r w:rsidRPr="0013349D">
        <w:rPr>
          <w:rFonts w:eastAsiaTheme="minorHAnsi"/>
          <w:szCs w:val="28"/>
        </w:rPr>
        <w:t xml:space="preserve"> применяется к сделкам </w:t>
      </w:r>
      <w:proofErr w:type="spellStart"/>
      <w:r>
        <w:rPr>
          <w:rFonts w:eastAsiaTheme="minorHAnsi"/>
          <w:szCs w:val="28"/>
        </w:rPr>
        <w:t>РЕПО</w:t>
      </w:r>
      <w:proofErr w:type="spellEnd"/>
      <w:r w:rsidRPr="0013349D">
        <w:rPr>
          <w:rFonts w:eastAsiaTheme="minorHAnsi"/>
          <w:szCs w:val="28"/>
        </w:rPr>
        <w:t xml:space="preserve"> с фиксированной датой обратного выкупа или с открытой датой, предметом </w:t>
      </w:r>
      <w:proofErr w:type="gramStart"/>
      <w:r w:rsidRPr="0013349D">
        <w:rPr>
          <w:rFonts w:eastAsiaTheme="minorHAnsi"/>
          <w:szCs w:val="28"/>
        </w:rPr>
        <w:t>которых</w:t>
      </w:r>
      <w:proofErr w:type="gramEnd"/>
      <w:r w:rsidRPr="0013349D">
        <w:rPr>
          <w:rFonts w:eastAsiaTheme="minorHAnsi"/>
          <w:szCs w:val="28"/>
        </w:rPr>
        <w:t xml:space="preserve"> не являются акции или ценные бумаги с чистым доходом. Тем не менее, по соглашению сторон действие </w:t>
      </w:r>
      <w:r w:rsidRPr="00C850DB">
        <w:rPr>
          <w:rFonts w:eastAsiaTheme="minorHAnsi"/>
          <w:szCs w:val="28"/>
        </w:rPr>
        <w:t>Глобально</w:t>
      </w:r>
      <w:r>
        <w:rPr>
          <w:rFonts w:eastAsiaTheme="minorHAnsi"/>
          <w:szCs w:val="28"/>
        </w:rPr>
        <w:t>го</w:t>
      </w:r>
      <w:r w:rsidRPr="00C850DB">
        <w:rPr>
          <w:rFonts w:eastAsiaTheme="minorHAnsi"/>
          <w:szCs w:val="28"/>
        </w:rPr>
        <w:t xml:space="preserve"> генерально</w:t>
      </w:r>
      <w:r>
        <w:rPr>
          <w:rFonts w:eastAsiaTheme="minorHAnsi"/>
          <w:szCs w:val="28"/>
        </w:rPr>
        <w:t>го</w:t>
      </w:r>
      <w:r w:rsidRPr="00C850DB">
        <w:rPr>
          <w:rFonts w:eastAsiaTheme="minorHAnsi"/>
          <w:szCs w:val="28"/>
        </w:rPr>
        <w:t xml:space="preserve"> соглашени</w:t>
      </w:r>
      <w:r>
        <w:rPr>
          <w:rFonts w:eastAsiaTheme="minorHAnsi"/>
          <w:szCs w:val="28"/>
        </w:rPr>
        <w:t>я</w:t>
      </w:r>
      <w:r w:rsidRPr="0013349D">
        <w:rPr>
          <w:rFonts w:eastAsiaTheme="minorHAnsi"/>
          <w:szCs w:val="28"/>
        </w:rPr>
        <w:t xml:space="preserve"> можно распространить и на вышеназванные ценные бумаги</w:t>
      </w:r>
      <w:r>
        <w:rPr>
          <w:rFonts w:eastAsiaTheme="minorHAnsi"/>
          <w:szCs w:val="28"/>
        </w:rPr>
        <w:t xml:space="preserve"> (на акции или на ценные бумаги с чистым доходом)</w:t>
      </w:r>
      <w:r w:rsidRPr="0013349D">
        <w:rPr>
          <w:rFonts w:eastAsiaTheme="minorHAnsi"/>
          <w:szCs w:val="28"/>
        </w:rPr>
        <w:t xml:space="preserve">. В соответствии с данным соглашением сделка </w:t>
      </w:r>
      <w:proofErr w:type="spellStart"/>
      <w:r>
        <w:rPr>
          <w:rFonts w:eastAsiaTheme="minorHAnsi"/>
          <w:szCs w:val="28"/>
        </w:rPr>
        <w:t>РЕПО</w:t>
      </w:r>
      <w:proofErr w:type="spellEnd"/>
      <w:r w:rsidRPr="0013349D">
        <w:rPr>
          <w:rFonts w:eastAsiaTheme="minorHAnsi"/>
          <w:szCs w:val="28"/>
        </w:rPr>
        <w:t xml:space="preserve"> может быть совершена устно или письменно, путем направления другой стороне подтверждения в письменной форме, где </w:t>
      </w:r>
      <w:r>
        <w:rPr>
          <w:rFonts w:eastAsiaTheme="minorHAnsi"/>
          <w:szCs w:val="28"/>
        </w:rPr>
        <w:t>должны быть указаны</w:t>
      </w:r>
      <w:r w:rsidRPr="0013349D">
        <w:rPr>
          <w:rFonts w:eastAsiaTheme="minorHAnsi"/>
          <w:szCs w:val="28"/>
        </w:rPr>
        <w:t>:</w:t>
      </w:r>
    </w:p>
    <w:p w:rsidR="00ED3FE3" w:rsidRPr="0013349D" w:rsidRDefault="00ED3FE3" w:rsidP="00ED3FE3">
      <w:pPr>
        <w:numPr>
          <w:ilvl w:val="0"/>
          <w:numId w:val="17"/>
        </w:numPr>
        <w:spacing w:after="0" w:line="360" w:lineRule="auto"/>
        <w:ind w:left="1418" w:hanging="709"/>
        <w:jc w:val="both"/>
        <w:rPr>
          <w:rFonts w:eastAsiaTheme="minorHAnsi"/>
          <w:szCs w:val="28"/>
        </w:rPr>
      </w:pPr>
      <w:r w:rsidRPr="0013349D">
        <w:rPr>
          <w:rFonts w:eastAsiaTheme="minorHAnsi"/>
          <w:szCs w:val="28"/>
        </w:rPr>
        <w:t>дата покупки и цена;</w:t>
      </w:r>
    </w:p>
    <w:p w:rsidR="00ED3FE3" w:rsidRPr="0013349D" w:rsidRDefault="00ED3FE3" w:rsidP="00ED3FE3">
      <w:pPr>
        <w:numPr>
          <w:ilvl w:val="0"/>
          <w:numId w:val="17"/>
        </w:numPr>
        <w:spacing w:after="0" w:line="360" w:lineRule="auto"/>
        <w:ind w:left="1418" w:hanging="709"/>
        <w:jc w:val="both"/>
        <w:rPr>
          <w:rFonts w:eastAsiaTheme="minorHAnsi"/>
          <w:szCs w:val="28"/>
        </w:rPr>
      </w:pPr>
      <w:r w:rsidRPr="0013349D">
        <w:rPr>
          <w:rFonts w:eastAsiaTheme="minorHAnsi"/>
          <w:szCs w:val="28"/>
        </w:rPr>
        <w:t>дата обратной сделки (если она фиксированная);</w:t>
      </w:r>
    </w:p>
    <w:p w:rsidR="00ED3FE3" w:rsidRPr="0013349D" w:rsidRDefault="00ED3FE3" w:rsidP="00ED3FE3">
      <w:pPr>
        <w:numPr>
          <w:ilvl w:val="0"/>
          <w:numId w:val="17"/>
        </w:numPr>
        <w:spacing w:after="0" w:line="360" w:lineRule="auto"/>
        <w:ind w:left="1418" w:hanging="709"/>
        <w:jc w:val="both"/>
        <w:rPr>
          <w:rFonts w:eastAsiaTheme="minorHAnsi"/>
          <w:szCs w:val="28"/>
        </w:rPr>
      </w:pPr>
      <w:r w:rsidRPr="0013349D">
        <w:rPr>
          <w:rFonts w:eastAsiaTheme="minorHAnsi"/>
          <w:szCs w:val="28"/>
        </w:rPr>
        <w:t>ставка по сделке;</w:t>
      </w:r>
    </w:p>
    <w:p w:rsidR="00ED3FE3" w:rsidRPr="0013349D" w:rsidRDefault="00ED3FE3" w:rsidP="00ED3FE3">
      <w:pPr>
        <w:numPr>
          <w:ilvl w:val="0"/>
          <w:numId w:val="17"/>
        </w:numPr>
        <w:spacing w:after="0" w:line="360" w:lineRule="auto"/>
        <w:ind w:left="1418" w:hanging="709"/>
        <w:jc w:val="both"/>
        <w:rPr>
          <w:rFonts w:eastAsiaTheme="minorHAnsi"/>
          <w:szCs w:val="28"/>
        </w:rPr>
      </w:pPr>
      <w:r w:rsidRPr="0013349D">
        <w:rPr>
          <w:rFonts w:eastAsiaTheme="minorHAnsi"/>
          <w:szCs w:val="28"/>
        </w:rPr>
        <w:t>банковские реквизиты каждой стороны;</w:t>
      </w:r>
    </w:p>
    <w:p w:rsidR="00ED3FE3" w:rsidRPr="0013349D" w:rsidRDefault="00ED3FE3" w:rsidP="00ED3FE3">
      <w:pPr>
        <w:numPr>
          <w:ilvl w:val="0"/>
          <w:numId w:val="17"/>
        </w:numPr>
        <w:spacing w:after="0" w:line="360" w:lineRule="auto"/>
        <w:ind w:left="1418" w:hanging="709"/>
        <w:jc w:val="both"/>
        <w:rPr>
          <w:rFonts w:eastAsiaTheme="minorHAnsi"/>
          <w:szCs w:val="28"/>
        </w:rPr>
      </w:pPr>
      <w:r w:rsidRPr="0013349D">
        <w:rPr>
          <w:rFonts w:eastAsiaTheme="minorHAnsi"/>
          <w:szCs w:val="28"/>
        </w:rPr>
        <w:t>действует ли от имени сторон агент.</w:t>
      </w:r>
    </w:p>
    <w:p w:rsidR="00ED3FE3" w:rsidRDefault="00ED3FE3" w:rsidP="00ED3FE3">
      <w:pPr>
        <w:spacing w:after="0" w:line="360" w:lineRule="auto"/>
        <w:ind w:firstLine="709"/>
        <w:jc w:val="both"/>
        <w:rPr>
          <w:rFonts w:eastAsiaTheme="minorHAnsi"/>
          <w:szCs w:val="28"/>
        </w:rPr>
      </w:pPr>
      <w:r w:rsidRPr="0013349D">
        <w:rPr>
          <w:rFonts w:eastAsiaTheme="minorHAnsi"/>
          <w:szCs w:val="28"/>
        </w:rPr>
        <w:t xml:space="preserve">Сторонами </w:t>
      </w:r>
      <w:r w:rsidRPr="0087723B">
        <w:rPr>
          <w:rFonts w:eastAsiaTheme="minorHAnsi"/>
          <w:szCs w:val="28"/>
        </w:rPr>
        <w:t>Глобального генерального соглашения</w:t>
      </w:r>
      <w:r w:rsidRPr="0013349D">
        <w:rPr>
          <w:rFonts w:eastAsiaTheme="minorHAnsi"/>
          <w:szCs w:val="28"/>
        </w:rPr>
        <w:t xml:space="preserve"> выступают продавец и покупатель. </w:t>
      </w:r>
      <w:r>
        <w:rPr>
          <w:rFonts w:eastAsiaTheme="minorHAnsi"/>
          <w:szCs w:val="28"/>
        </w:rPr>
        <w:t xml:space="preserve">По названному соглашению обязанность продавца состоит в том, чтобы </w:t>
      </w:r>
      <w:r w:rsidRPr="0013349D">
        <w:rPr>
          <w:rFonts w:eastAsiaTheme="minorHAnsi"/>
          <w:szCs w:val="28"/>
        </w:rPr>
        <w:t>продать покупателю ценные бумаги</w:t>
      </w:r>
      <w:r>
        <w:rPr>
          <w:rFonts w:eastAsiaTheme="minorHAnsi"/>
          <w:szCs w:val="28"/>
        </w:rPr>
        <w:t>.</w:t>
      </w:r>
      <w:r w:rsidRPr="0013349D">
        <w:rPr>
          <w:rFonts w:eastAsiaTheme="minorHAnsi"/>
          <w:szCs w:val="28"/>
        </w:rPr>
        <w:t xml:space="preserve"> </w:t>
      </w:r>
      <w:r>
        <w:rPr>
          <w:rFonts w:eastAsiaTheme="minorHAnsi"/>
          <w:szCs w:val="28"/>
        </w:rPr>
        <w:t>Покупатель же в свою очередь, обязуется произвести уплату денежных сре</w:t>
      </w:r>
      <w:proofErr w:type="gramStart"/>
      <w:r>
        <w:rPr>
          <w:rFonts w:eastAsiaTheme="minorHAnsi"/>
          <w:szCs w:val="28"/>
        </w:rPr>
        <w:t>дств в сч</w:t>
      </w:r>
      <w:proofErr w:type="gramEnd"/>
      <w:r>
        <w:rPr>
          <w:rFonts w:eastAsiaTheme="minorHAnsi"/>
          <w:szCs w:val="28"/>
        </w:rPr>
        <w:t>ет стоимости ценных бумаг. При этом покупатель дает согласие продавцу на продажу указанного количества ценных бумаг в определенную дату или по требованию, а также на уплату первоначальным продавцом покупной цены первоначальному покупателю.</w:t>
      </w:r>
    </w:p>
    <w:p w:rsidR="00ED3FE3" w:rsidRPr="0013349D" w:rsidRDefault="00ED3FE3" w:rsidP="00ED3FE3">
      <w:pPr>
        <w:spacing w:after="0" w:line="360" w:lineRule="auto"/>
        <w:ind w:firstLine="709"/>
        <w:jc w:val="both"/>
        <w:rPr>
          <w:rFonts w:eastAsiaTheme="minorHAnsi"/>
          <w:szCs w:val="28"/>
        </w:rPr>
      </w:pPr>
      <w:r>
        <w:rPr>
          <w:rFonts w:eastAsiaTheme="minorHAnsi"/>
          <w:szCs w:val="28"/>
        </w:rPr>
        <w:t xml:space="preserve">Соглашение подробно регулирует вопросы заключения, подтверждения и прекращения договора </w:t>
      </w:r>
      <w:proofErr w:type="spellStart"/>
      <w:r>
        <w:rPr>
          <w:rFonts w:eastAsiaTheme="minorHAnsi"/>
          <w:szCs w:val="28"/>
        </w:rPr>
        <w:t>РЕПО</w:t>
      </w:r>
      <w:proofErr w:type="spellEnd"/>
      <w:r>
        <w:rPr>
          <w:rFonts w:eastAsiaTheme="minorHAnsi"/>
          <w:szCs w:val="28"/>
        </w:rPr>
        <w:t xml:space="preserve">, порядок произведения выплат по ценным </w:t>
      </w:r>
      <w:r>
        <w:rPr>
          <w:rFonts w:eastAsiaTheme="minorHAnsi"/>
          <w:szCs w:val="28"/>
        </w:rPr>
        <w:lastRenderedPageBreak/>
        <w:t>бумагам, оплату, передачу ценных бумаг, последствия неисполнения обязательств. Глобальным генеральным с</w:t>
      </w:r>
      <w:r w:rsidRPr="0013349D">
        <w:rPr>
          <w:rFonts w:eastAsiaTheme="minorHAnsi"/>
          <w:szCs w:val="28"/>
        </w:rPr>
        <w:t>оглашением, кроме того, предусмотрена обязанность сторон по направлению письменного подтверждения сделки, которое должно содержать информацию о сделке, указанную в п. а) – е) выше.</w:t>
      </w:r>
    </w:p>
    <w:p w:rsidR="00ED3FE3" w:rsidRDefault="00ED3FE3" w:rsidP="00ED3FE3">
      <w:pPr>
        <w:spacing w:after="0" w:line="360" w:lineRule="auto"/>
        <w:ind w:firstLine="709"/>
        <w:jc w:val="both"/>
        <w:rPr>
          <w:rFonts w:eastAsiaTheme="minorHAnsi"/>
          <w:szCs w:val="28"/>
        </w:rPr>
      </w:pPr>
      <w:r w:rsidRPr="0013349D">
        <w:rPr>
          <w:rFonts w:eastAsiaTheme="minorHAnsi"/>
          <w:szCs w:val="28"/>
        </w:rPr>
        <w:t xml:space="preserve">Интересным представляется тот факт, что в силу ст. 6 </w:t>
      </w:r>
      <w:r>
        <w:rPr>
          <w:rFonts w:eastAsiaTheme="minorHAnsi"/>
          <w:szCs w:val="28"/>
        </w:rPr>
        <w:t>Глобального генерального соглашения</w:t>
      </w:r>
      <w:r w:rsidRPr="0013349D">
        <w:rPr>
          <w:rFonts w:eastAsiaTheme="minorHAnsi"/>
          <w:szCs w:val="28"/>
        </w:rPr>
        <w:t xml:space="preserve">, </w:t>
      </w:r>
      <w:r>
        <w:rPr>
          <w:rFonts w:eastAsiaTheme="minorHAnsi"/>
          <w:szCs w:val="28"/>
        </w:rPr>
        <w:t xml:space="preserve">все платежи по сделке </w:t>
      </w:r>
      <w:proofErr w:type="spellStart"/>
      <w:r>
        <w:rPr>
          <w:rFonts w:eastAsiaTheme="minorHAnsi"/>
          <w:szCs w:val="28"/>
        </w:rPr>
        <w:t>РЕПО</w:t>
      </w:r>
      <w:proofErr w:type="spellEnd"/>
      <w:r>
        <w:rPr>
          <w:rFonts w:eastAsiaTheme="minorHAnsi"/>
          <w:szCs w:val="28"/>
        </w:rPr>
        <w:t xml:space="preserve"> должны производиться без взимания сумм налогов и иных дополнительных платежей, если стороны не предусмотрят иное непосредственно в договоре </w:t>
      </w:r>
      <w:proofErr w:type="spellStart"/>
      <w:r>
        <w:rPr>
          <w:rFonts w:eastAsiaTheme="minorHAnsi"/>
          <w:szCs w:val="28"/>
        </w:rPr>
        <w:t>РЕПО</w:t>
      </w:r>
      <w:proofErr w:type="spellEnd"/>
      <w:r>
        <w:rPr>
          <w:rFonts w:eastAsiaTheme="minorHAnsi"/>
          <w:szCs w:val="28"/>
        </w:rPr>
        <w:t xml:space="preserve">. Однако бывают случаи, когда удержание налога по законодательству страны – участника договора </w:t>
      </w:r>
      <w:proofErr w:type="spellStart"/>
      <w:r>
        <w:rPr>
          <w:rFonts w:eastAsiaTheme="minorHAnsi"/>
          <w:szCs w:val="28"/>
        </w:rPr>
        <w:t>РЕПО</w:t>
      </w:r>
      <w:proofErr w:type="spellEnd"/>
      <w:r>
        <w:rPr>
          <w:rFonts w:eastAsiaTheme="minorHAnsi"/>
          <w:szCs w:val="28"/>
        </w:rPr>
        <w:t>, является обязательным. На такие случаи Глобальное генеральное соглашение содержит указание на то, что сумма платежа по сделке, которая перечисляется контрагенту, не должна уменьшаться на сумму налога. Иными словами, перечисляемая сумма должна быть чистой – без учета удержанных обязательных платежей и налогов.</w:t>
      </w:r>
    </w:p>
    <w:p w:rsidR="00ED3FE3" w:rsidRDefault="00ED3FE3" w:rsidP="00ED3FE3">
      <w:pPr>
        <w:spacing w:after="0" w:line="360" w:lineRule="auto"/>
        <w:ind w:firstLine="709"/>
        <w:jc w:val="both"/>
        <w:rPr>
          <w:rFonts w:eastAsiaTheme="minorHAnsi"/>
          <w:szCs w:val="28"/>
        </w:rPr>
      </w:pPr>
      <w:r w:rsidRPr="0013349D">
        <w:rPr>
          <w:rFonts w:eastAsiaTheme="minorHAnsi"/>
          <w:szCs w:val="28"/>
        </w:rPr>
        <w:t xml:space="preserve">За время своего существования на международных финансовых рынках </w:t>
      </w:r>
      <w:r w:rsidRPr="00B07B7A">
        <w:rPr>
          <w:rFonts w:eastAsiaTheme="minorHAnsi"/>
          <w:szCs w:val="28"/>
        </w:rPr>
        <w:t>Глобальное генеральное соглашение</w:t>
      </w:r>
      <w:r w:rsidRPr="0013349D">
        <w:rPr>
          <w:rFonts w:eastAsiaTheme="minorHAnsi"/>
          <w:szCs w:val="28"/>
        </w:rPr>
        <w:t xml:space="preserve">, </w:t>
      </w:r>
      <w:r>
        <w:rPr>
          <w:rFonts w:eastAsiaTheme="minorHAnsi"/>
          <w:szCs w:val="28"/>
        </w:rPr>
        <w:t xml:space="preserve">в силу своей универсальности, </w:t>
      </w:r>
      <w:r w:rsidRPr="0013349D">
        <w:rPr>
          <w:rFonts w:eastAsiaTheme="minorHAnsi"/>
          <w:szCs w:val="28"/>
        </w:rPr>
        <w:t xml:space="preserve">приобрело значение стандартных условий сделок, которые признаются, в частности, </w:t>
      </w:r>
      <w:r>
        <w:rPr>
          <w:rFonts w:eastAsiaTheme="minorHAnsi"/>
          <w:szCs w:val="28"/>
        </w:rPr>
        <w:t xml:space="preserve">и </w:t>
      </w:r>
      <w:r w:rsidRPr="0013349D">
        <w:rPr>
          <w:rFonts w:eastAsiaTheme="minorHAnsi"/>
          <w:szCs w:val="28"/>
        </w:rPr>
        <w:t xml:space="preserve">российским правом в части совершения сделок с участием иностранных лиц. Так, согласно п. 5 ст. 51.5 </w:t>
      </w:r>
      <w:r>
        <w:rPr>
          <w:rFonts w:eastAsiaTheme="minorHAnsi"/>
          <w:szCs w:val="28"/>
        </w:rPr>
        <w:t xml:space="preserve">Закона о рынке ценных </w:t>
      </w:r>
      <w:proofErr w:type="gramStart"/>
      <w:r>
        <w:rPr>
          <w:rFonts w:eastAsiaTheme="minorHAnsi"/>
          <w:szCs w:val="28"/>
        </w:rPr>
        <w:t>бумаг</w:t>
      </w:r>
      <w:proofErr w:type="gramEnd"/>
      <w:r w:rsidRPr="0013349D">
        <w:rPr>
          <w:rFonts w:eastAsiaTheme="minorHAnsi"/>
          <w:szCs w:val="28"/>
        </w:rPr>
        <w:t xml:space="preserve"> </w:t>
      </w:r>
      <w:r>
        <w:rPr>
          <w:rFonts w:eastAsiaTheme="minorHAnsi"/>
          <w:szCs w:val="28"/>
        </w:rPr>
        <w:t>е</w:t>
      </w:r>
      <w:r w:rsidRPr="008152A5">
        <w:rPr>
          <w:rFonts w:eastAsiaTheme="minorHAnsi"/>
          <w:szCs w:val="28"/>
        </w:rPr>
        <w:t xml:space="preserve">сли одной из сторон договоров, указанных в пункте 1 </w:t>
      </w:r>
      <w:r>
        <w:rPr>
          <w:rFonts w:eastAsiaTheme="minorHAnsi"/>
          <w:szCs w:val="28"/>
        </w:rPr>
        <w:t>ст. 51.5 Закона о рынке ценных бумаг (</w:t>
      </w:r>
      <w:r w:rsidRPr="00804CB8">
        <w:rPr>
          <w:rFonts w:eastAsiaTheme="minorHAnsi"/>
          <w:szCs w:val="28"/>
        </w:rPr>
        <w:t xml:space="preserve">договора </w:t>
      </w:r>
      <w:proofErr w:type="spellStart"/>
      <w:r>
        <w:rPr>
          <w:rFonts w:eastAsiaTheme="minorHAnsi"/>
          <w:szCs w:val="28"/>
        </w:rPr>
        <w:t>РЕПО</w:t>
      </w:r>
      <w:proofErr w:type="spellEnd"/>
      <w:r w:rsidRPr="00804CB8">
        <w:rPr>
          <w:rFonts w:eastAsiaTheme="minorHAnsi"/>
          <w:szCs w:val="28"/>
        </w:rPr>
        <w:t>, договора, являющегося производным финансовым инструментом, и (или) договора иного вида, объектом которого являются ценные бумаги и (или) иностранная валюта</w:t>
      </w:r>
      <w:r>
        <w:rPr>
          <w:rFonts w:eastAsiaTheme="minorHAnsi"/>
          <w:szCs w:val="28"/>
        </w:rPr>
        <w:t>)</w:t>
      </w:r>
      <w:r w:rsidRPr="008152A5">
        <w:rPr>
          <w:rFonts w:eastAsiaTheme="minorHAnsi"/>
          <w:szCs w:val="28"/>
        </w:rPr>
        <w:t xml:space="preserve">, или генерального соглашения (единого договора) является иностранное лицо, условия указанных договоров, а также генерального соглашения (единого договора) могут предусматривать, что отдельные их условия определяются примерными условиями договора (иными аналогичными документами), разработанными (утвержденными) иностранными организациями, перечень которых утвержден </w:t>
      </w:r>
      <w:r w:rsidRPr="008152A5">
        <w:rPr>
          <w:rFonts w:eastAsiaTheme="minorHAnsi"/>
          <w:szCs w:val="28"/>
        </w:rPr>
        <w:lastRenderedPageBreak/>
        <w:t xml:space="preserve">Банком </w:t>
      </w:r>
      <w:r>
        <w:rPr>
          <w:rFonts w:eastAsiaTheme="minorHAnsi"/>
          <w:szCs w:val="28"/>
        </w:rPr>
        <w:t>России</w:t>
      </w:r>
      <w:r>
        <w:rPr>
          <w:rStyle w:val="a7"/>
          <w:rFonts w:eastAsiaTheme="minorHAnsi"/>
          <w:szCs w:val="28"/>
        </w:rPr>
        <w:footnoteReference w:id="41"/>
      </w:r>
      <w:r>
        <w:rPr>
          <w:rFonts w:eastAsiaTheme="minorHAnsi"/>
          <w:szCs w:val="28"/>
        </w:rPr>
        <w:t>. В указанный перечень включены организации:</w:t>
      </w:r>
      <w:r w:rsidRPr="0013349D">
        <w:rPr>
          <w:rFonts w:eastAsiaTheme="minorHAnsi"/>
          <w:szCs w:val="28"/>
        </w:rPr>
        <w:t xml:space="preserve"> Международная ассоциация свопов и </w:t>
      </w:r>
      <w:proofErr w:type="spellStart"/>
      <w:r w:rsidRPr="0013349D">
        <w:rPr>
          <w:rFonts w:eastAsiaTheme="minorHAnsi"/>
          <w:szCs w:val="28"/>
        </w:rPr>
        <w:t>деривативов</w:t>
      </w:r>
      <w:proofErr w:type="spellEnd"/>
      <w:r w:rsidRPr="0013349D">
        <w:rPr>
          <w:rFonts w:eastAsiaTheme="minorHAnsi"/>
          <w:szCs w:val="28"/>
        </w:rPr>
        <w:t xml:space="preserve"> (</w:t>
      </w:r>
      <w:proofErr w:type="spellStart"/>
      <w:r w:rsidRPr="0013349D">
        <w:rPr>
          <w:rFonts w:eastAsiaTheme="minorHAnsi"/>
          <w:szCs w:val="28"/>
        </w:rPr>
        <w:t>International</w:t>
      </w:r>
      <w:proofErr w:type="spellEnd"/>
      <w:r w:rsidRPr="0013349D">
        <w:rPr>
          <w:rFonts w:eastAsiaTheme="minorHAnsi"/>
          <w:szCs w:val="28"/>
        </w:rPr>
        <w:t xml:space="preserve"> </w:t>
      </w:r>
      <w:proofErr w:type="spellStart"/>
      <w:r w:rsidRPr="0013349D">
        <w:rPr>
          <w:rFonts w:eastAsiaTheme="minorHAnsi"/>
          <w:szCs w:val="28"/>
        </w:rPr>
        <w:t>Swaps</w:t>
      </w:r>
      <w:proofErr w:type="spellEnd"/>
      <w:r w:rsidRPr="0013349D">
        <w:rPr>
          <w:rFonts w:eastAsiaTheme="minorHAnsi"/>
          <w:szCs w:val="28"/>
        </w:rPr>
        <w:t xml:space="preserve"> </w:t>
      </w:r>
      <w:proofErr w:type="spellStart"/>
      <w:r w:rsidRPr="0013349D">
        <w:rPr>
          <w:rFonts w:eastAsiaTheme="minorHAnsi"/>
          <w:szCs w:val="28"/>
        </w:rPr>
        <w:t>and</w:t>
      </w:r>
      <w:proofErr w:type="spellEnd"/>
      <w:r w:rsidRPr="0013349D">
        <w:rPr>
          <w:rFonts w:eastAsiaTheme="minorHAnsi"/>
          <w:szCs w:val="28"/>
        </w:rPr>
        <w:t xml:space="preserve"> </w:t>
      </w:r>
      <w:proofErr w:type="spellStart"/>
      <w:r w:rsidRPr="0013349D">
        <w:rPr>
          <w:rFonts w:eastAsiaTheme="minorHAnsi"/>
          <w:szCs w:val="28"/>
        </w:rPr>
        <w:t>Derivatives</w:t>
      </w:r>
      <w:proofErr w:type="spellEnd"/>
      <w:r w:rsidRPr="0013349D">
        <w:rPr>
          <w:rFonts w:eastAsiaTheme="minorHAnsi"/>
          <w:szCs w:val="28"/>
        </w:rPr>
        <w:t xml:space="preserve"> </w:t>
      </w:r>
      <w:proofErr w:type="spellStart"/>
      <w:r w:rsidRPr="0013349D">
        <w:rPr>
          <w:rFonts w:eastAsiaTheme="minorHAnsi"/>
          <w:szCs w:val="28"/>
        </w:rPr>
        <w:t>Association</w:t>
      </w:r>
      <w:proofErr w:type="spellEnd"/>
      <w:r w:rsidRPr="0013349D">
        <w:rPr>
          <w:rFonts w:eastAsiaTheme="minorHAnsi"/>
          <w:szCs w:val="28"/>
        </w:rPr>
        <w:t>) и Международная ассоциация рынков капитала (</w:t>
      </w:r>
      <w:r w:rsidRPr="0013349D">
        <w:rPr>
          <w:rFonts w:eastAsiaTheme="minorHAnsi"/>
          <w:szCs w:val="28"/>
          <w:lang w:val="en-US"/>
        </w:rPr>
        <w:t>International</w:t>
      </w:r>
      <w:r w:rsidRPr="0013349D">
        <w:rPr>
          <w:rFonts w:eastAsiaTheme="minorHAnsi"/>
          <w:szCs w:val="28"/>
        </w:rPr>
        <w:t xml:space="preserve"> </w:t>
      </w:r>
      <w:r w:rsidRPr="0013349D">
        <w:rPr>
          <w:rFonts w:eastAsiaTheme="minorHAnsi"/>
          <w:szCs w:val="28"/>
          <w:lang w:val="en-US"/>
        </w:rPr>
        <w:t>Capital</w:t>
      </w:r>
      <w:r w:rsidRPr="0013349D">
        <w:rPr>
          <w:rFonts w:eastAsiaTheme="minorHAnsi"/>
          <w:szCs w:val="28"/>
        </w:rPr>
        <w:t xml:space="preserve"> </w:t>
      </w:r>
      <w:r w:rsidRPr="0013349D">
        <w:rPr>
          <w:rFonts w:eastAsiaTheme="minorHAnsi"/>
          <w:szCs w:val="28"/>
          <w:lang w:val="en-US"/>
        </w:rPr>
        <w:t>Market</w:t>
      </w:r>
      <w:r w:rsidRPr="0013349D">
        <w:rPr>
          <w:rFonts w:eastAsiaTheme="minorHAnsi"/>
          <w:szCs w:val="28"/>
        </w:rPr>
        <w:t xml:space="preserve"> </w:t>
      </w:r>
      <w:r w:rsidRPr="0013349D">
        <w:rPr>
          <w:rFonts w:eastAsiaTheme="minorHAnsi"/>
          <w:szCs w:val="28"/>
          <w:lang w:val="en-US"/>
        </w:rPr>
        <w:t>Association</w:t>
      </w:r>
      <w:r w:rsidRPr="0013349D">
        <w:rPr>
          <w:rFonts w:eastAsiaTheme="minorHAnsi"/>
          <w:szCs w:val="28"/>
        </w:rPr>
        <w:t xml:space="preserve">). </w:t>
      </w:r>
    </w:p>
    <w:p w:rsidR="00ED3FE3" w:rsidRPr="0013349D" w:rsidRDefault="00ED3FE3" w:rsidP="00ED3FE3">
      <w:pPr>
        <w:spacing w:after="0" w:line="360" w:lineRule="auto"/>
        <w:ind w:firstLine="709"/>
        <w:jc w:val="both"/>
        <w:rPr>
          <w:rFonts w:eastAsiaTheme="minorHAnsi"/>
          <w:szCs w:val="28"/>
        </w:rPr>
      </w:pPr>
      <w:proofErr w:type="gramStart"/>
      <w:r>
        <w:rPr>
          <w:rFonts w:eastAsiaTheme="minorHAnsi"/>
          <w:szCs w:val="28"/>
        </w:rPr>
        <w:t>С</w:t>
      </w:r>
      <w:r w:rsidRPr="0013349D">
        <w:rPr>
          <w:rFonts w:eastAsiaTheme="minorHAnsi"/>
          <w:szCs w:val="28"/>
        </w:rPr>
        <w:t xml:space="preserve">ледует отметить, что </w:t>
      </w:r>
      <w:r w:rsidRPr="003B1F39">
        <w:rPr>
          <w:rFonts w:eastAsiaTheme="minorHAnsi"/>
          <w:szCs w:val="28"/>
        </w:rPr>
        <w:t>Глобальное генеральное соглашение</w:t>
      </w:r>
      <w:r w:rsidRPr="0013349D">
        <w:rPr>
          <w:rFonts w:eastAsiaTheme="minorHAnsi"/>
          <w:szCs w:val="28"/>
        </w:rPr>
        <w:t xml:space="preserve"> сыграло </w:t>
      </w:r>
      <w:r>
        <w:rPr>
          <w:rFonts w:eastAsiaTheme="minorHAnsi"/>
          <w:szCs w:val="28"/>
        </w:rPr>
        <w:t xml:space="preserve">важную роль при разработке российского аналога условий договоров </w:t>
      </w:r>
      <w:proofErr w:type="spellStart"/>
      <w:r>
        <w:rPr>
          <w:rFonts w:eastAsiaTheme="minorHAnsi"/>
          <w:szCs w:val="28"/>
        </w:rPr>
        <w:t>РЕПО</w:t>
      </w:r>
      <w:proofErr w:type="spellEnd"/>
      <w:r>
        <w:rPr>
          <w:rFonts w:eastAsiaTheme="minorHAnsi"/>
          <w:szCs w:val="28"/>
        </w:rPr>
        <w:t xml:space="preserve">, явившись определенной моделью, по образцу которой </w:t>
      </w:r>
      <w:r w:rsidRPr="007A60B4">
        <w:rPr>
          <w:rFonts w:eastAsiaTheme="minorHAnsi"/>
          <w:szCs w:val="28"/>
        </w:rPr>
        <w:t>Национальной фондовой ассоциацией (</w:t>
      </w:r>
      <w:proofErr w:type="spellStart"/>
      <w:r w:rsidRPr="007A60B4">
        <w:rPr>
          <w:rFonts w:eastAsiaTheme="minorHAnsi"/>
          <w:szCs w:val="28"/>
        </w:rPr>
        <w:t>НФА</w:t>
      </w:r>
      <w:proofErr w:type="spellEnd"/>
      <w:r w:rsidRPr="007A60B4">
        <w:rPr>
          <w:rFonts w:eastAsiaTheme="minorHAnsi"/>
          <w:szCs w:val="28"/>
        </w:rPr>
        <w:t xml:space="preserve">) </w:t>
      </w:r>
      <w:r>
        <w:rPr>
          <w:rFonts w:eastAsiaTheme="minorHAnsi"/>
          <w:szCs w:val="28"/>
        </w:rPr>
        <w:t xml:space="preserve">впервые </w:t>
      </w:r>
      <w:r w:rsidRPr="007A60B4">
        <w:rPr>
          <w:rFonts w:eastAsiaTheme="minorHAnsi"/>
          <w:szCs w:val="28"/>
        </w:rPr>
        <w:t xml:space="preserve">в </w:t>
      </w:r>
      <w:r>
        <w:rPr>
          <w:rFonts w:eastAsiaTheme="minorHAnsi"/>
          <w:szCs w:val="28"/>
        </w:rPr>
        <w:t xml:space="preserve">России в </w:t>
      </w:r>
      <w:r w:rsidRPr="007A60B4">
        <w:rPr>
          <w:rFonts w:eastAsiaTheme="minorHAnsi"/>
          <w:szCs w:val="28"/>
        </w:rPr>
        <w:t>2011 году</w:t>
      </w:r>
      <w:r>
        <w:rPr>
          <w:rFonts w:eastAsiaTheme="minorHAnsi"/>
          <w:szCs w:val="28"/>
        </w:rPr>
        <w:t xml:space="preserve"> были разработаны «</w:t>
      </w:r>
      <w:r w:rsidRPr="007D6251">
        <w:rPr>
          <w:rFonts w:eastAsiaTheme="minorHAnsi"/>
          <w:szCs w:val="28"/>
        </w:rPr>
        <w:t xml:space="preserve">Примерные условия договоров </w:t>
      </w:r>
      <w:proofErr w:type="spellStart"/>
      <w:r>
        <w:rPr>
          <w:rFonts w:eastAsiaTheme="minorHAnsi"/>
          <w:szCs w:val="28"/>
        </w:rPr>
        <w:t>РЕПО</w:t>
      </w:r>
      <w:proofErr w:type="spellEnd"/>
      <w:r w:rsidRPr="007D6251">
        <w:rPr>
          <w:rFonts w:eastAsiaTheme="minorHAnsi"/>
          <w:szCs w:val="28"/>
        </w:rPr>
        <w:t xml:space="preserve"> на российском</w:t>
      </w:r>
      <w:r>
        <w:rPr>
          <w:rFonts w:eastAsiaTheme="minorHAnsi"/>
          <w:szCs w:val="28"/>
        </w:rPr>
        <w:t xml:space="preserve"> </w:t>
      </w:r>
      <w:r w:rsidRPr="007D6251">
        <w:rPr>
          <w:rFonts w:eastAsiaTheme="minorHAnsi"/>
          <w:szCs w:val="28"/>
        </w:rPr>
        <w:t>финансовом рынке</w:t>
      </w:r>
      <w:r>
        <w:rPr>
          <w:rFonts w:eastAsiaTheme="minorHAnsi"/>
          <w:szCs w:val="28"/>
        </w:rPr>
        <w:t>», на основании которых в 2012 году Банком России было утверждено Генеральное соглашение «</w:t>
      </w:r>
      <w:r w:rsidRPr="00A446A4">
        <w:rPr>
          <w:rFonts w:eastAsiaTheme="minorHAnsi"/>
          <w:szCs w:val="28"/>
        </w:rPr>
        <w:t xml:space="preserve">Об общих условиях заключения договоров </w:t>
      </w:r>
      <w:proofErr w:type="spellStart"/>
      <w:r>
        <w:rPr>
          <w:rFonts w:eastAsiaTheme="minorHAnsi"/>
          <w:szCs w:val="28"/>
        </w:rPr>
        <w:t>РЕПО</w:t>
      </w:r>
      <w:proofErr w:type="spellEnd"/>
      <w:proofErr w:type="gramEnd"/>
      <w:r w:rsidRPr="00A446A4">
        <w:rPr>
          <w:rFonts w:eastAsiaTheme="minorHAnsi"/>
          <w:szCs w:val="28"/>
        </w:rPr>
        <w:t xml:space="preserve"> на рынке ценных</w:t>
      </w:r>
      <w:r>
        <w:rPr>
          <w:rFonts w:eastAsiaTheme="minorHAnsi"/>
          <w:szCs w:val="28"/>
        </w:rPr>
        <w:t xml:space="preserve"> </w:t>
      </w:r>
      <w:r w:rsidRPr="00A446A4">
        <w:rPr>
          <w:rFonts w:eastAsiaTheme="minorHAnsi"/>
          <w:szCs w:val="28"/>
        </w:rPr>
        <w:t>бумаг</w:t>
      </w:r>
      <w:r>
        <w:rPr>
          <w:rFonts w:eastAsiaTheme="minorHAnsi"/>
          <w:szCs w:val="28"/>
        </w:rPr>
        <w:t>»</w:t>
      </w:r>
      <w:r>
        <w:rPr>
          <w:rStyle w:val="a7"/>
          <w:rFonts w:eastAsiaTheme="minorHAnsi"/>
          <w:szCs w:val="28"/>
        </w:rPr>
        <w:footnoteReference w:id="42"/>
      </w:r>
      <w:r>
        <w:rPr>
          <w:rFonts w:eastAsiaTheme="minorHAnsi"/>
          <w:szCs w:val="28"/>
        </w:rPr>
        <w:t>. Названные документы</w:t>
      </w:r>
      <w:r w:rsidRPr="0013349D">
        <w:rPr>
          <w:rFonts w:eastAsiaTheme="minorHAnsi"/>
          <w:szCs w:val="28"/>
        </w:rPr>
        <w:t xml:space="preserve"> </w:t>
      </w:r>
      <w:r>
        <w:rPr>
          <w:rFonts w:eastAsiaTheme="minorHAnsi"/>
          <w:szCs w:val="28"/>
        </w:rPr>
        <w:t xml:space="preserve">были разработаны в целях систематизации, </w:t>
      </w:r>
      <w:r w:rsidRPr="00FE1DDC">
        <w:rPr>
          <w:rFonts w:eastAsiaTheme="minorHAnsi"/>
          <w:szCs w:val="28"/>
        </w:rPr>
        <w:t>упрощения и повышения эффективности договорной рабо</w:t>
      </w:r>
      <w:r>
        <w:rPr>
          <w:rFonts w:eastAsiaTheme="minorHAnsi"/>
          <w:szCs w:val="28"/>
        </w:rPr>
        <w:t>ты участников финансового рынка. И действуют</w:t>
      </w:r>
      <w:r w:rsidRPr="0013349D">
        <w:rPr>
          <w:rFonts w:eastAsiaTheme="minorHAnsi"/>
          <w:szCs w:val="28"/>
        </w:rPr>
        <w:t xml:space="preserve"> на сегодняшний день</w:t>
      </w:r>
      <w:r>
        <w:rPr>
          <w:rFonts w:eastAsiaTheme="minorHAnsi"/>
          <w:szCs w:val="28"/>
        </w:rPr>
        <w:t xml:space="preserve">. </w:t>
      </w:r>
      <w:r w:rsidRPr="00820EA2">
        <w:rPr>
          <w:rFonts w:eastAsiaTheme="minorHAnsi"/>
          <w:szCs w:val="28"/>
        </w:rPr>
        <w:t xml:space="preserve">«Примерные условия договоров </w:t>
      </w:r>
      <w:proofErr w:type="spellStart"/>
      <w:r>
        <w:rPr>
          <w:rFonts w:eastAsiaTheme="minorHAnsi"/>
          <w:szCs w:val="28"/>
        </w:rPr>
        <w:t>РЕПО</w:t>
      </w:r>
      <w:proofErr w:type="spellEnd"/>
      <w:r w:rsidRPr="00820EA2">
        <w:rPr>
          <w:rFonts w:eastAsiaTheme="minorHAnsi"/>
          <w:szCs w:val="28"/>
        </w:rPr>
        <w:t xml:space="preserve"> на российском финансовом рынке»</w:t>
      </w:r>
      <w:r>
        <w:rPr>
          <w:rFonts w:eastAsiaTheme="minorHAnsi"/>
          <w:szCs w:val="28"/>
        </w:rPr>
        <w:t xml:space="preserve"> размещены на официальном сайте </w:t>
      </w:r>
      <w:r w:rsidRPr="00540CBB">
        <w:rPr>
          <w:rFonts w:eastAsiaTheme="minorHAnsi"/>
          <w:szCs w:val="28"/>
        </w:rPr>
        <w:t xml:space="preserve">Саморегулируемой организации </w:t>
      </w:r>
      <w:r>
        <w:rPr>
          <w:rFonts w:eastAsiaTheme="minorHAnsi"/>
          <w:szCs w:val="28"/>
        </w:rPr>
        <w:t>«</w:t>
      </w:r>
      <w:r w:rsidRPr="00BE51C5">
        <w:rPr>
          <w:rFonts w:eastAsiaTheme="minorHAnsi"/>
          <w:szCs w:val="28"/>
        </w:rPr>
        <w:t>Национальн</w:t>
      </w:r>
      <w:r>
        <w:rPr>
          <w:rFonts w:eastAsiaTheme="minorHAnsi"/>
          <w:szCs w:val="28"/>
        </w:rPr>
        <w:t>ая</w:t>
      </w:r>
      <w:r w:rsidRPr="00BE51C5">
        <w:rPr>
          <w:rFonts w:eastAsiaTheme="minorHAnsi"/>
          <w:szCs w:val="28"/>
        </w:rPr>
        <w:t xml:space="preserve"> фондов</w:t>
      </w:r>
      <w:r>
        <w:rPr>
          <w:rFonts w:eastAsiaTheme="minorHAnsi"/>
          <w:szCs w:val="28"/>
        </w:rPr>
        <w:t>ая</w:t>
      </w:r>
      <w:r w:rsidRPr="00BE51C5">
        <w:rPr>
          <w:rFonts w:eastAsiaTheme="minorHAnsi"/>
          <w:szCs w:val="28"/>
        </w:rPr>
        <w:t xml:space="preserve"> ассоциаци</w:t>
      </w:r>
      <w:r>
        <w:rPr>
          <w:rFonts w:eastAsiaTheme="minorHAnsi"/>
          <w:szCs w:val="28"/>
        </w:rPr>
        <w:t>я»</w:t>
      </w:r>
      <w:r w:rsidRPr="0013349D">
        <w:rPr>
          <w:rFonts w:eastAsiaTheme="minorHAnsi"/>
          <w:szCs w:val="28"/>
        </w:rPr>
        <w:t xml:space="preserve"> </w:t>
      </w:r>
      <w:r>
        <w:rPr>
          <w:rFonts w:eastAsiaTheme="minorHAnsi"/>
          <w:szCs w:val="28"/>
        </w:rPr>
        <w:t>в сети Интернет</w:t>
      </w:r>
      <w:r w:rsidRPr="0013349D">
        <w:rPr>
          <w:rFonts w:eastAsiaTheme="minorHAnsi"/>
          <w:szCs w:val="28"/>
        </w:rPr>
        <w:t>.</w:t>
      </w:r>
    </w:p>
    <w:p w:rsidR="00ED3FE3" w:rsidRDefault="00ED3FE3" w:rsidP="00ED3FE3">
      <w:pPr>
        <w:spacing w:after="0" w:line="360" w:lineRule="auto"/>
        <w:ind w:firstLine="709"/>
        <w:jc w:val="both"/>
        <w:rPr>
          <w:rFonts w:eastAsiaTheme="minorHAnsi"/>
          <w:szCs w:val="28"/>
        </w:rPr>
      </w:pPr>
      <w:r>
        <w:rPr>
          <w:rFonts w:eastAsiaTheme="minorHAnsi"/>
          <w:szCs w:val="28"/>
        </w:rPr>
        <w:t>Возвращаясь к международному регулированию, к</w:t>
      </w:r>
      <w:r w:rsidRPr="0013349D">
        <w:rPr>
          <w:rFonts w:eastAsiaTheme="minorHAnsi"/>
          <w:szCs w:val="28"/>
        </w:rPr>
        <w:t xml:space="preserve">ак отмечают некоторые эксперты, </w:t>
      </w:r>
      <w:r>
        <w:rPr>
          <w:rFonts w:eastAsiaTheme="minorHAnsi"/>
          <w:szCs w:val="28"/>
        </w:rPr>
        <w:t>Глобальное генеральное соглашение</w:t>
      </w:r>
      <w:r w:rsidRPr="0013349D">
        <w:rPr>
          <w:rFonts w:eastAsiaTheme="minorHAnsi"/>
          <w:szCs w:val="28"/>
        </w:rPr>
        <w:t xml:space="preserve"> рассчитано в основном на применение на финансовом рынке в Лондоне</w:t>
      </w:r>
      <w:r>
        <w:rPr>
          <w:rFonts w:eastAsiaTheme="minorHAnsi"/>
          <w:szCs w:val="28"/>
        </w:rPr>
        <w:t xml:space="preserve"> (можно предположить, что это вызвано местом изобретения Глобального соглашения, разработанного специально для применения в английской правовой системе и, соответственно, спецификой его применения</w:t>
      </w:r>
      <w:r w:rsidRPr="00C05431">
        <w:rPr>
          <w:rFonts w:eastAsiaTheme="minorHAnsi"/>
          <w:szCs w:val="28"/>
        </w:rPr>
        <w:t>).</w:t>
      </w:r>
    </w:p>
    <w:p w:rsidR="00ED3FE3" w:rsidRPr="0013349D" w:rsidRDefault="00ED3FE3" w:rsidP="00ED3FE3">
      <w:pPr>
        <w:spacing w:after="0" w:line="360" w:lineRule="auto"/>
        <w:ind w:firstLine="709"/>
        <w:jc w:val="both"/>
        <w:rPr>
          <w:rFonts w:eastAsiaTheme="minorHAnsi"/>
          <w:szCs w:val="28"/>
        </w:rPr>
      </w:pPr>
      <w:r>
        <w:rPr>
          <w:rFonts w:eastAsiaTheme="minorHAnsi"/>
          <w:szCs w:val="28"/>
        </w:rPr>
        <w:lastRenderedPageBreak/>
        <w:t xml:space="preserve">В США Глобально генеральное соглашение имеет </w:t>
      </w:r>
      <w:r w:rsidRPr="0013349D">
        <w:rPr>
          <w:rFonts w:eastAsiaTheme="minorHAnsi"/>
          <w:szCs w:val="28"/>
        </w:rPr>
        <w:t xml:space="preserve">свой американский аналог – </w:t>
      </w:r>
      <w:r w:rsidRPr="0013349D">
        <w:rPr>
          <w:rFonts w:eastAsiaTheme="minorHAnsi"/>
          <w:szCs w:val="28"/>
          <w:lang w:val="en-US"/>
        </w:rPr>
        <w:t>Master</w:t>
      </w:r>
      <w:r w:rsidRPr="0013349D">
        <w:rPr>
          <w:rFonts w:eastAsiaTheme="minorHAnsi"/>
          <w:szCs w:val="28"/>
        </w:rPr>
        <w:t xml:space="preserve">  </w:t>
      </w:r>
      <w:r w:rsidRPr="0013349D">
        <w:rPr>
          <w:rFonts w:eastAsiaTheme="minorHAnsi"/>
          <w:szCs w:val="28"/>
          <w:lang w:val="en-US"/>
        </w:rPr>
        <w:t>repurchase</w:t>
      </w:r>
      <w:r w:rsidRPr="0013349D">
        <w:rPr>
          <w:rFonts w:eastAsiaTheme="minorHAnsi"/>
          <w:szCs w:val="28"/>
        </w:rPr>
        <w:t xml:space="preserve"> </w:t>
      </w:r>
      <w:r w:rsidRPr="0013349D">
        <w:rPr>
          <w:rFonts w:eastAsiaTheme="minorHAnsi"/>
          <w:szCs w:val="28"/>
          <w:lang w:val="en-US"/>
        </w:rPr>
        <w:t>agreement</w:t>
      </w:r>
      <w:r w:rsidRPr="0013349D">
        <w:rPr>
          <w:rFonts w:eastAsiaTheme="minorHAnsi"/>
          <w:szCs w:val="28"/>
        </w:rPr>
        <w:t>, соглашение, которое было разработано Ассоциацией рынка облигаций (</w:t>
      </w:r>
      <w:proofErr w:type="spellStart"/>
      <w:r w:rsidRPr="0013349D">
        <w:rPr>
          <w:rFonts w:eastAsiaTheme="minorHAnsi"/>
          <w:szCs w:val="28"/>
        </w:rPr>
        <w:t>TBMA</w:t>
      </w:r>
      <w:proofErr w:type="spellEnd"/>
      <w:r w:rsidRPr="0013349D">
        <w:rPr>
          <w:rFonts w:eastAsiaTheme="minorHAnsi"/>
          <w:szCs w:val="28"/>
        </w:rPr>
        <w:t>) в 1996 году.</w:t>
      </w:r>
    </w:p>
    <w:p w:rsidR="00ED3FE3" w:rsidRPr="0013349D" w:rsidRDefault="00ED3FE3" w:rsidP="00ED3FE3">
      <w:pPr>
        <w:spacing w:after="0" w:line="360" w:lineRule="auto"/>
        <w:ind w:firstLine="709"/>
        <w:jc w:val="both"/>
        <w:rPr>
          <w:rFonts w:eastAsiaTheme="minorHAnsi"/>
          <w:szCs w:val="28"/>
        </w:rPr>
      </w:pPr>
      <w:r>
        <w:rPr>
          <w:rFonts w:eastAsiaTheme="minorHAnsi"/>
          <w:szCs w:val="28"/>
        </w:rPr>
        <w:t>В</w:t>
      </w:r>
      <w:r w:rsidRPr="0013349D">
        <w:rPr>
          <w:rFonts w:eastAsiaTheme="minorHAnsi"/>
          <w:szCs w:val="28"/>
        </w:rPr>
        <w:t xml:space="preserve"> некоторых </w:t>
      </w:r>
      <w:r>
        <w:rPr>
          <w:rFonts w:eastAsiaTheme="minorHAnsi"/>
          <w:szCs w:val="28"/>
        </w:rPr>
        <w:t>государствах</w:t>
      </w:r>
      <w:r w:rsidRPr="0013349D">
        <w:rPr>
          <w:rFonts w:eastAsiaTheme="minorHAnsi"/>
          <w:szCs w:val="28"/>
        </w:rPr>
        <w:t xml:space="preserve">, например, в Германии, Франции, Швейцарии, Японии, на основе </w:t>
      </w:r>
      <w:r>
        <w:rPr>
          <w:rFonts w:eastAsiaTheme="minorHAnsi"/>
          <w:szCs w:val="28"/>
        </w:rPr>
        <w:t>Глобального генерального соглашения</w:t>
      </w:r>
      <w:r w:rsidRPr="0013349D">
        <w:rPr>
          <w:rFonts w:eastAsiaTheme="minorHAnsi"/>
          <w:szCs w:val="28"/>
        </w:rPr>
        <w:t xml:space="preserve"> разработаны местные рамочные соглашения. В других </w:t>
      </w:r>
      <w:r>
        <w:rPr>
          <w:rFonts w:eastAsiaTheme="minorHAnsi"/>
          <w:szCs w:val="28"/>
        </w:rPr>
        <w:t>государствах</w:t>
      </w:r>
      <w:r w:rsidRPr="0013349D">
        <w:rPr>
          <w:rFonts w:eastAsiaTheme="minorHAnsi"/>
          <w:szCs w:val="28"/>
        </w:rPr>
        <w:t>, например, в Канаде</w:t>
      </w:r>
      <w:r>
        <w:rPr>
          <w:rFonts w:eastAsiaTheme="minorHAnsi"/>
          <w:szCs w:val="28"/>
        </w:rPr>
        <w:t>, о</w:t>
      </w:r>
      <w:r w:rsidRPr="0013349D">
        <w:rPr>
          <w:rFonts w:eastAsiaTheme="minorHAnsi"/>
          <w:szCs w:val="28"/>
        </w:rPr>
        <w:t xml:space="preserve">но применяется исключительно для внутренних сделок. В Италии, например, вместо рамочных соглашений, заключаются двусторонние договоры </w:t>
      </w:r>
      <w:proofErr w:type="spellStart"/>
      <w:r>
        <w:rPr>
          <w:rFonts w:eastAsiaTheme="minorHAnsi"/>
          <w:szCs w:val="28"/>
        </w:rPr>
        <w:t>РЕПО</w:t>
      </w:r>
      <w:proofErr w:type="spellEnd"/>
      <w:r w:rsidRPr="0013349D">
        <w:rPr>
          <w:rFonts w:eastAsiaTheme="minorHAnsi"/>
          <w:szCs w:val="28"/>
        </w:rPr>
        <w:t>, а в Швеции собственные соглашения могут разрабатывать непосредственно крупные рыночные игроки.</w:t>
      </w:r>
    </w:p>
    <w:p w:rsidR="00ED3FE3" w:rsidRPr="003F0D00" w:rsidRDefault="00ED3FE3" w:rsidP="003F0D00">
      <w:pPr>
        <w:spacing w:after="0" w:line="360" w:lineRule="auto"/>
        <w:ind w:firstLine="709"/>
        <w:jc w:val="both"/>
        <w:rPr>
          <w:rFonts w:eastAsiaTheme="minorHAnsi"/>
          <w:szCs w:val="28"/>
        </w:rPr>
      </w:pPr>
      <w:r>
        <w:rPr>
          <w:rFonts w:eastAsiaTheme="minorHAnsi"/>
          <w:szCs w:val="28"/>
        </w:rPr>
        <w:t>П</w:t>
      </w:r>
      <w:r w:rsidRPr="0013349D">
        <w:rPr>
          <w:rFonts w:eastAsiaTheme="minorHAnsi"/>
          <w:szCs w:val="28"/>
        </w:rPr>
        <w:t xml:space="preserve">одводя итог вышесказанному, </w:t>
      </w:r>
      <w:r>
        <w:rPr>
          <w:rFonts w:eastAsiaTheme="minorHAnsi"/>
          <w:szCs w:val="28"/>
        </w:rPr>
        <w:t xml:space="preserve">заметим, что с первого взгляда, можно сделать вывод о том, что отсутствие единообразного механизма регулирования сделок </w:t>
      </w:r>
      <w:proofErr w:type="spellStart"/>
      <w:r>
        <w:rPr>
          <w:rFonts w:eastAsiaTheme="minorHAnsi"/>
          <w:szCs w:val="28"/>
        </w:rPr>
        <w:t>РЕПО</w:t>
      </w:r>
      <w:proofErr w:type="spellEnd"/>
      <w:r>
        <w:rPr>
          <w:rFonts w:eastAsiaTheme="minorHAnsi"/>
          <w:szCs w:val="28"/>
        </w:rPr>
        <w:t xml:space="preserve"> на международном финансовом рынке вносит некоторые трудности в активное применение данного института, создает сложности в механизме использования. Однако такая позиция представляется не совсем верной – </w:t>
      </w:r>
      <w:proofErr w:type="spellStart"/>
      <w:r>
        <w:rPr>
          <w:rFonts w:eastAsiaTheme="minorHAnsi"/>
          <w:szCs w:val="28"/>
        </w:rPr>
        <w:t>РЕПО</w:t>
      </w:r>
      <w:proofErr w:type="spellEnd"/>
      <w:r>
        <w:rPr>
          <w:rFonts w:eastAsiaTheme="minorHAnsi"/>
          <w:szCs w:val="28"/>
        </w:rPr>
        <w:t xml:space="preserve"> являются одним из двух </w:t>
      </w:r>
      <w:r w:rsidRPr="00F33DE8">
        <w:rPr>
          <w:rFonts w:eastAsiaTheme="minorHAnsi"/>
          <w:szCs w:val="28"/>
        </w:rPr>
        <w:t>наиболее распространенны</w:t>
      </w:r>
      <w:r>
        <w:rPr>
          <w:rFonts w:eastAsiaTheme="minorHAnsi"/>
          <w:szCs w:val="28"/>
        </w:rPr>
        <w:t>х</w:t>
      </w:r>
      <w:r w:rsidRPr="00F33DE8">
        <w:rPr>
          <w:rFonts w:eastAsiaTheme="minorHAnsi"/>
          <w:szCs w:val="28"/>
        </w:rPr>
        <w:t xml:space="preserve"> тип</w:t>
      </w:r>
      <w:r>
        <w:rPr>
          <w:rFonts w:eastAsiaTheme="minorHAnsi"/>
          <w:szCs w:val="28"/>
        </w:rPr>
        <w:t>ов</w:t>
      </w:r>
      <w:r w:rsidRPr="00F33DE8">
        <w:rPr>
          <w:rFonts w:eastAsiaTheme="minorHAnsi"/>
          <w:szCs w:val="28"/>
        </w:rPr>
        <w:t xml:space="preserve"> международных сделок кредитования с использованием ценных бумаг</w:t>
      </w:r>
      <w:r>
        <w:rPr>
          <w:rFonts w:eastAsiaTheme="minorHAnsi"/>
          <w:szCs w:val="28"/>
        </w:rPr>
        <w:t xml:space="preserve"> (ко второму типу принято относить </w:t>
      </w:r>
      <w:r w:rsidRPr="00F33DE8">
        <w:rPr>
          <w:rFonts w:eastAsiaTheme="minorHAnsi"/>
          <w:szCs w:val="28"/>
        </w:rPr>
        <w:t>сделки кредитования ценными бумагами</w:t>
      </w:r>
      <w:r>
        <w:rPr>
          <w:rFonts w:eastAsiaTheme="minorHAnsi"/>
          <w:szCs w:val="28"/>
        </w:rPr>
        <w:t xml:space="preserve">). Кроме того, представляется, что в силу </w:t>
      </w:r>
      <w:r w:rsidRPr="0013349D">
        <w:rPr>
          <w:rFonts w:eastAsiaTheme="minorHAnsi"/>
          <w:szCs w:val="28"/>
        </w:rPr>
        <w:t xml:space="preserve">существующих интеграционных процессов </w:t>
      </w:r>
      <w:r>
        <w:rPr>
          <w:rFonts w:eastAsiaTheme="minorHAnsi"/>
          <w:szCs w:val="28"/>
        </w:rPr>
        <w:t xml:space="preserve">участники международного финансового рынка станут все чаще прибегать к сделкам </w:t>
      </w:r>
      <w:proofErr w:type="spellStart"/>
      <w:r>
        <w:rPr>
          <w:rFonts w:eastAsiaTheme="minorHAnsi"/>
          <w:szCs w:val="28"/>
        </w:rPr>
        <w:t>РЕПО</w:t>
      </w:r>
      <w:proofErr w:type="spellEnd"/>
      <w:r>
        <w:rPr>
          <w:rFonts w:eastAsiaTheme="minorHAnsi"/>
          <w:szCs w:val="28"/>
        </w:rPr>
        <w:t xml:space="preserve">, ведь преимущества данного института трудно переоценить, особенно в этап нестабильной экономической ситуации, когда краткосрочные механизмы кредитования ценными бумагами могут стать чуть ли не единственным инструментом для поддержания ликвидности. Сделки </w:t>
      </w:r>
      <w:proofErr w:type="spellStart"/>
      <w:r>
        <w:rPr>
          <w:rFonts w:eastAsiaTheme="minorHAnsi"/>
          <w:szCs w:val="28"/>
        </w:rPr>
        <w:t>РЕПО</w:t>
      </w:r>
      <w:proofErr w:type="spellEnd"/>
      <w:r>
        <w:rPr>
          <w:rFonts w:eastAsiaTheme="minorHAnsi"/>
          <w:szCs w:val="28"/>
        </w:rPr>
        <w:t xml:space="preserve"> в данном контексте выступают одним из самых надежных способов кредитования ценными бумагами.</w:t>
      </w:r>
    </w:p>
    <w:p w:rsidR="00ED3FE3" w:rsidRDefault="00ED3FE3">
      <w:pPr>
        <w:rPr>
          <w:rFonts w:eastAsiaTheme="majorEastAsia" w:cstheme="majorBidi"/>
          <w:b/>
          <w:bCs/>
          <w:szCs w:val="28"/>
        </w:rPr>
      </w:pPr>
      <w:r>
        <w:br w:type="page"/>
      </w:r>
    </w:p>
    <w:p w:rsidR="00051940" w:rsidRPr="00381E86" w:rsidRDefault="00051940" w:rsidP="007D1899">
      <w:pPr>
        <w:pStyle w:val="1"/>
        <w:spacing w:before="0" w:line="360" w:lineRule="auto"/>
        <w:jc w:val="center"/>
      </w:pPr>
      <w:bookmarkStart w:id="6" w:name="_Toc450827338"/>
      <w:r w:rsidRPr="00381E86">
        <w:lastRenderedPageBreak/>
        <w:t xml:space="preserve">Глава </w:t>
      </w:r>
      <w:proofErr w:type="spellStart"/>
      <w:r w:rsidR="00303A30" w:rsidRPr="00303A30">
        <w:t>II</w:t>
      </w:r>
      <w:proofErr w:type="spellEnd"/>
      <w:r w:rsidR="002335B9">
        <w:t>.</w:t>
      </w:r>
      <w:r w:rsidRPr="00381E86">
        <w:t xml:space="preserve"> Сравнение сделок </w:t>
      </w:r>
      <w:proofErr w:type="spellStart"/>
      <w:r w:rsidR="00172C4D">
        <w:t>РЕПО</w:t>
      </w:r>
      <w:proofErr w:type="spellEnd"/>
      <w:r w:rsidRPr="00381E86">
        <w:t xml:space="preserve"> со смежными институтами</w:t>
      </w:r>
      <w:bookmarkEnd w:id="6"/>
    </w:p>
    <w:p w:rsidR="00051940" w:rsidRPr="00381E86" w:rsidRDefault="00381E86" w:rsidP="007D1899">
      <w:pPr>
        <w:pStyle w:val="1"/>
        <w:spacing w:before="0" w:line="360" w:lineRule="auto"/>
        <w:jc w:val="center"/>
      </w:pPr>
      <w:bookmarkStart w:id="7" w:name="_Toc450827339"/>
      <w:r w:rsidRPr="00381E86">
        <w:t>§1</w:t>
      </w:r>
      <w:r w:rsidR="002335B9">
        <w:t>.</w:t>
      </w:r>
      <w:r w:rsidRPr="00381E86">
        <w:t xml:space="preserve"> Сравнительный анализ сделок </w:t>
      </w:r>
      <w:proofErr w:type="spellStart"/>
      <w:r w:rsidR="00172C4D">
        <w:t>РЕПО</w:t>
      </w:r>
      <w:proofErr w:type="spellEnd"/>
      <w:r w:rsidRPr="00381E86">
        <w:t xml:space="preserve"> </w:t>
      </w:r>
      <w:r w:rsidR="00F127BB">
        <w:t>и</w:t>
      </w:r>
      <w:r w:rsidRPr="00381E86">
        <w:t xml:space="preserve"> гражданско-правовы</w:t>
      </w:r>
      <w:r w:rsidR="00F127BB">
        <w:t>х</w:t>
      </w:r>
      <w:r w:rsidRPr="00381E86">
        <w:t xml:space="preserve"> </w:t>
      </w:r>
      <w:r w:rsidR="009768FD">
        <w:t>договор</w:t>
      </w:r>
      <w:r w:rsidR="00F127BB">
        <w:t>ов</w:t>
      </w:r>
      <w:bookmarkEnd w:id="7"/>
    </w:p>
    <w:p w:rsidR="00381E86" w:rsidRDefault="00381E86" w:rsidP="007D1899">
      <w:pPr>
        <w:spacing w:after="0" w:line="360" w:lineRule="auto"/>
        <w:ind w:firstLine="709"/>
        <w:jc w:val="center"/>
        <w:rPr>
          <w:rFonts w:eastAsiaTheme="minorHAnsi"/>
          <w:szCs w:val="28"/>
        </w:rPr>
      </w:pPr>
    </w:p>
    <w:p w:rsidR="00A03111" w:rsidRPr="00A03111" w:rsidRDefault="00A03111" w:rsidP="00381E86">
      <w:pPr>
        <w:spacing w:after="0" w:line="360" w:lineRule="auto"/>
        <w:ind w:firstLine="709"/>
        <w:jc w:val="both"/>
        <w:rPr>
          <w:rFonts w:eastAsiaTheme="minorHAnsi"/>
          <w:szCs w:val="28"/>
        </w:rPr>
      </w:pPr>
      <w:r w:rsidRPr="00A03111">
        <w:rPr>
          <w:rFonts w:eastAsiaTheme="minorHAnsi"/>
          <w:szCs w:val="28"/>
        </w:rPr>
        <w:t xml:space="preserve">В доктрине существуют различные позиции относительно места договора </w:t>
      </w:r>
      <w:proofErr w:type="spellStart"/>
      <w:r w:rsidR="00172C4D">
        <w:rPr>
          <w:rFonts w:eastAsiaTheme="minorHAnsi"/>
          <w:szCs w:val="28"/>
        </w:rPr>
        <w:t>РЕПО</w:t>
      </w:r>
      <w:proofErr w:type="spellEnd"/>
      <w:r w:rsidRPr="00A03111">
        <w:rPr>
          <w:rFonts w:eastAsiaTheme="minorHAnsi"/>
          <w:szCs w:val="28"/>
        </w:rPr>
        <w:t xml:space="preserve"> в российской системе законодательства. Тем не менее, не вызывает дискуссий вопрос о самостоятельности договора </w:t>
      </w:r>
      <w:proofErr w:type="spellStart"/>
      <w:r w:rsidR="00172C4D">
        <w:rPr>
          <w:rFonts w:eastAsiaTheme="minorHAnsi"/>
          <w:szCs w:val="28"/>
        </w:rPr>
        <w:t>РЕПО</w:t>
      </w:r>
      <w:proofErr w:type="spellEnd"/>
      <w:r w:rsidRPr="00A03111">
        <w:rPr>
          <w:rFonts w:eastAsiaTheme="minorHAnsi"/>
          <w:szCs w:val="28"/>
        </w:rPr>
        <w:t xml:space="preserve"> и недопущении его смешения со сходными по конструкции и назначению институтами. Так, например, нельзя приравнивать договор </w:t>
      </w:r>
      <w:proofErr w:type="spellStart"/>
      <w:r w:rsidR="00172C4D">
        <w:rPr>
          <w:rFonts w:eastAsiaTheme="minorHAnsi"/>
          <w:szCs w:val="28"/>
        </w:rPr>
        <w:t>РЕПО</w:t>
      </w:r>
      <w:proofErr w:type="spellEnd"/>
      <w:r w:rsidRPr="00A03111">
        <w:rPr>
          <w:rFonts w:eastAsiaTheme="minorHAnsi"/>
          <w:szCs w:val="28"/>
        </w:rPr>
        <w:t xml:space="preserve"> к договору купли-продажи ценных бумаг или займа, а также к договору кредита под обеспечение</w:t>
      </w:r>
      <w:r w:rsidR="00627846">
        <w:rPr>
          <w:rFonts w:eastAsiaTheme="minorHAnsi"/>
          <w:szCs w:val="28"/>
        </w:rPr>
        <w:t xml:space="preserve"> и к прочим сходным конструкциям</w:t>
      </w:r>
      <w:r w:rsidRPr="00A03111">
        <w:rPr>
          <w:rFonts w:eastAsiaTheme="minorHAnsi"/>
          <w:szCs w:val="28"/>
        </w:rPr>
        <w:t>.</w:t>
      </w:r>
    </w:p>
    <w:p w:rsidR="00A03111" w:rsidRPr="00A03111" w:rsidRDefault="00A03111" w:rsidP="00A03111">
      <w:pPr>
        <w:spacing w:after="0" w:line="360" w:lineRule="auto"/>
        <w:ind w:firstLine="709"/>
        <w:jc w:val="both"/>
        <w:rPr>
          <w:rFonts w:eastAsiaTheme="minorHAnsi"/>
          <w:szCs w:val="28"/>
        </w:rPr>
      </w:pPr>
      <w:r w:rsidRPr="00A03111">
        <w:rPr>
          <w:rFonts w:eastAsiaTheme="minorHAnsi"/>
          <w:szCs w:val="28"/>
        </w:rPr>
        <w:t>Рассмотрим более подробно различия названных договоров.</w:t>
      </w:r>
    </w:p>
    <w:p w:rsidR="0080434E" w:rsidRDefault="0080434E" w:rsidP="0080434E">
      <w:pPr>
        <w:spacing w:after="0" w:line="360" w:lineRule="auto"/>
        <w:ind w:firstLine="709"/>
        <w:contextualSpacing/>
        <w:jc w:val="both"/>
        <w:rPr>
          <w:rFonts w:eastAsiaTheme="minorHAnsi"/>
          <w:szCs w:val="28"/>
        </w:rPr>
      </w:pPr>
      <w:r>
        <w:rPr>
          <w:rFonts w:eastAsiaTheme="minorHAnsi"/>
          <w:szCs w:val="28"/>
        </w:rPr>
        <w:t>Сначала проведем сравнительный анализ</w:t>
      </w:r>
      <w:r w:rsidRPr="00A03111">
        <w:rPr>
          <w:rFonts w:eastAsiaTheme="minorHAnsi"/>
          <w:szCs w:val="28"/>
        </w:rPr>
        <w:t xml:space="preserve"> </w:t>
      </w:r>
      <w:r>
        <w:rPr>
          <w:rFonts w:eastAsiaTheme="minorHAnsi"/>
          <w:szCs w:val="28"/>
        </w:rPr>
        <w:t xml:space="preserve">договора </w:t>
      </w:r>
      <w:proofErr w:type="spellStart"/>
      <w:r w:rsidR="00172C4D">
        <w:rPr>
          <w:rFonts w:eastAsiaTheme="minorHAnsi"/>
          <w:szCs w:val="28"/>
        </w:rPr>
        <w:t>РЕПО</w:t>
      </w:r>
      <w:proofErr w:type="spellEnd"/>
      <w:r w:rsidRPr="00A03111">
        <w:rPr>
          <w:rFonts w:eastAsiaTheme="minorHAnsi"/>
          <w:szCs w:val="28"/>
        </w:rPr>
        <w:t xml:space="preserve"> </w:t>
      </w:r>
      <w:r>
        <w:rPr>
          <w:rFonts w:eastAsiaTheme="minorHAnsi"/>
          <w:szCs w:val="28"/>
        </w:rPr>
        <w:t>и</w:t>
      </w:r>
      <w:r w:rsidRPr="00A03111">
        <w:rPr>
          <w:rFonts w:eastAsiaTheme="minorHAnsi"/>
          <w:szCs w:val="28"/>
        </w:rPr>
        <w:t xml:space="preserve"> договора купли-продажи. Как уже было отмечено выше, положения ГК РФ о купле-продаже применяются к договорам </w:t>
      </w:r>
      <w:proofErr w:type="spellStart"/>
      <w:r w:rsidR="00172C4D">
        <w:rPr>
          <w:rFonts w:eastAsiaTheme="minorHAnsi"/>
          <w:szCs w:val="28"/>
        </w:rPr>
        <w:t>РЕПО</w:t>
      </w:r>
      <w:proofErr w:type="spellEnd"/>
      <w:r w:rsidRPr="00A03111">
        <w:rPr>
          <w:rFonts w:eastAsiaTheme="minorHAnsi"/>
          <w:szCs w:val="28"/>
        </w:rPr>
        <w:t xml:space="preserve"> в части, не противоречащей </w:t>
      </w:r>
      <w:r>
        <w:rPr>
          <w:rFonts w:eastAsiaTheme="minorHAnsi"/>
          <w:szCs w:val="28"/>
        </w:rPr>
        <w:t>Закону о рынке цен</w:t>
      </w:r>
      <w:r w:rsidR="00D07546">
        <w:rPr>
          <w:rFonts w:eastAsiaTheme="minorHAnsi"/>
          <w:szCs w:val="28"/>
        </w:rPr>
        <w:t>н</w:t>
      </w:r>
      <w:r>
        <w:rPr>
          <w:rFonts w:eastAsiaTheme="minorHAnsi"/>
          <w:szCs w:val="28"/>
        </w:rPr>
        <w:t xml:space="preserve">ых бумаг и существу договора </w:t>
      </w:r>
      <w:proofErr w:type="spellStart"/>
      <w:r w:rsidR="00172C4D">
        <w:rPr>
          <w:rFonts w:eastAsiaTheme="minorHAnsi"/>
          <w:szCs w:val="28"/>
        </w:rPr>
        <w:t>РЕПО</w:t>
      </w:r>
      <w:proofErr w:type="spellEnd"/>
      <w:r w:rsidRPr="00A03111">
        <w:rPr>
          <w:rFonts w:eastAsiaTheme="minorHAnsi"/>
          <w:szCs w:val="28"/>
        </w:rPr>
        <w:t xml:space="preserve">. Конструкция </w:t>
      </w:r>
      <w:proofErr w:type="spellStart"/>
      <w:r w:rsidR="00172C4D">
        <w:rPr>
          <w:rFonts w:eastAsiaTheme="minorHAnsi"/>
          <w:szCs w:val="28"/>
        </w:rPr>
        <w:t>РЕПО</w:t>
      </w:r>
      <w:proofErr w:type="spellEnd"/>
      <w:r w:rsidRPr="00A03111">
        <w:rPr>
          <w:rFonts w:eastAsiaTheme="minorHAnsi"/>
          <w:szCs w:val="28"/>
        </w:rPr>
        <w:t xml:space="preserve"> имеет сходство с договором купли-продажи ценных бумаг, по которому одна сторона обязуется купить у другой стороны ценные бумаги по определенной цене, установленной в будущем. Согласно п. 1 ст.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r w:rsidRPr="00A03111">
        <w:rPr>
          <w:rFonts w:eastAsiaTheme="minorHAnsi"/>
          <w:szCs w:val="28"/>
          <w:vertAlign w:val="superscript"/>
        </w:rPr>
        <w:footnoteReference w:id="43"/>
      </w:r>
      <w:r w:rsidRPr="00A03111">
        <w:rPr>
          <w:rFonts w:eastAsiaTheme="minorHAnsi"/>
          <w:szCs w:val="28"/>
        </w:rPr>
        <w:t xml:space="preserve">. </w:t>
      </w:r>
      <w:r>
        <w:rPr>
          <w:rFonts w:eastAsiaTheme="minorHAnsi"/>
          <w:szCs w:val="28"/>
        </w:rPr>
        <w:t xml:space="preserve">То есть по договору купли-продажи в правоотношениях участвуют две стороны: продавец и покупатель, каждая из которых имеет права и обязанности, вытекающие </w:t>
      </w:r>
      <w:proofErr w:type="gramStart"/>
      <w:r>
        <w:rPr>
          <w:rFonts w:eastAsiaTheme="minorHAnsi"/>
          <w:szCs w:val="28"/>
        </w:rPr>
        <w:t>из</w:t>
      </w:r>
      <w:proofErr w:type="gramEnd"/>
      <w:r>
        <w:rPr>
          <w:rFonts w:eastAsiaTheme="minorHAnsi"/>
          <w:szCs w:val="28"/>
        </w:rPr>
        <w:t xml:space="preserve"> </w:t>
      </w:r>
      <w:proofErr w:type="gramStart"/>
      <w:r>
        <w:rPr>
          <w:rFonts w:eastAsiaTheme="minorHAnsi"/>
          <w:szCs w:val="28"/>
        </w:rPr>
        <w:t>е</w:t>
      </w:r>
      <w:r w:rsidR="00FC2FC7">
        <w:rPr>
          <w:rFonts w:eastAsiaTheme="minorHAnsi"/>
          <w:szCs w:val="28"/>
        </w:rPr>
        <w:t>е</w:t>
      </w:r>
      <w:proofErr w:type="gramEnd"/>
      <w:r>
        <w:rPr>
          <w:rFonts w:eastAsiaTheme="minorHAnsi"/>
          <w:szCs w:val="28"/>
        </w:rPr>
        <w:t xml:space="preserve"> правового статуса и субъектного состава договора.</w:t>
      </w:r>
    </w:p>
    <w:p w:rsidR="0080434E" w:rsidRPr="00A03111" w:rsidRDefault="0080434E" w:rsidP="0080434E">
      <w:pPr>
        <w:spacing w:after="0" w:line="360" w:lineRule="auto"/>
        <w:ind w:firstLine="709"/>
        <w:contextualSpacing/>
        <w:jc w:val="both"/>
        <w:rPr>
          <w:rFonts w:eastAsiaTheme="minorHAnsi"/>
          <w:szCs w:val="28"/>
        </w:rPr>
      </w:pPr>
      <w:r>
        <w:rPr>
          <w:rFonts w:eastAsiaTheme="minorHAnsi"/>
          <w:szCs w:val="28"/>
        </w:rPr>
        <w:t xml:space="preserve">Что касается договора </w:t>
      </w:r>
      <w:proofErr w:type="spellStart"/>
      <w:r w:rsidR="00172C4D">
        <w:rPr>
          <w:rFonts w:eastAsiaTheme="minorHAnsi"/>
          <w:szCs w:val="28"/>
        </w:rPr>
        <w:t>РЕПО</w:t>
      </w:r>
      <w:proofErr w:type="spellEnd"/>
      <w:r>
        <w:rPr>
          <w:rFonts w:eastAsiaTheme="minorHAnsi"/>
          <w:szCs w:val="28"/>
        </w:rPr>
        <w:t xml:space="preserve">, одна сторона сделки </w:t>
      </w:r>
      <w:r w:rsidRPr="00A03111">
        <w:rPr>
          <w:rFonts w:eastAsiaTheme="minorHAnsi"/>
          <w:szCs w:val="28"/>
        </w:rPr>
        <w:t>выступает одновременно и продавцом (по первой части сделки, при заключении договора) и покупателем (по второй части, при исполнении) – первоначальный продавец, а вторая сторона –</w:t>
      </w:r>
      <w:r w:rsidR="006D7D3E">
        <w:rPr>
          <w:rFonts w:eastAsiaTheme="minorHAnsi"/>
          <w:szCs w:val="28"/>
        </w:rPr>
        <w:t xml:space="preserve"> </w:t>
      </w:r>
      <w:r w:rsidRPr="00A03111">
        <w:rPr>
          <w:rFonts w:eastAsiaTheme="minorHAnsi"/>
          <w:szCs w:val="28"/>
        </w:rPr>
        <w:t xml:space="preserve">покупатель – является соответственно </w:t>
      </w:r>
      <w:r w:rsidRPr="00A03111">
        <w:rPr>
          <w:rFonts w:eastAsiaTheme="minorHAnsi"/>
          <w:szCs w:val="28"/>
        </w:rPr>
        <w:lastRenderedPageBreak/>
        <w:t>покупателем при заключении сделки и продавцом ценных бумаг при исполнении сделки через определенное время.</w:t>
      </w:r>
      <w:r>
        <w:rPr>
          <w:rFonts w:eastAsiaTheme="minorHAnsi"/>
          <w:szCs w:val="28"/>
        </w:rPr>
        <w:t xml:space="preserve"> Отсюда видно некоторое несовпадение субъектного состава рассматриваемых конструкций.</w:t>
      </w:r>
    </w:p>
    <w:p w:rsidR="0080434E" w:rsidRPr="00A03111" w:rsidRDefault="0080434E" w:rsidP="0080434E">
      <w:pPr>
        <w:spacing w:after="0" w:line="360" w:lineRule="auto"/>
        <w:ind w:firstLine="709"/>
        <w:contextualSpacing/>
        <w:jc w:val="both"/>
        <w:rPr>
          <w:rFonts w:eastAsiaTheme="minorHAnsi"/>
          <w:szCs w:val="28"/>
        </w:rPr>
      </w:pPr>
      <w:r w:rsidRPr="00A03111">
        <w:rPr>
          <w:rFonts w:eastAsiaTheme="minorHAnsi"/>
          <w:szCs w:val="28"/>
        </w:rPr>
        <w:t xml:space="preserve">Тем не менее, в доктрине ряд авторов относит </w:t>
      </w:r>
      <w:r w:rsidR="006D7D3E">
        <w:rPr>
          <w:rFonts w:eastAsiaTheme="minorHAnsi"/>
          <w:szCs w:val="28"/>
        </w:rPr>
        <w:t xml:space="preserve">договор </w:t>
      </w:r>
      <w:proofErr w:type="spellStart"/>
      <w:r w:rsidR="00172C4D">
        <w:rPr>
          <w:rFonts w:eastAsiaTheme="minorHAnsi"/>
          <w:szCs w:val="28"/>
        </w:rPr>
        <w:t>РЕПО</w:t>
      </w:r>
      <w:proofErr w:type="spellEnd"/>
      <w:r w:rsidRPr="00A03111">
        <w:rPr>
          <w:rFonts w:eastAsiaTheme="minorHAnsi"/>
          <w:szCs w:val="28"/>
        </w:rPr>
        <w:t xml:space="preserve"> к разновидностям договор</w:t>
      </w:r>
      <w:r>
        <w:rPr>
          <w:rFonts w:eastAsiaTheme="minorHAnsi"/>
          <w:szCs w:val="28"/>
        </w:rPr>
        <w:t>а</w:t>
      </w:r>
      <w:r w:rsidRPr="00A03111">
        <w:rPr>
          <w:rFonts w:eastAsiaTheme="minorHAnsi"/>
          <w:szCs w:val="28"/>
        </w:rPr>
        <w:t xml:space="preserve"> купли-продажи. В частности, </w:t>
      </w:r>
      <w:proofErr w:type="spellStart"/>
      <w:r w:rsidRPr="00A03111">
        <w:rPr>
          <w:rFonts w:eastAsiaTheme="minorHAnsi"/>
          <w:szCs w:val="28"/>
        </w:rPr>
        <w:t>Л.Г</w:t>
      </w:r>
      <w:proofErr w:type="spellEnd"/>
      <w:r w:rsidRPr="00A03111">
        <w:rPr>
          <w:rFonts w:eastAsiaTheme="minorHAnsi"/>
          <w:szCs w:val="28"/>
        </w:rPr>
        <w:t xml:space="preserve">. Ефимова, например, считает, что </w:t>
      </w:r>
      <w:proofErr w:type="spellStart"/>
      <w:r w:rsidR="00172C4D">
        <w:rPr>
          <w:rFonts w:eastAsiaTheme="minorHAnsi"/>
          <w:szCs w:val="28"/>
        </w:rPr>
        <w:t>РЕПО</w:t>
      </w:r>
      <w:proofErr w:type="spellEnd"/>
      <w:r>
        <w:rPr>
          <w:rFonts w:eastAsiaTheme="minorHAnsi"/>
          <w:szCs w:val="28"/>
        </w:rPr>
        <w:t xml:space="preserve"> </w:t>
      </w:r>
      <w:r w:rsidRPr="00A03111">
        <w:rPr>
          <w:rFonts w:eastAsiaTheme="minorHAnsi"/>
          <w:szCs w:val="28"/>
        </w:rPr>
        <w:t>объединяет куплю-продажу, а также предварительный договор купли-продажи ценных бумаг по заранее установленной цене</w:t>
      </w:r>
      <w:r w:rsidRPr="00A03111">
        <w:rPr>
          <w:rFonts w:eastAsiaTheme="minorHAnsi"/>
          <w:szCs w:val="28"/>
          <w:vertAlign w:val="superscript"/>
        </w:rPr>
        <w:footnoteReference w:id="44"/>
      </w:r>
      <w:r w:rsidRPr="00A03111">
        <w:rPr>
          <w:rFonts w:eastAsiaTheme="minorHAnsi"/>
          <w:szCs w:val="28"/>
        </w:rPr>
        <w:t>, однако представляется трудным</w:t>
      </w:r>
      <w:r>
        <w:rPr>
          <w:rFonts w:eastAsiaTheme="minorHAnsi"/>
          <w:szCs w:val="28"/>
        </w:rPr>
        <w:t xml:space="preserve"> согласиться с </w:t>
      </w:r>
      <w:r w:rsidR="006D7D3E">
        <w:rPr>
          <w:rFonts w:eastAsiaTheme="minorHAnsi"/>
          <w:szCs w:val="28"/>
        </w:rPr>
        <w:t>приведенным</w:t>
      </w:r>
      <w:r w:rsidR="002946EA">
        <w:rPr>
          <w:rFonts w:eastAsiaTheme="minorHAnsi"/>
          <w:szCs w:val="28"/>
        </w:rPr>
        <w:t xml:space="preserve"> мнением.</w:t>
      </w:r>
      <w:r>
        <w:rPr>
          <w:rFonts w:eastAsiaTheme="minorHAnsi"/>
          <w:szCs w:val="28"/>
        </w:rPr>
        <w:t xml:space="preserve"> </w:t>
      </w:r>
      <w:r w:rsidR="002946EA">
        <w:rPr>
          <w:rFonts w:eastAsiaTheme="minorHAnsi"/>
          <w:szCs w:val="28"/>
        </w:rPr>
        <w:t>К</w:t>
      </w:r>
      <w:r w:rsidR="00977710">
        <w:rPr>
          <w:rFonts w:eastAsiaTheme="minorHAnsi"/>
          <w:szCs w:val="28"/>
        </w:rPr>
        <w:t xml:space="preserve">роме того, </w:t>
      </w:r>
      <w:r>
        <w:rPr>
          <w:rFonts w:eastAsiaTheme="minorHAnsi"/>
          <w:szCs w:val="28"/>
        </w:rPr>
        <w:t xml:space="preserve">большинство </w:t>
      </w:r>
      <w:r w:rsidR="00D75C02">
        <w:rPr>
          <w:rFonts w:eastAsiaTheme="minorHAnsi"/>
          <w:szCs w:val="28"/>
        </w:rPr>
        <w:t>исследователей в данной области</w:t>
      </w:r>
      <w:r>
        <w:rPr>
          <w:rFonts w:eastAsiaTheme="minorHAnsi"/>
          <w:szCs w:val="28"/>
        </w:rPr>
        <w:t xml:space="preserve"> все же </w:t>
      </w:r>
      <w:r w:rsidR="006D7D3E">
        <w:rPr>
          <w:rFonts w:eastAsiaTheme="minorHAnsi"/>
          <w:szCs w:val="28"/>
        </w:rPr>
        <w:t xml:space="preserve">не относят </w:t>
      </w:r>
      <w:proofErr w:type="spellStart"/>
      <w:r w:rsidR="00172C4D">
        <w:rPr>
          <w:rFonts w:eastAsiaTheme="minorHAnsi"/>
          <w:szCs w:val="28"/>
        </w:rPr>
        <w:t>РЕПО</w:t>
      </w:r>
      <w:proofErr w:type="spellEnd"/>
      <w:r w:rsidR="006D7D3E">
        <w:rPr>
          <w:rFonts w:eastAsiaTheme="minorHAnsi"/>
          <w:szCs w:val="28"/>
        </w:rPr>
        <w:t xml:space="preserve"> </w:t>
      </w:r>
      <w:r w:rsidR="008A2B5D">
        <w:rPr>
          <w:rFonts w:eastAsiaTheme="minorHAnsi"/>
          <w:szCs w:val="28"/>
        </w:rPr>
        <w:t>к</w:t>
      </w:r>
      <w:r w:rsidR="006D7D3E">
        <w:rPr>
          <w:rFonts w:eastAsiaTheme="minorHAnsi"/>
          <w:szCs w:val="28"/>
        </w:rPr>
        <w:t xml:space="preserve"> разновидностям договора купли-продажи, справедлив</w:t>
      </w:r>
      <w:r w:rsidR="002946EA">
        <w:rPr>
          <w:rFonts w:eastAsiaTheme="minorHAnsi"/>
          <w:szCs w:val="28"/>
        </w:rPr>
        <w:t>о</w:t>
      </w:r>
      <w:r w:rsidR="006D7D3E">
        <w:rPr>
          <w:rFonts w:eastAsiaTheme="minorHAnsi"/>
          <w:szCs w:val="28"/>
        </w:rPr>
        <w:t xml:space="preserve"> считая его</w:t>
      </w:r>
      <w:r w:rsidR="002946EA">
        <w:rPr>
          <w:rFonts w:eastAsiaTheme="minorHAnsi"/>
          <w:szCs w:val="28"/>
        </w:rPr>
        <w:t xml:space="preserve"> самостоятельной договорной конструкцией</w:t>
      </w:r>
      <w:r>
        <w:rPr>
          <w:rFonts w:eastAsiaTheme="minorHAnsi"/>
          <w:szCs w:val="28"/>
        </w:rPr>
        <w:t>.</w:t>
      </w:r>
    </w:p>
    <w:p w:rsidR="0080434E" w:rsidRPr="00A03111" w:rsidRDefault="0080434E" w:rsidP="0080434E">
      <w:pPr>
        <w:spacing w:after="0" w:line="360" w:lineRule="auto"/>
        <w:ind w:firstLine="709"/>
        <w:jc w:val="both"/>
        <w:rPr>
          <w:rFonts w:eastAsiaTheme="minorHAnsi"/>
          <w:szCs w:val="28"/>
        </w:rPr>
      </w:pPr>
      <w:r w:rsidRPr="00A03111">
        <w:rPr>
          <w:rFonts w:eastAsiaTheme="minorHAnsi"/>
          <w:szCs w:val="28"/>
        </w:rPr>
        <w:t xml:space="preserve">По договору купли-продажи собственник вправе владеть, пользоваться и распоряжаться полученным имуществом по своему усмотрению </w:t>
      </w:r>
      <w:r>
        <w:rPr>
          <w:rFonts w:eastAsiaTheme="minorHAnsi"/>
          <w:szCs w:val="28"/>
        </w:rPr>
        <w:t xml:space="preserve">в полном объеме. По договору </w:t>
      </w:r>
      <w:proofErr w:type="spellStart"/>
      <w:r w:rsidR="00172C4D">
        <w:rPr>
          <w:rFonts w:eastAsiaTheme="minorHAnsi"/>
          <w:szCs w:val="28"/>
        </w:rPr>
        <w:t>РЕПО</w:t>
      </w:r>
      <w:proofErr w:type="spellEnd"/>
      <w:r w:rsidRPr="00A03111">
        <w:rPr>
          <w:rFonts w:eastAsiaTheme="minorHAnsi"/>
          <w:szCs w:val="28"/>
        </w:rPr>
        <w:t xml:space="preserve"> собственник несколько ограничен в своем праве собственности на ценные бумаги, поскольку у него существует обязанность по передаче этих ценных бумаг</w:t>
      </w:r>
      <w:r w:rsidRPr="00CC0786">
        <w:rPr>
          <w:rStyle w:val="a7"/>
          <w:rFonts w:eastAsiaTheme="minorHAnsi"/>
          <w:szCs w:val="28"/>
        </w:rPr>
        <w:footnoteReference w:id="45"/>
      </w:r>
      <w:r w:rsidRPr="00A03111">
        <w:rPr>
          <w:rFonts w:eastAsiaTheme="minorHAnsi"/>
          <w:szCs w:val="28"/>
        </w:rPr>
        <w:t xml:space="preserve"> обратно их прежнему владельцу по цене</w:t>
      </w:r>
      <w:r>
        <w:rPr>
          <w:rFonts w:eastAsiaTheme="minorHAnsi"/>
          <w:szCs w:val="28"/>
        </w:rPr>
        <w:t xml:space="preserve">, которая будет установлена в день </w:t>
      </w:r>
      <w:r w:rsidRPr="00A03111">
        <w:rPr>
          <w:rFonts w:eastAsiaTheme="minorHAnsi"/>
          <w:szCs w:val="28"/>
        </w:rPr>
        <w:t xml:space="preserve">исполнения второй части </w:t>
      </w:r>
      <w:r>
        <w:rPr>
          <w:rFonts w:eastAsiaTheme="minorHAnsi"/>
          <w:szCs w:val="28"/>
        </w:rPr>
        <w:t xml:space="preserve">договора </w:t>
      </w:r>
      <w:proofErr w:type="spellStart"/>
      <w:r w:rsidR="00172C4D">
        <w:rPr>
          <w:rFonts w:eastAsiaTheme="minorHAnsi"/>
          <w:szCs w:val="28"/>
        </w:rPr>
        <w:t>РЕПО</w:t>
      </w:r>
      <w:proofErr w:type="spellEnd"/>
      <w:r w:rsidRPr="00A03111">
        <w:rPr>
          <w:rFonts w:eastAsiaTheme="minorHAnsi"/>
          <w:szCs w:val="28"/>
        </w:rPr>
        <w:t>.</w:t>
      </w:r>
    </w:p>
    <w:p w:rsidR="001A54D6" w:rsidRDefault="002C3A62" w:rsidP="00A03111">
      <w:pPr>
        <w:spacing w:after="0" w:line="360" w:lineRule="auto"/>
        <w:ind w:firstLine="709"/>
        <w:jc w:val="both"/>
        <w:rPr>
          <w:rFonts w:eastAsiaTheme="minorHAnsi"/>
          <w:szCs w:val="28"/>
        </w:rPr>
      </w:pPr>
      <w:r>
        <w:rPr>
          <w:rFonts w:eastAsiaTheme="minorHAnsi"/>
          <w:szCs w:val="28"/>
        </w:rPr>
        <w:t xml:space="preserve">Таким образом, можно сделать вывод о том, что </w:t>
      </w:r>
      <w:r w:rsidR="003369C7">
        <w:rPr>
          <w:rFonts w:eastAsiaTheme="minorHAnsi"/>
          <w:szCs w:val="28"/>
        </w:rPr>
        <w:t xml:space="preserve">договор </w:t>
      </w:r>
      <w:proofErr w:type="spellStart"/>
      <w:r w:rsidR="00172C4D">
        <w:rPr>
          <w:rFonts w:eastAsiaTheme="minorHAnsi"/>
          <w:szCs w:val="28"/>
        </w:rPr>
        <w:t>РЕПО</w:t>
      </w:r>
      <w:proofErr w:type="spellEnd"/>
      <w:r w:rsidR="003369C7">
        <w:rPr>
          <w:rFonts w:eastAsiaTheme="minorHAnsi"/>
          <w:szCs w:val="28"/>
        </w:rPr>
        <w:t xml:space="preserve"> </w:t>
      </w:r>
      <w:r w:rsidR="00C33248">
        <w:rPr>
          <w:rFonts w:eastAsiaTheme="minorHAnsi"/>
          <w:szCs w:val="28"/>
        </w:rPr>
        <w:t>все же нельзя отнести к разновидностям договора купли-продажи</w:t>
      </w:r>
      <w:r w:rsidR="00802897">
        <w:rPr>
          <w:rFonts w:eastAsiaTheme="minorHAnsi"/>
          <w:szCs w:val="28"/>
        </w:rPr>
        <w:t>.</w:t>
      </w:r>
    </w:p>
    <w:p w:rsidR="006C25AE" w:rsidRDefault="006C25AE" w:rsidP="00A03111">
      <w:pPr>
        <w:spacing w:after="0" w:line="360" w:lineRule="auto"/>
        <w:ind w:firstLine="709"/>
        <w:jc w:val="both"/>
        <w:rPr>
          <w:rFonts w:eastAsiaTheme="minorHAnsi"/>
          <w:szCs w:val="28"/>
        </w:rPr>
      </w:pPr>
      <w:r>
        <w:rPr>
          <w:rFonts w:eastAsiaTheme="minorHAnsi"/>
          <w:szCs w:val="28"/>
        </w:rPr>
        <w:t xml:space="preserve">Перед тем, как переходить к сравнению договора </w:t>
      </w:r>
      <w:proofErr w:type="spellStart"/>
      <w:r w:rsidR="00172C4D">
        <w:rPr>
          <w:rFonts w:eastAsiaTheme="minorHAnsi"/>
          <w:szCs w:val="28"/>
        </w:rPr>
        <w:t>РЕПО</w:t>
      </w:r>
      <w:proofErr w:type="spellEnd"/>
      <w:r>
        <w:rPr>
          <w:rFonts w:eastAsiaTheme="minorHAnsi"/>
          <w:szCs w:val="28"/>
        </w:rPr>
        <w:t xml:space="preserve"> с кредитным договором и договором займа под залог ценных бумаг, хотелось бы отметить, что ранее на практике </w:t>
      </w:r>
      <w:r w:rsidR="005C2E03">
        <w:rPr>
          <w:rFonts w:eastAsiaTheme="minorHAnsi"/>
          <w:szCs w:val="28"/>
        </w:rPr>
        <w:t xml:space="preserve">квалификация названных конструкций вызывала </w:t>
      </w:r>
      <w:r w:rsidR="00E26231">
        <w:rPr>
          <w:rFonts w:eastAsiaTheme="minorHAnsi"/>
          <w:szCs w:val="28"/>
        </w:rPr>
        <w:t>существенные затруднения</w:t>
      </w:r>
      <w:r w:rsidR="005C2E03">
        <w:rPr>
          <w:rFonts w:eastAsiaTheme="minorHAnsi"/>
          <w:szCs w:val="28"/>
        </w:rPr>
        <w:t>.</w:t>
      </w:r>
    </w:p>
    <w:p w:rsidR="004B22FC" w:rsidRDefault="00C91196" w:rsidP="00A03111">
      <w:pPr>
        <w:spacing w:after="0" w:line="360" w:lineRule="auto"/>
        <w:ind w:firstLine="709"/>
        <w:jc w:val="both"/>
        <w:rPr>
          <w:rFonts w:eastAsiaTheme="minorHAnsi"/>
          <w:szCs w:val="28"/>
        </w:rPr>
      </w:pPr>
      <w:r>
        <w:rPr>
          <w:rFonts w:eastAsiaTheme="minorHAnsi"/>
          <w:szCs w:val="28"/>
        </w:rPr>
        <w:t xml:space="preserve">До того, как </w:t>
      </w:r>
      <w:r w:rsidR="00E516D3">
        <w:rPr>
          <w:rFonts w:eastAsiaTheme="minorHAnsi"/>
          <w:szCs w:val="28"/>
        </w:rPr>
        <w:t xml:space="preserve">договор </w:t>
      </w:r>
      <w:proofErr w:type="spellStart"/>
      <w:r w:rsidR="00172C4D">
        <w:rPr>
          <w:rFonts w:eastAsiaTheme="minorHAnsi"/>
          <w:szCs w:val="28"/>
        </w:rPr>
        <w:t>РЕПО</w:t>
      </w:r>
      <w:proofErr w:type="spellEnd"/>
      <w:r>
        <w:rPr>
          <w:rFonts w:eastAsiaTheme="minorHAnsi"/>
          <w:szCs w:val="28"/>
        </w:rPr>
        <w:t xml:space="preserve"> получил легальное закрепление в законе о рынке ценных бумаг, зачастую суды признавали </w:t>
      </w:r>
      <w:proofErr w:type="spellStart"/>
      <w:r w:rsidR="00172C4D">
        <w:rPr>
          <w:rFonts w:eastAsiaTheme="minorHAnsi"/>
          <w:szCs w:val="28"/>
        </w:rPr>
        <w:t>РЕПО</w:t>
      </w:r>
      <w:proofErr w:type="spellEnd"/>
      <w:r>
        <w:rPr>
          <w:rFonts w:eastAsiaTheme="minorHAnsi"/>
          <w:szCs w:val="28"/>
        </w:rPr>
        <w:t xml:space="preserve"> сделками, которые </w:t>
      </w:r>
      <w:r>
        <w:rPr>
          <w:rFonts w:eastAsiaTheme="minorHAnsi"/>
          <w:szCs w:val="28"/>
        </w:rPr>
        <w:lastRenderedPageBreak/>
        <w:t xml:space="preserve">заключены в обход закона с целью </w:t>
      </w:r>
      <w:proofErr w:type="gramStart"/>
      <w:r>
        <w:rPr>
          <w:rFonts w:eastAsiaTheme="minorHAnsi"/>
          <w:szCs w:val="28"/>
        </w:rPr>
        <w:t>прикрыть</w:t>
      </w:r>
      <w:proofErr w:type="gramEnd"/>
      <w:r>
        <w:rPr>
          <w:rFonts w:eastAsiaTheme="minorHAnsi"/>
          <w:szCs w:val="28"/>
        </w:rPr>
        <w:t xml:space="preserve"> </w:t>
      </w:r>
      <w:r w:rsidR="00AE2141">
        <w:rPr>
          <w:rFonts w:eastAsiaTheme="minorHAnsi"/>
          <w:szCs w:val="28"/>
        </w:rPr>
        <w:t xml:space="preserve">договор кредита под залог ценных бумаг. </w:t>
      </w:r>
      <w:proofErr w:type="gramStart"/>
      <w:r w:rsidR="00AE2141">
        <w:rPr>
          <w:rFonts w:eastAsiaTheme="minorHAnsi"/>
          <w:szCs w:val="28"/>
        </w:rPr>
        <w:t xml:space="preserve">Такое толкование </w:t>
      </w:r>
      <w:proofErr w:type="spellStart"/>
      <w:r w:rsidR="00172C4D">
        <w:rPr>
          <w:rFonts w:eastAsiaTheme="minorHAnsi"/>
          <w:szCs w:val="28"/>
        </w:rPr>
        <w:t>РЕПО</w:t>
      </w:r>
      <w:proofErr w:type="spellEnd"/>
      <w:r w:rsidR="00AE2141">
        <w:rPr>
          <w:rFonts w:eastAsiaTheme="minorHAnsi"/>
          <w:szCs w:val="28"/>
        </w:rPr>
        <w:t xml:space="preserve"> нашло свое отражение</w:t>
      </w:r>
      <w:r w:rsidR="00DC5149">
        <w:rPr>
          <w:rFonts w:eastAsiaTheme="minorHAnsi"/>
          <w:szCs w:val="28"/>
        </w:rPr>
        <w:t>,</w:t>
      </w:r>
      <w:r w:rsidR="00AE2141">
        <w:rPr>
          <w:rFonts w:eastAsiaTheme="minorHAnsi"/>
          <w:szCs w:val="28"/>
        </w:rPr>
        <w:t xml:space="preserve"> в том числе</w:t>
      </w:r>
      <w:r w:rsidR="00DC5149">
        <w:rPr>
          <w:rFonts w:eastAsiaTheme="minorHAnsi"/>
          <w:szCs w:val="28"/>
        </w:rPr>
        <w:t>,</w:t>
      </w:r>
      <w:r w:rsidR="00AE2141">
        <w:rPr>
          <w:rFonts w:eastAsiaTheme="minorHAnsi"/>
          <w:szCs w:val="28"/>
        </w:rPr>
        <w:t xml:space="preserve"> в Постановлении Президиума ВАС РФ от 06.10.199</w:t>
      </w:r>
      <w:r w:rsidR="0085297B">
        <w:rPr>
          <w:rFonts w:eastAsiaTheme="minorHAnsi"/>
          <w:szCs w:val="28"/>
        </w:rPr>
        <w:t>8</w:t>
      </w:r>
      <w:r w:rsidR="00AE2141">
        <w:rPr>
          <w:rFonts w:eastAsiaTheme="minorHAnsi"/>
          <w:szCs w:val="28"/>
        </w:rPr>
        <w:t xml:space="preserve"> №</w:t>
      </w:r>
      <w:r w:rsidR="00A70906">
        <w:rPr>
          <w:rFonts w:eastAsiaTheme="minorHAnsi"/>
          <w:szCs w:val="28"/>
        </w:rPr>
        <w:t>6202/97</w:t>
      </w:r>
      <w:r w:rsidR="0085297B">
        <w:rPr>
          <w:rStyle w:val="a7"/>
          <w:rFonts w:eastAsiaTheme="minorHAnsi"/>
          <w:szCs w:val="28"/>
        </w:rPr>
        <w:footnoteReference w:id="46"/>
      </w:r>
      <w:r w:rsidR="004B22FC">
        <w:rPr>
          <w:rFonts w:eastAsiaTheme="minorHAnsi"/>
          <w:szCs w:val="28"/>
        </w:rPr>
        <w:t>, где</w:t>
      </w:r>
      <w:r w:rsidR="004B22FC" w:rsidRPr="004B22FC">
        <w:rPr>
          <w:rFonts w:eastAsiaTheme="minorHAnsi"/>
          <w:szCs w:val="28"/>
        </w:rPr>
        <w:t xml:space="preserve"> суд квалифицировал договоры </w:t>
      </w:r>
      <w:proofErr w:type="spellStart"/>
      <w:r w:rsidR="00172C4D">
        <w:rPr>
          <w:rFonts w:eastAsiaTheme="minorHAnsi"/>
          <w:szCs w:val="28"/>
        </w:rPr>
        <w:t>РЕПО</w:t>
      </w:r>
      <w:proofErr w:type="spellEnd"/>
      <w:r w:rsidR="004B22FC" w:rsidRPr="004B22FC">
        <w:rPr>
          <w:rFonts w:eastAsiaTheme="minorHAnsi"/>
          <w:szCs w:val="28"/>
        </w:rPr>
        <w:t xml:space="preserve"> (договоры, предусматривающие покупку ценных бумаг сейчас при покупке тех же ценных бумаг через несколько месяцев) в качестве притворной сделки, которая прикрывает кредитный договор и договор залога ценных бумаг, обеспечивающий исполнение обязательств по кредитному договору.</w:t>
      </w:r>
      <w:proofErr w:type="gramEnd"/>
      <w:r w:rsidR="004B22FC" w:rsidRPr="004B22FC">
        <w:rPr>
          <w:rFonts w:eastAsiaTheme="minorHAnsi"/>
          <w:szCs w:val="28"/>
        </w:rPr>
        <w:t xml:space="preserve"> Такая сделка была признана судами ничтожной</w:t>
      </w:r>
      <w:r w:rsidR="00FE7A13">
        <w:rPr>
          <w:rFonts w:eastAsiaTheme="minorHAnsi"/>
          <w:szCs w:val="28"/>
        </w:rPr>
        <w:t xml:space="preserve"> в виду того</w:t>
      </w:r>
      <w:r w:rsidR="004B22FC" w:rsidRPr="004B22FC">
        <w:rPr>
          <w:rFonts w:eastAsiaTheme="minorHAnsi"/>
          <w:szCs w:val="28"/>
        </w:rPr>
        <w:t xml:space="preserve">, что </w:t>
      </w:r>
      <w:r w:rsidR="00E516D3">
        <w:rPr>
          <w:rFonts w:eastAsiaTheme="minorHAnsi"/>
          <w:szCs w:val="28"/>
        </w:rPr>
        <w:t>они</w:t>
      </w:r>
      <w:r w:rsidR="004B22FC" w:rsidRPr="004B22FC">
        <w:rPr>
          <w:rFonts w:eastAsiaTheme="minorHAnsi"/>
          <w:szCs w:val="28"/>
        </w:rPr>
        <w:t xml:space="preserve"> переквалифицировал</w:t>
      </w:r>
      <w:r w:rsidR="00E516D3">
        <w:rPr>
          <w:rFonts w:eastAsiaTheme="minorHAnsi"/>
          <w:szCs w:val="28"/>
        </w:rPr>
        <w:t>и</w:t>
      </w:r>
      <w:r w:rsidR="004B22FC" w:rsidRPr="004B22FC">
        <w:rPr>
          <w:rFonts w:eastAsiaTheme="minorHAnsi"/>
          <w:szCs w:val="28"/>
        </w:rPr>
        <w:t xml:space="preserve"> договор </w:t>
      </w:r>
      <w:proofErr w:type="spellStart"/>
      <w:r w:rsidR="00172C4D">
        <w:rPr>
          <w:rFonts w:eastAsiaTheme="minorHAnsi"/>
          <w:szCs w:val="28"/>
        </w:rPr>
        <w:t>РЕПО</w:t>
      </w:r>
      <w:proofErr w:type="spellEnd"/>
      <w:r w:rsidR="004B22FC" w:rsidRPr="004B22FC">
        <w:rPr>
          <w:rFonts w:eastAsiaTheme="minorHAnsi"/>
          <w:szCs w:val="28"/>
        </w:rPr>
        <w:t xml:space="preserve"> в кредитный договор и договор залога. Кроме того, суд указал, что подобный договор в силу его ничтожности не мог породить у покупателя право собственности на ценные бумаги и обязал покупателя вернуть заемщику ценные бумаги, несмотря на то, что заемщик на тот момент уже находился в стадии банкротства.</w:t>
      </w:r>
      <w:r w:rsidR="00EC215C">
        <w:rPr>
          <w:rFonts w:eastAsiaTheme="minorHAnsi"/>
          <w:szCs w:val="28"/>
        </w:rPr>
        <w:t xml:space="preserve"> </w:t>
      </w:r>
      <w:r w:rsidR="0039038B">
        <w:rPr>
          <w:rFonts w:eastAsiaTheme="minorHAnsi"/>
          <w:szCs w:val="28"/>
        </w:rPr>
        <w:t>Следует заметить</w:t>
      </w:r>
      <w:r w:rsidR="00EC215C">
        <w:rPr>
          <w:rFonts w:eastAsiaTheme="minorHAnsi"/>
          <w:szCs w:val="28"/>
        </w:rPr>
        <w:t xml:space="preserve">, что подобное толкование не было редкостью у </w:t>
      </w:r>
      <w:r w:rsidR="005631CA">
        <w:rPr>
          <w:rFonts w:eastAsiaTheme="minorHAnsi"/>
          <w:szCs w:val="28"/>
        </w:rPr>
        <w:t xml:space="preserve">судебных органов, что способствовало редкому применению сделок </w:t>
      </w:r>
      <w:proofErr w:type="spellStart"/>
      <w:r w:rsidR="00172C4D">
        <w:rPr>
          <w:rFonts w:eastAsiaTheme="minorHAnsi"/>
          <w:szCs w:val="28"/>
        </w:rPr>
        <w:t>РЕПО</w:t>
      </w:r>
      <w:proofErr w:type="spellEnd"/>
      <w:r w:rsidR="005631CA">
        <w:rPr>
          <w:rFonts w:eastAsiaTheme="minorHAnsi"/>
          <w:szCs w:val="28"/>
        </w:rPr>
        <w:t xml:space="preserve">, в частности, из-за риска признания этих сделок судами недействительными. Ведь такое толкование судов порождало существенные </w:t>
      </w:r>
      <w:r w:rsidR="009C3ABE">
        <w:rPr>
          <w:rFonts w:eastAsiaTheme="minorHAnsi"/>
          <w:szCs w:val="28"/>
        </w:rPr>
        <w:t>проблемы для сторон и приводило к ощутимым убыткам.</w:t>
      </w:r>
    </w:p>
    <w:p w:rsidR="00AD4923" w:rsidRDefault="00A5784D" w:rsidP="00642BAD">
      <w:pPr>
        <w:spacing w:after="0" w:line="360" w:lineRule="auto"/>
        <w:ind w:firstLine="709"/>
        <w:jc w:val="both"/>
        <w:rPr>
          <w:rFonts w:eastAsiaTheme="minorHAnsi"/>
          <w:szCs w:val="28"/>
        </w:rPr>
      </w:pPr>
      <w:r>
        <w:rPr>
          <w:rFonts w:eastAsiaTheme="minorHAnsi"/>
          <w:szCs w:val="28"/>
        </w:rPr>
        <w:t>Примечательно</w:t>
      </w:r>
      <w:r w:rsidR="0061052E">
        <w:rPr>
          <w:rFonts w:eastAsiaTheme="minorHAnsi"/>
          <w:szCs w:val="28"/>
        </w:rPr>
        <w:t>, что п</w:t>
      </w:r>
      <w:r w:rsidR="0033110A" w:rsidRPr="0033110A">
        <w:rPr>
          <w:rFonts w:eastAsiaTheme="minorHAnsi"/>
          <w:szCs w:val="28"/>
        </w:rPr>
        <w:t xml:space="preserve">одобные проблемы квалификации возникали часто, что </w:t>
      </w:r>
      <w:r w:rsidR="00E516D3">
        <w:rPr>
          <w:rFonts w:eastAsiaTheme="minorHAnsi"/>
          <w:szCs w:val="28"/>
        </w:rPr>
        <w:t>довольно сильно</w:t>
      </w:r>
      <w:r w:rsidR="0033110A" w:rsidRPr="0033110A">
        <w:rPr>
          <w:rFonts w:eastAsiaTheme="minorHAnsi"/>
          <w:szCs w:val="28"/>
        </w:rPr>
        <w:t xml:space="preserve"> затрудняло оборот и давало неограниченную свободу недобросовестным заемщикам на злоупотребление правами.</w:t>
      </w:r>
      <w:r w:rsidR="00220DAF">
        <w:rPr>
          <w:rFonts w:eastAsiaTheme="minorHAnsi"/>
          <w:szCs w:val="28"/>
        </w:rPr>
        <w:t xml:space="preserve"> Лишь в 2008 году </w:t>
      </w:r>
      <w:r w:rsidR="008B6076">
        <w:rPr>
          <w:rFonts w:eastAsiaTheme="minorHAnsi"/>
          <w:szCs w:val="28"/>
        </w:rPr>
        <w:t xml:space="preserve">после приятия </w:t>
      </w:r>
      <w:r w:rsidR="00220DAF">
        <w:rPr>
          <w:rFonts w:eastAsiaTheme="minorHAnsi"/>
          <w:szCs w:val="28"/>
        </w:rPr>
        <w:t>Президиум</w:t>
      </w:r>
      <w:r w:rsidR="008B6076">
        <w:rPr>
          <w:rFonts w:eastAsiaTheme="minorHAnsi"/>
          <w:szCs w:val="28"/>
        </w:rPr>
        <w:t>ом</w:t>
      </w:r>
      <w:r w:rsidR="00220DAF">
        <w:rPr>
          <w:rFonts w:eastAsiaTheme="minorHAnsi"/>
          <w:szCs w:val="28"/>
        </w:rPr>
        <w:t xml:space="preserve"> ВАС РФ </w:t>
      </w:r>
      <w:r w:rsidR="008B6076">
        <w:rPr>
          <w:rFonts w:eastAsiaTheme="minorHAnsi"/>
          <w:szCs w:val="28"/>
        </w:rPr>
        <w:t>Постановлен</w:t>
      </w:r>
      <w:r w:rsidR="00220DAF">
        <w:rPr>
          <w:rFonts w:eastAsiaTheme="minorHAnsi"/>
          <w:szCs w:val="28"/>
        </w:rPr>
        <w:t>и</w:t>
      </w:r>
      <w:r w:rsidR="008B6076">
        <w:rPr>
          <w:rFonts w:eastAsiaTheme="minorHAnsi"/>
          <w:szCs w:val="28"/>
        </w:rPr>
        <w:t>я</w:t>
      </w:r>
      <w:r w:rsidR="00220DAF">
        <w:rPr>
          <w:rFonts w:eastAsiaTheme="minorHAnsi"/>
          <w:szCs w:val="28"/>
        </w:rPr>
        <w:t xml:space="preserve"> </w:t>
      </w:r>
      <w:r w:rsidR="00B54C31">
        <w:rPr>
          <w:rFonts w:eastAsiaTheme="minorHAnsi"/>
          <w:szCs w:val="28"/>
        </w:rPr>
        <w:t xml:space="preserve">от 14.10.2008 </w:t>
      </w:r>
      <w:r w:rsidR="00220DAF">
        <w:rPr>
          <w:rFonts w:eastAsiaTheme="minorHAnsi"/>
          <w:szCs w:val="28"/>
        </w:rPr>
        <w:t>по делу №12882/07</w:t>
      </w:r>
      <w:r w:rsidR="009518BF">
        <w:rPr>
          <w:rStyle w:val="a7"/>
          <w:rFonts w:eastAsiaTheme="minorHAnsi"/>
          <w:szCs w:val="28"/>
        </w:rPr>
        <w:footnoteReference w:id="47"/>
      </w:r>
      <w:r w:rsidR="00220DAF">
        <w:rPr>
          <w:rFonts w:eastAsiaTheme="minorHAnsi"/>
          <w:szCs w:val="28"/>
        </w:rPr>
        <w:t xml:space="preserve"> </w:t>
      </w:r>
      <w:r w:rsidR="008B6076">
        <w:rPr>
          <w:rFonts w:eastAsiaTheme="minorHAnsi"/>
          <w:szCs w:val="28"/>
        </w:rPr>
        <w:t xml:space="preserve">практика переменилась в пользу сделок </w:t>
      </w:r>
      <w:proofErr w:type="spellStart"/>
      <w:r w:rsidR="00172C4D">
        <w:rPr>
          <w:rFonts w:eastAsiaTheme="minorHAnsi"/>
          <w:szCs w:val="28"/>
        </w:rPr>
        <w:t>РЕПО</w:t>
      </w:r>
      <w:proofErr w:type="spellEnd"/>
      <w:r w:rsidR="008B6076">
        <w:rPr>
          <w:rFonts w:eastAsiaTheme="minorHAnsi"/>
          <w:szCs w:val="28"/>
        </w:rPr>
        <w:t xml:space="preserve">: несмотря на </w:t>
      </w:r>
      <w:proofErr w:type="gramStart"/>
      <w:r w:rsidR="008B6076">
        <w:rPr>
          <w:rFonts w:eastAsiaTheme="minorHAnsi"/>
          <w:szCs w:val="28"/>
        </w:rPr>
        <w:t xml:space="preserve">по-прежнему отсутствующее </w:t>
      </w:r>
      <w:r w:rsidR="00F93DED">
        <w:rPr>
          <w:rFonts w:eastAsiaTheme="minorHAnsi"/>
          <w:szCs w:val="28"/>
        </w:rPr>
        <w:t>на</w:t>
      </w:r>
      <w:proofErr w:type="gramEnd"/>
      <w:r w:rsidR="00F93DED">
        <w:rPr>
          <w:rFonts w:eastAsiaTheme="minorHAnsi"/>
          <w:szCs w:val="28"/>
        </w:rPr>
        <w:t xml:space="preserve"> тот момент </w:t>
      </w:r>
      <w:r w:rsidR="008B6076">
        <w:rPr>
          <w:rFonts w:eastAsiaTheme="minorHAnsi"/>
          <w:szCs w:val="28"/>
        </w:rPr>
        <w:t>легальное определение (до 2010 года)</w:t>
      </w:r>
      <w:r w:rsidR="00B54C31">
        <w:rPr>
          <w:rFonts w:eastAsiaTheme="minorHAnsi"/>
          <w:szCs w:val="28"/>
        </w:rPr>
        <w:t xml:space="preserve">, суды в большинстве </w:t>
      </w:r>
      <w:r w:rsidR="00F93DED">
        <w:rPr>
          <w:rFonts w:eastAsiaTheme="minorHAnsi"/>
          <w:szCs w:val="28"/>
        </w:rPr>
        <w:t xml:space="preserve">случаев </w:t>
      </w:r>
      <w:r w:rsidR="00B54C31">
        <w:rPr>
          <w:rFonts w:eastAsiaTheme="minorHAnsi"/>
          <w:szCs w:val="28"/>
        </w:rPr>
        <w:t xml:space="preserve">перестали квалифицировать сделки </w:t>
      </w:r>
      <w:proofErr w:type="spellStart"/>
      <w:r w:rsidR="00172C4D">
        <w:rPr>
          <w:rFonts w:eastAsiaTheme="minorHAnsi"/>
          <w:szCs w:val="28"/>
        </w:rPr>
        <w:t>РЕПО</w:t>
      </w:r>
      <w:proofErr w:type="spellEnd"/>
      <w:r w:rsidR="00B54C31">
        <w:rPr>
          <w:rFonts w:eastAsiaTheme="minorHAnsi"/>
          <w:szCs w:val="28"/>
        </w:rPr>
        <w:t xml:space="preserve"> как притворные</w:t>
      </w:r>
      <w:r w:rsidR="008F1392">
        <w:rPr>
          <w:rFonts w:eastAsiaTheme="minorHAnsi"/>
          <w:szCs w:val="28"/>
        </w:rPr>
        <w:t xml:space="preserve"> и признавать договоры незаключенными</w:t>
      </w:r>
      <w:r w:rsidR="00B54C31">
        <w:rPr>
          <w:rFonts w:eastAsiaTheme="minorHAnsi"/>
          <w:szCs w:val="28"/>
        </w:rPr>
        <w:t>.</w:t>
      </w:r>
      <w:r w:rsidR="001A7147">
        <w:rPr>
          <w:rFonts w:eastAsiaTheme="minorHAnsi"/>
          <w:szCs w:val="28"/>
        </w:rPr>
        <w:t xml:space="preserve"> </w:t>
      </w:r>
      <w:r w:rsidR="00F01360">
        <w:rPr>
          <w:rFonts w:eastAsiaTheme="minorHAnsi"/>
          <w:szCs w:val="28"/>
        </w:rPr>
        <w:t xml:space="preserve">Положение значительно улучшилось </w:t>
      </w:r>
      <w:r w:rsidR="001A7147">
        <w:rPr>
          <w:rFonts w:eastAsiaTheme="minorHAnsi"/>
          <w:szCs w:val="28"/>
        </w:rPr>
        <w:t xml:space="preserve">и </w:t>
      </w:r>
      <w:r w:rsidR="00F01360">
        <w:rPr>
          <w:rFonts w:eastAsiaTheme="minorHAnsi"/>
          <w:szCs w:val="28"/>
        </w:rPr>
        <w:t xml:space="preserve">после </w:t>
      </w:r>
      <w:r w:rsidR="000D1087">
        <w:rPr>
          <w:rFonts w:eastAsiaTheme="minorHAnsi"/>
          <w:szCs w:val="28"/>
        </w:rPr>
        <w:t xml:space="preserve">введения понятия </w:t>
      </w:r>
      <w:proofErr w:type="spellStart"/>
      <w:r w:rsidR="00172C4D">
        <w:rPr>
          <w:rFonts w:eastAsiaTheme="minorHAnsi"/>
          <w:szCs w:val="28"/>
        </w:rPr>
        <w:t>РЕПО</w:t>
      </w:r>
      <w:proofErr w:type="spellEnd"/>
      <w:r w:rsidR="000D1087">
        <w:rPr>
          <w:rFonts w:eastAsiaTheme="minorHAnsi"/>
          <w:szCs w:val="28"/>
        </w:rPr>
        <w:t xml:space="preserve"> в закон о рынке ценных бумаг. Суды в данном аспекте сменили гнев на милость и допустили </w:t>
      </w:r>
      <w:r w:rsidR="000D1087">
        <w:rPr>
          <w:rFonts w:eastAsiaTheme="minorHAnsi"/>
          <w:szCs w:val="28"/>
        </w:rPr>
        <w:lastRenderedPageBreak/>
        <w:t xml:space="preserve">существование сделок </w:t>
      </w:r>
      <w:proofErr w:type="spellStart"/>
      <w:r w:rsidR="00172C4D">
        <w:rPr>
          <w:rFonts w:eastAsiaTheme="minorHAnsi"/>
          <w:szCs w:val="28"/>
        </w:rPr>
        <w:t>РЕПО</w:t>
      </w:r>
      <w:proofErr w:type="spellEnd"/>
      <w:r w:rsidR="000D1087">
        <w:rPr>
          <w:rFonts w:eastAsiaTheme="minorHAnsi"/>
          <w:szCs w:val="28"/>
        </w:rPr>
        <w:t xml:space="preserve"> в обороте. </w:t>
      </w:r>
      <w:r w:rsidR="00352BC3">
        <w:rPr>
          <w:rFonts w:eastAsiaTheme="minorHAnsi"/>
          <w:szCs w:val="28"/>
        </w:rPr>
        <w:t>В качестве примера можно привести Постановление</w:t>
      </w:r>
      <w:r w:rsidR="000D1087">
        <w:rPr>
          <w:rFonts w:eastAsiaTheme="minorHAnsi"/>
          <w:szCs w:val="28"/>
        </w:rPr>
        <w:t xml:space="preserve"> </w:t>
      </w:r>
      <w:r w:rsidR="000C009D">
        <w:rPr>
          <w:rFonts w:eastAsiaTheme="minorHAnsi"/>
          <w:szCs w:val="28"/>
        </w:rPr>
        <w:t>Федеральн</w:t>
      </w:r>
      <w:r w:rsidR="00352BC3">
        <w:rPr>
          <w:rFonts w:eastAsiaTheme="minorHAnsi"/>
          <w:szCs w:val="28"/>
        </w:rPr>
        <w:t>ого</w:t>
      </w:r>
      <w:r w:rsidR="000C009D">
        <w:rPr>
          <w:rFonts w:eastAsiaTheme="minorHAnsi"/>
          <w:szCs w:val="28"/>
        </w:rPr>
        <w:t xml:space="preserve"> арбитражн</w:t>
      </w:r>
      <w:r w:rsidR="00352BC3">
        <w:rPr>
          <w:rFonts w:eastAsiaTheme="minorHAnsi"/>
          <w:szCs w:val="28"/>
        </w:rPr>
        <w:t>ого</w:t>
      </w:r>
      <w:r w:rsidR="000C009D">
        <w:rPr>
          <w:rFonts w:eastAsiaTheme="minorHAnsi"/>
          <w:szCs w:val="28"/>
        </w:rPr>
        <w:t xml:space="preserve"> суд</w:t>
      </w:r>
      <w:r w:rsidR="00352BC3">
        <w:rPr>
          <w:rFonts w:eastAsiaTheme="minorHAnsi"/>
          <w:szCs w:val="28"/>
        </w:rPr>
        <w:t>а</w:t>
      </w:r>
      <w:r w:rsidR="0073573B">
        <w:rPr>
          <w:rFonts w:eastAsiaTheme="minorHAnsi"/>
          <w:szCs w:val="28"/>
        </w:rPr>
        <w:t xml:space="preserve"> Московского округа </w:t>
      </w:r>
      <w:r w:rsidR="000C009D">
        <w:rPr>
          <w:rFonts w:eastAsiaTheme="minorHAnsi"/>
          <w:szCs w:val="28"/>
        </w:rPr>
        <w:t>от 16.11.2011 по делу №</w:t>
      </w:r>
      <w:proofErr w:type="spellStart"/>
      <w:r w:rsidR="000C009D">
        <w:rPr>
          <w:rFonts w:eastAsiaTheme="minorHAnsi"/>
          <w:szCs w:val="28"/>
        </w:rPr>
        <w:t>А40</w:t>
      </w:r>
      <w:proofErr w:type="spellEnd"/>
      <w:r w:rsidR="000C009D">
        <w:rPr>
          <w:rFonts w:eastAsiaTheme="minorHAnsi"/>
          <w:szCs w:val="28"/>
        </w:rPr>
        <w:t>-22155/11-34-193</w:t>
      </w:r>
      <w:r w:rsidR="00352BC3">
        <w:rPr>
          <w:rFonts w:eastAsiaTheme="minorHAnsi"/>
          <w:szCs w:val="28"/>
        </w:rPr>
        <w:t xml:space="preserve">, в котором истец требовал применения </w:t>
      </w:r>
      <w:r w:rsidR="00DC27F7" w:rsidRPr="00DC27F7">
        <w:rPr>
          <w:rFonts w:eastAsiaTheme="minorHAnsi"/>
          <w:szCs w:val="28"/>
        </w:rPr>
        <w:t xml:space="preserve">последствий недействительности ничтожной сделки </w:t>
      </w:r>
      <w:r w:rsidR="00352BC3">
        <w:rPr>
          <w:rFonts w:eastAsiaTheme="minorHAnsi"/>
          <w:szCs w:val="28"/>
        </w:rPr>
        <w:t xml:space="preserve">к </w:t>
      </w:r>
      <w:r w:rsidR="00762B91">
        <w:rPr>
          <w:rFonts w:eastAsiaTheme="minorHAnsi"/>
          <w:szCs w:val="28"/>
        </w:rPr>
        <w:t>договорам купли-продажи</w:t>
      </w:r>
      <w:r w:rsidR="00352BC3">
        <w:rPr>
          <w:rFonts w:eastAsiaTheme="minorHAnsi"/>
          <w:szCs w:val="28"/>
        </w:rPr>
        <w:t xml:space="preserve"> </w:t>
      </w:r>
      <w:r w:rsidR="00DC27F7">
        <w:rPr>
          <w:rFonts w:eastAsiaTheme="minorHAnsi"/>
          <w:szCs w:val="28"/>
        </w:rPr>
        <w:t>инвестиционных паев</w:t>
      </w:r>
      <w:r w:rsidR="002C30FD">
        <w:rPr>
          <w:rFonts w:eastAsiaTheme="minorHAnsi"/>
          <w:szCs w:val="28"/>
        </w:rPr>
        <w:t xml:space="preserve">, как к договорам, </w:t>
      </w:r>
      <w:r w:rsidR="002C30FD" w:rsidRPr="002C30FD">
        <w:rPr>
          <w:rFonts w:eastAsiaTheme="minorHAnsi"/>
          <w:szCs w:val="28"/>
        </w:rPr>
        <w:t>прикрывающ</w:t>
      </w:r>
      <w:r w:rsidR="002C30FD">
        <w:rPr>
          <w:rFonts w:eastAsiaTheme="minorHAnsi"/>
          <w:szCs w:val="28"/>
        </w:rPr>
        <w:t>им</w:t>
      </w:r>
      <w:r w:rsidR="002C30FD" w:rsidRPr="002C30FD">
        <w:rPr>
          <w:rFonts w:eastAsiaTheme="minorHAnsi"/>
          <w:szCs w:val="28"/>
        </w:rPr>
        <w:t xml:space="preserve"> сделку по предоставлению кредита под</w:t>
      </w:r>
      <w:r w:rsidR="002C30FD">
        <w:rPr>
          <w:rFonts w:eastAsiaTheme="minorHAnsi"/>
          <w:szCs w:val="28"/>
        </w:rPr>
        <w:t xml:space="preserve"> залог ценных бумаг</w:t>
      </w:r>
      <w:r w:rsidR="00DC27F7">
        <w:rPr>
          <w:rFonts w:eastAsiaTheme="minorHAnsi"/>
          <w:szCs w:val="28"/>
        </w:rPr>
        <w:t xml:space="preserve"> (договоры были признаны сделками </w:t>
      </w:r>
      <w:proofErr w:type="spellStart"/>
      <w:r w:rsidR="00172C4D">
        <w:rPr>
          <w:rFonts w:eastAsiaTheme="minorHAnsi"/>
          <w:szCs w:val="28"/>
        </w:rPr>
        <w:t>РЕПО</w:t>
      </w:r>
      <w:proofErr w:type="spellEnd"/>
      <w:r w:rsidR="00DC27F7">
        <w:rPr>
          <w:rFonts w:eastAsiaTheme="minorHAnsi"/>
          <w:szCs w:val="28"/>
        </w:rPr>
        <w:t xml:space="preserve">). </w:t>
      </w:r>
      <w:r w:rsidR="009C3083" w:rsidRPr="009C3083">
        <w:rPr>
          <w:rFonts w:eastAsiaTheme="minorHAnsi"/>
          <w:szCs w:val="28"/>
        </w:rPr>
        <w:t>В Постановлении Суд указал, что оспариваемые сделки не содержат существенных условий договора залога (в частности, указания на предмет залога, его оценку, срок исполнения обязательства и проч.).</w:t>
      </w:r>
      <w:r w:rsidR="009C3083">
        <w:rPr>
          <w:rFonts w:eastAsiaTheme="minorHAnsi"/>
          <w:szCs w:val="28"/>
        </w:rPr>
        <w:t xml:space="preserve"> Более того, </w:t>
      </w:r>
      <w:r w:rsidR="00642BAD">
        <w:rPr>
          <w:rFonts w:eastAsiaTheme="minorHAnsi"/>
          <w:szCs w:val="28"/>
        </w:rPr>
        <w:t>и</w:t>
      </w:r>
      <w:r w:rsidR="00642BAD" w:rsidRPr="00642BAD">
        <w:rPr>
          <w:rFonts w:eastAsiaTheme="minorHAnsi"/>
          <w:szCs w:val="28"/>
        </w:rPr>
        <w:t>сходя из буквального толкования условий договоров, а также фактически</w:t>
      </w:r>
      <w:r w:rsidR="00642BAD">
        <w:rPr>
          <w:rFonts w:eastAsiaTheme="minorHAnsi"/>
          <w:szCs w:val="28"/>
        </w:rPr>
        <w:t xml:space="preserve"> </w:t>
      </w:r>
      <w:r w:rsidR="00642BAD" w:rsidRPr="00642BAD">
        <w:rPr>
          <w:rFonts w:eastAsiaTheme="minorHAnsi"/>
          <w:szCs w:val="28"/>
        </w:rPr>
        <w:t>совершенных сторонами действий по исполнению договоров, суды пришли к</w:t>
      </w:r>
      <w:r w:rsidR="00642BAD">
        <w:rPr>
          <w:rFonts w:eastAsiaTheme="minorHAnsi"/>
          <w:szCs w:val="28"/>
        </w:rPr>
        <w:t xml:space="preserve"> </w:t>
      </w:r>
      <w:r w:rsidR="00642BAD" w:rsidRPr="00642BAD">
        <w:rPr>
          <w:rFonts w:eastAsiaTheme="minorHAnsi"/>
          <w:szCs w:val="28"/>
        </w:rPr>
        <w:t>выводу о том, что между сторонами были заключены договоры купли-продажи</w:t>
      </w:r>
      <w:r w:rsidR="00642BAD">
        <w:rPr>
          <w:rFonts w:eastAsiaTheme="minorHAnsi"/>
          <w:szCs w:val="28"/>
        </w:rPr>
        <w:t xml:space="preserve"> </w:t>
      </w:r>
      <w:r w:rsidR="00642BAD" w:rsidRPr="00642BAD">
        <w:rPr>
          <w:rFonts w:eastAsiaTheme="minorHAnsi"/>
          <w:szCs w:val="28"/>
        </w:rPr>
        <w:t xml:space="preserve">ценных бумаг с их обратным выкупом, представляющие собой сделки </w:t>
      </w:r>
      <w:proofErr w:type="spellStart"/>
      <w:r w:rsidR="00172C4D">
        <w:rPr>
          <w:rFonts w:eastAsiaTheme="minorHAnsi"/>
          <w:szCs w:val="28"/>
        </w:rPr>
        <w:t>РЕПО</w:t>
      </w:r>
      <w:proofErr w:type="spellEnd"/>
      <w:r w:rsidR="00642BAD" w:rsidRPr="00642BAD">
        <w:rPr>
          <w:rFonts w:eastAsiaTheme="minorHAnsi"/>
          <w:szCs w:val="28"/>
        </w:rPr>
        <w:t>.</w:t>
      </w:r>
      <w:r w:rsidR="00642BAD">
        <w:rPr>
          <w:rFonts w:eastAsiaTheme="minorHAnsi"/>
          <w:szCs w:val="28"/>
        </w:rPr>
        <w:t xml:space="preserve"> </w:t>
      </w:r>
      <w:r w:rsidR="00642BAD" w:rsidRPr="00642BAD">
        <w:rPr>
          <w:rFonts w:eastAsiaTheme="minorHAnsi"/>
          <w:szCs w:val="28"/>
        </w:rPr>
        <w:t xml:space="preserve">По мнению </w:t>
      </w:r>
      <w:r w:rsidR="00A65D35">
        <w:rPr>
          <w:rFonts w:eastAsiaTheme="minorHAnsi"/>
          <w:szCs w:val="28"/>
        </w:rPr>
        <w:t>суда</w:t>
      </w:r>
      <w:r w:rsidR="00642BAD" w:rsidRPr="00642BAD">
        <w:rPr>
          <w:rFonts w:eastAsiaTheme="minorHAnsi"/>
          <w:szCs w:val="28"/>
        </w:rPr>
        <w:t xml:space="preserve">, </w:t>
      </w:r>
      <w:r w:rsidR="00A65D35">
        <w:rPr>
          <w:rFonts w:eastAsiaTheme="minorHAnsi"/>
          <w:szCs w:val="28"/>
        </w:rPr>
        <w:t xml:space="preserve">российское </w:t>
      </w:r>
      <w:r w:rsidR="00642BAD" w:rsidRPr="00642BAD">
        <w:rPr>
          <w:rFonts w:eastAsiaTheme="minorHAnsi"/>
          <w:szCs w:val="28"/>
        </w:rPr>
        <w:t xml:space="preserve">законодательство </w:t>
      </w:r>
      <w:r w:rsidR="00A65D35" w:rsidRPr="00A65D35">
        <w:rPr>
          <w:rFonts w:eastAsiaTheme="minorHAnsi"/>
          <w:szCs w:val="28"/>
        </w:rPr>
        <w:t xml:space="preserve">не содержит ограничений для участников гражданского оборота </w:t>
      </w:r>
      <w:r w:rsidR="00642BAD" w:rsidRPr="00642BAD">
        <w:rPr>
          <w:rFonts w:eastAsiaTheme="minorHAnsi"/>
          <w:szCs w:val="28"/>
        </w:rPr>
        <w:t>в способах аккумуляции</w:t>
      </w:r>
      <w:r w:rsidR="00642BAD">
        <w:rPr>
          <w:rFonts w:eastAsiaTheme="minorHAnsi"/>
          <w:szCs w:val="28"/>
        </w:rPr>
        <w:t xml:space="preserve"> </w:t>
      </w:r>
      <w:r w:rsidR="002E0B76">
        <w:rPr>
          <w:rFonts w:eastAsiaTheme="minorHAnsi"/>
          <w:szCs w:val="28"/>
        </w:rPr>
        <w:t>денежных средств.</w:t>
      </w:r>
      <w:r w:rsidR="00642BAD" w:rsidRPr="00642BAD">
        <w:rPr>
          <w:rFonts w:eastAsiaTheme="minorHAnsi"/>
          <w:szCs w:val="28"/>
        </w:rPr>
        <w:t xml:space="preserve"> </w:t>
      </w:r>
      <w:r w:rsidR="002E0B76">
        <w:rPr>
          <w:rFonts w:eastAsiaTheme="minorHAnsi"/>
          <w:szCs w:val="28"/>
        </w:rPr>
        <w:t xml:space="preserve">Подобная аккумуляция может происходить </w:t>
      </w:r>
      <w:r w:rsidR="00642BAD" w:rsidRPr="00642BAD">
        <w:rPr>
          <w:rFonts w:eastAsiaTheme="minorHAnsi"/>
          <w:szCs w:val="28"/>
        </w:rPr>
        <w:t xml:space="preserve">либо </w:t>
      </w:r>
      <w:r w:rsidR="002E0B76">
        <w:rPr>
          <w:rFonts w:eastAsiaTheme="minorHAnsi"/>
          <w:szCs w:val="28"/>
        </w:rPr>
        <w:t>посредством</w:t>
      </w:r>
      <w:r w:rsidR="00642BAD" w:rsidRPr="00642BAD">
        <w:rPr>
          <w:rFonts w:eastAsiaTheme="minorHAnsi"/>
          <w:szCs w:val="28"/>
        </w:rPr>
        <w:t xml:space="preserve"> заключения договоров займа,</w:t>
      </w:r>
      <w:r w:rsidR="00642BAD">
        <w:rPr>
          <w:rFonts w:eastAsiaTheme="minorHAnsi"/>
          <w:szCs w:val="28"/>
        </w:rPr>
        <w:t xml:space="preserve"> </w:t>
      </w:r>
      <w:r w:rsidR="00642BAD" w:rsidRPr="00642BAD">
        <w:rPr>
          <w:rFonts w:eastAsiaTheme="minorHAnsi"/>
          <w:szCs w:val="28"/>
        </w:rPr>
        <w:t>либо с помощью продажи имущества с одновременным</w:t>
      </w:r>
      <w:r w:rsidR="00642BAD">
        <w:rPr>
          <w:rFonts w:eastAsiaTheme="minorHAnsi"/>
          <w:szCs w:val="28"/>
        </w:rPr>
        <w:t xml:space="preserve"> </w:t>
      </w:r>
      <w:r w:rsidR="00642BAD" w:rsidRPr="00642BAD">
        <w:rPr>
          <w:rFonts w:eastAsiaTheme="minorHAnsi"/>
          <w:szCs w:val="28"/>
        </w:rPr>
        <w:t>заключением договоров об обратном выкупе этого же имущества</w:t>
      </w:r>
      <w:r w:rsidR="00AD4923">
        <w:rPr>
          <w:rFonts w:eastAsiaTheme="minorHAnsi"/>
          <w:szCs w:val="28"/>
        </w:rPr>
        <w:t xml:space="preserve"> через определенное время. Таким образом, как отметил суд, у сторон нельзя обнаружить интерес в заключени</w:t>
      </w:r>
      <w:proofErr w:type="gramStart"/>
      <w:r w:rsidR="00A441BC">
        <w:rPr>
          <w:rFonts w:eastAsiaTheme="minorHAnsi"/>
          <w:szCs w:val="28"/>
        </w:rPr>
        <w:t>и</w:t>
      </w:r>
      <w:proofErr w:type="gramEnd"/>
      <w:r w:rsidR="00AD4923">
        <w:rPr>
          <w:rFonts w:eastAsiaTheme="minorHAnsi"/>
          <w:szCs w:val="28"/>
        </w:rPr>
        <w:t xml:space="preserve"> притворной сделки, однако в правоотношениях явно присутствует иная коммерческая цель</w:t>
      </w:r>
      <w:r w:rsidR="00AD4923">
        <w:rPr>
          <w:rStyle w:val="a7"/>
          <w:rFonts w:eastAsiaTheme="minorHAnsi"/>
          <w:szCs w:val="28"/>
        </w:rPr>
        <w:footnoteReference w:id="48"/>
      </w:r>
      <w:r w:rsidR="00AD4923">
        <w:rPr>
          <w:rFonts w:eastAsiaTheme="minorHAnsi"/>
          <w:szCs w:val="28"/>
        </w:rPr>
        <w:t>.</w:t>
      </w:r>
    </w:p>
    <w:p w:rsidR="006425B2" w:rsidRDefault="00481E05" w:rsidP="00642BAD">
      <w:pPr>
        <w:spacing w:after="0" w:line="360" w:lineRule="auto"/>
        <w:ind w:firstLine="709"/>
        <w:jc w:val="both"/>
        <w:rPr>
          <w:rFonts w:eastAsiaTheme="minorHAnsi"/>
          <w:szCs w:val="28"/>
        </w:rPr>
      </w:pPr>
      <w:r>
        <w:rPr>
          <w:rFonts w:eastAsiaTheme="minorHAnsi"/>
          <w:szCs w:val="28"/>
        </w:rPr>
        <w:t>Интересной в данном контексте представ</w:t>
      </w:r>
      <w:r w:rsidR="00455CC9">
        <w:rPr>
          <w:rFonts w:eastAsiaTheme="minorHAnsi"/>
          <w:szCs w:val="28"/>
        </w:rPr>
        <w:t>ляется также позиция суда по ре</w:t>
      </w:r>
      <w:r>
        <w:rPr>
          <w:rFonts w:eastAsiaTheme="minorHAnsi"/>
          <w:szCs w:val="28"/>
        </w:rPr>
        <w:t xml:space="preserve">троспективному применению норм о сделках </w:t>
      </w:r>
      <w:proofErr w:type="spellStart"/>
      <w:r w:rsidR="00172C4D">
        <w:rPr>
          <w:rFonts w:eastAsiaTheme="minorHAnsi"/>
          <w:szCs w:val="28"/>
        </w:rPr>
        <w:t>РЕПО</w:t>
      </w:r>
      <w:proofErr w:type="spellEnd"/>
      <w:r>
        <w:rPr>
          <w:rFonts w:eastAsiaTheme="minorHAnsi"/>
          <w:szCs w:val="28"/>
        </w:rPr>
        <w:t>.</w:t>
      </w:r>
      <w:r w:rsidR="00455CC9">
        <w:rPr>
          <w:rFonts w:eastAsiaTheme="minorHAnsi"/>
          <w:szCs w:val="28"/>
        </w:rPr>
        <w:t xml:space="preserve"> Так, суд отметил, что</w:t>
      </w:r>
      <w:r w:rsidR="00E353EF">
        <w:rPr>
          <w:rFonts w:eastAsiaTheme="minorHAnsi"/>
          <w:szCs w:val="28"/>
        </w:rPr>
        <w:t>,</w:t>
      </w:r>
      <w:r w:rsidR="00455CC9" w:rsidRPr="00455CC9">
        <w:rPr>
          <w:rFonts w:eastAsiaTheme="minorHAnsi"/>
          <w:szCs w:val="28"/>
        </w:rPr>
        <w:t xml:space="preserve"> </w:t>
      </w:r>
      <w:r w:rsidR="00455CC9" w:rsidRPr="00EC02AB">
        <w:rPr>
          <w:rFonts w:eastAsiaTheme="minorHAnsi"/>
          <w:szCs w:val="28"/>
        </w:rPr>
        <w:t>не</w:t>
      </w:r>
      <w:r w:rsidR="00EC02AB">
        <w:rPr>
          <w:rFonts w:eastAsiaTheme="minorHAnsi"/>
          <w:szCs w:val="28"/>
        </w:rPr>
        <w:t>взирая</w:t>
      </w:r>
      <w:r w:rsidR="00455CC9" w:rsidRPr="00EC02AB">
        <w:rPr>
          <w:rFonts w:eastAsiaTheme="minorHAnsi"/>
          <w:szCs w:val="28"/>
        </w:rPr>
        <w:t xml:space="preserve"> на то, что понятие договора </w:t>
      </w:r>
      <w:proofErr w:type="spellStart"/>
      <w:r w:rsidR="00172C4D">
        <w:rPr>
          <w:rFonts w:eastAsiaTheme="minorHAnsi"/>
          <w:szCs w:val="28"/>
        </w:rPr>
        <w:t>РЕПО</w:t>
      </w:r>
      <w:proofErr w:type="spellEnd"/>
      <w:r w:rsidR="00455CC9" w:rsidRPr="00EC02AB">
        <w:rPr>
          <w:rFonts w:eastAsiaTheme="minorHAnsi"/>
          <w:szCs w:val="28"/>
        </w:rPr>
        <w:t xml:space="preserve"> на момент заключения </w:t>
      </w:r>
      <w:r w:rsidR="00E353EF" w:rsidRPr="00EC02AB">
        <w:rPr>
          <w:rFonts w:eastAsiaTheme="minorHAnsi"/>
          <w:szCs w:val="28"/>
        </w:rPr>
        <w:t xml:space="preserve">оспариваемых истцом </w:t>
      </w:r>
      <w:r w:rsidR="00455CC9" w:rsidRPr="00EC02AB">
        <w:rPr>
          <w:rFonts w:eastAsiaTheme="minorHAnsi"/>
          <w:szCs w:val="28"/>
        </w:rPr>
        <w:t xml:space="preserve">договоров законом не предусматривалось, </w:t>
      </w:r>
      <w:r w:rsidR="00E353EF" w:rsidRPr="00EC02AB">
        <w:rPr>
          <w:rFonts w:eastAsiaTheme="minorHAnsi"/>
          <w:szCs w:val="28"/>
        </w:rPr>
        <w:t xml:space="preserve">определение сделки </w:t>
      </w:r>
      <w:proofErr w:type="spellStart"/>
      <w:r w:rsidR="00172C4D">
        <w:rPr>
          <w:rFonts w:eastAsiaTheme="minorHAnsi"/>
          <w:szCs w:val="28"/>
        </w:rPr>
        <w:t>РЕПО</w:t>
      </w:r>
      <w:proofErr w:type="spellEnd"/>
      <w:r w:rsidR="00455CC9" w:rsidRPr="00EC02AB">
        <w:rPr>
          <w:rFonts w:eastAsiaTheme="minorHAnsi"/>
          <w:szCs w:val="28"/>
        </w:rPr>
        <w:t xml:space="preserve"> содержалось в Положении Банк</w:t>
      </w:r>
      <w:r w:rsidR="00E353EF" w:rsidRPr="00EC02AB">
        <w:rPr>
          <w:rFonts w:eastAsiaTheme="minorHAnsi"/>
          <w:szCs w:val="28"/>
        </w:rPr>
        <w:t>а</w:t>
      </w:r>
      <w:r w:rsidR="00455CC9" w:rsidRPr="00EC02AB">
        <w:rPr>
          <w:rFonts w:eastAsiaTheme="minorHAnsi"/>
          <w:szCs w:val="28"/>
        </w:rPr>
        <w:t xml:space="preserve"> России от 25.03.2003 № 220-</w:t>
      </w:r>
      <w:r w:rsidR="00455CC9" w:rsidRPr="00EC02AB">
        <w:rPr>
          <w:rFonts w:eastAsiaTheme="minorHAnsi"/>
          <w:szCs w:val="28"/>
        </w:rPr>
        <w:lastRenderedPageBreak/>
        <w:t>П</w:t>
      </w:r>
      <w:r w:rsidR="00E353EF" w:rsidRPr="00EC02AB">
        <w:rPr>
          <w:rStyle w:val="a7"/>
          <w:rFonts w:eastAsiaTheme="minorHAnsi"/>
          <w:szCs w:val="28"/>
        </w:rPr>
        <w:footnoteReference w:id="49"/>
      </w:r>
      <w:r w:rsidR="00455CC9" w:rsidRPr="00EC02AB">
        <w:rPr>
          <w:rFonts w:eastAsiaTheme="minorHAnsi"/>
          <w:szCs w:val="28"/>
        </w:rPr>
        <w:t>, и оно использовалось</w:t>
      </w:r>
      <w:r w:rsidR="00455CC9" w:rsidRPr="00455CC9">
        <w:rPr>
          <w:rFonts w:eastAsiaTheme="minorHAnsi"/>
          <w:szCs w:val="28"/>
        </w:rPr>
        <w:t xml:space="preserve"> при обращении ценных бумаг. Суд также указал, что </w:t>
      </w:r>
      <w:r w:rsidR="006425B2">
        <w:rPr>
          <w:rFonts w:eastAsiaTheme="minorHAnsi"/>
          <w:szCs w:val="28"/>
        </w:rPr>
        <w:t>хот</w:t>
      </w:r>
      <w:r w:rsidR="003741F2">
        <w:rPr>
          <w:rFonts w:eastAsiaTheme="minorHAnsi"/>
          <w:szCs w:val="28"/>
        </w:rPr>
        <w:t>я</w:t>
      </w:r>
      <w:r w:rsidR="006425B2">
        <w:rPr>
          <w:rFonts w:eastAsiaTheme="minorHAnsi"/>
          <w:szCs w:val="28"/>
        </w:rPr>
        <w:t xml:space="preserve"> положения статьи 51.3. Закона о рынке ценных бумаг </w:t>
      </w:r>
      <w:r w:rsidR="00002AA3">
        <w:rPr>
          <w:rFonts w:eastAsiaTheme="minorHAnsi"/>
          <w:szCs w:val="28"/>
        </w:rPr>
        <w:t xml:space="preserve">к отношениям сторон не применяются, поскольку статья была введена в действие после того, как были заключены оспариваемые сделки, наличие в момент рассмотрения спора норм закона о договорах </w:t>
      </w:r>
      <w:proofErr w:type="spellStart"/>
      <w:r w:rsidR="00172C4D">
        <w:rPr>
          <w:rFonts w:eastAsiaTheme="minorHAnsi"/>
          <w:szCs w:val="28"/>
        </w:rPr>
        <w:t>РЕПО</w:t>
      </w:r>
      <w:proofErr w:type="spellEnd"/>
      <w:r w:rsidR="00BB0799">
        <w:rPr>
          <w:rFonts w:eastAsiaTheme="minorHAnsi"/>
          <w:szCs w:val="28"/>
        </w:rPr>
        <w:t xml:space="preserve"> приводит к выводу о правомерности заключения таких сделок до того, как было </w:t>
      </w:r>
      <w:r w:rsidR="00237B68">
        <w:rPr>
          <w:rFonts w:eastAsiaTheme="minorHAnsi"/>
          <w:szCs w:val="28"/>
        </w:rPr>
        <w:t>закреплено их нормативное регулирование</w:t>
      </w:r>
      <w:r w:rsidR="003741F2">
        <w:rPr>
          <w:rFonts w:eastAsiaTheme="minorHAnsi"/>
          <w:szCs w:val="28"/>
        </w:rPr>
        <w:t xml:space="preserve">. </w:t>
      </w:r>
      <w:r w:rsidR="00015C02">
        <w:rPr>
          <w:rFonts w:eastAsiaTheme="minorHAnsi"/>
          <w:szCs w:val="28"/>
        </w:rPr>
        <w:t>Следовательно, оспариваемые сделки нельзя признать притворными.</w:t>
      </w:r>
    </w:p>
    <w:p w:rsidR="003D6730" w:rsidRDefault="00481E05" w:rsidP="00A03111">
      <w:pPr>
        <w:spacing w:after="0" w:line="360" w:lineRule="auto"/>
        <w:ind w:firstLine="709"/>
        <w:jc w:val="both"/>
        <w:rPr>
          <w:rFonts w:eastAsiaTheme="minorHAnsi"/>
          <w:szCs w:val="28"/>
        </w:rPr>
      </w:pPr>
      <w:r>
        <w:rPr>
          <w:rFonts w:eastAsiaTheme="minorHAnsi"/>
          <w:szCs w:val="28"/>
        </w:rPr>
        <w:t xml:space="preserve">Очевидно, </w:t>
      </w:r>
      <w:r w:rsidR="009518BF">
        <w:rPr>
          <w:rFonts w:eastAsiaTheme="minorHAnsi"/>
          <w:szCs w:val="28"/>
        </w:rPr>
        <w:t xml:space="preserve">что подобные проблемы </w:t>
      </w:r>
      <w:r w:rsidR="00015C02">
        <w:rPr>
          <w:rFonts w:eastAsiaTheme="minorHAnsi"/>
          <w:szCs w:val="28"/>
        </w:rPr>
        <w:t>квалификации</w:t>
      </w:r>
      <w:r w:rsidR="009518BF">
        <w:rPr>
          <w:rFonts w:eastAsiaTheme="minorHAnsi"/>
          <w:szCs w:val="28"/>
        </w:rPr>
        <w:t xml:space="preserve"> </w:t>
      </w:r>
      <w:proofErr w:type="spellStart"/>
      <w:r w:rsidR="00172C4D">
        <w:rPr>
          <w:rFonts w:eastAsiaTheme="minorHAnsi"/>
          <w:szCs w:val="28"/>
        </w:rPr>
        <w:t>РЕПО</w:t>
      </w:r>
      <w:proofErr w:type="spellEnd"/>
      <w:r w:rsidR="00015C02">
        <w:rPr>
          <w:rFonts w:eastAsiaTheme="minorHAnsi"/>
          <w:szCs w:val="28"/>
        </w:rPr>
        <w:t xml:space="preserve"> на практике вызваны большой долей общих элементов </w:t>
      </w:r>
      <w:r w:rsidR="00C04201">
        <w:rPr>
          <w:rFonts w:eastAsiaTheme="minorHAnsi"/>
          <w:szCs w:val="28"/>
        </w:rPr>
        <w:t xml:space="preserve">договора </w:t>
      </w:r>
      <w:proofErr w:type="spellStart"/>
      <w:r w:rsidR="00172C4D">
        <w:rPr>
          <w:rFonts w:eastAsiaTheme="minorHAnsi"/>
          <w:szCs w:val="28"/>
        </w:rPr>
        <w:t>РЕПО</w:t>
      </w:r>
      <w:proofErr w:type="spellEnd"/>
      <w:r w:rsidR="00C04201">
        <w:rPr>
          <w:rFonts w:eastAsiaTheme="minorHAnsi"/>
          <w:szCs w:val="28"/>
        </w:rPr>
        <w:t xml:space="preserve"> и договоро</w:t>
      </w:r>
      <w:r w:rsidR="00C7474C">
        <w:rPr>
          <w:rFonts w:eastAsiaTheme="minorHAnsi"/>
          <w:szCs w:val="28"/>
        </w:rPr>
        <w:t>в</w:t>
      </w:r>
      <w:r w:rsidR="00C04201">
        <w:rPr>
          <w:rFonts w:eastAsiaTheme="minorHAnsi"/>
          <w:szCs w:val="28"/>
        </w:rPr>
        <w:t xml:space="preserve"> заемной направленности</w:t>
      </w:r>
      <w:r w:rsidR="00957139">
        <w:rPr>
          <w:rFonts w:eastAsiaTheme="minorHAnsi"/>
          <w:szCs w:val="28"/>
        </w:rPr>
        <w:t xml:space="preserve">, </w:t>
      </w:r>
      <w:r w:rsidR="00015C02">
        <w:rPr>
          <w:rFonts w:eastAsiaTheme="minorHAnsi"/>
          <w:szCs w:val="28"/>
        </w:rPr>
        <w:t xml:space="preserve">близостью </w:t>
      </w:r>
      <w:r w:rsidR="009518BF">
        <w:rPr>
          <w:rFonts w:eastAsiaTheme="minorHAnsi"/>
          <w:szCs w:val="28"/>
        </w:rPr>
        <w:t>самих конструкций</w:t>
      </w:r>
      <w:r w:rsidR="00957139">
        <w:rPr>
          <w:rFonts w:eastAsiaTheme="minorHAnsi"/>
          <w:szCs w:val="28"/>
        </w:rPr>
        <w:t xml:space="preserve"> и содержанием договоров</w:t>
      </w:r>
      <w:r w:rsidR="009518BF">
        <w:rPr>
          <w:rFonts w:eastAsiaTheme="minorHAnsi"/>
          <w:szCs w:val="28"/>
        </w:rPr>
        <w:t xml:space="preserve">, </w:t>
      </w:r>
      <w:r w:rsidR="00015C02">
        <w:rPr>
          <w:rFonts w:eastAsiaTheme="minorHAnsi"/>
          <w:szCs w:val="28"/>
        </w:rPr>
        <w:t>а также</w:t>
      </w:r>
      <w:r w:rsidR="009518BF">
        <w:rPr>
          <w:rFonts w:eastAsiaTheme="minorHAnsi"/>
          <w:szCs w:val="28"/>
        </w:rPr>
        <w:t xml:space="preserve"> </w:t>
      </w:r>
      <w:r w:rsidR="00957139">
        <w:rPr>
          <w:rFonts w:eastAsiaTheme="minorHAnsi"/>
          <w:szCs w:val="28"/>
        </w:rPr>
        <w:t xml:space="preserve">их </w:t>
      </w:r>
      <w:r w:rsidR="009518BF">
        <w:rPr>
          <w:rFonts w:eastAsiaTheme="minorHAnsi"/>
          <w:szCs w:val="28"/>
        </w:rPr>
        <w:t>субъектным составом.</w:t>
      </w:r>
    </w:p>
    <w:p w:rsidR="00E208F7" w:rsidRDefault="00214D69" w:rsidP="00A03111">
      <w:pPr>
        <w:spacing w:after="0" w:line="360" w:lineRule="auto"/>
        <w:ind w:firstLine="709"/>
        <w:jc w:val="both"/>
        <w:rPr>
          <w:rFonts w:eastAsiaTheme="minorHAnsi"/>
          <w:szCs w:val="28"/>
        </w:rPr>
      </w:pPr>
      <w:r>
        <w:rPr>
          <w:rFonts w:eastAsiaTheme="minorHAnsi"/>
          <w:szCs w:val="28"/>
        </w:rPr>
        <w:t xml:space="preserve">Рассмотрим более детально сравнение конструкции кредитного договора под </w:t>
      </w:r>
      <w:r w:rsidR="00E33CE4">
        <w:rPr>
          <w:rFonts w:eastAsiaTheme="minorHAnsi"/>
          <w:szCs w:val="28"/>
        </w:rPr>
        <w:t>залог ценных бумаг</w:t>
      </w:r>
      <w:r>
        <w:rPr>
          <w:rFonts w:eastAsiaTheme="minorHAnsi"/>
          <w:szCs w:val="28"/>
        </w:rPr>
        <w:t xml:space="preserve"> и договора </w:t>
      </w:r>
      <w:proofErr w:type="spellStart"/>
      <w:r w:rsidR="00172C4D">
        <w:rPr>
          <w:rFonts w:eastAsiaTheme="minorHAnsi"/>
          <w:szCs w:val="28"/>
        </w:rPr>
        <w:t>РЕПО</w:t>
      </w:r>
      <w:proofErr w:type="spellEnd"/>
      <w:r>
        <w:rPr>
          <w:rFonts w:eastAsiaTheme="minorHAnsi"/>
          <w:szCs w:val="28"/>
        </w:rPr>
        <w:t xml:space="preserve">. </w:t>
      </w:r>
      <w:r w:rsidR="00AF2AF4">
        <w:rPr>
          <w:rFonts w:eastAsiaTheme="minorHAnsi"/>
          <w:szCs w:val="28"/>
        </w:rPr>
        <w:t>Согласно ст. 819 ГК РФ п</w:t>
      </w:r>
      <w:r w:rsidR="00AF2AF4" w:rsidRPr="00AF2AF4">
        <w:rPr>
          <w:rFonts w:eastAsiaTheme="minorHAnsi"/>
          <w:szCs w:val="28"/>
        </w:rPr>
        <w:t>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sidR="00AF2AF4">
        <w:rPr>
          <w:rStyle w:val="a7"/>
          <w:rFonts w:eastAsiaTheme="minorHAnsi"/>
          <w:szCs w:val="28"/>
        </w:rPr>
        <w:footnoteReference w:id="50"/>
      </w:r>
      <w:r w:rsidR="00AF2AF4" w:rsidRPr="00AF2AF4">
        <w:rPr>
          <w:rFonts w:eastAsiaTheme="minorHAnsi"/>
          <w:szCs w:val="28"/>
        </w:rPr>
        <w:t>.</w:t>
      </w:r>
    </w:p>
    <w:p w:rsidR="00E7723D" w:rsidRDefault="00E208F7" w:rsidP="00A03111">
      <w:pPr>
        <w:spacing w:after="0" w:line="360" w:lineRule="auto"/>
        <w:ind w:firstLine="709"/>
        <w:jc w:val="both"/>
        <w:rPr>
          <w:rFonts w:eastAsiaTheme="minorHAnsi"/>
          <w:szCs w:val="28"/>
        </w:rPr>
      </w:pPr>
      <w:r>
        <w:rPr>
          <w:rFonts w:eastAsiaTheme="minorHAnsi"/>
          <w:szCs w:val="28"/>
        </w:rPr>
        <w:t xml:space="preserve">Отличие конструкций обусловлено, в первую очередь, различным моментом перехода права собственности кредитора. </w:t>
      </w:r>
      <w:r w:rsidR="00D52DE9">
        <w:rPr>
          <w:rFonts w:eastAsiaTheme="minorHAnsi"/>
          <w:szCs w:val="28"/>
        </w:rPr>
        <w:t>П</w:t>
      </w:r>
      <w:r w:rsidR="00A03111" w:rsidRPr="00A03111">
        <w:rPr>
          <w:rFonts w:eastAsiaTheme="minorHAnsi"/>
          <w:szCs w:val="28"/>
        </w:rPr>
        <w:t xml:space="preserve">ри операции </w:t>
      </w:r>
      <w:proofErr w:type="spellStart"/>
      <w:r w:rsidR="00172C4D">
        <w:rPr>
          <w:rFonts w:eastAsiaTheme="minorHAnsi"/>
          <w:szCs w:val="28"/>
        </w:rPr>
        <w:t>РЕПО</w:t>
      </w:r>
      <w:proofErr w:type="spellEnd"/>
      <w:r w:rsidR="00A03111" w:rsidRPr="00A03111">
        <w:rPr>
          <w:rFonts w:eastAsiaTheme="minorHAnsi"/>
          <w:szCs w:val="28"/>
        </w:rPr>
        <w:t xml:space="preserve"> покупатель по первой части сделки приобретает право собственности на ценные бумаги до момента исполнения по второй части сделки. </w:t>
      </w:r>
      <w:r w:rsidR="00BD4270">
        <w:rPr>
          <w:rFonts w:eastAsiaTheme="minorHAnsi"/>
          <w:szCs w:val="28"/>
        </w:rPr>
        <w:t xml:space="preserve">В </w:t>
      </w:r>
      <w:r w:rsidR="00E8599E">
        <w:rPr>
          <w:rFonts w:eastAsiaTheme="minorHAnsi"/>
          <w:szCs w:val="28"/>
        </w:rPr>
        <w:t xml:space="preserve">кредитном договоре под залог ценных бумаг право собственности переходит не автоматически в момент неисполнения договора контрагентом, а </w:t>
      </w:r>
      <w:r w:rsidR="00E9078D">
        <w:rPr>
          <w:rFonts w:eastAsiaTheme="minorHAnsi"/>
          <w:szCs w:val="28"/>
        </w:rPr>
        <w:t xml:space="preserve">может перейти исключительно по решению суда. Такой механизм перехода </w:t>
      </w:r>
      <w:r w:rsidR="00E66286">
        <w:rPr>
          <w:rFonts w:eastAsiaTheme="minorHAnsi"/>
          <w:szCs w:val="28"/>
        </w:rPr>
        <w:t xml:space="preserve">права собственности </w:t>
      </w:r>
      <w:r w:rsidR="00E9078D">
        <w:rPr>
          <w:rFonts w:eastAsiaTheme="minorHAnsi"/>
          <w:szCs w:val="28"/>
        </w:rPr>
        <w:t xml:space="preserve">осложняет </w:t>
      </w:r>
      <w:r w:rsidR="00E66286">
        <w:rPr>
          <w:rFonts w:eastAsiaTheme="minorHAnsi"/>
          <w:szCs w:val="28"/>
        </w:rPr>
        <w:t xml:space="preserve">для </w:t>
      </w:r>
      <w:r w:rsidR="00E9078D">
        <w:rPr>
          <w:rFonts w:eastAsiaTheme="minorHAnsi"/>
          <w:szCs w:val="28"/>
        </w:rPr>
        <w:t xml:space="preserve">покупателя </w:t>
      </w:r>
      <w:r w:rsidR="00E7723D">
        <w:rPr>
          <w:rFonts w:eastAsiaTheme="minorHAnsi"/>
          <w:szCs w:val="28"/>
        </w:rPr>
        <w:t>возможность реализации прав</w:t>
      </w:r>
      <w:r w:rsidR="00F13C6D">
        <w:rPr>
          <w:rFonts w:eastAsiaTheme="minorHAnsi"/>
          <w:szCs w:val="28"/>
        </w:rPr>
        <w:t xml:space="preserve"> на ценные</w:t>
      </w:r>
      <w:r w:rsidR="00A03111" w:rsidRPr="00A03111">
        <w:rPr>
          <w:rFonts w:eastAsiaTheme="minorHAnsi"/>
          <w:szCs w:val="28"/>
        </w:rPr>
        <w:t xml:space="preserve"> бумаги</w:t>
      </w:r>
      <w:r w:rsidR="00A03111" w:rsidRPr="00A03111">
        <w:rPr>
          <w:rFonts w:eastAsiaTheme="minorHAnsi"/>
          <w:szCs w:val="28"/>
          <w:vertAlign w:val="superscript"/>
        </w:rPr>
        <w:footnoteReference w:id="51"/>
      </w:r>
      <w:r w:rsidR="00A03111" w:rsidRPr="00A03111">
        <w:rPr>
          <w:rFonts w:eastAsiaTheme="minorHAnsi"/>
          <w:szCs w:val="28"/>
        </w:rPr>
        <w:t>.</w:t>
      </w:r>
    </w:p>
    <w:p w:rsidR="00A03111" w:rsidRDefault="00E66286" w:rsidP="00A03111">
      <w:pPr>
        <w:spacing w:after="0" w:line="360" w:lineRule="auto"/>
        <w:ind w:firstLine="709"/>
        <w:jc w:val="both"/>
        <w:rPr>
          <w:rFonts w:eastAsiaTheme="minorHAnsi"/>
          <w:szCs w:val="28"/>
        </w:rPr>
      </w:pPr>
      <w:r>
        <w:rPr>
          <w:rFonts w:eastAsiaTheme="minorHAnsi"/>
          <w:szCs w:val="28"/>
        </w:rPr>
        <w:lastRenderedPageBreak/>
        <w:t>В</w:t>
      </w:r>
      <w:r w:rsidR="00A03111" w:rsidRPr="00A03111">
        <w:rPr>
          <w:rFonts w:eastAsiaTheme="minorHAnsi"/>
          <w:szCs w:val="28"/>
        </w:rPr>
        <w:t xml:space="preserve"> договоре </w:t>
      </w:r>
      <w:proofErr w:type="spellStart"/>
      <w:r w:rsidR="00172C4D">
        <w:rPr>
          <w:rFonts w:eastAsiaTheme="minorHAnsi"/>
          <w:szCs w:val="28"/>
        </w:rPr>
        <w:t>РЕПО</w:t>
      </w:r>
      <w:proofErr w:type="spellEnd"/>
      <w:r w:rsidR="00A03111" w:rsidRPr="00A03111">
        <w:rPr>
          <w:rFonts w:eastAsiaTheme="minorHAnsi"/>
          <w:szCs w:val="28"/>
        </w:rPr>
        <w:t xml:space="preserve">, если продавец не может исполнить свои обязательства по обратному выкупу ценных бумаг по второй части договора </w:t>
      </w:r>
      <w:proofErr w:type="spellStart"/>
      <w:r w:rsidR="00172C4D">
        <w:rPr>
          <w:rFonts w:eastAsiaTheme="minorHAnsi"/>
          <w:szCs w:val="28"/>
        </w:rPr>
        <w:t>РЕПО</w:t>
      </w:r>
      <w:proofErr w:type="spellEnd"/>
      <w:r w:rsidR="00A03111" w:rsidRPr="00A03111">
        <w:rPr>
          <w:rFonts w:eastAsiaTheme="minorHAnsi"/>
          <w:szCs w:val="28"/>
        </w:rPr>
        <w:t>, то покупатель не обязан возвращать разницу между вырученной суммой с продажи ценных бумаг на биржевом рынке и их изначальной стоимостью по</w:t>
      </w:r>
      <w:r w:rsidR="00EE31E4">
        <w:rPr>
          <w:rFonts w:eastAsiaTheme="minorHAnsi"/>
          <w:szCs w:val="28"/>
        </w:rPr>
        <w:t xml:space="preserve"> первой части договора </w:t>
      </w:r>
      <w:proofErr w:type="spellStart"/>
      <w:r w:rsidR="00172C4D">
        <w:rPr>
          <w:rFonts w:eastAsiaTheme="minorHAnsi"/>
          <w:szCs w:val="28"/>
        </w:rPr>
        <w:t>РЕПО</w:t>
      </w:r>
      <w:proofErr w:type="spellEnd"/>
      <w:r w:rsidR="00A03111" w:rsidRPr="00A03111">
        <w:rPr>
          <w:rFonts w:eastAsiaTheme="minorHAnsi"/>
          <w:szCs w:val="28"/>
        </w:rPr>
        <w:t>.</w:t>
      </w:r>
      <w:r w:rsidR="00EE31E4">
        <w:rPr>
          <w:rFonts w:eastAsiaTheme="minorHAnsi"/>
          <w:szCs w:val="28"/>
        </w:rPr>
        <w:t xml:space="preserve"> То есть </w:t>
      </w:r>
      <w:r w:rsidR="00EE31E4" w:rsidRPr="00EE31E4">
        <w:rPr>
          <w:rFonts w:eastAsiaTheme="minorHAnsi"/>
          <w:szCs w:val="28"/>
        </w:rPr>
        <w:t>обязательства по исполнению второй части сделки возникают у сторон только после надлежащего исполнения обязательств по первой части сделки.</w:t>
      </w:r>
      <w:r w:rsidR="003642F3">
        <w:rPr>
          <w:rFonts w:eastAsiaTheme="minorHAnsi"/>
          <w:szCs w:val="28"/>
        </w:rPr>
        <w:t xml:space="preserve"> </w:t>
      </w:r>
      <w:r w:rsidR="004C5A4B">
        <w:rPr>
          <w:rFonts w:eastAsiaTheme="minorHAnsi"/>
          <w:szCs w:val="28"/>
        </w:rPr>
        <w:t>В кредитном договоре обязательства по исполнению договора не ставятся в зависимость от возможности исполнения/неисполнения данного договора каждой из сторон.</w:t>
      </w:r>
    </w:p>
    <w:p w:rsidR="00273F5D" w:rsidRDefault="002B60AF" w:rsidP="00A03111">
      <w:pPr>
        <w:spacing w:after="0" w:line="360" w:lineRule="auto"/>
        <w:ind w:firstLine="709"/>
        <w:jc w:val="both"/>
        <w:rPr>
          <w:rFonts w:eastAsiaTheme="minorHAnsi"/>
          <w:szCs w:val="28"/>
        </w:rPr>
      </w:pPr>
      <w:r>
        <w:rPr>
          <w:rFonts w:eastAsiaTheme="minorHAnsi"/>
          <w:szCs w:val="28"/>
        </w:rPr>
        <w:t>Кроме того</w:t>
      </w:r>
      <w:r w:rsidR="00DE19B3">
        <w:rPr>
          <w:rFonts w:eastAsiaTheme="minorHAnsi"/>
          <w:szCs w:val="28"/>
        </w:rPr>
        <w:t xml:space="preserve">, стоит подчеркнуть, что, несмотря на схожесть конструкций, договор </w:t>
      </w:r>
      <w:proofErr w:type="spellStart"/>
      <w:r w:rsidR="00172C4D">
        <w:rPr>
          <w:rFonts w:eastAsiaTheme="minorHAnsi"/>
          <w:szCs w:val="28"/>
        </w:rPr>
        <w:t>РЕПО</w:t>
      </w:r>
      <w:proofErr w:type="spellEnd"/>
      <w:r w:rsidR="00DE19B3">
        <w:rPr>
          <w:rFonts w:eastAsiaTheme="minorHAnsi"/>
          <w:szCs w:val="28"/>
        </w:rPr>
        <w:t xml:space="preserve"> и договор кредитования под обеспечение ценными бумагами имеют </w:t>
      </w:r>
      <w:r w:rsidR="00D62F32">
        <w:rPr>
          <w:rFonts w:eastAsiaTheme="minorHAnsi"/>
          <w:szCs w:val="28"/>
        </w:rPr>
        <w:t xml:space="preserve">одно </w:t>
      </w:r>
      <w:r w:rsidR="00DE19B3">
        <w:rPr>
          <w:rFonts w:eastAsiaTheme="minorHAnsi"/>
          <w:szCs w:val="28"/>
        </w:rPr>
        <w:t>существенн</w:t>
      </w:r>
      <w:r w:rsidR="00D62F32">
        <w:rPr>
          <w:rFonts w:eastAsiaTheme="minorHAnsi"/>
          <w:szCs w:val="28"/>
        </w:rPr>
        <w:t>ое</w:t>
      </w:r>
      <w:r w:rsidR="00DE19B3">
        <w:rPr>
          <w:rFonts w:eastAsiaTheme="minorHAnsi"/>
          <w:szCs w:val="28"/>
        </w:rPr>
        <w:t xml:space="preserve"> </w:t>
      </w:r>
      <w:r w:rsidR="00D62F32">
        <w:rPr>
          <w:rFonts w:eastAsiaTheme="minorHAnsi"/>
          <w:szCs w:val="28"/>
        </w:rPr>
        <w:t>отличие</w:t>
      </w:r>
      <w:r w:rsidR="00DE19B3">
        <w:rPr>
          <w:rFonts w:eastAsiaTheme="minorHAnsi"/>
          <w:szCs w:val="28"/>
        </w:rPr>
        <w:t xml:space="preserve">: </w:t>
      </w:r>
      <w:r w:rsidR="006B5B2E">
        <w:rPr>
          <w:rFonts w:eastAsiaTheme="minorHAnsi"/>
          <w:szCs w:val="28"/>
        </w:rPr>
        <w:t xml:space="preserve">договор кредитования под </w:t>
      </w:r>
      <w:r w:rsidR="00D62F32">
        <w:rPr>
          <w:rFonts w:eastAsiaTheme="minorHAnsi"/>
          <w:szCs w:val="28"/>
        </w:rPr>
        <w:t xml:space="preserve">залог </w:t>
      </w:r>
      <w:r w:rsidR="002E0228">
        <w:rPr>
          <w:rFonts w:eastAsiaTheme="minorHAnsi"/>
          <w:szCs w:val="28"/>
        </w:rPr>
        <w:t xml:space="preserve">широко используется на практике, в </w:t>
      </w:r>
      <w:proofErr w:type="gramStart"/>
      <w:r w:rsidR="002E0228">
        <w:rPr>
          <w:rFonts w:eastAsiaTheme="minorHAnsi"/>
          <w:szCs w:val="28"/>
        </w:rPr>
        <w:t>связи</w:t>
      </w:r>
      <w:proofErr w:type="gramEnd"/>
      <w:r w:rsidR="002E0228">
        <w:rPr>
          <w:rFonts w:eastAsiaTheme="minorHAnsi"/>
          <w:szCs w:val="28"/>
        </w:rPr>
        <w:t xml:space="preserve"> с чем имеет обширную </w:t>
      </w:r>
      <w:r w:rsidR="003E36D6">
        <w:rPr>
          <w:rFonts w:eastAsiaTheme="minorHAnsi"/>
          <w:szCs w:val="28"/>
        </w:rPr>
        <w:t xml:space="preserve">законодательную базу и практику разрешения вытекающих из него споров, тогда как договор </w:t>
      </w:r>
      <w:proofErr w:type="spellStart"/>
      <w:r w:rsidR="00172C4D">
        <w:rPr>
          <w:rFonts w:eastAsiaTheme="minorHAnsi"/>
          <w:szCs w:val="28"/>
        </w:rPr>
        <w:t>РЕПО</w:t>
      </w:r>
      <w:proofErr w:type="spellEnd"/>
      <w:r w:rsidR="003E36D6">
        <w:rPr>
          <w:rFonts w:eastAsiaTheme="minorHAnsi"/>
          <w:szCs w:val="28"/>
        </w:rPr>
        <w:t xml:space="preserve">, по высказыванию </w:t>
      </w:r>
      <w:proofErr w:type="spellStart"/>
      <w:r w:rsidR="000C73FC">
        <w:rPr>
          <w:rFonts w:eastAsiaTheme="minorHAnsi"/>
          <w:szCs w:val="28"/>
        </w:rPr>
        <w:t>Б.М</w:t>
      </w:r>
      <w:proofErr w:type="spellEnd"/>
      <w:r w:rsidR="000C73FC">
        <w:rPr>
          <w:rFonts w:eastAsiaTheme="minorHAnsi"/>
          <w:szCs w:val="28"/>
        </w:rPr>
        <w:t xml:space="preserve">. </w:t>
      </w:r>
      <w:proofErr w:type="spellStart"/>
      <w:r w:rsidR="000C73FC">
        <w:rPr>
          <w:rFonts w:eastAsiaTheme="minorHAnsi"/>
          <w:szCs w:val="28"/>
        </w:rPr>
        <w:t>Гонгало</w:t>
      </w:r>
      <w:proofErr w:type="spellEnd"/>
      <w:r w:rsidR="000C73FC">
        <w:rPr>
          <w:rFonts w:eastAsiaTheme="minorHAnsi"/>
          <w:szCs w:val="28"/>
        </w:rPr>
        <w:t xml:space="preserve"> в настоящее время является «</w:t>
      </w:r>
      <w:r w:rsidR="000C73FC">
        <w:rPr>
          <w:rFonts w:eastAsiaTheme="minorHAnsi"/>
          <w:szCs w:val="28"/>
          <w:lang w:val="en-US"/>
        </w:rPr>
        <w:t>terra</w:t>
      </w:r>
      <w:r w:rsidR="000C73FC" w:rsidRPr="000C73FC">
        <w:rPr>
          <w:rFonts w:eastAsiaTheme="minorHAnsi"/>
          <w:szCs w:val="28"/>
        </w:rPr>
        <w:t xml:space="preserve"> </w:t>
      </w:r>
      <w:r w:rsidR="000C73FC">
        <w:rPr>
          <w:rFonts w:eastAsiaTheme="minorHAnsi"/>
          <w:szCs w:val="28"/>
          <w:lang w:val="en-US"/>
        </w:rPr>
        <w:t>incognita</w:t>
      </w:r>
      <w:r w:rsidR="000C73FC">
        <w:rPr>
          <w:rFonts w:eastAsiaTheme="minorHAnsi"/>
          <w:szCs w:val="28"/>
        </w:rPr>
        <w:t>»</w:t>
      </w:r>
      <w:r w:rsidR="00993FB5">
        <w:rPr>
          <w:rFonts w:eastAsiaTheme="minorHAnsi"/>
          <w:szCs w:val="28"/>
        </w:rPr>
        <w:t xml:space="preserve"> </w:t>
      </w:r>
      <w:proofErr w:type="gramStart"/>
      <w:r w:rsidR="00993FB5">
        <w:rPr>
          <w:rFonts w:eastAsiaTheme="minorHAnsi"/>
          <w:szCs w:val="28"/>
        </w:rPr>
        <w:t xml:space="preserve">для российского </w:t>
      </w:r>
      <w:proofErr w:type="spellStart"/>
      <w:r w:rsidR="00993FB5">
        <w:rPr>
          <w:rFonts w:eastAsiaTheme="minorHAnsi"/>
          <w:szCs w:val="28"/>
        </w:rPr>
        <w:t>право</w:t>
      </w:r>
      <w:r w:rsidR="000C73FC">
        <w:rPr>
          <w:rFonts w:eastAsiaTheme="minorHAnsi"/>
          <w:szCs w:val="28"/>
        </w:rPr>
        <w:t>применения</w:t>
      </w:r>
      <w:proofErr w:type="spellEnd"/>
      <w:r w:rsidR="000C73FC">
        <w:rPr>
          <w:rStyle w:val="a7"/>
          <w:rFonts w:eastAsiaTheme="minorHAnsi"/>
          <w:szCs w:val="28"/>
        </w:rPr>
        <w:footnoteReference w:id="52"/>
      </w:r>
      <w:r w:rsidR="000C73FC">
        <w:rPr>
          <w:rFonts w:eastAsiaTheme="minorHAnsi"/>
          <w:szCs w:val="28"/>
        </w:rPr>
        <w:t>.</w:t>
      </w:r>
      <w:r w:rsidR="00504475">
        <w:rPr>
          <w:rFonts w:eastAsiaTheme="minorHAnsi"/>
          <w:szCs w:val="28"/>
        </w:rPr>
        <w:t xml:space="preserve"> Тем не менее, нельзя не отметить явное преимущество договора </w:t>
      </w:r>
      <w:proofErr w:type="spellStart"/>
      <w:r w:rsidR="00172C4D">
        <w:rPr>
          <w:rFonts w:eastAsiaTheme="minorHAnsi"/>
          <w:szCs w:val="28"/>
        </w:rPr>
        <w:t>РЕПО</w:t>
      </w:r>
      <w:proofErr w:type="spellEnd"/>
      <w:r w:rsidR="00504475">
        <w:rPr>
          <w:rFonts w:eastAsiaTheme="minorHAnsi"/>
          <w:szCs w:val="28"/>
        </w:rPr>
        <w:t xml:space="preserve"> перед </w:t>
      </w:r>
      <w:r w:rsidR="005933E1">
        <w:rPr>
          <w:rFonts w:eastAsiaTheme="minorHAnsi"/>
          <w:szCs w:val="28"/>
        </w:rPr>
        <w:t xml:space="preserve">договором </w:t>
      </w:r>
      <w:r w:rsidR="00504475">
        <w:rPr>
          <w:rFonts w:eastAsiaTheme="minorHAnsi"/>
          <w:szCs w:val="28"/>
        </w:rPr>
        <w:t>кредитовани</w:t>
      </w:r>
      <w:r w:rsidR="005933E1">
        <w:rPr>
          <w:rFonts w:eastAsiaTheme="minorHAnsi"/>
          <w:szCs w:val="28"/>
        </w:rPr>
        <w:t>я</w:t>
      </w:r>
      <w:r w:rsidR="00504475">
        <w:rPr>
          <w:rFonts w:eastAsiaTheme="minorHAnsi"/>
          <w:szCs w:val="28"/>
        </w:rPr>
        <w:t xml:space="preserve"> под обеспечение</w:t>
      </w:r>
      <w:r w:rsidR="005933E1">
        <w:rPr>
          <w:rFonts w:eastAsiaTheme="minorHAnsi"/>
          <w:szCs w:val="28"/>
        </w:rPr>
        <w:t xml:space="preserve"> ценными бумагами</w:t>
      </w:r>
      <w:r w:rsidR="00504475">
        <w:rPr>
          <w:rFonts w:eastAsiaTheme="minorHAnsi"/>
          <w:szCs w:val="28"/>
        </w:rPr>
        <w:t>, поскольку</w:t>
      </w:r>
      <w:r w:rsidR="00273F5D">
        <w:rPr>
          <w:rFonts w:eastAsiaTheme="minorHAnsi"/>
          <w:szCs w:val="28"/>
        </w:rPr>
        <w:t xml:space="preserve"> </w:t>
      </w:r>
      <w:r w:rsidR="005933E1">
        <w:rPr>
          <w:rFonts w:eastAsiaTheme="minorHAnsi"/>
          <w:szCs w:val="28"/>
        </w:rPr>
        <w:t>последний</w:t>
      </w:r>
      <w:r w:rsidR="00273F5D">
        <w:rPr>
          <w:rFonts w:eastAsiaTheme="minorHAnsi"/>
          <w:szCs w:val="28"/>
        </w:rPr>
        <w:t xml:space="preserve"> требует </w:t>
      </w:r>
      <w:r w:rsidR="003975BF">
        <w:rPr>
          <w:rFonts w:eastAsiaTheme="minorHAnsi"/>
          <w:szCs w:val="28"/>
        </w:rPr>
        <w:t>более сложного юридического оформления</w:t>
      </w:r>
      <w:r w:rsidR="005933E1">
        <w:rPr>
          <w:rFonts w:eastAsiaTheme="minorHAnsi"/>
          <w:szCs w:val="28"/>
        </w:rPr>
        <w:t>: н</w:t>
      </w:r>
      <w:r w:rsidR="003975BF">
        <w:rPr>
          <w:rFonts w:eastAsiaTheme="minorHAnsi"/>
          <w:szCs w:val="28"/>
        </w:rPr>
        <w:t>еобходимо заключение двух отдельных договоров: договора кредита и залога ценных бумаг (если мы говорим о таком виде обеспечение, как залог).</w:t>
      </w:r>
      <w:proofErr w:type="gramEnd"/>
    </w:p>
    <w:p w:rsidR="003E10D1" w:rsidRDefault="003E10D1" w:rsidP="00360081">
      <w:pPr>
        <w:spacing w:after="0" w:line="360" w:lineRule="auto"/>
        <w:ind w:firstLine="709"/>
        <w:jc w:val="both"/>
        <w:rPr>
          <w:rFonts w:eastAsiaTheme="minorHAnsi"/>
          <w:szCs w:val="28"/>
        </w:rPr>
      </w:pPr>
      <w:r>
        <w:rPr>
          <w:rFonts w:eastAsiaTheme="minorHAnsi"/>
          <w:szCs w:val="28"/>
        </w:rPr>
        <w:t xml:space="preserve">Большие дискуссии на практике вызывает </w:t>
      </w:r>
      <w:r w:rsidR="00C43933">
        <w:rPr>
          <w:rFonts w:eastAsiaTheme="minorHAnsi"/>
          <w:szCs w:val="28"/>
        </w:rPr>
        <w:t>близость конструкций</w:t>
      </w:r>
      <w:r>
        <w:rPr>
          <w:rFonts w:eastAsiaTheme="minorHAnsi"/>
          <w:szCs w:val="28"/>
        </w:rPr>
        <w:t xml:space="preserve"> договора </w:t>
      </w:r>
      <w:proofErr w:type="spellStart"/>
      <w:r w:rsidR="00172C4D">
        <w:rPr>
          <w:rFonts w:eastAsiaTheme="minorHAnsi"/>
          <w:szCs w:val="28"/>
        </w:rPr>
        <w:t>РЕПО</w:t>
      </w:r>
      <w:proofErr w:type="spellEnd"/>
      <w:r>
        <w:rPr>
          <w:rFonts w:eastAsiaTheme="minorHAnsi"/>
          <w:szCs w:val="28"/>
        </w:rPr>
        <w:t xml:space="preserve"> </w:t>
      </w:r>
      <w:r w:rsidR="00C43933">
        <w:rPr>
          <w:rFonts w:eastAsiaTheme="minorHAnsi"/>
          <w:szCs w:val="28"/>
        </w:rPr>
        <w:t>и</w:t>
      </w:r>
      <w:r>
        <w:rPr>
          <w:rFonts w:eastAsiaTheme="minorHAnsi"/>
          <w:szCs w:val="28"/>
        </w:rPr>
        <w:t xml:space="preserve"> договор</w:t>
      </w:r>
      <w:r w:rsidR="00C43933">
        <w:rPr>
          <w:rFonts w:eastAsiaTheme="minorHAnsi"/>
          <w:szCs w:val="28"/>
        </w:rPr>
        <w:t>а</w:t>
      </w:r>
      <w:r>
        <w:rPr>
          <w:rFonts w:eastAsiaTheme="minorHAnsi"/>
          <w:szCs w:val="28"/>
        </w:rPr>
        <w:t xml:space="preserve"> </w:t>
      </w:r>
      <w:r w:rsidR="005E59FC">
        <w:rPr>
          <w:rFonts w:eastAsiaTheme="minorHAnsi"/>
          <w:szCs w:val="28"/>
        </w:rPr>
        <w:t xml:space="preserve">займа под </w:t>
      </w:r>
      <w:r>
        <w:rPr>
          <w:rFonts w:eastAsiaTheme="minorHAnsi"/>
          <w:szCs w:val="28"/>
        </w:rPr>
        <w:t>залог</w:t>
      </w:r>
      <w:r w:rsidR="005E59FC">
        <w:rPr>
          <w:rFonts w:eastAsiaTheme="minorHAnsi"/>
          <w:szCs w:val="28"/>
        </w:rPr>
        <w:t xml:space="preserve"> ценных бумаг</w:t>
      </w:r>
      <w:r>
        <w:rPr>
          <w:rFonts w:eastAsiaTheme="minorHAnsi"/>
          <w:szCs w:val="28"/>
        </w:rPr>
        <w:t xml:space="preserve">. Надо отметить, что при поверхностном рассмотрении договор </w:t>
      </w:r>
      <w:proofErr w:type="spellStart"/>
      <w:r w:rsidR="00172C4D">
        <w:rPr>
          <w:rFonts w:eastAsiaTheme="minorHAnsi"/>
          <w:szCs w:val="28"/>
        </w:rPr>
        <w:t>РЕПО</w:t>
      </w:r>
      <w:proofErr w:type="spellEnd"/>
      <w:r>
        <w:rPr>
          <w:rFonts w:eastAsiaTheme="minorHAnsi"/>
          <w:szCs w:val="28"/>
        </w:rPr>
        <w:t xml:space="preserve"> действительно имеет очень много общего с договором з</w:t>
      </w:r>
      <w:r w:rsidR="00C43933">
        <w:rPr>
          <w:rFonts w:eastAsiaTheme="minorHAnsi"/>
          <w:szCs w:val="28"/>
        </w:rPr>
        <w:t>айма под залог</w:t>
      </w:r>
      <w:r>
        <w:rPr>
          <w:rFonts w:eastAsiaTheme="minorHAnsi"/>
          <w:szCs w:val="28"/>
        </w:rPr>
        <w:t>, однако не является таковым по рассмотренным ниже причинам.</w:t>
      </w:r>
    </w:p>
    <w:p w:rsidR="003E10D1" w:rsidRDefault="003E10D1" w:rsidP="00360081">
      <w:pPr>
        <w:spacing w:after="0" w:line="360" w:lineRule="auto"/>
        <w:ind w:firstLine="709"/>
        <w:jc w:val="both"/>
        <w:rPr>
          <w:rFonts w:eastAsiaTheme="minorHAnsi"/>
          <w:szCs w:val="28"/>
        </w:rPr>
      </w:pPr>
      <w:r>
        <w:rPr>
          <w:rFonts w:eastAsiaTheme="minorHAnsi"/>
          <w:szCs w:val="28"/>
        </w:rPr>
        <w:t xml:space="preserve">В первую очередь необходимо </w:t>
      </w:r>
      <w:r w:rsidR="009D2682">
        <w:rPr>
          <w:rFonts w:eastAsiaTheme="minorHAnsi"/>
          <w:szCs w:val="28"/>
        </w:rPr>
        <w:t>отметить</w:t>
      </w:r>
      <w:r>
        <w:rPr>
          <w:rFonts w:eastAsiaTheme="minorHAnsi"/>
          <w:szCs w:val="28"/>
        </w:rPr>
        <w:t>, что договор залога является акцессорным обязательством</w:t>
      </w:r>
      <w:r w:rsidR="0005196B">
        <w:rPr>
          <w:rFonts w:eastAsiaTheme="minorHAnsi"/>
          <w:szCs w:val="28"/>
        </w:rPr>
        <w:t>,</w:t>
      </w:r>
      <w:r w:rsidR="00F54192">
        <w:rPr>
          <w:rFonts w:eastAsiaTheme="minorHAnsi"/>
          <w:szCs w:val="28"/>
        </w:rPr>
        <w:t xml:space="preserve"> возникающим в си</w:t>
      </w:r>
      <w:r w:rsidR="004103F6">
        <w:rPr>
          <w:rFonts w:eastAsiaTheme="minorHAnsi"/>
          <w:szCs w:val="28"/>
        </w:rPr>
        <w:t>л</w:t>
      </w:r>
      <w:r w:rsidR="00F54192">
        <w:rPr>
          <w:rFonts w:eastAsiaTheme="minorHAnsi"/>
          <w:szCs w:val="28"/>
        </w:rPr>
        <w:t>у договора</w:t>
      </w:r>
      <w:r w:rsidR="0005196B">
        <w:rPr>
          <w:rFonts w:eastAsiaTheme="minorHAnsi"/>
          <w:szCs w:val="28"/>
        </w:rPr>
        <w:t xml:space="preserve"> (в </w:t>
      </w:r>
      <w:r w:rsidR="0005196B">
        <w:rPr>
          <w:rFonts w:eastAsiaTheme="minorHAnsi"/>
          <w:szCs w:val="28"/>
        </w:rPr>
        <w:lastRenderedPageBreak/>
        <w:t>рассматриваемом случае – в силу договора займа)</w:t>
      </w:r>
      <w:r w:rsidR="00F54192">
        <w:rPr>
          <w:rFonts w:eastAsiaTheme="minorHAnsi"/>
          <w:szCs w:val="28"/>
        </w:rPr>
        <w:t xml:space="preserve">. </w:t>
      </w:r>
      <w:proofErr w:type="spellStart"/>
      <w:r w:rsidR="00172C4D">
        <w:rPr>
          <w:rFonts w:eastAsiaTheme="minorHAnsi"/>
          <w:szCs w:val="28"/>
        </w:rPr>
        <w:t>РЕПО</w:t>
      </w:r>
      <w:proofErr w:type="spellEnd"/>
      <w:r w:rsidR="00F54192">
        <w:rPr>
          <w:rFonts w:eastAsiaTheme="minorHAnsi"/>
          <w:szCs w:val="28"/>
        </w:rPr>
        <w:t xml:space="preserve"> же – самостоятельная конструкция, заключение договора </w:t>
      </w:r>
      <w:proofErr w:type="spellStart"/>
      <w:r w:rsidR="00172C4D">
        <w:rPr>
          <w:rFonts w:eastAsiaTheme="minorHAnsi"/>
          <w:szCs w:val="28"/>
        </w:rPr>
        <w:t>РЕПО</w:t>
      </w:r>
      <w:proofErr w:type="spellEnd"/>
      <w:r w:rsidR="00F54192">
        <w:rPr>
          <w:rFonts w:eastAsiaTheme="minorHAnsi"/>
          <w:szCs w:val="28"/>
        </w:rPr>
        <w:t xml:space="preserve"> не ставится в зависимость от других договорных конструкций.</w:t>
      </w:r>
    </w:p>
    <w:p w:rsidR="00A03111" w:rsidRPr="00A03111" w:rsidRDefault="00583ECC" w:rsidP="0005196B">
      <w:pPr>
        <w:spacing w:after="0" w:line="360" w:lineRule="auto"/>
        <w:ind w:firstLine="709"/>
        <w:jc w:val="both"/>
        <w:rPr>
          <w:rFonts w:eastAsiaTheme="minorHAnsi"/>
          <w:szCs w:val="28"/>
        </w:rPr>
      </w:pPr>
      <w:proofErr w:type="gramStart"/>
      <w:r>
        <w:rPr>
          <w:rFonts w:eastAsiaTheme="minorHAnsi"/>
          <w:szCs w:val="28"/>
        </w:rPr>
        <w:t xml:space="preserve">Согласно п. </w:t>
      </w:r>
      <w:r w:rsidR="00045926">
        <w:rPr>
          <w:rFonts w:eastAsiaTheme="minorHAnsi"/>
          <w:szCs w:val="28"/>
        </w:rPr>
        <w:t>1</w:t>
      </w:r>
      <w:r>
        <w:rPr>
          <w:rFonts w:eastAsiaTheme="minorHAnsi"/>
          <w:szCs w:val="28"/>
        </w:rPr>
        <w:t xml:space="preserve"> ст. 334 ГК РФ в </w:t>
      </w:r>
      <w:r w:rsidRPr="00583ECC">
        <w:rPr>
          <w:rFonts w:eastAsiaTheme="minorHAnsi"/>
          <w:szCs w:val="28"/>
        </w:rPr>
        <w:t>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Pr>
          <w:rStyle w:val="a7"/>
          <w:rFonts w:eastAsiaTheme="minorHAnsi"/>
          <w:szCs w:val="28"/>
        </w:rPr>
        <w:footnoteReference w:id="53"/>
      </w:r>
      <w:r w:rsidRPr="00583ECC">
        <w:rPr>
          <w:rFonts w:eastAsiaTheme="minorHAnsi"/>
          <w:szCs w:val="28"/>
        </w:rPr>
        <w:t>.</w:t>
      </w:r>
      <w:r w:rsidR="0005196B">
        <w:rPr>
          <w:rFonts w:eastAsiaTheme="minorHAnsi"/>
          <w:szCs w:val="28"/>
        </w:rPr>
        <w:t xml:space="preserve"> </w:t>
      </w:r>
      <w:r w:rsidR="00022E92">
        <w:rPr>
          <w:rFonts w:eastAsiaTheme="minorHAnsi"/>
          <w:szCs w:val="28"/>
        </w:rPr>
        <w:t>Согласно ст. 807 ГК РФ п</w:t>
      </w:r>
      <w:r w:rsidR="00022E92" w:rsidRPr="00022E92">
        <w:rPr>
          <w:rFonts w:eastAsiaTheme="minorHAnsi"/>
          <w:szCs w:val="28"/>
        </w:rPr>
        <w:t>о договору займа одна сторона (займодавец) передает в собственность другой</w:t>
      </w:r>
      <w:proofErr w:type="gramEnd"/>
      <w:r w:rsidR="00022E92" w:rsidRPr="00022E92">
        <w:rPr>
          <w:rFonts w:eastAsiaTheme="minorHAnsi"/>
          <w:szCs w:val="28"/>
        </w:rPr>
        <w:t xml:space="preserve"> </w:t>
      </w:r>
      <w:proofErr w:type="gramStart"/>
      <w:r w:rsidR="00022E92" w:rsidRPr="00022E92">
        <w:rPr>
          <w:rFonts w:eastAsiaTheme="minorHAnsi"/>
          <w:szCs w:val="28"/>
        </w:rPr>
        <w:t>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r w:rsidR="00022E92">
        <w:rPr>
          <w:rStyle w:val="a7"/>
          <w:rFonts w:eastAsiaTheme="minorHAnsi"/>
          <w:szCs w:val="28"/>
        </w:rPr>
        <w:footnoteReference w:id="54"/>
      </w:r>
      <w:r w:rsidR="00022E92" w:rsidRPr="00022E92">
        <w:rPr>
          <w:rFonts w:eastAsiaTheme="minorHAnsi"/>
          <w:szCs w:val="28"/>
        </w:rPr>
        <w:t>.</w:t>
      </w:r>
      <w:r w:rsidR="002F12C5">
        <w:rPr>
          <w:rFonts w:eastAsiaTheme="minorHAnsi"/>
          <w:szCs w:val="28"/>
        </w:rPr>
        <w:t xml:space="preserve"> Из определени</w:t>
      </w:r>
      <w:r w:rsidR="0005196B">
        <w:rPr>
          <w:rFonts w:eastAsiaTheme="minorHAnsi"/>
          <w:szCs w:val="28"/>
        </w:rPr>
        <w:t>й</w:t>
      </w:r>
      <w:r w:rsidR="002F12C5">
        <w:rPr>
          <w:rFonts w:eastAsiaTheme="minorHAnsi"/>
          <w:szCs w:val="28"/>
        </w:rPr>
        <w:t xml:space="preserve"> видно</w:t>
      </w:r>
      <w:r w:rsidR="00360081">
        <w:rPr>
          <w:rFonts w:eastAsiaTheme="minorHAnsi"/>
          <w:szCs w:val="28"/>
        </w:rPr>
        <w:t>, чт</w:t>
      </w:r>
      <w:r w:rsidR="00A03111" w:rsidRPr="00A03111">
        <w:rPr>
          <w:rFonts w:eastAsiaTheme="minorHAnsi"/>
          <w:szCs w:val="28"/>
        </w:rPr>
        <w:t xml:space="preserve">о </w:t>
      </w:r>
      <w:r w:rsidR="008D6897">
        <w:rPr>
          <w:rFonts w:eastAsiaTheme="minorHAnsi"/>
          <w:szCs w:val="28"/>
        </w:rPr>
        <w:t xml:space="preserve">обозначенные </w:t>
      </w:r>
      <w:r w:rsidR="00360081">
        <w:rPr>
          <w:rFonts w:eastAsiaTheme="minorHAnsi"/>
          <w:szCs w:val="28"/>
        </w:rPr>
        <w:t>конструкци</w:t>
      </w:r>
      <w:r w:rsidR="00272404">
        <w:rPr>
          <w:rFonts w:eastAsiaTheme="minorHAnsi"/>
          <w:szCs w:val="28"/>
        </w:rPr>
        <w:t xml:space="preserve">и </w:t>
      </w:r>
      <w:r w:rsidR="008D6897">
        <w:rPr>
          <w:rFonts w:eastAsiaTheme="minorHAnsi"/>
          <w:szCs w:val="28"/>
        </w:rPr>
        <w:t xml:space="preserve">действительно </w:t>
      </w:r>
      <w:r w:rsidR="00A03111" w:rsidRPr="00A03111">
        <w:rPr>
          <w:rFonts w:eastAsiaTheme="minorHAnsi"/>
          <w:szCs w:val="28"/>
        </w:rPr>
        <w:t>имеют большое</w:t>
      </w:r>
      <w:r w:rsidR="0090014C">
        <w:rPr>
          <w:rFonts w:eastAsiaTheme="minorHAnsi"/>
          <w:szCs w:val="28"/>
        </w:rPr>
        <w:t xml:space="preserve"> сходство, но, тем не менее, не</w:t>
      </w:r>
      <w:r w:rsidR="00A03111" w:rsidRPr="00A03111">
        <w:rPr>
          <w:rFonts w:eastAsiaTheme="minorHAnsi"/>
          <w:szCs w:val="28"/>
        </w:rPr>
        <w:t>смотря на внешнюю схожесть, существенно отлича</w:t>
      </w:r>
      <w:r w:rsidR="008D6897">
        <w:rPr>
          <w:rFonts w:eastAsiaTheme="minorHAnsi"/>
          <w:szCs w:val="28"/>
        </w:rPr>
        <w:t>ются</w:t>
      </w:r>
      <w:r w:rsidR="00A03111" w:rsidRPr="00A03111">
        <w:rPr>
          <w:rFonts w:eastAsiaTheme="minorHAnsi"/>
          <w:szCs w:val="28"/>
        </w:rPr>
        <w:t>.</w:t>
      </w:r>
      <w:proofErr w:type="gramEnd"/>
      <w:r w:rsidR="00A03111" w:rsidRPr="00A03111">
        <w:rPr>
          <w:rFonts w:eastAsiaTheme="minorHAnsi"/>
          <w:szCs w:val="28"/>
        </w:rPr>
        <w:t xml:space="preserve"> Если рассматривать более детально, то целесообразно провести сравнительный анализ по ряду </w:t>
      </w:r>
      <w:r w:rsidR="005C4E7E">
        <w:rPr>
          <w:rFonts w:eastAsiaTheme="minorHAnsi"/>
          <w:szCs w:val="28"/>
        </w:rPr>
        <w:t xml:space="preserve">нижеуказанных </w:t>
      </w:r>
      <w:r w:rsidR="00A03111" w:rsidRPr="00A03111">
        <w:rPr>
          <w:rFonts w:eastAsiaTheme="minorHAnsi"/>
          <w:szCs w:val="28"/>
        </w:rPr>
        <w:t>существенных параметров:</w:t>
      </w:r>
    </w:p>
    <w:p w:rsidR="00A03111" w:rsidRPr="00A03111" w:rsidRDefault="00A03111" w:rsidP="001A6168">
      <w:pPr>
        <w:numPr>
          <w:ilvl w:val="0"/>
          <w:numId w:val="13"/>
        </w:numPr>
        <w:spacing w:after="0" w:line="360" w:lineRule="auto"/>
        <w:ind w:left="1418" w:hanging="709"/>
        <w:contextualSpacing/>
        <w:jc w:val="both"/>
        <w:rPr>
          <w:rFonts w:eastAsiaTheme="minorHAnsi"/>
          <w:szCs w:val="28"/>
        </w:rPr>
      </w:pPr>
      <w:r w:rsidRPr="00A03111">
        <w:rPr>
          <w:rFonts w:eastAsiaTheme="minorHAnsi"/>
          <w:szCs w:val="28"/>
        </w:rPr>
        <w:t xml:space="preserve">право собственности на ценные бумаги по договору </w:t>
      </w:r>
      <w:proofErr w:type="spellStart"/>
      <w:r w:rsidR="00172C4D">
        <w:rPr>
          <w:rFonts w:eastAsiaTheme="minorHAnsi"/>
          <w:szCs w:val="28"/>
        </w:rPr>
        <w:t>РЕПО</w:t>
      </w:r>
      <w:proofErr w:type="spellEnd"/>
      <w:r w:rsidRPr="00A03111">
        <w:rPr>
          <w:rFonts w:eastAsiaTheme="minorHAnsi"/>
          <w:szCs w:val="28"/>
        </w:rPr>
        <w:t xml:space="preserve"> переходит к контрагенту (покупателю), по договору займа под залог – остается у залогодателя, а возникнуть у залогодержателя может только в случае неисполнения должником своего обязательства по возврату денежных средств;</w:t>
      </w:r>
    </w:p>
    <w:p w:rsidR="00A03111" w:rsidRPr="00A03111" w:rsidRDefault="00A03111" w:rsidP="001A6168">
      <w:pPr>
        <w:numPr>
          <w:ilvl w:val="0"/>
          <w:numId w:val="13"/>
        </w:numPr>
        <w:spacing w:after="0" w:line="360" w:lineRule="auto"/>
        <w:ind w:left="1418" w:hanging="709"/>
        <w:contextualSpacing/>
        <w:jc w:val="both"/>
        <w:rPr>
          <w:rFonts w:eastAsiaTheme="minorHAnsi"/>
          <w:szCs w:val="28"/>
        </w:rPr>
      </w:pPr>
      <w:r w:rsidRPr="00A03111">
        <w:rPr>
          <w:rFonts w:eastAsiaTheme="minorHAnsi"/>
          <w:szCs w:val="28"/>
        </w:rPr>
        <w:t xml:space="preserve">целью договора </w:t>
      </w:r>
      <w:proofErr w:type="spellStart"/>
      <w:r w:rsidR="00172C4D">
        <w:rPr>
          <w:rFonts w:eastAsiaTheme="minorHAnsi"/>
          <w:szCs w:val="28"/>
        </w:rPr>
        <w:t>РЕПО</w:t>
      </w:r>
      <w:proofErr w:type="spellEnd"/>
      <w:r w:rsidRPr="00A03111">
        <w:rPr>
          <w:rFonts w:eastAsiaTheme="minorHAnsi"/>
          <w:szCs w:val="28"/>
        </w:rPr>
        <w:t xml:space="preserve"> является кредитование денежными средствами или ценными бумагами, по договору займа – кредитование </w:t>
      </w:r>
      <w:r w:rsidR="00A77B42">
        <w:rPr>
          <w:rFonts w:eastAsiaTheme="minorHAnsi"/>
          <w:szCs w:val="28"/>
        </w:rPr>
        <w:t xml:space="preserve">исключительно </w:t>
      </w:r>
      <w:r w:rsidRPr="00A03111">
        <w:rPr>
          <w:rFonts w:eastAsiaTheme="minorHAnsi"/>
          <w:szCs w:val="28"/>
        </w:rPr>
        <w:t>денежными средствами;</w:t>
      </w:r>
    </w:p>
    <w:p w:rsidR="00A03111" w:rsidRPr="006E6C44" w:rsidRDefault="00A03111" w:rsidP="006E6C44">
      <w:pPr>
        <w:numPr>
          <w:ilvl w:val="0"/>
          <w:numId w:val="13"/>
        </w:numPr>
        <w:spacing w:after="0" w:line="360" w:lineRule="auto"/>
        <w:ind w:left="1418" w:hanging="709"/>
        <w:contextualSpacing/>
        <w:jc w:val="both"/>
        <w:rPr>
          <w:rFonts w:eastAsiaTheme="minorHAnsi"/>
          <w:szCs w:val="28"/>
        </w:rPr>
      </w:pPr>
      <w:r w:rsidRPr="006E6C44">
        <w:rPr>
          <w:rFonts w:eastAsiaTheme="minorHAnsi"/>
          <w:szCs w:val="28"/>
        </w:rPr>
        <w:t xml:space="preserve">покупатель или кредитор по договору </w:t>
      </w:r>
      <w:proofErr w:type="spellStart"/>
      <w:r w:rsidR="00172C4D">
        <w:rPr>
          <w:rFonts w:eastAsiaTheme="minorHAnsi"/>
          <w:szCs w:val="28"/>
        </w:rPr>
        <w:t>РЕПО</w:t>
      </w:r>
      <w:proofErr w:type="spellEnd"/>
      <w:r w:rsidRPr="006E6C44">
        <w:rPr>
          <w:rFonts w:eastAsiaTheme="minorHAnsi"/>
          <w:szCs w:val="28"/>
        </w:rPr>
        <w:t xml:space="preserve"> вправе распоряжаться ценными бумагами, в том числе отчуждать их, однако это право </w:t>
      </w:r>
      <w:r w:rsidRPr="006E6C44">
        <w:rPr>
          <w:rFonts w:eastAsiaTheme="minorHAnsi"/>
          <w:szCs w:val="28"/>
        </w:rPr>
        <w:lastRenderedPageBreak/>
        <w:t xml:space="preserve">может быть ограничено договором. </w:t>
      </w:r>
      <w:r w:rsidR="006E6C44" w:rsidRPr="006E6C44">
        <w:rPr>
          <w:rFonts w:eastAsiaTheme="minorHAnsi"/>
          <w:szCs w:val="28"/>
        </w:rPr>
        <w:t xml:space="preserve">Так, договором </w:t>
      </w:r>
      <w:proofErr w:type="spellStart"/>
      <w:r w:rsidR="00172C4D">
        <w:rPr>
          <w:rFonts w:eastAsiaTheme="minorHAnsi"/>
          <w:szCs w:val="28"/>
        </w:rPr>
        <w:t>РЕПО</w:t>
      </w:r>
      <w:proofErr w:type="spellEnd"/>
      <w:r w:rsidR="006E6C44" w:rsidRPr="006E6C44">
        <w:rPr>
          <w:rFonts w:eastAsiaTheme="minorHAnsi"/>
          <w:szCs w:val="28"/>
        </w:rPr>
        <w:t xml:space="preserve"> может быть предусмотрено обязательство покупателя по договору </w:t>
      </w:r>
      <w:proofErr w:type="spellStart"/>
      <w:r w:rsidR="00172C4D">
        <w:rPr>
          <w:rFonts w:eastAsiaTheme="minorHAnsi"/>
          <w:szCs w:val="28"/>
        </w:rPr>
        <w:t>РЕПО</w:t>
      </w:r>
      <w:proofErr w:type="spellEnd"/>
      <w:r w:rsidR="006E6C44" w:rsidRPr="006E6C44">
        <w:rPr>
          <w:rFonts w:eastAsiaTheme="minorHAnsi"/>
          <w:szCs w:val="28"/>
        </w:rPr>
        <w:t xml:space="preserve"> не совершать сделок с ценными бумагами, переданными по договору.</w:t>
      </w:r>
      <w:r w:rsidR="006E6C44">
        <w:rPr>
          <w:rFonts w:eastAsiaTheme="minorHAnsi"/>
          <w:szCs w:val="28"/>
        </w:rPr>
        <w:t xml:space="preserve"> </w:t>
      </w:r>
      <w:r w:rsidRPr="006E6C44">
        <w:rPr>
          <w:rFonts w:eastAsiaTheme="minorHAnsi"/>
          <w:szCs w:val="28"/>
        </w:rPr>
        <w:t xml:space="preserve">Данное правило закреплено в </w:t>
      </w:r>
      <w:r w:rsidR="009D2682">
        <w:rPr>
          <w:rFonts w:eastAsiaTheme="minorHAnsi"/>
          <w:szCs w:val="28"/>
        </w:rPr>
        <w:t>п</w:t>
      </w:r>
      <w:r w:rsidRPr="006E6C44">
        <w:rPr>
          <w:rFonts w:eastAsiaTheme="minorHAnsi"/>
          <w:szCs w:val="28"/>
        </w:rPr>
        <w:t xml:space="preserve">. 17 ст. 51.3 </w:t>
      </w:r>
      <w:r w:rsidR="00D52584" w:rsidRPr="006E6C44">
        <w:rPr>
          <w:rFonts w:eastAsiaTheme="minorHAnsi"/>
          <w:szCs w:val="28"/>
        </w:rPr>
        <w:t>З</w:t>
      </w:r>
      <w:r w:rsidR="00806AE2" w:rsidRPr="006E6C44">
        <w:rPr>
          <w:rFonts w:eastAsiaTheme="minorHAnsi"/>
          <w:szCs w:val="28"/>
        </w:rPr>
        <w:t xml:space="preserve">акона о рынке ценных бумаг и </w:t>
      </w:r>
      <w:r w:rsidR="00A86DBC" w:rsidRPr="006E6C44">
        <w:rPr>
          <w:rFonts w:eastAsiaTheme="minorHAnsi"/>
          <w:szCs w:val="28"/>
        </w:rPr>
        <w:t xml:space="preserve">рассмотрено в </w:t>
      </w:r>
      <w:r w:rsidR="009D2682">
        <w:rPr>
          <w:rFonts w:eastAsiaTheme="minorHAnsi"/>
          <w:szCs w:val="28"/>
        </w:rPr>
        <w:t>Г</w:t>
      </w:r>
      <w:r w:rsidR="00A86DBC" w:rsidRPr="006E6C44">
        <w:rPr>
          <w:rFonts w:eastAsiaTheme="minorHAnsi"/>
          <w:szCs w:val="28"/>
        </w:rPr>
        <w:t>лаве 1 настоящей работы</w:t>
      </w:r>
      <w:r w:rsidR="00A86287">
        <w:rPr>
          <w:rStyle w:val="a7"/>
          <w:rFonts w:eastAsiaTheme="minorHAnsi"/>
          <w:szCs w:val="28"/>
        </w:rPr>
        <w:footnoteReference w:id="55"/>
      </w:r>
      <w:r w:rsidR="00A86DBC" w:rsidRPr="006E6C44">
        <w:rPr>
          <w:rFonts w:eastAsiaTheme="minorHAnsi"/>
          <w:szCs w:val="28"/>
        </w:rPr>
        <w:t xml:space="preserve">. </w:t>
      </w:r>
      <w:r w:rsidR="006E6C44">
        <w:rPr>
          <w:rFonts w:eastAsiaTheme="minorHAnsi"/>
          <w:szCs w:val="28"/>
        </w:rPr>
        <w:t>По договору займа</w:t>
      </w:r>
      <w:r w:rsidRPr="006E6C44">
        <w:rPr>
          <w:rFonts w:eastAsiaTheme="minorHAnsi"/>
          <w:szCs w:val="28"/>
        </w:rPr>
        <w:t xml:space="preserve"> под залог ценных бумаг покупатель не вправе отчуждать ценные бумаги. Данное правило закреплено императивно и не может быть изменено договором или соглашением сторон;</w:t>
      </w:r>
    </w:p>
    <w:p w:rsidR="00A03111" w:rsidRPr="00A03111" w:rsidRDefault="00A03111" w:rsidP="005D5462">
      <w:pPr>
        <w:numPr>
          <w:ilvl w:val="0"/>
          <w:numId w:val="13"/>
        </w:numPr>
        <w:spacing w:after="0" w:line="360" w:lineRule="auto"/>
        <w:ind w:left="1418" w:hanging="709"/>
        <w:contextualSpacing/>
        <w:jc w:val="both"/>
        <w:rPr>
          <w:rFonts w:eastAsiaTheme="minorHAnsi"/>
          <w:szCs w:val="28"/>
        </w:rPr>
      </w:pPr>
      <w:r w:rsidRPr="00A03111">
        <w:rPr>
          <w:rFonts w:eastAsiaTheme="minorHAnsi"/>
          <w:szCs w:val="28"/>
        </w:rPr>
        <w:t xml:space="preserve">право из ценной бумаги на получение дохода по договору </w:t>
      </w:r>
      <w:proofErr w:type="spellStart"/>
      <w:r w:rsidR="00172C4D">
        <w:rPr>
          <w:rFonts w:eastAsiaTheme="minorHAnsi"/>
          <w:szCs w:val="28"/>
        </w:rPr>
        <w:t>РЕПО</w:t>
      </w:r>
      <w:proofErr w:type="spellEnd"/>
      <w:r w:rsidRPr="00A03111">
        <w:rPr>
          <w:rFonts w:eastAsiaTheme="minorHAnsi"/>
          <w:szCs w:val="28"/>
        </w:rPr>
        <w:t xml:space="preserve"> переходит к покупателю</w:t>
      </w:r>
      <w:r w:rsidR="009576DB">
        <w:rPr>
          <w:rFonts w:eastAsiaTheme="minorHAnsi"/>
          <w:szCs w:val="28"/>
        </w:rPr>
        <w:t xml:space="preserve"> по договор</w:t>
      </w:r>
      <w:r w:rsidR="00375DD2">
        <w:rPr>
          <w:rFonts w:eastAsiaTheme="minorHAnsi"/>
          <w:szCs w:val="28"/>
        </w:rPr>
        <w:t>у</w:t>
      </w:r>
      <w:r w:rsidR="009576DB">
        <w:rPr>
          <w:rFonts w:eastAsiaTheme="minorHAnsi"/>
          <w:szCs w:val="28"/>
        </w:rPr>
        <w:t xml:space="preserve"> </w:t>
      </w:r>
      <w:proofErr w:type="spellStart"/>
      <w:r w:rsidR="00172C4D">
        <w:rPr>
          <w:rFonts w:eastAsiaTheme="minorHAnsi"/>
          <w:szCs w:val="28"/>
        </w:rPr>
        <w:t>РЕПО</w:t>
      </w:r>
      <w:proofErr w:type="spellEnd"/>
      <w:r w:rsidRPr="00A03111">
        <w:rPr>
          <w:rFonts w:eastAsiaTheme="minorHAnsi"/>
          <w:szCs w:val="28"/>
        </w:rPr>
        <w:t xml:space="preserve">. Договором </w:t>
      </w:r>
      <w:proofErr w:type="spellStart"/>
      <w:r w:rsidR="00172C4D">
        <w:rPr>
          <w:rFonts w:eastAsiaTheme="minorHAnsi"/>
          <w:szCs w:val="28"/>
        </w:rPr>
        <w:t>РЕПО</w:t>
      </w:r>
      <w:proofErr w:type="spellEnd"/>
      <w:r w:rsidRPr="00A03111">
        <w:rPr>
          <w:rFonts w:eastAsiaTheme="minorHAnsi"/>
          <w:szCs w:val="28"/>
        </w:rPr>
        <w:t xml:space="preserve"> может быть предусмотрен</w:t>
      </w:r>
      <w:r w:rsidR="009576DB">
        <w:rPr>
          <w:rFonts w:eastAsiaTheme="minorHAnsi"/>
          <w:szCs w:val="28"/>
        </w:rPr>
        <w:t>а обязанность покупателя по первой части договора по передаче полученного</w:t>
      </w:r>
      <w:r w:rsidRPr="00A03111">
        <w:rPr>
          <w:rFonts w:eastAsiaTheme="minorHAnsi"/>
          <w:szCs w:val="28"/>
        </w:rPr>
        <w:t xml:space="preserve"> доход</w:t>
      </w:r>
      <w:r w:rsidR="009576DB">
        <w:rPr>
          <w:rFonts w:eastAsiaTheme="minorHAnsi"/>
          <w:szCs w:val="28"/>
        </w:rPr>
        <w:t>а</w:t>
      </w:r>
      <w:r w:rsidRPr="00A03111">
        <w:rPr>
          <w:rFonts w:eastAsiaTheme="minorHAnsi"/>
          <w:szCs w:val="28"/>
        </w:rPr>
        <w:t xml:space="preserve"> продавцу, либо сумма </w:t>
      </w:r>
      <w:r w:rsidR="000B66F4">
        <w:rPr>
          <w:rFonts w:eastAsiaTheme="minorHAnsi"/>
          <w:szCs w:val="28"/>
        </w:rPr>
        <w:t xml:space="preserve">долга продавца будет уменьшена (то есть сумма </w:t>
      </w:r>
      <w:r w:rsidRPr="00A03111">
        <w:rPr>
          <w:rFonts w:eastAsiaTheme="minorHAnsi"/>
          <w:szCs w:val="28"/>
        </w:rPr>
        <w:t xml:space="preserve">выкупа </w:t>
      </w:r>
      <w:r w:rsidR="00F51062">
        <w:rPr>
          <w:rFonts w:eastAsiaTheme="minorHAnsi"/>
          <w:szCs w:val="28"/>
        </w:rPr>
        <w:t xml:space="preserve">по договору </w:t>
      </w:r>
      <w:proofErr w:type="spellStart"/>
      <w:r w:rsidR="00172C4D">
        <w:rPr>
          <w:rFonts w:eastAsiaTheme="minorHAnsi"/>
          <w:szCs w:val="28"/>
        </w:rPr>
        <w:t>РЕПО</w:t>
      </w:r>
      <w:proofErr w:type="spellEnd"/>
      <w:r w:rsidR="000B66F4">
        <w:rPr>
          <w:rFonts w:eastAsiaTheme="minorHAnsi"/>
          <w:szCs w:val="28"/>
        </w:rPr>
        <w:t xml:space="preserve"> </w:t>
      </w:r>
      <w:r w:rsidRPr="00A03111">
        <w:rPr>
          <w:rFonts w:eastAsiaTheme="minorHAnsi"/>
          <w:szCs w:val="28"/>
        </w:rPr>
        <w:t>уменьш</w:t>
      </w:r>
      <w:r w:rsidR="000B66F4">
        <w:rPr>
          <w:rFonts w:eastAsiaTheme="minorHAnsi"/>
          <w:szCs w:val="28"/>
        </w:rPr>
        <w:t>ается)</w:t>
      </w:r>
      <w:r w:rsidRPr="00A03111">
        <w:rPr>
          <w:rFonts w:eastAsiaTheme="minorHAnsi"/>
          <w:szCs w:val="28"/>
        </w:rPr>
        <w:t xml:space="preserve">. По договору займа </w:t>
      </w:r>
      <w:r w:rsidR="00375DD2">
        <w:rPr>
          <w:rFonts w:eastAsiaTheme="minorHAnsi"/>
          <w:szCs w:val="28"/>
        </w:rPr>
        <w:t xml:space="preserve">под залог </w:t>
      </w:r>
      <w:r w:rsidRPr="00A03111">
        <w:rPr>
          <w:rFonts w:eastAsiaTheme="minorHAnsi"/>
          <w:szCs w:val="28"/>
        </w:rPr>
        <w:t>право из ценной бумаги остается у залогодателя либо переходит к залогодержателю;</w:t>
      </w:r>
    </w:p>
    <w:p w:rsidR="00A03111" w:rsidRDefault="00A03111" w:rsidP="00EA2BF7">
      <w:pPr>
        <w:numPr>
          <w:ilvl w:val="0"/>
          <w:numId w:val="13"/>
        </w:numPr>
        <w:spacing w:after="0" w:line="360" w:lineRule="auto"/>
        <w:ind w:left="1418" w:hanging="709"/>
        <w:contextualSpacing/>
        <w:jc w:val="both"/>
        <w:rPr>
          <w:rFonts w:eastAsiaTheme="minorHAnsi"/>
          <w:szCs w:val="28"/>
        </w:rPr>
      </w:pPr>
      <w:r w:rsidRPr="00A03111">
        <w:rPr>
          <w:rFonts w:eastAsiaTheme="minorHAnsi"/>
          <w:szCs w:val="28"/>
        </w:rPr>
        <w:t xml:space="preserve">право из ценной бумаги на осуществление права голоса и аналогичных прав по договору </w:t>
      </w:r>
      <w:proofErr w:type="spellStart"/>
      <w:r w:rsidR="00172C4D">
        <w:rPr>
          <w:rFonts w:eastAsiaTheme="minorHAnsi"/>
          <w:szCs w:val="28"/>
        </w:rPr>
        <w:t>РЕПО</w:t>
      </w:r>
      <w:proofErr w:type="spellEnd"/>
      <w:r w:rsidRPr="00A03111">
        <w:rPr>
          <w:rFonts w:eastAsiaTheme="minorHAnsi"/>
          <w:szCs w:val="28"/>
        </w:rPr>
        <w:t xml:space="preserve"> переходит к покупателю, по договору займа под залог – остается у залогодателя либо переходит к залогодержателю.</w:t>
      </w:r>
    </w:p>
    <w:p w:rsidR="002A2154" w:rsidRDefault="002A2154" w:rsidP="00A14BF0">
      <w:pPr>
        <w:spacing w:after="0" w:line="360" w:lineRule="auto"/>
        <w:ind w:firstLine="709"/>
        <w:contextualSpacing/>
        <w:jc w:val="both"/>
        <w:rPr>
          <w:rFonts w:eastAsiaTheme="minorHAnsi"/>
          <w:szCs w:val="28"/>
        </w:rPr>
      </w:pPr>
      <w:r>
        <w:rPr>
          <w:rFonts w:eastAsiaTheme="minorHAnsi"/>
          <w:szCs w:val="28"/>
        </w:rPr>
        <w:t>Нельзя не отметить явные п</w:t>
      </w:r>
      <w:r w:rsidRPr="002A2154">
        <w:rPr>
          <w:rFonts w:eastAsiaTheme="minorHAnsi"/>
          <w:szCs w:val="28"/>
        </w:rPr>
        <w:t xml:space="preserve">реимущества сделок </w:t>
      </w:r>
      <w:proofErr w:type="spellStart"/>
      <w:r w:rsidR="00172C4D">
        <w:rPr>
          <w:rFonts w:eastAsiaTheme="minorHAnsi"/>
          <w:szCs w:val="28"/>
        </w:rPr>
        <w:t>РЕПО</w:t>
      </w:r>
      <w:proofErr w:type="spellEnd"/>
      <w:r>
        <w:rPr>
          <w:rFonts w:eastAsiaTheme="minorHAnsi"/>
          <w:szCs w:val="28"/>
        </w:rPr>
        <w:t xml:space="preserve"> по сравнению с двумя описанными выше конструкциями: кредитным договором и залогом.</w:t>
      </w:r>
      <w:r w:rsidR="007C30FF">
        <w:rPr>
          <w:rFonts w:eastAsiaTheme="minorHAnsi"/>
          <w:szCs w:val="28"/>
        </w:rPr>
        <w:t xml:space="preserve"> Так, д</w:t>
      </w:r>
      <w:r w:rsidRPr="002A2154">
        <w:rPr>
          <w:rFonts w:eastAsiaTheme="minorHAnsi"/>
          <w:szCs w:val="28"/>
        </w:rPr>
        <w:t>ля покупателя имущества</w:t>
      </w:r>
      <w:r w:rsidR="007C30FF">
        <w:rPr>
          <w:rFonts w:eastAsiaTheme="minorHAnsi"/>
          <w:szCs w:val="28"/>
        </w:rPr>
        <w:t xml:space="preserve"> (кредитора</w:t>
      </w:r>
      <w:r w:rsidRPr="002A2154">
        <w:rPr>
          <w:rFonts w:eastAsiaTheme="minorHAnsi"/>
          <w:szCs w:val="28"/>
        </w:rPr>
        <w:t xml:space="preserve">) использование сделок </w:t>
      </w:r>
      <w:proofErr w:type="spellStart"/>
      <w:r w:rsidR="00172C4D">
        <w:rPr>
          <w:rFonts w:eastAsiaTheme="minorHAnsi"/>
          <w:szCs w:val="28"/>
        </w:rPr>
        <w:t>РЕПО</w:t>
      </w:r>
      <w:proofErr w:type="spellEnd"/>
      <w:r w:rsidRPr="002A2154">
        <w:rPr>
          <w:rFonts w:eastAsiaTheme="minorHAnsi"/>
          <w:szCs w:val="28"/>
        </w:rPr>
        <w:t xml:space="preserve"> удобно потому, что он становится </w:t>
      </w:r>
      <w:r w:rsidR="007C30FF">
        <w:rPr>
          <w:rFonts w:eastAsiaTheme="minorHAnsi"/>
          <w:szCs w:val="28"/>
        </w:rPr>
        <w:t xml:space="preserve">полноправным собственником имущества со всеми вытекающими отсюда правами и обязанностями, а не </w:t>
      </w:r>
      <w:r w:rsidRPr="002A2154">
        <w:rPr>
          <w:rFonts w:eastAsiaTheme="minorHAnsi"/>
          <w:szCs w:val="28"/>
        </w:rPr>
        <w:lastRenderedPageBreak/>
        <w:t xml:space="preserve">залогодержателем </w:t>
      </w:r>
      <w:r w:rsidR="007C30FF">
        <w:rPr>
          <w:rFonts w:eastAsiaTheme="minorHAnsi"/>
          <w:szCs w:val="28"/>
        </w:rPr>
        <w:t>данного</w:t>
      </w:r>
      <w:r w:rsidRPr="002A2154">
        <w:rPr>
          <w:rFonts w:eastAsiaTheme="minorHAnsi"/>
          <w:szCs w:val="28"/>
        </w:rPr>
        <w:t xml:space="preserve"> имущества (как </w:t>
      </w:r>
      <w:r w:rsidR="007C30FF">
        <w:rPr>
          <w:rFonts w:eastAsiaTheme="minorHAnsi"/>
          <w:szCs w:val="28"/>
        </w:rPr>
        <w:t xml:space="preserve">в </w:t>
      </w:r>
      <w:r w:rsidRPr="002A2154">
        <w:rPr>
          <w:rFonts w:eastAsiaTheme="minorHAnsi"/>
          <w:szCs w:val="28"/>
        </w:rPr>
        <w:t>классическо</w:t>
      </w:r>
      <w:r w:rsidR="007C30FF">
        <w:rPr>
          <w:rFonts w:eastAsiaTheme="minorHAnsi"/>
          <w:szCs w:val="28"/>
        </w:rPr>
        <w:t>й конструкции</w:t>
      </w:r>
      <w:r w:rsidRPr="002A2154">
        <w:rPr>
          <w:rFonts w:eastAsiaTheme="minorHAnsi"/>
          <w:szCs w:val="28"/>
        </w:rPr>
        <w:t xml:space="preserve"> кредитовани</w:t>
      </w:r>
      <w:r w:rsidR="007C30FF">
        <w:rPr>
          <w:rFonts w:eastAsiaTheme="minorHAnsi"/>
          <w:szCs w:val="28"/>
        </w:rPr>
        <w:t>я</w:t>
      </w:r>
      <w:r w:rsidR="00B4337D">
        <w:rPr>
          <w:rFonts w:eastAsiaTheme="minorHAnsi"/>
          <w:szCs w:val="28"/>
        </w:rPr>
        <w:t xml:space="preserve"> под залог)</w:t>
      </w:r>
      <w:r w:rsidRPr="002A2154">
        <w:rPr>
          <w:rFonts w:eastAsiaTheme="minorHAnsi"/>
          <w:szCs w:val="28"/>
        </w:rPr>
        <w:t xml:space="preserve">. </w:t>
      </w:r>
      <w:r w:rsidR="00B4337D">
        <w:rPr>
          <w:rFonts w:eastAsiaTheme="minorHAnsi"/>
          <w:szCs w:val="28"/>
        </w:rPr>
        <w:t>Следовательно</w:t>
      </w:r>
      <w:r w:rsidRPr="002A2154">
        <w:rPr>
          <w:rFonts w:eastAsiaTheme="minorHAnsi"/>
          <w:szCs w:val="28"/>
        </w:rPr>
        <w:t>, если заемщик</w:t>
      </w:r>
      <w:r w:rsidR="00B4337D">
        <w:rPr>
          <w:rFonts w:eastAsiaTheme="minorHAnsi"/>
          <w:szCs w:val="28"/>
        </w:rPr>
        <w:t xml:space="preserve"> (продавец по первой части договора </w:t>
      </w:r>
      <w:proofErr w:type="spellStart"/>
      <w:r w:rsidR="00172C4D">
        <w:rPr>
          <w:rFonts w:eastAsiaTheme="minorHAnsi"/>
          <w:szCs w:val="28"/>
        </w:rPr>
        <w:t>РЕПО</w:t>
      </w:r>
      <w:proofErr w:type="spellEnd"/>
      <w:r w:rsidR="00B4337D">
        <w:rPr>
          <w:rFonts w:eastAsiaTheme="minorHAnsi"/>
          <w:szCs w:val="28"/>
        </w:rPr>
        <w:t>)</w:t>
      </w:r>
      <w:r w:rsidRPr="002A2154">
        <w:rPr>
          <w:rFonts w:eastAsiaTheme="minorHAnsi"/>
          <w:szCs w:val="28"/>
        </w:rPr>
        <w:t xml:space="preserve"> откажется выкупать имущество, кредитор сможет продать его по рыночной цене без дополнительных согласований с должником</w:t>
      </w:r>
      <w:r w:rsidR="009A51FD">
        <w:rPr>
          <w:rFonts w:eastAsiaTheme="minorHAnsi"/>
          <w:szCs w:val="28"/>
        </w:rPr>
        <w:t>, благодаря чему покроет</w:t>
      </w:r>
      <w:r w:rsidRPr="002A2154">
        <w:rPr>
          <w:rFonts w:eastAsiaTheme="minorHAnsi"/>
          <w:szCs w:val="28"/>
        </w:rPr>
        <w:t xml:space="preserve"> свои издержки</w:t>
      </w:r>
      <w:r w:rsidR="009A51FD">
        <w:rPr>
          <w:rFonts w:eastAsiaTheme="minorHAnsi"/>
          <w:szCs w:val="28"/>
        </w:rPr>
        <w:t xml:space="preserve"> из полученных с продажи средств</w:t>
      </w:r>
      <w:r w:rsidRPr="002A2154">
        <w:rPr>
          <w:rFonts w:eastAsiaTheme="minorHAnsi"/>
          <w:szCs w:val="28"/>
        </w:rPr>
        <w:t xml:space="preserve">. </w:t>
      </w:r>
      <w:r w:rsidR="009A51FD">
        <w:rPr>
          <w:rFonts w:eastAsiaTheme="minorHAnsi"/>
          <w:szCs w:val="28"/>
        </w:rPr>
        <w:t>Более</w:t>
      </w:r>
      <w:r w:rsidRPr="002A2154">
        <w:rPr>
          <w:rFonts w:eastAsiaTheme="minorHAnsi"/>
          <w:szCs w:val="28"/>
        </w:rPr>
        <w:t xml:space="preserve"> того, </w:t>
      </w:r>
      <w:r w:rsidR="009A51FD">
        <w:rPr>
          <w:rFonts w:eastAsiaTheme="minorHAnsi"/>
          <w:szCs w:val="28"/>
        </w:rPr>
        <w:t>кредитору</w:t>
      </w:r>
      <w:r w:rsidRPr="002A2154">
        <w:rPr>
          <w:rFonts w:eastAsiaTheme="minorHAnsi"/>
          <w:szCs w:val="28"/>
        </w:rPr>
        <w:t xml:space="preserve"> не </w:t>
      </w:r>
      <w:r w:rsidR="009A51FD">
        <w:rPr>
          <w:rFonts w:eastAsiaTheme="minorHAnsi"/>
          <w:szCs w:val="28"/>
        </w:rPr>
        <w:t>нужно</w:t>
      </w:r>
      <w:r w:rsidRPr="002A2154">
        <w:rPr>
          <w:rFonts w:eastAsiaTheme="minorHAnsi"/>
          <w:szCs w:val="28"/>
        </w:rPr>
        <w:t xml:space="preserve"> отслеживать </w:t>
      </w:r>
      <w:r w:rsidR="009A51FD">
        <w:rPr>
          <w:rFonts w:eastAsiaTheme="minorHAnsi"/>
          <w:szCs w:val="28"/>
        </w:rPr>
        <w:t xml:space="preserve">ликвидность и </w:t>
      </w:r>
      <w:r w:rsidRPr="002A2154">
        <w:rPr>
          <w:rFonts w:eastAsiaTheme="minorHAnsi"/>
          <w:szCs w:val="28"/>
        </w:rPr>
        <w:t xml:space="preserve">кредитоспособность заемщика. </w:t>
      </w:r>
      <w:r w:rsidR="00477849">
        <w:rPr>
          <w:rFonts w:eastAsiaTheme="minorHAnsi"/>
          <w:szCs w:val="28"/>
        </w:rPr>
        <w:t xml:space="preserve">Однако минусом </w:t>
      </w:r>
      <w:proofErr w:type="spellStart"/>
      <w:r w:rsidR="00172C4D">
        <w:rPr>
          <w:rFonts w:eastAsiaTheme="minorHAnsi"/>
          <w:szCs w:val="28"/>
        </w:rPr>
        <w:t>РЕПО</w:t>
      </w:r>
      <w:proofErr w:type="spellEnd"/>
      <w:r w:rsidR="00477849">
        <w:rPr>
          <w:rFonts w:eastAsiaTheme="minorHAnsi"/>
          <w:szCs w:val="28"/>
        </w:rPr>
        <w:t xml:space="preserve"> в данном случае можно назвать риск кредитора, который состоит в снижении ликвидности полученных ценных бумаг.</w:t>
      </w:r>
      <w:r w:rsidRPr="002A2154">
        <w:rPr>
          <w:rFonts w:eastAsiaTheme="minorHAnsi"/>
          <w:szCs w:val="28"/>
        </w:rPr>
        <w:t xml:space="preserve"> </w:t>
      </w:r>
      <w:r w:rsidR="003A73B7">
        <w:rPr>
          <w:rFonts w:eastAsiaTheme="minorHAnsi"/>
          <w:szCs w:val="28"/>
        </w:rPr>
        <w:t xml:space="preserve">Кроме того, </w:t>
      </w:r>
      <w:r w:rsidRPr="002A2154">
        <w:rPr>
          <w:rFonts w:eastAsiaTheme="minorHAnsi"/>
          <w:szCs w:val="28"/>
        </w:rPr>
        <w:t xml:space="preserve">при использовании сделок </w:t>
      </w:r>
      <w:proofErr w:type="spellStart"/>
      <w:r w:rsidR="00172C4D">
        <w:rPr>
          <w:rFonts w:eastAsiaTheme="minorHAnsi"/>
          <w:szCs w:val="28"/>
        </w:rPr>
        <w:t>РЕПО</w:t>
      </w:r>
      <w:proofErr w:type="spellEnd"/>
      <w:r w:rsidRPr="002A2154">
        <w:rPr>
          <w:rFonts w:eastAsiaTheme="minorHAnsi"/>
          <w:szCs w:val="28"/>
        </w:rPr>
        <w:t xml:space="preserve"> кредитор освобождается от ряда традиционных проблем классического кредитования (</w:t>
      </w:r>
      <w:r w:rsidR="003A73B7">
        <w:rPr>
          <w:rFonts w:eastAsiaTheme="minorHAnsi"/>
          <w:szCs w:val="28"/>
        </w:rPr>
        <w:t xml:space="preserve">например, оценка бизнес-плана заемщика, </w:t>
      </w:r>
      <w:r w:rsidRPr="002A2154">
        <w:rPr>
          <w:rFonts w:eastAsiaTheme="minorHAnsi"/>
          <w:szCs w:val="28"/>
        </w:rPr>
        <w:t xml:space="preserve">анализ </w:t>
      </w:r>
      <w:r w:rsidR="003A73B7">
        <w:rPr>
          <w:rFonts w:eastAsiaTheme="minorHAnsi"/>
          <w:szCs w:val="28"/>
        </w:rPr>
        <w:t xml:space="preserve">его </w:t>
      </w:r>
      <w:r w:rsidRPr="002A2154">
        <w:rPr>
          <w:rFonts w:eastAsiaTheme="minorHAnsi"/>
          <w:szCs w:val="28"/>
        </w:rPr>
        <w:t>кредитоспособности</w:t>
      </w:r>
      <w:r w:rsidR="00CF1047">
        <w:rPr>
          <w:rFonts w:eastAsiaTheme="minorHAnsi"/>
          <w:szCs w:val="28"/>
        </w:rPr>
        <w:t>). З</w:t>
      </w:r>
      <w:r w:rsidRPr="002A2154">
        <w:rPr>
          <w:rFonts w:eastAsiaTheme="minorHAnsi"/>
          <w:szCs w:val="28"/>
        </w:rPr>
        <w:t xml:space="preserve">аемщик </w:t>
      </w:r>
      <w:r w:rsidR="00CF1047">
        <w:rPr>
          <w:rFonts w:eastAsiaTheme="minorHAnsi"/>
          <w:szCs w:val="28"/>
        </w:rPr>
        <w:t>же теряет выгоды</w:t>
      </w:r>
      <w:r w:rsidRPr="002A2154">
        <w:rPr>
          <w:rFonts w:eastAsiaTheme="minorHAnsi"/>
          <w:szCs w:val="28"/>
        </w:rPr>
        <w:t xml:space="preserve"> от владения залогом (например, дивиденд</w:t>
      </w:r>
      <w:r w:rsidR="00CF1047">
        <w:rPr>
          <w:rFonts w:eastAsiaTheme="minorHAnsi"/>
          <w:szCs w:val="28"/>
        </w:rPr>
        <w:t>ы</w:t>
      </w:r>
      <w:r w:rsidRPr="002A2154">
        <w:rPr>
          <w:rFonts w:eastAsiaTheme="minorHAnsi"/>
          <w:szCs w:val="28"/>
        </w:rPr>
        <w:t xml:space="preserve"> и процент</w:t>
      </w:r>
      <w:r w:rsidR="00CF1047">
        <w:rPr>
          <w:rFonts w:eastAsiaTheme="minorHAnsi"/>
          <w:szCs w:val="28"/>
        </w:rPr>
        <w:t>ы</w:t>
      </w:r>
      <w:r w:rsidRPr="002A2154">
        <w:rPr>
          <w:rFonts w:eastAsiaTheme="minorHAnsi"/>
          <w:szCs w:val="28"/>
        </w:rPr>
        <w:t xml:space="preserve"> по ценным бумагам)</w:t>
      </w:r>
      <w:r w:rsidR="00CF1047">
        <w:rPr>
          <w:rFonts w:eastAsiaTheme="minorHAnsi"/>
          <w:szCs w:val="28"/>
        </w:rPr>
        <w:t>.</w:t>
      </w:r>
      <w:r w:rsidRPr="002A2154">
        <w:rPr>
          <w:rFonts w:eastAsiaTheme="minorHAnsi"/>
          <w:szCs w:val="28"/>
        </w:rPr>
        <w:t xml:space="preserve"> </w:t>
      </w:r>
      <w:r w:rsidR="00CF1047">
        <w:rPr>
          <w:rFonts w:eastAsiaTheme="minorHAnsi"/>
          <w:szCs w:val="28"/>
        </w:rPr>
        <w:t>В этой связи</w:t>
      </w:r>
      <w:r w:rsidRPr="002A2154">
        <w:rPr>
          <w:rFonts w:eastAsiaTheme="minorHAnsi"/>
          <w:szCs w:val="28"/>
        </w:rPr>
        <w:t xml:space="preserve"> ставки по сделкам </w:t>
      </w:r>
      <w:proofErr w:type="spellStart"/>
      <w:r w:rsidR="00172C4D">
        <w:rPr>
          <w:rFonts w:eastAsiaTheme="minorHAnsi"/>
          <w:szCs w:val="28"/>
        </w:rPr>
        <w:t>РЕПО</w:t>
      </w:r>
      <w:proofErr w:type="spellEnd"/>
      <w:r w:rsidRPr="002A2154">
        <w:rPr>
          <w:rFonts w:eastAsiaTheme="minorHAnsi"/>
          <w:szCs w:val="28"/>
        </w:rPr>
        <w:t xml:space="preserve">, </w:t>
      </w:r>
      <w:r w:rsidR="00CF1047">
        <w:rPr>
          <w:rFonts w:eastAsiaTheme="minorHAnsi"/>
          <w:szCs w:val="28"/>
        </w:rPr>
        <w:t>обычно</w:t>
      </w:r>
      <w:r w:rsidRPr="002A2154">
        <w:rPr>
          <w:rFonts w:eastAsiaTheme="minorHAnsi"/>
          <w:szCs w:val="28"/>
        </w:rPr>
        <w:t xml:space="preserve"> ниже ставок по кредитам </w:t>
      </w:r>
      <w:r w:rsidR="00CF1047" w:rsidRPr="00CF1047">
        <w:rPr>
          <w:rFonts w:eastAsiaTheme="minorHAnsi"/>
          <w:szCs w:val="28"/>
        </w:rPr>
        <w:t xml:space="preserve">под аналогичное обеспечение </w:t>
      </w:r>
      <w:r w:rsidR="00CF1047">
        <w:rPr>
          <w:rFonts w:eastAsiaTheme="minorHAnsi"/>
          <w:szCs w:val="28"/>
        </w:rPr>
        <w:t xml:space="preserve">и </w:t>
      </w:r>
      <w:r w:rsidRPr="002A2154">
        <w:rPr>
          <w:rFonts w:eastAsiaTheme="minorHAnsi"/>
          <w:szCs w:val="28"/>
        </w:rPr>
        <w:t>на такой же срок.</w:t>
      </w:r>
    </w:p>
    <w:p w:rsidR="00370E85" w:rsidRDefault="009727DB" w:rsidP="00A14BF0">
      <w:pPr>
        <w:spacing w:after="0" w:line="360" w:lineRule="auto"/>
        <w:ind w:firstLine="709"/>
        <w:contextualSpacing/>
        <w:jc w:val="both"/>
        <w:rPr>
          <w:rFonts w:eastAsiaTheme="minorHAnsi"/>
          <w:szCs w:val="28"/>
        </w:rPr>
      </w:pPr>
      <w:r>
        <w:rPr>
          <w:rFonts w:eastAsiaTheme="minorHAnsi"/>
          <w:szCs w:val="28"/>
        </w:rPr>
        <w:t xml:space="preserve">Помимо прочего, стоит упомянуть различные требования к субъектному составу по вышеописанным конструкциям. Если законодатель императивно устанавливает требования к субъектам по договору </w:t>
      </w:r>
      <w:proofErr w:type="spellStart"/>
      <w:r w:rsidR="00172C4D">
        <w:rPr>
          <w:rFonts w:eastAsiaTheme="minorHAnsi"/>
          <w:szCs w:val="28"/>
        </w:rPr>
        <w:t>РЕПО</w:t>
      </w:r>
      <w:proofErr w:type="spellEnd"/>
      <w:r>
        <w:rPr>
          <w:rFonts w:eastAsiaTheme="minorHAnsi"/>
          <w:szCs w:val="28"/>
        </w:rPr>
        <w:t xml:space="preserve"> (например, в части заключения договора физическими лицами</w:t>
      </w:r>
      <w:r>
        <w:rPr>
          <w:rStyle w:val="a7"/>
          <w:rFonts w:eastAsiaTheme="minorHAnsi"/>
          <w:szCs w:val="28"/>
        </w:rPr>
        <w:footnoteReference w:id="56"/>
      </w:r>
      <w:r>
        <w:rPr>
          <w:rFonts w:eastAsiaTheme="minorHAnsi"/>
          <w:szCs w:val="28"/>
        </w:rPr>
        <w:t>), то к прочим смежным конструкциям подобных требований не содержится. Однако, например, положения о кредитном договоре устанавливают обязательные требования к субъектам</w:t>
      </w:r>
      <w:r w:rsidR="00375DD2">
        <w:rPr>
          <w:rFonts w:eastAsiaTheme="minorHAnsi"/>
          <w:szCs w:val="28"/>
        </w:rPr>
        <w:t xml:space="preserve"> –</w:t>
      </w:r>
      <w:r>
        <w:rPr>
          <w:rFonts w:eastAsiaTheme="minorHAnsi"/>
          <w:szCs w:val="28"/>
        </w:rPr>
        <w:t xml:space="preserve"> кредитором по кредитному договору в силу легального определения может выступать только банк или кредитная организация.</w:t>
      </w:r>
    </w:p>
    <w:p w:rsidR="00BE462C" w:rsidRDefault="00BE462C" w:rsidP="00A14BF0">
      <w:pPr>
        <w:spacing w:after="0" w:line="360" w:lineRule="auto"/>
        <w:ind w:firstLine="709"/>
        <w:contextualSpacing/>
        <w:jc w:val="both"/>
        <w:rPr>
          <w:rFonts w:eastAsiaTheme="minorHAnsi"/>
          <w:szCs w:val="28"/>
        </w:rPr>
      </w:pPr>
      <w:r>
        <w:rPr>
          <w:rFonts w:eastAsiaTheme="minorHAnsi"/>
          <w:szCs w:val="28"/>
        </w:rPr>
        <w:t xml:space="preserve">Далее хотелось бы рассмотреть соотношение договора </w:t>
      </w:r>
      <w:proofErr w:type="spellStart"/>
      <w:r w:rsidR="00172C4D">
        <w:rPr>
          <w:rFonts w:eastAsiaTheme="minorHAnsi"/>
          <w:szCs w:val="28"/>
        </w:rPr>
        <w:t>РЕПО</w:t>
      </w:r>
      <w:proofErr w:type="spellEnd"/>
      <w:r>
        <w:rPr>
          <w:rFonts w:eastAsiaTheme="minorHAnsi"/>
          <w:szCs w:val="28"/>
        </w:rPr>
        <w:t xml:space="preserve"> и договора финансирования под уступку денежного требования</w:t>
      </w:r>
      <w:r w:rsidR="00120376">
        <w:rPr>
          <w:rFonts w:eastAsiaTheme="minorHAnsi"/>
          <w:szCs w:val="28"/>
        </w:rPr>
        <w:t xml:space="preserve"> (договор факторинга)</w:t>
      </w:r>
      <w:r>
        <w:rPr>
          <w:rFonts w:eastAsiaTheme="minorHAnsi"/>
          <w:szCs w:val="28"/>
        </w:rPr>
        <w:t xml:space="preserve">. </w:t>
      </w:r>
      <w:proofErr w:type="gramStart"/>
      <w:r w:rsidR="005B346D">
        <w:rPr>
          <w:rFonts w:eastAsiaTheme="minorHAnsi"/>
          <w:szCs w:val="28"/>
        </w:rPr>
        <w:t>Легальное определение содержится в ст. 824 ГК РФ, согласно которому п</w:t>
      </w:r>
      <w:r w:rsidR="005B346D" w:rsidRPr="005B346D">
        <w:rPr>
          <w:rFonts w:eastAsiaTheme="minorHAnsi"/>
          <w:szCs w:val="28"/>
        </w:rPr>
        <w:t xml:space="preserve">о договору финансирования под уступку денежного требования одна сторона </w:t>
      </w:r>
      <w:r w:rsidR="005B346D" w:rsidRPr="005B346D">
        <w:rPr>
          <w:rFonts w:eastAsiaTheme="minorHAnsi"/>
          <w:szCs w:val="28"/>
        </w:rPr>
        <w:lastRenderedPageBreak/>
        <w:t>(финансовый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w:t>
      </w:r>
      <w:proofErr w:type="gramEnd"/>
      <w:r w:rsidR="005B346D" w:rsidRPr="005B346D">
        <w:rPr>
          <w:rFonts w:eastAsiaTheme="minorHAnsi"/>
          <w:szCs w:val="28"/>
        </w:rPr>
        <w:t xml:space="preserve"> агенту это денежное требование</w:t>
      </w:r>
      <w:r w:rsidR="00D86442">
        <w:rPr>
          <w:rStyle w:val="a7"/>
          <w:rFonts w:eastAsiaTheme="minorHAnsi"/>
          <w:szCs w:val="28"/>
        </w:rPr>
        <w:footnoteReference w:id="57"/>
      </w:r>
      <w:r w:rsidR="005B346D" w:rsidRPr="005B346D">
        <w:rPr>
          <w:rFonts w:eastAsiaTheme="minorHAnsi"/>
          <w:szCs w:val="28"/>
        </w:rPr>
        <w:t>.</w:t>
      </w:r>
    </w:p>
    <w:p w:rsidR="003A1FDA" w:rsidRDefault="00797209" w:rsidP="00A14BF0">
      <w:pPr>
        <w:spacing w:after="0" w:line="360" w:lineRule="auto"/>
        <w:ind w:firstLine="709"/>
        <w:contextualSpacing/>
        <w:jc w:val="both"/>
        <w:rPr>
          <w:rFonts w:eastAsiaTheme="minorHAnsi"/>
          <w:szCs w:val="28"/>
        </w:rPr>
      </w:pPr>
      <w:r>
        <w:rPr>
          <w:rFonts w:eastAsiaTheme="minorHAnsi"/>
          <w:szCs w:val="28"/>
        </w:rPr>
        <w:t xml:space="preserve">Сходство названных конструкций состоит в том, что в них </w:t>
      </w:r>
      <w:r w:rsidR="00D05439">
        <w:rPr>
          <w:rFonts w:eastAsiaTheme="minorHAnsi"/>
          <w:szCs w:val="28"/>
        </w:rPr>
        <w:t xml:space="preserve">тесно </w:t>
      </w:r>
      <w:r w:rsidR="00AF21B9">
        <w:rPr>
          <w:rFonts w:eastAsiaTheme="minorHAnsi"/>
          <w:szCs w:val="28"/>
        </w:rPr>
        <w:t>переплетены</w:t>
      </w:r>
      <w:r w:rsidR="00D05439">
        <w:rPr>
          <w:rFonts w:eastAsiaTheme="minorHAnsi"/>
          <w:szCs w:val="28"/>
        </w:rPr>
        <w:t xml:space="preserve"> </w:t>
      </w:r>
      <w:r w:rsidR="00C1706D">
        <w:rPr>
          <w:rFonts w:eastAsiaTheme="minorHAnsi"/>
          <w:szCs w:val="28"/>
        </w:rPr>
        <w:t>хозяйственная и экономическая цель сделки с обеспечительным механизмом ее исполнения. То есть в результате заключения сделок происходит пере</w:t>
      </w:r>
      <w:r w:rsidR="00AF3AA6">
        <w:rPr>
          <w:rFonts w:eastAsiaTheme="minorHAnsi"/>
          <w:szCs w:val="28"/>
        </w:rPr>
        <w:t>нос</w:t>
      </w:r>
      <w:r w:rsidR="00C1706D">
        <w:rPr>
          <w:rFonts w:eastAsiaTheme="minorHAnsi"/>
          <w:szCs w:val="28"/>
        </w:rPr>
        <w:t xml:space="preserve"> правового титула на кредитора</w:t>
      </w:r>
      <w:r w:rsidR="00AF21B9">
        <w:rPr>
          <w:rFonts w:eastAsiaTheme="minorHAnsi"/>
          <w:szCs w:val="28"/>
        </w:rPr>
        <w:t>, он становится полноправным собственником переданного имущества</w:t>
      </w:r>
      <w:r w:rsidR="00370E85">
        <w:rPr>
          <w:rFonts w:eastAsiaTheme="minorHAnsi"/>
          <w:szCs w:val="28"/>
        </w:rPr>
        <w:t xml:space="preserve">. </w:t>
      </w:r>
      <w:r w:rsidR="003A1FDA">
        <w:rPr>
          <w:rFonts w:eastAsiaTheme="minorHAnsi"/>
          <w:szCs w:val="28"/>
        </w:rPr>
        <w:t>В</w:t>
      </w:r>
      <w:r w:rsidR="00370E85">
        <w:rPr>
          <w:rFonts w:eastAsiaTheme="minorHAnsi"/>
          <w:szCs w:val="28"/>
        </w:rPr>
        <w:t xml:space="preserve"> договоре финансирования под уступку денежного требования роль обеспечительного механизма играет обеспечительная цессия – когда </w:t>
      </w:r>
      <w:r w:rsidR="00524E2C">
        <w:rPr>
          <w:rFonts w:eastAsiaTheme="minorHAnsi"/>
          <w:szCs w:val="28"/>
        </w:rPr>
        <w:t xml:space="preserve">финансовый агент передает или обязуется передать </w:t>
      </w:r>
      <w:r w:rsidR="00524E2C" w:rsidRPr="003A1FDA">
        <w:rPr>
          <w:rFonts w:eastAsiaTheme="minorHAnsi"/>
          <w:szCs w:val="28"/>
        </w:rPr>
        <w:t>клиенту денежные средства в счет д</w:t>
      </w:r>
      <w:r w:rsidR="00AF5005" w:rsidRPr="003A1FDA">
        <w:rPr>
          <w:rFonts w:eastAsiaTheme="minorHAnsi"/>
          <w:szCs w:val="28"/>
        </w:rPr>
        <w:t>енежного требования последнего.</w:t>
      </w:r>
      <w:r w:rsidR="003A1FDA">
        <w:rPr>
          <w:rFonts w:eastAsiaTheme="minorHAnsi"/>
          <w:szCs w:val="28"/>
        </w:rPr>
        <w:t xml:space="preserve"> В договоре </w:t>
      </w:r>
      <w:proofErr w:type="spellStart"/>
      <w:r w:rsidR="00172C4D">
        <w:rPr>
          <w:rFonts w:eastAsiaTheme="minorHAnsi"/>
          <w:szCs w:val="28"/>
        </w:rPr>
        <w:t>РЕПО</w:t>
      </w:r>
      <w:proofErr w:type="spellEnd"/>
      <w:r w:rsidR="003A1FDA">
        <w:rPr>
          <w:rFonts w:eastAsiaTheme="minorHAnsi"/>
          <w:szCs w:val="28"/>
        </w:rPr>
        <w:t xml:space="preserve"> же </w:t>
      </w:r>
      <w:r w:rsidR="005D67CD">
        <w:rPr>
          <w:rFonts w:eastAsiaTheme="minorHAnsi"/>
          <w:szCs w:val="28"/>
        </w:rPr>
        <w:t xml:space="preserve">обеспечительным механизмом выступает </w:t>
      </w:r>
      <w:r w:rsidR="00DF15F0">
        <w:rPr>
          <w:rFonts w:eastAsiaTheme="minorHAnsi"/>
          <w:szCs w:val="28"/>
        </w:rPr>
        <w:t>предоставление денежных средств или ценных бумаг в собственность</w:t>
      </w:r>
      <w:r w:rsidR="003C203C">
        <w:rPr>
          <w:rFonts w:eastAsiaTheme="minorHAnsi"/>
          <w:szCs w:val="28"/>
        </w:rPr>
        <w:t>, то есть предоставление маржи</w:t>
      </w:r>
      <w:r w:rsidR="00DF15F0">
        <w:rPr>
          <w:rFonts w:eastAsiaTheme="minorHAnsi"/>
          <w:szCs w:val="28"/>
        </w:rPr>
        <w:t>.</w:t>
      </w:r>
    </w:p>
    <w:p w:rsidR="00AF5005" w:rsidRDefault="00AF5005" w:rsidP="00A14BF0">
      <w:pPr>
        <w:spacing w:after="0" w:line="360" w:lineRule="auto"/>
        <w:ind w:firstLine="709"/>
        <w:contextualSpacing/>
        <w:jc w:val="both"/>
        <w:rPr>
          <w:rFonts w:eastAsiaTheme="minorHAnsi"/>
          <w:szCs w:val="28"/>
        </w:rPr>
      </w:pPr>
      <w:r>
        <w:rPr>
          <w:rFonts w:eastAsiaTheme="minorHAnsi"/>
          <w:szCs w:val="28"/>
        </w:rPr>
        <w:t xml:space="preserve">Законодатель также выдвигает специальные требования к субъектам договоров – в роли финансового агента по договору факторинга могут выступать исключительно коммерческие организации. Заметно некое сходство субъектного состава с договорами </w:t>
      </w:r>
      <w:proofErr w:type="spellStart"/>
      <w:r w:rsidR="00172C4D">
        <w:rPr>
          <w:rFonts w:eastAsiaTheme="minorHAnsi"/>
          <w:szCs w:val="28"/>
        </w:rPr>
        <w:t>РЕПО</w:t>
      </w:r>
      <w:proofErr w:type="spellEnd"/>
      <w:r>
        <w:rPr>
          <w:rFonts w:eastAsiaTheme="minorHAnsi"/>
          <w:szCs w:val="28"/>
        </w:rPr>
        <w:t xml:space="preserve">, где при заключении договора за счет физического лица, другой стороной </w:t>
      </w:r>
      <w:r w:rsidR="00E11A71">
        <w:rPr>
          <w:rFonts w:eastAsiaTheme="minorHAnsi"/>
          <w:szCs w:val="28"/>
        </w:rPr>
        <w:t>должен выступать профессиональный участник рынка ценных бумаг. Таким образом, можно проследить некоторую схожесть участников договора по признаку профессиональности.</w:t>
      </w:r>
    </w:p>
    <w:p w:rsidR="00354190" w:rsidRDefault="00354190" w:rsidP="00A14BF0">
      <w:pPr>
        <w:spacing w:after="0" w:line="360" w:lineRule="auto"/>
        <w:ind w:firstLine="709"/>
        <w:contextualSpacing/>
        <w:jc w:val="both"/>
        <w:rPr>
          <w:rFonts w:eastAsiaTheme="minorHAnsi"/>
          <w:szCs w:val="28"/>
        </w:rPr>
      </w:pPr>
      <w:proofErr w:type="gramStart"/>
      <w:r>
        <w:rPr>
          <w:rFonts w:eastAsiaTheme="minorHAnsi"/>
          <w:szCs w:val="28"/>
        </w:rPr>
        <w:t xml:space="preserve">Некоторые специалисты </w:t>
      </w:r>
      <w:r w:rsidR="00022884">
        <w:rPr>
          <w:rFonts w:eastAsiaTheme="minorHAnsi"/>
          <w:szCs w:val="28"/>
        </w:rPr>
        <w:t>(например</w:t>
      </w:r>
      <w:r w:rsidR="00375DD2">
        <w:rPr>
          <w:rFonts w:eastAsiaTheme="minorHAnsi"/>
          <w:szCs w:val="28"/>
        </w:rPr>
        <w:t>,</w:t>
      </w:r>
      <w:r w:rsidR="00022884">
        <w:rPr>
          <w:rFonts w:eastAsiaTheme="minorHAnsi"/>
          <w:szCs w:val="28"/>
        </w:rPr>
        <w:t xml:space="preserve"> </w:t>
      </w:r>
      <w:proofErr w:type="spellStart"/>
      <w:r w:rsidR="00022884" w:rsidRPr="00022884">
        <w:rPr>
          <w:rFonts w:eastAsiaTheme="minorHAnsi"/>
          <w:szCs w:val="28"/>
        </w:rPr>
        <w:t>Овсейко</w:t>
      </w:r>
      <w:proofErr w:type="spellEnd"/>
      <w:r w:rsidR="00022884" w:rsidRPr="00022884">
        <w:rPr>
          <w:rFonts w:eastAsiaTheme="minorHAnsi"/>
          <w:szCs w:val="28"/>
        </w:rPr>
        <w:t xml:space="preserve"> </w:t>
      </w:r>
      <w:proofErr w:type="spellStart"/>
      <w:r w:rsidR="00022884" w:rsidRPr="00022884">
        <w:rPr>
          <w:rFonts w:eastAsiaTheme="minorHAnsi"/>
          <w:szCs w:val="28"/>
        </w:rPr>
        <w:t>С.В</w:t>
      </w:r>
      <w:proofErr w:type="spellEnd"/>
      <w:r w:rsidR="00022884">
        <w:rPr>
          <w:rFonts w:eastAsiaTheme="minorHAnsi"/>
          <w:szCs w:val="28"/>
        </w:rPr>
        <w:t>.</w:t>
      </w:r>
      <w:r w:rsidR="00F8324C">
        <w:rPr>
          <w:rStyle w:val="a7"/>
          <w:rFonts w:eastAsiaTheme="minorHAnsi"/>
          <w:szCs w:val="28"/>
        </w:rPr>
        <w:footnoteReference w:id="58"/>
      </w:r>
      <w:r w:rsidR="00022884">
        <w:rPr>
          <w:rFonts w:eastAsiaTheme="minorHAnsi"/>
          <w:szCs w:val="28"/>
        </w:rPr>
        <w:t xml:space="preserve">), </w:t>
      </w:r>
      <w:r>
        <w:rPr>
          <w:rFonts w:eastAsiaTheme="minorHAnsi"/>
          <w:szCs w:val="28"/>
        </w:rPr>
        <w:t xml:space="preserve">отмечают общие черты договора </w:t>
      </w:r>
      <w:proofErr w:type="spellStart"/>
      <w:r w:rsidR="00172C4D">
        <w:rPr>
          <w:rFonts w:eastAsiaTheme="minorHAnsi"/>
          <w:szCs w:val="28"/>
        </w:rPr>
        <w:t>РЕПО</w:t>
      </w:r>
      <w:proofErr w:type="spellEnd"/>
      <w:r>
        <w:rPr>
          <w:rFonts w:eastAsiaTheme="minorHAnsi"/>
          <w:szCs w:val="28"/>
        </w:rPr>
        <w:t xml:space="preserve"> с договором лизинга</w:t>
      </w:r>
      <w:r>
        <w:rPr>
          <w:rStyle w:val="a7"/>
          <w:rFonts w:eastAsiaTheme="minorHAnsi"/>
          <w:szCs w:val="28"/>
        </w:rPr>
        <w:footnoteReference w:id="59"/>
      </w:r>
      <w:r w:rsidR="00022884">
        <w:rPr>
          <w:rFonts w:eastAsiaTheme="minorHAnsi"/>
          <w:szCs w:val="28"/>
        </w:rPr>
        <w:t xml:space="preserve">, говоря о том, что </w:t>
      </w:r>
      <w:r w:rsidR="00901BC1">
        <w:rPr>
          <w:rFonts w:eastAsiaTheme="minorHAnsi"/>
          <w:szCs w:val="28"/>
        </w:rPr>
        <w:t xml:space="preserve">договору </w:t>
      </w:r>
      <w:proofErr w:type="spellStart"/>
      <w:r w:rsidR="00172C4D">
        <w:rPr>
          <w:rFonts w:eastAsiaTheme="minorHAnsi"/>
          <w:szCs w:val="28"/>
        </w:rPr>
        <w:lastRenderedPageBreak/>
        <w:t>РЕПО</w:t>
      </w:r>
      <w:proofErr w:type="spellEnd"/>
      <w:r w:rsidR="00901BC1">
        <w:rPr>
          <w:rFonts w:eastAsiaTheme="minorHAnsi"/>
          <w:szCs w:val="28"/>
        </w:rPr>
        <w:t xml:space="preserve"> и лизинга присуща схожая обеспечительная конструкция, коей в договоре лизинга выступает сохранение права собственности за лизингодателем при одновременном переносе риска случайной гибели предмета лизинга на лизингополучателя </w:t>
      </w:r>
      <w:r w:rsidR="00901BC1" w:rsidRPr="00404DE5">
        <w:rPr>
          <w:rFonts w:eastAsiaTheme="minorHAnsi"/>
          <w:szCs w:val="28"/>
        </w:rPr>
        <w:t>(аналогично, переходу права собственности к покупателю по договор</w:t>
      </w:r>
      <w:r w:rsidR="00FB50C7">
        <w:rPr>
          <w:rFonts w:eastAsiaTheme="minorHAnsi"/>
          <w:szCs w:val="28"/>
        </w:rPr>
        <w:t>у</w:t>
      </w:r>
      <w:r w:rsidR="00901BC1" w:rsidRPr="00404DE5">
        <w:rPr>
          <w:rFonts w:eastAsiaTheme="minorHAnsi"/>
          <w:szCs w:val="28"/>
        </w:rPr>
        <w:t xml:space="preserve"> </w:t>
      </w:r>
      <w:proofErr w:type="spellStart"/>
      <w:r w:rsidR="00172C4D">
        <w:rPr>
          <w:rFonts w:eastAsiaTheme="minorHAnsi"/>
          <w:szCs w:val="28"/>
        </w:rPr>
        <w:t>РЕПО</w:t>
      </w:r>
      <w:proofErr w:type="spellEnd"/>
      <w:r w:rsidR="00FB50C7">
        <w:rPr>
          <w:rFonts w:eastAsiaTheme="minorHAnsi"/>
          <w:szCs w:val="28"/>
        </w:rPr>
        <w:t xml:space="preserve"> при сохранении рисков за продавцом</w:t>
      </w:r>
      <w:r w:rsidR="00901BC1">
        <w:rPr>
          <w:rFonts w:eastAsiaTheme="minorHAnsi"/>
          <w:szCs w:val="28"/>
        </w:rPr>
        <w:t>)</w:t>
      </w:r>
      <w:r w:rsidR="009727DB">
        <w:rPr>
          <w:rFonts w:eastAsiaTheme="minorHAnsi"/>
          <w:szCs w:val="28"/>
        </w:rPr>
        <w:t>.</w:t>
      </w:r>
      <w:proofErr w:type="gramEnd"/>
    </w:p>
    <w:p w:rsidR="005B346D" w:rsidRDefault="00AC698D" w:rsidP="000368AE">
      <w:pPr>
        <w:spacing w:after="0" w:line="360" w:lineRule="auto"/>
        <w:ind w:firstLine="709"/>
        <w:contextualSpacing/>
        <w:jc w:val="both"/>
        <w:rPr>
          <w:rFonts w:eastAsiaTheme="minorHAnsi"/>
          <w:szCs w:val="28"/>
        </w:rPr>
      </w:pPr>
      <w:r>
        <w:rPr>
          <w:rFonts w:eastAsiaTheme="minorHAnsi"/>
          <w:szCs w:val="28"/>
        </w:rPr>
        <w:t>На основании вышесказанного, видно</w:t>
      </w:r>
      <w:r w:rsidRPr="00A03111">
        <w:rPr>
          <w:rFonts w:eastAsiaTheme="minorHAnsi"/>
          <w:szCs w:val="28"/>
        </w:rPr>
        <w:t>, что</w:t>
      </w:r>
      <w:r w:rsidR="00DF19A7">
        <w:rPr>
          <w:rFonts w:eastAsiaTheme="minorHAnsi"/>
          <w:szCs w:val="28"/>
        </w:rPr>
        <w:t>,</w:t>
      </w:r>
      <w:r w:rsidRPr="00A03111">
        <w:rPr>
          <w:rFonts w:eastAsiaTheme="minorHAnsi"/>
          <w:szCs w:val="28"/>
        </w:rPr>
        <w:t xml:space="preserve"> </w:t>
      </w:r>
      <w:r w:rsidR="00DF19A7">
        <w:rPr>
          <w:rFonts w:eastAsiaTheme="minorHAnsi"/>
          <w:szCs w:val="28"/>
        </w:rPr>
        <w:t>несмот</w:t>
      </w:r>
      <w:r w:rsidR="00CF07F6">
        <w:rPr>
          <w:rFonts w:eastAsiaTheme="minorHAnsi"/>
          <w:szCs w:val="28"/>
        </w:rPr>
        <w:t xml:space="preserve">ря на наличие общих элементов, </w:t>
      </w:r>
      <w:r w:rsidRPr="00A03111">
        <w:rPr>
          <w:rFonts w:eastAsiaTheme="minorHAnsi"/>
          <w:szCs w:val="28"/>
        </w:rPr>
        <w:t xml:space="preserve">договор </w:t>
      </w:r>
      <w:proofErr w:type="spellStart"/>
      <w:r w:rsidR="00172C4D">
        <w:rPr>
          <w:rFonts w:eastAsiaTheme="minorHAnsi"/>
          <w:szCs w:val="28"/>
        </w:rPr>
        <w:t>РЕПО</w:t>
      </w:r>
      <w:proofErr w:type="spellEnd"/>
      <w:r w:rsidRPr="00A03111">
        <w:rPr>
          <w:rFonts w:eastAsiaTheme="minorHAnsi"/>
          <w:szCs w:val="28"/>
        </w:rPr>
        <w:t xml:space="preserve"> существенно отличается от сравниваемых с ним </w:t>
      </w:r>
      <w:r>
        <w:rPr>
          <w:rFonts w:eastAsiaTheme="minorHAnsi"/>
          <w:szCs w:val="28"/>
        </w:rPr>
        <w:t>институтов</w:t>
      </w:r>
      <w:r w:rsidRPr="00A03111">
        <w:rPr>
          <w:rFonts w:eastAsiaTheme="minorHAnsi"/>
          <w:szCs w:val="28"/>
        </w:rPr>
        <w:t xml:space="preserve">. Однако в виду складывающейся тенденции по углублению процесса диспозитивности регулирования рассматриваемых конструкций, представляется, что рассмотренные институты </w:t>
      </w:r>
      <w:r w:rsidR="00196D2A">
        <w:rPr>
          <w:rFonts w:eastAsiaTheme="minorHAnsi"/>
          <w:szCs w:val="28"/>
        </w:rPr>
        <w:t>потенциально могут</w:t>
      </w:r>
      <w:r w:rsidRPr="00A03111">
        <w:rPr>
          <w:rFonts w:eastAsiaTheme="minorHAnsi"/>
          <w:szCs w:val="28"/>
        </w:rPr>
        <w:t xml:space="preserve"> сближаться, а законодательные нормы, направленные на их регулирование, идт</w:t>
      </w:r>
      <w:r>
        <w:rPr>
          <w:rFonts w:eastAsiaTheme="minorHAnsi"/>
          <w:szCs w:val="28"/>
        </w:rPr>
        <w:t>и по пути дальнейшей унификации</w:t>
      </w:r>
      <w:r w:rsidR="00DF6DB7">
        <w:rPr>
          <w:rFonts w:eastAsiaTheme="minorHAnsi"/>
          <w:szCs w:val="28"/>
        </w:rPr>
        <w:t>.</w:t>
      </w:r>
    </w:p>
    <w:p w:rsidR="00BA26AC" w:rsidRDefault="00BA26AC" w:rsidP="000368AE">
      <w:pPr>
        <w:spacing w:after="0" w:line="360" w:lineRule="auto"/>
        <w:ind w:firstLine="709"/>
        <w:jc w:val="both"/>
        <w:rPr>
          <w:rFonts w:eastAsiaTheme="minorHAnsi"/>
          <w:szCs w:val="28"/>
        </w:rPr>
      </w:pPr>
    </w:p>
    <w:p w:rsidR="00D506EC" w:rsidRPr="00D506EC" w:rsidRDefault="00D506EC" w:rsidP="000368AE">
      <w:pPr>
        <w:pStyle w:val="1"/>
        <w:spacing w:before="0" w:line="360" w:lineRule="auto"/>
        <w:jc w:val="center"/>
        <w:rPr>
          <w:rFonts w:eastAsiaTheme="minorHAnsi"/>
        </w:rPr>
      </w:pPr>
      <w:bookmarkStart w:id="8" w:name="_Toc450827340"/>
      <w:r w:rsidRPr="00D506EC">
        <w:rPr>
          <w:rFonts w:eastAsiaTheme="minorHAnsi"/>
        </w:rPr>
        <w:t>§2</w:t>
      </w:r>
      <w:r w:rsidR="00AF21B9">
        <w:rPr>
          <w:rFonts w:eastAsiaTheme="minorHAnsi"/>
        </w:rPr>
        <w:t>.</w:t>
      </w:r>
      <w:r w:rsidRPr="00D506EC">
        <w:rPr>
          <w:rFonts w:eastAsiaTheme="minorHAnsi"/>
        </w:rPr>
        <w:t xml:space="preserve"> Отличие договора </w:t>
      </w:r>
      <w:proofErr w:type="spellStart"/>
      <w:r w:rsidR="00172C4D">
        <w:rPr>
          <w:rFonts w:eastAsiaTheme="minorHAnsi"/>
        </w:rPr>
        <w:t>РЕПО</w:t>
      </w:r>
      <w:proofErr w:type="spellEnd"/>
      <w:r w:rsidRPr="00D506EC">
        <w:rPr>
          <w:rFonts w:eastAsiaTheme="minorHAnsi"/>
        </w:rPr>
        <w:t xml:space="preserve"> от </w:t>
      </w:r>
      <w:r w:rsidR="003435C7">
        <w:rPr>
          <w:rFonts w:eastAsiaTheme="minorHAnsi"/>
        </w:rPr>
        <w:t xml:space="preserve">договоров, являющихся </w:t>
      </w:r>
      <w:r w:rsidRPr="00D506EC">
        <w:rPr>
          <w:rFonts w:eastAsiaTheme="minorHAnsi"/>
        </w:rPr>
        <w:t>производны</w:t>
      </w:r>
      <w:r w:rsidR="003C15AF">
        <w:rPr>
          <w:rFonts w:eastAsiaTheme="minorHAnsi"/>
        </w:rPr>
        <w:t>ми</w:t>
      </w:r>
      <w:r w:rsidRPr="00D506EC">
        <w:rPr>
          <w:rFonts w:eastAsiaTheme="minorHAnsi"/>
        </w:rPr>
        <w:t xml:space="preserve"> финансовы</w:t>
      </w:r>
      <w:r w:rsidR="003C15AF">
        <w:rPr>
          <w:rFonts w:eastAsiaTheme="minorHAnsi"/>
        </w:rPr>
        <w:t>ми</w:t>
      </w:r>
      <w:r w:rsidRPr="00D506EC">
        <w:rPr>
          <w:rFonts w:eastAsiaTheme="minorHAnsi"/>
        </w:rPr>
        <w:t xml:space="preserve"> инструмент</w:t>
      </w:r>
      <w:r w:rsidR="003C15AF">
        <w:rPr>
          <w:rFonts w:eastAsiaTheme="minorHAnsi"/>
        </w:rPr>
        <w:t>ами</w:t>
      </w:r>
      <w:r w:rsidR="0061137D">
        <w:rPr>
          <w:rFonts w:eastAsiaTheme="minorHAnsi"/>
        </w:rPr>
        <w:t xml:space="preserve"> (</w:t>
      </w:r>
      <w:proofErr w:type="spellStart"/>
      <w:r w:rsidR="0061137D">
        <w:rPr>
          <w:rFonts w:eastAsiaTheme="minorHAnsi"/>
        </w:rPr>
        <w:t>деривативов</w:t>
      </w:r>
      <w:proofErr w:type="spellEnd"/>
      <w:r w:rsidR="0061137D">
        <w:rPr>
          <w:rFonts w:eastAsiaTheme="minorHAnsi"/>
        </w:rPr>
        <w:t>)</w:t>
      </w:r>
      <w:bookmarkEnd w:id="8"/>
    </w:p>
    <w:p w:rsidR="00D506EC" w:rsidRDefault="00D506EC" w:rsidP="000368AE">
      <w:pPr>
        <w:spacing w:after="0" w:line="360" w:lineRule="auto"/>
        <w:ind w:firstLine="709"/>
        <w:jc w:val="both"/>
        <w:rPr>
          <w:rFonts w:eastAsiaTheme="minorHAnsi"/>
          <w:szCs w:val="28"/>
        </w:rPr>
      </w:pPr>
    </w:p>
    <w:p w:rsidR="00BA26AC" w:rsidRDefault="00BE7E9A" w:rsidP="000368AE">
      <w:pPr>
        <w:spacing w:after="0" w:line="360" w:lineRule="auto"/>
        <w:ind w:firstLine="709"/>
        <w:jc w:val="both"/>
        <w:rPr>
          <w:rFonts w:eastAsiaTheme="minorHAnsi"/>
          <w:szCs w:val="28"/>
        </w:rPr>
      </w:pPr>
      <w:r>
        <w:rPr>
          <w:rFonts w:eastAsiaTheme="minorHAnsi"/>
          <w:szCs w:val="28"/>
        </w:rPr>
        <w:t xml:space="preserve">Помимо сравнения </w:t>
      </w:r>
      <w:proofErr w:type="spellStart"/>
      <w:r w:rsidR="00172C4D">
        <w:rPr>
          <w:rFonts w:eastAsiaTheme="minorHAnsi"/>
          <w:szCs w:val="28"/>
        </w:rPr>
        <w:t>РЕПО</w:t>
      </w:r>
      <w:proofErr w:type="spellEnd"/>
      <w:r>
        <w:rPr>
          <w:rFonts w:eastAsiaTheme="minorHAnsi"/>
          <w:szCs w:val="28"/>
        </w:rPr>
        <w:t xml:space="preserve"> со смежными </w:t>
      </w:r>
      <w:r w:rsidR="009331B7">
        <w:rPr>
          <w:rFonts w:eastAsiaTheme="minorHAnsi"/>
          <w:szCs w:val="28"/>
        </w:rPr>
        <w:t xml:space="preserve">гражданско-правовыми </w:t>
      </w:r>
      <w:r>
        <w:rPr>
          <w:rFonts w:eastAsiaTheme="minorHAnsi"/>
          <w:szCs w:val="28"/>
        </w:rPr>
        <w:t>институтами, хотелось бы ра</w:t>
      </w:r>
      <w:r w:rsidR="00460C4E">
        <w:rPr>
          <w:rFonts w:eastAsiaTheme="minorHAnsi"/>
          <w:szCs w:val="28"/>
        </w:rPr>
        <w:t>скрыть</w:t>
      </w:r>
      <w:r>
        <w:rPr>
          <w:rFonts w:eastAsiaTheme="minorHAnsi"/>
          <w:szCs w:val="28"/>
        </w:rPr>
        <w:t xml:space="preserve"> вопрос отличия </w:t>
      </w:r>
      <w:proofErr w:type="spellStart"/>
      <w:r w:rsidR="00172C4D">
        <w:rPr>
          <w:rFonts w:eastAsiaTheme="minorHAnsi"/>
          <w:szCs w:val="28"/>
        </w:rPr>
        <w:t>РЕПО</w:t>
      </w:r>
      <w:proofErr w:type="spellEnd"/>
      <w:r>
        <w:rPr>
          <w:rFonts w:eastAsiaTheme="minorHAnsi"/>
          <w:szCs w:val="28"/>
        </w:rPr>
        <w:t xml:space="preserve"> от производных финансовых инструментов</w:t>
      </w:r>
      <w:r w:rsidR="00460C4E">
        <w:rPr>
          <w:rFonts w:eastAsiaTheme="minorHAnsi"/>
          <w:szCs w:val="28"/>
        </w:rPr>
        <w:t xml:space="preserve">, рассмотреть причины, по которым </w:t>
      </w:r>
      <w:proofErr w:type="spellStart"/>
      <w:r w:rsidR="00172C4D">
        <w:rPr>
          <w:rFonts w:eastAsiaTheme="minorHAnsi"/>
          <w:szCs w:val="28"/>
        </w:rPr>
        <w:t>РЕПО</w:t>
      </w:r>
      <w:proofErr w:type="spellEnd"/>
      <w:r w:rsidR="00460C4E">
        <w:rPr>
          <w:rFonts w:eastAsiaTheme="minorHAnsi"/>
          <w:szCs w:val="28"/>
        </w:rPr>
        <w:t xml:space="preserve"> отделяют от производных финансовых инструментов</w:t>
      </w:r>
      <w:r>
        <w:rPr>
          <w:rFonts w:eastAsiaTheme="minorHAnsi"/>
          <w:szCs w:val="28"/>
        </w:rPr>
        <w:t xml:space="preserve">. Поскольку </w:t>
      </w:r>
      <w:proofErr w:type="spellStart"/>
      <w:r w:rsidR="00172C4D">
        <w:rPr>
          <w:rFonts w:eastAsiaTheme="minorHAnsi"/>
          <w:szCs w:val="28"/>
        </w:rPr>
        <w:t>РЕПО</w:t>
      </w:r>
      <w:proofErr w:type="spellEnd"/>
      <w:r>
        <w:rPr>
          <w:rFonts w:eastAsiaTheme="minorHAnsi"/>
          <w:szCs w:val="28"/>
        </w:rPr>
        <w:t xml:space="preserve"> зачастую объединяют со свопами, опционами и прочими финансовыми инструментами</w:t>
      </w:r>
      <w:r w:rsidR="0061137D">
        <w:rPr>
          <w:rFonts w:eastAsiaTheme="minorHAnsi"/>
          <w:szCs w:val="28"/>
        </w:rPr>
        <w:t xml:space="preserve"> (</w:t>
      </w:r>
      <w:proofErr w:type="spellStart"/>
      <w:r w:rsidR="0061137D">
        <w:rPr>
          <w:rFonts w:eastAsiaTheme="minorHAnsi"/>
          <w:szCs w:val="28"/>
        </w:rPr>
        <w:t>деривативами</w:t>
      </w:r>
      <w:proofErr w:type="spellEnd"/>
      <w:r w:rsidR="0061137D">
        <w:rPr>
          <w:rFonts w:eastAsiaTheme="minorHAnsi"/>
          <w:szCs w:val="28"/>
        </w:rPr>
        <w:t>)</w:t>
      </w:r>
      <w:r>
        <w:rPr>
          <w:rFonts w:eastAsiaTheme="minorHAnsi"/>
          <w:szCs w:val="28"/>
        </w:rPr>
        <w:t xml:space="preserve">, </w:t>
      </w:r>
      <w:r w:rsidR="0061137D">
        <w:rPr>
          <w:rFonts w:eastAsiaTheme="minorHAnsi"/>
          <w:szCs w:val="28"/>
        </w:rPr>
        <w:t>представляется</w:t>
      </w:r>
      <w:r w:rsidR="000E319C">
        <w:rPr>
          <w:rFonts w:eastAsiaTheme="minorHAnsi"/>
          <w:szCs w:val="28"/>
        </w:rPr>
        <w:t xml:space="preserve"> целесообразным разграничить понятия упомянутых конструкций и обозначить критерии </w:t>
      </w:r>
      <w:r w:rsidR="005B6A39">
        <w:rPr>
          <w:rFonts w:eastAsiaTheme="minorHAnsi"/>
          <w:szCs w:val="28"/>
        </w:rPr>
        <w:t xml:space="preserve">их </w:t>
      </w:r>
      <w:r w:rsidR="000E319C">
        <w:rPr>
          <w:rFonts w:eastAsiaTheme="minorHAnsi"/>
          <w:szCs w:val="28"/>
        </w:rPr>
        <w:t>отличия.</w:t>
      </w:r>
    </w:p>
    <w:p w:rsidR="009358DF" w:rsidRDefault="005E309B" w:rsidP="009D436B">
      <w:pPr>
        <w:spacing w:after="0" w:line="360" w:lineRule="auto"/>
        <w:ind w:firstLine="709"/>
        <w:jc w:val="both"/>
        <w:rPr>
          <w:rFonts w:eastAsiaTheme="minorHAnsi"/>
          <w:szCs w:val="28"/>
        </w:rPr>
      </w:pPr>
      <w:r>
        <w:rPr>
          <w:rFonts w:eastAsiaTheme="minorHAnsi"/>
          <w:szCs w:val="28"/>
        </w:rPr>
        <w:t xml:space="preserve">Начать хотелось бы с того, что договор </w:t>
      </w:r>
      <w:proofErr w:type="spellStart"/>
      <w:r w:rsidR="00172C4D">
        <w:rPr>
          <w:rFonts w:eastAsiaTheme="minorHAnsi"/>
          <w:szCs w:val="28"/>
        </w:rPr>
        <w:t>РЕПО</w:t>
      </w:r>
      <w:proofErr w:type="spellEnd"/>
      <w:r>
        <w:rPr>
          <w:rFonts w:eastAsiaTheme="minorHAnsi"/>
          <w:szCs w:val="28"/>
        </w:rPr>
        <w:t xml:space="preserve"> прямо выделен из числа производных финансовых инструментов непосредственно Законом о рынке ценных бумаг. Согласно ст. 2 названного закона </w:t>
      </w:r>
      <w:r w:rsidR="00707EF3">
        <w:rPr>
          <w:rFonts w:eastAsiaTheme="minorHAnsi"/>
          <w:szCs w:val="28"/>
        </w:rPr>
        <w:t>п</w:t>
      </w:r>
      <w:r w:rsidR="00707EF3" w:rsidRPr="00707EF3">
        <w:rPr>
          <w:rFonts w:eastAsiaTheme="minorHAnsi"/>
          <w:szCs w:val="28"/>
        </w:rPr>
        <w:t>роизводны</w:t>
      </w:r>
      <w:r w:rsidR="00707EF3">
        <w:rPr>
          <w:rFonts w:eastAsiaTheme="minorHAnsi"/>
          <w:szCs w:val="28"/>
        </w:rPr>
        <w:t>м</w:t>
      </w:r>
      <w:r w:rsidR="00707EF3" w:rsidRPr="00707EF3">
        <w:rPr>
          <w:rFonts w:eastAsiaTheme="minorHAnsi"/>
          <w:szCs w:val="28"/>
        </w:rPr>
        <w:t xml:space="preserve"> финансовы</w:t>
      </w:r>
      <w:r w:rsidR="00707EF3">
        <w:rPr>
          <w:rFonts w:eastAsiaTheme="minorHAnsi"/>
          <w:szCs w:val="28"/>
        </w:rPr>
        <w:t>м</w:t>
      </w:r>
      <w:r w:rsidR="00707EF3" w:rsidRPr="00707EF3">
        <w:rPr>
          <w:rFonts w:eastAsiaTheme="minorHAnsi"/>
          <w:szCs w:val="28"/>
        </w:rPr>
        <w:t xml:space="preserve"> инструмент</w:t>
      </w:r>
      <w:r w:rsidR="00707EF3">
        <w:rPr>
          <w:rFonts w:eastAsiaTheme="minorHAnsi"/>
          <w:szCs w:val="28"/>
        </w:rPr>
        <w:t>ом является</w:t>
      </w:r>
      <w:r w:rsidR="00707EF3" w:rsidRPr="00707EF3">
        <w:rPr>
          <w:rFonts w:eastAsiaTheme="minorHAnsi"/>
          <w:szCs w:val="28"/>
        </w:rPr>
        <w:t xml:space="preserve"> договор, за исключением договора </w:t>
      </w:r>
      <w:proofErr w:type="spellStart"/>
      <w:r w:rsidR="00172C4D">
        <w:rPr>
          <w:rFonts w:eastAsiaTheme="minorHAnsi"/>
          <w:szCs w:val="28"/>
        </w:rPr>
        <w:t>РЕПО</w:t>
      </w:r>
      <w:proofErr w:type="spellEnd"/>
      <w:r w:rsidR="00707EF3" w:rsidRPr="00707EF3">
        <w:rPr>
          <w:rFonts w:eastAsiaTheme="minorHAnsi"/>
          <w:szCs w:val="28"/>
        </w:rPr>
        <w:t xml:space="preserve">, предусматривающий одну или несколько из </w:t>
      </w:r>
      <w:r w:rsidR="00707EF3">
        <w:rPr>
          <w:rFonts w:eastAsiaTheme="minorHAnsi"/>
          <w:szCs w:val="28"/>
        </w:rPr>
        <w:t>нижеперечисленных</w:t>
      </w:r>
      <w:r w:rsidR="00707EF3" w:rsidRPr="00707EF3">
        <w:rPr>
          <w:rFonts w:eastAsiaTheme="minorHAnsi"/>
          <w:szCs w:val="28"/>
        </w:rPr>
        <w:t xml:space="preserve"> обязанностей:</w:t>
      </w:r>
    </w:p>
    <w:p w:rsidR="00707EF3" w:rsidRPr="00D932D9" w:rsidRDefault="00707EF3" w:rsidP="00046DB7">
      <w:pPr>
        <w:spacing w:after="0" w:line="360" w:lineRule="auto"/>
        <w:ind w:firstLine="709"/>
        <w:jc w:val="both"/>
        <w:rPr>
          <w:rFonts w:eastAsiaTheme="minorHAnsi"/>
          <w:szCs w:val="28"/>
        </w:rPr>
      </w:pPr>
      <w:proofErr w:type="gramStart"/>
      <w:r w:rsidRPr="00D932D9">
        <w:rPr>
          <w:rFonts w:eastAsiaTheme="minorHAnsi"/>
          <w:szCs w:val="28"/>
        </w:rPr>
        <w:lastRenderedPageBreak/>
        <w:t xml:space="preserve">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w:t>
      </w:r>
      <w:r w:rsidR="003501D4">
        <w:rPr>
          <w:rFonts w:eastAsiaTheme="minorHAnsi"/>
          <w:szCs w:val="28"/>
        </w:rPr>
        <w:t>«…»</w:t>
      </w:r>
      <w:r w:rsidRPr="00D932D9">
        <w:rPr>
          <w:rFonts w:eastAsiaTheme="minorHAnsi"/>
          <w:szCs w:val="28"/>
        </w:rPr>
        <w:t>, либо иного обстоятельства, которое предусмотрено федеральным законом или</w:t>
      </w:r>
      <w:proofErr w:type="gramEnd"/>
      <w:r w:rsidRPr="00D932D9">
        <w:rPr>
          <w:rFonts w:eastAsiaTheme="minorHAnsi"/>
          <w:szCs w:val="28"/>
        </w:rPr>
        <w:t xml:space="preserve"> нормативными актами Центрального банка Российской Федерации (далее - Банк России)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rsidR="00707EF3" w:rsidRPr="00D932D9" w:rsidRDefault="00707EF3" w:rsidP="00046DB7">
      <w:pPr>
        <w:spacing w:after="0" w:line="360" w:lineRule="auto"/>
        <w:ind w:firstLine="709"/>
        <w:jc w:val="both"/>
        <w:rPr>
          <w:rFonts w:eastAsiaTheme="minorHAnsi"/>
          <w:szCs w:val="28"/>
        </w:rPr>
      </w:pPr>
      <w:r w:rsidRPr="00D932D9">
        <w:rPr>
          <w:rFonts w:eastAsiaTheme="minorHAnsi"/>
          <w:szCs w:val="28"/>
        </w:rPr>
        <w:t>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w:t>
      </w:r>
    </w:p>
    <w:p w:rsidR="005E309B" w:rsidRDefault="00707EF3" w:rsidP="00707EF3">
      <w:pPr>
        <w:spacing w:after="0" w:line="360" w:lineRule="auto"/>
        <w:ind w:firstLine="709"/>
        <w:jc w:val="both"/>
        <w:rPr>
          <w:rFonts w:eastAsiaTheme="minorHAnsi"/>
          <w:szCs w:val="28"/>
        </w:rPr>
      </w:pPr>
      <w:r w:rsidRPr="00D932D9">
        <w:rPr>
          <w:rFonts w:eastAsiaTheme="minorHAnsi"/>
          <w:szCs w:val="28"/>
        </w:rP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w:t>
      </w:r>
      <w:r w:rsidR="008E5DBF">
        <w:rPr>
          <w:rStyle w:val="a7"/>
          <w:rFonts w:eastAsiaTheme="minorHAnsi"/>
          <w:szCs w:val="28"/>
        </w:rPr>
        <w:footnoteReference w:id="60"/>
      </w:r>
      <w:r w:rsidRPr="00D932D9">
        <w:rPr>
          <w:rFonts w:eastAsiaTheme="minorHAnsi"/>
          <w:szCs w:val="28"/>
        </w:rPr>
        <w:t>.</w:t>
      </w:r>
    </w:p>
    <w:p w:rsidR="005E309B" w:rsidRDefault="00E44D6E" w:rsidP="009D436B">
      <w:pPr>
        <w:spacing w:after="0" w:line="360" w:lineRule="auto"/>
        <w:ind w:firstLine="709"/>
        <w:jc w:val="both"/>
        <w:rPr>
          <w:rFonts w:eastAsiaTheme="minorHAnsi"/>
          <w:szCs w:val="28"/>
        </w:rPr>
      </w:pPr>
      <w:r w:rsidRPr="00A32C1A">
        <w:rPr>
          <w:rFonts w:eastAsiaTheme="minorHAnsi"/>
          <w:szCs w:val="28"/>
        </w:rPr>
        <w:t>Иными словами</w:t>
      </w:r>
      <w:r w:rsidR="00A32C1A" w:rsidRPr="00A32C1A">
        <w:rPr>
          <w:rFonts w:eastAsiaTheme="minorHAnsi"/>
          <w:szCs w:val="28"/>
        </w:rPr>
        <w:t>,</w:t>
      </w:r>
      <w:r w:rsidRPr="00A32C1A">
        <w:rPr>
          <w:rFonts w:eastAsiaTheme="minorHAnsi"/>
          <w:szCs w:val="28"/>
        </w:rPr>
        <w:t xml:space="preserve"> </w:t>
      </w:r>
      <w:proofErr w:type="spellStart"/>
      <w:r w:rsidRPr="00A32C1A">
        <w:rPr>
          <w:rFonts w:eastAsiaTheme="minorHAnsi"/>
          <w:szCs w:val="28"/>
        </w:rPr>
        <w:t>дериватив</w:t>
      </w:r>
      <w:proofErr w:type="spellEnd"/>
      <w:r w:rsidRPr="00A32C1A">
        <w:rPr>
          <w:rFonts w:eastAsiaTheme="minorHAnsi"/>
          <w:szCs w:val="28"/>
        </w:rPr>
        <w:t xml:space="preserve"> – это </w:t>
      </w:r>
      <w:r w:rsidR="00DD72D7" w:rsidRPr="00A32C1A">
        <w:rPr>
          <w:rFonts w:eastAsiaTheme="minorHAnsi"/>
          <w:szCs w:val="28"/>
        </w:rPr>
        <w:t xml:space="preserve">финансовый инструмент, в основе которого заложены обязательства в отношении других инвестиционных активов или товаров. </w:t>
      </w:r>
      <w:r w:rsidR="009804F1">
        <w:rPr>
          <w:rFonts w:eastAsiaTheme="minorHAnsi"/>
          <w:szCs w:val="28"/>
        </w:rPr>
        <w:t xml:space="preserve">Различают несколько видов производных </w:t>
      </w:r>
      <w:r w:rsidR="002C2A40">
        <w:rPr>
          <w:rFonts w:eastAsiaTheme="minorHAnsi"/>
          <w:szCs w:val="28"/>
        </w:rPr>
        <w:t>финансовых инструментов: опционные договоры</w:t>
      </w:r>
      <w:r w:rsidR="009804F1">
        <w:rPr>
          <w:rFonts w:eastAsiaTheme="minorHAnsi"/>
          <w:szCs w:val="28"/>
        </w:rPr>
        <w:t xml:space="preserve">, </w:t>
      </w:r>
      <w:r w:rsidR="002C2A40">
        <w:rPr>
          <w:rFonts w:eastAsiaTheme="minorHAnsi"/>
          <w:szCs w:val="28"/>
        </w:rPr>
        <w:t xml:space="preserve">фьючерсные договоры, биржевые и </w:t>
      </w:r>
      <w:r w:rsidR="002C2A40">
        <w:rPr>
          <w:rFonts w:eastAsiaTheme="minorHAnsi"/>
          <w:szCs w:val="28"/>
        </w:rPr>
        <w:lastRenderedPageBreak/>
        <w:t xml:space="preserve">внебиржевые форвардные договоры, </w:t>
      </w:r>
      <w:r w:rsidR="009B3CBA">
        <w:rPr>
          <w:rFonts w:eastAsiaTheme="minorHAnsi"/>
          <w:szCs w:val="28"/>
        </w:rPr>
        <w:t xml:space="preserve">своп договоры и прочие. </w:t>
      </w:r>
      <w:proofErr w:type="gramStart"/>
      <w:r w:rsidR="00F950E1">
        <w:rPr>
          <w:rFonts w:eastAsiaTheme="minorHAnsi"/>
          <w:szCs w:val="28"/>
        </w:rPr>
        <w:t>Основным нормативным актом, регламентирующим названные договор</w:t>
      </w:r>
      <w:r w:rsidR="00076F89">
        <w:rPr>
          <w:rFonts w:eastAsiaTheme="minorHAnsi"/>
          <w:szCs w:val="28"/>
        </w:rPr>
        <w:t>ы</w:t>
      </w:r>
      <w:r w:rsidR="00F950E1">
        <w:rPr>
          <w:rFonts w:eastAsiaTheme="minorHAnsi"/>
          <w:szCs w:val="28"/>
        </w:rPr>
        <w:t xml:space="preserve"> является</w:t>
      </w:r>
      <w:proofErr w:type="gramEnd"/>
      <w:r w:rsidR="00F950E1">
        <w:rPr>
          <w:rFonts w:eastAsiaTheme="minorHAnsi"/>
          <w:szCs w:val="28"/>
        </w:rPr>
        <w:t xml:space="preserve"> </w:t>
      </w:r>
      <w:r w:rsidR="00076F89" w:rsidRPr="00076F89">
        <w:rPr>
          <w:rFonts w:eastAsiaTheme="minorHAnsi"/>
          <w:szCs w:val="28"/>
        </w:rPr>
        <w:t>Указание Банка России от 16.02.2015 N 3565-У "О видах производных финансовых инструментов"</w:t>
      </w:r>
      <w:r w:rsidR="00F51295">
        <w:rPr>
          <w:rFonts w:eastAsiaTheme="minorHAnsi"/>
          <w:szCs w:val="28"/>
        </w:rPr>
        <w:t>. В названном документе раскрыты понятия раз</w:t>
      </w:r>
      <w:r w:rsidR="005D35C3">
        <w:rPr>
          <w:rFonts w:eastAsiaTheme="minorHAnsi"/>
          <w:szCs w:val="28"/>
        </w:rPr>
        <w:t>личных</w:t>
      </w:r>
      <w:r w:rsidR="00F51295">
        <w:rPr>
          <w:rFonts w:eastAsiaTheme="minorHAnsi"/>
          <w:szCs w:val="28"/>
        </w:rPr>
        <w:t xml:space="preserve"> видов </w:t>
      </w:r>
      <w:proofErr w:type="spellStart"/>
      <w:r w:rsidR="00F51295">
        <w:rPr>
          <w:rFonts w:eastAsiaTheme="minorHAnsi"/>
          <w:szCs w:val="28"/>
        </w:rPr>
        <w:t>деривативов</w:t>
      </w:r>
      <w:proofErr w:type="spellEnd"/>
      <w:r w:rsidR="00504B2B">
        <w:rPr>
          <w:rFonts w:eastAsiaTheme="minorHAnsi"/>
          <w:szCs w:val="28"/>
        </w:rPr>
        <w:t>, а</w:t>
      </w:r>
      <w:r w:rsidR="00F51295">
        <w:rPr>
          <w:rFonts w:eastAsiaTheme="minorHAnsi"/>
          <w:szCs w:val="28"/>
        </w:rPr>
        <w:t xml:space="preserve"> также положения, которые должны быть обязательно включены в тот или иной договор.</w:t>
      </w:r>
      <w:r w:rsidR="001E1EE5">
        <w:rPr>
          <w:rFonts w:eastAsiaTheme="minorHAnsi"/>
          <w:szCs w:val="28"/>
        </w:rPr>
        <w:t xml:space="preserve"> </w:t>
      </w:r>
      <w:r w:rsidR="001E1EE5" w:rsidRPr="00701F10">
        <w:rPr>
          <w:rFonts w:eastAsiaTheme="minorHAnsi"/>
          <w:szCs w:val="28"/>
        </w:rPr>
        <w:t xml:space="preserve">Например, фьючерсный договор </w:t>
      </w:r>
      <w:r w:rsidR="008D20D9" w:rsidRPr="00701F10">
        <w:rPr>
          <w:rFonts w:eastAsiaTheme="minorHAnsi"/>
          <w:szCs w:val="28"/>
        </w:rPr>
        <w:t xml:space="preserve">– это 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w:t>
      </w:r>
      <w:r w:rsidR="00701F10" w:rsidRPr="00701F10">
        <w:rPr>
          <w:rFonts w:eastAsiaTheme="minorHAnsi"/>
          <w:szCs w:val="28"/>
        </w:rPr>
        <w:t>базисным</w:t>
      </w:r>
      <w:r w:rsidR="00F449C4" w:rsidRPr="00701F10">
        <w:rPr>
          <w:rFonts w:eastAsiaTheme="minorHAnsi"/>
          <w:szCs w:val="28"/>
        </w:rPr>
        <w:t xml:space="preserve"> активом</w:t>
      </w:r>
      <w:r w:rsidR="00F449C4" w:rsidRPr="00701F10">
        <w:rPr>
          <w:rStyle w:val="a7"/>
          <w:rFonts w:eastAsiaTheme="minorHAnsi"/>
          <w:szCs w:val="28"/>
        </w:rPr>
        <w:footnoteReference w:id="61"/>
      </w:r>
      <w:r w:rsidR="00F449C4" w:rsidRPr="00701F10">
        <w:rPr>
          <w:rFonts w:eastAsiaTheme="minorHAnsi"/>
          <w:szCs w:val="28"/>
        </w:rPr>
        <w:t>.</w:t>
      </w:r>
    </w:p>
    <w:p w:rsidR="00F877F1" w:rsidRPr="004C6879" w:rsidRDefault="00F877F1" w:rsidP="009D436B">
      <w:pPr>
        <w:spacing w:after="0" w:line="360" w:lineRule="auto"/>
        <w:ind w:firstLine="709"/>
        <w:jc w:val="both"/>
        <w:rPr>
          <w:rFonts w:eastAsiaTheme="minorHAnsi"/>
          <w:szCs w:val="28"/>
        </w:rPr>
      </w:pPr>
      <w:r w:rsidRPr="008E50A1">
        <w:rPr>
          <w:rFonts w:eastAsiaTheme="minorHAnsi"/>
          <w:szCs w:val="28"/>
        </w:rPr>
        <w:t xml:space="preserve">В </w:t>
      </w:r>
      <w:r w:rsidR="008E50A1">
        <w:rPr>
          <w:rFonts w:eastAsiaTheme="minorHAnsi"/>
          <w:szCs w:val="28"/>
        </w:rPr>
        <w:t>данной связи</w:t>
      </w:r>
      <w:r w:rsidRPr="008E50A1">
        <w:rPr>
          <w:rFonts w:eastAsiaTheme="minorHAnsi"/>
          <w:szCs w:val="28"/>
        </w:rPr>
        <w:t xml:space="preserve"> хотелось бы привести определение базисного актива</w:t>
      </w:r>
      <w:r w:rsidR="008E50A1" w:rsidRPr="008E50A1">
        <w:rPr>
          <w:rFonts w:eastAsiaTheme="minorHAnsi"/>
          <w:szCs w:val="28"/>
        </w:rPr>
        <w:t xml:space="preserve">. Понятие базисного актива </w:t>
      </w:r>
      <w:r w:rsidR="00FC0590">
        <w:rPr>
          <w:rFonts w:eastAsiaTheme="minorHAnsi"/>
          <w:szCs w:val="28"/>
        </w:rPr>
        <w:t xml:space="preserve">применительно к финансовым инструментам </w:t>
      </w:r>
      <w:r w:rsidR="008E50A1" w:rsidRPr="008E50A1">
        <w:rPr>
          <w:rFonts w:eastAsiaTheme="minorHAnsi"/>
          <w:szCs w:val="28"/>
        </w:rPr>
        <w:t xml:space="preserve">в </w:t>
      </w:r>
      <w:r w:rsidR="008E50A1" w:rsidRPr="006570B0">
        <w:rPr>
          <w:rFonts w:eastAsiaTheme="minorHAnsi"/>
          <w:szCs w:val="28"/>
        </w:rPr>
        <w:t xml:space="preserve">российском законодательстве </w:t>
      </w:r>
      <w:r w:rsidR="00FF67C9" w:rsidRPr="006570B0">
        <w:rPr>
          <w:rFonts w:eastAsiaTheme="minorHAnsi"/>
          <w:szCs w:val="28"/>
        </w:rPr>
        <w:t>закреплено в</w:t>
      </w:r>
      <w:r w:rsidR="008E50A1" w:rsidRPr="006570B0">
        <w:rPr>
          <w:rFonts w:eastAsiaTheme="minorHAnsi"/>
          <w:szCs w:val="28"/>
        </w:rPr>
        <w:t xml:space="preserve"> </w:t>
      </w:r>
      <w:r w:rsidR="00FF67C9" w:rsidRPr="006570B0">
        <w:rPr>
          <w:rFonts w:eastAsiaTheme="minorHAnsi"/>
          <w:szCs w:val="28"/>
        </w:rPr>
        <w:t>Налоговом кодексе</w:t>
      </w:r>
      <w:r w:rsidR="008E50A1" w:rsidRPr="006570B0">
        <w:rPr>
          <w:rFonts w:eastAsiaTheme="minorHAnsi"/>
          <w:szCs w:val="28"/>
        </w:rPr>
        <w:t xml:space="preserve">. </w:t>
      </w:r>
      <w:proofErr w:type="gramStart"/>
      <w:r w:rsidR="008E50A1" w:rsidRPr="006570B0">
        <w:rPr>
          <w:rFonts w:eastAsiaTheme="minorHAnsi"/>
          <w:szCs w:val="28"/>
        </w:rPr>
        <w:t xml:space="preserve">Согласно п. 1 ст. 301 </w:t>
      </w:r>
      <w:proofErr w:type="spellStart"/>
      <w:r w:rsidR="008E50A1" w:rsidRPr="006570B0">
        <w:rPr>
          <w:rFonts w:eastAsiaTheme="minorHAnsi"/>
          <w:szCs w:val="28"/>
        </w:rPr>
        <w:t>НК</w:t>
      </w:r>
      <w:proofErr w:type="spellEnd"/>
      <w:r w:rsidR="008E50A1" w:rsidRPr="006570B0">
        <w:rPr>
          <w:rFonts w:eastAsiaTheme="minorHAnsi"/>
          <w:szCs w:val="28"/>
        </w:rPr>
        <w:t xml:space="preserve"> РФ под базисным активом финансовых инструментов срочных сделок понимается предмет срочной сделки (в том числе иностранная валюта, ценные бумаги и иное имущество и имущественные права, процентные ставки, кредитные ресурсы, индексы цен или процентных ставок, другие финансовые инструменты срочных сделок)</w:t>
      </w:r>
      <w:r w:rsidR="00FF67C9" w:rsidRPr="006570B0">
        <w:rPr>
          <w:rStyle w:val="a7"/>
          <w:rFonts w:eastAsiaTheme="minorHAnsi"/>
          <w:szCs w:val="28"/>
        </w:rPr>
        <w:footnoteReference w:id="62"/>
      </w:r>
      <w:r w:rsidR="008E50A1" w:rsidRPr="006570B0">
        <w:rPr>
          <w:rFonts w:eastAsiaTheme="minorHAnsi"/>
          <w:szCs w:val="28"/>
        </w:rPr>
        <w:t>.</w:t>
      </w:r>
      <w:r w:rsidR="004C6879" w:rsidRPr="006570B0">
        <w:rPr>
          <w:rFonts w:eastAsiaTheme="minorHAnsi"/>
          <w:szCs w:val="28"/>
        </w:rPr>
        <w:t xml:space="preserve"> </w:t>
      </w:r>
      <w:r w:rsidR="00E764C6" w:rsidRPr="00E764C6">
        <w:rPr>
          <w:rFonts w:eastAsiaTheme="minorHAnsi"/>
          <w:szCs w:val="28"/>
        </w:rPr>
        <w:t>Проще говоря, базисным активом является любой «товар», лежащий в основе срочных сделок.</w:t>
      </w:r>
      <w:proofErr w:type="gramEnd"/>
      <w:r w:rsidR="00E764C6">
        <w:rPr>
          <w:rFonts w:eastAsiaTheme="minorHAnsi"/>
          <w:szCs w:val="28"/>
        </w:rPr>
        <w:t xml:space="preserve"> </w:t>
      </w:r>
      <w:r w:rsidR="00572764" w:rsidRPr="006570B0">
        <w:rPr>
          <w:rFonts w:eastAsiaTheme="minorHAnsi"/>
          <w:szCs w:val="28"/>
        </w:rPr>
        <w:t>Понятие базисного актива содержится также в</w:t>
      </w:r>
      <w:r w:rsidR="00572764">
        <w:rPr>
          <w:rFonts w:eastAsiaTheme="minorHAnsi"/>
          <w:szCs w:val="28"/>
        </w:rPr>
        <w:t xml:space="preserve"> </w:t>
      </w:r>
      <w:r w:rsidR="00626CD6">
        <w:rPr>
          <w:rFonts w:eastAsiaTheme="minorHAnsi"/>
          <w:szCs w:val="28"/>
        </w:rPr>
        <w:t xml:space="preserve">пункте 1 </w:t>
      </w:r>
      <w:r w:rsidR="00572764" w:rsidRPr="00572764">
        <w:rPr>
          <w:rFonts w:eastAsiaTheme="minorHAnsi"/>
          <w:szCs w:val="28"/>
        </w:rPr>
        <w:t>Указани</w:t>
      </w:r>
      <w:r w:rsidR="00626CD6">
        <w:rPr>
          <w:rFonts w:eastAsiaTheme="minorHAnsi"/>
          <w:szCs w:val="28"/>
        </w:rPr>
        <w:t>я</w:t>
      </w:r>
      <w:r w:rsidR="00572764" w:rsidRPr="00572764">
        <w:rPr>
          <w:rFonts w:eastAsiaTheme="minorHAnsi"/>
          <w:szCs w:val="28"/>
        </w:rPr>
        <w:t xml:space="preserve"> Банка России "О видах производных финансовых инструментов"</w:t>
      </w:r>
      <w:r w:rsidR="00572764">
        <w:rPr>
          <w:rStyle w:val="a7"/>
          <w:rFonts w:eastAsiaTheme="minorHAnsi"/>
          <w:szCs w:val="28"/>
        </w:rPr>
        <w:footnoteReference w:id="63"/>
      </w:r>
      <w:r w:rsidR="00572764" w:rsidRPr="00572764">
        <w:rPr>
          <w:rFonts w:eastAsiaTheme="minorHAnsi"/>
          <w:szCs w:val="28"/>
        </w:rPr>
        <w:t>.</w:t>
      </w:r>
      <w:r w:rsidR="00B55F83">
        <w:rPr>
          <w:rFonts w:eastAsiaTheme="minorHAnsi"/>
          <w:szCs w:val="28"/>
        </w:rPr>
        <w:t xml:space="preserve"> </w:t>
      </w:r>
    </w:p>
    <w:p w:rsidR="00233BB6" w:rsidRDefault="00A1598A" w:rsidP="00233BB6">
      <w:pPr>
        <w:spacing w:after="0" w:line="360" w:lineRule="auto"/>
        <w:ind w:firstLine="709"/>
        <w:jc w:val="both"/>
        <w:rPr>
          <w:rFonts w:eastAsiaTheme="minorHAnsi"/>
          <w:szCs w:val="28"/>
        </w:rPr>
      </w:pPr>
      <w:proofErr w:type="gramStart"/>
      <w:r>
        <w:rPr>
          <w:rFonts w:eastAsiaTheme="minorHAnsi"/>
          <w:szCs w:val="28"/>
        </w:rPr>
        <w:lastRenderedPageBreak/>
        <w:t>Возвращаясь к понятию фьючерсного договора, надо отметить, что к</w:t>
      </w:r>
      <w:r w:rsidR="00773FF9" w:rsidRPr="008E50A1">
        <w:rPr>
          <w:rFonts w:eastAsiaTheme="minorHAnsi"/>
          <w:szCs w:val="28"/>
        </w:rPr>
        <w:t>роме условий, установленных</w:t>
      </w:r>
      <w:r w:rsidR="00773FF9">
        <w:rPr>
          <w:rFonts w:eastAsiaTheme="minorHAnsi"/>
          <w:szCs w:val="28"/>
        </w:rPr>
        <w:t xml:space="preserve"> определением, ф</w:t>
      </w:r>
      <w:r w:rsidR="00773FF9" w:rsidRPr="00773FF9">
        <w:rPr>
          <w:rFonts w:eastAsiaTheme="minorHAnsi"/>
          <w:szCs w:val="28"/>
        </w:rPr>
        <w:t>ьючерсный договор может предусматривать</w:t>
      </w:r>
      <w:r w:rsidR="00922D9B">
        <w:rPr>
          <w:rFonts w:eastAsiaTheme="minorHAnsi"/>
          <w:szCs w:val="28"/>
        </w:rPr>
        <w:t xml:space="preserve">, например, обязанность </w:t>
      </w:r>
      <w:r w:rsidR="00773FF9" w:rsidRPr="00773FF9">
        <w:rPr>
          <w:rFonts w:eastAsiaTheme="minorHAnsi"/>
          <w:szCs w:val="28"/>
        </w:rPr>
        <w:t>одной стороны договора передать ценные бумаги, товар</w:t>
      </w:r>
      <w:r w:rsidR="00922D9B">
        <w:rPr>
          <w:rFonts w:eastAsiaTheme="minorHAnsi"/>
          <w:szCs w:val="28"/>
        </w:rPr>
        <w:t xml:space="preserve"> или валюту</w:t>
      </w:r>
      <w:r w:rsidR="00773FF9" w:rsidRPr="00773FF9">
        <w:rPr>
          <w:rFonts w:eastAsiaTheme="minorHAnsi"/>
          <w:szCs w:val="28"/>
        </w:rPr>
        <w:t>, являющиеся базисным активом</w:t>
      </w:r>
      <w:r w:rsidR="002F40AB">
        <w:rPr>
          <w:rStyle w:val="a7"/>
          <w:rFonts w:eastAsiaTheme="minorHAnsi"/>
          <w:szCs w:val="28"/>
        </w:rPr>
        <w:footnoteReference w:id="64"/>
      </w:r>
      <w:r w:rsidR="00773FF9" w:rsidRPr="00773FF9">
        <w:rPr>
          <w:rFonts w:eastAsiaTheme="minorHAnsi"/>
          <w:szCs w:val="28"/>
        </w:rPr>
        <w:t>, в собственность другой стороне или лицу (лицам), в интересах которых был заключен фьючерсный договор</w:t>
      </w:r>
      <w:r w:rsidR="00922D9B">
        <w:rPr>
          <w:rFonts w:eastAsiaTheme="minorHAnsi"/>
          <w:szCs w:val="28"/>
        </w:rPr>
        <w:t xml:space="preserve"> или о</w:t>
      </w:r>
      <w:r w:rsidR="00773FF9" w:rsidRPr="00773FF9">
        <w:rPr>
          <w:rFonts w:eastAsiaTheme="minorHAnsi"/>
          <w:szCs w:val="28"/>
        </w:rPr>
        <w:t>бязанность заключить договор, являющийся производным финансовым инструментом и составляющий базисный актив.</w:t>
      </w:r>
      <w:proofErr w:type="gramEnd"/>
    </w:p>
    <w:p w:rsidR="005D4C8F" w:rsidRPr="00A32C1A" w:rsidRDefault="005D4C8F" w:rsidP="009D436B">
      <w:pPr>
        <w:spacing w:after="0" w:line="360" w:lineRule="auto"/>
        <w:ind w:firstLine="709"/>
        <w:jc w:val="both"/>
        <w:rPr>
          <w:rFonts w:eastAsiaTheme="minorHAnsi"/>
          <w:szCs w:val="28"/>
        </w:rPr>
      </w:pPr>
      <w:r>
        <w:rPr>
          <w:rFonts w:eastAsiaTheme="minorHAnsi"/>
          <w:szCs w:val="28"/>
        </w:rPr>
        <w:t xml:space="preserve">Из приведенного выше определения мы видим, что фьючерс представляет собой самостоятельный </w:t>
      </w:r>
      <w:r w:rsidR="00FB43A4">
        <w:rPr>
          <w:rFonts w:eastAsiaTheme="minorHAnsi"/>
          <w:szCs w:val="28"/>
        </w:rPr>
        <w:t>«продукт», который имеет свою рыночную цену</w:t>
      </w:r>
      <w:r w:rsidR="005C0D2C">
        <w:rPr>
          <w:rFonts w:eastAsiaTheme="minorHAnsi"/>
          <w:szCs w:val="28"/>
        </w:rPr>
        <w:t>. В то время</w:t>
      </w:r>
      <w:proofErr w:type="gramStart"/>
      <w:r w:rsidR="005C0D2C">
        <w:rPr>
          <w:rFonts w:eastAsiaTheme="minorHAnsi"/>
          <w:szCs w:val="28"/>
        </w:rPr>
        <w:t>,</w:t>
      </w:r>
      <w:proofErr w:type="gramEnd"/>
      <w:r w:rsidR="005C0D2C">
        <w:rPr>
          <w:rFonts w:eastAsiaTheme="minorHAnsi"/>
          <w:szCs w:val="28"/>
        </w:rPr>
        <w:t xml:space="preserve"> как договор </w:t>
      </w:r>
      <w:proofErr w:type="spellStart"/>
      <w:r w:rsidR="00172C4D">
        <w:rPr>
          <w:rFonts w:eastAsiaTheme="minorHAnsi"/>
          <w:szCs w:val="28"/>
        </w:rPr>
        <w:t>РЕПО</w:t>
      </w:r>
      <w:proofErr w:type="spellEnd"/>
      <w:r w:rsidR="005C0D2C">
        <w:rPr>
          <w:rFonts w:eastAsiaTheme="minorHAnsi"/>
          <w:szCs w:val="28"/>
        </w:rPr>
        <w:t xml:space="preserve"> нельзя считать </w:t>
      </w:r>
      <w:r w:rsidR="00F96690">
        <w:rPr>
          <w:rFonts w:eastAsiaTheme="minorHAnsi"/>
          <w:szCs w:val="28"/>
        </w:rPr>
        <w:t>таковым</w:t>
      </w:r>
      <w:r w:rsidR="005C0D2C">
        <w:rPr>
          <w:rFonts w:eastAsiaTheme="minorHAnsi"/>
          <w:szCs w:val="28"/>
        </w:rPr>
        <w:t xml:space="preserve">. </w:t>
      </w:r>
      <w:proofErr w:type="spellStart"/>
      <w:r w:rsidR="00172C4D">
        <w:rPr>
          <w:rFonts w:eastAsiaTheme="minorHAnsi"/>
          <w:szCs w:val="28"/>
        </w:rPr>
        <w:t>РЕПО</w:t>
      </w:r>
      <w:proofErr w:type="spellEnd"/>
      <w:r w:rsidR="00C771B1" w:rsidRPr="00BA26AC">
        <w:rPr>
          <w:rFonts w:eastAsiaTheme="minorHAnsi"/>
          <w:szCs w:val="28"/>
        </w:rPr>
        <w:t xml:space="preserve"> – это сделка, а не продукт</w:t>
      </w:r>
      <w:r w:rsidR="00C771B1" w:rsidRPr="00A03111">
        <w:rPr>
          <w:rFonts w:eastAsiaTheme="minorHAnsi"/>
          <w:szCs w:val="28"/>
          <w:vertAlign w:val="superscript"/>
        </w:rPr>
        <w:footnoteReference w:id="65"/>
      </w:r>
      <w:r w:rsidR="00C771B1" w:rsidRPr="00A03111">
        <w:rPr>
          <w:rFonts w:eastAsiaTheme="minorHAnsi"/>
          <w:szCs w:val="28"/>
        </w:rPr>
        <w:t>.</w:t>
      </w:r>
      <w:r w:rsidR="00C771B1">
        <w:rPr>
          <w:rFonts w:eastAsiaTheme="minorHAnsi"/>
          <w:szCs w:val="28"/>
        </w:rPr>
        <w:t xml:space="preserve"> </w:t>
      </w:r>
    </w:p>
    <w:p w:rsidR="00160FC1" w:rsidRDefault="00181E8D" w:rsidP="009D436B">
      <w:pPr>
        <w:spacing w:after="0" w:line="360" w:lineRule="auto"/>
        <w:ind w:firstLine="709"/>
        <w:jc w:val="both"/>
        <w:rPr>
          <w:rFonts w:eastAsiaTheme="minorHAnsi"/>
          <w:szCs w:val="28"/>
        </w:rPr>
      </w:pPr>
      <w:r w:rsidRPr="00CD0C98">
        <w:rPr>
          <w:rFonts w:eastAsiaTheme="minorHAnsi"/>
          <w:szCs w:val="28"/>
        </w:rPr>
        <w:t xml:space="preserve">Как </w:t>
      </w:r>
      <w:r w:rsidR="00C771B1" w:rsidRPr="00CD0C98">
        <w:rPr>
          <w:rFonts w:eastAsiaTheme="minorHAnsi"/>
          <w:szCs w:val="28"/>
        </w:rPr>
        <w:t xml:space="preserve">справедливо </w:t>
      </w:r>
      <w:r w:rsidR="00A03111" w:rsidRPr="00CD0C98">
        <w:rPr>
          <w:rFonts w:eastAsiaTheme="minorHAnsi"/>
          <w:szCs w:val="28"/>
        </w:rPr>
        <w:t>отмечает</w:t>
      </w:r>
      <w:r w:rsidRPr="00CD0C98">
        <w:rPr>
          <w:rFonts w:eastAsiaTheme="minorHAnsi"/>
          <w:szCs w:val="28"/>
        </w:rPr>
        <w:t xml:space="preserve"> Г. </w:t>
      </w:r>
      <w:proofErr w:type="spellStart"/>
      <w:r w:rsidRPr="00CD0C98">
        <w:rPr>
          <w:rFonts w:eastAsiaTheme="minorHAnsi"/>
          <w:szCs w:val="28"/>
        </w:rPr>
        <w:t>Райнер</w:t>
      </w:r>
      <w:proofErr w:type="spellEnd"/>
      <w:r w:rsidR="003E5DCA">
        <w:rPr>
          <w:rStyle w:val="a7"/>
          <w:rFonts w:eastAsiaTheme="minorHAnsi"/>
          <w:szCs w:val="28"/>
        </w:rPr>
        <w:footnoteReference w:id="66"/>
      </w:r>
      <w:r w:rsidR="00A03111" w:rsidRPr="00A03111">
        <w:rPr>
          <w:rFonts w:eastAsiaTheme="minorHAnsi"/>
          <w:szCs w:val="28"/>
        </w:rPr>
        <w:t xml:space="preserve">, </w:t>
      </w:r>
      <w:proofErr w:type="spellStart"/>
      <w:r w:rsidR="00172C4D">
        <w:rPr>
          <w:rFonts w:eastAsiaTheme="minorHAnsi"/>
          <w:szCs w:val="28"/>
        </w:rPr>
        <w:t>РЕПО</w:t>
      </w:r>
      <w:proofErr w:type="spellEnd"/>
      <w:r w:rsidR="00A03111" w:rsidRPr="00A03111">
        <w:rPr>
          <w:rFonts w:eastAsiaTheme="minorHAnsi"/>
          <w:szCs w:val="28"/>
        </w:rPr>
        <w:t xml:space="preserve"> не</w:t>
      </w:r>
      <w:r w:rsidR="009358DF">
        <w:rPr>
          <w:rFonts w:eastAsiaTheme="minorHAnsi"/>
          <w:szCs w:val="28"/>
        </w:rPr>
        <w:t>льзя отнести</w:t>
      </w:r>
      <w:r w:rsidR="00A03111" w:rsidRPr="00A03111">
        <w:rPr>
          <w:rFonts w:eastAsiaTheme="minorHAnsi"/>
          <w:szCs w:val="28"/>
        </w:rPr>
        <w:t xml:space="preserve"> к </w:t>
      </w:r>
      <w:proofErr w:type="spellStart"/>
      <w:r w:rsidR="00A03111" w:rsidRPr="00A03111">
        <w:rPr>
          <w:rFonts w:eastAsiaTheme="minorHAnsi"/>
          <w:szCs w:val="28"/>
        </w:rPr>
        <w:t>дер</w:t>
      </w:r>
      <w:r w:rsidR="005F1E52">
        <w:rPr>
          <w:rFonts w:eastAsiaTheme="minorHAnsi"/>
          <w:szCs w:val="28"/>
        </w:rPr>
        <w:t>ивативам</w:t>
      </w:r>
      <w:proofErr w:type="spellEnd"/>
      <w:r w:rsidR="005F1E52">
        <w:rPr>
          <w:rFonts w:eastAsiaTheme="minorHAnsi"/>
          <w:szCs w:val="28"/>
        </w:rPr>
        <w:t xml:space="preserve"> или </w:t>
      </w:r>
      <w:proofErr w:type="spellStart"/>
      <w:r w:rsidR="005F1E52">
        <w:rPr>
          <w:rFonts w:eastAsiaTheme="minorHAnsi"/>
          <w:szCs w:val="28"/>
        </w:rPr>
        <w:t>деривативоподобным</w:t>
      </w:r>
      <w:proofErr w:type="spellEnd"/>
      <w:r w:rsidR="005F1E52">
        <w:rPr>
          <w:rFonts w:eastAsiaTheme="minorHAnsi"/>
          <w:szCs w:val="28"/>
        </w:rPr>
        <w:t xml:space="preserve"> </w:t>
      </w:r>
      <w:r w:rsidR="00A03111" w:rsidRPr="00A03111">
        <w:rPr>
          <w:rFonts w:eastAsiaTheme="minorHAnsi"/>
          <w:szCs w:val="28"/>
        </w:rPr>
        <w:t xml:space="preserve">сделкам. </w:t>
      </w:r>
      <w:r w:rsidR="00F96690">
        <w:rPr>
          <w:rFonts w:eastAsiaTheme="minorHAnsi"/>
          <w:szCs w:val="28"/>
        </w:rPr>
        <w:t>Автор</w:t>
      </w:r>
      <w:r w:rsidR="005F1E52">
        <w:rPr>
          <w:rFonts w:eastAsiaTheme="minorHAnsi"/>
          <w:szCs w:val="28"/>
        </w:rPr>
        <w:t xml:space="preserve"> подчеркивает, что в</w:t>
      </w:r>
      <w:r w:rsidR="00A03111" w:rsidRPr="00A03111">
        <w:rPr>
          <w:rFonts w:eastAsiaTheme="minorHAnsi"/>
          <w:szCs w:val="28"/>
        </w:rPr>
        <w:t xml:space="preserve"> финансово-экономическом смысле </w:t>
      </w:r>
      <w:proofErr w:type="spellStart"/>
      <w:r w:rsidR="00172C4D">
        <w:rPr>
          <w:rFonts w:eastAsiaTheme="minorHAnsi"/>
          <w:szCs w:val="28"/>
        </w:rPr>
        <w:t>РЕПО</w:t>
      </w:r>
      <w:proofErr w:type="spellEnd"/>
      <w:r w:rsidR="00A03111" w:rsidRPr="00A03111">
        <w:rPr>
          <w:rFonts w:eastAsiaTheme="minorHAnsi"/>
          <w:szCs w:val="28"/>
        </w:rPr>
        <w:t xml:space="preserve"> </w:t>
      </w:r>
      <w:r w:rsidR="005F1E52">
        <w:rPr>
          <w:rFonts w:eastAsiaTheme="minorHAnsi"/>
          <w:szCs w:val="28"/>
        </w:rPr>
        <w:t xml:space="preserve">можно считать аналогом </w:t>
      </w:r>
      <w:r w:rsidR="00A03111" w:rsidRPr="00A03111">
        <w:rPr>
          <w:rFonts w:eastAsiaTheme="minorHAnsi"/>
          <w:szCs w:val="28"/>
        </w:rPr>
        <w:t xml:space="preserve">продаже ценных бумаг, </w:t>
      </w:r>
      <w:r w:rsidR="005F1E52">
        <w:rPr>
          <w:rFonts w:eastAsiaTheme="minorHAnsi"/>
          <w:szCs w:val="28"/>
        </w:rPr>
        <w:t xml:space="preserve">которая </w:t>
      </w:r>
      <w:r w:rsidR="00A03111" w:rsidRPr="00A03111">
        <w:rPr>
          <w:rFonts w:eastAsiaTheme="minorHAnsi"/>
          <w:szCs w:val="28"/>
        </w:rPr>
        <w:t>сопровожда</w:t>
      </w:r>
      <w:r w:rsidR="005F1E52">
        <w:rPr>
          <w:rFonts w:eastAsiaTheme="minorHAnsi"/>
          <w:szCs w:val="28"/>
        </w:rPr>
        <w:t>ется</w:t>
      </w:r>
      <w:r w:rsidR="00A03111" w:rsidRPr="00A03111">
        <w:rPr>
          <w:rFonts w:eastAsiaTheme="minorHAnsi"/>
          <w:szCs w:val="28"/>
        </w:rPr>
        <w:t xml:space="preserve"> </w:t>
      </w:r>
      <w:r w:rsidR="00340413">
        <w:rPr>
          <w:rFonts w:eastAsiaTheme="minorHAnsi"/>
          <w:szCs w:val="28"/>
        </w:rPr>
        <w:t xml:space="preserve">покупкой на срок под отлагательным условием (если рассматривать договор </w:t>
      </w:r>
      <w:proofErr w:type="spellStart"/>
      <w:r w:rsidR="00172C4D">
        <w:rPr>
          <w:rFonts w:eastAsiaTheme="minorHAnsi"/>
          <w:szCs w:val="28"/>
        </w:rPr>
        <w:t>РЕПО</w:t>
      </w:r>
      <w:proofErr w:type="spellEnd"/>
      <w:r w:rsidR="00340413">
        <w:rPr>
          <w:rFonts w:eastAsiaTheme="minorHAnsi"/>
          <w:szCs w:val="28"/>
        </w:rPr>
        <w:t xml:space="preserve"> с точки зрения про</w:t>
      </w:r>
      <w:r w:rsidR="00620E6A">
        <w:rPr>
          <w:rFonts w:eastAsiaTheme="minorHAnsi"/>
          <w:szCs w:val="28"/>
        </w:rPr>
        <w:t>давца) или же аналогом займ</w:t>
      </w:r>
      <w:r w:rsidR="00F96690">
        <w:rPr>
          <w:rFonts w:eastAsiaTheme="minorHAnsi"/>
          <w:szCs w:val="28"/>
        </w:rPr>
        <w:t>а</w:t>
      </w:r>
      <w:r w:rsidR="00620E6A">
        <w:rPr>
          <w:rFonts w:eastAsiaTheme="minorHAnsi"/>
          <w:szCs w:val="28"/>
        </w:rPr>
        <w:t xml:space="preserve"> под обеспечение ценными бумагами </w:t>
      </w:r>
      <w:r w:rsidR="00620E6A" w:rsidRPr="00620E6A">
        <w:rPr>
          <w:rFonts w:eastAsiaTheme="minorHAnsi"/>
          <w:szCs w:val="28"/>
        </w:rPr>
        <w:t>(сравнительный анализ приведен выше</w:t>
      </w:r>
      <w:r w:rsidR="00F96690">
        <w:rPr>
          <w:rFonts w:eastAsiaTheme="minorHAnsi"/>
          <w:szCs w:val="28"/>
        </w:rPr>
        <w:t>, в §1 настоящей главы</w:t>
      </w:r>
      <w:r w:rsidR="00620E6A" w:rsidRPr="00620E6A">
        <w:rPr>
          <w:rFonts w:eastAsiaTheme="minorHAnsi"/>
          <w:szCs w:val="28"/>
        </w:rPr>
        <w:t>)</w:t>
      </w:r>
      <w:r w:rsidR="00620E6A">
        <w:rPr>
          <w:rFonts w:eastAsiaTheme="minorHAnsi"/>
          <w:szCs w:val="28"/>
        </w:rPr>
        <w:t>.</w:t>
      </w:r>
    </w:p>
    <w:p w:rsidR="006D03DB" w:rsidRDefault="006D03DB" w:rsidP="009D436B">
      <w:pPr>
        <w:spacing w:after="0" w:line="360" w:lineRule="auto"/>
        <w:ind w:firstLine="709"/>
        <w:jc w:val="both"/>
        <w:rPr>
          <w:rFonts w:eastAsiaTheme="minorHAnsi"/>
          <w:szCs w:val="28"/>
        </w:rPr>
      </w:pPr>
      <w:r>
        <w:rPr>
          <w:rFonts w:eastAsiaTheme="minorHAnsi"/>
          <w:szCs w:val="28"/>
        </w:rPr>
        <w:t xml:space="preserve">Кроме того, </w:t>
      </w:r>
      <w:proofErr w:type="spellStart"/>
      <w:r>
        <w:rPr>
          <w:rFonts w:eastAsiaTheme="minorHAnsi"/>
          <w:szCs w:val="28"/>
        </w:rPr>
        <w:t>РЕПО</w:t>
      </w:r>
      <w:proofErr w:type="spellEnd"/>
      <w:r>
        <w:rPr>
          <w:rFonts w:eastAsiaTheme="minorHAnsi"/>
          <w:szCs w:val="28"/>
        </w:rPr>
        <w:t xml:space="preserve"> нельзя отнести к </w:t>
      </w:r>
      <w:proofErr w:type="spellStart"/>
      <w:r>
        <w:rPr>
          <w:rFonts w:eastAsiaTheme="minorHAnsi"/>
          <w:szCs w:val="28"/>
        </w:rPr>
        <w:t>деривативам</w:t>
      </w:r>
      <w:proofErr w:type="spellEnd"/>
      <w:r>
        <w:rPr>
          <w:rFonts w:eastAsiaTheme="minorHAnsi"/>
          <w:szCs w:val="28"/>
        </w:rPr>
        <w:t>, поскольку при сделках</w:t>
      </w:r>
      <w:r w:rsidR="0020039D">
        <w:rPr>
          <w:rFonts w:eastAsiaTheme="minorHAnsi"/>
          <w:szCs w:val="28"/>
        </w:rPr>
        <w:t xml:space="preserve"> </w:t>
      </w:r>
      <w:proofErr w:type="spellStart"/>
      <w:r w:rsidR="0020039D">
        <w:rPr>
          <w:rFonts w:eastAsiaTheme="minorHAnsi"/>
          <w:szCs w:val="28"/>
        </w:rPr>
        <w:t>РЕПО</w:t>
      </w:r>
      <w:proofErr w:type="spellEnd"/>
      <w:r w:rsidR="00DB2D2B">
        <w:rPr>
          <w:rFonts w:eastAsiaTheme="minorHAnsi"/>
          <w:szCs w:val="28"/>
        </w:rPr>
        <w:t xml:space="preserve"> по российскому законодательству</w:t>
      </w:r>
      <w:r w:rsidR="0020039D">
        <w:rPr>
          <w:rFonts w:eastAsiaTheme="minorHAnsi"/>
          <w:szCs w:val="28"/>
        </w:rPr>
        <w:t>, в отличие от производных финансовых инструментов,</w:t>
      </w:r>
      <w:r>
        <w:rPr>
          <w:rFonts w:eastAsiaTheme="minorHAnsi"/>
          <w:szCs w:val="28"/>
        </w:rPr>
        <w:t xml:space="preserve"> не используется базисный актив</w:t>
      </w:r>
      <w:r w:rsidR="00DB2D2B">
        <w:rPr>
          <w:rFonts w:eastAsiaTheme="minorHAnsi"/>
          <w:szCs w:val="28"/>
        </w:rPr>
        <w:t>. В зарубежном же законодательстве</w:t>
      </w:r>
      <w:r w:rsidR="00645FFA">
        <w:rPr>
          <w:rFonts w:eastAsiaTheme="minorHAnsi"/>
          <w:szCs w:val="28"/>
        </w:rPr>
        <w:t>, с</w:t>
      </w:r>
      <w:r w:rsidR="00DB2D2B">
        <w:rPr>
          <w:rFonts w:eastAsiaTheme="minorHAnsi"/>
          <w:szCs w:val="28"/>
        </w:rPr>
        <w:t xml:space="preserve">тороны для определения своих прав и обязанностей используют базисный актив, поэтому в законодательстве многих зарубежных стран </w:t>
      </w:r>
      <w:proofErr w:type="spellStart"/>
      <w:r w:rsidR="00DB2D2B">
        <w:rPr>
          <w:rFonts w:eastAsiaTheme="minorHAnsi"/>
          <w:szCs w:val="28"/>
        </w:rPr>
        <w:t>РЕПО</w:t>
      </w:r>
      <w:proofErr w:type="spellEnd"/>
      <w:r w:rsidR="00DB2D2B">
        <w:rPr>
          <w:rFonts w:eastAsiaTheme="minorHAnsi"/>
          <w:szCs w:val="28"/>
        </w:rPr>
        <w:t xml:space="preserve"> не выделяют из производных финансовых инструментов.</w:t>
      </w:r>
    </w:p>
    <w:p w:rsidR="00406BF6" w:rsidRDefault="00406BF6" w:rsidP="009D436B">
      <w:pPr>
        <w:spacing w:after="0" w:line="360" w:lineRule="auto"/>
        <w:ind w:firstLine="709"/>
        <w:jc w:val="both"/>
        <w:rPr>
          <w:rFonts w:eastAsiaTheme="minorHAnsi"/>
          <w:szCs w:val="28"/>
        </w:rPr>
      </w:pPr>
      <w:r>
        <w:rPr>
          <w:rFonts w:eastAsiaTheme="minorHAnsi"/>
          <w:szCs w:val="28"/>
        </w:rPr>
        <w:lastRenderedPageBreak/>
        <w:t xml:space="preserve">В качестве еще одного аргумента в пользу различной природы </w:t>
      </w:r>
      <w:proofErr w:type="spellStart"/>
      <w:r>
        <w:rPr>
          <w:rFonts w:eastAsiaTheme="minorHAnsi"/>
          <w:szCs w:val="28"/>
        </w:rPr>
        <w:t>деривативов</w:t>
      </w:r>
      <w:proofErr w:type="spellEnd"/>
      <w:r>
        <w:rPr>
          <w:rFonts w:eastAsiaTheme="minorHAnsi"/>
          <w:szCs w:val="28"/>
        </w:rPr>
        <w:t xml:space="preserve"> и </w:t>
      </w:r>
      <w:proofErr w:type="spellStart"/>
      <w:r w:rsidR="00172C4D">
        <w:rPr>
          <w:rFonts w:eastAsiaTheme="minorHAnsi"/>
          <w:szCs w:val="28"/>
        </w:rPr>
        <w:t>РЕПО</w:t>
      </w:r>
      <w:proofErr w:type="spellEnd"/>
      <w:r>
        <w:rPr>
          <w:rFonts w:eastAsiaTheme="minorHAnsi"/>
          <w:szCs w:val="28"/>
        </w:rPr>
        <w:t xml:space="preserve"> стоит привести аргумент о том, что </w:t>
      </w:r>
      <w:r w:rsidRPr="00406BF6">
        <w:rPr>
          <w:rFonts w:eastAsiaTheme="minorHAnsi"/>
          <w:szCs w:val="28"/>
        </w:rPr>
        <w:t>Закон о рынке ценных бумаг выделяет отдельно особенности заключения договоров, являющихся производными финансовыми инструментами</w:t>
      </w:r>
      <w:r w:rsidR="0016132E">
        <w:rPr>
          <w:rFonts w:eastAsiaTheme="minorHAnsi"/>
          <w:szCs w:val="28"/>
        </w:rPr>
        <w:t xml:space="preserve">, а отдельно – договоров </w:t>
      </w:r>
      <w:proofErr w:type="spellStart"/>
      <w:r w:rsidR="00172C4D">
        <w:rPr>
          <w:rFonts w:eastAsiaTheme="minorHAnsi"/>
          <w:szCs w:val="28"/>
        </w:rPr>
        <w:t>РЕПО</w:t>
      </w:r>
      <w:proofErr w:type="spellEnd"/>
      <w:r w:rsidR="0016132E">
        <w:rPr>
          <w:rFonts w:eastAsiaTheme="minorHAnsi"/>
          <w:szCs w:val="28"/>
        </w:rPr>
        <w:t xml:space="preserve">. Такое усмотрение законодателя наиболее </w:t>
      </w:r>
      <w:r w:rsidR="00600421">
        <w:rPr>
          <w:rFonts w:eastAsiaTheme="minorHAnsi"/>
          <w:szCs w:val="28"/>
        </w:rPr>
        <w:t>ярко</w:t>
      </w:r>
      <w:r w:rsidR="0016132E">
        <w:rPr>
          <w:rFonts w:eastAsiaTheme="minorHAnsi"/>
          <w:szCs w:val="28"/>
        </w:rPr>
        <w:t xml:space="preserve"> демонстрирует разницу не только терминологическую, но и </w:t>
      </w:r>
      <w:r w:rsidR="000774AC">
        <w:rPr>
          <w:rFonts w:eastAsiaTheme="minorHAnsi"/>
          <w:szCs w:val="28"/>
        </w:rPr>
        <w:t>экономическую и правовую.</w:t>
      </w:r>
    </w:p>
    <w:p w:rsidR="00D932D9" w:rsidRDefault="001858EA" w:rsidP="008E7A60">
      <w:pPr>
        <w:spacing w:after="0" w:line="360" w:lineRule="auto"/>
        <w:ind w:firstLine="709"/>
        <w:jc w:val="both"/>
        <w:rPr>
          <w:rFonts w:eastAsiaTheme="minorHAnsi"/>
          <w:szCs w:val="28"/>
        </w:rPr>
      </w:pPr>
      <w:r>
        <w:rPr>
          <w:rFonts w:eastAsiaTheme="minorHAnsi"/>
          <w:szCs w:val="28"/>
        </w:rPr>
        <w:t xml:space="preserve">Таким образом, нельзя отождествлять </w:t>
      </w:r>
      <w:proofErr w:type="spellStart"/>
      <w:r w:rsidR="00172C4D">
        <w:rPr>
          <w:rFonts w:eastAsiaTheme="minorHAnsi"/>
          <w:szCs w:val="28"/>
        </w:rPr>
        <w:t>РЕПО</w:t>
      </w:r>
      <w:proofErr w:type="spellEnd"/>
      <w:r>
        <w:rPr>
          <w:rFonts w:eastAsiaTheme="minorHAnsi"/>
          <w:szCs w:val="28"/>
        </w:rPr>
        <w:t xml:space="preserve"> и производные финансовые и</w:t>
      </w:r>
      <w:r w:rsidR="00160FC1">
        <w:rPr>
          <w:rFonts w:eastAsiaTheme="minorHAnsi"/>
          <w:szCs w:val="28"/>
        </w:rPr>
        <w:t>нс</w:t>
      </w:r>
      <w:r>
        <w:rPr>
          <w:rFonts w:eastAsiaTheme="minorHAnsi"/>
          <w:szCs w:val="28"/>
        </w:rPr>
        <w:t>трументы.</w:t>
      </w:r>
      <w:r w:rsidR="008A32C0">
        <w:rPr>
          <w:rFonts w:eastAsiaTheme="minorHAnsi"/>
          <w:szCs w:val="28"/>
        </w:rPr>
        <w:t xml:space="preserve"> Названные конструкции несут в себе различные цели и задачи, абсолютно различные экономические функции. </w:t>
      </w:r>
      <w:r w:rsidR="00720269">
        <w:rPr>
          <w:rFonts w:eastAsiaTheme="minorHAnsi"/>
          <w:szCs w:val="28"/>
        </w:rPr>
        <w:t>Тем не менее,</w:t>
      </w:r>
      <w:r w:rsidR="008A32C0">
        <w:rPr>
          <w:rFonts w:eastAsiaTheme="minorHAnsi"/>
          <w:szCs w:val="28"/>
        </w:rPr>
        <w:t xml:space="preserve"> нельзя недооценивать значение, как </w:t>
      </w:r>
      <w:proofErr w:type="spellStart"/>
      <w:r w:rsidR="008A32C0">
        <w:rPr>
          <w:rFonts w:eastAsiaTheme="minorHAnsi"/>
          <w:szCs w:val="28"/>
        </w:rPr>
        <w:t>деривативов</w:t>
      </w:r>
      <w:proofErr w:type="spellEnd"/>
      <w:r w:rsidR="008A32C0">
        <w:rPr>
          <w:rFonts w:eastAsiaTheme="minorHAnsi"/>
          <w:szCs w:val="28"/>
        </w:rPr>
        <w:t xml:space="preserve">, так и </w:t>
      </w:r>
      <w:r w:rsidR="00474B85">
        <w:rPr>
          <w:rFonts w:eastAsiaTheme="minorHAnsi"/>
          <w:szCs w:val="28"/>
        </w:rPr>
        <w:t xml:space="preserve">сделок </w:t>
      </w:r>
      <w:proofErr w:type="spellStart"/>
      <w:r w:rsidR="00172C4D">
        <w:rPr>
          <w:rFonts w:eastAsiaTheme="minorHAnsi"/>
          <w:szCs w:val="28"/>
        </w:rPr>
        <w:t>РЕПО</w:t>
      </w:r>
      <w:proofErr w:type="spellEnd"/>
      <w:r w:rsidR="008A32C0">
        <w:rPr>
          <w:rFonts w:eastAsiaTheme="minorHAnsi"/>
          <w:szCs w:val="28"/>
        </w:rPr>
        <w:t xml:space="preserve"> на финансовом рынке</w:t>
      </w:r>
      <w:r w:rsidR="00720269">
        <w:rPr>
          <w:rFonts w:eastAsiaTheme="minorHAnsi"/>
          <w:szCs w:val="28"/>
        </w:rPr>
        <w:t xml:space="preserve"> – оба инструмента играют важнейшую роль, составляя значительный сегмент сектора экономики, за счет </w:t>
      </w:r>
      <w:r w:rsidR="00720269" w:rsidRPr="0036417E">
        <w:rPr>
          <w:rFonts w:eastAsiaTheme="minorHAnsi"/>
          <w:szCs w:val="28"/>
        </w:rPr>
        <w:t>которого участники рынка ценных бумаг реализуют свои права</w:t>
      </w:r>
      <w:r w:rsidR="0036417E" w:rsidRPr="0036417E">
        <w:rPr>
          <w:rFonts w:eastAsiaTheme="minorHAnsi"/>
          <w:szCs w:val="28"/>
        </w:rPr>
        <w:t>, а</w:t>
      </w:r>
      <w:r w:rsidR="00474B85">
        <w:rPr>
          <w:rFonts w:eastAsiaTheme="minorHAnsi"/>
          <w:szCs w:val="28"/>
        </w:rPr>
        <w:t>,</w:t>
      </w:r>
      <w:r w:rsidR="0036417E" w:rsidRPr="0036417E">
        <w:rPr>
          <w:rFonts w:eastAsiaTheme="minorHAnsi"/>
          <w:szCs w:val="28"/>
        </w:rPr>
        <w:t xml:space="preserve"> в частности, банки,</w:t>
      </w:r>
      <w:r w:rsidR="00956FB1" w:rsidRPr="0036417E">
        <w:rPr>
          <w:rFonts w:eastAsiaTheme="minorHAnsi"/>
          <w:szCs w:val="28"/>
        </w:rPr>
        <w:t xml:space="preserve"> поддерживают </w:t>
      </w:r>
      <w:r w:rsidR="0036417E" w:rsidRPr="0036417E">
        <w:rPr>
          <w:rFonts w:eastAsiaTheme="minorHAnsi"/>
          <w:szCs w:val="28"/>
        </w:rPr>
        <w:t>свою ликвидность</w:t>
      </w:r>
      <w:r w:rsidR="0036417E">
        <w:rPr>
          <w:rFonts w:eastAsiaTheme="minorHAnsi"/>
          <w:szCs w:val="28"/>
        </w:rPr>
        <w:t>.</w:t>
      </w:r>
    </w:p>
    <w:p w:rsidR="00051940" w:rsidRDefault="00051940">
      <w:pPr>
        <w:rPr>
          <w:szCs w:val="28"/>
        </w:rPr>
      </w:pPr>
      <w:r>
        <w:rPr>
          <w:szCs w:val="28"/>
        </w:rPr>
        <w:br w:type="page"/>
      </w:r>
    </w:p>
    <w:p w:rsidR="00EC380A" w:rsidRPr="00EC380A" w:rsidRDefault="00EC380A" w:rsidP="00DD108E">
      <w:pPr>
        <w:pStyle w:val="1"/>
        <w:spacing w:before="0" w:line="360" w:lineRule="auto"/>
        <w:jc w:val="center"/>
        <w:rPr>
          <w:rFonts w:eastAsiaTheme="minorHAnsi"/>
        </w:rPr>
      </w:pPr>
      <w:bookmarkStart w:id="9" w:name="_Toc450827341"/>
      <w:r w:rsidRPr="00EC380A">
        <w:rPr>
          <w:rFonts w:eastAsiaTheme="minorHAnsi"/>
        </w:rPr>
        <w:lastRenderedPageBreak/>
        <w:t>Заключение</w:t>
      </w:r>
      <w:bookmarkEnd w:id="9"/>
    </w:p>
    <w:p w:rsidR="00EC380A" w:rsidRDefault="00EC380A" w:rsidP="00DD108E">
      <w:pPr>
        <w:spacing w:after="0" w:line="360" w:lineRule="auto"/>
        <w:ind w:firstLine="709"/>
        <w:jc w:val="center"/>
        <w:rPr>
          <w:rFonts w:eastAsiaTheme="minorHAnsi"/>
          <w:szCs w:val="28"/>
          <w:highlight w:val="magenta"/>
        </w:rPr>
      </w:pPr>
    </w:p>
    <w:p w:rsidR="00CF78ED" w:rsidRDefault="001003D3" w:rsidP="00615A51">
      <w:pPr>
        <w:spacing w:after="0" w:line="360" w:lineRule="auto"/>
        <w:ind w:firstLine="709"/>
        <w:jc w:val="both"/>
        <w:rPr>
          <w:rFonts w:eastAsiaTheme="minorHAnsi"/>
          <w:szCs w:val="28"/>
        </w:rPr>
      </w:pPr>
      <w:r>
        <w:rPr>
          <w:rFonts w:eastAsiaTheme="minorHAnsi"/>
          <w:szCs w:val="28"/>
        </w:rPr>
        <w:t xml:space="preserve">В данной работе представлены результаты анализа </w:t>
      </w:r>
      <w:r w:rsidR="007F3CD7">
        <w:rPr>
          <w:rFonts w:eastAsiaTheme="minorHAnsi"/>
          <w:szCs w:val="28"/>
        </w:rPr>
        <w:t>российского</w:t>
      </w:r>
      <w:r w:rsidR="007E00D0">
        <w:rPr>
          <w:rFonts w:eastAsiaTheme="minorHAnsi"/>
          <w:szCs w:val="28"/>
        </w:rPr>
        <w:t>,</w:t>
      </w:r>
      <w:r w:rsidR="007F3CD7">
        <w:rPr>
          <w:rFonts w:eastAsiaTheme="minorHAnsi"/>
          <w:szCs w:val="28"/>
        </w:rPr>
        <w:t xml:space="preserve"> международного </w:t>
      </w:r>
      <w:r w:rsidR="007E00D0">
        <w:rPr>
          <w:rFonts w:eastAsiaTheme="minorHAnsi"/>
          <w:szCs w:val="28"/>
        </w:rPr>
        <w:t xml:space="preserve">и зарубежного </w:t>
      </w:r>
      <w:r>
        <w:rPr>
          <w:rFonts w:eastAsiaTheme="minorHAnsi"/>
          <w:szCs w:val="28"/>
        </w:rPr>
        <w:t xml:space="preserve">нормативного материала по сделкам </w:t>
      </w:r>
      <w:proofErr w:type="spellStart"/>
      <w:r>
        <w:rPr>
          <w:rFonts w:eastAsiaTheme="minorHAnsi"/>
          <w:szCs w:val="28"/>
        </w:rPr>
        <w:t>РЕПО</w:t>
      </w:r>
      <w:proofErr w:type="spellEnd"/>
      <w:r>
        <w:rPr>
          <w:rFonts w:eastAsiaTheme="minorHAnsi"/>
          <w:szCs w:val="28"/>
        </w:rPr>
        <w:t>, а также</w:t>
      </w:r>
      <w:r w:rsidR="007F3CD7">
        <w:rPr>
          <w:rFonts w:eastAsiaTheme="minorHAnsi"/>
          <w:szCs w:val="28"/>
        </w:rPr>
        <w:t xml:space="preserve"> результаты исследования судебной практики и сектора экономики в данной области. Был изучен процесс появления и </w:t>
      </w:r>
      <w:r w:rsidR="001C0AB8">
        <w:rPr>
          <w:rFonts w:eastAsiaTheme="minorHAnsi"/>
          <w:szCs w:val="28"/>
        </w:rPr>
        <w:t xml:space="preserve">этапы </w:t>
      </w:r>
      <w:r w:rsidR="00D66C0C">
        <w:rPr>
          <w:rFonts w:eastAsiaTheme="minorHAnsi"/>
          <w:szCs w:val="28"/>
        </w:rPr>
        <w:t xml:space="preserve">создания </w:t>
      </w:r>
      <w:r w:rsidR="00C46E37">
        <w:rPr>
          <w:rFonts w:eastAsiaTheme="minorHAnsi"/>
          <w:szCs w:val="28"/>
        </w:rPr>
        <w:t>нормативно</w:t>
      </w:r>
      <w:r w:rsidR="00D66C0C">
        <w:rPr>
          <w:rFonts w:eastAsiaTheme="minorHAnsi"/>
          <w:szCs w:val="28"/>
        </w:rPr>
        <w:t>й</w:t>
      </w:r>
      <w:r w:rsidR="00C46E37">
        <w:rPr>
          <w:rFonts w:eastAsiaTheme="minorHAnsi"/>
          <w:szCs w:val="28"/>
        </w:rPr>
        <w:t xml:space="preserve"> </w:t>
      </w:r>
      <w:r w:rsidR="00D66C0C">
        <w:rPr>
          <w:rFonts w:eastAsiaTheme="minorHAnsi"/>
          <w:szCs w:val="28"/>
        </w:rPr>
        <w:t>базы для</w:t>
      </w:r>
      <w:r w:rsidR="007F3CD7">
        <w:rPr>
          <w:rFonts w:eastAsiaTheme="minorHAnsi"/>
          <w:szCs w:val="28"/>
        </w:rPr>
        <w:t xml:space="preserve"> сделок </w:t>
      </w:r>
      <w:proofErr w:type="spellStart"/>
      <w:r w:rsidR="007F3CD7">
        <w:rPr>
          <w:rFonts w:eastAsiaTheme="minorHAnsi"/>
          <w:szCs w:val="28"/>
        </w:rPr>
        <w:t>РЕПО</w:t>
      </w:r>
      <w:proofErr w:type="spellEnd"/>
      <w:r w:rsidR="007F3CD7">
        <w:rPr>
          <w:rFonts w:eastAsiaTheme="minorHAnsi"/>
          <w:szCs w:val="28"/>
        </w:rPr>
        <w:t xml:space="preserve"> в России, </w:t>
      </w:r>
      <w:r w:rsidR="007415B7">
        <w:rPr>
          <w:rFonts w:eastAsiaTheme="minorHAnsi"/>
          <w:szCs w:val="28"/>
        </w:rPr>
        <w:t xml:space="preserve">оценено экономическое значение </w:t>
      </w:r>
      <w:proofErr w:type="spellStart"/>
      <w:r w:rsidR="007415B7">
        <w:rPr>
          <w:rFonts w:eastAsiaTheme="minorHAnsi"/>
          <w:szCs w:val="28"/>
        </w:rPr>
        <w:t>РЕПО</w:t>
      </w:r>
      <w:proofErr w:type="spellEnd"/>
      <w:r w:rsidR="007415B7">
        <w:rPr>
          <w:rFonts w:eastAsiaTheme="minorHAnsi"/>
          <w:szCs w:val="28"/>
        </w:rPr>
        <w:t xml:space="preserve"> в российской и международной практике, </w:t>
      </w:r>
      <w:r w:rsidR="00CF78ED">
        <w:rPr>
          <w:rFonts w:eastAsiaTheme="minorHAnsi"/>
          <w:szCs w:val="28"/>
        </w:rPr>
        <w:t>которое показало преимущества данного института за счет надежности конструкции и снижени</w:t>
      </w:r>
      <w:r w:rsidR="00CF4D43">
        <w:rPr>
          <w:rFonts w:eastAsiaTheme="minorHAnsi"/>
          <w:szCs w:val="28"/>
        </w:rPr>
        <w:t>я</w:t>
      </w:r>
      <w:r w:rsidR="00CF78ED">
        <w:rPr>
          <w:rFonts w:eastAsiaTheme="minorHAnsi"/>
          <w:szCs w:val="28"/>
        </w:rPr>
        <w:t xml:space="preserve"> предпринимательских рисков.</w:t>
      </w:r>
    </w:p>
    <w:p w:rsidR="007415B7" w:rsidRDefault="00CF4D43" w:rsidP="00615A51">
      <w:pPr>
        <w:spacing w:after="0" w:line="360" w:lineRule="auto"/>
        <w:ind w:firstLine="709"/>
        <w:jc w:val="both"/>
        <w:rPr>
          <w:rFonts w:eastAsiaTheme="minorHAnsi"/>
          <w:szCs w:val="28"/>
        </w:rPr>
      </w:pPr>
      <w:r>
        <w:rPr>
          <w:rFonts w:eastAsiaTheme="minorHAnsi"/>
          <w:szCs w:val="28"/>
        </w:rPr>
        <w:t xml:space="preserve">Было </w:t>
      </w:r>
      <w:r w:rsidR="007415B7">
        <w:rPr>
          <w:rFonts w:eastAsiaTheme="minorHAnsi"/>
          <w:szCs w:val="28"/>
        </w:rPr>
        <w:t xml:space="preserve">дано понятие </w:t>
      </w:r>
      <w:r w:rsidR="007C6F15">
        <w:rPr>
          <w:rFonts w:eastAsiaTheme="minorHAnsi"/>
          <w:szCs w:val="28"/>
        </w:rPr>
        <w:t xml:space="preserve">сделки </w:t>
      </w:r>
      <w:proofErr w:type="spellStart"/>
      <w:r w:rsidR="007C6F15">
        <w:rPr>
          <w:rFonts w:eastAsiaTheme="minorHAnsi"/>
          <w:szCs w:val="28"/>
        </w:rPr>
        <w:t>РЕПО</w:t>
      </w:r>
      <w:proofErr w:type="spellEnd"/>
      <w:r w:rsidR="004209CA">
        <w:rPr>
          <w:rFonts w:eastAsiaTheme="minorHAnsi"/>
          <w:szCs w:val="28"/>
        </w:rPr>
        <w:t>, раскрыты виды,</w:t>
      </w:r>
      <w:r w:rsidR="007C6F15">
        <w:rPr>
          <w:rFonts w:eastAsiaTheme="minorHAnsi"/>
          <w:szCs w:val="28"/>
        </w:rPr>
        <w:t xml:space="preserve"> и рассмотрены ее элементы с точки зрения гражданского законодательства, проанализированы особенности исполнения по сделкам</w:t>
      </w:r>
      <w:r w:rsidR="00C46E37">
        <w:rPr>
          <w:rFonts w:eastAsiaTheme="minorHAnsi"/>
          <w:szCs w:val="28"/>
        </w:rPr>
        <w:t xml:space="preserve">. Кроме того, был проанализирован большой объем международных нормативных актов, составляющих правовую базу для регулирования отношений по сделкам </w:t>
      </w:r>
      <w:proofErr w:type="spellStart"/>
      <w:r w:rsidR="00C46E37">
        <w:rPr>
          <w:rFonts w:eastAsiaTheme="minorHAnsi"/>
          <w:szCs w:val="28"/>
        </w:rPr>
        <w:t>РЕПО</w:t>
      </w:r>
      <w:proofErr w:type="spellEnd"/>
      <w:r w:rsidR="00C46E37">
        <w:rPr>
          <w:rFonts w:eastAsiaTheme="minorHAnsi"/>
          <w:szCs w:val="28"/>
        </w:rPr>
        <w:t xml:space="preserve">. </w:t>
      </w:r>
      <w:r w:rsidR="004209CA">
        <w:rPr>
          <w:rFonts w:eastAsiaTheme="minorHAnsi"/>
          <w:szCs w:val="28"/>
        </w:rPr>
        <w:t xml:space="preserve">Также </w:t>
      </w:r>
      <w:r w:rsidR="00FC0815">
        <w:rPr>
          <w:rFonts w:eastAsiaTheme="minorHAnsi"/>
          <w:szCs w:val="28"/>
        </w:rPr>
        <w:t xml:space="preserve">был приведен сравнительный анализ сделки </w:t>
      </w:r>
      <w:proofErr w:type="spellStart"/>
      <w:r w:rsidR="00FC0815">
        <w:rPr>
          <w:rFonts w:eastAsiaTheme="minorHAnsi"/>
          <w:szCs w:val="28"/>
        </w:rPr>
        <w:t>РЕПО</w:t>
      </w:r>
      <w:proofErr w:type="spellEnd"/>
      <w:r w:rsidR="00FC0815">
        <w:rPr>
          <w:rFonts w:eastAsiaTheme="minorHAnsi"/>
          <w:szCs w:val="28"/>
        </w:rPr>
        <w:t xml:space="preserve"> со смежными гражданско-правовыми институт</w:t>
      </w:r>
      <w:r w:rsidR="001A61D3">
        <w:rPr>
          <w:rFonts w:eastAsiaTheme="minorHAnsi"/>
          <w:szCs w:val="28"/>
        </w:rPr>
        <w:t xml:space="preserve">ами и отдельно – с </w:t>
      </w:r>
      <w:proofErr w:type="spellStart"/>
      <w:r w:rsidR="001A61D3">
        <w:rPr>
          <w:rFonts w:eastAsiaTheme="minorHAnsi"/>
          <w:szCs w:val="28"/>
        </w:rPr>
        <w:t>деривативами</w:t>
      </w:r>
      <w:proofErr w:type="spellEnd"/>
      <w:r w:rsidR="001A61D3">
        <w:rPr>
          <w:rFonts w:eastAsiaTheme="minorHAnsi"/>
          <w:szCs w:val="28"/>
        </w:rPr>
        <w:t>, который показал отсутствие четкого разграничения</w:t>
      </w:r>
      <w:r w:rsidR="00561746">
        <w:rPr>
          <w:rFonts w:eastAsiaTheme="minorHAnsi"/>
          <w:szCs w:val="28"/>
        </w:rPr>
        <w:t xml:space="preserve"> сравниваемых институтов</w:t>
      </w:r>
      <w:r w:rsidR="001A61D3">
        <w:rPr>
          <w:rFonts w:eastAsiaTheme="minorHAnsi"/>
          <w:szCs w:val="28"/>
        </w:rPr>
        <w:t xml:space="preserve"> и отсутствие единообразия судебной практики.</w:t>
      </w:r>
    </w:p>
    <w:p w:rsidR="00DB127E" w:rsidRDefault="00DB127E" w:rsidP="00DB127E">
      <w:pPr>
        <w:spacing w:after="0" w:line="360" w:lineRule="auto"/>
        <w:ind w:firstLine="708"/>
        <w:jc w:val="both"/>
        <w:rPr>
          <w:rFonts w:eastAsiaTheme="minorHAnsi"/>
          <w:szCs w:val="28"/>
        </w:rPr>
      </w:pPr>
      <w:r>
        <w:rPr>
          <w:rFonts w:eastAsiaTheme="minorHAnsi"/>
          <w:szCs w:val="28"/>
        </w:rPr>
        <w:t xml:space="preserve">По результату сравнения </w:t>
      </w:r>
      <w:proofErr w:type="spellStart"/>
      <w:r>
        <w:rPr>
          <w:rFonts w:eastAsiaTheme="minorHAnsi"/>
          <w:szCs w:val="28"/>
        </w:rPr>
        <w:t>РЕПО</w:t>
      </w:r>
      <w:proofErr w:type="spellEnd"/>
      <w:r>
        <w:rPr>
          <w:rFonts w:eastAsiaTheme="minorHAnsi"/>
          <w:szCs w:val="28"/>
        </w:rPr>
        <w:t xml:space="preserve"> с </w:t>
      </w:r>
      <w:proofErr w:type="spellStart"/>
      <w:r w:rsidRPr="009F5DCD">
        <w:rPr>
          <w:rFonts w:eastAsiaTheme="minorHAnsi"/>
          <w:szCs w:val="28"/>
        </w:rPr>
        <w:t>деривативами</w:t>
      </w:r>
      <w:proofErr w:type="spellEnd"/>
      <w:r w:rsidRPr="009F5DCD">
        <w:rPr>
          <w:rFonts w:eastAsiaTheme="minorHAnsi"/>
          <w:szCs w:val="28"/>
        </w:rPr>
        <w:t xml:space="preserve"> </w:t>
      </w:r>
      <w:r>
        <w:rPr>
          <w:rFonts w:eastAsiaTheme="minorHAnsi"/>
          <w:szCs w:val="28"/>
        </w:rPr>
        <w:t xml:space="preserve">можно сделать вывод о различной природе названных институтов. В частности, стороны для определения своих обязательств по сделкам </w:t>
      </w:r>
      <w:proofErr w:type="spellStart"/>
      <w:r>
        <w:rPr>
          <w:rFonts w:eastAsiaTheme="minorHAnsi"/>
          <w:szCs w:val="28"/>
        </w:rPr>
        <w:t>РЕПО</w:t>
      </w:r>
      <w:proofErr w:type="spellEnd"/>
      <w:r>
        <w:rPr>
          <w:rFonts w:eastAsiaTheme="minorHAnsi"/>
          <w:szCs w:val="28"/>
        </w:rPr>
        <w:t xml:space="preserve"> не используют базисный актив, тогда как в </w:t>
      </w:r>
      <w:proofErr w:type="spellStart"/>
      <w:r>
        <w:rPr>
          <w:rFonts w:eastAsiaTheme="minorHAnsi"/>
          <w:szCs w:val="28"/>
        </w:rPr>
        <w:t>деривативах</w:t>
      </w:r>
      <w:proofErr w:type="spellEnd"/>
      <w:r>
        <w:rPr>
          <w:rFonts w:eastAsiaTheme="minorHAnsi"/>
          <w:szCs w:val="28"/>
        </w:rPr>
        <w:t xml:space="preserve"> используется базисный актив. Надо отметить, что использование базисного актива и составляет основное отличие </w:t>
      </w:r>
      <w:proofErr w:type="spellStart"/>
      <w:r>
        <w:rPr>
          <w:rFonts w:eastAsiaTheme="minorHAnsi"/>
          <w:szCs w:val="28"/>
        </w:rPr>
        <w:t>РЕПО</w:t>
      </w:r>
      <w:proofErr w:type="spellEnd"/>
      <w:r>
        <w:rPr>
          <w:rFonts w:eastAsiaTheme="minorHAnsi"/>
          <w:szCs w:val="28"/>
        </w:rPr>
        <w:t xml:space="preserve"> от производных финансовых инструментов. В данном контексте можно упомянуть, что </w:t>
      </w:r>
      <w:proofErr w:type="spellStart"/>
      <w:r>
        <w:rPr>
          <w:rFonts w:eastAsiaTheme="minorHAnsi"/>
          <w:szCs w:val="28"/>
        </w:rPr>
        <w:t>РЕПО</w:t>
      </w:r>
      <w:proofErr w:type="spellEnd"/>
      <w:r>
        <w:rPr>
          <w:rFonts w:eastAsiaTheme="minorHAnsi"/>
          <w:szCs w:val="28"/>
        </w:rPr>
        <w:t xml:space="preserve"> получил большее распространение на зарубежном рынке, в частности, из-за определения прав и обязанностей сторон через базисный актив. В российской же практике </w:t>
      </w:r>
      <w:r w:rsidR="00E75592">
        <w:rPr>
          <w:rFonts w:eastAsiaTheme="minorHAnsi"/>
          <w:szCs w:val="28"/>
        </w:rPr>
        <w:t>это является ключевым критерием разграничения</w:t>
      </w:r>
      <w:r w:rsidR="003F5364">
        <w:rPr>
          <w:rFonts w:eastAsiaTheme="minorHAnsi"/>
          <w:szCs w:val="28"/>
        </w:rPr>
        <w:t>.</w:t>
      </w:r>
    </w:p>
    <w:p w:rsidR="00F428C3" w:rsidRPr="006E182A" w:rsidRDefault="00680964" w:rsidP="00680964">
      <w:pPr>
        <w:spacing w:after="0" w:line="360" w:lineRule="auto"/>
        <w:ind w:firstLine="708"/>
        <w:jc w:val="both"/>
        <w:rPr>
          <w:rFonts w:eastAsiaTheme="minorHAnsi"/>
          <w:szCs w:val="28"/>
        </w:rPr>
      </w:pPr>
      <w:r w:rsidRPr="009F5DCD">
        <w:rPr>
          <w:rFonts w:eastAsiaTheme="minorHAnsi"/>
          <w:szCs w:val="28"/>
        </w:rPr>
        <w:lastRenderedPageBreak/>
        <w:t xml:space="preserve">Сравнительный анализ </w:t>
      </w:r>
      <w:r w:rsidR="00E75592">
        <w:rPr>
          <w:rFonts w:eastAsiaTheme="minorHAnsi"/>
          <w:szCs w:val="28"/>
        </w:rPr>
        <w:t xml:space="preserve">сделок </w:t>
      </w:r>
      <w:proofErr w:type="spellStart"/>
      <w:r w:rsidR="00E75592">
        <w:rPr>
          <w:rFonts w:eastAsiaTheme="minorHAnsi"/>
          <w:szCs w:val="28"/>
        </w:rPr>
        <w:t>РЕПО</w:t>
      </w:r>
      <w:proofErr w:type="spellEnd"/>
      <w:r w:rsidR="00E75592">
        <w:rPr>
          <w:rFonts w:eastAsiaTheme="minorHAnsi"/>
          <w:szCs w:val="28"/>
        </w:rPr>
        <w:t xml:space="preserve"> и гражданско-правовых договоров </w:t>
      </w:r>
      <w:r>
        <w:rPr>
          <w:rFonts w:eastAsiaTheme="minorHAnsi"/>
          <w:szCs w:val="28"/>
        </w:rPr>
        <w:t>ясно обозначил разницу сравниваемы</w:t>
      </w:r>
      <w:r w:rsidR="004A2420">
        <w:rPr>
          <w:rFonts w:eastAsiaTheme="minorHAnsi"/>
          <w:szCs w:val="28"/>
        </w:rPr>
        <w:t>х</w:t>
      </w:r>
      <w:r>
        <w:rPr>
          <w:rFonts w:eastAsiaTheme="minorHAnsi"/>
          <w:szCs w:val="28"/>
        </w:rPr>
        <w:t xml:space="preserve"> конструкци</w:t>
      </w:r>
      <w:r w:rsidR="004A2420">
        <w:rPr>
          <w:rFonts w:eastAsiaTheme="minorHAnsi"/>
          <w:szCs w:val="28"/>
        </w:rPr>
        <w:t>й</w:t>
      </w:r>
      <w:r>
        <w:rPr>
          <w:rFonts w:eastAsiaTheme="minorHAnsi"/>
          <w:szCs w:val="28"/>
        </w:rPr>
        <w:t xml:space="preserve">, что позволяет сделать вывод об особенной природе </w:t>
      </w:r>
      <w:r w:rsidRPr="006E182A">
        <w:rPr>
          <w:rFonts w:eastAsiaTheme="minorHAnsi"/>
          <w:szCs w:val="28"/>
        </w:rPr>
        <w:t xml:space="preserve">договора </w:t>
      </w:r>
      <w:proofErr w:type="spellStart"/>
      <w:r w:rsidR="000E7E57" w:rsidRPr="006E182A">
        <w:rPr>
          <w:rFonts w:eastAsiaTheme="minorHAnsi"/>
          <w:szCs w:val="28"/>
        </w:rPr>
        <w:t>РЕПО</w:t>
      </w:r>
      <w:proofErr w:type="spellEnd"/>
      <w:r w:rsidR="009A15F0" w:rsidRPr="006E182A">
        <w:rPr>
          <w:rFonts w:eastAsiaTheme="minorHAnsi"/>
          <w:szCs w:val="28"/>
        </w:rPr>
        <w:t xml:space="preserve">, его особой роли и значимости на рынке. Так, </w:t>
      </w:r>
      <w:r w:rsidR="000E7E57" w:rsidRPr="006E182A">
        <w:rPr>
          <w:rFonts w:eastAsiaTheme="minorHAnsi"/>
          <w:szCs w:val="28"/>
        </w:rPr>
        <w:t xml:space="preserve">договор </w:t>
      </w:r>
      <w:proofErr w:type="spellStart"/>
      <w:r w:rsidR="009A15F0" w:rsidRPr="006E182A">
        <w:rPr>
          <w:rFonts w:eastAsiaTheme="minorHAnsi"/>
          <w:szCs w:val="28"/>
        </w:rPr>
        <w:t>РЕПО</w:t>
      </w:r>
      <w:proofErr w:type="spellEnd"/>
      <w:r w:rsidR="009A15F0" w:rsidRPr="006E182A">
        <w:rPr>
          <w:rFonts w:eastAsiaTheme="minorHAnsi"/>
          <w:szCs w:val="28"/>
        </w:rPr>
        <w:t xml:space="preserve"> </w:t>
      </w:r>
      <w:r w:rsidR="000E7E57" w:rsidRPr="006E182A">
        <w:rPr>
          <w:rFonts w:eastAsiaTheme="minorHAnsi"/>
          <w:szCs w:val="28"/>
        </w:rPr>
        <w:t xml:space="preserve">нельзя </w:t>
      </w:r>
      <w:r w:rsidR="002409FC" w:rsidRPr="006E182A">
        <w:rPr>
          <w:rFonts w:eastAsiaTheme="minorHAnsi"/>
          <w:szCs w:val="28"/>
        </w:rPr>
        <w:t>причислить к акцессорным обязательствам (в отличие</w:t>
      </w:r>
      <w:r w:rsidR="004A2420">
        <w:rPr>
          <w:rFonts w:eastAsiaTheme="minorHAnsi"/>
          <w:szCs w:val="28"/>
        </w:rPr>
        <w:t>, например,</w:t>
      </w:r>
      <w:r w:rsidR="002409FC" w:rsidRPr="006E182A">
        <w:rPr>
          <w:rFonts w:eastAsiaTheme="minorHAnsi"/>
          <w:szCs w:val="28"/>
        </w:rPr>
        <w:t xml:space="preserve"> от договора залога)</w:t>
      </w:r>
      <w:r w:rsidR="00ED4BE5">
        <w:rPr>
          <w:rFonts w:eastAsiaTheme="minorHAnsi"/>
          <w:szCs w:val="28"/>
        </w:rPr>
        <w:t xml:space="preserve">, </w:t>
      </w:r>
      <w:r w:rsidR="006E182A" w:rsidRPr="006E182A">
        <w:rPr>
          <w:rFonts w:eastAsiaTheme="minorHAnsi"/>
          <w:szCs w:val="28"/>
        </w:rPr>
        <w:t>договор залога является акцессорным обя</w:t>
      </w:r>
      <w:r w:rsidR="00660D70">
        <w:rPr>
          <w:rFonts w:eastAsiaTheme="minorHAnsi"/>
          <w:szCs w:val="28"/>
        </w:rPr>
        <w:t>зательством, возникающим в силу договора,</w:t>
      </w:r>
      <w:r w:rsidR="006E182A" w:rsidRPr="006E182A">
        <w:rPr>
          <w:rFonts w:eastAsiaTheme="minorHAnsi"/>
          <w:szCs w:val="28"/>
        </w:rPr>
        <w:t xml:space="preserve"> </w:t>
      </w:r>
      <w:proofErr w:type="spellStart"/>
      <w:r w:rsidR="006E182A" w:rsidRPr="006E182A">
        <w:rPr>
          <w:rFonts w:eastAsiaTheme="minorHAnsi"/>
          <w:szCs w:val="28"/>
        </w:rPr>
        <w:t>РЕПО</w:t>
      </w:r>
      <w:proofErr w:type="spellEnd"/>
      <w:r w:rsidR="006E182A" w:rsidRPr="006E182A">
        <w:rPr>
          <w:rFonts w:eastAsiaTheme="minorHAnsi"/>
          <w:szCs w:val="28"/>
        </w:rPr>
        <w:t xml:space="preserve"> же – самостоятельная конструкция. </w:t>
      </w:r>
      <w:r w:rsidR="00660D70">
        <w:rPr>
          <w:rFonts w:eastAsiaTheme="minorHAnsi"/>
          <w:szCs w:val="28"/>
        </w:rPr>
        <w:t>При сравнительном анализе с кредитным договором обращает на себя внимание различный момент перехода права собственности</w:t>
      </w:r>
      <w:r w:rsidR="00F133C5">
        <w:rPr>
          <w:rFonts w:eastAsiaTheme="minorHAnsi"/>
          <w:szCs w:val="28"/>
        </w:rPr>
        <w:t xml:space="preserve"> кредитора</w:t>
      </w:r>
      <w:r w:rsidR="003B7891">
        <w:rPr>
          <w:rFonts w:eastAsiaTheme="minorHAnsi"/>
          <w:szCs w:val="28"/>
        </w:rPr>
        <w:t>: в</w:t>
      </w:r>
      <w:r w:rsidR="003B7891" w:rsidRPr="003B7891">
        <w:rPr>
          <w:rFonts w:eastAsiaTheme="minorHAnsi"/>
          <w:szCs w:val="28"/>
        </w:rPr>
        <w:t xml:space="preserve"> кредитном договоре право собственности переходит не автоматически в момент неисполнения договора </w:t>
      </w:r>
      <w:r w:rsidR="00F133C5">
        <w:rPr>
          <w:rFonts w:eastAsiaTheme="minorHAnsi"/>
          <w:szCs w:val="28"/>
        </w:rPr>
        <w:t>должником</w:t>
      </w:r>
      <w:r w:rsidR="003B7891" w:rsidRPr="003B7891">
        <w:rPr>
          <w:rFonts w:eastAsiaTheme="minorHAnsi"/>
          <w:szCs w:val="28"/>
        </w:rPr>
        <w:t>, а может перейти исключительно по решению суда</w:t>
      </w:r>
      <w:r w:rsidR="003B7891">
        <w:rPr>
          <w:rFonts w:eastAsiaTheme="minorHAnsi"/>
          <w:szCs w:val="28"/>
        </w:rPr>
        <w:t xml:space="preserve">. В отличие от договора </w:t>
      </w:r>
      <w:proofErr w:type="spellStart"/>
      <w:r w:rsidR="003B7891">
        <w:rPr>
          <w:rFonts w:eastAsiaTheme="minorHAnsi"/>
          <w:szCs w:val="28"/>
        </w:rPr>
        <w:t>РЕПО</w:t>
      </w:r>
      <w:proofErr w:type="spellEnd"/>
      <w:r w:rsidR="003B7891">
        <w:rPr>
          <w:rFonts w:eastAsiaTheme="minorHAnsi"/>
          <w:szCs w:val="28"/>
        </w:rPr>
        <w:t xml:space="preserve">, такой механизм перехода права собственности </w:t>
      </w:r>
      <w:r w:rsidR="00F133C5" w:rsidRPr="00F133C5">
        <w:rPr>
          <w:rFonts w:eastAsiaTheme="minorHAnsi"/>
          <w:szCs w:val="28"/>
        </w:rPr>
        <w:t>осложняет для покупателя возможность реализации прав на ценные бумаги</w:t>
      </w:r>
      <w:r w:rsidR="008624CA">
        <w:rPr>
          <w:rFonts w:eastAsiaTheme="minorHAnsi"/>
          <w:szCs w:val="28"/>
        </w:rPr>
        <w:t xml:space="preserve"> и увеличивает риски</w:t>
      </w:r>
      <w:r w:rsidR="00F133C5">
        <w:rPr>
          <w:rFonts w:eastAsiaTheme="minorHAnsi"/>
          <w:szCs w:val="28"/>
        </w:rPr>
        <w:t>.</w:t>
      </w:r>
      <w:r w:rsidR="00A1319B">
        <w:rPr>
          <w:rFonts w:eastAsiaTheme="minorHAnsi"/>
          <w:szCs w:val="28"/>
        </w:rPr>
        <w:t xml:space="preserve"> Кроме того, кредитный договор по залог ценных бумаг требует более сложного юридического оформления: требуется заключение двух договоров: основного обязательства и акцессорного. В этой связи ясно выделяется преимущество договора </w:t>
      </w:r>
      <w:proofErr w:type="spellStart"/>
      <w:r w:rsidR="00A1319B">
        <w:rPr>
          <w:rFonts w:eastAsiaTheme="minorHAnsi"/>
          <w:szCs w:val="28"/>
        </w:rPr>
        <w:t>РЕПО</w:t>
      </w:r>
      <w:proofErr w:type="spellEnd"/>
      <w:r w:rsidR="00A1319B">
        <w:rPr>
          <w:rFonts w:eastAsiaTheme="minorHAnsi"/>
          <w:szCs w:val="28"/>
        </w:rPr>
        <w:t xml:space="preserve"> со сравниваемыми конструкциями: </w:t>
      </w:r>
      <w:r w:rsidR="000C6E43">
        <w:rPr>
          <w:rFonts w:eastAsiaTheme="minorHAnsi"/>
          <w:szCs w:val="28"/>
        </w:rPr>
        <w:t>достаточно заключить один договор, чтобы обеспечить интересы кредитора и должника по обязательству.</w:t>
      </w:r>
      <w:r w:rsidR="0077329A">
        <w:rPr>
          <w:rFonts w:eastAsiaTheme="minorHAnsi"/>
          <w:szCs w:val="28"/>
        </w:rPr>
        <w:t xml:space="preserve"> </w:t>
      </w:r>
      <w:r w:rsidR="00F428C3">
        <w:rPr>
          <w:rFonts w:eastAsiaTheme="minorHAnsi"/>
          <w:szCs w:val="28"/>
        </w:rPr>
        <w:t>Тем не менее</w:t>
      </w:r>
      <w:r w:rsidR="00F428C3" w:rsidRPr="00F428C3">
        <w:rPr>
          <w:rFonts w:eastAsiaTheme="minorHAnsi"/>
          <w:szCs w:val="28"/>
        </w:rPr>
        <w:t xml:space="preserve">, нельзя не отметить большую схожесть договоров заемной направленности и договора </w:t>
      </w:r>
      <w:proofErr w:type="spellStart"/>
      <w:r w:rsidR="00F428C3" w:rsidRPr="00F428C3">
        <w:rPr>
          <w:rFonts w:eastAsiaTheme="minorHAnsi"/>
          <w:szCs w:val="28"/>
        </w:rPr>
        <w:t>РЕПО</w:t>
      </w:r>
      <w:proofErr w:type="spellEnd"/>
      <w:r w:rsidR="00F428C3" w:rsidRPr="00F428C3">
        <w:rPr>
          <w:rFonts w:eastAsiaTheme="minorHAnsi"/>
          <w:szCs w:val="28"/>
        </w:rPr>
        <w:t>: обращает на себя внимание схожесть конструкций и содержани</w:t>
      </w:r>
      <w:r w:rsidR="00A1319B">
        <w:rPr>
          <w:rFonts w:eastAsiaTheme="minorHAnsi"/>
          <w:szCs w:val="28"/>
        </w:rPr>
        <w:t>я</w:t>
      </w:r>
      <w:r w:rsidR="00F428C3" w:rsidRPr="00F428C3">
        <w:rPr>
          <w:rFonts w:eastAsiaTheme="minorHAnsi"/>
          <w:szCs w:val="28"/>
        </w:rPr>
        <w:t xml:space="preserve"> договоров.</w:t>
      </w:r>
    </w:p>
    <w:p w:rsidR="001516F1" w:rsidRPr="0008505A" w:rsidRDefault="00111948" w:rsidP="0008505A">
      <w:pPr>
        <w:spacing w:after="0" w:line="360" w:lineRule="auto"/>
        <w:ind w:firstLine="709"/>
        <w:jc w:val="both"/>
        <w:rPr>
          <w:rFonts w:eastAsiaTheme="minorHAnsi"/>
          <w:szCs w:val="28"/>
          <w:highlight w:val="yellow"/>
        </w:rPr>
      </w:pPr>
      <w:r w:rsidRPr="006579E8">
        <w:rPr>
          <w:rFonts w:eastAsiaTheme="minorHAnsi"/>
          <w:szCs w:val="28"/>
        </w:rPr>
        <w:t xml:space="preserve">Изучение российского законодательства по сделкам </w:t>
      </w:r>
      <w:proofErr w:type="spellStart"/>
      <w:r w:rsidRPr="006579E8">
        <w:rPr>
          <w:rFonts w:eastAsiaTheme="minorHAnsi"/>
          <w:szCs w:val="28"/>
        </w:rPr>
        <w:t>РЕПО</w:t>
      </w:r>
      <w:proofErr w:type="spellEnd"/>
      <w:r w:rsidRPr="006579E8">
        <w:rPr>
          <w:rFonts w:eastAsiaTheme="minorHAnsi"/>
          <w:szCs w:val="28"/>
        </w:rPr>
        <w:t xml:space="preserve">, а также сравнение российского, международного и зарубежного регулирования позволяет сделать вывод о том, что </w:t>
      </w:r>
      <w:r w:rsidR="006579E8" w:rsidRPr="006579E8">
        <w:rPr>
          <w:rFonts w:eastAsiaTheme="minorHAnsi"/>
          <w:szCs w:val="28"/>
        </w:rPr>
        <w:t>в</w:t>
      </w:r>
      <w:r w:rsidR="009E418F" w:rsidRPr="006579E8">
        <w:rPr>
          <w:rFonts w:eastAsiaTheme="minorHAnsi"/>
          <w:szCs w:val="28"/>
        </w:rPr>
        <w:t xml:space="preserve"> отличие от зарубежного </w:t>
      </w:r>
      <w:r w:rsidR="00B2552B" w:rsidRPr="006579E8">
        <w:rPr>
          <w:rFonts w:eastAsiaTheme="minorHAnsi"/>
          <w:szCs w:val="28"/>
        </w:rPr>
        <w:t>регулирования</w:t>
      </w:r>
      <w:r w:rsidR="009E418F" w:rsidRPr="006579E8">
        <w:rPr>
          <w:rFonts w:eastAsiaTheme="minorHAnsi"/>
          <w:szCs w:val="28"/>
        </w:rPr>
        <w:t xml:space="preserve">, в </w:t>
      </w:r>
      <w:r w:rsidR="00C250A3" w:rsidRPr="006579E8">
        <w:rPr>
          <w:rFonts w:eastAsiaTheme="minorHAnsi"/>
          <w:szCs w:val="28"/>
        </w:rPr>
        <w:t>России в</w:t>
      </w:r>
      <w:r w:rsidRPr="006579E8">
        <w:rPr>
          <w:rFonts w:eastAsiaTheme="minorHAnsi"/>
          <w:szCs w:val="28"/>
        </w:rPr>
        <w:t xml:space="preserve"> настоящее время </w:t>
      </w:r>
      <w:r w:rsidR="005E7BE5">
        <w:rPr>
          <w:rFonts w:eastAsiaTheme="minorHAnsi"/>
          <w:szCs w:val="28"/>
        </w:rPr>
        <w:t xml:space="preserve">нормативная база по сделкам </w:t>
      </w:r>
      <w:proofErr w:type="spellStart"/>
      <w:r w:rsidR="005E7BE5">
        <w:rPr>
          <w:rFonts w:eastAsiaTheme="minorHAnsi"/>
          <w:szCs w:val="28"/>
        </w:rPr>
        <w:t>РЕПО</w:t>
      </w:r>
      <w:proofErr w:type="spellEnd"/>
      <w:r w:rsidR="005E7BE5">
        <w:rPr>
          <w:rFonts w:eastAsiaTheme="minorHAnsi"/>
          <w:szCs w:val="28"/>
        </w:rPr>
        <w:t xml:space="preserve"> не достаточно проработана. На сегодняшний день проблема заключается в существовании </w:t>
      </w:r>
      <w:r w:rsidR="0077329A">
        <w:rPr>
          <w:rFonts w:eastAsiaTheme="minorHAnsi"/>
          <w:szCs w:val="28"/>
        </w:rPr>
        <w:t>значительных</w:t>
      </w:r>
      <w:r w:rsidR="005E7BE5">
        <w:rPr>
          <w:rFonts w:eastAsiaTheme="minorHAnsi"/>
          <w:szCs w:val="28"/>
        </w:rPr>
        <w:t xml:space="preserve"> пробелов в правовом регулир</w:t>
      </w:r>
      <w:r w:rsidR="0020096B">
        <w:rPr>
          <w:rFonts w:eastAsiaTheme="minorHAnsi"/>
          <w:szCs w:val="28"/>
        </w:rPr>
        <w:t>о</w:t>
      </w:r>
      <w:r w:rsidR="005E7BE5">
        <w:rPr>
          <w:rFonts w:eastAsiaTheme="minorHAnsi"/>
          <w:szCs w:val="28"/>
        </w:rPr>
        <w:t>вании</w:t>
      </w:r>
      <w:r w:rsidR="0020096B">
        <w:rPr>
          <w:rFonts w:eastAsiaTheme="minorHAnsi"/>
          <w:szCs w:val="28"/>
        </w:rPr>
        <w:t xml:space="preserve"> (например, нет четкого закрепления прав и обязанностей сторон по сделке, не прописан механизм исполнения). </w:t>
      </w:r>
      <w:r w:rsidR="00337935">
        <w:rPr>
          <w:rFonts w:eastAsiaTheme="minorHAnsi"/>
          <w:szCs w:val="28"/>
        </w:rPr>
        <w:t>Кроме того, м</w:t>
      </w:r>
      <w:r w:rsidR="0020096B">
        <w:rPr>
          <w:rFonts w:eastAsiaTheme="minorHAnsi"/>
          <w:szCs w:val="28"/>
        </w:rPr>
        <w:t xml:space="preserve">ного </w:t>
      </w:r>
      <w:r w:rsidR="009D19E7">
        <w:rPr>
          <w:rFonts w:eastAsiaTheme="minorHAnsi"/>
          <w:szCs w:val="28"/>
        </w:rPr>
        <w:t xml:space="preserve">условий по договору отнесено к дискреции сторон. Несмотря на видимые преимущества подобного законодательного </w:t>
      </w:r>
      <w:r w:rsidR="009D19E7">
        <w:rPr>
          <w:rFonts w:eastAsiaTheme="minorHAnsi"/>
          <w:szCs w:val="28"/>
        </w:rPr>
        <w:lastRenderedPageBreak/>
        <w:t xml:space="preserve">допущения, нельзя не отметить вытекающие из этого проблемы. Так, </w:t>
      </w:r>
      <w:r w:rsidR="00805C6C">
        <w:rPr>
          <w:rFonts w:eastAsiaTheme="minorHAnsi"/>
          <w:szCs w:val="28"/>
        </w:rPr>
        <w:t xml:space="preserve">отсутствие нормативной базы порождает отсутствие правовой определенности, которая, в свою очередь, является сдерживающим фактором для предпринимательской активности. </w:t>
      </w:r>
      <w:r w:rsidR="006A2764">
        <w:rPr>
          <w:rFonts w:eastAsiaTheme="minorHAnsi"/>
          <w:szCs w:val="28"/>
        </w:rPr>
        <w:t xml:space="preserve">Кроме того, </w:t>
      </w:r>
      <w:r w:rsidR="00E043E3">
        <w:rPr>
          <w:rFonts w:eastAsiaTheme="minorHAnsi"/>
          <w:szCs w:val="28"/>
        </w:rPr>
        <w:t xml:space="preserve">судебная практика в настоящее время не сформировалась окончательно. </w:t>
      </w:r>
      <w:r w:rsidR="001516F1">
        <w:rPr>
          <w:rFonts w:eastAsiaTheme="minorHAnsi"/>
          <w:szCs w:val="28"/>
        </w:rPr>
        <w:t>При наличии неопределенности</w:t>
      </w:r>
      <w:r w:rsidR="007A1BCE">
        <w:rPr>
          <w:rFonts w:eastAsiaTheme="minorHAnsi"/>
          <w:szCs w:val="28"/>
        </w:rPr>
        <w:t xml:space="preserve">, суды не занимаются толкованием условий договора, а скорее признают сделки </w:t>
      </w:r>
      <w:proofErr w:type="spellStart"/>
      <w:r w:rsidR="00337935">
        <w:rPr>
          <w:rFonts w:eastAsiaTheme="minorHAnsi"/>
          <w:szCs w:val="28"/>
        </w:rPr>
        <w:t>РЕПО</w:t>
      </w:r>
      <w:proofErr w:type="spellEnd"/>
      <w:r w:rsidR="00337935">
        <w:rPr>
          <w:rFonts w:eastAsiaTheme="minorHAnsi"/>
          <w:szCs w:val="28"/>
        </w:rPr>
        <w:t xml:space="preserve"> </w:t>
      </w:r>
      <w:r w:rsidR="007A1BCE">
        <w:rPr>
          <w:rFonts w:eastAsiaTheme="minorHAnsi"/>
          <w:szCs w:val="28"/>
        </w:rPr>
        <w:t xml:space="preserve">притворными, что неизбежно влечет </w:t>
      </w:r>
      <w:r w:rsidR="007D10E4">
        <w:rPr>
          <w:rFonts w:eastAsiaTheme="minorHAnsi"/>
          <w:szCs w:val="28"/>
        </w:rPr>
        <w:t>ничтожность сделки</w:t>
      </w:r>
      <w:r w:rsidR="007A1BCE">
        <w:rPr>
          <w:rFonts w:eastAsiaTheme="minorHAnsi"/>
          <w:szCs w:val="28"/>
        </w:rPr>
        <w:t xml:space="preserve">. </w:t>
      </w:r>
      <w:r w:rsidR="007A1BCE" w:rsidRPr="007D10E4">
        <w:rPr>
          <w:rFonts w:eastAsiaTheme="minorHAnsi"/>
          <w:szCs w:val="28"/>
        </w:rPr>
        <w:t xml:space="preserve">Представляется, что подобное толкование связано с </w:t>
      </w:r>
      <w:r w:rsidR="00322250" w:rsidRPr="007D10E4">
        <w:rPr>
          <w:rFonts w:eastAsiaTheme="minorHAnsi"/>
          <w:szCs w:val="28"/>
        </w:rPr>
        <w:t>пробелами в правовом регулировании</w:t>
      </w:r>
      <w:r w:rsidR="00C90DCA" w:rsidRPr="007D10E4">
        <w:rPr>
          <w:rFonts w:eastAsiaTheme="minorHAnsi"/>
          <w:szCs w:val="28"/>
        </w:rPr>
        <w:t xml:space="preserve">, </w:t>
      </w:r>
      <w:r w:rsidR="00C90DCA" w:rsidRPr="0008505A">
        <w:rPr>
          <w:rFonts w:eastAsiaTheme="minorHAnsi"/>
          <w:szCs w:val="28"/>
        </w:rPr>
        <w:t>стороны</w:t>
      </w:r>
      <w:r w:rsidR="000115B5" w:rsidRPr="0008505A">
        <w:rPr>
          <w:rFonts w:eastAsiaTheme="minorHAnsi"/>
          <w:szCs w:val="28"/>
        </w:rPr>
        <w:t xml:space="preserve"> сделки, как правило, не обладают достаточными познаниями в данной области, чтобы са</w:t>
      </w:r>
      <w:r w:rsidR="0008505A" w:rsidRPr="0008505A">
        <w:rPr>
          <w:rFonts w:eastAsiaTheme="minorHAnsi"/>
          <w:szCs w:val="28"/>
        </w:rPr>
        <w:t>мостоятельно восполнить пробелы</w:t>
      </w:r>
      <w:r w:rsidR="00C90DCA" w:rsidRPr="0008505A">
        <w:rPr>
          <w:rFonts w:eastAsiaTheme="minorHAnsi"/>
          <w:szCs w:val="28"/>
        </w:rPr>
        <w:t>.</w:t>
      </w:r>
      <w:r w:rsidR="00C90DCA">
        <w:rPr>
          <w:rFonts w:eastAsiaTheme="minorHAnsi"/>
          <w:szCs w:val="28"/>
        </w:rPr>
        <w:t xml:space="preserve"> Отсюда и проблемы </w:t>
      </w:r>
      <w:proofErr w:type="spellStart"/>
      <w:r w:rsidR="00C90DCA">
        <w:rPr>
          <w:rFonts w:eastAsiaTheme="minorHAnsi"/>
          <w:szCs w:val="28"/>
        </w:rPr>
        <w:t>правоприменения</w:t>
      </w:r>
      <w:proofErr w:type="spellEnd"/>
      <w:r w:rsidR="00C90DCA">
        <w:rPr>
          <w:rFonts w:eastAsiaTheme="minorHAnsi"/>
          <w:szCs w:val="28"/>
        </w:rPr>
        <w:t>, и вытекающ</w:t>
      </w:r>
      <w:r w:rsidR="00322250">
        <w:rPr>
          <w:rFonts w:eastAsiaTheme="minorHAnsi"/>
          <w:szCs w:val="28"/>
        </w:rPr>
        <w:t>ая</w:t>
      </w:r>
      <w:r w:rsidR="00C90DCA">
        <w:rPr>
          <w:rFonts w:eastAsiaTheme="minorHAnsi"/>
          <w:szCs w:val="28"/>
        </w:rPr>
        <w:t xml:space="preserve"> из этого</w:t>
      </w:r>
      <w:r w:rsidR="00282D17">
        <w:rPr>
          <w:rFonts w:eastAsiaTheme="minorHAnsi"/>
          <w:szCs w:val="28"/>
        </w:rPr>
        <w:t xml:space="preserve"> низкая востребованность института </w:t>
      </w:r>
      <w:proofErr w:type="spellStart"/>
      <w:r w:rsidR="00282D17">
        <w:rPr>
          <w:rFonts w:eastAsiaTheme="minorHAnsi"/>
          <w:szCs w:val="28"/>
        </w:rPr>
        <w:t>РЕПО</w:t>
      </w:r>
      <w:proofErr w:type="spellEnd"/>
      <w:r w:rsidR="00282D17">
        <w:rPr>
          <w:rFonts w:eastAsiaTheme="minorHAnsi"/>
          <w:szCs w:val="28"/>
        </w:rPr>
        <w:t xml:space="preserve"> в России.</w:t>
      </w:r>
    </w:p>
    <w:p w:rsidR="00B23251" w:rsidRDefault="00CE2202" w:rsidP="00B23251">
      <w:pPr>
        <w:spacing w:after="0" w:line="360" w:lineRule="auto"/>
        <w:ind w:firstLine="709"/>
        <w:jc w:val="both"/>
        <w:rPr>
          <w:rFonts w:eastAsiaTheme="minorHAnsi"/>
          <w:szCs w:val="28"/>
        </w:rPr>
      </w:pPr>
      <w:r w:rsidRPr="00CE2202">
        <w:rPr>
          <w:rFonts w:eastAsiaTheme="minorHAnsi"/>
          <w:szCs w:val="28"/>
        </w:rPr>
        <w:t>Тем не менее, анализ судебной практики</w:t>
      </w:r>
      <w:r w:rsidR="00C443B2">
        <w:rPr>
          <w:rFonts w:eastAsiaTheme="minorHAnsi"/>
          <w:szCs w:val="28"/>
        </w:rPr>
        <w:t>, формирующейся с 2013 года,</w:t>
      </w:r>
      <w:r w:rsidRPr="00CE2202">
        <w:rPr>
          <w:rFonts w:eastAsiaTheme="minorHAnsi"/>
          <w:szCs w:val="28"/>
        </w:rPr>
        <w:t xml:space="preserve"> позволяет сделать вывод о том, что в последнее время практика начала меняться в пользу сделок </w:t>
      </w:r>
      <w:proofErr w:type="spellStart"/>
      <w:r w:rsidR="00C37C56">
        <w:rPr>
          <w:rFonts w:eastAsiaTheme="minorHAnsi"/>
          <w:szCs w:val="28"/>
        </w:rPr>
        <w:t>РЕПО</w:t>
      </w:r>
      <w:proofErr w:type="spellEnd"/>
      <w:r w:rsidR="00C37C56">
        <w:rPr>
          <w:rFonts w:eastAsiaTheme="minorHAnsi"/>
          <w:szCs w:val="28"/>
        </w:rPr>
        <w:t>: с</w:t>
      </w:r>
      <w:r w:rsidRPr="00CE2202">
        <w:rPr>
          <w:rFonts w:eastAsiaTheme="minorHAnsi"/>
          <w:szCs w:val="28"/>
        </w:rPr>
        <w:t>уды реже призна</w:t>
      </w:r>
      <w:r w:rsidR="00C443B2">
        <w:rPr>
          <w:rFonts w:eastAsiaTheme="minorHAnsi"/>
          <w:szCs w:val="28"/>
        </w:rPr>
        <w:t>ют</w:t>
      </w:r>
      <w:r w:rsidRPr="00CE2202">
        <w:rPr>
          <w:rFonts w:eastAsiaTheme="minorHAnsi"/>
          <w:szCs w:val="28"/>
        </w:rPr>
        <w:t xml:space="preserve"> сделки притворными</w:t>
      </w:r>
      <w:r w:rsidR="005A4B5B" w:rsidRPr="005A4B5B">
        <w:t xml:space="preserve"> </w:t>
      </w:r>
      <w:r w:rsidR="005A4B5B" w:rsidRPr="005A4B5B">
        <w:rPr>
          <w:rFonts w:eastAsiaTheme="minorHAnsi"/>
          <w:szCs w:val="28"/>
        </w:rPr>
        <w:t>и договоры незаключенными</w:t>
      </w:r>
      <w:r w:rsidRPr="00CE2202">
        <w:rPr>
          <w:rFonts w:eastAsiaTheme="minorHAnsi"/>
          <w:szCs w:val="28"/>
        </w:rPr>
        <w:t xml:space="preserve">. </w:t>
      </w:r>
      <w:r w:rsidR="005A4B5B">
        <w:rPr>
          <w:rFonts w:eastAsiaTheme="minorHAnsi"/>
          <w:szCs w:val="28"/>
        </w:rPr>
        <w:t xml:space="preserve">Хочется верить, что это способствует </w:t>
      </w:r>
      <w:r w:rsidR="00C37C56">
        <w:rPr>
          <w:rFonts w:eastAsiaTheme="minorHAnsi"/>
          <w:szCs w:val="28"/>
        </w:rPr>
        <w:t xml:space="preserve">росту востребованности сделок </w:t>
      </w:r>
      <w:proofErr w:type="spellStart"/>
      <w:r w:rsidR="00C37C56">
        <w:rPr>
          <w:rFonts w:eastAsiaTheme="minorHAnsi"/>
          <w:szCs w:val="28"/>
        </w:rPr>
        <w:t>РЕПО</w:t>
      </w:r>
      <w:proofErr w:type="spellEnd"/>
      <w:r w:rsidR="00C37C56">
        <w:rPr>
          <w:rFonts w:eastAsiaTheme="minorHAnsi"/>
          <w:szCs w:val="28"/>
        </w:rPr>
        <w:t xml:space="preserve"> среди участников </w:t>
      </w:r>
      <w:r w:rsidR="00B23251">
        <w:rPr>
          <w:rFonts w:eastAsiaTheme="minorHAnsi"/>
          <w:szCs w:val="28"/>
        </w:rPr>
        <w:t>российского</w:t>
      </w:r>
      <w:r w:rsidR="00B23251" w:rsidRPr="00B23251">
        <w:rPr>
          <w:rFonts w:eastAsiaTheme="minorHAnsi"/>
          <w:szCs w:val="28"/>
        </w:rPr>
        <w:t xml:space="preserve"> </w:t>
      </w:r>
      <w:r w:rsidR="00C37C56">
        <w:rPr>
          <w:rFonts w:eastAsiaTheme="minorHAnsi"/>
          <w:szCs w:val="28"/>
        </w:rPr>
        <w:t>финансового рынка.</w:t>
      </w:r>
      <w:r w:rsidR="00B23251">
        <w:rPr>
          <w:rFonts w:eastAsiaTheme="minorHAnsi"/>
          <w:szCs w:val="28"/>
        </w:rPr>
        <w:t xml:space="preserve"> В</w:t>
      </w:r>
      <w:r w:rsidR="00FA03B3" w:rsidRPr="00FA03B3">
        <w:rPr>
          <w:rFonts w:eastAsiaTheme="minorHAnsi"/>
          <w:szCs w:val="28"/>
        </w:rPr>
        <w:t xml:space="preserve"> свете постоянных законодательных реформ, возможно регулирование будет проработано более полно, что привлечет к рынку новых участников.</w:t>
      </w:r>
      <w:r w:rsidR="00FA03B3">
        <w:rPr>
          <w:rFonts w:eastAsiaTheme="minorHAnsi"/>
          <w:szCs w:val="28"/>
        </w:rPr>
        <w:t xml:space="preserve"> </w:t>
      </w:r>
    </w:p>
    <w:p w:rsidR="00D607DB" w:rsidRDefault="00FA03B3" w:rsidP="00C10A5C">
      <w:pPr>
        <w:spacing w:after="0" w:line="360" w:lineRule="auto"/>
        <w:ind w:firstLine="709"/>
        <w:jc w:val="both"/>
        <w:rPr>
          <w:rFonts w:eastAsiaTheme="minorHAnsi"/>
          <w:szCs w:val="28"/>
        </w:rPr>
      </w:pPr>
      <w:r>
        <w:rPr>
          <w:rFonts w:eastAsiaTheme="minorHAnsi"/>
          <w:szCs w:val="28"/>
        </w:rPr>
        <w:t>С</w:t>
      </w:r>
      <w:r w:rsidR="00A7057D" w:rsidRPr="00A7057D">
        <w:rPr>
          <w:rFonts w:eastAsiaTheme="minorHAnsi"/>
          <w:szCs w:val="28"/>
        </w:rPr>
        <w:t xml:space="preserve">делки </w:t>
      </w:r>
      <w:proofErr w:type="spellStart"/>
      <w:r w:rsidR="00A7057D" w:rsidRPr="00A7057D">
        <w:rPr>
          <w:rFonts w:eastAsiaTheme="minorHAnsi"/>
          <w:szCs w:val="28"/>
        </w:rPr>
        <w:t>РЕПО</w:t>
      </w:r>
      <w:proofErr w:type="spellEnd"/>
      <w:r w:rsidR="00A7057D" w:rsidRPr="00A7057D">
        <w:rPr>
          <w:rFonts w:eastAsiaTheme="minorHAnsi"/>
          <w:szCs w:val="28"/>
        </w:rPr>
        <w:t xml:space="preserve"> требуют внимательного подхода к структурированию самой сделки и управлению рисками, во</w:t>
      </w:r>
      <w:r w:rsidR="001E79E9">
        <w:rPr>
          <w:rFonts w:eastAsiaTheme="minorHAnsi"/>
          <w:szCs w:val="28"/>
        </w:rPr>
        <w:t xml:space="preserve">зникающими в ходе ее исполнения. </w:t>
      </w:r>
      <w:r w:rsidR="00A7057D" w:rsidRPr="00A7057D">
        <w:rPr>
          <w:rFonts w:eastAsiaTheme="minorHAnsi"/>
          <w:szCs w:val="28"/>
        </w:rPr>
        <w:t xml:space="preserve">На уровне российского нормотворчества представляется необходимым провести политику по расширению нормативного регулирования и некоторой модификации законодательства </w:t>
      </w:r>
      <w:r w:rsidR="00B712C8">
        <w:rPr>
          <w:rFonts w:eastAsiaTheme="minorHAnsi"/>
          <w:szCs w:val="28"/>
        </w:rPr>
        <w:t>о</w:t>
      </w:r>
      <w:r w:rsidR="00A7057D" w:rsidRPr="00A7057D">
        <w:rPr>
          <w:rFonts w:eastAsiaTheme="minorHAnsi"/>
          <w:szCs w:val="28"/>
        </w:rPr>
        <w:t xml:space="preserve"> сдел</w:t>
      </w:r>
      <w:r w:rsidR="00B712C8">
        <w:rPr>
          <w:rFonts w:eastAsiaTheme="minorHAnsi"/>
          <w:szCs w:val="28"/>
        </w:rPr>
        <w:t>ках</w:t>
      </w:r>
      <w:r w:rsidR="00A7057D" w:rsidRPr="00A7057D">
        <w:rPr>
          <w:rFonts w:eastAsiaTheme="minorHAnsi"/>
          <w:szCs w:val="28"/>
        </w:rPr>
        <w:t xml:space="preserve"> </w:t>
      </w:r>
      <w:proofErr w:type="spellStart"/>
      <w:r w:rsidR="00A7057D" w:rsidRPr="00A7057D">
        <w:rPr>
          <w:rFonts w:eastAsiaTheme="minorHAnsi"/>
          <w:szCs w:val="28"/>
        </w:rPr>
        <w:t>РЕПО</w:t>
      </w:r>
      <w:proofErr w:type="spellEnd"/>
      <w:r w:rsidR="00A7057D" w:rsidRPr="00A7057D">
        <w:rPr>
          <w:rFonts w:eastAsiaTheme="minorHAnsi"/>
          <w:szCs w:val="28"/>
        </w:rPr>
        <w:t>. Вероятно, можно проработать механизм исполнения по сделкам, чтобы привлечь к данному сегменту рынка новых участников.</w:t>
      </w:r>
      <w:r w:rsidR="009F3D89">
        <w:rPr>
          <w:rFonts w:eastAsiaTheme="minorHAnsi"/>
          <w:szCs w:val="28"/>
        </w:rPr>
        <w:t xml:space="preserve"> В частности, можно урегулировать права и обязанности сторон по сделке, более детальн</w:t>
      </w:r>
      <w:r w:rsidR="008C2BD4">
        <w:rPr>
          <w:rFonts w:eastAsiaTheme="minorHAnsi"/>
          <w:szCs w:val="28"/>
        </w:rPr>
        <w:t>о</w:t>
      </w:r>
      <w:r w:rsidR="009F3D89">
        <w:rPr>
          <w:rFonts w:eastAsiaTheme="minorHAnsi"/>
          <w:szCs w:val="28"/>
        </w:rPr>
        <w:t xml:space="preserve"> регламент</w:t>
      </w:r>
      <w:r w:rsidR="008C2BD4">
        <w:rPr>
          <w:rFonts w:eastAsiaTheme="minorHAnsi"/>
          <w:szCs w:val="28"/>
        </w:rPr>
        <w:t xml:space="preserve">ировать обязанности из договора. </w:t>
      </w:r>
      <w:r w:rsidR="001E2398">
        <w:rPr>
          <w:rFonts w:eastAsiaTheme="minorHAnsi"/>
          <w:szCs w:val="28"/>
        </w:rPr>
        <w:t xml:space="preserve">Данное закрепление заметно упростит отношения участников по сделке, поскольку лишит их необходимости </w:t>
      </w:r>
      <w:r w:rsidR="001926BD">
        <w:rPr>
          <w:rFonts w:eastAsiaTheme="minorHAnsi"/>
          <w:szCs w:val="28"/>
        </w:rPr>
        <w:t xml:space="preserve">прибегать к </w:t>
      </w:r>
      <w:r w:rsidR="001E2398">
        <w:rPr>
          <w:rFonts w:eastAsiaTheme="minorHAnsi"/>
          <w:szCs w:val="28"/>
        </w:rPr>
        <w:t>саморегулировани</w:t>
      </w:r>
      <w:r w:rsidR="001926BD">
        <w:rPr>
          <w:rFonts w:eastAsiaTheme="minorHAnsi"/>
          <w:szCs w:val="28"/>
        </w:rPr>
        <w:t>ю</w:t>
      </w:r>
      <w:r w:rsidR="00EA239A">
        <w:rPr>
          <w:rFonts w:eastAsiaTheme="minorHAnsi"/>
          <w:szCs w:val="28"/>
        </w:rPr>
        <w:t xml:space="preserve"> и </w:t>
      </w:r>
      <w:r w:rsidR="00EA239A">
        <w:rPr>
          <w:rFonts w:eastAsiaTheme="minorHAnsi"/>
          <w:szCs w:val="28"/>
        </w:rPr>
        <w:lastRenderedPageBreak/>
        <w:t>нести сопряженные с этим риски</w:t>
      </w:r>
      <w:r w:rsidR="001E2398">
        <w:rPr>
          <w:rFonts w:eastAsiaTheme="minorHAnsi"/>
          <w:szCs w:val="28"/>
        </w:rPr>
        <w:t xml:space="preserve">. </w:t>
      </w:r>
      <w:r w:rsidR="00F61088">
        <w:rPr>
          <w:rFonts w:eastAsiaTheme="minorHAnsi"/>
          <w:szCs w:val="28"/>
        </w:rPr>
        <w:t>Вероятно</w:t>
      </w:r>
      <w:r w:rsidR="00393839">
        <w:rPr>
          <w:rFonts w:eastAsiaTheme="minorHAnsi"/>
          <w:szCs w:val="28"/>
        </w:rPr>
        <w:t>,</w:t>
      </w:r>
      <w:r w:rsidR="00F61088">
        <w:rPr>
          <w:rFonts w:eastAsiaTheme="minorHAnsi"/>
          <w:szCs w:val="28"/>
        </w:rPr>
        <w:t xml:space="preserve"> движения законодателя </w:t>
      </w:r>
      <w:r w:rsidR="00B712C8">
        <w:rPr>
          <w:rFonts w:eastAsiaTheme="minorHAnsi"/>
          <w:szCs w:val="28"/>
        </w:rPr>
        <w:t>по устранению пробелов в правовом регулировании</w:t>
      </w:r>
      <w:r w:rsidR="00F61088">
        <w:rPr>
          <w:rFonts w:eastAsiaTheme="minorHAnsi"/>
          <w:szCs w:val="28"/>
        </w:rPr>
        <w:t xml:space="preserve"> сделок </w:t>
      </w:r>
      <w:proofErr w:type="spellStart"/>
      <w:r w:rsidR="00F61088">
        <w:rPr>
          <w:rFonts w:eastAsiaTheme="minorHAnsi"/>
          <w:szCs w:val="28"/>
        </w:rPr>
        <w:t>РЕПО</w:t>
      </w:r>
      <w:proofErr w:type="spellEnd"/>
      <w:r w:rsidR="00F61088">
        <w:rPr>
          <w:rFonts w:eastAsiaTheme="minorHAnsi"/>
          <w:szCs w:val="28"/>
        </w:rPr>
        <w:t xml:space="preserve"> привле</w:t>
      </w:r>
      <w:r w:rsidR="00393839">
        <w:rPr>
          <w:rFonts w:eastAsiaTheme="minorHAnsi"/>
          <w:szCs w:val="28"/>
        </w:rPr>
        <w:t>кут</w:t>
      </w:r>
      <w:r w:rsidR="00F61088">
        <w:rPr>
          <w:rFonts w:eastAsiaTheme="minorHAnsi"/>
          <w:szCs w:val="28"/>
        </w:rPr>
        <w:t xml:space="preserve"> к рынку новых участников и сниз</w:t>
      </w:r>
      <w:r w:rsidR="00393839">
        <w:rPr>
          <w:rFonts w:eastAsiaTheme="minorHAnsi"/>
          <w:szCs w:val="28"/>
        </w:rPr>
        <w:t>ят</w:t>
      </w:r>
      <w:r w:rsidR="00F61088">
        <w:rPr>
          <w:rFonts w:eastAsiaTheme="minorHAnsi"/>
          <w:szCs w:val="28"/>
        </w:rPr>
        <w:t xml:space="preserve"> риски для сторон, а также повлия</w:t>
      </w:r>
      <w:r w:rsidR="00393839">
        <w:rPr>
          <w:rFonts w:eastAsiaTheme="minorHAnsi"/>
          <w:szCs w:val="28"/>
        </w:rPr>
        <w:t>ю</w:t>
      </w:r>
      <w:r w:rsidR="00F61088">
        <w:rPr>
          <w:rFonts w:eastAsiaTheme="minorHAnsi"/>
          <w:szCs w:val="28"/>
        </w:rPr>
        <w:t xml:space="preserve">т на </w:t>
      </w:r>
      <w:r w:rsidR="00393839">
        <w:rPr>
          <w:rFonts w:eastAsiaTheme="minorHAnsi"/>
          <w:szCs w:val="28"/>
        </w:rPr>
        <w:t>судебн</w:t>
      </w:r>
      <w:r w:rsidR="00AE346B">
        <w:rPr>
          <w:rFonts w:eastAsiaTheme="minorHAnsi"/>
          <w:szCs w:val="28"/>
        </w:rPr>
        <w:t>у</w:t>
      </w:r>
      <w:r w:rsidR="00393839">
        <w:rPr>
          <w:rFonts w:eastAsiaTheme="minorHAnsi"/>
          <w:szCs w:val="28"/>
        </w:rPr>
        <w:t xml:space="preserve">ю </w:t>
      </w:r>
      <w:r w:rsidR="00F61088">
        <w:rPr>
          <w:rFonts w:eastAsiaTheme="minorHAnsi"/>
          <w:szCs w:val="28"/>
        </w:rPr>
        <w:t>практику</w:t>
      </w:r>
      <w:r w:rsidR="00393839">
        <w:rPr>
          <w:rFonts w:eastAsiaTheme="minorHAnsi"/>
          <w:szCs w:val="28"/>
        </w:rPr>
        <w:t xml:space="preserve"> </w:t>
      </w:r>
      <w:r w:rsidR="00067E4F">
        <w:rPr>
          <w:rFonts w:eastAsiaTheme="minorHAnsi"/>
          <w:szCs w:val="28"/>
        </w:rPr>
        <w:t xml:space="preserve">в части признания </w:t>
      </w:r>
      <w:r w:rsidR="00976CD8">
        <w:rPr>
          <w:rFonts w:eastAsiaTheme="minorHAnsi"/>
          <w:szCs w:val="28"/>
        </w:rPr>
        <w:t>сделок</w:t>
      </w:r>
      <w:r w:rsidR="00067E4F">
        <w:rPr>
          <w:rFonts w:eastAsiaTheme="minorHAnsi"/>
          <w:szCs w:val="28"/>
        </w:rPr>
        <w:t xml:space="preserve"> </w:t>
      </w:r>
      <w:proofErr w:type="gramStart"/>
      <w:r w:rsidR="00067E4F">
        <w:rPr>
          <w:rFonts w:eastAsiaTheme="minorHAnsi"/>
          <w:szCs w:val="28"/>
        </w:rPr>
        <w:t>притворными</w:t>
      </w:r>
      <w:proofErr w:type="gramEnd"/>
      <w:r w:rsidR="00067E4F">
        <w:rPr>
          <w:rFonts w:eastAsiaTheme="minorHAnsi"/>
          <w:szCs w:val="28"/>
        </w:rPr>
        <w:t>.</w:t>
      </w:r>
      <w:r w:rsidR="00644C64">
        <w:rPr>
          <w:rFonts w:eastAsiaTheme="minorHAnsi"/>
          <w:szCs w:val="28"/>
        </w:rPr>
        <w:t xml:space="preserve"> Ведь </w:t>
      </w:r>
      <w:r w:rsidR="00D23B6A">
        <w:rPr>
          <w:rFonts w:eastAsiaTheme="minorHAnsi"/>
          <w:szCs w:val="28"/>
        </w:rPr>
        <w:t xml:space="preserve">максимально использовать потенциал сделок </w:t>
      </w:r>
      <w:proofErr w:type="spellStart"/>
      <w:r w:rsidR="00D23B6A">
        <w:rPr>
          <w:rFonts w:eastAsiaTheme="minorHAnsi"/>
          <w:szCs w:val="28"/>
        </w:rPr>
        <w:t>РЕПО</w:t>
      </w:r>
      <w:proofErr w:type="spellEnd"/>
      <w:r w:rsidR="00D23B6A">
        <w:rPr>
          <w:rFonts w:eastAsiaTheme="minorHAnsi"/>
          <w:szCs w:val="28"/>
        </w:rPr>
        <w:t xml:space="preserve"> будет возможно</w:t>
      </w:r>
      <w:r w:rsidR="00564780">
        <w:rPr>
          <w:rFonts w:eastAsiaTheme="minorHAnsi"/>
          <w:szCs w:val="28"/>
        </w:rPr>
        <w:t>,</w:t>
      </w:r>
      <w:r w:rsidR="00D23B6A">
        <w:rPr>
          <w:rFonts w:eastAsiaTheme="minorHAnsi"/>
          <w:szCs w:val="28"/>
        </w:rPr>
        <w:t xml:space="preserve"> только</w:t>
      </w:r>
      <w:r w:rsidR="00EA4079">
        <w:rPr>
          <w:rFonts w:eastAsiaTheme="minorHAnsi"/>
          <w:szCs w:val="28"/>
        </w:rPr>
        <w:t xml:space="preserve"> если этот институт в российском нормотворчестве будет в значительной мере усовершенствован </w:t>
      </w:r>
      <w:r w:rsidR="00564780">
        <w:rPr>
          <w:rFonts w:eastAsiaTheme="minorHAnsi"/>
          <w:szCs w:val="28"/>
        </w:rPr>
        <w:t>и адаптирован под нужды участников рынка ценных бумаг.</w:t>
      </w:r>
      <w:r w:rsidR="00C10A5C">
        <w:rPr>
          <w:rFonts w:eastAsiaTheme="minorHAnsi"/>
          <w:szCs w:val="28"/>
        </w:rPr>
        <w:t xml:space="preserve"> Пока же сделки</w:t>
      </w:r>
      <w:r w:rsidR="00D607DB" w:rsidRPr="00D607DB">
        <w:rPr>
          <w:rFonts w:eastAsiaTheme="minorHAnsi"/>
          <w:szCs w:val="28"/>
        </w:rPr>
        <w:t xml:space="preserve"> </w:t>
      </w:r>
      <w:proofErr w:type="spellStart"/>
      <w:r w:rsidR="00D607DB" w:rsidRPr="00D607DB">
        <w:rPr>
          <w:rFonts w:eastAsiaTheme="minorHAnsi"/>
          <w:szCs w:val="28"/>
        </w:rPr>
        <w:t>РЕПО</w:t>
      </w:r>
      <w:proofErr w:type="spellEnd"/>
      <w:r w:rsidR="00D607DB" w:rsidRPr="00D607DB">
        <w:rPr>
          <w:rFonts w:eastAsiaTheme="minorHAnsi"/>
          <w:szCs w:val="28"/>
        </w:rPr>
        <w:t xml:space="preserve"> в России наход</w:t>
      </w:r>
      <w:r w:rsidR="00C10A5C">
        <w:rPr>
          <w:rFonts w:eastAsiaTheme="minorHAnsi"/>
          <w:szCs w:val="28"/>
        </w:rPr>
        <w:t>я</w:t>
      </w:r>
      <w:r w:rsidR="00D607DB" w:rsidRPr="00D607DB">
        <w:rPr>
          <w:rFonts w:eastAsiaTheme="minorHAnsi"/>
          <w:szCs w:val="28"/>
        </w:rPr>
        <w:t xml:space="preserve">т активное применение лишь в банковском секторе. Как один из наиболее перспективных механизмов за последние годы договор </w:t>
      </w:r>
      <w:proofErr w:type="spellStart"/>
      <w:r w:rsidR="00D607DB" w:rsidRPr="00D607DB">
        <w:rPr>
          <w:rFonts w:eastAsiaTheme="minorHAnsi"/>
          <w:szCs w:val="28"/>
        </w:rPr>
        <w:t>РЕПО</w:t>
      </w:r>
      <w:proofErr w:type="spellEnd"/>
      <w:r w:rsidR="00D607DB" w:rsidRPr="00D607DB">
        <w:rPr>
          <w:rFonts w:eastAsiaTheme="minorHAnsi"/>
          <w:szCs w:val="28"/>
        </w:rPr>
        <w:t xml:space="preserve"> прочно вошел в практику российских банков, кроме того, достаточно активными темпами развивается деятельность Банка России по заключению данных сделок – последнее время наблюдается значительное увеличение объемов рефинансирования Банком России кредитных организаций посредством сделок прямого </w:t>
      </w:r>
      <w:proofErr w:type="spellStart"/>
      <w:r w:rsidR="00D607DB" w:rsidRPr="00D607DB">
        <w:rPr>
          <w:rFonts w:eastAsiaTheme="minorHAnsi"/>
          <w:szCs w:val="28"/>
        </w:rPr>
        <w:t>РЕПО</w:t>
      </w:r>
      <w:proofErr w:type="spellEnd"/>
      <w:r w:rsidR="00D607DB" w:rsidRPr="00D607DB">
        <w:rPr>
          <w:rFonts w:eastAsiaTheme="minorHAnsi"/>
          <w:szCs w:val="28"/>
        </w:rPr>
        <w:t xml:space="preserve">. Кроме того, договор </w:t>
      </w:r>
      <w:proofErr w:type="spellStart"/>
      <w:r w:rsidR="00D607DB" w:rsidRPr="00D607DB">
        <w:rPr>
          <w:rFonts w:eastAsiaTheme="minorHAnsi"/>
          <w:szCs w:val="28"/>
        </w:rPr>
        <w:t>РЕПО</w:t>
      </w:r>
      <w:proofErr w:type="spellEnd"/>
      <w:r w:rsidR="00D607DB" w:rsidRPr="00D607DB">
        <w:rPr>
          <w:rFonts w:eastAsiaTheme="minorHAnsi"/>
          <w:szCs w:val="28"/>
        </w:rPr>
        <w:t xml:space="preserve"> активно используется другими банками в целях привлечения ликвидности.</w:t>
      </w:r>
    </w:p>
    <w:p w:rsidR="00F379B5" w:rsidRDefault="00960F3E" w:rsidP="00D607DB">
      <w:pPr>
        <w:spacing w:after="0" w:line="360" w:lineRule="auto"/>
        <w:ind w:firstLine="709"/>
        <w:jc w:val="both"/>
        <w:rPr>
          <w:rFonts w:eastAsiaTheme="minorHAnsi"/>
          <w:szCs w:val="28"/>
        </w:rPr>
      </w:pPr>
      <w:r>
        <w:rPr>
          <w:rFonts w:eastAsiaTheme="minorHAnsi"/>
          <w:szCs w:val="28"/>
        </w:rPr>
        <w:t xml:space="preserve">Хотелось бы </w:t>
      </w:r>
      <w:r w:rsidR="006609A7">
        <w:rPr>
          <w:rFonts w:eastAsiaTheme="minorHAnsi"/>
          <w:szCs w:val="28"/>
        </w:rPr>
        <w:t xml:space="preserve">верить, что в ближайшем будущем институт </w:t>
      </w:r>
      <w:proofErr w:type="spellStart"/>
      <w:r w:rsidR="00172C4D">
        <w:rPr>
          <w:rFonts w:eastAsiaTheme="minorHAnsi"/>
          <w:szCs w:val="28"/>
        </w:rPr>
        <w:t>РЕПО</w:t>
      </w:r>
      <w:proofErr w:type="spellEnd"/>
      <w:r w:rsidR="006609A7">
        <w:rPr>
          <w:rFonts w:eastAsiaTheme="minorHAnsi"/>
          <w:szCs w:val="28"/>
        </w:rPr>
        <w:t xml:space="preserve"> станет </w:t>
      </w:r>
      <w:r w:rsidR="00615A51" w:rsidRPr="00615A51">
        <w:rPr>
          <w:rFonts w:eastAsiaTheme="minorHAnsi"/>
          <w:szCs w:val="28"/>
        </w:rPr>
        <w:t xml:space="preserve">более привлекательным и перспективным механизмом, </w:t>
      </w:r>
      <w:r w:rsidR="006609A7">
        <w:rPr>
          <w:rFonts w:eastAsiaTheme="minorHAnsi"/>
          <w:szCs w:val="28"/>
        </w:rPr>
        <w:t>не только</w:t>
      </w:r>
      <w:r w:rsidR="00615A51" w:rsidRPr="00615A51">
        <w:rPr>
          <w:rFonts w:eastAsiaTheme="minorHAnsi"/>
          <w:szCs w:val="28"/>
        </w:rPr>
        <w:t xml:space="preserve"> для поддержания банковской системы, </w:t>
      </w:r>
      <w:r w:rsidR="006609A7">
        <w:rPr>
          <w:rFonts w:eastAsiaTheme="minorHAnsi"/>
          <w:szCs w:val="28"/>
        </w:rPr>
        <w:t xml:space="preserve">но </w:t>
      </w:r>
      <w:r w:rsidR="00615A51" w:rsidRPr="00615A51">
        <w:rPr>
          <w:rFonts w:eastAsiaTheme="minorHAnsi"/>
          <w:szCs w:val="28"/>
        </w:rPr>
        <w:t>и для всего</w:t>
      </w:r>
      <w:r w:rsidR="006609A7">
        <w:rPr>
          <w:rFonts w:eastAsiaTheme="minorHAnsi"/>
          <w:szCs w:val="28"/>
        </w:rPr>
        <w:t xml:space="preserve"> российского</w:t>
      </w:r>
      <w:r w:rsidR="00615A51" w:rsidRPr="00615A51">
        <w:rPr>
          <w:rFonts w:eastAsiaTheme="minorHAnsi"/>
          <w:szCs w:val="28"/>
        </w:rPr>
        <w:t xml:space="preserve"> финансового рынка в целом</w:t>
      </w:r>
      <w:r w:rsidR="006609A7">
        <w:rPr>
          <w:rFonts w:eastAsiaTheme="minorHAnsi"/>
          <w:szCs w:val="28"/>
        </w:rPr>
        <w:t xml:space="preserve">, включая </w:t>
      </w:r>
      <w:r w:rsidR="00D30BB6">
        <w:rPr>
          <w:rFonts w:eastAsiaTheme="minorHAnsi"/>
          <w:szCs w:val="28"/>
        </w:rPr>
        <w:t>как</w:t>
      </w:r>
      <w:r w:rsidR="00054C87">
        <w:rPr>
          <w:rFonts w:eastAsiaTheme="minorHAnsi"/>
          <w:szCs w:val="28"/>
        </w:rPr>
        <w:t xml:space="preserve"> ведущих игроков рынка, </w:t>
      </w:r>
      <w:r w:rsidR="00D30BB6">
        <w:rPr>
          <w:rFonts w:eastAsiaTheme="minorHAnsi"/>
          <w:szCs w:val="28"/>
        </w:rPr>
        <w:t>так</w:t>
      </w:r>
      <w:r w:rsidR="00054C87">
        <w:rPr>
          <w:rFonts w:eastAsiaTheme="minorHAnsi"/>
          <w:szCs w:val="28"/>
        </w:rPr>
        <w:t xml:space="preserve"> и некрупных его участников</w:t>
      </w:r>
      <w:r w:rsidR="00615A51" w:rsidRPr="00615A51">
        <w:rPr>
          <w:rFonts w:eastAsiaTheme="minorHAnsi"/>
          <w:szCs w:val="28"/>
        </w:rPr>
        <w:t>.</w:t>
      </w:r>
    </w:p>
    <w:p w:rsidR="0009341F" w:rsidRDefault="0009341F">
      <w:pPr>
        <w:rPr>
          <w:szCs w:val="28"/>
        </w:rPr>
      </w:pPr>
      <w:r>
        <w:rPr>
          <w:szCs w:val="28"/>
        </w:rPr>
        <w:br w:type="page"/>
      </w:r>
    </w:p>
    <w:p w:rsidR="007B739B" w:rsidRDefault="007B739B" w:rsidP="00825828">
      <w:pPr>
        <w:pStyle w:val="1"/>
        <w:spacing w:before="0" w:line="360" w:lineRule="auto"/>
        <w:jc w:val="center"/>
      </w:pPr>
      <w:bookmarkStart w:id="10" w:name="_Toc450827342"/>
      <w:r w:rsidRPr="007B739B">
        <w:lastRenderedPageBreak/>
        <w:t xml:space="preserve">Список </w:t>
      </w:r>
      <w:r w:rsidR="00F6677D">
        <w:t xml:space="preserve">используемой </w:t>
      </w:r>
      <w:r w:rsidRPr="007B739B">
        <w:t>литературы</w:t>
      </w:r>
      <w:bookmarkEnd w:id="10"/>
    </w:p>
    <w:p w:rsidR="00832E68" w:rsidRPr="00832E68" w:rsidRDefault="00832E68" w:rsidP="00825828">
      <w:pPr>
        <w:spacing w:after="0" w:line="360" w:lineRule="auto"/>
      </w:pPr>
    </w:p>
    <w:p w:rsidR="00473B92" w:rsidRPr="00D65D75" w:rsidRDefault="00832E68" w:rsidP="00473B92">
      <w:pPr>
        <w:pStyle w:val="ac"/>
        <w:numPr>
          <w:ilvl w:val="0"/>
          <w:numId w:val="5"/>
        </w:numPr>
        <w:spacing w:after="0" w:line="360" w:lineRule="auto"/>
        <w:ind w:left="709" w:hanging="709"/>
        <w:jc w:val="both"/>
        <w:rPr>
          <w:rFonts w:eastAsiaTheme="minorHAnsi"/>
          <w:szCs w:val="28"/>
        </w:rPr>
      </w:pPr>
      <w:r w:rsidRPr="00D65D75">
        <w:rPr>
          <w:rFonts w:eastAsiaTheme="minorHAnsi"/>
          <w:szCs w:val="28"/>
        </w:rPr>
        <w:t>Нормативно-правовые ак</w:t>
      </w:r>
      <w:r w:rsidR="00F42727">
        <w:rPr>
          <w:rFonts w:eastAsiaTheme="minorHAnsi"/>
          <w:szCs w:val="28"/>
        </w:rPr>
        <w:t>ты и иные официальные документы</w:t>
      </w:r>
    </w:p>
    <w:p w:rsidR="00473B92" w:rsidRPr="007E3252" w:rsidRDefault="00473B92" w:rsidP="00473B92">
      <w:pPr>
        <w:pStyle w:val="ac"/>
        <w:numPr>
          <w:ilvl w:val="1"/>
          <w:numId w:val="5"/>
        </w:numPr>
        <w:spacing w:after="0" w:line="360" w:lineRule="auto"/>
        <w:jc w:val="both"/>
        <w:rPr>
          <w:rFonts w:eastAsiaTheme="minorHAnsi"/>
          <w:szCs w:val="28"/>
        </w:rPr>
      </w:pPr>
      <w:r w:rsidRPr="007E3252">
        <w:rPr>
          <w:rFonts w:eastAsiaTheme="minorHAnsi"/>
          <w:szCs w:val="28"/>
        </w:rPr>
        <w:t>Международные нормативно-правовые акты и иные официальные документы</w:t>
      </w:r>
    </w:p>
    <w:p w:rsidR="00473B92" w:rsidRDefault="00473B92" w:rsidP="00473B92">
      <w:pPr>
        <w:pStyle w:val="ac"/>
        <w:spacing w:after="0" w:line="360" w:lineRule="auto"/>
        <w:jc w:val="both"/>
        <w:rPr>
          <w:rFonts w:eastAsiaTheme="minorHAnsi"/>
          <w:szCs w:val="28"/>
        </w:rPr>
      </w:pPr>
    </w:p>
    <w:p w:rsidR="007E3252" w:rsidRDefault="007E3252" w:rsidP="007E3252">
      <w:pPr>
        <w:pStyle w:val="ac"/>
        <w:numPr>
          <w:ilvl w:val="0"/>
          <w:numId w:val="25"/>
        </w:numPr>
        <w:spacing w:after="0" w:line="360" w:lineRule="auto"/>
        <w:ind w:left="709" w:hanging="709"/>
        <w:jc w:val="both"/>
        <w:rPr>
          <w:rFonts w:eastAsiaTheme="minorHAnsi"/>
          <w:szCs w:val="28"/>
        </w:rPr>
      </w:pPr>
      <w:r w:rsidRPr="007E3252">
        <w:rPr>
          <w:rFonts w:eastAsiaTheme="minorHAnsi"/>
          <w:szCs w:val="28"/>
        </w:rPr>
        <w:t>Директив</w:t>
      </w:r>
      <w:r>
        <w:rPr>
          <w:rFonts w:eastAsiaTheme="minorHAnsi"/>
          <w:szCs w:val="28"/>
        </w:rPr>
        <w:t>а</w:t>
      </w:r>
      <w:r w:rsidRPr="007E3252">
        <w:rPr>
          <w:rFonts w:eastAsiaTheme="minorHAnsi"/>
          <w:szCs w:val="28"/>
        </w:rPr>
        <w:t xml:space="preserve"> Европейского Союза 202/47/</w:t>
      </w:r>
      <w:proofErr w:type="spellStart"/>
      <w:r w:rsidRPr="007E3252">
        <w:rPr>
          <w:rFonts w:eastAsiaTheme="minorHAnsi"/>
          <w:szCs w:val="28"/>
        </w:rPr>
        <w:t>EC</w:t>
      </w:r>
      <w:proofErr w:type="spellEnd"/>
      <w:r w:rsidRPr="007E3252">
        <w:rPr>
          <w:rFonts w:eastAsiaTheme="minorHAnsi"/>
          <w:szCs w:val="28"/>
        </w:rPr>
        <w:t xml:space="preserve"> от 6 июня 2002 года о финансовом залоговом обеспечении (</w:t>
      </w:r>
      <w:proofErr w:type="spellStart"/>
      <w:r w:rsidRPr="007E3252">
        <w:rPr>
          <w:rFonts w:eastAsiaTheme="minorHAnsi"/>
          <w:szCs w:val="28"/>
        </w:rPr>
        <w:t>Directive</w:t>
      </w:r>
      <w:proofErr w:type="spellEnd"/>
      <w:r w:rsidRPr="007E3252">
        <w:rPr>
          <w:rFonts w:eastAsiaTheme="minorHAnsi"/>
          <w:szCs w:val="28"/>
        </w:rPr>
        <w:t xml:space="preserve"> </w:t>
      </w:r>
      <w:proofErr w:type="spellStart"/>
      <w:r w:rsidRPr="007E3252">
        <w:rPr>
          <w:rFonts w:eastAsiaTheme="minorHAnsi"/>
          <w:szCs w:val="28"/>
        </w:rPr>
        <w:t>on</w:t>
      </w:r>
      <w:proofErr w:type="spellEnd"/>
      <w:r w:rsidRPr="007E3252">
        <w:rPr>
          <w:rFonts w:eastAsiaTheme="minorHAnsi"/>
          <w:szCs w:val="28"/>
        </w:rPr>
        <w:t xml:space="preserve"> </w:t>
      </w:r>
      <w:proofErr w:type="spellStart"/>
      <w:r w:rsidRPr="007E3252">
        <w:rPr>
          <w:rFonts w:eastAsiaTheme="minorHAnsi"/>
          <w:szCs w:val="28"/>
        </w:rPr>
        <w:t>financial</w:t>
      </w:r>
      <w:proofErr w:type="spellEnd"/>
      <w:r w:rsidRPr="007E3252">
        <w:rPr>
          <w:rFonts w:eastAsiaTheme="minorHAnsi"/>
          <w:szCs w:val="28"/>
        </w:rPr>
        <w:t xml:space="preserve"> </w:t>
      </w:r>
      <w:proofErr w:type="spellStart"/>
      <w:r w:rsidRPr="007E3252">
        <w:rPr>
          <w:rFonts w:eastAsiaTheme="minorHAnsi"/>
          <w:szCs w:val="28"/>
        </w:rPr>
        <w:t>collateral</w:t>
      </w:r>
      <w:proofErr w:type="spellEnd"/>
      <w:r w:rsidRPr="007E3252">
        <w:rPr>
          <w:rFonts w:eastAsiaTheme="minorHAnsi"/>
          <w:szCs w:val="28"/>
        </w:rPr>
        <w:t xml:space="preserve"> </w:t>
      </w:r>
      <w:proofErr w:type="spellStart"/>
      <w:r w:rsidRPr="007E3252">
        <w:rPr>
          <w:rFonts w:eastAsiaTheme="minorHAnsi"/>
          <w:szCs w:val="28"/>
        </w:rPr>
        <w:t>agreements</w:t>
      </w:r>
      <w:proofErr w:type="spellEnd"/>
      <w:r w:rsidRPr="007E3252">
        <w:rPr>
          <w:rFonts w:eastAsiaTheme="minorHAnsi"/>
          <w:szCs w:val="28"/>
        </w:rPr>
        <w:t>)</w:t>
      </w:r>
      <w:r>
        <w:rPr>
          <w:rFonts w:eastAsiaTheme="minorHAnsi"/>
          <w:szCs w:val="28"/>
        </w:rPr>
        <w:t>;</w:t>
      </w:r>
    </w:p>
    <w:p w:rsidR="007E3252" w:rsidRDefault="00E602B4" w:rsidP="00E602B4">
      <w:pPr>
        <w:pStyle w:val="ac"/>
        <w:numPr>
          <w:ilvl w:val="0"/>
          <w:numId w:val="25"/>
        </w:numPr>
        <w:spacing w:after="0" w:line="360" w:lineRule="auto"/>
        <w:ind w:left="709" w:hanging="709"/>
        <w:jc w:val="both"/>
        <w:rPr>
          <w:rFonts w:eastAsiaTheme="minorHAnsi"/>
          <w:szCs w:val="28"/>
        </w:rPr>
      </w:pPr>
      <w:r w:rsidRPr="00E602B4">
        <w:rPr>
          <w:rFonts w:eastAsiaTheme="minorHAnsi"/>
          <w:szCs w:val="28"/>
        </w:rPr>
        <w:t>Директив</w:t>
      </w:r>
      <w:r>
        <w:rPr>
          <w:rFonts w:eastAsiaTheme="minorHAnsi"/>
          <w:szCs w:val="28"/>
        </w:rPr>
        <w:t>а</w:t>
      </w:r>
      <w:r w:rsidRPr="00E602B4">
        <w:rPr>
          <w:rFonts w:eastAsiaTheme="minorHAnsi"/>
          <w:szCs w:val="28"/>
        </w:rPr>
        <w:t xml:space="preserve"> Европейского союза 93/6/</w:t>
      </w:r>
      <w:proofErr w:type="spellStart"/>
      <w:r w:rsidRPr="00E602B4">
        <w:rPr>
          <w:rFonts w:eastAsiaTheme="minorHAnsi"/>
          <w:szCs w:val="28"/>
        </w:rPr>
        <w:t>ЕЕС</w:t>
      </w:r>
      <w:proofErr w:type="spellEnd"/>
      <w:r w:rsidRPr="00E602B4">
        <w:rPr>
          <w:rFonts w:eastAsiaTheme="minorHAnsi"/>
          <w:szCs w:val="28"/>
        </w:rPr>
        <w:t xml:space="preserve"> от 15.03.1993 года «О достаточности капитала инвестиционных фирм и кредитных институтов»</w:t>
      </w:r>
      <w:r>
        <w:rPr>
          <w:rFonts w:eastAsiaTheme="minorHAnsi"/>
          <w:szCs w:val="28"/>
        </w:rPr>
        <w:t>;</w:t>
      </w:r>
    </w:p>
    <w:p w:rsidR="00E602B4" w:rsidRPr="000001C4" w:rsidRDefault="00E602B4" w:rsidP="000001C4">
      <w:pPr>
        <w:pStyle w:val="ac"/>
        <w:numPr>
          <w:ilvl w:val="0"/>
          <w:numId w:val="25"/>
        </w:numPr>
        <w:spacing w:after="0" w:line="360" w:lineRule="auto"/>
        <w:ind w:left="709" w:hanging="709"/>
        <w:jc w:val="both"/>
        <w:rPr>
          <w:rFonts w:eastAsiaTheme="minorHAnsi"/>
          <w:szCs w:val="28"/>
        </w:rPr>
      </w:pPr>
      <w:r w:rsidRPr="00E602B4">
        <w:rPr>
          <w:rFonts w:eastAsiaTheme="minorHAnsi"/>
          <w:szCs w:val="28"/>
        </w:rPr>
        <w:t>Германское торговое уложение 10 мая 1897 года</w:t>
      </w:r>
      <w:r w:rsidR="00F42727">
        <w:rPr>
          <w:rFonts w:eastAsiaTheme="minorHAnsi"/>
          <w:szCs w:val="28"/>
        </w:rPr>
        <w:t>.</w:t>
      </w:r>
    </w:p>
    <w:p w:rsidR="007E3252" w:rsidRPr="00473B92" w:rsidRDefault="007E3252" w:rsidP="00473B92">
      <w:pPr>
        <w:pStyle w:val="ac"/>
        <w:spacing w:after="0" w:line="360" w:lineRule="auto"/>
        <w:jc w:val="both"/>
        <w:rPr>
          <w:rFonts w:eastAsiaTheme="minorHAnsi"/>
          <w:szCs w:val="28"/>
        </w:rPr>
      </w:pPr>
    </w:p>
    <w:p w:rsidR="00473B92" w:rsidRDefault="00473B92" w:rsidP="00473B92">
      <w:pPr>
        <w:pStyle w:val="ac"/>
        <w:numPr>
          <w:ilvl w:val="1"/>
          <w:numId w:val="5"/>
        </w:numPr>
        <w:spacing w:after="0" w:line="360" w:lineRule="auto"/>
        <w:jc w:val="both"/>
        <w:rPr>
          <w:rFonts w:eastAsiaTheme="minorHAnsi"/>
          <w:szCs w:val="28"/>
        </w:rPr>
      </w:pPr>
      <w:r w:rsidRPr="00473B92">
        <w:rPr>
          <w:rFonts w:eastAsiaTheme="minorHAnsi"/>
          <w:szCs w:val="28"/>
        </w:rPr>
        <w:t>Нормативно-правовые акты и иные официальные документы Российской Федерации</w:t>
      </w:r>
    </w:p>
    <w:p w:rsidR="006E37DA" w:rsidRPr="006E37DA" w:rsidRDefault="006E37DA" w:rsidP="006E37DA">
      <w:pPr>
        <w:spacing w:after="0" w:line="360" w:lineRule="auto"/>
        <w:jc w:val="both"/>
        <w:rPr>
          <w:rFonts w:eastAsiaTheme="minorHAnsi"/>
          <w:szCs w:val="28"/>
        </w:rPr>
      </w:pPr>
    </w:p>
    <w:p w:rsidR="00E7743C" w:rsidRPr="00E7743C" w:rsidRDefault="00E7743C" w:rsidP="00E7743C">
      <w:pPr>
        <w:numPr>
          <w:ilvl w:val="0"/>
          <w:numId w:val="23"/>
        </w:numPr>
        <w:spacing w:after="0" w:line="360" w:lineRule="auto"/>
        <w:ind w:left="709" w:hanging="709"/>
        <w:jc w:val="both"/>
        <w:rPr>
          <w:rFonts w:eastAsiaTheme="minorHAnsi"/>
          <w:szCs w:val="28"/>
        </w:rPr>
      </w:pPr>
      <w:r w:rsidRPr="00E7743C">
        <w:rPr>
          <w:rFonts w:eastAsiaTheme="minorHAnsi"/>
          <w:szCs w:val="28"/>
        </w:rPr>
        <w:t>Гражданский кодекс Российской Федерации (часть первая) от 30.11.1994 N 51-ФЗ (ред. от 31.01.2016);</w:t>
      </w:r>
    </w:p>
    <w:p w:rsidR="00E7743C" w:rsidRDefault="00E7743C" w:rsidP="00E7743C">
      <w:pPr>
        <w:numPr>
          <w:ilvl w:val="0"/>
          <w:numId w:val="23"/>
        </w:numPr>
        <w:spacing w:after="0" w:line="360" w:lineRule="auto"/>
        <w:ind w:left="709" w:hanging="709"/>
        <w:jc w:val="both"/>
        <w:rPr>
          <w:rFonts w:eastAsiaTheme="minorHAnsi"/>
          <w:szCs w:val="28"/>
        </w:rPr>
      </w:pPr>
      <w:r w:rsidRPr="00E7743C">
        <w:rPr>
          <w:rFonts w:eastAsiaTheme="minorHAnsi"/>
          <w:szCs w:val="28"/>
        </w:rPr>
        <w:t>Гражданский кодекс Российской Федерации (часть вторая) от 26.01.1996 N 14-ФЗ (ред. от 29.06.2015);</w:t>
      </w:r>
    </w:p>
    <w:p w:rsidR="00715154" w:rsidRPr="007B739B" w:rsidRDefault="00715154" w:rsidP="00715154">
      <w:pPr>
        <w:numPr>
          <w:ilvl w:val="0"/>
          <w:numId w:val="23"/>
        </w:numPr>
        <w:spacing w:after="0" w:line="360" w:lineRule="auto"/>
        <w:ind w:left="709" w:hanging="709"/>
        <w:contextualSpacing/>
        <w:jc w:val="both"/>
        <w:rPr>
          <w:rFonts w:eastAsiaTheme="minorHAnsi"/>
          <w:szCs w:val="28"/>
        </w:rPr>
      </w:pPr>
      <w:r w:rsidRPr="00715154">
        <w:rPr>
          <w:rFonts w:eastAsiaTheme="minorHAnsi"/>
          <w:szCs w:val="28"/>
        </w:rPr>
        <w:t>Инструкции Банка России от 03.12.2012 N 139-И (ред. от 07.04.2016) "Об обязательных нормативах банков"</w:t>
      </w:r>
      <w:r w:rsidR="00A046FD">
        <w:rPr>
          <w:rFonts w:eastAsiaTheme="minorHAnsi"/>
          <w:szCs w:val="28"/>
        </w:rPr>
        <w:t>;</w:t>
      </w:r>
    </w:p>
    <w:p w:rsidR="00EF58D4" w:rsidRDefault="00EF58D4" w:rsidP="00473B92">
      <w:pPr>
        <w:numPr>
          <w:ilvl w:val="0"/>
          <w:numId w:val="23"/>
        </w:numPr>
        <w:spacing w:after="0" w:line="360" w:lineRule="auto"/>
        <w:ind w:left="709" w:hanging="709"/>
        <w:contextualSpacing/>
        <w:rPr>
          <w:rFonts w:eastAsiaTheme="minorHAnsi"/>
          <w:szCs w:val="28"/>
        </w:rPr>
      </w:pPr>
      <w:r w:rsidRPr="00EF58D4">
        <w:rPr>
          <w:rFonts w:eastAsiaTheme="minorHAnsi"/>
          <w:szCs w:val="28"/>
        </w:rPr>
        <w:t>Налоговый кодекс Российской Фе</w:t>
      </w:r>
      <w:r w:rsidR="00A046FD">
        <w:rPr>
          <w:rFonts w:eastAsiaTheme="minorHAnsi"/>
          <w:szCs w:val="28"/>
        </w:rPr>
        <w:t>дерации (часть вторая)</w:t>
      </w:r>
      <w:r w:rsidRPr="00EF58D4">
        <w:rPr>
          <w:rFonts w:eastAsiaTheme="minorHAnsi"/>
          <w:szCs w:val="28"/>
        </w:rPr>
        <w:t xml:space="preserve"> от 05.08.2000 N</w:t>
      </w:r>
      <w:r w:rsidR="008F1E95">
        <w:rPr>
          <w:rFonts w:eastAsiaTheme="minorHAnsi"/>
          <w:szCs w:val="28"/>
        </w:rPr>
        <w:t> </w:t>
      </w:r>
      <w:r w:rsidRPr="00EF58D4">
        <w:rPr>
          <w:rFonts w:eastAsiaTheme="minorHAnsi"/>
          <w:szCs w:val="28"/>
        </w:rPr>
        <w:t>117-ФЗ (ред. от 05.04.2016)</w:t>
      </w:r>
      <w:r>
        <w:rPr>
          <w:rFonts w:eastAsiaTheme="minorHAnsi"/>
          <w:szCs w:val="28"/>
        </w:rPr>
        <w:t>;</w:t>
      </w:r>
    </w:p>
    <w:p w:rsidR="00E37B1F" w:rsidRPr="007B739B" w:rsidRDefault="00E37B1F" w:rsidP="00473B92">
      <w:pPr>
        <w:numPr>
          <w:ilvl w:val="0"/>
          <w:numId w:val="23"/>
        </w:numPr>
        <w:spacing w:after="0" w:line="360" w:lineRule="auto"/>
        <w:ind w:left="709" w:hanging="709"/>
        <w:jc w:val="both"/>
        <w:rPr>
          <w:rFonts w:eastAsiaTheme="minorHAnsi"/>
          <w:szCs w:val="28"/>
        </w:rPr>
      </w:pPr>
      <w:r w:rsidRPr="00E37B1F">
        <w:rPr>
          <w:rFonts w:eastAsiaTheme="minorHAnsi"/>
          <w:szCs w:val="28"/>
        </w:rPr>
        <w:t xml:space="preserve">Письмо Банка России от 14.02.2012 N 21-Т "О Генеральном соглашении "Об общих условиях заключения договоров </w:t>
      </w:r>
      <w:proofErr w:type="spellStart"/>
      <w:r w:rsidR="00172C4D">
        <w:rPr>
          <w:rFonts w:eastAsiaTheme="minorHAnsi"/>
          <w:szCs w:val="28"/>
        </w:rPr>
        <w:t>РЕПО</w:t>
      </w:r>
      <w:proofErr w:type="spellEnd"/>
      <w:r w:rsidRPr="00E37B1F">
        <w:rPr>
          <w:rFonts w:eastAsiaTheme="minorHAnsi"/>
          <w:szCs w:val="28"/>
        </w:rPr>
        <w:t xml:space="preserve"> на рынке ценных бумаг", утвержденном Саморегулируемой организацией "Национальная фондовая ассоциация" (вместе с "Генеральным соглашением </w:t>
      </w:r>
      <w:proofErr w:type="spellStart"/>
      <w:r w:rsidRPr="00E37B1F">
        <w:rPr>
          <w:rFonts w:eastAsiaTheme="minorHAnsi"/>
          <w:szCs w:val="28"/>
        </w:rPr>
        <w:t>НФА</w:t>
      </w:r>
      <w:proofErr w:type="spellEnd"/>
      <w:r w:rsidRPr="00E37B1F">
        <w:rPr>
          <w:rFonts w:eastAsiaTheme="minorHAnsi"/>
          <w:szCs w:val="28"/>
        </w:rPr>
        <w:t xml:space="preserve"> об </w:t>
      </w:r>
      <w:r w:rsidRPr="00E37B1F">
        <w:rPr>
          <w:rFonts w:eastAsiaTheme="minorHAnsi"/>
          <w:szCs w:val="28"/>
        </w:rPr>
        <w:lastRenderedPageBreak/>
        <w:t xml:space="preserve">общих условиях заключения договоров </w:t>
      </w:r>
      <w:proofErr w:type="spellStart"/>
      <w:r w:rsidR="00172C4D">
        <w:rPr>
          <w:rFonts w:eastAsiaTheme="minorHAnsi"/>
          <w:szCs w:val="28"/>
        </w:rPr>
        <w:t>РЕПО</w:t>
      </w:r>
      <w:proofErr w:type="spellEnd"/>
      <w:r w:rsidRPr="00E37B1F">
        <w:rPr>
          <w:rFonts w:eastAsiaTheme="minorHAnsi"/>
          <w:szCs w:val="28"/>
        </w:rPr>
        <w:t xml:space="preserve"> на рынке ценных бумаг (</w:t>
      </w:r>
      <w:proofErr w:type="spellStart"/>
      <w:r w:rsidRPr="00E37B1F">
        <w:rPr>
          <w:rFonts w:eastAsiaTheme="minorHAnsi"/>
          <w:szCs w:val="28"/>
        </w:rPr>
        <w:t>ГСР</w:t>
      </w:r>
      <w:proofErr w:type="spellEnd"/>
      <w:r w:rsidRPr="00E37B1F">
        <w:rPr>
          <w:rFonts w:eastAsiaTheme="minorHAnsi"/>
          <w:szCs w:val="28"/>
        </w:rPr>
        <w:t xml:space="preserve"> </w:t>
      </w:r>
      <w:proofErr w:type="spellStart"/>
      <w:r w:rsidRPr="00E37B1F">
        <w:rPr>
          <w:rFonts w:eastAsiaTheme="minorHAnsi"/>
          <w:szCs w:val="28"/>
        </w:rPr>
        <w:t>НФА</w:t>
      </w:r>
      <w:proofErr w:type="spellEnd"/>
      <w:r w:rsidRPr="00E37B1F">
        <w:rPr>
          <w:rFonts w:eastAsiaTheme="minorHAnsi"/>
          <w:szCs w:val="28"/>
        </w:rPr>
        <w:t xml:space="preserve">)", утв. Советом </w:t>
      </w:r>
      <w:proofErr w:type="spellStart"/>
      <w:r w:rsidRPr="00E37B1F">
        <w:rPr>
          <w:rFonts w:eastAsiaTheme="minorHAnsi"/>
          <w:szCs w:val="28"/>
        </w:rPr>
        <w:t>СРО</w:t>
      </w:r>
      <w:proofErr w:type="spellEnd"/>
      <w:r w:rsidRPr="00E37B1F">
        <w:rPr>
          <w:rFonts w:eastAsiaTheme="minorHAnsi"/>
          <w:szCs w:val="28"/>
        </w:rPr>
        <w:t xml:space="preserve"> </w:t>
      </w:r>
      <w:proofErr w:type="spellStart"/>
      <w:r w:rsidRPr="00E37B1F">
        <w:rPr>
          <w:rFonts w:eastAsiaTheme="minorHAnsi"/>
          <w:szCs w:val="28"/>
        </w:rPr>
        <w:t>НФА</w:t>
      </w:r>
      <w:proofErr w:type="spellEnd"/>
      <w:r w:rsidRPr="00E37B1F">
        <w:rPr>
          <w:rFonts w:eastAsiaTheme="minorHAnsi"/>
          <w:szCs w:val="28"/>
        </w:rPr>
        <w:t xml:space="preserve"> (протокол от 30.12.2011))</w:t>
      </w:r>
      <w:r w:rsidR="00A046FD">
        <w:rPr>
          <w:rFonts w:eastAsiaTheme="minorHAnsi"/>
          <w:szCs w:val="28"/>
        </w:rPr>
        <w:t>;</w:t>
      </w:r>
    </w:p>
    <w:p w:rsidR="007B739B" w:rsidRPr="00F16A23" w:rsidRDefault="007B739B" w:rsidP="00473B92">
      <w:pPr>
        <w:numPr>
          <w:ilvl w:val="0"/>
          <w:numId w:val="23"/>
        </w:numPr>
        <w:spacing w:after="0" w:line="360" w:lineRule="auto"/>
        <w:ind w:left="709" w:hanging="709"/>
        <w:jc w:val="both"/>
        <w:rPr>
          <w:rFonts w:eastAsiaTheme="minorHAnsi"/>
          <w:szCs w:val="28"/>
        </w:rPr>
      </w:pPr>
      <w:r w:rsidRPr="007B739B">
        <w:rPr>
          <w:rFonts w:eastAsiaTheme="minorHAnsi"/>
          <w:szCs w:val="28"/>
        </w:rPr>
        <w:t xml:space="preserve">Положение о порядке заключения и исполнения сделок </w:t>
      </w:r>
      <w:proofErr w:type="spellStart"/>
      <w:r w:rsidR="00172C4D">
        <w:rPr>
          <w:rFonts w:eastAsiaTheme="minorHAnsi"/>
          <w:szCs w:val="28"/>
        </w:rPr>
        <w:t>РЕПО</w:t>
      </w:r>
      <w:proofErr w:type="spellEnd"/>
      <w:r w:rsidRPr="007B739B">
        <w:rPr>
          <w:rFonts w:eastAsiaTheme="minorHAnsi"/>
          <w:szCs w:val="28"/>
        </w:rPr>
        <w:t xml:space="preserve"> с государственными ценными бумагами Р</w:t>
      </w:r>
      <w:r w:rsidR="00654BBD">
        <w:rPr>
          <w:rFonts w:eastAsiaTheme="minorHAnsi"/>
          <w:szCs w:val="28"/>
        </w:rPr>
        <w:t xml:space="preserve">оссийской </w:t>
      </w:r>
      <w:r w:rsidRPr="007B739B">
        <w:rPr>
          <w:rFonts w:eastAsiaTheme="minorHAnsi"/>
          <w:szCs w:val="28"/>
        </w:rPr>
        <w:t>Ф</w:t>
      </w:r>
      <w:r w:rsidR="00654BBD">
        <w:rPr>
          <w:rFonts w:eastAsiaTheme="minorHAnsi"/>
          <w:szCs w:val="28"/>
        </w:rPr>
        <w:t>едерации</w:t>
      </w:r>
      <w:r w:rsidRPr="007B739B">
        <w:rPr>
          <w:rFonts w:eastAsiaTheme="minorHAnsi"/>
          <w:szCs w:val="28"/>
        </w:rPr>
        <w:t>, утв. Центральным Банком РФ 25.</w:t>
      </w:r>
      <w:r w:rsidRPr="00F16A23">
        <w:rPr>
          <w:rFonts w:eastAsiaTheme="minorHAnsi"/>
          <w:szCs w:val="28"/>
        </w:rPr>
        <w:t>03.2003 N 220</w:t>
      </w:r>
      <w:r w:rsidRPr="00F16A23">
        <w:rPr>
          <w:rFonts w:eastAsiaTheme="minorHAnsi"/>
          <w:szCs w:val="28"/>
        </w:rPr>
        <w:noBreakHyphen/>
        <w:t>П;</w:t>
      </w:r>
    </w:p>
    <w:p w:rsidR="00A432E4" w:rsidRPr="00F16A23" w:rsidRDefault="00A432E4" w:rsidP="00473B92">
      <w:pPr>
        <w:numPr>
          <w:ilvl w:val="0"/>
          <w:numId w:val="23"/>
        </w:numPr>
        <w:spacing w:after="0" w:line="360" w:lineRule="auto"/>
        <w:ind w:left="709" w:hanging="709"/>
        <w:jc w:val="both"/>
        <w:rPr>
          <w:rFonts w:eastAsiaTheme="minorHAnsi"/>
          <w:szCs w:val="28"/>
        </w:rPr>
      </w:pPr>
      <w:r w:rsidRPr="00F16A23">
        <w:rPr>
          <w:rFonts w:eastAsiaTheme="minorHAnsi"/>
          <w:szCs w:val="28"/>
        </w:rPr>
        <w:t>Положение о порядке открытия и ведения депозита</w:t>
      </w:r>
      <w:r w:rsidR="00A046FD">
        <w:rPr>
          <w:rFonts w:eastAsiaTheme="minorHAnsi"/>
          <w:szCs w:val="28"/>
        </w:rPr>
        <w:t>риями счетов депо и иных счетов</w:t>
      </w:r>
      <w:r w:rsidRPr="00F16A23">
        <w:rPr>
          <w:rFonts w:eastAsiaTheme="minorHAnsi"/>
          <w:szCs w:val="28"/>
        </w:rPr>
        <w:t xml:space="preserve"> (утв. Банком России 13.11.2015 N 503-П);</w:t>
      </w:r>
    </w:p>
    <w:p w:rsidR="007B739B" w:rsidRDefault="007B739B" w:rsidP="00473B92">
      <w:pPr>
        <w:numPr>
          <w:ilvl w:val="0"/>
          <w:numId w:val="23"/>
        </w:numPr>
        <w:spacing w:after="0" w:line="360" w:lineRule="auto"/>
        <w:ind w:left="709" w:hanging="709"/>
        <w:jc w:val="both"/>
        <w:rPr>
          <w:rFonts w:eastAsiaTheme="minorHAnsi"/>
          <w:szCs w:val="28"/>
        </w:rPr>
      </w:pPr>
      <w:r w:rsidRPr="00F16A23">
        <w:rPr>
          <w:rFonts w:eastAsiaTheme="minorHAnsi"/>
          <w:szCs w:val="28"/>
        </w:rPr>
        <w:t>Указания Банка России от 13.12.2012 №2936-У «О требованиях</w:t>
      </w:r>
      <w:r w:rsidRPr="007B739B">
        <w:rPr>
          <w:rFonts w:eastAsiaTheme="minorHAnsi"/>
          <w:szCs w:val="28"/>
        </w:rPr>
        <w:t xml:space="preserve"> к кредитным организациям, с которыми Банк России совершает сделки </w:t>
      </w:r>
      <w:proofErr w:type="spellStart"/>
      <w:r w:rsidR="00172C4D">
        <w:rPr>
          <w:rFonts w:eastAsiaTheme="minorHAnsi"/>
          <w:szCs w:val="28"/>
        </w:rPr>
        <w:t>РЕПО</w:t>
      </w:r>
      <w:proofErr w:type="spellEnd"/>
      <w:r w:rsidRPr="007B739B">
        <w:rPr>
          <w:rFonts w:eastAsiaTheme="minorHAnsi"/>
          <w:szCs w:val="28"/>
        </w:rPr>
        <w:t>»</w:t>
      </w:r>
      <w:r>
        <w:rPr>
          <w:rFonts w:eastAsiaTheme="minorHAnsi"/>
          <w:szCs w:val="28"/>
        </w:rPr>
        <w:t>;</w:t>
      </w:r>
    </w:p>
    <w:p w:rsidR="00DC51D0" w:rsidRPr="00E7743C" w:rsidRDefault="00DC51D0" w:rsidP="00473B92">
      <w:pPr>
        <w:numPr>
          <w:ilvl w:val="0"/>
          <w:numId w:val="23"/>
        </w:numPr>
        <w:spacing w:after="0" w:line="360" w:lineRule="auto"/>
        <w:ind w:left="709" w:hanging="709"/>
        <w:jc w:val="both"/>
        <w:rPr>
          <w:rFonts w:eastAsiaTheme="minorHAnsi"/>
          <w:szCs w:val="28"/>
        </w:rPr>
      </w:pPr>
      <w:r w:rsidRPr="00DC51D0">
        <w:rPr>
          <w:rFonts w:eastAsiaTheme="minorHAnsi"/>
          <w:bCs/>
          <w:szCs w:val="28"/>
        </w:rPr>
        <w:t>Указание Банка России от 16.02.2015 N 3565-У "О видах производных финансовых инструментов"</w:t>
      </w:r>
      <w:r w:rsidR="00E7743C">
        <w:rPr>
          <w:rFonts w:eastAsiaTheme="minorHAnsi"/>
          <w:bCs/>
          <w:szCs w:val="28"/>
        </w:rPr>
        <w:t>;</w:t>
      </w:r>
    </w:p>
    <w:p w:rsidR="00E7743C" w:rsidRPr="00E7743C" w:rsidRDefault="00E7743C" w:rsidP="00E7743C">
      <w:pPr>
        <w:numPr>
          <w:ilvl w:val="0"/>
          <w:numId w:val="23"/>
        </w:numPr>
        <w:spacing w:after="0" w:line="360" w:lineRule="auto"/>
        <w:ind w:left="709" w:hanging="709"/>
        <w:jc w:val="both"/>
        <w:rPr>
          <w:rFonts w:eastAsiaTheme="minorHAnsi"/>
          <w:bCs/>
          <w:szCs w:val="28"/>
        </w:rPr>
      </w:pPr>
      <w:r w:rsidRPr="00E7743C">
        <w:rPr>
          <w:rFonts w:eastAsiaTheme="minorHAnsi"/>
          <w:bCs/>
          <w:szCs w:val="28"/>
        </w:rPr>
        <w:t>Федеральный закон от 07.02.2011 N 7-ФЗ (ред. от 30.12.2015) "О клиринге, клиринговой деятельности и центральном контрагенте" [Электронный ресурс], - СПС «</w:t>
      </w:r>
      <w:proofErr w:type="spellStart"/>
      <w:r w:rsidRPr="00E7743C">
        <w:rPr>
          <w:rFonts w:eastAsiaTheme="minorHAnsi"/>
          <w:bCs/>
          <w:szCs w:val="28"/>
        </w:rPr>
        <w:t>КонсультантПлюс</w:t>
      </w:r>
      <w:proofErr w:type="spellEnd"/>
      <w:r w:rsidRPr="00E7743C">
        <w:rPr>
          <w:rFonts w:eastAsiaTheme="minorHAnsi"/>
          <w:bCs/>
          <w:szCs w:val="28"/>
        </w:rPr>
        <w:t>»;</w:t>
      </w:r>
    </w:p>
    <w:p w:rsidR="00E7743C" w:rsidRPr="00E7743C" w:rsidRDefault="00E7743C" w:rsidP="00E7743C">
      <w:pPr>
        <w:numPr>
          <w:ilvl w:val="0"/>
          <w:numId w:val="23"/>
        </w:numPr>
        <w:spacing w:after="0" w:line="360" w:lineRule="auto"/>
        <w:ind w:left="709" w:hanging="709"/>
        <w:jc w:val="both"/>
        <w:rPr>
          <w:rFonts w:eastAsiaTheme="minorHAnsi"/>
          <w:bCs/>
          <w:szCs w:val="28"/>
        </w:rPr>
      </w:pPr>
      <w:r w:rsidRPr="00E7743C">
        <w:rPr>
          <w:rFonts w:eastAsiaTheme="minorHAnsi"/>
          <w:bCs/>
          <w:szCs w:val="28"/>
        </w:rPr>
        <w:t>Федеральный закон от 22.04.1996 N 39-ФЗ (ред. от 30.12.2015) "О рынке ценных бумаг"</w:t>
      </w:r>
      <w:r>
        <w:rPr>
          <w:rFonts w:eastAsiaTheme="minorHAnsi"/>
          <w:bCs/>
          <w:szCs w:val="28"/>
        </w:rPr>
        <w:t xml:space="preserve"> </w:t>
      </w:r>
      <w:r w:rsidRPr="00E7743C">
        <w:rPr>
          <w:rFonts w:eastAsiaTheme="minorHAnsi"/>
          <w:bCs/>
          <w:szCs w:val="28"/>
        </w:rPr>
        <w:t>[Электронный ресурс], - СПС «</w:t>
      </w:r>
      <w:proofErr w:type="spellStart"/>
      <w:r w:rsidRPr="00E7743C">
        <w:rPr>
          <w:rFonts w:eastAsiaTheme="minorHAnsi"/>
          <w:bCs/>
          <w:szCs w:val="28"/>
        </w:rPr>
        <w:t>КонсультантПлюс</w:t>
      </w:r>
      <w:proofErr w:type="spellEnd"/>
      <w:r w:rsidRPr="00E7743C">
        <w:rPr>
          <w:rFonts w:eastAsiaTheme="minorHAnsi"/>
          <w:bCs/>
          <w:szCs w:val="28"/>
        </w:rPr>
        <w:t>»</w:t>
      </w:r>
      <w:r>
        <w:rPr>
          <w:rFonts w:eastAsiaTheme="minorHAnsi"/>
          <w:bCs/>
          <w:szCs w:val="28"/>
        </w:rPr>
        <w:t>.</w:t>
      </w:r>
    </w:p>
    <w:p w:rsidR="007B739B" w:rsidRDefault="007B739B" w:rsidP="006E37DA">
      <w:pPr>
        <w:spacing w:after="0" w:line="360" w:lineRule="auto"/>
        <w:rPr>
          <w:rFonts w:eastAsiaTheme="minorHAnsi"/>
          <w:szCs w:val="28"/>
        </w:rPr>
      </w:pPr>
    </w:p>
    <w:p w:rsidR="006E37DA" w:rsidRDefault="006E37DA" w:rsidP="006E37DA">
      <w:pPr>
        <w:pStyle w:val="ac"/>
        <w:numPr>
          <w:ilvl w:val="1"/>
          <w:numId w:val="5"/>
        </w:numPr>
        <w:spacing w:after="0" w:line="360" w:lineRule="auto"/>
        <w:jc w:val="both"/>
        <w:rPr>
          <w:rFonts w:eastAsiaTheme="minorHAnsi"/>
          <w:szCs w:val="28"/>
        </w:rPr>
      </w:pPr>
      <w:r w:rsidRPr="006E37DA">
        <w:rPr>
          <w:rFonts w:eastAsiaTheme="minorHAnsi"/>
          <w:szCs w:val="28"/>
        </w:rPr>
        <w:t>Акты высших органов судебной власти Российской Федерации и</w:t>
      </w:r>
      <w:r>
        <w:rPr>
          <w:rFonts w:eastAsiaTheme="minorHAnsi"/>
          <w:szCs w:val="28"/>
        </w:rPr>
        <w:t xml:space="preserve"> </w:t>
      </w:r>
      <w:r w:rsidRPr="006E37DA">
        <w:rPr>
          <w:rFonts w:eastAsiaTheme="minorHAnsi"/>
          <w:szCs w:val="28"/>
        </w:rPr>
        <w:t>субъектов федерации, имеющие нормативное содержание</w:t>
      </w:r>
    </w:p>
    <w:p w:rsidR="006E37DA" w:rsidRDefault="006E37DA" w:rsidP="006E37DA">
      <w:pPr>
        <w:pStyle w:val="ac"/>
        <w:spacing w:after="0" w:line="360" w:lineRule="auto"/>
        <w:jc w:val="both"/>
        <w:rPr>
          <w:rFonts w:eastAsiaTheme="minorHAnsi"/>
          <w:szCs w:val="28"/>
        </w:rPr>
      </w:pPr>
    </w:p>
    <w:p w:rsidR="00350938" w:rsidRPr="00350938" w:rsidRDefault="00350938" w:rsidP="00350938">
      <w:pPr>
        <w:numPr>
          <w:ilvl w:val="0"/>
          <w:numId w:val="6"/>
        </w:numPr>
        <w:spacing w:after="0" w:line="360" w:lineRule="auto"/>
        <w:ind w:left="709" w:hanging="709"/>
        <w:contextualSpacing/>
        <w:jc w:val="both"/>
        <w:rPr>
          <w:rFonts w:eastAsiaTheme="minorHAnsi"/>
          <w:szCs w:val="28"/>
        </w:rPr>
      </w:pPr>
      <w:r w:rsidRPr="00350938">
        <w:rPr>
          <w:rFonts w:eastAsiaTheme="minorHAnsi"/>
          <w:szCs w:val="28"/>
        </w:rPr>
        <w:t>Постановление Президиума Высшего Арби</w:t>
      </w:r>
      <w:r w:rsidR="00D6303A">
        <w:rPr>
          <w:rFonts w:eastAsiaTheme="minorHAnsi"/>
          <w:szCs w:val="28"/>
        </w:rPr>
        <w:t>тражного суда РФ от 06.10.1998</w:t>
      </w:r>
      <w:r w:rsidRPr="00350938">
        <w:rPr>
          <w:rFonts w:eastAsiaTheme="minorHAnsi"/>
          <w:szCs w:val="28"/>
        </w:rPr>
        <w:t xml:space="preserve"> по делу №6202/97 [Электронный ресурс], - СПС «</w:t>
      </w:r>
      <w:proofErr w:type="spellStart"/>
      <w:r w:rsidRPr="00350938">
        <w:rPr>
          <w:rFonts w:eastAsiaTheme="minorHAnsi"/>
          <w:szCs w:val="28"/>
        </w:rPr>
        <w:t>КонсультантПлюс</w:t>
      </w:r>
      <w:proofErr w:type="spellEnd"/>
      <w:r w:rsidRPr="00350938">
        <w:rPr>
          <w:rFonts w:eastAsiaTheme="minorHAnsi"/>
          <w:szCs w:val="28"/>
        </w:rPr>
        <w:t>»;</w:t>
      </w:r>
    </w:p>
    <w:p w:rsidR="00350938" w:rsidRPr="00350938" w:rsidRDefault="00350938" w:rsidP="00350938">
      <w:pPr>
        <w:numPr>
          <w:ilvl w:val="0"/>
          <w:numId w:val="6"/>
        </w:numPr>
        <w:spacing w:after="0" w:line="360" w:lineRule="auto"/>
        <w:ind w:left="709" w:hanging="709"/>
        <w:contextualSpacing/>
        <w:jc w:val="both"/>
        <w:rPr>
          <w:rFonts w:eastAsiaTheme="minorHAnsi"/>
          <w:szCs w:val="28"/>
        </w:rPr>
      </w:pPr>
      <w:r w:rsidRPr="00350938">
        <w:rPr>
          <w:rFonts w:eastAsiaTheme="minorHAnsi"/>
          <w:szCs w:val="28"/>
        </w:rPr>
        <w:t>Постановление Президиума Высшего Арбитражного суда РФ от 14.10.2008 по делу №12882/07 [Электронный ресурс], - СПС «</w:t>
      </w:r>
      <w:proofErr w:type="spellStart"/>
      <w:r w:rsidRPr="00350938">
        <w:rPr>
          <w:rFonts w:eastAsiaTheme="minorHAnsi"/>
          <w:szCs w:val="28"/>
        </w:rPr>
        <w:t>КонсультантПлюс</w:t>
      </w:r>
      <w:proofErr w:type="spellEnd"/>
      <w:r w:rsidRPr="00350938">
        <w:rPr>
          <w:rFonts w:eastAsiaTheme="minorHAnsi"/>
          <w:szCs w:val="28"/>
        </w:rPr>
        <w:t>»;</w:t>
      </w:r>
    </w:p>
    <w:p w:rsidR="00350938" w:rsidRPr="00350938" w:rsidRDefault="00350938" w:rsidP="00350938">
      <w:pPr>
        <w:numPr>
          <w:ilvl w:val="0"/>
          <w:numId w:val="6"/>
        </w:numPr>
        <w:spacing w:after="0" w:line="360" w:lineRule="auto"/>
        <w:ind w:left="709" w:hanging="709"/>
        <w:contextualSpacing/>
        <w:jc w:val="both"/>
        <w:rPr>
          <w:rFonts w:eastAsiaTheme="minorHAnsi"/>
          <w:szCs w:val="28"/>
        </w:rPr>
      </w:pPr>
      <w:r w:rsidRPr="00350938">
        <w:rPr>
          <w:rFonts w:eastAsiaTheme="minorHAnsi"/>
          <w:szCs w:val="28"/>
        </w:rPr>
        <w:t xml:space="preserve">Постановление Президиума ВАС РФ от 19.02.2013 №13893/12 по делу </w:t>
      </w:r>
      <w:proofErr w:type="spellStart"/>
      <w:r w:rsidRPr="00350938">
        <w:rPr>
          <w:rFonts w:eastAsiaTheme="minorHAnsi"/>
          <w:szCs w:val="28"/>
        </w:rPr>
        <w:t>А40</w:t>
      </w:r>
      <w:proofErr w:type="spellEnd"/>
      <w:r w:rsidRPr="00350938">
        <w:rPr>
          <w:rFonts w:eastAsiaTheme="minorHAnsi"/>
          <w:szCs w:val="28"/>
        </w:rPr>
        <w:t>-114352/12 [Электронный ресурс], - СПС «</w:t>
      </w:r>
      <w:proofErr w:type="spellStart"/>
      <w:r w:rsidRPr="00350938">
        <w:rPr>
          <w:rFonts w:eastAsiaTheme="minorHAnsi"/>
          <w:szCs w:val="28"/>
        </w:rPr>
        <w:t>КонсультантПлюс</w:t>
      </w:r>
      <w:proofErr w:type="spellEnd"/>
      <w:r w:rsidRPr="00350938">
        <w:rPr>
          <w:rFonts w:eastAsiaTheme="minorHAnsi"/>
          <w:szCs w:val="28"/>
        </w:rPr>
        <w:t>»;</w:t>
      </w:r>
    </w:p>
    <w:p w:rsidR="00350938" w:rsidRPr="00350938" w:rsidRDefault="00350938" w:rsidP="00350938">
      <w:pPr>
        <w:numPr>
          <w:ilvl w:val="0"/>
          <w:numId w:val="6"/>
        </w:numPr>
        <w:spacing w:after="0" w:line="360" w:lineRule="auto"/>
        <w:ind w:left="709" w:hanging="709"/>
        <w:contextualSpacing/>
        <w:jc w:val="both"/>
        <w:rPr>
          <w:rFonts w:eastAsiaTheme="minorHAnsi"/>
          <w:szCs w:val="28"/>
        </w:rPr>
      </w:pPr>
      <w:r w:rsidRPr="00350938">
        <w:rPr>
          <w:rFonts w:eastAsiaTheme="minorHAnsi"/>
          <w:szCs w:val="28"/>
        </w:rPr>
        <w:lastRenderedPageBreak/>
        <w:t>Определение ВАС РФ от 20.12.2013 №ВАС-14200/13 по делу №</w:t>
      </w:r>
      <w:proofErr w:type="spellStart"/>
      <w:r w:rsidRPr="00350938">
        <w:rPr>
          <w:rFonts w:eastAsiaTheme="minorHAnsi"/>
          <w:szCs w:val="28"/>
        </w:rPr>
        <w:t>А40</w:t>
      </w:r>
      <w:proofErr w:type="spellEnd"/>
      <w:r w:rsidRPr="00350938">
        <w:rPr>
          <w:rFonts w:eastAsiaTheme="minorHAnsi"/>
          <w:szCs w:val="28"/>
        </w:rPr>
        <w:t>-114352/12 [Электронный р</w:t>
      </w:r>
      <w:r w:rsidR="001543B1">
        <w:rPr>
          <w:rFonts w:eastAsiaTheme="minorHAnsi"/>
          <w:szCs w:val="28"/>
        </w:rPr>
        <w:t>есурс], - СПС «</w:t>
      </w:r>
      <w:proofErr w:type="spellStart"/>
      <w:r w:rsidR="001543B1">
        <w:rPr>
          <w:rFonts w:eastAsiaTheme="minorHAnsi"/>
          <w:szCs w:val="28"/>
        </w:rPr>
        <w:t>КонсультантПлюс</w:t>
      </w:r>
      <w:proofErr w:type="spellEnd"/>
      <w:r w:rsidR="001543B1">
        <w:rPr>
          <w:rFonts w:eastAsiaTheme="minorHAnsi"/>
          <w:szCs w:val="28"/>
        </w:rPr>
        <w:t>».</w:t>
      </w:r>
    </w:p>
    <w:p w:rsidR="00350938" w:rsidRDefault="00350938" w:rsidP="006E37DA">
      <w:pPr>
        <w:pStyle w:val="ac"/>
        <w:spacing w:after="0" w:line="360" w:lineRule="auto"/>
        <w:jc w:val="both"/>
        <w:rPr>
          <w:rFonts w:eastAsiaTheme="minorHAnsi"/>
          <w:szCs w:val="28"/>
        </w:rPr>
      </w:pPr>
    </w:p>
    <w:p w:rsidR="007B739B" w:rsidRDefault="005B671A" w:rsidP="006E37DA">
      <w:pPr>
        <w:pStyle w:val="ac"/>
        <w:numPr>
          <w:ilvl w:val="0"/>
          <w:numId w:val="5"/>
        </w:numPr>
        <w:spacing w:after="0" w:line="360" w:lineRule="auto"/>
        <w:ind w:left="709" w:hanging="709"/>
        <w:jc w:val="both"/>
        <w:rPr>
          <w:rFonts w:eastAsiaTheme="minorHAnsi"/>
          <w:szCs w:val="28"/>
        </w:rPr>
      </w:pPr>
      <w:r w:rsidRPr="005F18B3">
        <w:rPr>
          <w:rFonts w:eastAsiaTheme="minorHAnsi"/>
          <w:szCs w:val="28"/>
        </w:rPr>
        <w:t>Материалы судебной практики</w:t>
      </w:r>
    </w:p>
    <w:p w:rsidR="00940FD1" w:rsidRPr="005F18B3" w:rsidRDefault="00940FD1" w:rsidP="00940FD1">
      <w:pPr>
        <w:pStyle w:val="ac"/>
        <w:spacing w:after="0" w:line="360" w:lineRule="auto"/>
        <w:ind w:left="709"/>
        <w:jc w:val="both"/>
        <w:rPr>
          <w:rFonts w:eastAsiaTheme="minorHAnsi"/>
          <w:szCs w:val="28"/>
        </w:rPr>
      </w:pPr>
    </w:p>
    <w:p w:rsidR="0059556B" w:rsidRPr="0059556B" w:rsidRDefault="0059556B" w:rsidP="0059556B">
      <w:pPr>
        <w:pStyle w:val="ac"/>
        <w:numPr>
          <w:ilvl w:val="1"/>
          <w:numId w:val="5"/>
        </w:numPr>
        <w:spacing w:after="0" w:line="360" w:lineRule="auto"/>
        <w:jc w:val="both"/>
        <w:rPr>
          <w:rFonts w:eastAsiaTheme="minorHAnsi"/>
          <w:szCs w:val="28"/>
        </w:rPr>
      </w:pPr>
      <w:r>
        <w:rPr>
          <w:rFonts w:eastAsiaTheme="minorHAnsi"/>
          <w:szCs w:val="28"/>
        </w:rPr>
        <w:t>Материалы судебной практики Российской Федерации</w:t>
      </w:r>
      <w:bookmarkStart w:id="11" w:name="_GoBack"/>
      <w:bookmarkEnd w:id="11"/>
    </w:p>
    <w:p w:rsidR="00005B3A" w:rsidRPr="00972A76" w:rsidRDefault="00005B3A" w:rsidP="00350938">
      <w:pPr>
        <w:numPr>
          <w:ilvl w:val="0"/>
          <w:numId w:val="6"/>
        </w:numPr>
        <w:spacing w:after="0" w:line="360" w:lineRule="auto"/>
        <w:ind w:left="709" w:hanging="709"/>
        <w:contextualSpacing/>
        <w:jc w:val="both"/>
        <w:rPr>
          <w:rFonts w:eastAsiaTheme="minorHAnsi"/>
          <w:szCs w:val="28"/>
        </w:rPr>
      </w:pPr>
      <w:r w:rsidRPr="00972A76">
        <w:rPr>
          <w:rFonts w:eastAsiaTheme="minorHAnsi"/>
          <w:szCs w:val="28"/>
        </w:rPr>
        <w:t>Постановление ФАС Московского округа от 16.11.2011 по делу №</w:t>
      </w:r>
      <w:proofErr w:type="spellStart"/>
      <w:r w:rsidRPr="00972A76">
        <w:rPr>
          <w:rFonts w:eastAsiaTheme="minorHAnsi"/>
          <w:szCs w:val="28"/>
        </w:rPr>
        <w:t>А40</w:t>
      </w:r>
      <w:proofErr w:type="spellEnd"/>
      <w:r w:rsidRPr="00972A76">
        <w:rPr>
          <w:rFonts w:eastAsiaTheme="minorHAnsi"/>
          <w:szCs w:val="28"/>
        </w:rPr>
        <w:t>-22155/11-34-193</w:t>
      </w:r>
      <w:r w:rsidR="00D46B5D">
        <w:rPr>
          <w:rFonts w:eastAsiaTheme="minorHAnsi"/>
          <w:szCs w:val="28"/>
        </w:rPr>
        <w:t xml:space="preserve"> </w:t>
      </w:r>
      <w:r w:rsidR="00D46B5D" w:rsidRPr="00D46B5D">
        <w:rPr>
          <w:rFonts w:eastAsiaTheme="minorHAnsi"/>
          <w:szCs w:val="28"/>
        </w:rPr>
        <w:t>[Электронный ресурс], - СПС «</w:t>
      </w:r>
      <w:proofErr w:type="spellStart"/>
      <w:r w:rsidR="00D46B5D" w:rsidRPr="00D46B5D">
        <w:rPr>
          <w:rFonts w:eastAsiaTheme="minorHAnsi"/>
          <w:szCs w:val="28"/>
        </w:rPr>
        <w:t>КонсультантПлюс</w:t>
      </w:r>
      <w:proofErr w:type="spellEnd"/>
      <w:r w:rsidR="00D46B5D" w:rsidRPr="00D46B5D">
        <w:rPr>
          <w:rFonts w:eastAsiaTheme="minorHAnsi"/>
          <w:szCs w:val="28"/>
        </w:rPr>
        <w:t>»</w:t>
      </w:r>
      <w:r w:rsidRPr="00972A76">
        <w:rPr>
          <w:rFonts w:eastAsiaTheme="minorHAnsi"/>
          <w:szCs w:val="28"/>
        </w:rPr>
        <w:t>;</w:t>
      </w:r>
    </w:p>
    <w:p w:rsidR="005E5F66" w:rsidRPr="005E5F66" w:rsidRDefault="005E5F66" w:rsidP="005E5F66">
      <w:pPr>
        <w:numPr>
          <w:ilvl w:val="0"/>
          <w:numId w:val="6"/>
        </w:numPr>
        <w:spacing w:after="0" w:line="360" w:lineRule="auto"/>
        <w:ind w:left="709" w:hanging="709"/>
        <w:contextualSpacing/>
        <w:jc w:val="both"/>
        <w:rPr>
          <w:rFonts w:eastAsiaTheme="minorHAnsi"/>
          <w:szCs w:val="28"/>
        </w:rPr>
      </w:pPr>
      <w:r w:rsidRPr="005E5F66">
        <w:rPr>
          <w:rFonts w:eastAsiaTheme="minorHAnsi"/>
          <w:szCs w:val="28"/>
        </w:rPr>
        <w:t xml:space="preserve">Определение Нижегородского областного суда от 21.04.2015 по делу </w:t>
      </w:r>
      <w:proofErr w:type="spellStart"/>
      <w:r w:rsidRPr="005E5F66">
        <w:rPr>
          <w:rFonts w:eastAsiaTheme="minorHAnsi"/>
          <w:szCs w:val="28"/>
        </w:rPr>
        <w:t>N33</w:t>
      </w:r>
      <w:proofErr w:type="spellEnd"/>
      <w:r w:rsidRPr="005E5F66">
        <w:rPr>
          <w:rFonts w:eastAsiaTheme="minorHAnsi"/>
          <w:szCs w:val="28"/>
        </w:rPr>
        <w:t>-3987/2015 [Электронный ресурс], - СПС «</w:t>
      </w:r>
      <w:proofErr w:type="spellStart"/>
      <w:r w:rsidRPr="005E5F66">
        <w:rPr>
          <w:rFonts w:eastAsiaTheme="minorHAnsi"/>
          <w:szCs w:val="28"/>
        </w:rPr>
        <w:t>КонсультантПлюс</w:t>
      </w:r>
      <w:proofErr w:type="spellEnd"/>
      <w:r w:rsidRPr="005E5F66">
        <w:rPr>
          <w:rFonts w:eastAsiaTheme="minorHAnsi"/>
          <w:szCs w:val="28"/>
        </w:rPr>
        <w:t>»;</w:t>
      </w:r>
    </w:p>
    <w:p w:rsidR="003D445B" w:rsidRDefault="003D445B" w:rsidP="00350938">
      <w:pPr>
        <w:numPr>
          <w:ilvl w:val="0"/>
          <w:numId w:val="6"/>
        </w:numPr>
        <w:spacing w:after="0" w:line="360" w:lineRule="auto"/>
        <w:ind w:left="709" w:hanging="709"/>
        <w:contextualSpacing/>
        <w:jc w:val="both"/>
        <w:rPr>
          <w:rFonts w:eastAsiaTheme="minorHAnsi"/>
          <w:szCs w:val="28"/>
        </w:rPr>
      </w:pPr>
      <w:r w:rsidRPr="00972A76">
        <w:rPr>
          <w:rFonts w:eastAsiaTheme="minorHAnsi"/>
          <w:szCs w:val="28"/>
        </w:rPr>
        <w:t xml:space="preserve">Постановление Арбитражного суда Волго-Вятского округа от 26.08.2015 N </w:t>
      </w:r>
      <w:proofErr w:type="spellStart"/>
      <w:r w:rsidRPr="00972A76">
        <w:rPr>
          <w:rFonts w:eastAsiaTheme="minorHAnsi"/>
          <w:szCs w:val="28"/>
        </w:rPr>
        <w:t>Ф01</w:t>
      </w:r>
      <w:proofErr w:type="spellEnd"/>
      <w:r w:rsidRPr="00972A76">
        <w:rPr>
          <w:rFonts w:eastAsiaTheme="minorHAnsi"/>
          <w:szCs w:val="28"/>
        </w:rPr>
        <w:t xml:space="preserve">-2992/2015 по делу N </w:t>
      </w:r>
      <w:proofErr w:type="spellStart"/>
      <w:r w:rsidRPr="00972A76">
        <w:rPr>
          <w:rFonts w:eastAsiaTheme="minorHAnsi"/>
          <w:szCs w:val="28"/>
        </w:rPr>
        <w:t>А43</w:t>
      </w:r>
      <w:proofErr w:type="spellEnd"/>
      <w:r w:rsidRPr="00972A76">
        <w:rPr>
          <w:rFonts w:eastAsiaTheme="minorHAnsi"/>
          <w:szCs w:val="28"/>
        </w:rPr>
        <w:t>-19978/2014</w:t>
      </w:r>
      <w:r w:rsidR="00D46B5D">
        <w:rPr>
          <w:rFonts w:eastAsiaTheme="minorHAnsi"/>
          <w:szCs w:val="28"/>
        </w:rPr>
        <w:t xml:space="preserve"> </w:t>
      </w:r>
      <w:r w:rsidR="00D46B5D" w:rsidRPr="00D46B5D">
        <w:rPr>
          <w:rFonts w:eastAsiaTheme="minorHAnsi"/>
          <w:szCs w:val="28"/>
        </w:rPr>
        <w:t>[Электронный ресурс], - СПС «</w:t>
      </w:r>
      <w:proofErr w:type="spellStart"/>
      <w:r w:rsidR="00D46B5D" w:rsidRPr="00D46B5D">
        <w:rPr>
          <w:rFonts w:eastAsiaTheme="minorHAnsi"/>
          <w:szCs w:val="28"/>
        </w:rPr>
        <w:t>КонсультантПлюс</w:t>
      </w:r>
      <w:proofErr w:type="spellEnd"/>
      <w:r w:rsidR="00D46B5D" w:rsidRPr="00D46B5D">
        <w:rPr>
          <w:rFonts w:eastAsiaTheme="minorHAnsi"/>
          <w:szCs w:val="28"/>
        </w:rPr>
        <w:t>»</w:t>
      </w:r>
      <w:r w:rsidRPr="00972A76">
        <w:rPr>
          <w:rFonts w:eastAsiaTheme="minorHAnsi"/>
          <w:szCs w:val="28"/>
        </w:rPr>
        <w:t>;</w:t>
      </w:r>
    </w:p>
    <w:p w:rsidR="005E5F66" w:rsidRDefault="005E5F66" w:rsidP="00350938">
      <w:pPr>
        <w:numPr>
          <w:ilvl w:val="0"/>
          <w:numId w:val="6"/>
        </w:numPr>
        <w:spacing w:after="0" w:line="360" w:lineRule="auto"/>
        <w:ind w:left="709" w:hanging="709"/>
        <w:contextualSpacing/>
        <w:jc w:val="both"/>
        <w:rPr>
          <w:rFonts w:eastAsiaTheme="minorHAnsi"/>
          <w:szCs w:val="28"/>
        </w:rPr>
      </w:pPr>
      <w:r w:rsidRPr="005E5F66">
        <w:rPr>
          <w:rFonts w:eastAsiaTheme="minorHAnsi"/>
          <w:szCs w:val="28"/>
        </w:rPr>
        <w:t>Решение Арбитражного</w:t>
      </w:r>
      <w:r w:rsidR="00F67F5F">
        <w:rPr>
          <w:rFonts w:eastAsiaTheme="minorHAnsi"/>
          <w:szCs w:val="28"/>
        </w:rPr>
        <w:t xml:space="preserve"> суда города Москвы от 25.01.2016 </w:t>
      </w:r>
      <w:r w:rsidRPr="005E5F66">
        <w:rPr>
          <w:rFonts w:eastAsiaTheme="minorHAnsi"/>
          <w:szCs w:val="28"/>
        </w:rPr>
        <w:t>по делу №</w:t>
      </w:r>
      <w:r w:rsidR="00F67F5F">
        <w:rPr>
          <w:rFonts w:eastAsiaTheme="minorHAnsi"/>
          <w:szCs w:val="28"/>
        </w:rPr>
        <w:t> </w:t>
      </w:r>
      <w:proofErr w:type="spellStart"/>
      <w:r w:rsidRPr="005E5F66">
        <w:rPr>
          <w:rFonts w:eastAsiaTheme="minorHAnsi"/>
          <w:szCs w:val="28"/>
        </w:rPr>
        <w:t>А40</w:t>
      </w:r>
      <w:proofErr w:type="spellEnd"/>
      <w:r w:rsidRPr="005E5F66">
        <w:rPr>
          <w:rFonts w:eastAsiaTheme="minorHAnsi"/>
          <w:szCs w:val="28"/>
        </w:rPr>
        <w:t>-174204/2015 [Электронный ресурс], - СПС «</w:t>
      </w:r>
      <w:proofErr w:type="spellStart"/>
      <w:r w:rsidRPr="005E5F66">
        <w:rPr>
          <w:rFonts w:eastAsiaTheme="minorHAnsi"/>
          <w:szCs w:val="28"/>
        </w:rPr>
        <w:t>КонсультантПлюс</w:t>
      </w:r>
      <w:proofErr w:type="spellEnd"/>
      <w:r w:rsidRPr="005E5F66">
        <w:rPr>
          <w:rFonts w:eastAsiaTheme="minorHAnsi"/>
          <w:szCs w:val="28"/>
        </w:rPr>
        <w:t>».</w:t>
      </w:r>
    </w:p>
    <w:p w:rsidR="00FB7A92" w:rsidRPr="003C4C91" w:rsidRDefault="00571F1B" w:rsidP="005E5F66">
      <w:pPr>
        <w:numPr>
          <w:ilvl w:val="0"/>
          <w:numId w:val="6"/>
        </w:numPr>
        <w:spacing w:after="0" w:line="360" w:lineRule="auto"/>
        <w:ind w:left="709" w:hanging="709"/>
        <w:contextualSpacing/>
        <w:jc w:val="both"/>
      </w:pPr>
      <w:r w:rsidRPr="00D46B5D">
        <w:rPr>
          <w:rFonts w:eastAsiaTheme="minorHAnsi"/>
          <w:szCs w:val="28"/>
        </w:rPr>
        <w:t>Постановление</w:t>
      </w:r>
      <w:r w:rsidRPr="0072790D">
        <w:t xml:space="preserve"> №</w:t>
      </w:r>
      <w:r>
        <w:t> </w:t>
      </w:r>
      <w:proofErr w:type="spellStart"/>
      <w:r w:rsidRPr="0072790D">
        <w:t>09АП</w:t>
      </w:r>
      <w:proofErr w:type="spellEnd"/>
      <w:r w:rsidRPr="0072790D">
        <w:t xml:space="preserve">-6164/2016 Десятого арбитражного </w:t>
      </w:r>
      <w:r>
        <w:t xml:space="preserve">апелляционного </w:t>
      </w:r>
      <w:r w:rsidR="00E91592">
        <w:t>суда города Москва от 17.03.</w:t>
      </w:r>
      <w:r w:rsidRPr="0072790D">
        <w:t>2016 года по делу №</w:t>
      </w:r>
      <w:r w:rsidR="001543B1">
        <w:t> </w:t>
      </w:r>
      <w:proofErr w:type="spellStart"/>
      <w:r w:rsidRPr="0072790D">
        <w:t>А40</w:t>
      </w:r>
      <w:proofErr w:type="spellEnd"/>
      <w:r w:rsidRPr="0072790D">
        <w:t>-174204/2015</w:t>
      </w:r>
      <w:r w:rsidR="00D46B5D">
        <w:t xml:space="preserve"> </w:t>
      </w:r>
      <w:r w:rsidR="00D46B5D" w:rsidRPr="00D46B5D">
        <w:t>[Электронный ресурс], - СПС «</w:t>
      </w:r>
      <w:proofErr w:type="spellStart"/>
      <w:r w:rsidR="00D46B5D" w:rsidRPr="00D46B5D">
        <w:t>КонсультантПлюс</w:t>
      </w:r>
      <w:proofErr w:type="spellEnd"/>
      <w:r w:rsidR="00D46B5D" w:rsidRPr="00D46B5D">
        <w:t>»</w:t>
      </w:r>
      <w:r w:rsidR="005E5F66">
        <w:t>.</w:t>
      </w:r>
    </w:p>
    <w:p w:rsidR="007B739B" w:rsidRPr="007B739B" w:rsidRDefault="007B739B" w:rsidP="007B739B">
      <w:pPr>
        <w:spacing w:after="0" w:line="360" w:lineRule="auto"/>
        <w:ind w:left="567"/>
        <w:contextualSpacing/>
        <w:jc w:val="both"/>
        <w:rPr>
          <w:rFonts w:eastAsiaTheme="minorHAnsi"/>
          <w:szCs w:val="28"/>
        </w:rPr>
      </w:pPr>
    </w:p>
    <w:p w:rsidR="007B739B" w:rsidRPr="001543B1" w:rsidRDefault="005B671A" w:rsidP="00FB18A1">
      <w:pPr>
        <w:pStyle w:val="ac"/>
        <w:numPr>
          <w:ilvl w:val="0"/>
          <w:numId w:val="5"/>
        </w:numPr>
        <w:spacing w:after="0" w:line="360" w:lineRule="auto"/>
        <w:ind w:left="709" w:hanging="709"/>
        <w:jc w:val="both"/>
        <w:rPr>
          <w:rFonts w:eastAsiaTheme="minorHAnsi"/>
          <w:szCs w:val="28"/>
        </w:rPr>
      </w:pPr>
      <w:r w:rsidRPr="001543B1">
        <w:rPr>
          <w:rFonts w:eastAsiaTheme="minorHAnsi"/>
          <w:szCs w:val="28"/>
        </w:rPr>
        <w:t>Специальная л</w:t>
      </w:r>
      <w:r w:rsidR="00057A36">
        <w:rPr>
          <w:rFonts w:eastAsiaTheme="minorHAnsi"/>
          <w:szCs w:val="28"/>
        </w:rPr>
        <w:t>итература</w:t>
      </w:r>
    </w:p>
    <w:p w:rsidR="00FB18A1" w:rsidRDefault="00FB18A1" w:rsidP="00FB18A1">
      <w:pPr>
        <w:pStyle w:val="ac"/>
        <w:numPr>
          <w:ilvl w:val="1"/>
          <w:numId w:val="5"/>
        </w:numPr>
        <w:spacing w:after="0" w:line="360" w:lineRule="auto"/>
        <w:jc w:val="both"/>
        <w:rPr>
          <w:rFonts w:eastAsiaTheme="minorHAnsi"/>
          <w:szCs w:val="28"/>
        </w:rPr>
      </w:pPr>
      <w:r w:rsidRPr="00FB18A1">
        <w:rPr>
          <w:rFonts w:eastAsiaTheme="minorHAnsi"/>
          <w:szCs w:val="28"/>
        </w:rPr>
        <w:t>Книги</w:t>
      </w:r>
    </w:p>
    <w:p w:rsidR="007A6212" w:rsidRPr="00FB18A1" w:rsidRDefault="007A6212" w:rsidP="007A6212">
      <w:pPr>
        <w:pStyle w:val="ac"/>
        <w:spacing w:after="0" w:line="360" w:lineRule="auto"/>
        <w:jc w:val="both"/>
        <w:rPr>
          <w:rFonts w:eastAsiaTheme="minorHAnsi"/>
          <w:szCs w:val="28"/>
        </w:rPr>
      </w:pPr>
    </w:p>
    <w:p w:rsidR="007B739B" w:rsidRPr="007B739B" w:rsidRDefault="007B739B" w:rsidP="007A6212">
      <w:pPr>
        <w:numPr>
          <w:ilvl w:val="0"/>
          <w:numId w:val="4"/>
        </w:numPr>
        <w:spacing w:after="0" w:line="360" w:lineRule="auto"/>
        <w:ind w:left="709" w:hanging="709"/>
        <w:jc w:val="both"/>
        <w:rPr>
          <w:rFonts w:eastAsiaTheme="minorHAnsi"/>
          <w:szCs w:val="28"/>
        </w:rPr>
      </w:pPr>
      <w:r w:rsidRPr="007B739B">
        <w:rPr>
          <w:rFonts w:eastAsiaTheme="minorHAnsi"/>
          <w:szCs w:val="28"/>
        </w:rPr>
        <w:t xml:space="preserve">Андреева </w:t>
      </w:r>
      <w:proofErr w:type="spellStart"/>
      <w:r w:rsidRPr="007B739B">
        <w:rPr>
          <w:rFonts w:eastAsiaTheme="minorHAnsi"/>
          <w:szCs w:val="28"/>
        </w:rPr>
        <w:t>Е.М</w:t>
      </w:r>
      <w:proofErr w:type="spellEnd"/>
      <w:r w:rsidRPr="007B739B">
        <w:rPr>
          <w:rFonts w:eastAsiaTheme="minorHAnsi"/>
          <w:szCs w:val="28"/>
        </w:rPr>
        <w:t xml:space="preserve">. Правовое регулирование рынка ценных бумаг: учебник. – </w:t>
      </w:r>
      <w:proofErr w:type="spellStart"/>
      <w:r w:rsidRPr="007B739B">
        <w:rPr>
          <w:rFonts w:eastAsiaTheme="minorHAnsi"/>
          <w:szCs w:val="28"/>
        </w:rPr>
        <w:t>Юрлит-информ</w:t>
      </w:r>
      <w:proofErr w:type="spellEnd"/>
      <w:r w:rsidRPr="007B739B">
        <w:rPr>
          <w:rFonts w:eastAsiaTheme="minorHAnsi"/>
          <w:szCs w:val="28"/>
        </w:rPr>
        <w:t>, 2014. – 312 с.;</w:t>
      </w:r>
    </w:p>
    <w:p w:rsidR="007B739B" w:rsidRPr="007B739B" w:rsidRDefault="007B739B" w:rsidP="007A6212">
      <w:pPr>
        <w:numPr>
          <w:ilvl w:val="0"/>
          <w:numId w:val="4"/>
        </w:numPr>
        <w:spacing w:after="0" w:line="360" w:lineRule="auto"/>
        <w:ind w:left="709" w:hanging="709"/>
        <w:jc w:val="both"/>
        <w:rPr>
          <w:rFonts w:eastAsiaTheme="minorHAnsi"/>
          <w:szCs w:val="28"/>
        </w:rPr>
      </w:pPr>
      <w:r w:rsidRPr="007B739B">
        <w:rPr>
          <w:rFonts w:eastAsiaTheme="minorHAnsi"/>
          <w:szCs w:val="28"/>
        </w:rPr>
        <w:t xml:space="preserve">Комментарии к ГК РФ, части первой / под ред. </w:t>
      </w:r>
      <w:proofErr w:type="spellStart"/>
      <w:r w:rsidRPr="007B739B">
        <w:rPr>
          <w:rFonts w:eastAsiaTheme="minorHAnsi"/>
          <w:szCs w:val="28"/>
        </w:rPr>
        <w:t>О.Н</w:t>
      </w:r>
      <w:proofErr w:type="spellEnd"/>
      <w:r w:rsidRPr="007B739B">
        <w:rPr>
          <w:rFonts w:eastAsiaTheme="minorHAnsi"/>
          <w:szCs w:val="28"/>
        </w:rPr>
        <w:t xml:space="preserve">. </w:t>
      </w:r>
      <w:proofErr w:type="spellStart"/>
      <w:r w:rsidRPr="007B739B">
        <w:rPr>
          <w:rFonts w:eastAsiaTheme="minorHAnsi"/>
          <w:szCs w:val="28"/>
        </w:rPr>
        <w:t>Садикова</w:t>
      </w:r>
      <w:proofErr w:type="spellEnd"/>
      <w:r w:rsidRPr="007B739B">
        <w:rPr>
          <w:rFonts w:eastAsiaTheme="minorHAnsi"/>
          <w:szCs w:val="28"/>
        </w:rPr>
        <w:t>. М., 1997. С. 154;</w:t>
      </w:r>
    </w:p>
    <w:p w:rsidR="00D7048F" w:rsidRPr="007B739B" w:rsidRDefault="007B739B" w:rsidP="007A6212">
      <w:pPr>
        <w:numPr>
          <w:ilvl w:val="0"/>
          <w:numId w:val="4"/>
        </w:numPr>
        <w:spacing w:after="0" w:line="360" w:lineRule="auto"/>
        <w:ind w:left="709" w:hanging="709"/>
        <w:jc w:val="both"/>
        <w:rPr>
          <w:rFonts w:eastAsiaTheme="minorHAnsi"/>
          <w:szCs w:val="28"/>
        </w:rPr>
      </w:pPr>
      <w:r w:rsidRPr="007B739B">
        <w:rPr>
          <w:rFonts w:eastAsiaTheme="minorHAnsi"/>
          <w:szCs w:val="28"/>
        </w:rPr>
        <w:t xml:space="preserve">Комментарий к Федеральному закону от 22 апреля 1996 г. N 39-ФЗ «О рынке ценных бумаг» (постатейный), под ред. </w:t>
      </w:r>
      <w:proofErr w:type="spellStart"/>
      <w:r w:rsidRPr="007B739B">
        <w:rPr>
          <w:rFonts w:eastAsiaTheme="minorHAnsi"/>
          <w:szCs w:val="28"/>
        </w:rPr>
        <w:t>Почежерцева</w:t>
      </w:r>
      <w:proofErr w:type="spellEnd"/>
      <w:r w:rsidRPr="007B739B">
        <w:rPr>
          <w:rFonts w:eastAsiaTheme="minorHAnsi"/>
          <w:szCs w:val="28"/>
        </w:rPr>
        <w:t xml:space="preserve"> </w:t>
      </w:r>
      <w:proofErr w:type="spellStart"/>
      <w:r w:rsidRPr="007B739B">
        <w:rPr>
          <w:rFonts w:eastAsiaTheme="minorHAnsi"/>
          <w:szCs w:val="28"/>
        </w:rPr>
        <w:t>З.А</w:t>
      </w:r>
      <w:proofErr w:type="spellEnd"/>
      <w:r w:rsidRPr="007B739B">
        <w:rPr>
          <w:rFonts w:eastAsiaTheme="minorHAnsi"/>
          <w:szCs w:val="28"/>
        </w:rPr>
        <w:t xml:space="preserve">., Холкина </w:t>
      </w:r>
      <w:proofErr w:type="spellStart"/>
      <w:r w:rsidRPr="007B739B">
        <w:rPr>
          <w:rFonts w:eastAsiaTheme="minorHAnsi"/>
          <w:szCs w:val="28"/>
        </w:rPr>
        <w:t>М.Г</w:t>
      </w:r>
      <w:proofErr w:type="spellEnd"/>
      <w:r w:rsidRPr="007B739B">
        <w:rPr>
          <w:rFonts w:eastAsiaTheme="minorHAnsi"/>
          <w:szCs w:val="28"/>
        </w:rPr>
        <w:t xml:space="preserve">., Шевченко </w:t>
      </w:r>
      <w:proofErr w:type="spellStart"/>
      <w:r w:rsidRPr="007B739B">
        <w:rPr>
          <w:rFonts w:eastAsiaTheme="minorHAnsi"/>
          <w:szCs w:val="28"/>
        </w:rPr>
        <w:t>Г.Н</w:t>
      </w:r>
      <w:proofErr w:type="spellEnd"/>
      <w:r w:rsidRPr="007B739B">
        <w:rPr>
          <w:rFonts w:eastAsiaTheme="minorHAnsi"/>
          <w:szCs w:val="28"/>
        </w:rPr>
        <w:t>.;</w:t>
      </w:r>
    </w:p>
    <w:p w:rsidR="007B739B" w:rsidRPr="007B739B" w:rsidRDefault="007B739B" w:rsidP="007A6212">
      <w:pPr>
        <w:numPr>
          <w:ilvl w:val="0"/>
          <w:numId w:val="4"/>
        </w:numPr>
        <w:spacing w:after="0" w:line="360" w:lineRule="auto"/>
        <w:ind w:left="709" w:hanging="709"/>
        <w:jc w:val="both"/>
        <w:rPr>
          <w:rFonts w:eastAsiaTheme="minorHAnsi"/>
          <w:szCs w:val="28"/>
        </w:rPr>
      </w:pPr>
      <w:r w:rsidRPr="007B739B">
        <w:rPr>
          <w:rFonts w:eastAsiaTheme="minorHAnsi"/>
          <w:szCs w:val="28"/>
        </w:rPr>
        <w:lastRenderedPageBreak/>
        <w:t xml:space="preserve">Лившиц </w:t>
      </w:r>
      <w:proofErr w:type="spellStart"/>
      <w:r w:rsidRPr="007B739B">
        <w:rPr>
          <w:rFonts w:eastAsiaTheme="minorHAnsi"/>
          <w:szCs w:val="28"/>
        </w:rPr>
        <w:t>И.М</w:t>
      </w:r>
      <w:proofErr w:type="spellEnd"/>
      <w:r w:rsidRPr="007B739B">
        <w:rPr>
          <w:rFonts w:eastAsiaTheme="minorHAnsi"/>
          <w:szCs w:val="28"/>
        </w:rPr>
        <w:t>. Правовое регулирование рынка ценных бумаг в Европейском союзе. – М.: статут, 2012. – 253 с.;</w:t>
      </w:r>
    </w:p>
    <w:p w:rsidR="007B739B" w:rsidRPr="007B739B" w:rsidRDefault="007B739B" w:rsidP="007A6212">
      <w:pPr>
        <w:numPr>
          <w:ilvl w:val="0"/>
          <w:numId w:val="4"/>
        </w:numPr>
        <w:spacing w:after="0" w:line="360" w:lineRule="auto"/>
        <w:ind w:left="709" w:hanging="709"/>
        <w:jc w:val="both"/>
        <w:rPr>
          <w:rFonts w:eastAsiaTheme="minorHAnsi"/>
          <w:szCs w:val="28"/>
        </w:rPr>
      </w:pPr>
      <w:r w:rsidRPr="007B739B">
        <w:rPr>
          <w:rFonts w:eastAsiaTheme="minorHAnsi"/>
          <w:szCs w:val="28"/>
        </w:rPr>
        <w:t>Международное и зарубежное финансовое регулирование: институты, сде</w:t>
      </w:r>
      <w:r w:rsidR="00513EFB">
        <w:rPr>
          <w:rFonts w:eastAsiaTheme="minorHAnsi"/>
          <w:szCs w:val="28"/>
        </w:rPr>
        <w:t xml:space="preserve">лки, инфраструктура: Монография (часть 2) / под ред. </w:t>
      </w:r>
      <w:proofErr w:type="spellStart"/>
      <w:r w:rsidR="00513EFB">
        <w:rPr>
          <w:rFonts w:eastAsiaTheme="minorHAnsi"/>
          <w:szCs w:val="28"/>
        </w:rPr>
        <w:t>А.В</w:t>
      </w:r>
      <w:proofErr w:type="spellEnd"/>
      <w:r w:rsidR="00513EFB">
        <w:rPr>
          <w:rFonts w:eastAsiaTheme="minorHAnsi"/>
          <w:szCs w:val="28"/>
        </w:rPr>
        <w:t xml:space="preserve">. </w:t>
      </w:r>
      <w:proofErr w:type="spellStart"/>
      <w:r w:rsidR="00513EFB">
        <w:rPr>
          <w:rFonts w:eastAsiaTheme="minorHAnsi"/>
          <w:szCs w:val="28"/>
        </w:rPr>
        <w:t>Шамраева</w:t>
      </w:r>
      <w:proofErr w:type="spellEnd"/>
      <w:r w:rsidR="00513EFB">
        <w:rPr>
          <w:rFonts w:eastAsiaTheme="minorHAnsi"/>
          <w:szCs w:val="28"/>
        </w:rPr>
        <w:t>: Изд-во</w:t>
      </w:r>
      <w:r w:rsidRPr="007B739B">
        <w:rPr>
          <w:rFonts w:eastAsiaTheme="minorHAnsi"/>
          <w:szCs w:val="28"/>
        </w:rPr>
        <w:t xml:space="preserve"> "</w:t>
      </w:r>
      <w:proofErr w:type="spellStart"/>
      <w:r w:rsidRPr="007B739B">
        <w:rPr>
          <w:rFonts w:eastAsiaTheme="minorHAnsi"/>
          <w:szCs w:val="28"/>
        </w:rPr>
        <w:t>КНОРУС</w:t>
      </w:r>
      <w:proofErr w:type="spellEnd"/>
      <w:r w:rsidRPr="007B739B">
        <w:rPr>
          <w:rFonts w:eastAsiaTheme="minorHAnsi"/>
          <w:szCs w:val="28"/>
        </w:rPr>
        <w:t>", "</w:t>
      </w:r>
      <w:proofErr w:type="spellStart"/>
      <w:r w:rsidRPr="007B739B">
        <w:rPr>
          <w:rFonts w:eastAsiaTheme="minorHAnsi"/>
          <w:szCs w:val="28"/>
        </w:rPr>
        <w:t>ЦИПСиР</w:t>
      </w:r>
      <w:proofErr w:type="spellEnd"/>
      <w:r w:rsidRPr="007B739B">
        <w:rPr>
          <w:rFonts w:eastAsiaTheme="minorHAnsi"/>
          <w:szCs w:val="28"/>
        </w:rPr>
        <w:t xml:space="preserve">", </w:t>
      </w:r>
      <w:proofErr w:type="spellStart"/>
      <w:r w:rsidRPr="007B739B">
        <w:rPr>
          <w:rFonts w:eastAsiaTheme="minorHAnsi"/>
          <w:szCs w:val="28"/>
        </w:rPr>
        <w:t>2014</w:t>
      </w:r>
      <w:r w:rsidR="007049FA">
        <w:rPr>
          <w:rFonts w:eastAsiaTheme="minorHAnsi"/>
          <w:szCs w:val="28"/>
        </w:rPr>
        <w:t>г</w:t>
      </w:r>
      <w:proofErr w:type="spellEnd"/>
      <w:r w:rsidR="007049FA">
        <w:rPr>
          <w:rFonts w:eastAsiaTheme="minorHAnsi"/>
          <w:szCs w:val="28"/>
        </w:rPr>
        <w:t>.</w:t>
      </w:r>
      <w:r w:rsidRPr="007B739B">
        <w:rPr>
          <w:rFonts w:eastAsiaTheme="minorHAnsi"/>
          <w:szCs w:val="28"/>
        </w:rPr>
        <w:t>;</w:t>
      </w:r>
    </w:p>
    <w:p w:rsidR="00002E15" w:rsidRDefault="003E209F" w:rsidP="007A6212">
      <w:pPr>
        <w:numPr>
          <w:ilvl w:val="0"/>
          <w:numId w:val="4"/>
        </w:numPr>
        <w:spacing w:after="0" w:line="360" w:lineRule="auto"/>
        <w:ind w:left="709" w:hanging="709"/>
        <w:jc w:val="both"/>
        <w:rPr>
          <w:rFonts w:eastAsiaTheme="minorHAnsi"/>
          <w:szCs w:val="28"/>
        </w:rPr>
      </w:pPr>
      <w:r>
        <w:rPr>
          <w:rFonts w:eastAsiaTheme="minorHAnsi"/>
          <w:szCs w:val="28"/>
        </w:rPr>
        <w:t xml:space="preserve">Хлюстов </w:t>
      </w:r>
      <w:proofErr w:type="spellStart"/>
      <w:r>
        <w:rPr>
          <w:rFonts w:eastAsiaTheme="minorHAnsi"/>
          <w:szCs w:val="28"/>
        </w:rPr>
        <w:t>П.В</w:t>
      </w:r>
      <w:proofErr w:type="spellEnd"/>
      <w:r>
        <w:rPr>
          <w:rFonts w:eastAsiaTheme="minorHAnsi"/>
          <w:szCs w:val="28"/>
        </w:rPr>
        <w:t xml:space="preserve">. </w:t>
      </w:r>
      <w:r w:rsidRPr="003E209F">
        <w:rPr>
          <w:rFonts w:eastAsiaTheme="minorHAnsi"/>
          <w:szCs w:val="28"/>
        </w:rPr>
        <w:t xml:space="preserve">Договор </w:t>
      </w:r>
      <w:proofErr w:type="spellStart"/>
      <w:r w:rsidR="00172C4D">
        <w:rPr>
          <w:rFonts w:eastAsiaTheme="minorHAnsi"/>
          <w:szCs w:val="28"/>
        </w:rPr>
        <w:t>РЕПО</w:t>
      </w:r>
      <w:proofErr w:type="spellEnd"/>
      <w:r>
        <w:rPr>
          <w:rFonts w:eastAsiaTheme="minorHAnsi"/>
          <w:szCs w:val="28"/>
        </w:rPr>
        <w:t xml:space="preserve">: </w:t>
      </w:r>
      <w:proofErr w:type="spellStart"/>
      <w:r>
        <w:rPr>
          <w:rFonts w:eastAsiaTheme="minorHAnsi"/>
          <w:szCs w:val="28"/>
        </w:rPr>
        <w:t>цивилистическое</w:t>
      </w:r>
      <w:proofErr w:type="spellEnd"/>
      <w:r>
        <w:rPr>
          <w:rFonts w:eastAsiaTheme="minorHAnsi"/>
          <w:szCs w:val="28"/>
        </w:rPr>
        <w:t xml:space="preserve"> исследование</w:t>
      </w:r>
      <w:r w:rsidRPr="003E209F">
        <w:rPr>
          <w:rFonts w:eastAsiaTheme="minorHAnsi"/>
          <w:szCs w:val="28"/>
        </w:rPr>
        <w:t xml:space="preserve">: Монография. – М.: ИНФРА-М, 2015. – </w:t>
      </w:r>
      <w:proofErr w:type="spellStart"/>
      <w:r>
        <w:rPr>
          <w:rFonts w:eastAsiaTheme="minorHAnsi"/>
          <w:szCs w:val="28"/>
        </w:rPr>
        <w:t>19</w:t>
      </w:r>
      <w:r w:rsidRPr="003E209F">
        <w:rPr>
          <w:rFonts w:eastAsiaTheme="minorHAnsi"/>
          <w:szCs w:val="28"/>
        </w:rPr>
        <w:t>8с</w:t>
      </w:r>
      <w:proofErr w:type="spellEnd"/>
      <w:r w:rsidRPr="003E209F">
        <w:rPr>
          <w:rFonts w:eastAsiaTheme="minorHAnsi"/>
          <w:szCs w:val="28"/>
        </w:rPr>
        <w:t>. – (научная мысль);</w:t>
      </w:r>
    </w:p>
    <w:p w:rsidR="001E6F08" w:rsidRDefault="001E6F08" w:rsidP="007A6212">
      <w:pPr>
        <w:numPr>
          <w:ilvl w:val="0"/>
          <w:numId w:val="4"/>
        </w:numPr>
        <w:spacing w:after="0" w:line="360" w:lineRule="auto"/>
        <w:ind w:left="709" w:hanging="709"/>
        <w:jc w:val="both"/>
        <w:rPr>
          <w:rFonts w:eastAsiaTheme="minorHAnsi"/>
          <w:szCs w:val="28"/>
        </w:rPr>
      </w:pPr>
      <w:proofErr w:type="spellStart"/>
      <w:r w:rsidRPr="001E6F08">
        <w:rPr>
          <w:rFonts w:eastAsiaTheme="minorHAnsi"/>
          <w:szCs w:val="28"/>
        </w:rPr>
        <w:t>Шершеневич</w:t>
      </w:r>
      <w:proofErr w:type="spellEnd"/>
      <w:r w:rsidRPr="001E6F08">
        <w:rPr>
          <w:rFonts w:eastAsiaTheme="minorHAnsi"/>
          <w:szCs w:val="28"/>
        </w:rPr>
        <w:t xml:space="preserve"> </w:t>
      </w:r>
      <w:proofErr w:type="spellStart"/>
      <w:r w:rsidRPr="001E6F08">
        <w:rPr>
          <w:rFonts w:eastAsiaTheme="minorHAnsi"/>
          <w:szCs w:val="28"/>
        </w:rPr>
        <w:t>Г.Ф</w:t>
      </w:r>
      <w:proofErr w:type="spellEnd"/>
      <w:r w:rsidRPr="001E6F08">
        <w:rPr>
          <w:rFonts w:eastAsiaTheme="minorHAnsi"/>
          <w:szCs w:val="28"/>
        </w:rPr>
        <w:t xml:space="preserve">. Курс торгового права. Т. </w:t>
      </w:r>
      <w:r w:rsidRPr="001E6F08">
        <w:rPr>
          <w:rFonts w:eastAsiaTheme="minorHAnsi"/>
          <w:szCs w:val="28"/>
          <w:lang w:val="en-US"/>
        </w:rPr>
        <w:t>II</w:t>
      </w:r>
      <w:r w:rsidRPr="00F70432">
        <w:rPr>
          <w:rFonts w:eastAsiaTheme="minorHAnsi"/>
          <w:szCs w:val="28"/>
        </w:rPr>
        <w:t>.</w:t>
      </w:r>
      <w:r w:rsidRPr="001E6F08">
        <w:rPr>
          <w:rFonts w:eastAsiaTheme="minorHAnsi"/>
          <w:szCs w:val="28"/>
        </w:rPr>
        <w:t xml:space="preserve"> М., 2003 с. 490</w:t>
      </w:r>
      <w:r w:rsidR="00484B61">
        <w:rPr>
          <w:rFonts w:eastAsiaTheme="minorHAnsi"/>
          <w:szCs w:val="28"/>
        </w:rPr>
        <w:t>;</w:t>
      </w:r>
    </w:p>
    <w:p w:rsidR="00DA654F" w:rsidRDefault="00DA654F" w:rsidP="007A6212">
      <w:pPr>
        <w:numPr>
          <w:ilvl w:val="0"/>
          <w:numId w:val="4"/>
        </w:numPr>
        <w:spacing w:after="0" w:line="360" w:lineRule="auto"/>
        <w:ind w:left="709" w:hanging="709"/>
        <w:jc w:val="both"/>
        <w:rPr>
          <w:rFonts w:eastAsiaTheme="minorHAnsi"/>
          <w:szCs w:val="28"/>
        </w:rPr>
      </w:pPr>
      <w:r w:rsidRPr="00DA654F">
        <w:rPr>
          <w:rFonts w:eastAsiaTheme="minorHAnsi"/>
          <w:szCs w:val="28"/>
          <w:lang w:val="en-US"/>
        </w:rPr>
        <w:t>Cranston R. Principles of Banking Law. Oxford</w:t>
      </w:r>
      <w:r w:rsidRPr="00DA654F">
        <w:rPr>
          <w:rFonts w:eastAsiaTheme="minorHAnsi"/>
          <w:szCs w:val="28"/>
        </w:rPr>
        <w:t xml:space="preserve">, 1997. </w:t>
      </w:r>
      <w:r w:rsidRPr="00DA654F">
        <w:rPr>
          <w:rFonts w:eastAsiaTheme="minorHAnsi"/>
          <w:szCs w:val="28"/>
          <w:lang w:val="en-US"/>
        </w:rPr>
        <w:t>P</w:t>
      </w:r>
      <w:r w:rsidRPr="00DA654F">
        <w:rPr>
          <w:rFonts w:eastAsiaTheme="minorHAnsi"/>
          <w:szCs w:val="28"/>
        </w:rPr>
        <w:t>. 447</w:t>
      </w:r>
      <w:r>
        <w:rPr>
          <w:rFonts w:eastAsiaTheme="minorHAnsi"/>
          <w:szCs w:val="28"/>
        </w:rPr>
        <w:t>;</w:t>
      </w:r>
    </w:p>
    <w:p w:rsidR="00484B61" w:rsidRPr="00484B61" w:rsidRDefault="00484B61" w:rsidP="00484B61">
      <w:pPr>
        <w:numPr>
          <w:ilvl w:val="0"/>
          <w:numId w:val="4"/>
        </w:numPr>
        <w:spacing w:after="0" w:line="360" w:lineRule="auto"/>
        <w:ind w:left="709" w:hanging="709"/>
        <w:jc w:val="both"/>
        <w:rPr>
          <w:rFonts w:eastAsiaTheme="minorHAnsi"/>
          <w:szCs w:val="28"/>
          <w:lang w:val="en-US"/>
        </w:rPr>
      </w:pPr>
      <w:r w:rsidRPr="00484B61">
        <w:rPr>
          <w:rFonts w:eastAsiaTheme="minorHAnsi"/>
          <w:szCs w:val="28"/>
          <w:lang w:val="en-US"/>
        </w:rPr>
        <w:t>Goode R. Commercial Law. P. 607</w:t>
      </w:r>
      <w:r>
        <w:rPr>
          <w:rFonts w:eastAsiaTheme="minorHAnsi"/>
          <w:szCs w:val="28"/>
          <w:lang w:val="en-US"/>
        </w:rPr>
        <w:t>.</w:t>
      </w:r>
    </w:p>
    <w:p w:rsidR="002E7E14" w:rsidRPr="00484B61" w:rsidRDefault="002E7E14" w:rsidP="002E7E14">
      <w:pPr>
        <w:spacing w:after="0" w:line="360" w:lineRule="auto"/>
        <w:ind w:left="709"/>
        <w:jc w:val="both"/>
        <w:rPr>
          <w:rFonts w:eastAsiaTheme="minorHAnsi"/>
          <w:szCs w:val="28"/>
          <w:lang w:val="en-US"/>
        </w:rPr>
      </w:pPr>
    </w:p>
    <w:p w:rsidR="007A6212" w:rsidRDefault="007A6212" w:rsidP="007A6212">
      <w:pPr>
        <w:pStyle w:val="ac"/>
        <w:numPr>
          <w:ilvl w:val="1"/>
          <w:numId w:val="5"/>
        </w:numPr>
        <w:spacing w:after="0" w:line="360" w:lineRule="auto"/>
        <w:jc w:val="both"/>
        <w:rPr>
          <w:rFonts w:eastAsiaTheme="minorHAnsi"/>
          <w:szCs w:val="28"/>
        </w:rPr>
      </w:pPr>
      <w:r>
        <w:rPr>
          <w:rFonts w:eastAsiaTheme="minorHAnsi"/>
          <w:szCs w:val="28"/>
        </w:rPr>
        <w:t>Статьи</w:t>
      </w:r>
    </w:p>
    <w:p w:rsidR="007A6212" w:rsidRDefault="007A6212" w:rsidP="007A6212">
      <w:pPr>
        <w:spacing w:after="0" w:line="360" w:lineRule="auto"/>
        <w:jc w:val="both"/>
        <w:rPr>
          <w:rFonts w:eastAsiaTheme="minorHAnsi"/>
          <w:szCs w:val="28"/>
        </w:rPr>
      </w:pPr>
    </w:p>
    <w:p w:rsidR="007A6212" w:rsidRDefault="007A6212" w:rsidP="007A6212">
      <w:pPr>
        <w:numPr>
          <w:ilvl w:val="0"/>
          <w:numId w:val="24"/>
        </w:numPr>
        <w:spacing w:after="0" w:line="360" w:lineRule="auto"/>
        <w:ind w:left="709" w:hanging="709"/>
        <w:jc w:val="both"/>
        <w:rPr>
          <w:rFonts w:eastAsiaTheme="minorHAnsi"/>
          <w:szCs w:val="28"/>
        </w:rPr>
      </w:pPr>
      <w:r w:rsidRPr="007B739B">
        <w:rPr>
          <w:rFonts w:eastAsiaTheme="minorHAnsi"/>
          <w:szCs w:val="28"/>
        </w:rPr>
        <w:t>Адамович Г. «О некоторых способах обеспечения кредитных обязательств» // Хозяйство и право. 1996. №9. С. 42;</w:t>
      </w:r>
    </w:p>
    <w:p w:rsidR="007A6212" w:rsidRDefault="007A6212" w:rsidP="007A6212">
      <w:pPr>
        <w:numPr>
          <w:ilvl w:val="0"/>
          <w:numId w:val="24"/>
        </w:numPr>
        <w:spacing w:after="0" w:line="360" w:lineRule="auto"/>
        <w:ind w:left="709" w:hanging="709"/>
        <w:jc w:val="both"/>
        <w:rPr>
          <w:rFonts w:eastAsiaTheme="minorHAnsi"/>
          <w:szCs w:val="28"/>
        </w:rPr>
      </w:pPr>
      <w:r w:rsidRPr="00334D14">
        <w:rPr>
          <w:rFonts w:eastAsiaTheme="minorHAnsi"/>
          <w:szCs w:val="28"/>
        </w:rPr>
        <w:t xml:space="preserve">Актуальные проблемы частного права: сборник статей к юбилею Павла Владимировича Крашенинникова: Москва </w:t>
      </w:r>
      <w:r w:rsidR="00F70432">
        <w:rPr>
          <w:rFonts w:eastAsiaTheme="minorHAnsi"/>
          <w:szCs w:val="28"/>
        </w:rPr>
        <w:t>– Екатеринбург, 21 июня 2014 г.</w:t>
      </w:r>
      <w:r w:rsidRPr="00334D14">
        <w:rPr>
          <w:rFonts w:eastAsiaTheme="minorHAnsi"/>
          <w:szCs w:val="28"/>
        </w:rPr>
        <w:t xml:space="preserve"> (отв. ред. </w:t>
      </w:r>
      <w:proofErr w:type="spellStart"/>
      <w:r w:rsidRPr="00334D14">
        <w:rPr>
          <w:rFonts w:eastAsiaTheme="minorHAnsi"/>
          <w:szCs w:val="28"/>
        </w:rPr>
        <w:t>Б.М</w:t>
      </w:r>
      <w:proofErr w:type="spellEnd"/>
      <w:r w:rsidRPr="00334D14">
        <w:rPr>
          <w:rFonts w:eastAsiaTheme="minorHAnsi"/>
          <w:szCs w:val="28"/>
        </w:rPr>
        <w:t xml:space="preserve">. </w:t>
      </w:r>
      <w:proofErr w:type="spellStart"/>
      <w:r w:rsidRPr="00334D14">
        <w:rPr>
          <w:rFonts w:eastAsiaTheme="minorHAnsi"/>
          <w:szCs w:val="28"/>
        </w:rPr>
        <w:t>Гонгало</w:t>
      </w:r>
      <w:proofErr w:type="spellEnd"/>
      <w:r w:rsidRPr="00334D14">
        <w:rPr>
          <w:rFonts w:eastAsiaTheme="minorHAnsi"/>
          <w:szCs w:val="28"/>
        </w:rPr>
        <w:t xml:space="preserve">, </w:t>
      </w:r>
      <w:proofErr w:type="spellStart"/>
      <w:r w:rsidRPr="00334D14">
        <w:rPr>
          <w:rFonts w:eastAsiaTheme="minorHAnsi"/>
          <w:szCs w:val="28"/>
        </w:rPr>
        <w:t>В.С</w:t>
      </w:r>
      <w:proofErr w:type="spellEnd"/>
      <w:r w:rsidRPr="00334D14">
        <w:rPr>
          <w:rFonts w:eastAsiaTheme="minorHAnsi"/>
          <w:szCs w:val="28"/>
        </w:rPr>
        <w:t>. Ем) («Статут», 2014)</w:t>
      </w:r>
      <w:r w:rsidR="0085539C">
        <w:rPr>
          <w:rFonts w:eastAsiaTheme="minorHAnsi"/>
          <w:szCs w:val="28"/>
        </w:rPr>
        <w:t>;</w:t>
      </w:r>
    </w:p>
    <w:p w:rsidR="0085539C" w:rsidRPr="00334D14" w:rsidRDefault="0085539C" w:rsidP="0085539C">
      <w:pPr>
        <w:numPr>
          <w:ilvl w:val="0"/>
          <w:numId w:val="24"/>
        </w:numPr>
        <w:spacing w:after="0" w:line="360" w:lineRule="auto"/>
        <w:ind w:left="709" w:hanging="709"/>
        <w:jc w:val="both"/>
        <w:rPr>
          <w:rFonts w:eastAsiaTheme="minorHAnsi"/>
          <w:szCs w:val="28"/>
        </w:rPr>
      </w:pPr>
      <w:r w:rsidRPr="0085539C">
        <w:rPr>
          <w:rFonts w:eastAsiaTheme="minorHAnsi"/>
          <w:szCs w:val="28"/>
        </w:rPr>
        <w:t xml:space="preserve">Куракин </w:t>
      </w:r>
      <w:proofErr w:type="spellStart"/>
      <w:r w:rsidRPr="0085539C">
        <w:rPr>
          <w:rFonts w:eastAsiaTheme="minorHAnsi"/>
          <w:szCs w:val="28"/>
        </w:rPr>
        <w:t>Р.С</w:t>
      </w:r>
      <w:proofErr w:type="spellEnd"/>
      <w:r w:rsidRPr="0085539C">
        <w:rPr>
          <w:rFonts w:eastAsiaTheme="minorHAnsi"/>
          <w:szCs w:val="28"/>
        </w:rPr>
        <w:t>. Биржевые кредитные сделки ("Право и экономика", 2012, N 12);</w:t>
      </w:r>
    </w:p>
    <w:p w:rsidR="007A6212" w:rsidRPr="007B739B" w:rsidRDefault="007A6212" w:rsidP="007A6212">
      <w:pPr>
        <w:numPr>
          <w:ilvl w:val="0"/>
          <w:numId w:val="24"/>
        </w:numPr>
        <w:spacing w:after="0" w:line="360" w:lineRule="auto"/>
        <w:ind w:left="709" w:hanging="709"/>
        <w:jc w:val="both"/>
        <w:rPr>
          <w:rFonts w:eastAsiaTheme="minorHAnsi"/>
          <w:szCs w:val="28"/>
        </w:rPr>
      </w:pPr>
      <w:r w:rsidRPr="007B739B">
        <w:rPr>
          <w:rFonts w:eastAsiaTheme="minorHAnsi"/>
          <w:szCs w:val="28"/>
        </w:rPr>
        <w:t>Нобель П. Швейцарское финансовое право и международные стандарты. М., 2008. С. 448 – 449;</w:t>
      </w:r>
    </w:p>
    <w:p w:rsidR="007A6212" w:rsidRDefault="007A6212" w:rsidP="007A6212">
      <w:pPr>
        <w:numPr>
          <w:ilvl w:val="0"/>
          <w:numId w:val="24"/>
        </w:numPr>
        <w:spacing w:after="0" w:line="360" w:lineRule="auto"/>
        <w:ind w:left="709" w:hanging="709"/>
        <w:jc w:val="both"/>
        <w:rPr>
          <w:rFonts w:eastAsiaTheme="minorHAnsi"/>
          <w:szCs w:val="28"/>
        </w:rPr>
      </w:pPr>
      <w:proofErr w:type="spellStart"/>
      <w:r w:rsidRPr="007B739B">
        <w:rPr>
          <w:rFonts w:eastAsiaTheme="minorHAnsi"/>
          <w:szCs w:val="28"/>
        </w:rPr>
        <w:t>Овсейко</w:t>
      </w:r>
      <w:proofErr w:type="spellEnd"/>
      <w:r w:rsidRPr="007B739B">
        <w:rPr>
          <w:rFonts w:eastAsiaTheme="minorHAnsi"/>
          <w:szCs w:val="28"/>
        </w:rPr>
        <w:t xml:space="preserve"> </w:t>
      </w:r>
      <w:proofErr w:type="spellStart"/>
      <w:r w:rsidRPr="007B739B">
        <w:rPr>
          <w:rFonts w:eastAsiaTheme="minorHAnsi"/>
          <w:szCs w:val="28"/>
        </w:rPr>
        <w:t>С.В</w:t>
      </w:r>
      <w:proofErr w:type="spellEnd"/>
      <w:r w:rsidRPr="007B739B">
        <w:rPr>
          <w:rFonts w:eastAsiaTheme="minorHAnsi"/>
          <w:szCs w:val="28"/>
        </w:rPr>
        <w:t xml:space="preserve">.: Сделки </w:t>
      </w:r>
      <w:proofErr w:type="spellStart"/>
      <w:r w:rsidR="00172C4D">
        <w:rPr>
          <w:rFonts w:eastAsiaTheme="minorHAnsi"/>
          <w:szCs w:val="28"/>
        </w:rPr>
        <w:t>РЕПО</w:t>
      </w:r>
      <w:proofErr w:type="spellEnd"/>
      <w:r w:rsidRPr="007B739B">
        <w:rPr>
          <w:rFonts w:eastAsiaTheme="minorHAnsi"/>
          <w:szCs w:val="28"/>
        </w:rPr>
        <w:t xml:space="preserve"> на финансовых рынках ("Юрист", 2012, N</w:t>
      </w:r>
      <w:r>
        <w:rPr>
          <w:rFonts w:eastAsiaTheme="minorHAnsi"/>
          <w:szCs w:val="28"/>
        </w:rPr>
        <w:t> </w:t>
      </w:r>
      <w:r w:rsidRPr="007B739B">
        <w:rPr>
          <w:rFonts w:eastAsiaTheme="minorHAnsi"/>
          <w:szCs w:val="28"/>
        </w:rPr>
        <w:t>12);</w:t>
      </w:r>
    </w:p>
    <w:p w:rsidR="00DF687B" w:rsidRDefault="00DF687B" w:rsidP="007A6212">
      <w:pPr>
        <w:numPr>
          <w:ilvl w:val="0"/>
          <w:numId w:val="24"/>
        </w:numPr>
        <w:spacing w:after="0" w:line="360" w:lineRule="auto"/>
        <w:ind w:left="709" w:hanging="709"/>
        <w:jc w:val="both"/>
        <w:rPr>
          <w:rFonts w:eastAsiaTheme="minorHAnsi"/>
          <w:szCs w:val="28"/>
        </w:rPr>
      </w:pPr>
      <w:proofErr w:type="spellStart"/>
      <w:r w:rsidRPr="00DF687B">
        <w:rPr>
          <w:rFonts w:eastAsiaTheme="minorHAnsi"/>
          <w:szCs w:val="28"/>
        </w:rPr>
        <w:t>Райнер</w:t>
      </w:r>
      <w:proofErr w:type="spellEnd"/>
      <w:r w:rsidRPr="00DF687B">
        <w:rPr>
          <w:rFonts w:eastAsiaTheme="minorHAnsi"/>
          <w:szCs w:val="28"/>
        </w:rPr>
        <w:t xml:space="preserve"> Г. </w:t>
      </w:r>
      <w:proofErr w:type="spellStart"/>
      <w:r w:rsidRPr="00DF687B">
        <w:rPr>
          <w:rFonts w:eastAsiaTheme="minorHAnsi"/>
          <w:szCs w:val="28"/>
        </w:rPr>
        <w:t>Деривативы</w:t>
      </w:r>
      <w:proofErr w:type="spellEnd"/>
      <w:r w:rsidRPr="00DF687B">
        <w:rPr>
          <w:rFonts w:eastAsiaTheme="minorHAnsi"/>
          <w:szCs w:val="28"/>
        </w:rPr>
        <w:t xml:space="preserve"> и право. М., 2005. С. 36</w:t>
      </w:r>
      <w:r>
        <w:rPr>
          <w:rFonts w:eastAsiaTheme="minorHAnsi"/>
          <w:szCs w:val="28"/>
        </w:rPr>
        <w:t>;</w:t>
      </w:r>
    </w:p>
    <w:p w:rsidR="007A6212" w:rsidRPr="007B739B" w:rsidRDefault="007A6212" w:rsidP="007A6212">
      <w:pPr>
        <w:numPr>
          <w:ilvl w:val="0"/>
          <w:numId w:val="24"/>
        </w:numPr>
        <w:spacing w:after="0" w:line="360" w:lineRule="auto"/>
        <w:ind w:left="709" w:hanging="709"/>
        <w:jc w:val="both"/>
        <w:rPr>
          <w:rFonts w:eastAsiaTheme="minorHAnsi"/>
          <w:szCs w:val="28"/>
        </w:rPr>
      </w:pPr>
      <w:proofErr w:type="spellStart"/>
      <w:r w:rsidRPr="007B739B">
        <w:rPr>
          <w:rFonts w:eastAsiaTheme="minorHAnsi"/>
          <w:szCs w:val="28"/>
        </w:rPr>
        <w:t>Селивановский</w:t>
      </w:r>
      <w:proofErr w:type="spellEnd"/>
      <w:r w:rsidRPr="007B739B">
        <w:rPr>
          <w:rFonts w:eastAsiaTheme="minorHAnsi"/>
          <w:szCs w:val="28"/>
        </w:rPr>
        <w:t xml:space="preserve">, М. Зайчик. </w:t>
      </w:r>
      <w:r w:rsidR="00C01E40" w:rsidRPr="00C01E40">
        <w:rPr>
          <w:rFonts w:eastAsiaTheme="minorHAnsi"/>
          <w:szCs w:val="28"/>
        </w:rPr>
        <w:t>Хозяйство и право. Журнал. №5.2014. А.</w:t>
      </w:r>
      <w:r w:rsidR="00C01E40">
        <w:rPr>
          <w:rFonts w:eastAsiaTheme="minorHAnsi"/>
          <w:szCs w:val="28"/>
        </w:rPr>
        <w:t> </w:t>
      </w:r>
      <w:r w:rsidRPr="007B739B">
        <w:rPr>
          <w:rFonts w:eastAsiaTheme="minorHAnsi"/>
          <w:szCs w:val="28"/>
        </w:rPr>
        <w:t xml:space="preserve">Договор </w:t>
      </w:r>
      <w:proofErr w:type="spellStart"/>
      <w:r w:rsidR="00172C4D">
        <w:rPr>
          <w:rFonts w:eastAsiaTheme="minorHAnsi"/>
          <w:szCs w:val="28"/>
        </w:rPr>
        <w:t>РЕПО</w:t>
      </w:r>
      <w:proofErr w:type="spellEnd"/>
      <w:r w:rsidRPr="007B739B">
        <w:rPr>
          <w:rFonts w:eastAsiaTheme="minorHAnsi"/>
          <w:szCs w:val="28"/>
        </w:rPr>
        <w:t xml:space="preserve">. </w:t>
      </w:r>
      <w:r w:rsidR="00C01E40">
        <w:rPr>
          <w:rFonts w:eastAsiaTheme="minorHAnsi"/>
          <w:szCs w:val="28"/>
        </w:rPr>
        <w:t>С</w:t>
      </w:r>
      <w:r w:rsidRPr="007B739B">
        <w:rPr>
          <w:rFonts w:eastAsiaTheme="minorHAnsi"/>
          <w:szCs w:val="28"/>
        </w:rPr>
        <w:t>. 66-83;</w:t>
      </w:r>
    </w:p>
    <w:p w:rsidR="007A6212" w:rsidRPr="00AC2E29" w:rsidRDefault="007A6212" w:rsidP="007A6212">
      <w:pPr>
        <w:numPr>
          <w:ilvl w:val="0"/>
          <w:numId w:val="24"/>
        </w:numPr>
        <w:spacing w:after="0" w:line="360" w:lineRule="auto"/>
        <w:ind w:left="709" w:hanging="709"/>
        <w:jc w:val="both"/>
        <w:rPr>
          <w:rFonts w:eastAsiaTheme="minorHAnsi"/>
          <w:szCs w:val="28"/>
        </w:rPr>
      </w:pPr>
      <w:r w:rsidRPr="007B739B">
        <w:rPr>
          <w:rFonts w:eastAsiaTheme="minorHAnsi"/>
          <w:szCs w:val="28"/>
        </w:rPr>
        <w:t>Юридическая работа в кредитной организации. Журнал. №1(39)\2014. с. 52-59.</w:t>
      </w:r>
    </w:p>
    <w:sectPr w:rsidR="007A6212" w:rsidRPr="00AC2E29" w:rsidSect="00384B74">
      <w:headerReference w:type="default" r:id="rId9"/>
      <w:footerReference w:type="default" r:id="rId10"/>
      <w:pgSz w:w="11906" w:h="16838"/>
      <w:pgMar w:top="1134" w:right="707"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69" w:rsidRDefault="00A90969" w:rsidP="00ED653A">
      <w:pPr>
        <w:spacing w:after="0" w:line="240" w:lineRule="auto"/>
      </w:pPr>
      <w:r>
        <w:separator/>
      </w:r>
    </w:p>
  </w:endnote>
  <w:endnote w:type="continuationSeparator" w:id="0">
    <w:p w:rsidR="00A90969" w:rsidRDefault="00A90969" w:rsidP="00ED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69" w:rsidRPr="00373032" w:rsidRDefault="00A90969">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69" w:rsidRDefault="00A90969" w:rsidP="00ED653A">
      <w:pPr>
        <w:spacing w:after="0" w:line="240" w:lineRule="auto"/>
      </w:pPr>
      <w:r>
        <w:separator/>
      </w:r>
    </w:p>
  </w:footnote>
  <w:footnote w:type="continuationSeparator" w:id="0">
    <w:p w:rsidR="00A90969" w:rsidRDefault="00A90969" w:rsidP="00ED653A">
      <w:pPr>
        <w:spacing w:after="0" w:line="240" w:lineRule="auto"/>
      </w:pPr>
      <w:r>
        <w:continuationSeparator/>
      </w:r>
    </w:p>
  </w:footnote>
  <w:footnote w:id="1">
    <w:p w:rsidR="00A90969" w:rsidRPr="00220588" w:rsidRDefault="00A90969" w:rsidP="00F67DE6">
      <w:pPr>
        <w:pStyle w:val="a5"/>
        <w:jc w:val="both"/>
      </w:pPr>
      <w:r>
        <w:rPr>
          <w:rStyle w:val="a7"/>
        </w:rPr>
        <w:footnoteRef/>
      </w:r>
      <w:r>
        <w:t xml:space="preserve"> </w:t>
      </w:r>
      <w:r w:rsidRPr="00220588">
        <w:t>Адамович Г. «О некоторых способах обеспечения кредитных обязательств» // Хозяйство и право. 1996. №9. С. 42</w:t>
      </w:r>
    </w:p>
  </w:footnote>
  <w:footnote w:id="2">
    <w:p w:rsidR="00A90969" w:rsidRPr="00BD567D" w:rsidRDefault="00A90969">
      <w:pPr>
        <w:pStyle w:val="a5"/>
      </w:pPr>
      <w:r>
        <w:rPr>
          <w:rStyle w:val="a7"/>
        </w:rPr>
        <w:footnoteRef/>
      </w:r>
      <w:r>
        <w:t xml:space="preserve"> </w:t>
      </w:r>
      <w:r w:rsidRPr="00BD567D">
        <w:t xml:space="preserve">Хлюстов </w:t>
      </w:r>
      <w:proofErr w:type="spellStart"/>
      <w:r w:rsidRPr="00BD567D">
        <w:t>П.В</w:t>
      </w:r>
      <w:proofErr w:type="spellEnd"/>
      <w:r w:rsidRPr="00BD567D">
        <w:t xml:space="preserve">. Договор </w:t>
      </w:r>
      <w:proofErr w:type="spellStart"/>
      <w:r>
        <w:t>РЕПО</w:t>
      </w:r>
      <w:proofErr w:type="spellEnd"/>
      <w:r w:rsidRPr="00BD567D">
        <w:t xml:space="preserve">: </w:t>
      </w:r>
      <w:proofErr w:type="spellStart"/>
      <w:r w:rsidRPr="00BD567D">
        <w:t>цивилистическое</w:t>
      </w:r>
      <w:proofErr w:type="spellEnd"/>
      <w:r w:rsidRPr="00BD567D">
        <w:t xml:space="preserve"> исследование: Монография. – М.: ИНФРА-М, 2015. – </w:t>
      </w:r>
      <w:proofErr w:type="spellStart"/>
      <w:r w:rsidRPr="00BD567D">
        <w:t>198с</w:t>
      </w:r>
      <w:proofErr w:type="spellEnd"/>
      <w:r w:rsidRPr="00BD567D">
        <w:t>. – (научная мысль)</w:t>
      </w:r>
    </w:p>
  </w:footnote>
  <w:footnote w:id="3">
    <w:p w:rsidR="00A90969" w:rsidRPr="001C658E" w:rsidRDefault="00A90969">
      <w:pPr>
        <w:pStyle w:val="a5"/>
      </w:pPr>
      <w:r>
        <w:rPr>
          <w:rStyle w:val="a7"/>
        </w:rPr>
        <w:footnoteRef/>
      </w:r>
      <w:r>
        <w:t xml:space="preserve"> </w:t>
      </w:r>
      <w:proofErr w:type="spellStart"/>
      <w:r>
        <w:t>Шершеневич</w:t>
      </w:r>
      <w:proofErr w:type="spellEnd"/>
      <w:r>
        <w:t xml:space="preserve"> </w:t>
      </w:r>
      <w:proofErr w:type="spellStart"/>
      <w:r>
        <w:t>Г.Ф</w:t>
      </w:r>
      <w:proofErr w:type="spellEnd"/>
      <w:r>
        <w:t>. Курс торгового права</w:t>
      </w:r>
      <w:proofErr w:type="gramStart"/>
      <w:r>
        <w:t xml:space="preserve"> .</w:t>
      </w:r>
      <w:proofErr w:type="gramEnd"/>
      <w:r>
        <w:t xml:space="preserve"> Т. </w:t>
      </w:r>
      <w:r>
        <w:rPr>
          <w:lang w:val="en-US"/>
        </w:rPr>
        <w:t>II</w:t>
      </w:r>
      <w:r w:rsidRPr="003F229F">
        <w:t>.</w:t>
      </w:r>
      <w:r>
        <w:t xml:space="preserve"> М., 2003 с. 490</w:t>
      </w:r>
    </w:p>
  </w:footnote>
  <w:footnote w:id="4">
    <w:p w:rsidR="00A90969" w:rsidRPr="00D85553" w:rsidRDefault="00A90969" w:rsidP="00230159">
      <w:pPr>
        <w:pStyle w:val="a5"/>
        <w:jc w:val="both"/>
      </w:pPr>
      <w:r w:rsidRPr="00230159">
        <w:rPr>
          <w:rStyle w:val="a7"/>
        </w:rPr>
        <w:footnoteRef/>
      </w:r>
      <w:r w:rsidRPr="00230159">
        <w:t xml:space="preserve"> </w:t>
      </w:r>
      <w:proofErr w:type="spellStart"/>
      <w:r w:rsidRPr="00230159">
        <w:t>Global</w:t>
      </w:r>
      <w:proofErr w:type="spellEnd"/>
      <w:r w:rsidRPr="00230159">
        <w:t xml:space="preserve"> </w:t>
      </w:r>
      <w:proofErr w:type="spellStart"/>
      <w:r w:rsidRPr="00230159">
        <w:t>Master</w:t>
      </w:r>
      <w:proofErr w:type="spellEnd"/>
      <w:r w:rsidRPr="00230159">
        <w:t xml:space="preserve"> </w:t>
      </w:r>
      <w:proofErr w:type="spellStart"/>
      <w:r w:rsidRPr="00230159">
        <w:t>Repurchase</w:t>
      </w:r>
      <w:proofErr w:type="spellEnd"/>
      <w:r w:rsidRPr="00230159">
        <w:t xml:space="preserve"> </w:t>
      </w:r>
      <w:proofErr w:type="spellStart"/>
      <w:r w:rsidRPr="00230159">
        <w:t>Agreement</w:t>
      </w:r>
      <w:proofErr w:type="spellEnd"/>
      <w:r w:rsidRPr="00230159">
        <w:t xml:space="preserve"> (</w:t>
      </w:r>
      <w:proofErr w:type="spellStart"/>
      <w:r w:rsidRPr="00230159">
        <w:rPr>
          <w:lang w:val="en-US"/>
        </w:rPr>
        <w:t>GMRA</w:t>
      </w:r>
      <w:proofErr w:type="spellEnd"/>
      <w:r w:rsidRPr="00230159">
        <w:t xml:space="preserve">) – </w:t>
      </w:r>
      <w:r>
        <w:t xml:space="preserve">Глобальное генеральное соглашение – </w:t>
      </w:r>
      <w:r w:rsidRPr="00230159">
        <w:t xml:space="preserve">стандарт для сделок </w:t>
      </w:r>
      <w:proofErr w:type="spellStart"/>
      <w:r>
        <w:t>РЕПО</w:t>
      </w:r>
      <w:proofErr w:type="spellEnd"/>
      <w:r w:rsidRPr="00230159">
        <w:t xml:space="preserve">, впервые разработанный в 1992 году для </w:t>
      </w:r>
      <w:proofErr w:type="spellStart"/>
      <w:r>
        <w:t>РЕПО</w:t>
      </w:r>
      <w:proofErr w:type="spellEnd"/>
      <w:r w:rsidRPr="00230159">
        <w:t xml:space="preserve"> на Лондонско</w:t>
      </w:r>
      <w:r>
        <w:t>м рынке</w:t>
      </w:r>
      <w:r w:rsidRPr="00230159">
        <w:t xml:space="preserve">. Впоследствии </w:t>
      </w:r>
      <w:proofErr w:type="spellStart"/>
      <w:r w:rsidRPr="00230159">
        <w:rPr>
          <w:lang w:val="en-US"/>
        </w:rPr>
        <w:t>GMRA</w:t>
      </w:r>
      <w:proofErr w:type="spellEnd"/>
      <w:r w:rsidRPr="00DC73B6">
        <w:t xml:space="preserve"> </w:t>
      </w:r>
      <w:r w:rsidRPr="00230159">
        <w:t xml:space="preserve">претерпел множество изменений, посредством </w:t>
      </w:r>
      <w:r>
        <w:t xml:space="preserve">принятия новых редакций (редакция 1995, 2000, 2011 годов). В настоящее время действует последняя редакция </w:t>
      </w:r>
      <w:proofErr w:type="spellStart"/>
      <w:r>
        <w:rPr>
          <w:lang w:val="en-US"/>
        </w:rPr>
        <w:t>GMRA</w:t>
      </w:r>
      <w:proofErr w:type="spellEnd"/>
      <w:r w:rsidRPr="00D85553">
        <w:t xml:space="preserve"> </w:t>
      </w:r>
      <w:r>
        <w:t xml:space="preserve">2011 года, которая представляет собой стандарт для международных сделок </w:t>
      </w:r>
      <w:proofErr w:type="spellStart"/>
      <w:r>
        <w:t>РЕПО</w:t>
      </w:r>
      <w:proofErr w:type="spellEnd"/>
      <w:r>
        <w:t>.</w:t>
      </w:r>
    </w:p>
  </w:footnote>
  <w:footnote w:id="5">
    <w:p w:rsidR="00A90969" w:rsidRPr="006E7107" w:rsidRDefault="00A90969" w:rsidP="00EF58D4">
      <w:pPr>
        <w:pStyle w:val="a5"/>
        <w:jc w:val="both"/>
      </w:pPr>
      <w:r w:rsidRPr="006E7107">
        <w:rPr>
          <w:rStyle w:val="a7"/>
        </w:rPr>
        <w:footnoteRef/>
      </w:r>
      <w:r w:rsidRPr="006E7107">
        <w:t xml:space="preserve"> </w:t>
      </w:r>
      <w:r w:rsidRPr="00AC2639">
        <w:t>Налоговый кодекс Российской Федерации (часть вторая) от 05.08.200</w:t>
      </w:r>
      <w:r>
        <w:t>0 N 117-ФЗ (ред. от 05.04.2016)</w:t>
      </w:r>
    </w:p>
  </w:footnote>
  <w:footnote w:id="6">
    <w:p w:rsidR="00A90969" w:rsidRDefault="00A90969" w:rsidP="00202345">
      <w:pPr>
        <w:pStyle w:val="a5"/>
        <w:jc w:val="both"/>
      </w:pPr>
      <w:r>
        <w:rPr>
          <w:rStyle w:val="a7"/>
        </w:rPr>
        <w:footnoteRef/>
      </w:r>
      <w:r>
        <w:t xml:space="preserve"> </w:t>
      </w:r>
      <w:r w:rsidRPr="00654BBD">
        <w:t xml:space="preserve">Положение о порядке заключения и исполнения сделок </w:t>
      </w:r>
      <w:proofErr w:type="spellStart"/>
      <w:r>
        <w:t>РЕПО</w:t>
      </w:r>
      <w:proofErr w:type="spellEnd"/>
      <w:r w:rsidRPr="00654BBD">
        <w:t xml:space="preserve"> с государственными ценными бумагами Российской Федерации, утв. Центральным Банком РФ 25.03.2003 N 220-П</w:t>
      </w:r>
    </w:p>
  </w:footnote>
  <w:footnote w:id="7">
    <w:p w:rsidR="00A90969" w:rsidRPr="00D22589" w:rsidRDefault="00A90969" w:rsidP="00202345">
      <w:pPr>
        <w:pStyle w:val="a5"/>
        <w:jc w:val="both"/>
      </w:pPr>
      <w:r>
        <w:rPr>
          <w:rStyle w:val="a7"/>
        </w:rPr>
        <w:footnoteRef/>
      </w:r>
      <w:r>
        <w:t xml:space="preserve"> </w:t>
      </w:r>
      <w:r w:rsidRPr="00D22589">
        <w:t>Федеральный закон от 22.04.1996 N 39-ФЗ (ред. от 30.</w:t>
      </w:r>
      <w:r>
        <w:t>12.2015) "О рынке ценных бумаг"</w:t>
      </w:r>
    </w:p>
  </w:footnote>
  <w:footnote w:id="8">
    <w:p w:rsidR="00A90969" w:rsidRPr="00A575AE" w:rsidRDefault="00A90969">
      <w:pPr>
        <w:pStyle w:val="a5"/>
        <w:rPr>
          <w:lang w:val="en-US"/>
        </w:rPr>
      </w:pPr>
      <w:r>
        <w:rPr>
          <w:rStyle w:val="a7"/>
        </w:rPr>
        <w:footnoteRef/>
      </w:r>
      <w:r w:rsidRPr="00A575AE">
        <w:rPr>
          <w:lang w:val="en-US"/>
        </w:rPr>
        <w:t xml:space="preserve"> </w:t>
      </w:r>
      <w:proofErr w:type="gramStart"/>
      <w:r w:rsidRPr="00A575AE">
        <w:rPr>
          <w:lang w:val="en-US"/>
        </w:rPr>
        <w:t>Goode R. Commercial Law.</w:t>
      </w:r>
      <w:proofErr w:type="gramEnd"/>
      <w:r w:rsidRPr="00A575AE">
        <w:rPr>
          <w:lang w:val="en-US"/>
        </w:rPr>
        <w:t xml:space="preserve"> P. 607</w:t>
      </w:r>
    </w:p>
  </w:footnote>
  <w:footnote w:id="9">
    <w:p w:rsidR="00A90969" w:rsidRDefault="00A90969" w:rsidP="009E33CE">
      <w:pPr>
        <w:pStyle w:val="a5"/>
        <w:jc w:val="both"/>
      </w:pPr>
      <w:r>
        <w:rPr>
          <w:rStyle w:val="a7"/>
        </w:rPr>
        <w:footnoteRef/>
      </w:r>
      <w:r>
        <w:t xml:space="preserve"> Различают несколько понятий термина «ликвидность» применительно к различным видам деятельности и субъектам. Например, понятие «ликвидность банка» - это его</w:t>
      </w:r>
      <w:r w:rsidRPr="00D70D68">
        <w:t xml:space="preserve"> способност</w:t>
      </w:r>
      <w:r>
        <w:t>ь</w:t>
      </w:r>
      <w:r w:rsidRPr="00D70D68">
        <w:t xml:space="preserve"> обеспечить своевременное и полное выполнение своих денежных и иных обязательств, вытекающих из сделок с использ</w:t>
      </w:r>
      <w:r>
        <w:t xml:space="preserve">ованием финансовых инструментов. Данное определение можно вывести из </w:t>
      </w:r>
      <w:r w:rsidRPr="00D70D68">
        <w:t>Инструкци</w:t>
      </w:r>
      <w:r>
        <w:t>и</w:t>
      </w:r>
      <w:r w:rsidRPr="00D70D68">
        <w:t xml:space="preserve"> Банка России от 03.12.2012 N 139-И (ред. от 07.04.2016) "Об обязательных нормативах банков"</w:t>
      </w:r>
      <w:r>
        <w:t>. В общем же смысле ликвидность предполагает способность активов быть быстро проданными с минимальными денежными потерями. Отметим, что самым ликвидным активом считается валюта, на втором месте стоят ценные бумаги.</w:t>
      </w:r>
    </w:p>
  </w:footnote>
  <w:footnote w:id="10">
    <w:p w:rsidR="00A90969" w:rsidRDefault="00A90969" w:rsidP="009E33CE">
      <w:pPr>
        <w:pStyle w:val="a5"/>
        <w:jc w:val="both"/>
      </w:pPr>
      <w:r>
        <w:rPr>
          <w:rStyle w:val="a7"/>
        </w:rPr>
        <w:footnoteRef/>
      </w:r>
      <w:r>
        <w:t xml:space="preserve"> </w:t>
      </w:r>
      <w:r w:rsidRPr="00786E6E">
        <w:t>Нобель П. Швейцарское финансовое право и международные стандарты. М., 2008. С. 448 - 449</w:t>
      </w:r>
    </w:p>
  </w:footnote>
  <w:footnote w:id="11">
    <w:p w:rsidR="00A90969" w:rsidRPr="00365855" w:rsidRDefault="00A90969" w:rsidP="00365855">
      <w:pPr>
        <w:pStyle w:val="a5"/>
        <w:jc w:val="both"/>
      </w:pPr>
      <w:r>
        <w:rPr>
          <w:rStyle w:val="a7"/>
        </w:rPr>
        <w:footnoteRef/>
      </w:r>
      <w:r>
        <w:t xml:space="preserve"> </w:t>
      </w:r>
      <w:r w:rsidRPr="006021A8">
        <w:t>Гражданс</w:t>
      </w:r>
      <w:r>
        <w:t>кий кодекс Российской Федерации</w:t>
      </w:r>
      <w:r w:rsidRPr="006021A8">
        <w:t xml:space="preserve"> от 30.11.1994 N 51-</w:t>
      </w:r>
      <w:r w:rsidRPr="00365855">
        <w:t>ФЗ (ред. от 31.01.2016)</w:t>
      </w:r>
    </w:p>
  </w:footnote>
  <w:footnote w:id="12">
    <w:p w:rsidR="00A90969" w:rsidRPr="00020FF6" w:rsidRDefault="00A90969" w:rsidP="00365855">
      <w:pPr>
        <w:pStyle w:val="a5"/>
        <w:jc w:val="both"/>
      </w:pPr>
      <w:r w:rsidRPr="00365855">
        <w:rPr>
          <w:rStyle w:val="a7"/>
        </w:rPr>
        <w:footnoteRef/>
      </w:r>
      <w:r w:rsidRPr="00365855">
        <w:t xml:space="preserve"> Постановление ФАС Московского округа от 16.11.2011 по делу №</w:t>
      </w:r>
      <w:proofErr w:type="spellStart"/>
      <w:r w:rsidRPr="00365855">
        <w:t>А40</w:t>
      </w:r>
      <w:proofErr w:type="spellEnd"/>
      <w:r w:rsidRPr="00020FF6">
        <w:t>-22155/11-34-193</w:t>
      </w:r>
    </w:p>
  </w:footnote>
  <w:footnote w:id="13">
    <w:p w:rsidR="00A90969" w:rsidRPr="00020FF6" w:rsidRDefault="00A90969" w:rsidP="00020FF6">
      <w:pPr>
        <w:pStyle w:val="a5"/>
        <w:jc w:val="both"/>
      </w:pPr>
      <w:r w:rsidRPr="00020FF6">
        <w:rPr>
          <w:rStyle w:val="a7"/>
        </w:rPr>
        <w:footnoteRef/>
      </w:r>
      <w:r w:rsidRPr="00020FF6">
        <w:t xml:space="preserve"> </w:t>
      </w:r>
      <w:r>
        <w:t>п</w:t>
      </w:r>
      <w:r w:rsidRPr="00020FF6">
        <w:t xml:space="preserve">. 2 </w:t>
      </w:r>
      <w:r>
        <w:t xml:space="preserve">ст. 51.3 Федерального закона </w:t>
      </w:r>
      <w:r w:rsidRPr="001F0679">
        <w:t>от 22.04.1996 N 39-ФЗ (ред. от 30.</w:t>
      </w:r>
      <w:r>
        <w:t>12.2015) "О рынке ценных бумаг"</w:t>
      </w:r>
    </w:p>
  </w:footnote>
  <w:footnote w:id="14">
    <w:p w:rsidR="00A90969" w:rsidRPr="005261B3" w:rsidRDefault="00A90969" w:rsidP="00E92D18">
      <w:pPr>
        <w:pStyle w:val="a5"/>
        <w:jc w:val="both"/>
      </w:pPr>
      <w:r w:rsidRPr="005261B3">
        <w:rPr>
          <w:rStyle w:val="a7"/>
        </w:rPr>
        <w:footnoteRef/>
      </w:r>
      <w:r w:rsidRPr="005261B3">
        <w:t xml:space="preserve"> </w:t>
      </w:r>
      <w:r>
        <w:t>п</w:t>
      </w:r>
      <w:r w:rsidRPr="005261B3">
        <w:t xml:space="preserve">. 3 ст. 51.3 Федерального закона от 22.04.1996 N 39-ФЗ </w:t>
      </w:r>
      <w:r w:rsidRPr="006439E1">
        <w:t>(ред. от 30.</w:t>
      </w:r>
      <w:r>
        <w:t>12.2015) "О рынке ценных бумаг"</w:t>
      </w:r>
    </w:p>
  </w:footnote>
  <w:footnote w:id="15">
    <w:p w:rsidR="00A90969" w:rsidRPr="005239B0" w:rsidRDefault="00A90969" w:rsidP="00E92D18">
      <w:pPr>
        <w:pStyle w:val="a5"/>
        <w:jc w:val="both"/>
      </w:pPr>
      <w:r w:rsidRPr="005239B0">
        <w:rPr>
          <w:rStyle w:val="a7"/>
        </w:rPr>
        <w:footnoteRef/>
      </w:r>
      <w:r>
        <w:t xml:space="preserve"> </w:t>
      </w:r>
      <w:r w:rsidRPr="005239B0">
        <w:t>Комментарий к Федеральному закону от 22.04.1996 N 39-ФЗ "О рынке ценных бумаг" (постатейный) (</w:t>
      </w:r>
      <w:proofErr w:type="spellStart"/>
      <w:r w:rsidRPr="005239B0">
        <w:t>Почежерцева</w:t>
      </w:r>
      <w:proofErr w:type="spellEnd"/>
      <w:r w:rsidRPr="005239B0">
        <w:t xml:space="preserve"> </w:t>
      </w:r>
      <w:proofErr w:type="spellStart"/>
      <w:r w:rsidRPr="005239B0">
        <w:t>З.А</w:t>
      </w:r>
      <w:proofErr w:type="spellEnd"/>
      <w:r w:rsidRPr="005239B0">
        <w:t xml:space="preserve">., Холкина </w:t>
      </w:r>
      <w:proofErr w:type="spellStart"/>
      <w:r w:rsidRPr="005239B0">
        <w:t>М.Г</w:t>
      </w:r>
      <w:proofErr w:type="spellEnd"/>
      <w:r w:rsidRPr="005239B0">
        <w:t xml:space="preserve">., Шевченко </w:t>
      </w:r>
      <w:proofErr w:type="spellStart"/>
      <w:r w:rsidRPr="005239B0">
        <w:t>Г.Н</w:t>
      </w:r>
      <w:proofErr w:type="spellEnd"/>
      <w:r w:rsidRPr="005239B0">
        <w:t>.</w:t>
      </w:r>
      <w:r>
        <w:t>)</w:t>
      </w:r>
    </w:p>
  </w:footnote>
  <w:footnote w:id="16">
    <w:p w:rsidR="00A90969" w:rsidRDefault="00A90969">
      <w:pPr>
        <w:pStyle w:val="a5"/>
      </w:pPr>
      <w:r>
        <w:rPr>
          <w:rStyle w:val="a7"/>
        </w:rPr>
        <w:footnoteRef/>
      </w:r>
      <w:r>
        <w:t xml:space="preserve"> </w:t>
      </w:r>
      <w:r w:rsidRPr="005239B0">
        <w:t xml:space="preserve">Хозяйство и право. Журнал. №5.2014. А. </w:t>
      </w:r>
      <w:proofErr w:type="spellStart"/>
      <w:r w:rsidRPr="005239B0">
        <w:t>Селивановский</w:t>
      </w:r>
      <w:proofErr w:type="spellEnd"/>
      <w:r w:rsidRPr="005239B0">
        <w:t xml:space="preserve">, М. Зайчик. Договор </w:t>
      </w:r>
      <w:proofErr w:type="spellStart"/>
      <w:r>
        <w:t>РЕПО</w:t>
      </w:r>
      <w:proofErr w:type="spellEnd"/>
      <w:r w:rsidRPr="005239B0">
        <w:t>. с. 66-83</w:t>
      </w:r>
    </w:p>
  </w:footnote>
  <w:footnote w:id="17">
    <w:p w:rsidR="00A90969" w:rsidRPr="00A438F9" w:rsidRDefault="00A90969">
      <w:pPr>
        <w:pStyle w:val="a5"/>
      </w:pPr>
      <w:r w:rsidRPr="00A438F9">
        <w:rPr>
          <w:rStyle w:val="a7"/>
        </w:rPr>
        <w:footnoteRef/>
      </w:r>
      <w:r w:rsidRPr="00A438F9">
        <w:t xml:space="preserve"> </w:t>
      </w:r>
      <w:r>
        <w:t>п</w:t>
      </w:r>
      <w:r w:rsidRPr="00A438F9">
        <w:t>. 21 ст. 51.3 Федерально</w:t>
      </w:r>
      <w:r>
        <w:t>го закона от 22.04.1996 N 39-ФЗ</w:t>
      </w:r>
      <w:r w:rsidRPr="00A37ACE">
        <w:t xml:space="preserve"> (ред. от 30.</w:t>
      </w:r>
      <w:r>
        <w:t>12.2015) "О рынке ценных бумаг"</w:t>
      </w:r>
    </w:p>
  </w:footnote>
  <w:footnote w:id="18">
    <w:p w:rsidR="00A90969" w:rsidRPr="003D1465" w:rsidRDefault="00A90969" w:rsidP="00ED285E">
      <w:pPr>
        <w:pStyle w:val="a5"/>
        <w:jc w:val="both"/>
      </w:pPr>
      <w:r>
        <w:rPr>
          <w:rStyle w:val="a7"/>
        </w:rPr>
        <w:footnoteRef/>
      </w:r>
      <w:r>
        <w:t xml:space="preserve"> </w:t>
      </w:r>
      <w:r w:rsidRPr="003D1465">
        <w:t xml:space="preserve">Указания Банка России от 13.12.2012 №2936-У «О требованиях к кредитным организациям, с которыми Банк России совершает сделки </w:t>
      </w:r>
      <w:proofErr w:type="spellStart"/>
      <w:r>
        <w:t>РЕПО</w:t>
      </w:r>
      <w:proofErr w:type="spellEnd"/>
      <w:r w:rsidRPr="003D1465">
        <w:t>»</w:t>
      </w:r>
    </w:p>
  </w:footnote>
  <w:footnote w:id="19">
    <w:p w:rsidR="00A90969" w:rsidRPr="00560E6D" w:rsidRDefault="00A90969" w:rsidP="007B3F26">
      <w:pPr>
        <w:pStyle w:val="a5"/>
        <w:jc w:val="both"/>
      </w:pPr>
      <w:r>
        <w:rPr>
          <w:rStyle w:val="a7"/>
        </w:rPr>
        <w:footnoteRef/>
      </w:r>
      <w:r>
        <w:t xml:space="preserve"> п</w:t>
      </w:r>
      <w:r w:rsidRPr="00560E6D">
        <w:t xml:space="preserve">. 19 ст. 51.3 Федерального закона от 22.04.1996 N 39-ФЗ </w:t>
      </w:r>
      <w:r w:rsidRPr="002C34F4">
        <w:t>(ред. от 30.</w:t>
      </w:r>
      <w:r>
        <w:t>12.2015) "О рынке ценных бумаг"</w:t>
      </w:r>
    </w:p>
  </w:footnote>
  <w:footnote w:id="20">
    <w:p w:rsidR="00A90969" w:rsidRPr="00927608" w:rsidRDefault="00A90969" w:rsidP="007B3F26">
      <w:pPr>
        <w:pStyle w:val="a5"/>
        <w:jc w:val="both"/>
      </w:pPr>
      <w:r>
        <w:rPr>
          <w:rStyle w:val="a7"/>
        </w:rPr>
        <w:footnoteRef/>
      </w:r>
      <w:r>
        <w:t xml:space="preserve"> п</w:t>
      </w:r>
      <w:r w:rsidRPr="00927608">
        <w:t xml:space="preserve">. 7 ст. 51.3 Федерального закона от 22.04.1996 N 39-ФЗ </w:t>
      </w:r>
      <w:r w:rsidRPr="002C34F4">
        <w:t>(ред. от 30.12.2015) "О рынке ценных бум</w:t>
      </w:r>
      <w:r>
        <w:t>аг"</w:t>
      </w:r>
    </w:p>
  </w:footnote>
  <w:footnote w:id="21">
    <w:p w:rsidR="00A90969" w:rsidRPr="00C9061C" w:rsidRDefault="00A90969" w:rsidP="007B3F26">
      <w:pPr>
        <w:pStyle w:val="a5"/>
        <w:jc w:val="both"/>
      </w:pPr>
      <w:r>
        <w:rPr>
          <w:rStyle w:val="a7"/>
        </w:rPr>
        <w:footnoteRef/>
      </w:r>
      <w:r>
        <w:t xml:space="preserve"> п</w:t>
      </w:r>
      <w:r w:rsidRPr="00927608">
        <w:t xml:space="preserve">. </w:t>
      </w:r>
      <w:r>
        <w:t>6</w:t>
      </w:r>
      <w:r w:rsidRPr="00927608">
        <w:t xml:space="preserve"> ст. 51.3 Федерального закона от 22.04.1996 N 39-ФЗ </w:t>
      </w:r>
      <w:r w:rsidRPr="002C34F4">
        <w:t>(ред. от 30.</w:t>
      </w:r>
      <w:r>
        <w:t>12.2015) "О рынке ценных бумаг"</w:t>
      </w:r>
    </w:p>
  </w:footnote>
  <w:footnote w:id="22">
    <w:p w:rsidR="00A90969" w:rsidRPr="008E4C9F" w:rsidRDefault="00A90969">
      <w:pPr>
        <w:pStyle w:val="a5"/>
      </w:pPr>
      <w:r>
        <w:rPr>
          <w:rStyle w:val="a7"/>
        </w:rPr>
        <w:footnoteRef/>
      </w:r>
      <w:r>
        <w:t xml:space="preserve"> п</w:t>
      </w:r>
      <w:r w:rsidRPr="008E4C9F">
        <w:t>. 18 ст. 51.3 Федерального закона от 22.04.1996 N 39-ФЗ (ред. от 21.07.2014) "О рынке ценных бумаг"</w:t>
      </w:r>
    </w:p>
  </w:footnote>
  <w:footnote w:id="23">
    <w:p w:rsidR="00A90969" w:rsidRPr="00426DED" w:rsidRDefault="00A90969" w:rsidP="006F7542">
      <w:pPr>
        <w:pStyle w:val="a5"/>
        <w:jc w:val="both"/>
      </w:pPr>
      <w:r>
        <w:rPr>
          <w:rStyle w:val="a7"/>
        </w:rPr>
        <w:footnoteRef/>
      </w:r>
      <w:r>
        <w:t xml:space="preserve"> </w:t>
      </w:r>
      <w:r w:rsidRPr="007A0D3C">
        <w:t>Положение о порядке открытия и ведения депозита</w:t>
      </w:r>
      <w:r>
        <w:t>риями счетов депо и иных счетов</w:t>
      </w:r>
      <w:r w:rsidRPr="007A0D3C">
        <w:t xml:space="preserve"> (утв. Ба</w:t>
      </w:r>
      <w:r>
        <w:t>нком России 13.11.2015 N 503-П)</w:t>
      </w:r>
    </w:p>
  </w:footnote>
  <w:footnote w:id="24">
    <w:p w:rsidR="00A90969" w:rsidRPr="00426DED" w:rsidRDefault="00A90969" w:rsidP="006F7542">
      <w:pPr>
        <w:pStyle w:val="a5"/>
        <w:jc w:val="both"/>
      </w:pPr>
      <w:r>
        <w:rPr>
          <w:rStyle w:val="a7"/>
        </w:rPr>
        <w:footnoteRef/>
      </w:r>
      <w:r>
        <w:t xml:space="preserve"> п</w:t>
      </w:r>
      <w:r w:rsidRPr="00426DED">
        <w:t xml:space="preserve">. 13 ст. 51.3 Федерального закона от 22.04.1996 N 39-ФЗ </w:t>
      </w:r>
      <w:r w:rsidRPr="006F7542">
        <w:t>(ред. от 30.</w:t>
      </w:r>
      <w:r>
        <w:t>12.2015) "О рынке ценных бумаг"</w:t>
      </w:r>
    </w:p>
  </w:footnote>
  <w:footnote w:id="25">
    <w:p w:rsidR="00A90969" w:rsidRPr="008E4C9F" w:rsidRDefault="00A90969" w:rsidP="00FA2993">
      <w:pPr>
        <w:pStyle w:val="a5"/>
        <w:jc w:val="both"/>
      </w:pPr>
      <w:r>
        <w:rPr>
          <w:rStyle w:val="a7"/>
        </w:rPr>
        <w:footnoteRef/>
      </w:r>
      <w:r>
        <w:t xml:space="preserve"> п</w:t>
      </w:r>
      <w:r w:rsidRPr="008E4C9F">
        <w:t xml:space="preserve">. 18 ст. 51.3 Федерального закона от 22.04.1996 N 39-ФЗ </w:t>
      </w:r>
      <w:r w:rsidRPr="004645F5">
        <w:t>(ред. от 30.</w:t>
      </w:r>
      <w:r>
        <w:t>12.2015) "О рынке ценных бумаг"</w:t>
      </w:r>
    </w:p>
  </w:footnote>
  <w:footnote w:id="26">
    <w:p w:rsidR="00A90969" w:rsidRPr="00C869A9" w:rsidRDefault="00A90969" w:rsidP="00C869A9">
      <w:pPr>
        <w:pStyle w:val="a5"/>
        <w:jc w:val="both"/>
      </w:pPr>
      <w:r w:rsidRPr="00C869A9">
        <w:rPr>
          <w:rStyle w:val="a7"/>
        </w:rPr>
        <w:footnoteRef/>
      </w:r>
      <w:r w:rsidRPr="00C869A9">
        <w:t xml:space="preserve"> В силу п. 19 ст. 51.3. Закона о рынке ценных бумаг в случае, если стороны намерены заключить более одного договора </w:t>
      </w:r>
      <w:proofErr w:type="spellStart"/>
      <w:r>
        <w:t>РЕПО</w:t>
      </w:r>
      <w:proofErr w:type="spellEnd"/>
      <w:r w:rsidRPr="00C869A9">
        <w:t xml:space="preserve">, порядок заключения указанных договоров, а также их отдельные условия могут быть согласованы сторонами посредством заключения между ними генерального соглашения (единого договора) и (или) определены правилами организаторов торговли, правилами биржи и (или) правилами клиринга. К отношениям сторон в связи с заключением и исполнением (прекращением) договора </w:t>
      </w:r>
      <w:proofErr w:type="spellStart"/>
      <w:r>
        <w:t>РЕПО</w:t>
      </w:r>
      <w:proofErr w:type="spellEnd"/>
      <w:r w:rsidRPr="00C869A9">
        <w:t xml:space="preserve"> положения такого генерального соглашения применяются, если это предусмотрено договором </w:t>
      </w:r>
      <w:proofErr w:type="spellStart"/>
      <w:r>
        <w:t>РЕПО</w:t>
      </w:r>
      <w:proofErr w:type="spellEnd"/>
      <w:r w:rsidRPr="00C869A9">
        <w:t>.</w:t>
      </w:r>
    </w:p>
  </w:footnote>
  <w:footnote w:id="27">
    <w:p w:rsidR="00A90969" w:rsidRDefault="00A90969" w:rsidP="001A3208">
      <w:pPr>
        <w:pStyle w:val="a5"/>
        <w:jc w:val="both"/>
      </w:pPr>
      <w:r>
        <w:rPr>
          <w:rStyle w:val="a7"/>
        </w:rPr>
        <w:footnoteRef/>
      </w:r>
      <w:r>
        <w:t xml:space="preserve"> </w:t>
      </w:r>
      <w:r w:rsidRPr="001A3208">
        <w:t xml:space="preserve">«Генеральное соглашение Национальной фондовой ассоциации об общих условиях заключения договоров </w:t>
      </w:r>
      <w:proofErr w:type="spellStart"/>
      <w:r>
        <w:t>РЕПО</w:t>
      </w:r>
      <w:proofErr w:type="spellEnd"/>
      <w:r w:rsidRPr="001A3208">
        <w:t xml:space="preserve"> на рынке ценных бумаг (</w:t>
      </w:r>
      <w:proofErr w:type="spellStart"/>
      <w:r w:rsidRPr="001A3208">
        <w:t>ГСР</w:t>
      </w:r>
      <w:proofErr w:type="spellEnd"/>
      <w:r w:rsidRPr="001A3208">
        <w:t xml:space="preserve"> </w:t>
      </w:r>
      <w:proofErr w:type="spellStart"/>
      <w:r w:rsidRPr="001A3208">
        <w:t>НФА</w:t>
      </w:r>
      <w:proofErr w:type="spellEnd"/>
      <w:r w:rsidRPr="001A3208">
        <w:t xml:space="preserve">)», утв. Советом </w:t>
      </w:r>
      <w:proofErr w:type="spellStart"/>
      <w:r w:rsidRPr="001A3208">
        <w:t>СРО</w:t>
      </w:r>
      <w:proofErr w:type="spellEnd"/>
      <w:r w:rsidRPr="001A3208">
        <w:t xml:space="preserve"> </w:t>
      </w:r>
      <w:proofErr w:type="spellStart"/>
      <w:r w:rsidRPr="001A3208">
        <w:t>НФА</w:t>
      </w:r>
      <w:proofErr w:type="spellEnd"/>
      <w:r w:rsidRPr="001A3208">
        <w:t xml:space="preserve"> (Протокол от 30 декабря 2011 г.) (в ред. от 05.12.2013 г.)</w:t>
      </w:r>
    </w:p>
  </w:footnote>
  <w:footnote w:id="28">
    <w:p w:rsidR="00A90969" w:rsidRDefault="00A90969" w:rsidP="00557D66">
      <w:pPr>
        <w:pStyle w:val="a5"/>
        <w:jc w:val="both"/>
      </w:pPr>
      <w:r>
        <w:rPr>
          <w:rStyle w:val="a7"/>
        </w:rPr>
        <w:footnoteRef/>
      </w:r>
      <w:r>
        <w:t xml:space="preserve"> </w:t>
      </w:r>
      <w:proofErr w:type="spellStart"/>
      <w:r w:rsidRPr="00557D66">
        <w:t>Овсейко</w:t>
      </w:r>
      <w:proofErr w:type="spellEnd"/>
      <w:r w:rsidRPr="00557D66">
        <w:t xml:space="preserve"> </w:t>
      </w:r>
      <w:proofErr w:type="spellStart"/>
      <w:r w:rsidRPr="00557D66">
        <w:t>С.В</w:t>
      </w:r>
      <w:proofErr w:type="spellEnd"/>
      <w:r w:rsidRPr="00557D66">
        <w:t xml:space="preserve">.: Сделки </w:t>
      </w:r>
      <w:proofErr w:type="spellStart"/>
      <w:r w:rsidRPr="00557D66">
        <w:t>РЕПО</w:t>
      </w:r>
      <w:proofErr w:type="spellEnd"/>
      <w:r w:rsidRPr="00557D66">
        <w:t xml:space="preserve"> на финансовых рынках ("Юрист", 2012, N 12)</w:t>
      </w:r>
    </w:p>
  </w:footnote>
  <w:footnote w:id="29">
    <w:p w:rsidR="00A90969" w:rsidRPr="002363FE" w:rsidRDefault="00A90969" w:rsidP="009155BA">
      <w:pPr>
        <w:pStyle w:val="a5"/>
        <w:jc w:val="both"/>
      </w:pPr>
      <w:r>
        <w:rPr>
          <w:rStyle w:val="a7"/>
        </w:rPr>
        <w:footnoteRef/>
      </w:r>
      <w:r>
        <w:t xml:space="preserve"> </w:t>
      </w:r>
      <w:r w:rsidRPr="002363FE">
        <w:t>Определение ВАС РФ от 20.12.2013 №ВАС-14200/13 по делу №</w:t>
      </w:r>
      <w:proofErr w:type="spellStart"/>
      <w:r w:rsidRPr="002363FE">
        <w:t>А40</w:t>
      </w:r>
      <w:proofErr w:type="spellEnd"/>
      <w:r w:rsidRPr="002363FE">
        <w:t>-114352/12</w:t>
      </w:r>
    </w:p>
  </w:footnote>
  <w:footnote w:id="30">
    <w:p w:rsidR="00A90969" w:rsidRPr="00851253" w:rsidRDefault="00A90969">
      <w:pPr>
        <w:pStyle w:val="a5"/>
      </w:pPr>
      <w:r>
        <w:rPr>
          <w:rStyle w:val="a7"/>
        </w:rPr>
        <w:footnoteRef/>
      </w:r>
      <w:r>
        <w:t xml:space="preserve"> </w:t>
      </w:r>
      <w:proofErr w:type="spellStart"/>
      <w:r w:rsidRPr="00851253">
        <w:t>пп.1</w:t>
      </w:r>
      <w:proofErr w:type="spellEnd"/>
      <w:r w:rsidRPr="00851253">
        <w:t xml:space="preserve"> п. 16 ст. 51.3 Федерального закона от 22.04.1996 N 39-ФЗ </w:t>
      </w:r>
      <w:r w:rsidRPr="005B2595">
        <w:t>(ред. от 30.12.2015) "</w:t>
      </w:r>
      <w:r>
        <w:t>О рынке ценных бумаг"</w:t>
      </w:r>
    </w:p>
  </w:footnote>
  <w:footnote w:id="31">
    <w:p w:rsidR="00A90969" w:rsidRPr="005B4768" w:rsidRDefault="00A90969" w:rsidP="005B4768">
      <w:pPr>
        <w:pStyle w:val="a5"/>
        <w:jc w:val="both"/>
      </w:pPr>
      <w:r>
        <w:rPr>
          <w:rStyle w:val="a7"/>
        </w:rPr>
        <w:footnoteRef/>
      </w:r>
      <w:r>
        <w:t xml:space="preserve"> </w:t>
      </w:r>
      <w:r w:rsidRPr="005B4768">
        <w:t>Апелляционное определени</w:t>
      </w:r>
      <w:r>
        <w:t>е</w:t>
      </w:r>
      <w:r w:rsidRPr="005B4768">
        <w:t xml:space="preserve"> Нижегородского областного суда от 21.04.2015 по делу </w:t>
      </w:r>
      <w:proofErr w:type="spellStart"/>
      <w:r w:rsidRPr="005B4768">
        <w:t>N33</w:t>
      </w:r>
      <w:proofErr w:type="spellEnd"/>
      <w:r w:rsidRPr="005B4768">
        <w:t>-3987/2015</w:t>
      </w:r>
    </w:p>
  </w:footnote>
  <w:footnote w:id="32">
    <w:p w:rsidR="00A90969" w:rsidRPr="00965D38" w:rsidRDefault="00A90969" w:rsidP="00965D38">
      <w:pPr>
        <w:pStyle w:val="a5"/>
        <w:jc w:val="both"/>
      </w:pPr>
      <w:r>
        <w:rPr>
          <w:rStyle w:val="a7"/>
        </w:rPr>
        <w:footnoteRef/>
      </w:r>
      <w:r>
        <w:t xml:space="preserve"> </w:t>
      </w:r>
      <w:proofErr w:type="spellStart"/>
      <w:proofErr w:type="gramStart"/>
      <w:r w:rsidRPr="00965D38">
        <w:t>Неттинг</w:t>
      </w:r>
      <w:proofErr w:type="spellEnd"/>
      <w:r w:rsidRPr="00965D38">
        <w:t xml:space="preserve"> - полное или частичное прекращение обязательств, допущенных к клирингу, зачетом и (или) иным способом, установленным правилами клиринга (ст. 2 Федерального закона от 07.02.2011 N 7-ФЗ (ред. от 30.12.2015) "О клиринге, клиринговой деятельн</w:t>
      </w:r>
      <w:r>
        <w:t>ости и центральном контрагенте"</w:t>
      </w:r>
      <w:proofErr w:type="gramEnd"/>
    </w:p>
  </w:footnote>
  <w:footnote w:id="33">
    <w:p w:rsidR="00A90969" w:rsidRDefault="00A90969" w:rsidP="00E31C92">
      <w:pPr>
        <w:pStyle w:val="a5"/>
        <w:jc w:val="both"/>
      </w:pPr>
      <w:r>
        <w:rPr>
          <w:rStyle w:val="a7"/>
        </w:rPr>
        <w:footnoteRef/>
      </w:r>
      <w:r>
        <w:t xml:space="preserve"> </w:t>
      </w:r>
      <w:r w:rsidRPr="00E31C92">
        <w:t xml:space="preserve">п. 15.1 ст. 51.3 Федерального закона от 22.04.1996 N 39-ФЗ </w:t>
      </w:r>
      <w:r w:rsidRPr="004442B7">
        <w:t>(ред. от 30.</w:t>
      </w:r>
      <w:r>
        <w:t>12.2015) "О рынке ценных бумаг"</w:t>
      </w:r>
    </w:p>
  </w:footnote>
  <w:footnote w:id="34">
    <w:p w:rsidR="00A90969" w:rsidRPr="0072790D" w:rsidRDefault="00A90969" w:rsidP="00702612">
      <w:pPr>
        <w:pStyle w:val="a5"/>
        <w:jc w:val="both"/>
      </w:pPr>
      <w:r>
        <w:rPr>
          <w:rStyle w:val="a7"/>
        </w:rPr>
        <w:footnoteRef/>
      </w:r>
      <w:r>
        <w:t xml:space="preserve"> </w:t>
      </w:r>
      <w:r w:rsidRPr="0072790D">
        <w:t xml:space="preserve">Постановление № </w:t>
      </w:r>
      <w:proofErr w:type="spellStart"/>
      <w:r w:rsidRPr="0072790D">
        <w:t>09АП</w:t>
      </w:r>
      <w:proofErr w:type="spellEnd"/>
      <w:r w:rsidRPr="0072790D">
        <w:t>-6164/2016 Десятого арбитр</w:t>
      </w:r>
      <w:r>
        <w:t>ажного суда города Москва от 17.03.</w:t>
      </w:r>
      <w:r w:rsidRPr="0072790D">
        <w:t>2016 по делу №</w:t>
      </w:r>
      <w:r>
        <w:t> </w:t>
      </w:r>
      <w:proofErr w:type="spellStart"/>
      <w:r w:rsidRPr="0072790D">
        <w:t>А40</w:t>
      </w:r>
      <w:proofErr w:type="spellEnd"/>
      <w:r w:rsidRPr="0072790D">
        <w:t>-174204/2015</w:t>
      </w:r>
    </w:p>
  </w:footnote>
  <w:footnote w:id="35">
    <w:p w:rsidR="00A90969" w:rsidRPr="004A6FE6" w:rsidRDefault="00A90969" w:rsidP="004A6FE6">
      <w:pPr>
        <w:pStyle w:val="a5"/>
        <w:jc w:val="both"/>
      </w:pPr>
      <w:r>
        <w:rPr>
          <w:rStyle w:val="a7"/>
        </w:rPr>
        <w:footnoteRef/>
      </w:r>
      <w:r>
        <w:t xml:space="preserve"> </w:t>
      </w:r>
      <w:r w:rsidRPr="004A6FE6">
        <w:t xml:space="preserve">Постановление Арбитражного суда Волго-Вятского округа от 26.08.2015 N </w:t>
      </w:r>
      <w:proofErr w:type="spellStart"/>
      <w:r w:rsidRPr="004A6FE6">
        <w:t>Ф01</w:t>
      </w:r>
      <w:proofErr w:type="spellEnd"/>
      <w:r w:rsidRPr="004A6FE6">
        <w:t xml:space="preserve">-2992/2015 по делу N </w:t>
      </w:r>
      <w:proofErr w:type="spellStart"/>
      <w:r w:rsidRPr="004A6FE6">
        <w:t>А43</w:t>
      </w:r>
      <w:proofErr w:type="spellEnd"/>
      <w:r w:rsidRPr="004A6FE6">
        <w:t>-19978/2014</w:t>
      </w:r>
    </w:p>
  </w:footnote>
  <w:footnote w:id="36">
    <w:p w:rsidR="00A90969" w:rsidRPr="00403C5F" w:rsidRDefault="00A90969" w:rsidP="00403C5F">
      <w:pPr>
        <w:pStyle w:val="a5"/>
        <w:jc w:val="both"/>
      </w:pPr>
      <w:r w:rsidRPr="00403C5F">
        <w:rPr>
          <w:rStyle w:val="a7"/>
        </w:rPr>
        <w:footnoteRef/>
      </w:r>
      <w:r w:rsidRPr="00403C5F">
        <w:t xml:space="preserve"> Согласно п. 19 ст. 51.3 Закона о рынке ценных бумаг к отношениям сторон в связи с заключением и исполнением (прекращением) договора </w:t>
      </w:r>
      <w:proofErr w:type="spellStart"/>
      <w:r>
        <w:t>РЕПО</w:t>
      </w:r>
      <w:proofErr w:type="spellEnd"/>
      <w:r w:rsidRPr="00403C5F">
        <w:t xml:space="preserve"> положения генерального соглашения применяются, если это предусмотрено договором </w:t>
      </w:r>
      <w:proofErr w:type="spellStart"/>
      <w:r>
        <w:t>РЕПО</w:t>
      </w:r>
      <w:proofErr w:type="spellEnd"/>
      <w:r w:rsidRPr="00403C5F">
        <w:t>.</w:t>
      </w:r>
    </w:p>
  </w:footnote>
  <w:footnote w:id="37">
    <w:p w:rsidR="00A90969" w:rsidRPr="009316A8" w:rsidRDefault="00A90969" w:rsidP="00ED3FE3">
      <w:pPr>
        <w:pStyle w:val="a5"/>
        <w:jc w:val="both"/>
      </w:pPr>
      <w:r>
        <w:rPr>
          <w:rStyle w:val="a7"/>
        </w:rPr>
        <w:footnoteRef/>
      </w:r>
      <w:r w:rsidRPr="00A75BCA">
        <w:rPr>
          <w:lang w:val="en-US"/>
        </w:rPr>
        <w:t xml:space="preserve"> </w:t>
      </w:r>
      <w:proofErr w:type="gramStart"/>
      <w:r w:rsidRPr="00A75BCA">
        <w:rPr>
          <w:lang w:val="en-US"/>
        </w:rPr>
        <w:t>Cranston R. Principles of Banking Law.</w:t>
      </w:r>
      <w:proofErr w:type="gramEnd"/>
      <w:r w:rsidRPr="00A75BCA">
        <w:rPr>
          <w:lang w:val="en-US"/>
        </w:rPr>
        <w:t xml:space="preserve"> </w:t>
      </w:r>
      <w:proofErr w:type="gramStart"/>
      <w:r w:rsidRPr="00A75BCA">
        <w:rPr>
          <w:lang w:val="en-US"/>
        </w:rPr>
        <w:t>Oxford</w:t>
      </w:r>
      <w:r w:rsidRPr="009316A8">
        <w:t>, 1997.</w:t>
      </w:r>
      <w:proofErr w:type="gramEnd"/>
      <w:r w:rsidRPr="009316A8">
        <w:t xml:space="preserve"> </w:t>
      </w:r>
      <w:r w:rsidRPr="00A75BCA">
        <w:rPr>
          <w:lang w:val="en-US"/>
        </w:rPr>
        <w:t>P</w:t>
      </w:r>
      <w:r>
        <w:t>. 447</w:t>
      </w:r>
    </w:p>
  </w:footnote>
  <w:footnote w:id="38">
    <w:p w:rsidR="00A90969" w:rsidRPr="00D5073B" w:rsidRDefault="00A90969" w:rsidP="00ED3FE3">
      <w:pPr>
        <w:pStyle w:val="a5"/>
      </w:pPr>
      <w:r>
        <w:rPr>
          <w:rStyle w:val="a7"/>
        </w:rPr>
        <w:footnoteRef/>
      </w:r>
      <w:r>
        <w:t xml:space="preserve"> </w:t>
      </w:r>
      <w:r w:rsidRPr="00D5073B">
        <w:t>Нобель П. Швейцарское финансовое право и международные стандарты. М., 2008. С. 448 - 449.</w:t>
      </w:r>
    </w:p>
  </w:footnote>
  <w:footnote w:id="39">
    <w:p w:rsidR="00A90969" w:rsidRDefault="00A90969" w:rsidP="00ED3FE3">
      <w:pPr>
        <w:pStyle w:val="a5"/>
      </w:pPr>
      <w:r>
        <w:rPr>
          <w:rStyle w:val="a7"/>
        </w:rPr>
        <w:footnoteRef/>
      </w:r>
      <w:r w:rsidRPr="00E471B2">
        <w:rPr>
          <w:lang w:val="en-US"/>
        </w:rPr>
        <w:t xml:space="preserve"> </w:t>
      </w:r>
      <w:proofErr w:type="gramStart"/>
      <w:r w:rsidRPr="0059303C">
        <w:rPr>
          <w:lang w:val="en-US"/>
        </w:rPr>
        <w:t>Goode</w:t>
      </w:r>
      <w:r w:rsidRPr="00E471B2">
        <w:rPr>
          <w:lang w:val="en-US"/>
        </w:rPr>
        <w:t xml:space="preserve"> </w:t>
      </w:r>
      <w:r w:rsidRPr="0059303C">
        <w:rPr>
          <w:lang w:val="en-US"/>
        </w:rPr>
        <w:t>R</w:t>
      </w:r>
      <w:r w:rsidRPr="00E471B2">
        <w:rPr>
          <w:lang w:val="en-US"/>
        </w:rPr>
        <w:t xml:space="preserve">. </w:t>
      </w:r>
      <w:r w:rsidRPr="0059303C">
        <w:rPr>
          <w:lang w:val="en-US"/>
        </w:rPr>
        <w:t>Commercial</w:t>
      </w:r>
      <w:r w:rsidRPr="00E471B2">
        <w:rPr>
          <w:lang w:val="en-US"/>
        </w:rPr>
        <w:t xml:space="preserve"> </w:t>
      </w:r>
      <w:r w:rsidRPr="0059303C">
        <w:rPr>
          <w:lang w:val="en-US"/>
        </w:rPr>
        <w:t>Law</w:t>
      </w:r>
      <w:r w:rsidRPr="00E471B2">
        <w:rPr>
          <w:lang w:val="en-US"/>
        </w:rPr>
        <w:t>.</w:t>
      </w:r>
      <w:proofErr w:type="gramEnd"/>
      <w:r w:rsidRPr="00E471B2">
        <w:rPr>
          <w:lang w:val="en-US"/>
        </w:rPr>
        <w:t xml:space="preserve"> </w:t>
      </w:r>
      <w:proofErr w:type="gramStart"/>
      <w:r w:rsidRPr="0059303C">
        <w:rPr>
          <w:lang w:val="en-US"/>
        </w:rPr>
        <w:t>London</w:t>
      </w:r>
      <w:r w:rsidRPr="00E471B2">
        <w:rPr>
          <w:lang w:val="en-US"/>
        </w:rPr>
        <w:t>, 2004.</w:t>
      </w:r>
      <w:proofErr w:type="gramEnd"/>
      <w:r w:rsidRPr="00E471B2">
        <w:rPr>
          <w:lang w:val="en-US"/>
        </w:rPr>
        <w:t xml:space="preserve"> </w:t>
      </w:r>
      <w:r w:rsidRPr="0059303C">
        <w:t>P. 693</w:t>
      </w:r>
    </w:p>
  </w:footnote>
  <w:footnote w:id="40">
    <w:p w:rsidR="00A90969" w:rsidRPr="002A1567" w:rsidRDefault="00A90969" w:rsidP="00ED3FE3">
      <w:pPr>
        <w:pStyle w:val="a5"/>
        <w:jc w:val="both"/>
      </w:pPr>
      <w:r>
        <w:rPr>
          <w:rStyle w:val="a7"/>
        </w:rPr>
        <w:footnoteRef/>
      </w:r>
      <w:r>
        <w:t xml:space="preserve"> </w:t>
      </w:r>
      <w:r w:rsidRPr="002A1567">
        <w:t xml:space="preserve">"Международное и зарубежное финансовое регулирование: институты, сделки, инфраструктура: Монография" (часть 2) (под ред. </w:t>
      </w:r>
      <w:proofErr w:type="spellStart"/>
      <w:r w:rsidRPr="002A1567">
        <w:t>А.В</w:t>
      </w:r>
      <w:proofErr w:type="spellEnd"/>
      <w:r w:rsidRPr="002A1567">
        <w:t xml:space="preserve">. </w:t>
      </w:r>
      <w:proofErr w:type="spellStart"/>
      <w:r w:rsidRPr="002A1567">
        <w:t>Шамраева</w:t>
      </w:r>
      <w:proofErr w:type="spellEnd"/>
      <w:r w:rsidRPr="002A1567">
        <w:t>) ("</w:t>
      </w:r>
      <w:proofErr w:type="spellStart"/>
      <w:r w:rsidRPr="002A1567">
        <w:t>КНОРУС</w:t>
      </w:r>
      <w:proofErr w:type="spellEnd"/>
      <w:r w:rsidRPr="002A1567">
        <w:t>", "</w:t>
      </w:r>
      <w:proofErr w:type="spellStart"/>
      <w:r w:rsidRPr="002A1567">
        <w:t>ЦИПСиР</w:t>
      </w:r>
      <w:proofErr w:type="spellEnd"/>
      <w:r w:rsidRPr="002A1567">
        <w:t>", 2014)</w:t>
      </w:r>
    </w:p>
  </w:footnote>
  <w:footnote w:id="41">
    <w:p w:rsidR="00A90969" w:rsidRPr="005F5CF5" w:rsidRDefault="00A90969" w:rsidP="00ED3FE3">
      <w:pPr>
        <w:pStyle w:val="a5"/>
        <w:jc w:val="both"/>
      </w:pPr>
      <w:r w:rsidRPr="005F5CF5">
        <w:rPr>
          <w:rStyle w:val="a7"/>
        </w:rPr>
        <w:footnoteRef/>
      </w:r>
      <w:r w:rsidRPr="005F5CF5">
        <w:t xml:space="preserve"> </w:t>
      </w:r>
      <w:proofErr w:type="gramStart"/>
      <w:r w:rsidRPr="005F5CF5">
        <w:t xml:space="preserve">Приказ </w:t>
      </w:r>
      <w:proofErr w:type="spellStart"/>
      <w:r w:rsidRPr="005F5CF5">
        <w:t>ФСФР</w:t>
      </w:r>
      <w:proofErr w:type="spellEnd"/>
      <w:r w:rsidRPr="005F5CF5">
        <w:t xml:space="preserve"> РФ от 29.11.2011 N 11-62/</w:t>
      </w:r>
      <w:proofErr w:type="spellStart"/>
      <w:r w:rsidRPr="005F5CF5">
        <w:t>пз</w:t>
      </w:r>
      <w:proofErr w:type="spellEnd"/>
      <w:r w:rsidRPr="005F5CF5">
        <w:t xml:space="preserve">-н "Об утверждении Перечня иностранных организаций, разработавших (утвердивших) примерные условия договоров (иных аналогичных документов), которыми могут быть определены отдельные условия договора </w:t>
      </w:r>
      <w:proofErr w:type="spellStart"/>
      <w:r>
        <w:t>РЕПО</w:t>
      </w:r>
      <w:proofErr w:type="spellEnd"/>
      <w:r w:rsidRPr="005F5CF5">
        <w:t>, договора, являющегося производным финансовым инструментом, договора иного вида, объектом которого являются ценные бумаги и (или) иностранная валюта, или генерального соглашения (единого договора), если одной из сторон такого договора является иностранное лицо</w:t>
      </w:r>
      <w:proofErr w:type="gramEnd"/>
      <w:r w:rsidRPr="005F5CF5">
        <w:t>" (</w:t>
      </w:r>
      <w:proofErr w:type="gramStart"/>
      <w:r w:rsidRPr="005F5CF5">
        <w:t>Зарегистрировано в Минюсте РФ 30.12.2011 N 22829)</w:t>
      </w:r>
      <w:proofErr w:type="gramEnd"/>
    </w:p>
  </w:footnote>
  <w:footnote w:id="42">
    <w:p w:rsidR="00A90969" w:rsidRPr="006942CA" w:rsidRDefault="00A90969" w:rsidP="00ED3FE3">
      <w:pPr>
        <w:pStyle w:val="a5"/>
        <w:jc w:val="both"/>
      </w:pPr>
      <w:r w:rsidRPr="006942CA">
        <w:rPr>
          <w:rStyle w:val="a7"/>
        </w:rPr>
        <w:footnoteRef/>
      </w:r>
      <w:r>
        <w:t xml:space="preserve"> Письмо</w:t>
      </w:r>
      <w:r w:rsidRPr="006942CA">
        <w:t xml:space="preserve"> Банка России от 14.02.2012 N 21-Т "О Генеральном соглашении "Об общих условиях заключения договоров </w:t>
      </w:r>
      <w:proofErr w:type="spellStart"/>
      <w:r>
        <w:t>РЕПО</w:t>
      </w:r>
      <w:proofErr w:type="spellEnd"/>
      <w:r w:rsidRPr="006942CA">
        <w:t xml:space="preserve"> на рынке ценных бумаг", утвержденном Саморегулируемой организацией "Национальная фондовая ассоциация" (вместе с "Генеральным соглашением </w:t>
      </w:r>
      <w:proofErr w:type="spellStart"/>
      <w:r w:rsidRPr="006942CA">
        <w:t>НФА</w:t>
      </w:r>
      <w:proofErr w:type="spellEnd"/>
      <w:r w:rsidRPr="006942CA">
        <w:t xml:space="preserve"> об общих условиях заключения договоров </w:t>
      </w:r>
      <w:proofErr w:type="spellStart"/>
      <w:r>
        <w:t>РЕПО</w:t>
      </w:r>
      <w:proofErr w:type="spellEnd"/>
      <w:r w:rsidRPr="006942CA">
        <w:t xml:space="preserve"> на рынке ценных бумаг (</w:t>
      </w:r>
      <w:proofErr w:type="spellStart"/>
      <w:r w:rsidRPr="006942CA">
        <w:t>ГСР</w:t>
      </w:r>
      <w:proofErr w:type="spellEnd"/>
      <w:r w:rsidRPr="006942CA">
        <w:t xml:space="preserve"> </w:t>
      </w:r>
      <w:proofErr w:type="spellStart"/>
      <w:r w:rsidRPr="006942CA">
        <w:t>НФА</w:t>
      </w:r>
      <w:proofErr w:type="spellEnd"/>
      <w:r w:rsidRPr="006942CA">
        <w:t xml:space="preserve">)", утв. Советом </w:t>
      </w:r>
      <w:proofErr w:type="spellStart"/>
      <w:r w:rsidRPr="006942CA">
        <w:t>СРО</w:t>
      </w:r>
      <w:proofErr w:type="spellEnd"/>
      <w:r w:rsidRPr="006942CA">
        <w:t xml:space="preserve"> </w:t>
      </w:r>
      <w:proofErr w:type="spellStart"/>
      <w:r w:rsidRPr="006942CA">
        <w:t>НФА</w:t>
      </w:r>
      <w:proofErr w:type="spellEnd"/>
      <w:r w:rsidRPr="006942CA">
        <w:t xml:space="preserve"> (протокол от 30.12.2011))</w:t>
      </w:r>
    </w:p>
  </w:footnote>
  <w:footnote w:id="43">
    <w:p w:rsidR="00A90969" w:rsidRDefault="00A90969" w:rsidP="000566F8">
      <w:pPr>
        <w:pStyle w:val="a5"/>
        <w:jc w:val="both"/>
      </w:pPr>
      <w:r>
        <w:rPr>
          <w:rStyle w:val="a7"/>
        </w:rPr>
        <w:footnoteRef/>
      </w:r>
      <w:r>
        <w:t xml:space="preserve"> </w:t>
      </w:r>
      <w:r w:rsidRPr="004D291E">
        <w:t>Гражданский кодекс Российской Федерации (часть вторая) от 26.01.19</w:t>
      </w:r>
      <w:r>
        <w:t>96 N 14-ФЗ (ред. от 29.06.2015)</w:t>
      </w:r>
    </w:p>
  </w:footnote>
  <w:footnote w:id="44">
    <w:p w:rsidR="00A90969" w:rsidRDefault="00A90969" w:rsidP="002946EA">
      <w:pPr>
        <w:pStyle w:val="a5"/>
        <w:jc w:val="both"/>
      </w:pPr>
      <w:r>
        <w:rPr>
          <w:rStyle w:val="a7"/>
        </w:rPr>
        <w:footnoteRef/>
      </w:r>
      <w:r>
        <w:t xml:space="preserve"> </w:t>
      </w:r>
      <w:r w:rsidRPr="00ED34D1">
        <w:t xml:space="preserve">Комментарии к ГК РФ, части первой / под ред. </w:t>
      </w:r>
      <w:proofErr w:type="spellStart"/>
      <w:r w:rsidRPr="00ED34D1">
        <w:t>О.Н</w:t>
      </w:r>
      <w:proofErr w:type="spellEnd"/>
      <w:r w:rsidRPr="00ED34D1">
        <w:t xml:space="preserve">. </w:t>
      </w:r>
      <w:proofErr w:type="spellStart"/>
      <w:r w:rsidRPr="00ED34D1">
        <w:t>Садикова</w:t>
      </w:r>
      <w:proofErr w:type="spellEnd"/>
      <w:r w:rsidRPr="00ED34D1">
        <w:t>. М., 1997. С. 154</w:t>
      </w:r>
    </w:p>
  </w:footnote>
  <w:footnote w:id="45">
    <w:p w:rsidR="00A90969" w:rsidRDefault="00A90969" w:rsidP="0080434E">
      <w:pPr>
        <w:pStyle w:val="a5"/>
        <w:jc w:val="both"/>
      </w:pPr>
      <w:r>
        <w:rPr>
          <w:rStyle w:val="a7"/>
        </w:rPr>
        <w:footnoteRef/>
      </w:r>
      <w:r>
        <w:t xml:space="preserve"> </w:t>
      </w:r>
      <w:r w:rsidRPr="002144F9">
        <w:t xml:space="preserve">Договором </w:t>
      </w:r>
      <w:proofErr w:type="spellStart"/>
      <w:r>
        <w:t>РЕПО</w:t>
      </w:r>
      <w:proofErr w:type="spellEnd"/>
      <w:r w:rsidRPr="002144F9">
        <w:t xml:space="preserve"> в силу </w:t>
      </w:r>
      <w:r>
        <w:t>п</w:t>
      </w:r>
      <w:r w:rsidRPr="002144F9">
        <w:t xml:space="preserve">. 11 ст. 51.3. </w:t>
      </w:r>
      <w:proofErr w:type="gramStart"/>
      <w:r w:rsidRPr="002144F9">
        <w:t xml:space="preserve">Закона о рынке ценных бумаг может быть предусмотрено право покупателя по договору </w:t>
      </w:r>
      <w:proofErr w:type="spellStart"/>
      <w:r>
        <w:t>РЕПО</w:t>
      </w:r>
      <w:proofErr w:type="spellEnd"/>
      <w:r w:rsidRPr="002144F9">
        <w:t xml:space="preserve"> до исполнения обязательства по передаче ценных бумаг по второй части договора </w:t>
      </w:r>
      <w:proofErr w:type="spellStart"/>
      <w:r>
        <w:t>РЕПО</w:t>
      </w:r>
      <w:proofErr w:type="spellEnd"/>
      <w:r w:rsidRPr="002144F9">
        <w:t xml:space="preserve"> потребовать от продавца по договору </w:t>
      </w:r>
      <w:proofErr w:type="spellStart"/>
      <w:r>
        <w:t>РЕПО</w:t>
      </w:r>
      <w:proofErr w:type="spellEnd"/>
      <w:r w:rsidRPr="002144F9">
        <w:t xml:space="preserve"> передать взамен ценных бумаг, полученных по первой части договора </w:t>
      </w:r>
      <w:proofErr w:type="spellStart"/>
      <w:r>
        <w:t>РЕПО</w:t>
      </w:r>
      <w:proofErr w:type="spellEnd"/>
      <w:r w:rsidRPr="002144F9">
        <w:t>, или ценных бумаг, в которые они конвертированы, иные ценные бумаги.</w:t>
      </w:r>
      <w:proofErr w:type="gramEnd"/>
      <w:r w:rsidRPr="002144F9">
        <w:t xml:space="preserve"> Согласно </w:t>
      </w:r>
      <w:r>
        <w:t xml:space="preserve">п. </w:t>
      </w:r>
      <w:r w:rsidRPr="002144F9">
        <w:t xml:space="preserve">12 ст. 51.3. </w:t>
      </w:r>
      <w:proofErr w:type="gramStart"/>
      <w:r>
        <w:t xml:space="preserve">Закона о рынке ценных бумаг </w:t>
      </w:r>
      <w:r w:rsidRPr="002144F9">
        <w:t xml:space="preserve">договором </w:t>
      </w:r>
      <w:proofErr w:type="spellStart"/>
      <w:r>
        <w:t>РЕПО</w:t>
      </w:r>
      <w:proofErr w:type="spellEnd"/>
      <w:r w:rsidRPr="002144F9">
        <w:t xml:space="preserve"> может быть предусмотрено право продавца по договору </w:t>
      </w:r>
      <w:proofErr w:type="spellStart"/>
      <w:r>
        <w:t>РЕПО</w:t>
      </w:r>
      <w:proofErr w:type="spellEnd"/>
      <w:r w:rsidRPr="002144F9">
        <w:t xml:space="preserve"> до исполнения обязательства по передаче ценных бумаг по второй части договора </w:t>
      </w:r>
      <w:proofErr w:type="spellStart"/>
      <w:r>
        <w:t>РЕПО</w:t>
      </w:r>
      <w:proofErr w:type="spellEnd"/>
      <w:r w:rsidRPr="002144F9">
        <w:t xml:space="preserve"> передать покупателю по договору </w:t>
      </w:r>
      <w:proofErr w:type="spellStart"/>
      <w:r>
        <w:t>РЕПО</w:t>
      </w:r>
      <w:proofErr w:type="spellEnd"/>
      <w:r w:rsidRPr="002144F9">
        <w:t xml:space="preserve"> взамен ценных бумаг, переданных по первой части договора </w:t>
      </w:r>
      <w:proofErr w:type="spellStart"/>
      <w:r>
        <w:t>РЕПО</w:t>
      </w:r>
      <w:proofErr w:type="spellEnd"/>
      <w:r w:rsidRPr="002144F9">
        <w:t>, или ценных бумаг, в которые они конвертированы, иные ценные бумаги.</w:t>
      </w:r>
      <w:proofErr w:type="gramEnd"/>
    </w:p>
  </w:footnote>
  <w:footnote w:id="46">
    <w:p w:rsidR="00A90969" w:rsidRPr="0085297B" w:rsidRDefault="00A90969">
      <w:pPr>
        <w:pStyle w:val="a5"/>
      </w:pPr>
      <w:r>
        <w:rPr>
          <w:rStyle w:val="a7"/>
        </w:rPr>
        <w:footnoteRef/>
      </w:r>
      <w:r>
        <w:t xml:space="preserve"> </w:t>
      </w:r>
      <w:r w:rsidRPr="0085297B">
        <w:t>Постановление Президиума Высшего Арбитражного суда РФ от 06.10.1998 по делу №6202/97</w:t>
      </w:r>
    </w:p>
  </w:footnote>
  <w:footnote w:id="47">
    <w:p w:rsidR="00A90969" w:rsidRPr="00B70743" w:rsidRDefault="00A90969">
      <w:pPr>
        <w:pStyle w:val="a5"/>
      </w:pPr>
      <w:r>
        <w:rPr>
          <w:rStyle w:val="a7"/>
        </w:rPr>
        <w:footnoteRef/>
      </w:r>
      <w:r>
        <w:t xml:space="preserve"> </w:t>
      </w:r>
      <w:r w:rsidRPr="00B70743">
        <w:t>Постановление Президиума Высшего Арбитражного суда РФ от 14.10.2008 по делу №12882/07</w:t>
      </w:r>
    </w:p>
  </w:footnote>
  <w:footnote w:id="48">
    <w:p w:rsidR="00A90969" w:rsidRPr="00FE60F9" w:rsidRDefault="00A90969" w:rsidP="00AD4923">
      <w:pPr>
        <w:pStyle w:val="a5"/>
        <w:jc w:val="both"/>
      </w:pPr>
      <w:r w:rsidRPr="00FE60F9">
        <w:rPr>
          <w:rStyle w:val="a7"/>
        </w:rPr>
        <w:footnoteRef/>
      </w:r>
      <w:r w:rsidRPr="00FE60F9">
        <w:t xml:space="preserve"> Постановление Федерального арбитра</w:t>
      </w:r>
      <w:r>
        <w:t xml:space="preserve">жного суда Московского округа </w:t>
      </w:r>
      <w:r w:rsidRPr="00FE60F9">
        <w:t>от 16.11.2011 по делу №</w:t>
      </w:r>
      <w:proofErr w:type="spellStart"/>
      <w:r w:rsidRPr="00FE60F9">
        <w:t>А40</w:t>
      </w:r>
      <w:proofErr w:type="spellEnd"/>
      <w:r w:rsidRPr="00FE60F9">
        <w:t>-22155/11-34-193</w:t>
      </w:r>
    </w:p>
  </w:footnote>
  <w:footnote w:id="49">
    <w:p w:rsidR="00A90969" w:rsidRDefault="00A90969" w:rsidP="00AF2AF4">
      <w:pPr>
        <w:pStyle w:val="a5"/>
        <w:jc w:val="both"/>
      </w:pPr>
      <w:r>
        <w:rPr>
          <w:rStyle w:val="a7"/>
        </w:rPr>
        <w:footnoteRef/>
      </w:r>
      <w:r>
        <w:t xml:space="preserve"> </w:t>
      </w:r>
      <w:r w:rsidRPr="00D06F83">
        <w:t xml:space="preserve">Положение о порядке заключения и исполнения сделок </w:t>
      </w:r>
      <w:proofErr w:type="spellStart"/>
      <w:r>
        <w:t>РЕПО</w:t>
      </w:r>
      <w:proofErr w:type="spellEnd"/>
      <w:r w:rsidRPr="00D06F83">
        <w:t xml:space="preserve"> с государственными ценными бумагами Российской Федерации, утв. Центральным Банком РФ 25.03.2003 N 220</w:t>
      </w:r>
      <w:r>
        <w:t>-</w:t>
      </w:r>
      <w:r w:rsidRPr="00D06F83">
        <w:t>П</w:t>
      </w:r>
    </w:p>
  </w:footnote>
  <w:footnote w:id="50">
    <w:p w:rsidR="00A90969" w:rsidRDefault="00A90969" w:rsidP="00AF2AF4">
      <w:pPr>
        <w:pStyle w:val="a5"/>
        <w:jc w:val="both"/>
      </w:pPr>
      <w:r>
        <w:rPr>
          <w:rStyle w:val="a7"/>
        </w:rPr>
        <w:footnoteRef/>
      </w:r>
      <w:r>
        <w:t xml:space="preserve"> </w:t>
      </w:r>
      <w:r w:rsidRPr="00AF2AF4">
        <w:t>Гражданский кодекс Росс</w:t>
      </w:r>
      <w:r>
        <w:t>ийской Федерации (часть вторая)</w:t>
      </w:r>
      <w:r w:rsidRPr="00AF2AF4">
        <w:t xml:space="preserve"> от 26.01.19</w:t>
      </w:r>
      <w:r>
        <w:t>96 N 14-ФЗ (ред. от 29.06.2015)</w:t>
      </w:r>
    </w:p>
  </w:footnote>
  <w:footnote w:id="51">
    <w:p w:rsidR="00A90969" w:rsidRDefault="00A90969" w:rsidP="00AF2AF4">
      <w:pPr>
        <w:pStyle w:val="a5"/>
        <w:jc w:val="both"/>
      </w:pPr>
      <w:r>
        <w:rPr>
          <w:rStyle w:val="a7"/>
        </w:rPr>
        <w:footnoteRef/>
      </w:r>
      <w:r>
        <w:t xml:space="preserve"> </w:t>
      </w:r>
      <w:r w:rsidRPr="007774C6">
        <w:t>Юридическая работа в кредитной организации. Журнал. №1(39)\2014. с. 52-59</w:t>
      </w:r>
    </w:p>
  </w:footnote>
  <w:footnote w:id="52">
    <w:p w:rsidR="00A90969" w:rsidRPr="00353AE2" w:rsidRDefault="00A90969" w:rsidP="000E03E3">
      <w:pPr>
        <w:pStyle w:val="a5"/>
        <w:jc w:val="both"/>
      </w:pPr>
      <w:r w:rsidRPr="00353AE2">
        <w:rPr>
          <w:rStyle w:val="a7"/>
        </w:rPr>
        <w:footnoteRef/>
      </w:r>
      <w:r w:rsidRPr="00353AE2">
        <w:t xml:space="preserve"> «Актуальные проблемы частного права: сборник статей к юбилею Павла Владимировича Крашенинникова: Москва – Екатеринбург, 21 июня 2014 г.» (отв. ред. </w:t>
      </w:r>
      <w:proofErr w:type="spellStart"/>
      <w:r w:rsidRPr="00353AE2">
        <w:t>Б.М</w:t>
      </w:r>
      <w:proofErr w:type="spellEnd"/>
      <w:r w:rsidRPr="00353AE2">
        <w:t xml:space="preserve">. </w:t>
      </w:r>
      <w:proofErr w:type="spellStart"/>
      <w:r w:rsidRPr="00353AE2">
        <w:t>Гонгало</w:t>
      </w:r>
      <w:proofErr w:type="spellEnd"/>
      <w:r w:rsidRPr="00353AE2">
        <w:t xml:space="preserve">, </w:t>
      </w:r>
      <w:proofErr w:type="spellStart"/>
      <w:r w:rsidRPr="00353AE2">
        <w:t>В.С</w:t>
      </w:r>
      <w:proofErr w:type="spellEnd"/>
      <w:r w:rsidRPr="00353AE2">
        <w:t>. Ем) («Статут», 2014)</w:t>
      </w:r>
    </w:p>
  </w:footnote>
  <w:footnote w:id="53">
    <w:p w:rsidR="00A90969" w:rsidRPr="00583ECC" w:rsidRDefault="00A90969" w:rsidP="009D2682">
      <w:pPr>
        <w:pStyle w:val="a5"/>
        <w:jc w:val="both"/>
      </w:pPr>
      <w:r w:rsidRPr="00583ECC">
        <w:rPr>
          <w:rStyle w:val="a7"/>
        </w:rPr>
        <w:footnoteRef/>
      </w:r>
      <w:r w:rsidRPr="00583ECC">
        <w:t xml:space="preserve"> "Гражданский кодекс Российской Федерации (часть первая)" от 30.11.1994 N 51-ФЗ (ред. от 31.01.2016)</w:t>
      </w:r>
    </w:p>
  </w:footnote>
  <w:footnote w:id="54">
    <w:p w:rsidR="00A90969" w:rsidRDefault="00A90969" w:rsidP="009D2682">
      <w:pPr>
        <w:pStyle w:val="a5"/>
        <w:jc w:val="both"/>
      </w:pPr>
      <w:r>
        <w:rPr>
          <w:rStyle w:val="a7"/>
        </w:rPr>
        <w:footnoteRef/>
      </w:r>
      <w:r>
        <w:t xml:space="preserve"> </w:t>
      </w:r>
      <w:r w:rsidRPr="009C3741">
        <w:t>"Гражданский кодекс Российской Федерации (часть вторая)" от 26.01.1996 N 14-ФЗ (ред. от 29.06.2015) (с изм. и доп., вступ. в силу с 01.07.2015)</w:t>
      </w:r>
    </w:p>
  </w:footnote>
  <w:footnote w:id="55">
    <w:p w:rsidR="00A90969" w:rsidRPr="00A86287" w:rsidRDefault="00A90969" w:rsidP="00A86287">
      <w:pPr>
        <w:pStyle w:val="a5"/>
        <w:jc w:val="both"/>
      </w:pPr>
      <w:r>
        <w:rPr>
          <w:rStyle w:val="a7"/>
        </w:rPr>
        <w:footnoteRef/>
      </w:r>
      <w:r>
        <w:t xml:space="preserve"> </w:t>
      </w:r>
      <w:r w:rsidRPr="00A86287">
        <w:t xml:space="preserve">Договором </w:t>
      </w:r>
      <w:proofErr w:type="spellStart"/>
      <w:r>
        <w:t>РЕПО</w:t>
      </w:r>
      <w:proofErr w:type="spellEnd"/>
      <w:r w:rsidRPr="00A86287">
        <w:t xml:space="preserve"> может быть предусмотрено обязательство покупателя по договору </w:t>
      </w:r>
      <w:proofErr w:type="spellStart"/>
      <w:r>
        <w:t>РЕПО</w:t>
      </w:r>
      <w:proofErr w:type="spellEnd"/>
      <w:r w:rsidRPr="00A86287">
        <w:t xml:space="preserve"> не совершать сделок с ценными бумагами, переданными по договору </w:t>
      </w:r>
      <w:proofErr w:type="spellStart"/>
      <w:r>
        <w:t>РЕПО</w:t>
      </w:r>
      <w:proofErr w:type="spellEnd"/>
      <w:r w:rsidRPr="00A86287">
        <w:t xml:space="preserve">. В этом случае указанное ограничение прав покупателя по договору </w:t>
      </w:r>
      <w:proofErr w:type="spellStart"/>
      <w:r>
        <w:t>РЕПО</w:t>
      </w:r>
      <w:proofErr w:type="spellEnd"/>
      <w:r w:rsidRPr="00A86287">
        <w:t xml:space="preserve"> подлежит фиксации по лицевому счету или счету депо покупателя по договору </w:t>
      </w:r>
      <w:proofErr w:type="spellStart"/>
      <w:r>
        <w:t>РЕПО</w:t>
      </w:r>
      <w:proofErr w:type="spellEnd"/>
      <w:r w:rsidRPr="00A86287">
        <w:t xml:space="preserve">. Порядок фиксации ограничения прав покупателя по договору </w:t>
      </w:r>
      <w:proofErr w:type="spellStart"/>
      <w:r>
        <w:t>РЕПО</w:t>
      </w:r>
      <w:proofErr w:type="spellEnd"/>
      <w:r w:rsidRPr="00A86287">
        <w:t xml:space="preserve">, порядок фиксации прекращения действия такого ограничения и условия осуществления операций по лицевому счету или счету депо покупателя по договору </w:t>
      </w:r>
      <w:proofErr w:type="spellStart"/>
      <w:r>
        <w:t>РЕПО</w:t>
      </w:r>
      <w:proofErr w:type="spellEnd"/>
      <w:r w:rsidRPr="00A86287">
        <w:t xml:space="preserve"> устанавливаются нормативными актами Банка России.</w:t>
      </w:r>
    </w:p>
  </w:footnote>
  <w:footnote w:id="56">
    <w:p w:rsidR="00A90969" w:rsidRDefault="00A90969" w:rsidP="009727DB">
      <w:pPr>
        <w:pStyle w:val="a5"/>
        <w:jc w:val="both"/>
      </w:pPr>
      <w:r>
        <w:rPr>
          <w:rStyle w:val="a7"/>
        </w:rPr>
        <w:footnoteRef/>
      </w:r>
      <w:r>
        <w:t xml:space="preserve"> В силу п. 2 ч. 1 ст. 51.3. Закона о рынке ценных бумаг д</w:t>
      </w:r>
      <w:r w:rsidRPr="004B0882">
        <w:t xml:space="preserve">оговор </w:t>
      </w:r>
      <w:proofErr w:type="spellStart"/>
      <w:r>
        <w:t>РЕПО</w:t>
      </w:r>
      <w:proofErr w:type="spellEnd"/>
      <w:r w:rsidRPr="004B0882">
        <w:t xml:space="preserve">, подлежащий исполнению за счет физического лица, может быть заключен, если одной из сторон по такому договору является брокер, дилер, депозитарий, управляющий, клиринговая организация или кредитная организация либо если указанный договор </w:t>
      </w:r>
      <w:proofErr w:type="spellStart"/>
      <w:r>
        <w:t>РЕПО</w:t>
      </w:r>
      <w:proofErr w:type="spellEnd"/>
      <w:r w:rsidRPr="004B0882">
        <w:t xml:space="preserve"> заключен брокером за счет такого физического лица.</w:t>
      </w:r>
    </w:p>
  </w:footnote>
  <w:footnote w:id="57">
    <w:p w:rsidR="00A90969" w:rsidRPr="00D86442" w:rsidRDefault="00A90969">
      <w:pPr>
        <w:pStyle w:val="a5"/>
      </w:pPr>
      <w:r w:rsidRPr="00D86442">
        <w:rPr>
          <w:rStyle w:val="a7"/>
        </w:rPr>
        <w:footnoteRef/>
      </w:r>
      <w:r w:rsidRPr="00D86442">
        <w:t xml:space="preserve"> "Гражданский кодекс Российской Федерации (часть вторая)" от 26.01.1996 N 14-ФЗ (ред. от 29.06.2015) (с изм. и доп., вступ. в силу с 01.07.2015)</w:t>
      </w:r>
    </w:p>
  </w:footnote>
  <w:footnote w:id="58">
    <w:p w:rsidR="00A90969" w:rsidRDefault="00A90969" w:rsidP="00FC7A68">
      <w:pPr>
        <w:pStyle w:val="a5"/>
        <w:jc w:val="both"/>
      </w:pPr>
      <w:r>
        <w:rPr>
          <w:rStyle w:val="a7"/>
        </w:rPr>
        <w:footnoteRef/>
      </w:r>
      <w:r>
        <w:t xml:space="preserve"> </w:t>
      </w:r>
      <w:proofErr w:type="spellStart"/>
      <w:r w:rsidRPr="00C423CB">
        <w:t>Овсейко</w:t>
      </w:r>
      <w:proofErr w:type="spellEnd"/>
      <w:r w:rsidRPr="00C423CB">
        <w:t xml:space="preserve"> </w:t>
      </w:r>
      <w:proofErr w:type="spellStart"/>
      <w:r w:rsidRPr="00C423CB">
        <w:t>С.В</w:t>
      </w:r>
      <w:proofErr w:type="spellEnd"/>
      <w:r w:rsidRPr="00C423CB">
        <w:t xml:space="preserve">.: Сделки </w:t>
      </w:r>
      <w:proofErr w:type="spellStart"/>
      <w:r w:rsidRPr="00C423CB">
        <w:t>РЕПО</w:t>
      </w:r>
      <w:proofErr w:type="spellEnd"/>
      <w:r w:rsidRPr="00C423CB">
        <w:t xml:space="preserve"> на финансовых рынках ("Юрист", 20</w:t>
      </w:r>
      <w:r>
        <w:t>12, N 12)</w:t>
      </w:r>
    </w:p>
  </w:footnote>
  <w:footnote w:id="59">
    <w:p w:rsidR="00A90969" w:rsidRPr="00354190" w:rsidRDefault="00A90969" w:rsidP="00354190">
      <w:pPr>
        <w:pStyle w:val="a5"/>
        <w:jc w:val="both"/>
      </w:pPr>
      <w:r>
        <w:rPr>
          <w:rStyle w:val="a7"/>
        </w:rPr>
        <w:footnoteRef/>
      </w:r>
      <w:r>
        <w:t xml:space="preserve"> </w:t>
      </w:r>
      <w:r w:rsidRPr="00354190">
        <w:t>В силу ст</w:t>
      </w:r>
      <w:r>
        <w:t>.</w:t>
      </w:r>
      <w:r w:rsidRPr="00354190">
        <w:t xml:space="preserve"> 665 ГК РФ 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footnote>
  <w:footnote w:id="60">
    <w:p w:rsidR="00A90969" w:rsidRPr="008E5DBF" w:rsidRDefault="00A90969" w:rsidP="003161C2">
      <w:pPr>
        <w:pStyle w:val="a5"/>
        <w:jc w:val="both"/>
      </w:pPr>
      <w:r>
        <w:rPr>
          <w:rStyle w:val="a7"/>
        </w:rPr>
        <w:footnoteRef/>
      </w:r>
      <w:r>
        <w:t xml:space="preserve"> </w:t>
      </w:r>
      <w:r w:rsidRPr="008E5DBF">
        <w:t xml:space="preserve">Ст. 2 Федерального закона от 22.04.1996 N 39-ФЗ </w:t>
      </w:r>
      <w:r w:rsidRPr="00190627">
        <w:t>(ред. от 30.</w:t>
      </w:r>
      <w:r>
        <w:t>12.2015) "О рынке ценных бумаг"</w:t>
      </w:r>
    </w:p>
  </w:footnote>
  <w:footnote w:id="61">
    <w:p w:rsidR="00A90969" w:rsidRPr="00F449C4" w:rsidRDefault="00A90969" w:rsidP="003161C2">
      <w:pPr>
        <w:pStyle w:val="a5"/>
        <w:jc w:val="both"/>
      </w:pPr>
      <w:r>
        <w:rPr>
          <w:rStyle w:val="a7"/>
        </w:rPr>
        <w:footnoteRef/>
      </w:r>
      <w:r>
        <w:t xml:space="preserve"> </w:t>
      </w:r>
      <w:r w:rsidRPr="00F449C4">
        <w:t>Указание Банка России от 16.02.2015 N 3565-У "О видах производных финансовых инструментов"</w:t>
      </w:r>
    </w:p>
  </w:footnote>
  <w:footnote w:id="62">
    <w:p w:rsidR="00A90969" w:rsidRDefault="00A90969" w:rsidP="003161C2">
      <w:pPr>
        <w:pStyle w:val="a5"/>
        <w:jc w:val="both"/>
      </w:pPr>
      <w:r>
        <w:rPr>
          <w:rStyle w:val="a7"/>
        </w:rPr>
        <w:footnoteRef/>
      </w:r>
      <w:r>
        <w:t xml:space="preserve"> </w:t>
      </w:r>
      <w:r w:rsidRPr="00FF67C9">
        <w:t>"Налоговый кодекс Российской Федерации (часть вторая)" от 05.08.2000 N 117-ФЗ (ред. от 05.04.2016, с изм. от 12.04.2016)</w:t>
      </w:r>
    </w:p>
  </w:footnote>
  <w:footnote w:id="63">
    <w:p w:rsidR="00A90969" w:rsidRDefault="00A90969" w:rsidP="00B55F83">
      <w:pPr>
        <w:pStyle w:val="a5"/>
        <w:jc w:val="both"/>
      </w:pPr>
      <w:r>
        <w:rPr>
          <w:rStyle w:val="a7"/>
        </w:rPr>
        <w:footnoteRef/>
      </w:r>
      <w:r>
        <w:t xml:space="preserve"> </w:t>
      </w:r>
      <w:proofErr w:type="gramStart"/>
      <w:r>
        <w:t>Базисными активами производных финансовых инструментов являются ценные бумаги, товары, валюта, процентные ставки, уровень инфляции, официальная статистическая информация, физические, биологические и (или) химические показатели состояния окружающей среды, договоры, являющиеся производными финансовыми инструментами, значения, рассчитываемые на основании одного или совокупности нескольких указанных в настоящем пункте показателей, от цен (значений) которых зависят обязательства стороны или сторон договора, являющегося производным финансовым инструментом.</w:t>
      </w:r>
      <w:proofErr w:type="gramEnd"/>
    </w:p>
    <w:p w:rsidR="00A90969" w:rsidRDefault="00A90969" w:rsidP="0017376F">
      <w:pPr>
        <w:pStyle w:val="a5"/>
        <w:jc w:val="both"/>
      </w:pPr>
      <w:proofErr w:type="gramStart"/>
      <w:r>
        <w:t>Базисным активом производного финансового инструмента также является наступление обстоятельства, соответствующего условиям, предусмотренным договором, являющимся производным финансовым инструментом, и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(далее - контрольное лицо) своих обязанностей, о наличии оснований для предъявления требования о досрочном исполнении обязанностей контрольного лица, о реструктуризации задолженности контрольного лица, о признании контрольного лица несостоятельным</w:t>
      </w:r>
      <w:proofErr w:type="gramEnd"/>
      <w:r>
        <w:t xml:space="preserve"> (банкротом), о действиях государственных органов, способных воспрепятствовать исполнению контрольным лицом своих обязанностей, либо иного обстоятельства, которое предусмотрено законодательством Российской Федерации и относительно которого неизвестно, наступит оно или не наступит (далее – кредитное событие), при условии, что о наступлении такого кредитного события сделано сообщение, соответствующее условиям, предусмотренным договором, являющимся производным финансовым инструментом.</w:t>
      </w:r>
    </w:p>
  </w:footnote>
  <w:footnote w:id="64">
    <w:p w:rsidR="00A90969" w:rsidRPr="002F40AB" w:rsidRDefault="00A90969" w:rsidP="005876DA">
      <w:pPr>
        <w:pStyle w:val="a5"/>
        <w:jc w:val="both"/>
      </w:pPr>
      <w:r>
        <w:rPr>
          <w:rStyle w:val="a7"/>
        </w:rPr>
        <w:footnoteRef/>
      </w:r>
      <w:r>
        <w:t xml:space="preserve"> </w:t>
      </w:r>
      <w:r w:rsidRPr="002F40AB">
        <w:t>Базисным активом может выступать, как физический товар (например, сельскохозяйственные товары), так и специфический финансовый инструмент, например, фондовый индекс.</w:t>
      </w:r>
    </w:p>
  </w:footnote>
  <w:footnote w:id="65">
    <w:p w:rsidR="00A90969" w:rsidRPr="00CC456B" w:rsidRDefault="00A90969" w:rsidP="005876DA">
      <w:pPr>
        <w:pStyle w:val="a5"/>
        <w:jc w:val="both"/>
      </w:pPr>
      <w:r>
        <w:rPr>
          <w:rStyle w:val="a7"/>
        </w:rPr>
        <w:footnoteRef/>
      </w:r>
      <w:r>
        <w:t xml:space="preserve"> </w:t>
      </w:r>
      <w:proofErr w:type="spellStart"/>
      <w:r w:rsidRPr="00CC456B">
        <w:t>Овсейко</w:t>
      </w:r>
      <w:proofErr w:type="spellEnd"/>
      <w:r w:rsidRPr="00CC456B">
        <w:t xml:space="preserve"> </w:t>
      </w:r>
      <w:proofErr w:type="spellStart"/>
      <w:r w:rsidRPr="00CC456B">
        <w:t>С.В</w:t>
      </w:r>
      <w:proofErr w:type="spellEnd"/>
      <w:r w:rsidRPr="00CC456B">
        <w:t xml:space="preserve">.: Сделки </w:t>
      </w:r>
      <w:proofErr w:type="spellStart"/>
      <w:r>
        <w:t>РЕПО</w:t>
      </w:r>
      <w:proofErr w:type="spellEnd"/>
      <w:r w:rsidRPr="00CC456B">
        <w:t xml:space="preserve"> на финансовых рынках ("Юрист", 2012, N 12)</w:t>
      </w:r>
    </w:p>
  </w:footnote>
  <w:footnote w:id="66">
    <w:p w:rsidR="00A90969" w:rsidRDefault="00A90969" w:rsidP="005876DA">
      <w:pPr>
        <w:pStyle w:val="a5"/>
        <w:jc w:val="both"/>
      </w:pPr>
      <w:r>
        <w:rPr>
          <w:rStyle w:val="a7"/>
        </w:rPr>
        <w:footnoteRef/>
      </w:r>
      <w:r>
        <w:t xml:space="preserve"> </w:t>
      </w:r>
      <w:proofErr w:type="spellStart"/>
      <w:r w:rsidRPr="003E5DCA">
        <w:t>Райнер</w:t>
      </w:r>
      <w:proofErr w:type="spellEnd"/>
      <w:r w:rsidRPr="003E5DCA">
        <w:t xml:space="preserve"> Г. </w:t>
      </w:r>
      <w:proofErr w:type="spellStart"/>
      <w:r w:rsidRPr="003E5DCA">
        <w:t>Деривативы</w:t>
      </w:r>
      <w:proofErr w:type="spellEnd"/>
      <w:r w:rsidRPr="003E5DCA">
        <w:t xml:space="preserve"> и право. М., 2005. С.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39859"/>
      <w:docPartObj>
        <w:docPartGallery w:val="Page Numbers (Top of Page)"/>
        <w:docPartUnique/>
      </w:docPartObj>
    </w:sdtPr>
    <w:sdtEndPr>
      <w:rPr>
        <w:sz w:val="24"/>
        <w:szCs w:val="24"/>
      </w:rPr>
    </w:sdtEndPr>
    <w:sdtContent>
      <w:p w:rsidR="00A90969" w:rsidRPr="008B6568" w:rsidRDefault="00A90969" w:rsidP="00064045">
        <w:pPr>
          <w:pStyle w:val="a8"/>
          <w:jc w:val="center"/>
          <w:rPr>
            <w:sz w:val="24"/>
            <w:szCs w:val="24"/>
          </w:rPr>
        </w:pPr>
        <w:r w:rsidRPr="008B6568">
          <w:rPr>
            <w:sz w:val="24"/>
            <w:szCs w:val="24"/>
          </w:rPr>
          <w:fldChar w:fldCharType="begin"/>
        </w:r>
        <w:r w:rsidRPr="008B6568">
          <w:rPr>
            <w:sz w:val="24"/>
            <w:szCs w:val="24"/>
          </w:rPr>
          <w:instrText>PAGE   \* MERGEFORMAT</w:instrText>
        </w:r>
        <w:r w:rsidRPr="008B6568">
          <w:rPr>
            <w:sz w:val="24"/>
            <w:szCs w:val="24"/>
          </w:rPr>
          <w:fldChar w:fldCharType="separate"/>
        </w:r>
        <w:r w:rsidR="00057A36">
          <w:rPr>
            <w:noProof/>
            <w:sz w:val="24"/>
            <w:szCs w:val="24"/>
          </w:rPr>
          <w:t>68</w:t>
        </w:r>
        <w:r w:rsidRPr="008B6568">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4417"/>
    <w:multiLevelType w:val="multilevel"/>
    <w:tmpl w:val="B4709F7E"/>
    <w:lvl w:ilvl="0">
      <w:start w:val="1"/>
      <w:numFmt w:val="bullet"/>
      <w:lvlText w:val=""/>
      <w:lvlJc w:val="left"/>
      <w:pPr>
        <w:ind w:left="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1">
    <w:nsid w:val="16211AD3"/>
    <w:multiLevelType w:val="hybridMultilevel"/>
    <w:tmpl w:val="871CD9E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D844BA"/>
    <w:multiLevelType w:val="hybridMultilevel"/>
    <w:tmpl w:val="8DC2D2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DF4AC7"/>
    <w:multiLevelType w:val="hybridMultilevel"/>
    <w:tmpl w:val="D64C9B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2CB26D2B"/>
    <w:multiLevelType w:val="hybridMultilevel"/>
    <w:tmpl w:val="B394A4D6"/>
    <w:lvl w:ilvl="0" w:tplc="9D7E6B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023DFF"/>
    <w:multiLevelType w:val="hybridMultilevel"/>
    <w:tmpl w:val="49D8481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3A6F7C8F"/>
    <w:multiLevelType w:val="hybridMultilevel"/>
    <w:tmpl w:val="A65EF8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312895"/>
    <w:multiLevelType w:val="hybridMultilevel"/>
    <w:tmpl w:val="0AD85EA0"/>
    <w:lvl w:ilvl="0" w:tplc="9D7E6B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28532F7"/>
    <w:multiLevelType w:val="hybridMultilevel"/>
    <w:tmpl w:val="E5081EE4"/>
    <w:lvl w:ilvl="0" w:tplc="FABA6E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4020A"/>
    <w:multiLevelType w:val="hybridMultilevel"/>
    <w:tmpl w:val="F5DA33A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0">
    <w:nsid w:val="4B362848"/>
    <w:multiLevelType w:val="hybridMultilevel"/>
    <w:tmpl w:val="2FFAD950"/>
    <w:lvl w:ilvl="0" w:tplc="F1669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D71CD1"/>
    <w:multiLevelType w:val="hybridMultilevel"/>
    <w:tmpl w:val="4BE295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9FF5C2A"/>
    <w:multiLevelType w:val="hybridMultilevel"/>
    <w:tmpl w:val="0276B23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FCB499E"/>
    <w:multiLevelType w:val="multilevel"/>
    <w:tmpl w:val="B4709F7E"/>
    <w:lvl w:ilvl="0">
      <w:start w:val="1"/>
      <w:numFmt w:val="bullet"/>
      <w:lvlText w:val=""/>
      <w:lvlJc w:val="left"/>
      <w:pPr>
        <w:ind w:left="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14">
    <w:nsid w:val="65617648"/>
    <w:multiLevelType w:val="hybridMultilevel"/>
    <w:tmpl w:val="D15EA634"/>
    <w:lvl w:ilvl="0" w:tplc="9D7E6B6C">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5">
    <w:nsid w:val="65757B6A"/>
    <w:multiLevelType w:val="hybridMultilevel"/>
    <w:tmpl w:val="E15E6E36"/>
    <w:lvl w:ilvl="0" w:tplc="5616E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0E6E1B"/>
    <w:multiLevelType w:val="multilevel"/>
    <w:tmpl w:val="B4709F7E"/>
    <w:lvl w:ilvl="0">
      <w:start w:val="1"/>
      <w:numFmt w:val="bullet"/>
      <w:lvlText w:val=""/>
      <w:lvlJc w:val="left"/>
      <w:pPr>
        <w:ind w:left="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17">
    <w:nsid w:val="6AA170FB"/>
    <w:multiLevelType w:val="hybridMultilevel"/>
    <w:tmpl w:val="3EEE8148"/>
    <w:lvl w:ilvl="0" w:tplc="9CFAB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B6052F"/>
    <w:multiLevelType w:val="multilevel"/>
    <w:tmpl w:val="FC2E3676"/>
    <w:lvl w:ilvl="0">
      <w:start w:val="1"/>
      <w:numFmt w:val="decimal"/>
      <w:lvlText w:val="%1."/>
      <w:lvlJc w:val="left"/>
      <w:pPr>
        <w:ind w:left="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19">
    <w:nsid w:val="6F421130"/>
    <w:multiLevelType w:val="hybridMultilevel"/>
    <w:tmpl w:val="3D3A58F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0A11D1D"/>
    <w:multiLevelType w:val="hybridMultilevel"/>
    <w:tmpl w:val="37C008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FD5191"/>
    <w:multiLevelType w:val="hybridMultilevel"/>
    <w:tmpl w:val="3EC0DD24"/>
    <w:lvl w:ilvl="0" w:tplc="740ED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153028"/>
    <w:multiLevelType w:val="hybridMultilevel"/>
    <w:tmpl w:val="73785D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B70F07"/>
    <w:multiLevelType w:val="multilevel"/>
    <w:tmpl w:val="B4709F7E"/>
    <w:lvl w:ilvl="0">
      <w:start w:val="1"/>
      <w:numFmt w:val="bullet"/>
      <w:lvlText w:val=""/>
      <w:lvlJc w:val="left"/>
      <w:pPr>
        <w:ind w:left="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24">
    <w:nsid w:val="7511661D"/>
    <w:multiLevelType w:val="hybridMultilevel"/>
    <w:tmpl w:val="4FCE0BF8"/>
    <w:lvl w:ilvl="0" w:tplc="041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6C93C10"/>
    <w:multiLevelType w:val="hybridMultilevel"/>
    <w:tmpl w:val="F1140B66"/>
    <w:lvl w:ilvl="0" w:tplc="9D7E6B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7E14059"/>
    <w:multiLevelType w:val="hybridMultilevel"/>
    <w:tmpl w:val="BCAE0A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9E77017"/>
    <w:multiLevelType w:val="hybridMultilevel"/>
    <w:tmpl w:val="A32413FE"/>
    <w:lvl w:ilvl="0" w:tplc="FABA6E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14"/>
  </w:num>
  <w:num w:numId="3">
    <w:abstractNumId w:val="10"/>
  </w:num>
  <w:num w:numId="4">
    <w:abstractNumId w:val="23"/>
  </w:num>
  <w:num w:numId="5">
    <w:abstractNumId w:val="18"/>
  </w:num>
  <w:num w:numId="6">
    <w:abstractNumId w:val="0"/>
  </w:num>
  <w:num w:numId="7">
    <w:abstractNumId w:val="11"/>
  </w:num>
  <w:num w:numId="8">
    <w:abstractNumId w:val="26"/>
  </w:num>
  <w:num w:numId="9">
    <w:abstractNumId w:val="27"/>
  </w:num>
  <w:num w:numId="10">
    <w:abstractNumId w:val="17"/>
  </w:num>
  <w:num w:numId="11">
    <w:abstractNumId w:val="8"/>
  </w:num>
  <w:num w:numId="12">
    <w:abstractNumId w:val="1"/>
  </w:num>
  <w:num w:numId="13">
    <w:abstractNumId w:val="5"/>
  </w:num>
  <w:num w:numId="14">
    <w:abstractNumId w:val="25"/>
  </w:num>
  <w:num w:numId="15">
    <w:abstractNumId w:val="19"/>
  </w:num>
  <w:num w:numId="16">
    <w:abstractNumId w:val="7"/>
  </w:num>
  <w:num w:numId="17">
    <w:abstractNumId w:val="24"/>
  </w:num>
  <w:num w:numId="18">
    <w:abstractNumId w:val="4"/>
  </w:num>
  <w:num w:numId="19">
    <w:abstractNumId w:val="21"/>
  </w:num>
  <w:num w:numId="20">
    <w:abstractNumId w:val="3"/>
  </w:num>
  <w:num w:numId="21">
    <w:abstractNumId w:val="6"/>
  </w:num>
  <w:num w:numId="22">
    <w:abstractNumId w:val="22"/>
  </w:num>
  <w:num w:numId="23">
    <w:abstractNumId w:val="16"/>
  </w:num>
  <w:num w:numId="24">
    <w:abstractNumId w:val="13"/>
  </w:num>
  <w:num w:numId="25">
    <w:abstractNumId w:val="2"/>
  </w:num>
  <w:num w:numId="26">
    <w:abstractNumId w:val="15"/>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DA"/>
    <w:rsid w:val="000001C4"/>
    <w:rsid w:val="00000A8D"/>
    <w:rsid w:val="00002AA3"/>
    <w:rsid w:val="00002E15"/>
    <w:rsid w:val="0000310F"/>
    <w:rsid w:val="00004066"/>
    <w:rsid w:val="00005B3A"/>
    <w:rsid w:val="000079C9"/>
    <w:rsid w:val="00010E9E"/>
    <w:rsid w:val="000115B5"/>
    <w:rsid w:val="00011D57"/>
    <w:rsid w:val="00012E0C"/>
    <w:rsid w:val="00015B0B"/>
    <w:rsid w:val="00015C02"/>
    <w:rsid w:val="00020D4D"/>
    <w:rsid w:val="00020FF6"/>
    <w:rsid w:val="000213BA"/>
    <w:rsid w:val="00021DC3"/>
    <w:rsid w:val="00022884"/>
    <w:rsid w:val="00022D16"/>
    <w:rsid w:val="00022E92"/>
    <w:rsid w:val="0002487B"/>
    <w:rsid w:val="00025C8D"/>
    <w:rsid w:val="00025CE9"/>
    <w:rsid w:val="00030995"/>
    <w:rsid w:val="00030A3F"/>
    <w:rsid w:val="0003377E"/>
    <w:rsid w:val="00035CB2"/>
    <w:rsid w:val="00036129"/>
    <w:rsid w:val="000368AE"/>
    <w:rsid w:val="00037A62"/>
    <w:rsid w:val="00041E7F"/>
    <w:rsid w:val="00042090"/>
    <w:rsid w:val="00045926"/>
    <w:rsid w:val="000462B6"/>
    <w:rsid w:val="00046DB7"/>
    <w:rsid w:val="00051282"/>
    <w:rsid w:val="00051940"/>
    <w:rsid w:val="0005196B"/>
    <w:rsid w:val="00051F0F"/>
    <w:rsid w:val="00052E74"/>
    <w:rsid w:val="00052F92"/>
    <w:rsid w:val="00054C87"/>
    <w:rsid w:val="00054D72"/>
    <w:rsid w:val="00054E15"/>
    <w:rsid w:val="00055067"/>
    <w:rsid w:val="00055BE7"/>
    <w:rsid w:val="00055E19"/>
    <w:rsid w:val="000566F8"/>
    <w:rsid w:val="000576D9"/>
    <w:rsid w:val="00057A36"/>
    <w:rsid w:val="00061BDF"/>
    <w:rsid w:val="00061EAC"/>
    <w:rsid w:val="00064045"/>
    <w:rsid w:val="00067E4F"/>
    <w:rsid w:val="00071D79"/>
    <w:rsid w:val="000727EC"/>
    <w:rsid w:val="00072871"/>
    <w:rsid w:val="000755AD"/>
    <w:rsid w:val="00075EAB"/>
    <w:rsid w:val="0007647E"/>
    <w:rsid w:val="00076F89"/>
    <w:rsid w:val="000774AC"/>
    <w:rsid w:val="000775B9"/>
    <w:rsid w:val="000816D2"/>
    <w:rsid w:val="00082BA6"/>
    <w:rsid w:val="000839CF"/>
    <w:rsid w:val="00083AC5"/>
    <w:rsid w:val="0008505A"/>
    <w:rsid w:val="00090DBA"/>
    <w:rsid w:val="00091035"/>
    <w:rsid w:val="0009341F"/>
    <w:rsid w:val="00094174"/>
    <w:rsid w:val="00094402"/>
    <w:rsid w:val="000960AB"/>
    <w:rsid w:val="00097726"/>
    <w:rsid w:val="000A0D99"/>
    <w:rsid w:val="000A2D16"/>
    <w:rsid w:val="000A4A64"/>
    <w:rsid w:val="000A5CCB"/>
    <w:rsid w:val="000B4A51"/>
    <w:rsid w:val="000B4E3C"/>
    <w:rsid w:val="000B66F4"/>
    <w:rsid w:val="000B7193"/>
    <w:rsid w:val="000C009D"/>
    <w:rsid w:val="000C0238"/>
    <w:rsid w:val="000C1FB4"/>
    <w:rsid w:val="000C20F3"/>
    <w:rsid w:val="000C5C86"/>
    <w:rsid w:val="000C5FE2"/>
    <w:rsid w:val="000C630D"/>
    <w:rsid w:val="000C6E43"/>
    <w:rsid w:val="000C73FC"/>
    <w:rsid w:val="000C75CF"/>
    <w:rsid w:val="000D05E8"/>
    <w:rsid w:val="000D1087"/>
    <w:rsid w:val="000D23D9"/>
    <w:rsid w:val="000D4A67"/>
    <w:rsid w:val="000D4FEB"/>
    <w:rsid w:val="000E03E3"/>
    <w:rsid w:val="000E0546"/>
    <w:rsid w:val="000E0802"/>
    <w:rsid w:val="000E219B"/>
    <w:rsid w:val="000E319C"/>
    <w:rsid w:val="000E53E1"/>
    <w:rsid w:val="000E7904"/>
    <w:rsid w:val="000E7E57"/>
    <w:rsid w:val="000F19E2"/>
    <w:rsid w:val="000F4336"/>
    <w:rsid w:val="000F45D0"/>
    <w:rsid w:val="001003D3"/>
    <w:rsid w:val="00103C71"/>
    <w:rsid w:val="001049D2"/>
    <w:rsid w:val="0011128A"/>
    <w:rsid w:val="00111948"/>
    <w:rsid w:val="001137BC"/>
    <w:rsid w:val="00115ECC"/>
    <w:rsid w:val="00117A32"/>
    <w:rsid w:val="00120376"/>
    <w:rsid w:val="00121280"/>
    <w:rsid w:val="00121735"/>
    <w:rsid w:val="00122859"/>
    <w:rsid w:val="00122A45"/>
    <w:rsid w:val="00124DE2"/>
    <w:rsid w:val="00126104"/>
    <w:rsid w:val="00126EE2"/>
    <w:rsid w:val="00126F15"/>
    <w:rsid w:val="001276F0"/>
    <w:rsid w:val="00132B3E"/>
    <w:rsid w:val="0013349D"/>
    <w:rsid w:val="001351B3"/>
    <w:rsid w:val="0013690E"/>
    <w:rsid w:val="001372F5"/>
    <w:rsid w:val="00137380"/>
    <w:rsid w:val="001403CD"/>
    <w:rsid w:val="00143A71"/>
    <w:rsid w:val="00143CB7"/>
    <w:rsid w:val="00145446"/>
    <w:rsid w:val="0014620D"/>
    <w:rsid w:val="00150A34"/>
    <w:rsid w:val="001516F1"/>
    <w:rsid w:val="00152601"/>
    <w:rsid w:val="00152975"/>
    <w:rsid w:val="00153CDB"/>
    <w:rsid w:val="00153E82"/>
    <w:rsid w:val="00153EAF"/>
    <w:rsid w:val="001543B1"/>
    <w:rsid w:val="00156F61"/>
    <w:rsid w:val="00160FC1"/>
    <w:rsid w:val="0016132E"/>
    <w:rsid w:val="00161FE1"/>
    <w:rsid w:val="001623DA"/>
    <w:rsid w:val="0016397D"/>
    <w:rsid w:val="001665AF"/>
    <w:rsid w:val="00170033"/>
    <w:rsid w:val="0017053F"/>
    <w:rsid w:val="00170721"/>
    <w:rsid w:val="0017157E"/>
    <w:rsid w:val="00172C4D"/>
    <w:rsid w:val="001735D3"/>
    <w:rsid w:val="0017376F"/>
    <w:rsid w:val="00175066"/>
    <w:rsid w:val="001758B0"/>
    <w:rsid w:val="00175D46"/>
    <w:rsid w:val="001774B0"/>
    <w:rsid w:val="00177728"/>
    <w:rsid w:val="00177A9C"/>
    <w:rsid w:val="00180C18"/>
    <w:rsid w:val="00181E8D"/>
    <w:rsid w:val="001837BE"/>
    <w:rsid w:val="00184876"/>
    <w:rsid w:val="001858EA"/>
    <w:rsid w:val="001859B7"/>
    <w:rsid w:val="00186134"/>
    <w:rsid w:val="00186656"/>
    <w:rsid w:val="00186929"/>
    <w:rsid w:val="00187AD0"/>
    <w:rsid w:val="00190627"/>
    <w:rsid w:val="00190B93"/>
    <w:rsid w:val="00191300"/>
    <w:rsid w:val="001914BB"/>
    <w:rsid w:val="001925BA"/>
    <w:rsid w:val="001926BD"/>
    <w:rsid w:val="0019513F"/>
    <w:rsid w:val="001954C4"/>
    <w:rsid w:val="00196D2A"/>
    <w:rsid w:val="001A3208"/>
    <w:rsid w:val="001A39A8"/>
    <w:rsid w:val="001A3E0C"/>
    <w:rsid w:val="001A54D6"/>
    <w:rsid w:val="001A6168"/>
    <w:rsid w:val="001A61D3"/>
    <w:rsid w:val="001A7147"/>
    <w:rsid w:val="001A7B38"/>
    <w:rsid w:val="001B1B78"/>
    <w:rsid w:val="001B1E18"/>
    <w:rsid w:val="001B5B69"/>
    <w:rsid w:val="001B5DF6"/>
    <w:rsid w:val="001B609A"/>
    <w:rsid w:val="001B7CDA"/>
    <w:rsid w:val="001C011F"/>
    <w:rsid w:val="001C0268"/>
    <w:rsid w:val="001C0963"/>
    <w:rsid w:val="001C0AB8"/>
    <w:rsid w:val="001C5019"/>
    <w:rsid w:val="001C658E"/>
    <w:rsid w:val="001D21A8"/>
    <w:rsid w:val="001D35F0"/>
    <w:rsid w:val="001D3FE6"/>
    <w:rsid w:val="001D5490"/>
    <w:rsid w:val="001D7BF5"/>
    <w:rsid w:val="001E1000"/>
    <w:rsid w:val="001E1EE5"/>
    <w:rsid w:val="001E2398"/>
    <w:rsid w:val="001E3F05"/>
    <w:rsid w:val="001E51C3"/>
    <w:rsid w:val="001E5481"/>
    <w:rsid w:val="001E5A09"/>
    <w:rsid w:val="001E61E0"/>
    <w:rsid w:val="001E63C4"/>
    <w:rsid w:val="001E6682"/>
    <w:rsid w:val="001E6F08"/>
    <w:rsid w:val="001E79E9"/>
    <w:rsid w:val="001F0679"/>
    <w:rsid w:val="001F0A02"/>
    <w:rsid w:val="001F1447"/>
    <w:rsid w:val="001F1DF3"/>
    <w:rsid w:val="001F2074"/>
    <w:rsid w:val="001F58F8"/>
    <w:rsid w:val="001F62B5"/>
    <w:rsid w:val="001F7D36"/>
    <w:rsid w:val="0020039D"/>
    <w:rsid w:val="0020096B"/>
    <w:rsid w:val="00201490"/>
    <w:rsid w:val="00201626"/>
    <w:rsid w:val="00201A49"/>
    <w:rsid w:val="00202345"/>
    <w:rsid w:val="0020316B"/>
    <w:rsid w:val="002033A8"/>
    <w:rsid w:val="0020541A"/>
    <w:rsid w:val="00210C95"/>
    <w:rsid w:val="00213714"/>
    <w:rsid w:val="002137D8"/>
    <w:rsid w:val="00213B12"/>
    <w:rsid w:val="002144F9"/>
    <w:rsid w:val="00214D69"/>
    <w:rsid w:val="00217EFE"/>
    <w:rsid w:val="00220121"/>
    <w:rsid w:val="00220164"/>
    <w:rsid w:val="00220D34"/>
    <w:rsid w:val="00220DAF"/>
    <w:rsid w:val="00221E10"/>
    <w:rsid w:val="00224905"/>
    <w:rsid w:val="002253A0"/>
    <w:rsid w:val="0022557E"/>
    <w:rsid w:val="00226EE2"/>
    <w:rsid w:val="002274E0"/>
    <w:rsid w:val="00230159"/>
    <w:rsid w:val="00230FAB"/>
    <w:rsid w:val="00231479"/>
    <w:rsid w:val="00232758"/>
    <w:rsid w:val="00232B6D"/>
    <w:rsid w:val="002335B9"/>
    <w:rsid w:val="0023384E"/>
    <w:rsid w:val="002339E3"/>
    <w:rsid w:val="00233BB6"/>
    <w:rsid w:val="00236CA1"/>
    <w:rsid w:val="002370C6"/>
    <w:rsid w:val="00237B68"/>
    <w:rsid w:val="002405F8"/>
    <w:rsid w:val="00240976"/>
    <w:rsid w:val="002409FC"/>
    <w:rsid w:val="00240CCE"/>
    <w:rsid w:val="00240E61"/>
    <w:rsid w:val="002417D9"/>
    <w:rsid w:val="0024301B"/>
    <w:rsid w:val="002451D6"/>
    <w:rsid w:val="00250A54"/>
    <w:rsid w:val="00252838"/>
    <w:rsid w:val="00255E7D"/>
    <w:rsid w:val="00255FD8"/>
    <w:rsid w:val="00256868"/>
    <w:rsid w:val="00260381"/>
    <w:rsid w:val="00262C05"/>
    <w:rsid w:val="00262DE2"/>
    <w:rsid w:val="00262E9C"/>
    <w:rsid w:val="002636B3"/>
    <w:rsid w:val="0026757D"/>
    <w:rsid w:val="002677F7"/>
    <w:rsid w:val="00267AEF"/>
    <w:rsid w:val="00267C51"/>
    <w:rsid w:val="002718E1"/>
    <w:rsid w:val="00272404"/>
    <w:rsid w:val="00273F5D"/>
    <w:rsid w:val="002743F6"/>
    <w:rsid w:val="00275498"/>
    <w:rsid w:val="00275F1D"/>
    <w:rsid w:val="00280934"/>
    <w:rsid w:val="00281120"/>
    <w:rsid w:val="0028117C"/>
    <w:rsid w:val="00282D17"/>
    <w:rsid w:val="00283827"/>
    <w:rsid w:val="00283C05"/>
    <w:rsid w:val="002920EC"/>
    <w:rsid w:val="002946EA"/>
    <w:rsid w:val="00295C94"/>
    <w:rsid w:val="00296C47"/>
    <w:rsid w:val="0029785B"/>
    <w:rsid w:val="002A0AB6"/>
    <w:rsid w:val="002A2154"/>
    <w:rsid w:val="002A3AC7"/>
    <w:rsid w:val="002A5510"/>
    <w:rsid w:val="002A65E1"/>
    <w:rsid w:val="002B09EE"/>
    <w:rsid w:val="002B0F78"/>
    <w:rsid w:val="002B1587"/>
    <w:rsid w:val="002B5523"/>
    <w:rsid w:val="002B5D81"/>
    <w:rsid w:val="002B60AF"/>
    <w:rsid w:val="002B6700"/>
    <w:rsid w:val="002B6D03"/>
    <w:rsid w:val="002B7D62"/>
    <w:rsid w:val="002C04D9"/>
    <w:rsid w:val="002C2A40"/>
    <w:rsid w:val="002C30FD"/>
    <w:rsid w:val="002C34F4"/>
    <w:rsid w:val="002C3A62"/>
    <w:rsid w:val="002C41CD"/>
    <w:rsid w:val="002C4C9D"/>
    <w:rsid w:val="002C4F07"/>
    <w:rsid w:val="002D13E0"/>
    <w:rsid w:val="002D1BE7"/>
    <w:rsid w:val="002D1D46"/>
    <w:rsid w:val="002D53E6"/>
    <w:rsid w:val="002D62EA"/>
    <w:rsid w:val="002D63E4"/>
    <w:rsid w:val="002D7410"/>
    <w:rsid w:val="002D7C2A"/>
    <w:rsid w:val="002E0228"/>
    <w:rsid w:val="002E0B76"/>
    <w:rsid w:val="002E1F60"/>
    <w:rsid w:val="002E53D7"/>
    <w:rsid w:val="002E566C"/>
    <w:rsid w:val="002E5A87"/>
    <w:rsid w:val="002E723C"/>
    <w:rsid w:val="002E7E14"/>
    <w:rsid w:val="002F0B0D"/>
    <w:rsid w:val="002F12C5"/>
    <w:rsid w:val="002F2685"/>
    <w:rsid w:val="002F2BFB"/>
    <w:rsid w:val="002F2EB6"/>
    <w:rsid w:val="002F40AB"/>
    <w:rsid w:val="002F455C"/>
    <w:rsid w:val="002F549E"/>
    <w:rsid w:val="002F5873"/>
    <w:rsid w:val="002F7D7A"/>
    <w:rsid w:val="00301824"/>
    <w:rsid w:val="003034BD"/>
    <w:rsid w:val="00303A30"/>
    <w:rsid w:val="003116ED"/>
    <w:rsid w:val="003156FF"/>
    <w:rsid w:val="003161C2"/>
    <w:rsid w:val="00317774"/>
    <w:rsid w:val="00317AE9"/>
    <w:rsid w:val="00317F82"/>
    <w:rsid w:val="00322250"/>
    <w:rsid w:val="003222FA"/>
    <w:rsid w:val="00323451"/>
    <w:rsid w:val="003262BA"/>
    <w:rsid w:val="0032661D"/>
    <w:rsid w:val="00327F04"/>
    <w:rsid w:val="0033058E"/>
    <w:rsid w:val="00330A99"/>
    <w:rsid w:val="0033110A"/>
    <w:rsid w:val="0033277C"/>
    <w:rsid w:val="00333D04"/>
    <w:rsid w:val="00334BCC"/>
    <w:rsid w:val="00334D14"/>
    <w:rsid w:val="00335D84"/>
    <w:rsid w:val="003369C7"/>
    <w:rsid w:val="00336C58"/>
    <w:rsid w:val="003373A7"/>
    <w:rsid w:val="00337935"/>
    <w:rsid w:val="00340413"/>
    <w:rsid w:val="003435C7"/>
    <w:rsid w:val="003442F1"/>
    <w:rsid w:val="003455C2"/>
    <w:rsid w:val="00347AA2"/>
    <w:rsid w:val="003501D4"/>
    <w:rsid w:val="00350938"/>
    <w:rsid w:val="00350F0D"/>
    <w:rsid w:val="00352398"/>
    <w:rsid w:val="00352BC3"/>
    <w:rsid w:val="00353AE2"/>
    <w:rsid w:val="00354190"/>
    <w:rsid w:val="0035513E"/>
    <w:rsid w:val="00356A23"/>
    <w:rsid w:val="00360028"/>
    <w:rsid w:val="00360081"/>
    <w:rsid w:val="003600D7"/>
    <w:rsid w:val="003618B3"/>
    <w:rsid w:val="00362492"/>
    <w:rsid w:val="00362D48"/>
    <w:rsid w:val="0036417E"/>
    <w:rsid w:val="0036423E"/>
    <w:rsid w:val="003642F3"/>
    <w:rsid w:val="00365855"/>
    <w:rsid w:val="003664E0"/>
    <w:rsid w:val="003667CC"/>
    <w:rsid w:val="00367198"/>
    <w:rsid w:val="00370E85"/>
    <w:rsid w:val="00371CA0"/>
    <w:rsid w:val="00373032"/>
    <w:rsid w:val="003730BD"/>
    <w:rsid w:val="003733E7"/>
    <w:rsid w:val="003741F2"/>
    <w:rsid w:val="0037474F"/>
    <w:rsid w:val="003749C4"/>
    <w:rsid w:val="00375009"/>
    <w:rsid w:val="00375AA9"/>
    <w:rsid w:val="00375DD2"/>
    <w:rsid w:val="00377DB7"/>
    <w:rsid w:val="00381E86"/>
    <w:rsid w:val="00383373"/>
    <w:rsid w:val="00384B74"/>
    <w:rsid w:val="00386971"/>
    <w:rsid w:val="00390215"/>
    <w:rsid w:val="0039038B"/>
    <w:rsid w:val="00390F13"/>
    <w:rsid w:val="003915A1"/>
    <w:rsid w:val="00393839"/>
    <w:rsid w:val="003975BF"/>
    <w:rsid w:val="00397D5F"/>
    <w:rsid w:val="003A1775"/>
    <w:rsid w:val="003A1FDA"/>
    <w:rsid w:val="003A40F4"/>
    <w:rsid w:val="003A43A7"/>
    <w:rsid w:val="003A4EF0"/>
    <w:rsid w:val="003A6547"/>
    <w:rsid w:val="003A6C88"/>
    <w:rsid w:val="003A73B7"/>
    <w:rsid w:val="003B1F39"/>
    <w:rsid w:val="003B275F"/>
    <w:rsid w:val="003B410A"/>
    <w:rsid w:val="003B41E8"/>
    <w:rsid w:val="003B55ED"/>
    <w:rsid w:val="003B5AC4"/>
    <w:rsid w:val="003B7891"/>
    <w:rsid w:val="003B7E64"/>
    <w:rsid w:val="003C0B7A"/>
    <w:rsid w:val="003C15AF"/>
    <w:rsid w:val="003C203C"/>
    <w:rsid w:val="003C313B"/>
    <w:rsid w:val="003C4C91"/>
    <w:rsid w:val="003C51A1"/>
    <w:rsid w:val="003C590F"/>
    <w:rsid w:val="003C5D02"/>
    <w:rsid w:val="003C72E6"/>
    <w:rsid w:val="003C775A"/>
    <w:rsid w:val="003D018C"/>
    <w:rsid w:val="003D1465"/>
    <w:rsid w:val="003D371F"/>
    <w:rsid w:val="003D3B21"/>
    <w:rsid w:val="003D445B"/>
    <w:rsid w:val="003D5142"/>
    <w:rsid w:val="003D65CE"/>
    <w:rsid w:val="003D6730"/>
    <w:rsid w:val="003E10D1"/>
    <w:rsid w:val="003E209F"/>
    <w:rsid w:val="003E36D6"/>
    <w:rsid w:val="003E5DCA"/>
    <w:rsid w:val="003F0D00"/>
    <w:rsid w:val="003F1D26"/>
    <w:rsid w:val="003F229F"/>
    <w:rsid w:val="003F3DEF"/>
    <w:rsid w:val="003F5364"/>
    <w:rsid w:val="004015B2"/>
    <w:rsid w:val="00403C5F"/>
    <w:rsid w:val="00404DE5"/>
    <w:rsid w:val="00406A9B"/>
    <w:rsid w:val="00406BF6"/>
    <w:rsid w:val="004103F6"/>
    <w:rsid w:val="00410944"/>
    <w:rsid w:val="004109A0"/>
    <w:rsid w:val="004124E9"/>
    <w:rsid w:val="00412FDE"/>
    <w:rsid w:val="00413BFA"/>
    <w:rsid w:val="0041403D"/>
    <w:rsid w:val="00414519"/>
    <w:rsid w:val="00417876"/>
    <w:rsid w:val="004209CA"/>
    <w:rsid w:val="00426609"/>
    <w:rsid w:val="0042665C"/>
    <w:rsid w:val="00426B81"/>
    <w:rsid w:val="00426DED"/>
    <w:rsid w:val="00427A3E"/>
    <w:rsid w:val="004305B4"/>
    <w:rsid w:val="0043111B"/>
    <w:rsid w:val="004326D7"/>
    <w:rsid w:val="00432B4C"/>
    <w:rsid w:val="00432C46"/>
    <w:rsid w:val="00432CA7"/>
    <w:rsid w:val="00432D65"/>
    <w:rsid w:val="004333D7"/>
    <w:rsid w:val="004343EA"/>
    <w:rsid w:val="00436968"/>
    <w:rsid w:val="00442FA4"/>
    <w:rsid w:val="004442B7"/>
    <w:rsid w:val="00445BF9"/>
    <w:rsid w:val="00445D97"/>
    <w:rsid w:val="00445E68"/>
    <w:rsid w:val="00446530"/>
    <w:rsid w:val="00451AE1"/>
    <w:rsid w:val="00452518"/>
    <w:rsid w:val="0045376E"/>
    <w:rsid w:val="00455CC9"/>
    <w:rsid w:val="00460C4E"/>
    <w:rsid w:val="004623F8"/>
    <w:rsid w:val="0046305B"/>
    <w:rsid w:val="00463074"/>
    <w:rsid w:val="00463F7D"/>
    <w:rsid w:val="0046456A"/>
    <w:rsid w:val="004645F5"/>
    <w:rsid w:val="004660A0"/>
    <w:rsid w:val="00466169"/>
    <w:rsid w:val="004661EF"/>
    <w:rsid w:val="00466460"/>
    <w:rsid w:val="00466B5D"/>
    <w:rsid w:val="00471BB4"/>
    <w:rsid w:val="00473B92"/>
    <w:rsid w:val="00474B85"/>
    <w:rsid w:val="004758F4"/>
    <w:rsid w:val="004766CD"/>
    <w:rsid w:val="00477352"/>
    <w:rsid w:val="00477849"/>
    <w:rsid w:val="00480141"/>
    <w:rsid w:val="0048095E"/>
    <w:rsid w:val="00481E05"/>
    <w:rsid w:val="00482918"/>
    <w:rsid w:val="00484316"/>
    <w:rsid w:val="00484B61"/>
    <w:rsid w:val="00484C46"/>
    <w:rsid w:val="00485EF0"/>
    <w:rsid w:val="00492CF9"/>
    <w:rsid w:val="0049406D"/>
    <w:rsid w:val="00494D1B"/>
    <w:rsid w:val="00497337"/>
    <w:rsid w:val="004A1CB8"/>
    <w:rsid w:val="004A1DA8"/>
    <w:rsid w:val="004A2420"/>
    <w:rsid w:val="004A2C0E"/>
    <w:rsid w:val="004A2C6B"/>
    <w:rsid w:val="004A3C35"/>
    <w:rsid w:val="004A60FF"/>
    <w:rsid w:val="004A6FE6"/>
    <w:rsid w:val="004A7BD8"/>
    <w:rsid w:val="004B035B"/>
    <w:rsid w:val="004B0882"/>
    <w:rsid w:val="004B1848"/>
    <w:rsid w:val="004B1F15"/>
    <w:rsid w:val="004B22FC"/>
    <w:rsid w:val="004B25D4"/>
    <w:rsid w:val="004B6F79"/>
    <w:rsid w:val="004B7125"/>
    <w:rsid w:val="004B71FD"/>
    <w:rsid w:val="004B786F"/>
    <w:rsid w:val="004B7DF6"/>
    <w:rsid w:val="004C4C92"/>
    <w:rsid w:val="004C5A4B"/>
    <w:rsid w:val="004C5C87"/>
    <w:rsid w:val="004C5E51"/>
    <w:rsid w:val="004C6879"/>
    <w:rsid w:val="004D2094"/>
    <w:rsid w:val="004D291E"/>
    <w:rsid w:val="004D3130"/>
    <w:rsid w:val="004D47A1"/>
    <w:rsid w:val="004E0E9A"/>
    <w:rsid w:val="004E2927"/>
    <w:rsid w:val="004E2ECE"/>
    <w:rsid w:val="004E45B6"/>
    <w:rsid w:val="004E507F"/>
    <w:rsid w:val="004E563C"/>
    <w:rsid w:val="004E65ED"/>
    <w:rsid w:val="004E7FBD"/>
    <w:rsid w:val="004F2610"/>
    <w:rsid w:val="005026AA"/>
    <w:rsid w:val="00504475"/>
    <w:rsid w:val="00504B2B"/>
    <w:rsid w:val="00504BF1"/>
    <w:rsid w:val="005065DA"/>
    <w:rsid w:val="00507D34"/>
    <w:rsid w:val="005129D9"/>
    <w:rsid w:val="00513EFB"/>
    <w:rsid w:val="00514E12"/>
    <w:rsid w:val="0052182A"/>
    <w:rsid w:val="00522DEC"/>
    <w:rsid w:val="00523395"/>
    <w:rsid w:val="005239B0"/>
    <w:rsid w:val="00524E2C"/>
    <w:rsid w:val="0052538C"/>
    <w:rsid w:val="00525E13"/>
    <w:rsid w:val="005261B3"/>
    <w:rsid w:val="00527087"/>
    <w:rsid w:val="005304D5"/>
    <w:rsid w:val="00531EF8"/>
    <w:rsid w:val="00535CE8"/>
    <w:rsid w:val="0054083C"/>
    <w:rsid w:val="00540CBB"/>
    <w:rsid w:val="005415D5"/>
    <w:rsid w:val="00545A26"/>
    <w:rsid w:val="0054699E"/>
    <w:rsid w:val="005473BD"/>
    <w:rsid w:val="00551CEF"/>
    <w:rsid w:val="00551DB7"/>
    <w:rsid w:val="00554A68"/>
    <w:rsid w:val="00555B9D"/>
    <w:rsid w:val="00556A33"/>
    <w:rsid w:val="00556FD4"/>
    <w:rsid w:val="0055723B"/>
    <w:rsid w:val="00557A9C"/>
    <w:rsid w:val="00557D66"/>
    <w:rsid w:val="00560B20"/>
    <w:rsid w:val="00560E6D"/>
    <w:rsid w:val="00561746"/>
    <w:rsid w:val="00561DE6"/>
    <w:rsid w:val="005631CA"/>
    <w:rsid w:val="00564780"/>
    <w:rsid w:val="00565DDD"/>
    <w:rsid w:val="00571F1B"/>
    <w:rsid w:val="00572764"/>
    <w:rsid w:val="005748D9"/>
    <w:rsid w:val="00575657"/>
    <w:rsid w:val="00580741"/>
    <w:rsid w:val="00580A19"/>
    <w:rsid w:val="00581293"/>
    <w:rsid w:val="005816B7"/>
    <w:rsid w:val="00582AF4"/>
    <w:rsid w:val="00582BE1"/>
    <w:rsid w:val="005837CF"/>
    <w:rsid w:val="00583873"/>
    <w:rsid w:val="00583ECC"/>
    <w:rsid w:val="005876DA"/>
    <w:rsid w:val="00587EC1"/>
    <w:rsid w:val="005933E1"/>
    <w:rsid w:val="0059556B"/>
    <w:rsid w:val="005957B3"/>
    <w:rsid w:val="00596CA4"/>
    <w:rsid w:val="00597BA1"/>
    <w:rsid w:val="00597C93"/>
    <w:rsid w:val="005A2B15"/>
    <w:rsid w:val="005A2FFD"/>
    <w:rsid w:val="005A330E"/>
    <w:rsid w:val="005A4329"/>
    <w:rsid w:val="005A4B5B"/>
    <w:rsid w:val="005A5F8A"/>
    <w:rsid w:val="005A5FDC"/>
    <w:rsid w:val="005A7C1C"/>
    <w:rsid w:val="005A7FEE"/>
    <w:rsid w:val="005B2595"/>
    <w:rsid w:val="005B25AC"/>
    <w:rsid w:val="005B346D"/>
    <w:rsid w:val="005B42B8"/>
    <w:rsid w:val="005B4768"/>
    <w:rsid w:val="005B5865"/>
    <w:rsid w:val="005B670C"/>
    <w:rsid w:val="005B671A"/>
    <w:rsid w:val="005B6A39"/>
    <w:rsid w:val="005B7654"/>
    <w:rsid w:val="005C0D2C"/>
    <w:rsid w:val="005C2747"/>
    <w:rsid w:val="005C2E03"/>
    <w:rsid w:val="005C41D4"/>
    <w:rsid w:val="005C4E7E"/>
    <w:rsid w:val="005C50C6"/>
    <w:rsid w:val="005C57E9"/>
    <w:rsid w:val="005C6E20"/>
    <w:rsid w:val="005D1227"/>
    <w:rsid w:val="005D179C"/>
    <w:rsid w:val="005D2FEF"/>
    <w:rsid w:val="005D35C3"/>
    <w:rsid w:val="005D4C8F"/>
    <w:rsid w:val="005D5462"/>
    <w:rsid w:val="005D6180"/>
    <w:rsid w:val="005D67CD"/>
    <w:rsid w:val="005D73C8"/>
    <w:rsid w:val="005D74FA"/>
    <w:rsid w:val="005E0B5A"/>
    <w:rsid w:val="005E0DB9"/>
    <w:rsid w:val="005E14B4"/>
    <w:rsid w:val="005E2F54"/>
    <w:rsid w:val="005E309B"/>
    <w:rsid w:val="005E31E7"/>
    <w:rsid w:val="005E4A2F"/>
    <w:rsid w:val="005E59FC"/>
    <w:rsid w:val="005E5F66"/>
    <w:rsid w:val="005E6312"/>
    <w:rsid w:val="005E7BE5"/>
    <w:rsid w:val="005F0E20"/>
    <w:rsid w:val="005F15ED"/>
    <w:rsid w:val="005F18B3"/>
    <w:rsid w:val="005F1E52"/>
    <w:rsid w:val="005F5CF5"/>
    <w:rsid w:val="005F5D3C"/>
    <w:rsid w:val="005F628E"/>
    <w:rsid w:val="005F7E11"/>
    <w:rsid w:val="006002A6"/>
    <w:rsid w:val="00600421"/>
    <w:rsid w:val="00600487"/>
    <w:rsid w:val="00601A8A"/>
    <w:rsid w:val="006021A8"/>
    <w:rsid w:val="00603EDE"/>
    <w:rsid w:val="006104D4"/>
    <w:rsid w:val="0061052E"/>
    <w:rsid w:val="00611247"/>
    <w:rsid w:val="0061137D"/>
    <w:rsid w:val="00611918"/>
    <w:rsid w:val="00611E38"/>
    <w:rsid w:val="00613235"/>
    <w:rsid w:val="00613237"/>
    <w:rsid w:val="00613C40"/>
    <w:rsid w:val="00615A51"/>
    <w:rsid w:val="00617DBE"/>
    <w:rsid w:val="00617EB6"/>
    <w:rsid w:val="00620E6A"/>
    <w:rsid w:val="00620F06"/>
    <w:rsid w:val="00622BC8"/>
    <w:rsid w:val="006235BA"/>
    <w:rsid w:val="00624F52"/>
    <w:rsid w:val="00626CD6"/>
    <w:rsid w:val="006274BC"/>
    <w:rsid w:val="00627846"/>
    <w:rsid w:val="00630B2F"/>
    <w:rsid w:val="00630C36"/>
    <w:rsid w:val="00630F02"/>
    <w:rsid w:val="006310AC"/>
    <w:rsid w:val="00632B9A"/>
    <w:rsid w:val="00633B42"/>
    <w:rsid w:val="00635259"/>
    <w:rsid w:val="00637698"/>
    <w:rsid w:val="006425B2"/>
    <w:rsid w:val="00642BAD"/>
    <w:rsid w:val="006439E1"/>
    <w:rsid w:val="00644C64"/>
    <w:rsid w:val="00645108"/>
    <w:rsid w:val="00645FFA"/>
    <w:rsid w:val="00646597"/>
    <w:rsid w:val="006474D3"/>
    <w:rsid w:val="006475C1"/>
    <w:rsid w:val="00650ED8"/>
    <w:rsid w:val="006512F1"/>
    <w:rsid w:val="006548C7"/>
    <w:rsid w:val="00654A35"/>
    <w:rsid w:val="00654BBD"/>
    <w:rsid w:val="00654FC7"/>
    <w:rsid w:val="00655489"/>
    <w:rsid w:val="006568A6"/>
    <w:rsid w:val="006570B0"/>
    <w:rsid w:val="006579E8"/>
    <w:rsid w:val="006600C6"/>
    <w:rsid w:val="006609A7"/>
    <w:rsid w:val="00660D70"/>
    <w:rsid w:val="006616CC"/>
    <w:rsid w:val="00663E98"/>
    <w:rsid w:val="00664215"/>
    <w:rsid w:val="00665992"/>
    <w:rsid w:val="00665C75"/>
    <w:rsid w:val="00667AEA"/>
    <w:rsid w:val="006716B1"/>
    <w:rsid w:val="0067309F"/>
    <w:rsid w:val="006746E6"/>
    <w:rsid w:val="0068038D"/>
    <w:rsid w:val="00680964"/>
    <w:rsid w:val="00681790"/>
    <w:rsid w:val="00682438"/>
    <w:rsid w:val="00682A6E"/>
    <w:rsid w:val="00684354"/>
    <w:rsid w:val="00685599"/>
    <w:rsid w:val="00686B0D"/>
    <w:rsid w:val="00686C8D"/>
    <w:rsid w:val="00686CF2"/>
    <w:rsid w:val="0069012B"/>
    <w:rsid w:val="006902E3"/>
    <w:rsid w:val="00690D48"/>
    <w:rsid w:val="0069201B"/>
    <w:rsid w:val="006923BC"/>
    <w:rsid w:val="00693829"/>
    <w:rsid w:val="006942CA"/>
    <w:rsid w:val="006955DB"/>
    <w:rsid w:val="006A0EE3"/>
    <w:rsid w:val="006A2764"/>
    <w:rsid w:val="006A773A"/>
    <w:rsid w:val="006A77BE"/>
    <w:rsid w:val="006A7B8F"/>
    <w:rsid w:val="006B099F"/>
    <w:rsid w:val="006B1A89"/>
    <w:rsid w:val="006B4231"/>
    <w:rsid w:val="006B4D29"/>
    <w:rsid w:val="006B5628"/>
    <w:rsid w:val="006B5B2E"/>
    <w:rsid w:val="006B732B"/>
    <w:rsid w:val="006C25AE"/>
    <w:rsid w:val="006C6DE2"/>
    <w:rsid w:val="006C6E28"/>
    <w:rsid w:val="006C7AE0"/>
    <w:rsid w:val="006D03DB"/>
    <w:rsid w:val="006D6F7D"/>
    <w:rsid w:val="006D7D3E"/>
    <w:rsid w:val="006E182A"/>
    <w:rsid w:val="006E37DA"/>
    <w:rsid w:val="006E5F91"/>
    <w:rsid w:val="006E642C"/>
    <w:rsid w:val="006E6C44"/>
    <w:rsid w:val="006E7107"/>
    <w:rsid w:val="006E71AA"/>
    <w:rsid w:val="006F09B0"/>
    <w:rsid w:val="006F5085"/>
    <w:rsid w:val="006F50C3"/>
    <w:rsid w:val="006F7542"/>
    <w:rsid w:val="00700064"/>
    <w:rsid w:val="00700A28"/>
    <w:rsid w:val="00701015"/>
    <w:rsid w:val="0070110A"/>
    <w:rsid w:val="00701A37"/>
    <w:rsid w:val="00701F10"/>
    <w:rsid w:val="00702612"/>
    <w:rsid w:val="00702850"/>
    <w:rsid w:val="00703789"/>
    <w:rsid w:val="00704546"/>
    <w:rsid w:val="007049FA"/>
    <w:rsid w:val="00704CB0"/>
    <w:rsid w:val="007052C9"/>
    <w:rsid w:val="00705D2D"/>
    <w:rsid w:val="00707EF3"/>
    <w:rsid w:val="00713960"/>
    <w:rsid w:val="00715154"/>
    <w:rsid w:val="0071576C"/>
    <w:rsid w:val="00715BCA"/>
    <w:rsid w:val="00716514"/>
    <w:rsid w:val="007179B3"/>
    <w:rsid w:val="00717B81"/>
    <w:rsid w:val="00720269"/>
    <w:rsid w:val="00720653"/>
    <w:rsid w:val="007222B6"/>
    <w:rsid w:val="00722995"/>
    <w:rsid w:val="00724486"/>
    <w:rsid w:val="007260C5"/>
    <w:rsid w:val="00727054"/>
    <w:rsid w:val="00727797"/>
    <w:rsid w:val="0072790D"/>
    <w:rsid w:val="00727D02"/>
    <w:rsid w:val="007300DE"/>
    <w:rsid w:val="00730C0B"/>
    <w:rsid w:val="00731A30"/>
    <w:rsid w:val="0073470D"/>
    <w:rsid w:val="00734ED8"/>
    <w:rsid w:val="0073573B"/>
    <w:rsid w:val="007415B7"/>
    <w:rsid w:val="00741BD3"/>
    <w:rsid w:val="0074297E"/>
    <w:rsid w:val="00742F65"/>
    <w:rsid w:val="00743F08"/>
    <w:rsid w:val="00744722"/>
    <w:rsid w:val="007462C5"/>
    <w:rsid w:val="00751594"/>
    <w:rsid w:val="00751D42"/>
    <w:rsid w:val="00752050"/>
    <w:rsid w:val="007538A9"/>
    <w:rsid w:val="00753910"/>
    <w:rsid w:val="00754FDD"/>
    <w:rsid w:val="0075722C"/>
    <w:rsid w:val="007605AB"/>
    <w:rsid w:val="00760FB3"/>
    <w:rsid w:val="00762971"/>
    <w:rsid w:val="00762A1D"/>
    <w:rsid w:val="00762B91"/>
    <w:rsid w:val="00763DFC"/>
    <w:rsid w:val="007646A4"/>
    <w:rsid w:val="0076648F"/>
    <w:rsid w:val="00766AD3"/>
    <w:rsid w:val="00766C5E"/>
    <w:rsid w:val="007718BB"/>
    <w:rsid w:val="007718EB"/>
    <w:rsid w:val="0077329A"/>
    <w:rsid w:val="00773FF9"/>
    <w:rsid w:val="007813FC"/>
    <w:rsid w:val="00783CDF"/>
    <w:rsid w:val="00784B95"/>
    <w:rsid w:val="007865EE"/>
    <w:rsid w:val="00790471"/>
    <w:rsid w:val="00790DF0"/>
    <w:rsid w:val="00792DF6"/>
    <w:rsid w:val="007935F3"/>
    <w:rsid w:val="0079523E"/>
    <w:rsid w:val="007961C4"/>
    <w:rsid w:val="00797209"/>
    <w:rsid w:val="00797CD3"/>
    <w:rsid w:val="007A0D3C"/>
    <w:rsid w:val="007A1883"/>
    <w:rsid w:val="007A1A78"/>
    <w:rsid w:val="007A1BCE"/>
    <w:rsid w:val="007A31F4"/>
    <w:rsid w:val="007A60B4"/>
    <w:rsid w:val="007A6212"/>
    <w:rsid w:val="007A674D"/>
    <w:rsid w:val="007B2A9B"/>
    <w:rsid w:val="007B3F26"/>
    <w:rsid w:val="007B47C5"/>
    <w:rsid w:val="007B51F5"/>
    <w:rsid w:val="007B531D"/>
    <w:rsid w:val="007B54B4"/>
    <w:rsid w:val="007B739B"/>
    <w:rsid w:val="007B7A8E"/>
    <w:rsid w:val="007C1D3E"/>
    <w:rsid w:val="007C213F"/>
    <w:rsid w:val="007C239A"/>
    <w:rsid w:val="007C239C"/>
    <w:rsid w:val="007C3097"/>
    <w:rsid w:val="007C30FF"/>
    <w:rsid w:val="007C33C4"/>
    <w:rsid w:val="007C6EA0"/>
    <w:rsid w:val="007C6F15"/>
    <w:rsid w:val="007C7E7E"/>
    <w:rsid w:val="007D10E4"/>
    <w:rsid w:val="007D1899"/>
    <w:rsid w:val="007D2BD4"/>
    <w:rsid w:val="007D5272"/>
    <w:rsid w:val="007D6251"/>
    <w:rsid w:val="007D71D1"/>
    <w:rsid w:val="007E00D0"/>
    <w:rsid w:val="007E2B47"/>
    <w:rsid w:val="007E2E36"/>
    <w:rsid w:val="007E3252"/>
    <w:rsid w:val="007E4F93"/>
    <w:rsid w:val="007E6795"/>
    <w:rsid w:val="007E67D0"/>
    <w:rsid w:val="007E734E"/>
    <w:rsid w:val="007E73E2"/>
    <w:rsid w:val="007E7C9B"/>
    <w:rsid w:val="007F06E8"/>
    <w:rsid w:val="007F097C"/>
    <w:rsid w:val="007F0F22"/>
    <w:rsid w:val="007F3CD7"/>
    <w:rsid w:val="007F5CDF"/>
    <w:rsid w:val="00801066"/>
    <w:rsid w:val="00802897"/>
    <w:rsid w:val="008034FD"/>
    <w:rsid w:val="0080434E"/>
    <w:rsid w:val="00804CB8"/>
    <w:rsid w:val="00805C6C"/>
    <w:rsid w:val="00806AE2"/>
    <w:rsid w:val="00806E1D"/>
    <w:rsid w:val="0081277A"/>
    <w:rsid w:val="0081501B"/>
    <w:rsid w:val="008152A5"/>
    <w:rsid w:val="00815EBC"/>
    <w:rsid w:val="00820EA2"/>
    <w:rsid w:val="0082201A"/>
    <w:rsid w:val="00824F24"/>
    <w:rsid w:val="0082559A"/>
    <w:rsid w:val="00825828"/>
    <w:rsid w:val="00825EDA"/>
    <w:rsid w:val="00826332"/>
    <w:rsid w:val="00831977"/>
    <w:rsid w:val="00832E68"/>
    <w:rsid w:val="008339A1"/>
    <w:rsid w:val="00833FC2"/>
    <w:rsid w:val="00835920"/>
    <w:rsid w:val="00835F46"/>
    <w:rsid w:val="008374E5"/>
    <w:rsid w:val="0083784A"/>
    <w:rsid w:val="00846175"/>
    <w:rsid w:val="008508DF"/>
    <w:rsid w:val="00851253"/>
    <w:rsid w:val="00851B2B"/>
    <w:rsid w:val="0085297B"/>
    <w:rsid w:val="00852988"/>
    <w:rsid w:val="008551E2"/>
    <w:rsid w:val="0085539C"/>
    <w:rsid w:val="008600C9"/>
    <w:rsid w:val="0086178F"/>
    <w:rsid w:val="00861DF2"/>
    <w:rsid w:val="008624CA"/>
    <w:rsid w:val="00863195"/>
    <w:rsid w:val="00866464"/>
    <w:rsid w:val="00870417"/>
    <w:rsid w:val="008722FF"/>
    <w:rsid w:val="008723ED"/>
    <w:rsid w:val="00872ACF"/>
    <w:rsid w:val="00873598"/>
    <w:rsid w:val="00873A2F"/>
    <w:rsid w:val="00875A35"/>
    <w:rsid w:val="00876642"/>
    <w:rsid w:val="00876F89"/>
    <w:rsid w:val="0087723B"/>
    <w:rsid w:val="00883186"/>
    <w:rsid w:val="008843F3"/>
    <w:rsid w:val="00890240"/>
    <w:rsid w:val="0089112C"/>
    <w:rsid w:val="0089610A"/>
    <w:rsid w:val="008965A5"/>
    <w:rsid w:val="00896ABD"/>
    <w:rsid w:val="008973F4"/>
    <w:rsid w:val="008A005F"/>
    <w:rsid w:val="008A063E"/>
    <w:rsid w:val="008A19B8"/>
    <w:rsid w:val="008A1B9F"/>
    <w:rsid w:val="008A2B5D"/>
    <w:rsid w:val="008A32C0"/>
    <w:rsid w:val="008A3D43"/>
    <w:rsid w:val="008A41BF"/>
    <w:rsid w:val="008A602B"/>
    <w:rsid w:val="008A6442"/>
    <w:rsid w:val="008A698C"/>
    <w:rsid w:val="008A6CA0"/>
    <w:rsid w:val="008B316C"/>
    <w:rsid w:val="008B5AD6"/>
    <w:rsid w:val="008B5BAC"/>
    <w:rsid w:val="008B6076"/>
    <w:rsid w:val="008B6568"/>
    <w:rsid w:val="008B7B16"/>
    <w:rsid w:val="008C2BD4"/>
    <w:rsid w:val="008C3F4C"/>
    <w:rsid w:val="008C4CEB"/>
    <w:rsid w:val="008C5948"/>
    <w:rsid w:val="008C6CFA"/>
    <w:rsid w:val="008C6ED2"/>
    <w:rsid w:val="008D20D9"/>
    <w:rsid w:val="008D33E1"/>
    <w:rsid w:val="008D6897"/>
    <w:rsid w:val="008D7C66"/>
    <w:rsid w:val="008D7FF1"/>
    <w:rsid w:val="008E0C48"/>
    <w:rsid w:val="008E27A5"/>
    <w:rsid w:val="008E48FD"/>
    <w:rsid w:val="008E4C9F"/>
    <w:rsid w:val="008E50A1"/>
    <w:rsid w:val="008E5DBF"/>
    <w:rsid w:val="008E7A60"/>
    <w:rsid w:val="008F1392"/>
    <w:rsid w:val="008F18F6"/>
    <w:rsid w:val="008F1E95"/>
    <w:rsid w:val="008F3EA9"/>
    <w:rsid w:val="008F649B"/>
    <w:rsid w:val="008F7BE7"/>
    <w:rsid w:val="0090014C"/>
    <w:rsid w:val="00901BC1"/>
    <w:rsid w:val="00902D80"/>
    <w:rsid w:val="00903507"/>
    <w:rsid w:val="0090386D"/>
    <w:rsid w:val="0090499D"/>
    <w:rsid w:val="00910448"/>
    <w:rsid w:val="00910B8B"/>
    <w:rsid w:val="009155BA"/>
    <w:rsid w:val="00916123"/>
    <w:rsid w:val="00916368"/>
    <w:rsid w:val="009165F0"/>
    <w:rsid w:val="00921A68"/>
    <w:rsid w:val="00922039"/>
    <w:rsid w:val="00922263"/>
    <w:rsid w:val="00922D9B"/>
    <w:rsid w:val="00923106"/>
    <w:rsid w:val="00923C90"/>
    <w:rsid w:val="00923EBE"/>
    <w:rsid w:val="009262E2"/>
    <w:rsid w:val="00927608"/>
    <w:rsid w:val="009314C1"/>
    <w:rsid w:val="009316A8"/>
    <w:rsid w:val="00931B63"/>
    <w:rsid w:val="00931DED"/>
    <w:rsid w:val="00932050"/>
    <w:rsid w:val="009331B7"/>
    <w:rsid w:val="00933E81"/>
    <w:rsid w:val="009343DA"/>
    <w:rsid w:val="00934898"/>
    <w:rsid w:val="00934E1F"/>
    <w:rsid w:val="00935099"/>
    <w:rsid w:val="00935836"/>
    <w:rsid w:val="009358DF"/>
    <w:rsid w:val="00940FD1"/>
    <w:rsid w:val="0094101A"/>
    <w:rsid w:val="00943EBD"/>
    <w:rsid w:val="009463D0"/>
    <w:rsid w:val="009518BF"/>
    <w:rsid w:val="00951EFD"/>
    <w:rsid w:val="00952475"/>
    <w:rsid w:val="00956FB1"/>
    <w:rsid w:val="00957139"/>
    <w:rsid w:val="009576DB"/>
    <w:rsid w:val="00960326"/>
    <w:rsid w:val="00960F3E"/>
    <w:rsid w:val="00962157"/>
    <w:rsid w:val="009649C2"/>
    <w:rsid w:val="00965998"/>
    <w:rsid w:val="00965D38"/>
    <w:rsid w:val="00965EFC"/>
    <w:rsid w:val="00966AD0"/>
    <w:rsid w:val="00967B0E"/>
    <w:rsid w:val="00970D91"/>
    <w:rsid w:val="00970E2D"/>
    <w:rsid w:val="009727DB"/>
    <w:rsid w:val="00972A76"/>
    <w:rsid w:val="009768FD"/>
    <w:rsid w:val="00976CD8"/>
    <w:rsid w:val="00976F4A"/>
    <w:rsid w:val="009775FA"/>
    <w:rsid w:val="00977710"/>
    <w:rsid w:val="0098048B"/>
    <w:rsid w:val="009804F1"/>
    <w:rsid w:val="00980E38"/>
    <w:rsid w:val="0098404D"/>
    <w:rsid w:val="00991887"/>
    <w:rsid w:val="00993322"/>
    <w:rsid w:val="00993FB5"/>
    <w:rsid w:val="009942B6"/>
    <w:rsid w:val="009950C7"/>
    <w:rsid w:val="00995310"/>
    <w:rsid w:val="009A15F0"/>
    <w:rsid w:val="009A1CAD"/>
    <w:rsid w:val="009A1E9E"/>
    <w:rsid w:val="009A509A"/>
    <w:rsid w:val="009A51FD"/>
    <w:rsid w:val="009A7BEA"/>
    <w:rsid w:val="009B2DB4"/>
    <w:rsid w:val="009B3BF1"/>
    <w:rsid w:val="009B3CBA"/>
    <w:rsid w:val="009B48D6"/>
    <w:rsid w:val="009B6249"/>
    <w:rsid w:val="009B6805"/>
    <w:rsid w:val="009C0EDA"/>
    <w:rsid w:val="009C24E4"/>
    <w:rsid w:val="009C3083"/>
    <w:rsid w:val="009C3741"/>
    <w:rsid w:val="009C3ABE"/>
    <w:rsid w:val="009C3BC0"/>
    <w:rsid w:val="009C4761"/>
    <w:rsid w:val="009C74B9"/>
    <w:rsid w:val="009D0834"/>
    <w:rsid w:val="009D19E7"/>
    <w:rsid w:val="009D2682"/>
    <w:rsid w:val="009D2C6A"/>
    <w:rsid w:val="009D2FDC"/>
    <w:rsid w:val="009D3B7B"/>
    <w:rsid w:val="009D436B"/>
    <w:rsid w:val="009D70E8"/>
    <w:rsid w:val="009D7A6D"/>
    <w:rsid w:val="009E2D53"/>
    <w:rsid w:val="009E33CE"/>
    <w:rsid w:val="009E39FE"/>
    <w:rsid w:val="009E418F"/>
    <w:rsid w:val="009E51CB"/>
    <w:rsid w:val="009E61D4"/>
    <w:rsid w:val="009E6C03"/>
    <w:rsid w:val="009F0125"/>
    <w:rsid w:val="009F0D9E"/>
    <w:rsid w:val="009F1323"/>
    <w:rsid w:val="009F3D89"/>
    <w:rsid w:val="009F5DCD"/>
    <w:rsid w:val="009F7707"/>
    <w:rsid w:val="009F7927"/>
    <w:rsid w:val="00A00A9F"/>
    <w:rsid w:val="00A01A6A"/>
    <w:rsid w:val="00A0227E"/>
    <w:rsid w:val="00A0286A"/>
    <w:rsid w:val="00A02E73"/>
    <w:rsid w:val="00A03111"/>
    <w:rsid w:val="00A046FD"/>
    <w:rsid w:val="00A04865"/>
    <w:rsid w:val="00A10985"/>
    <w:rsid w:val="00A1319B"/>
    <w:rsid w:val="00A146F2"/>
    <w:rsid w:val="00A14BF0"/>
    <w:rsid w:val="00A1598A"/>
    <w:rsid w:val="00A209BA"/>
    <w:rsid w:val="00A22DEC"/>
    <w:rsid w:val="00A237B9"/>
    <w:rsid w:val="00A25192"/>
    <w:rsid w:val="00A25899"/>
    <w:rsid w:val="00A26327"/>
    <w:rsid w:val="00A27132"/>
    <w:rsid w:val="00A30DD8"/>
    <w:rsid w:val="00A30DE9"/>
    <w:rsid w:val="00A310E2"/>
    <w:rsid w:val="00A31131"/>
    <w:rsid w:val="00A31228"/>
    <w:rsid w:val="00A320B5"/>
    <w:rsid w:val="00A32C1A"/>
    <w:rsid w:val="00A332C9"/>
    <w:rsid w:val="00A37ACE"/>
    <w:rsid w:val="00A416BD"/>
    <w:rsid w:val="00A42910"/>
    <w:rsid w:val="00A432E4"/>
    <w:rsid w:val="00A4352A"/>
    <w:rsid w:val="00A43579"/>
    <w:rsid w:val="00A438F9"/>
    <w:rsid w:val="00A43D46"/>
    <w:rsid w:val="00A441BC"/>
    <w:rsid w:val="00A446A4"/>
    <w:rsid w:val="00A47541"/>
    <w:rsid w:val="00A508A3"/>
    <w:rsid w:val="00A509B8"/>
    <w:rsid w:val="00A5184E"/>
    <w:rsid w:val="00A518F1"/>
    <w:rsid w:val="00A53C46"/>
    <w:rsid w:val="00A545FB"/>
    <w:rsid w:val="00A55615"/>
    <w:rsid w:val="00A55E62"/>
    <w:rsid w:val="00A56191"/>
    <w:rsid w:val="00A56E69"/>
    <w:rsid w:val="00A575AE"/>
    <w:rsid w:val="00A575DE"/>
    <w:rsid w:val="00A5784D"/>
    <w:rsid w:val="00A63A8F"/>
    <w:rsid w:val="00A65BF0"/>
    <w:rsid w:val="00A65D35"/>
    <w:rsid w:val="00A663C8"/>
    <w:rsid w:val="00A66968"/>
    <w:rsid w:val="00A673B5"/>
    <w:rsid w:val="00A7057D"/>
    <w:rsid w:val="00A70906"/>
    <w:rsid w:val="00A7173E"/>
    <w:rsid w:val="00A718EE"/>
    <w:rsid w:val="00A71E25"/>
    <w:rsid w:val="00A7277C"/>
    <w:rsid w:val="00A731D3"/>
    <w:rsid w:val="00A74473"/>
    <w:rsid w:val="00A745FE"/>
    <w:rsid w:val="00A75BCA"/>
    <w:rsid w:val="00A7676A"/>
    <w:rsid w:val="00A77B42"/>
    <w:rsid w:val="00A80141"/>
    <w:rsid w:val="00A82F73"/>
    <w:rsid w:val="00A84459"/>
    <w:rsid w:val="00A85AC0"/>
    <w:rsid w:val="00A86287"/>
    <w:rsid w:val="00A867AE"/>
    <w:rsid w:val="00A86DBC"/>
    <w:rsid w:val="00A9000C"/>
    <w:rsid w:val="00A90969"/>
    <w:rsid w:val="00A949AE"/>
    <w:rsid w:val="00A9549D"/>
    <w:rsid w:val="00A9639F"/>
    <w:rsid w:val="00A97BD6"/>
    <w:rsid w:val="00AA01AC"/>
    <w:rsid w:val="00AA03DD"/>
    <w:rsid w:val="00AA0BEA"/>
    <w:rsid w:val="00AA21D6"/>
    <w:rsid w:val="00AB1798"/>
    <w:rsid w:val="00AB1D46"/>
    <w:rsid w:val="00AB29A3"/>
    <w:rsid w:val="00AB364C"/>
    <w:rsid w:val="00AB4600"/>
    <w:rsid w:val="00AB481C"/>
    <w:rsid w:val="00AC0345"/>
    <w:rsid w:val="00AC1DBF"/>
    <w:rsid w:val="00AC2639"/>
    <w:rsid w:val="00AC2E29"/>
    <w:rsid w:val="00AC3122"/>
    <w:rsid w:val="00AC64AC"/>
    <w:rsid w:val="00AC698D"/>
    <w:rsid w:val="00AC745C"/>
    <w:rsid w:val="00AD0D24"/>
    <w:rsid w:val="00AD306F"/>
    <w:rsid w:val="00AD4923"/>
    <w:rsid w:val="00AD4D81"/>
    <w:rsid w:val="00AD7116"/>
    <w:rsid w:val="00AD715C"/>
    <w:rsid w:val="00AD7B98"/>
    <w:rsid w:val="00AE12D3"/>
    <w:rsid w:val="00AE1594"/>
    <w:rsid w:val="00AE2141"/>
    <w:rsid w:val="00AE24FF"/>
    <w:rsid w:val="00AE2CE7"/>
    <w:rsid w:val="00AE346B"/>
    <w:rsid w:val="00AE3832"/>
    <w:rsid w:val="00AE4840"/>
    <w:rsid w:val="00AE4935"/>
    <w:rsid w:val="00AE5A4D"/>
    <w:rsid w:val="00AE6E21"/>
    <w:rsid w:val="00AE706D"/>
    <w:rsid w:val="00AF17B9"/>
    <w:rsid w:val="00AF21B9"/>
    <w:rsid w:val="00AF2AF4"/>
    <w:rsid w:val="00AF2FF9"/>
    <w:rsid w:val="00AF3AA6"/>
    <w:rsid w:val="00AF5005"/>
    <w:rsid w:val="00AF7923"/>
    <w:rsid w:val="00B00CFE"/>
    <w:rsid w:val="00B012B3"/>
    <w:rsid w:val="00B0186A"/>
    <w:rsid w:val="00B0269A"/>
    <w:rsid w:val="00B03547"/>
    <w:rsid w:val="00B03E71"/>
    <w:rsid w:val="00B041E0"/>
    <w:rsid w:val="00B04C57"/>
    <w:rsid w:val="00B05215"/>
    <w:rsid w:val="00B05AA0"/>
    <w:rsid w:val="00B06E11"/>
    <w:rsid w:val="00B07B7A"/>
    <w:rsid w:val="00B07F23"/>
    <w:rsid w:val="00B12046"/>
    <w:rsid w:val="00B12644"/>
    <w:rsid w:val="00B13D04"/>
    <w:rsid w:val="00B1442F"/>
    <w:rsid w:val="00B144D7"/>
    <w:rsid w:val="00B14B44"/>
    <w:rsid w:val="00B17439"/>
    <w:rsid w:val="00B23251"/>
    <w:rsid w:val="00B24DF3"/>
    <w:rsid w:val="00B2552B"/>
    <w:rsid w:val="00B2608A"/>
    <w:rsid w:val="00B31E0C"/>
    <w:rsid w:val="00B322B4"/>
    <w:rsid w:val="00B326CE"/>
    <w:rsid w:val="00B32A2E"/>
    <w:rsid w:val="00B3412E"/>
    <w:rsid w:val="00B35940"/>
    <w:rsid w:val="00B41373"/>
    <w:rsid w:val="00B4224C"/>
    <w:rsid w:val="00B42E1B"/>
    <w:rsid w:val="00B42EC1"/>
    <w:rsid w:val="00B4337D"/>
    <w:rsid w:val="00B45163"/>
    <w:rsid w:val="00B4549D"/>
    <w:rsid w:val="00B51969"/>
    <w:rsid w:val="00B52B5F"/>
    <w:rsid w:val="00B53665"/>
    <w:rsid w:val="00B54C31"/>
    <w:rsid w:val="00B55F83"/>
    <w:rsid w:val="00B569F1"/>
    <w:rsid w:val="00B56F01"/>
    <w:rsid w:val="00B57D63"/>
    <w:rsid w:val="00B60403"/>
    <w:rsid w:val="00B633A2"/>
    <w:rsid w:val="00B64DCA"/>
    <w:rsid w:val="00B65610"/>
    <w:rsid w:val="00B659B1"/>
    <w:rsid w:val="00B661D8"/>
    <w:rsid w:val="00B67277"/>
    <w:rsid w:val="00B70743"/>
    <w:rsid w:val="00B70DB2"/>
    <w:rsid w:val="00B712C8"/>
    <w:rsid w:val="00B72EC9"/>
    <w:rsid w:val="00B73E0B"/>
    <w:rsid w:val="00B76195"/>
    <w:rsid w:val="00B81F0C"/>
    <w:rsid w:val="00B82177"/>
    <w:rsid w:val="00B8332C"/>
    <w:rsid w:val="00B83EAA"/>
    <w:rsid w:val="00B84291"/>
    <w:rsid w:val="00B915EA"/>
    <w:rsid w:val="00B9213E"/>
    <w:rsid w:val="00B92530"/>
    <w:rsid w:val="00B956B8"/>
    <w:rsid w:val="00B956EE"/>
    <w:rsid w:val="00B96D34"/>
    <w:rsid w:val="00BA2176"/>
    <w:rsid w:val="00BA26AC"/>
    <w:rsid w:val="00BA31CE"/>
    <w:rsid w:val="00BA4677"/>
    <w:rsid w:val="00BA5785"/>
    <w:rsid w:val="00BA5F1A"/>
    <w:rsid w:val="00BB0799"/>
    <w:rsid w:val="00BB11F9"/>
    <w:rsid w:val="00BB1D60"/>
    <w:rsid w:val="00BB2184"/>
    <w:rsid w:val="00BB2CF3"/>
    <w:rsid w:val="00BB5387"/>
    <w:rsid w:val="00BB76AE"/>
    <w:rsid w:val="00BC0F16"/>
    <w:rsid w:val="00BC4CD6"/>
    <w:rsid w:val="00BC5478"/>
    <w:rsid w:val="00BC59D3"/>
    <w:rsid w:val="00BC6131"/>
    <w:rsid w:val="00BC649A"/>
    <w:rsid w:val="00BD3F42"/>
    <w:rsid w:val="00BD4270"/>
    <w:rsid w:val="00BD567D"/>
    <w:rsid w:val="00BD669B"/>
    <w:rsid w:val="00BD6B6C"/>
    <w:rsid w:val="00BD6F7C"/>
    <w:rsid w:val="00BD777B"/>
    <w:rsid w:val="00BE462C"/>
    <w:rsid w:val="00BE51C5"/>
    <w:rsid w:val="00BE58F5"/>
    <w:rsid w:val="00BE6063"/>
    <w:rsid w:val="00BE69B0"/>
    <w:rsid w:val="00BE6B1E"/>
    <w:rsid w:val="00BE74D8"/>
    <w:rsid w:val="00BE7870"/>
    <w:rsid w:val="00BE7E9A"/>
    <w:rsid w:val="00BF2D82"/>
    <w:rsid w:val="00BF30E2"/>
    <w:rsid w:val="00BF3D72"/>
    <w:rsid w:val="00BF492F"/>
    <w:rsid w:val="00BF65F6"/>
    <w:rsid w:val="00BF6E9D"/>
    <w:rsid w:val="00C01E40"/>
    <w:rsid w:val="00C04201"/>
    <w:rsid w:val="00C05431"/>
    <w:rsid w:val="00C10A5C"/>
    <w:rsid w:val="00C138D8"/>
    <w:rsid w:val="00C13C73"/>
    <w:rsid w:val="00C15177"/>
    <w:rsid w:val="00C154C8"/>
    <w:rsid w:val="00C1706D"/>
    <w:rsid w:val="00C176AB"/>
    <w:rsid w:val="00C20E59"/>
    <w:rsid w:val="00C2308F"/>
    <w:rsid w:val="00C24CFA"/>
    <w:rsid w:val="00C250A3"/>
    <w:rsid w:val="00C26CA5"/>
    <w:rsid w:val="00C31374"/>
    <w:rsid w:val="00C31773"/>
    <w:rsid w:val="00C320E9"/>
    <w:rsid w:val="00C33248"/>
    <w:rsid w:val="00C33AC7"/>
    <w:rsid w:val="00C33C92"/>
    <w:rsid w:val="00C34BC4"/>
    <w:rsid w:val="00C34E14"/>
    <w:rsid w:val="00C37809"/>
    <w:rsid w:val="00C37C56"/>
    <w:rsid w:val="00C40BF7"/>
    <w:rsid w:val="00C414B4"/>
    <w:rsid w:val="00C423CB"/>
    <w:rsid w:val="00C43933"/>
    <w:rsid w:val="00C43D14"/>
    <w:rsid w:val="00C443B2"/>
    <w:rsid w:val="00C449BD"/>
    <w:rsid w:val="00C45994"/>
    <w:rsid w:val="00C464A0"/>
    <w:rsid w:val="00C46E37"/>
    <w:rsid w:val="00C475DE"/>
    <w:rsid w:val="00C47959"/>
    <w:rsid w:val="00C52822"/>
    <w:rsid w:val="00C552ED"/>
    <w:rsid w:val="00C55390"/>
    <w:rsid w:val="00C5745E"/>
    <w:rsid w:val="00C5763A"/>
    <w:rsid w:val="00C6339C"/>
    <w:rsid w:val="00C63C05"/>
    <w:rsid w:val="00C658E2"/>
    <w:rsid w:val="00C712F6"/>
    <w:rsid w:val="00C71822"/>
    <w:rsid w:val="00C7444E"/>
    <w:rsid w:val="00C7474C"/>
    <w:rsid w:val="00C75690"/>
    <w:rsid w:val="00C771B1"/>
    <w:rsid w:val="00C77C59"/>
    <w:rsid w:val="00C80A5F"/>
    <w:rsid w:val="00C81FB8"/>
    <w:rsid w:val="00C850DB"/>
    <w:rsid w:val="00C85F95"/>
    <w:rsid w:val="00C869A9"/>
    <w:rsid w:val="00C86C43"/>
    <w:rsid w:val="00C9061C"/>
    <w:rsid w:val="00C90DCA"/>
    <w:rsid w:val="00C91196"/>
    <w:rsid w:val="00C91D32"/>
    <w:rsid w:val="00C93C8C"/>
    <w:rsid w:val="00C945EE"/>
    <w:rsid w:val="00C956C3"/>
    <w:rsid w:val="00C95A15"/>
    <w:rsid w:val="00CA108A"/>
    <w:rsid w:val="00CA34E1"/>
    <w:rsid w:val="00CA4EF3"/>
    <w:rsid w:val="00CB0D79"/>
    <w:rsid w:val="00CB11DC"/>
    <w:rsid w:val="00CB4624"/>
    <w:rsid w:val="00CC0786"/>
    <w:rsid w:val="00CC106F"/>
    <w:rsid w:val="00CC2244"/>
    <w:rsid w:val="00CC2B65"/>
    <w:rsid w:val="00CD0A14"/>
    <w:rsid w:val="00CD0C98"/>
    <w:rsid w:val="00CD15EB"/>
    <w:rsid w:val="00CD2754"/>
    <w:rsid w:val="00CD5EAE"/>
    <w:rsid w:val="00CD64D8"/>
    <w:rsid w:val="00CD73A4"/>
    <w:rsid w:val="00CD79B4"/>
    <w:rsid w:val="00CD7B61"/>
    <w:rsid w:val="00CE0B54"/>
    <w:rsid w:val="00CE20D5"/>
    <w:rsid w:val="00CE2202"/>
    <w:rsid w:val="00CE2BB9"/>
    <w:rsid w:val="00CE62BC"/>
    <w:rsid w:val="00CE79C6"/>
    <w:rsid w:val="00CF07F6"/>
    <w:rsid w:val="00CF1047"/>
    <w:rsid w:val="00CF1426"/>
    <w:rsid w:val="00CF3F4F"/>
    <w:rsid w:val="00CF4534"/>
    <w:rsid w:val="00CF4D43"/>
    <w:rsid w:val="00CF4D6A"/>
    <w:rsid w:val="00CF5BBB"/>
    <w:rsid w:val="00CF78ED"/>
    <w:rsid w:val="00D01FC6"/>
    <w:rsid w:val="00D05439"/>
    <w:rsid w:val="00D06F83"/>
    <w:rsid w:val="00D07546"/>
    <w:rsid w:val="00D0758E"/>
    <w:rsid w:val="00D07BE9"/>
    <w:rsid w:val="00D11D84"/>
    <w:rsid w:val="00D12599"/>
    <w:rsid w:val="00D171C6"/>
    <w:rsid w:val="00D21126"/>
    <w:rsid w:val="00D211A0"/>
    <w:rsid w:val="00D22589"/>
    <w:rsid w:val="00D2369C"/>
    <w:rsid w:val="00D23B6A"/>
    <w:rsid w:val="00D30BB6"/>
    <w:rsid w:val="00D31CB1"/>
    <w:rsid w:val="00D35DAE"/>
    <w:rsid w:val="00D369B8"/>
    <w:rsid w:val="00D3782E"/>
    <w:rsid w:val="00D37F74"/>
    <w:rsid w:val="00D4254F"/>
    <w:rsid w:val="00D43CB3"/>
    <w:rsid w:val="00D45408"/>
    <w:rsid w:val="00D45604"/>
    <w:rsid w:val="00D45D70"/>
    <w:rsid w:val="00D46B5D"/>
    <w:rsid w:val="00D47909"/>
    <w:rsid w:val="00D47B56"/>
    <w:rsid w:val="00D506EC"/>
    <w:rsid w:val="00D5073B"/>
    <w:rsid w:val="00D511AA"/>
    <w:rsid w:val="00D51643"/>
    <w:rsid w:val="00D52584"/>
    <w:rsid w:val="00D52DE9"/>
    <w:rsid w:val="00D54E54"/>
    <w:rsid w:val="00D56217"/>
    <w:rsid w:val="00D607DB"/>
    <w:rsid w:val="00D62E6D"/>
    <w:rsid w:val="00D62F32"/>
    <w:rsid w:val="00D62FCC"/>
    <w:rsid w:val="00D6303A"/>
    <w:rsid w:val="00D638AD"/>
    <w:rsid w:val="00D63A45"/>
    <w:rsid w:val="00D63DCE"/>
    <w:rsid w:val="00D65922"/>
    <w:rsid w:val="00D65D75"/>
    <w:rsid w:val="00D6639F"/>
    <w:rsid w:val="00D66C0C"/>
    <w:rsid w:val="00D66E98"/>
    <w:rsid w:val="00D67B3B"/>
    <w:rsid w:val="00D7048F"/>
    <w:rsid w:val="00D70D68"/>
    <w:rsid w:val="00D71EE3"/>
    <w:rsid w:val="00D722BC"/>
    <w:rsid w:val="00D74BEC"/>
    <w:rsid w:val="00D755A4"/>
    <w:rsid w:val="00D758F9"/>
    <w:rsid w:val="00D75A4F"/>
    <w:rsid w:val="00D75C02"/>
    <w:rsid w:val="00D76625"/>
    <w:rsid w:val="00D766EF"/>
    <w:rsid w:val="00D767DB"/>
    <w:rsid w:val="00D82B8B"/>
    <w:rsid w:val="00D833C6"/>
    <w:rsid w:val="00D842BB"/>
    <w:rsid w:val="00D8469F"/>
    <w:rsid w:val="00D85553"/>
    <w:rsid w:val="00D85DF2"/>
    <w:rsid w:val="00D86442"/>
    <w:rsid w:val="00D86CA2"/>
    <w:rsid w:val="00D90E01"/>
    <w:rsid w:val="00D932D9"/>
    <w:rsid w:val="00D95887"/>
    <w:rsid w:val="00D962C8"/>
    <w:rsid w:val="00D9724A"/>
    <w:rsid w:val="00D97700"/>
    <w:rsid w:val="00DA1067"/>
    <w:rsid w:val="00DA2BA6"/>
    <w:rsid w:val="00DA2DE6"/>
    <w:rsid w:val="00DA3332"/>
    <w:rsid w:val="00DA4C04"/>
    <w:rsid w:val="00DA4CBE"/>
    <w:rsid w:val="00DA654F"/>
    <w:rsid w:val="00DB127E"/>
    <w:rsid w:val="00DB1E17"/>
    <w:rsid w:val="00DB2D2B"/>
    <w:rsid w:val="00DB2D56"/>
    <w:rsid w:val="00DB5572"/>
    <w:rsid w:val="00DB5EFF"/>
    <w:rsid w:val="00DB7CCA"/>
    <w:rsid w:val="00DC046D"/>
    <w:rsid w:val="00DC27F7"/>
    <w:rsid w:val="00DC2BF0"/>
    <w:rsid w:val="00DC41BE"/>
    <w:rsid w:val="00DC5149"/>
    <w:rsid w:val="00DC51D0"/>
    <w:rsid w:val="00DC73B6"/>
    <w:rsid w:val="00DD108E"/>
    <w:rsid w:val="00DD1701"/>
    <w:rsid w:val="00DD189B"/>
    <w:rsid w:val="00DD19A4"/>
    <w:rsid w:val="00DD4C8A"/>
    <w:rsid w:val="00DD72D7"/>
    <w:rsid w:val="00DD770E"/>
    <w:rsid w:val="00DE0C8D"/>
    <w:rsid w:val="00DE19B3"/>
    <w:rsid w:val="00DE1C76"/>
    <w:rsid w:val="00DE5ABC"/>
    <w:rsid w:val="00DF15F0"/>
    <w:rsid w:val="00DF19A7"/>
    <w:rsid w:val="00DF2126"/>
    <w:rsid w:val="00DF256B"/>
    <w:rsid w:val="00DF2F69"/>
    <w:rsid w:val="00DF43DD"/>
    <w:rsid w:val="00DF50AE"/>
    <w:rsid w:val="00DF6220"/>
    <w:rsid w:val="00DF687B"/>
    <w:rsid w:val="00DF6DB7"/>
    <w:rsid w:val="00E02490"/>
    <w:rsid w:val="00E02918"/>
    <w:rsid w:val="00E0374E"/>
    <w:rsid w:val="00E043E3"/>
    <w:rsid w:val="00E05F17"/>
    <w:rsid w:val="00E070DB"/>
    <w:rsid w:val="00E076CD"/>
    <w:rsid w:val="00E07A8D"/>
    <w:rsid w:val="00E107C9"/>
    <w:rsid w:val="00E11A71"/>
    <w:rsid w:val="00E123A6"/>
    <w:rsid w:val="00E12DDA"/>
    <w:rsid w:val="00E13288"/>
    <w:rsid w:val="00E161D3"/>
    <w:rsid w:val="00E208F7"/>
    <w:rsid w:val="00E26231"/>
    <w:rsid w:val="00E265C3"/>
    <w:rsid w:val="00E2682D"/>
    <w:rsid w:val="00E26887"/>
    <w:rsid w:val="00E31C92"/>
    <w:rsid w:val="00E33380"/>
    <w:rsid w:val="00E33CE4"/>
    <w:rsid w:val="00E34381"/>
    <w:rsid w:val="00E353EF"/>
    <w:rsid w:val="00E355B3"/>
    <w:rsid w:val="00E37B1F"/>
    <w:rsid w:val="00E403ED"/>
    <w:rsid w:val="00E411DE"/>
    <w:rsid w:val="00E4149C"/>
    <w:rsid w:val="00E4468F"/>
    <w:rsid w:val="00E44CFA"/>
    <w:rsid w:val="00E44D6E"/>
    <w:rsid w:val="00E4591F"/>
    <w:rsid w:val="00E460C0"/>
    <w:rsid w:val="00E46FE3"/>
    <w:rsid w:val="00E471B2"/>
    <w:rsid w:val="00E47387"/>
    <w:rsid w:val="00E47D6C"/>
    <w:rsid w:val="00E5047F"/>
    <w:rsid w:val="00E50E03"/>
    <w:rsid w:val="00E5119E"/>
    <w:rsid w:val="00E516D3"/>
    <w:rsid w:val="00E545DA"/>
    <w:rsid w:val="00E5519A"/>
    <w:rsid w:val="00E55389"/>
    <w:rsid w:val="00E563A9"/>
    <w:rsid w:val="00E57339"/>
    <w:rsid w:val="00E602B4"/>
    <w:rsid w:val="00E60EE9"/>
    <w:rsid w:val="00E610BE"/>
    <w:rsid w:val="00E62063"/>
    <w:rsid w:val="00E65B28"/>
    <w:rsid w:val="00E66286"/>
    <w:rsid w:val="00E671AD"/>
    <w:rsid w:val="00E71A78"/>
    <w:rsid w:val="00E728AA"/>
    <w:rsid w:val="00E75592"/>
    <w:rsid w:val="00E76319"/>
    <w:rsid w:val="00E764C6"/>
    <w:rsid w:val="00E7723D"/>
    <w:rsid w:val="00E7743C"/>
    <w:rsid w:val="00E800FB"/>
    <w:rsid w:val="00E82B01"/>
    <w:rsid w:val="00E8440E"/>
    <w:rsid w:val="00E847D6"/>
    <w:rsid w:val="00E8599E"/>
    <w:rsid w:val="00E9078D"/>
    <w:rsid w:val="00E90C48"/>
    <w:rsid w:val="00E91592"/>
    <w:rsid w:val="00E92D18"/>
    <w:rsid w:val="00E930B4"/>
    <w:rsid w:val="00E936D4"/>
    <w:rsid w:val="00E939B2"/>
    <w:rsid w:val="00E93C73"/>
    <w:rsid w:val="00E9545A"/>
    <w:rsid w:val="00EA1338"/>
    <w:rsid w:val="00EA239A"/>
    <w:rsid w:val="00EA2BF7"/>
    <w:rsid w:val="00EA2FBE"/>
    <w:rsid w:val="00EA3699"/>
    <w:rsid w:val="00EA3DCB"/>
    <w:rsid w:val="00EA4079"/>
    <w:rsid w:val="00EA4520"/>
    <w:rsid w:val="00EA4B1E"/>
    <w:rsid w:val="00EA4F11"/>
    <w:rsid w:val="00EB2EB8"/>
    <w:rsid w:val="00EB594B"/>
    <w:rsid w:val="00EB60E5"/>
    <w:rsid w:val="00EB6E3F"/>
    <w:rsid w:val="00EC02AB"/>
    <w:rsid w:val="00EC10A7"/>
    <w:rsid w:val="00EC148F"/>
    <w:rsid w:val="00EC1999"/>
    <w:rsid w:val="00EC215C"/>
    <w:rsid w:val="00EC3389"/>
    <w:rsid w:val="00EC380A"/>
    <w:rsid w:val="00EC3A12"/>
    <w:rsid w:val="00ED017D"/>
    <w:rsid w:val="00ED2622"/>
    <w:rsid w:val="00ED285E"/>
    <w:rsid w:val="00ED327A"/>
    <w:rsid w:val="00ED3FE3"/>
    <w:rsid w:val="00ED4BE5"/>
    <w:rsid w:val="00ED653A"/>
    <w:rsid w:val="00ED683C"/>
    <w:rsid w:val="00ED6B47"/>
    <w:rsid w:val="00EE31E4"/>
    <w:rsid w:val="00EE34C8"/>
    <w:rsid w:val="00EE3BE8"/>
    <w:rsid w:val="00EE4A9B"/>
    <w:rsid w:val="00EE5ED4"/>
    <w:rsid w:val="00EE705C"/>
    <w:rsid w:val="00EF098B"/>
    <w:rsid w:val="00EF47A8"/>
    <w:rsid w:val="00EF566E"/>
    <w:rsid w:val="00EF58D4"/>
    <w:rsid w:val="00EF7927"/>
    <w:rsid w:val="00EF7AB0"/>
    <w:rsid w:val="00F00005"/>
    <w:rsid w:val="00F01252"/>
    <w:rsid w:val="00F01360"/>
    <w:rsid w:val="00F02F3B"/>
    <w:rsid w:val="00F034F5"/>
    <w:rsid w:val="00F042D4"/>
    <w:rsid w:val="00F07207"/>
    <w:rsid w:val="00F07D0B"/>
    <w:rsid w:val="00F11A5B"/>
    <w:rsid w:val="00F127BB"/>
    <w:rsid w:val="00F133C5"/>
    <w:rsid w:val="00F13C6D"/>
    <w:rsid w:val="00F165C8"/>
    <w:rsid w:val="00F16A23"/>
    <w:rsid w:val="00F2192E"/>
    <w:rsid w:val="00F226C4"/>
    <w:rsid w:val="00F23C64"/>
    <w:rsid w:val="00F23EA8"/>
    <w:rsid w:val="00F2444E"/>
    <w:rsid w:val="00F24F9C"/>
    <w:rsid w:val="00F33DE8"/>
    <w:rsid w:val="00F355DD"/>
    <w:rsid w:val="00F37259"/>
    <w:rsid w:val="00F379B5"/>
    <w:rsid w:val="00F4195D"/>
    <w:rsid w:val="00F42727"/>
    <w:rsid w:val="00F428C3"/>
    <w:rsid w:val="00F432EC"/>
    <w:rsid w:val="00F4397F"/>
    <w:rsid w:val="00F4471F"/>
    <w:rsid w:val="00F449C4"/>
    <w:rsid w:val="00F45CEA"/>
    <w:rsid w:val="00F50052"/>
    <w:rsid w:val="00F51062"/>
    <w:rsid w:val="00F5111F"/>
    <w:rsid w:val="00F51295"/>
    <w:rsid w:val="00F5377E"/>
    <w:rsid w:val="00F54192"/>
    <w:rsid w:val="00F548A6"/>
    <w:rsid w:val="00F56866"/>
    <w:rsid w:val="00F56FD0"/>
    <w:rsid w:val="00F57975"/>
    <w:rsid w:val="00F60C56"/>
    <w:rsid w:val="00F60FA9"/>
    <w:rsid w:val="00F61088"/>
    <w:rsid w:val="00F62A3B"/>
    <w:rsid w:val="00F65B44"/>
    <w:rsid w:val="00F6677D"/>
    <w:rsid w:val="00F66F6E"/>
    <w:rsid w:val="00F67DE6"/>
    <w:rsid w:val="00F67F5F"/>
    <w:rsid w:val="00F70432"/>
    <w:rsid w:val="00F71075"/>
    <w:rsid w:val="00F71BB9"/>
    <w:rsid w:val="00F724FE"/>
    <w:rsid w:val="00F730B0"/>
    <w:rsid w:val="00F75BD1"/>
    <w:rsid w:val="00F75CFC"/>
    <w:rsid w:val="00F76A62"/>
    <w:rsid w:val="00F775E3"/>
    <w:rsid w:val="00F77778"/>
    <w:rsid w:val="00F777C2"/>
    <w:rsid w:val="00F800CE"/>
    <w:rsid w:val="00F80841"/>
    <w:rsid w:val="00F80B64"/>
    <w:rsid w:val="00F8324C"/>
    <w:rsid w:val="00F8385A"/>
    <w:rsid w:val="00F83EB5"/>
    <w:rsid w:val="00F8477A"/>
    <w:rsid w:val="00F8625E"/>
    <w:rsid w:val="00F877F1"/>
    <w:rsid w:val="00F90B79"/>
    <w:rsid w:val="00F92780"/>
    <w:rsid w:val="00F93DED"/>
    <w:rsid w:val="00F950E1"/>
    <w:rsid w:val="00F96690"/>
    <w:rsid w:val="00F978C3"/>
    <w:rsid w:val="00F97F92"/>
    <w:rsid w:val="00FA0289"/>
    <w:rsid w:val="00FA03B3"/>
    <w:rsid w:val="00FA1E0E"/>
    <w:rsid w:val="00FA2993"/>
    <w:rsid w:val="00FA346B"/>
    <w:rsid w:val="00FA473E"/>
    <w:rsid w:val="00FA62C8"/>
    <w:rsid w:val="00FA6807"/>
    <w:rsid w:val="00FB0F2D"/>
    <w:rsid w:val="00FB162D"/>
    <w:rsid w:val="00FB18A1"/>
    <w:rsid w:val="00FB1AAB"/>
    <w:rsid w:val="00FB340A"/>
    <w:rsid w:val="00FB3BB0"/>
    <w:rsid w:val="00FB3D71"/>
    <w:rsid w:val="00FB43A4"/>
    <w:rsid w:val="00FB4B04"/>
    <w:rsid w:val="00FB508A"/>
    <w:rsid w:val="00FB50C7"/>
    <w:rsid w:val="00FB6606"/>
    <w:rsid w:val="00FB7A92"/>
    <w:rsid w:val="00FC0590"/>
    <w:rsid w:val="00FC0815"/>
    <w:rsid w:val="00FC2092"/>
    <w:rsid w:val="00FC2FC7"/>
    <w:rsid w:val="00FC57F0"/>
    <w:rsid w:val="00FC65BE"/>
    <w:rsid w:val="00FC7A68"/>
    <w:rsid w:val="00FC7D5E"/>
    <w:rsid w:val="00FD06D8"/>
    <w:rsid w:val="00FD1381"/>
    <w:rsid w:val="00FD1E66"/>
    <w:rsid w:val="00FD2B2D"/>
    <w:rsid w:val="00FD352A"/>
    <w:rsid w:val="00FE00D5"/>
    <w:rsid w:val="00FE1DDC"/>
    <w:rsid w:val="00FE21FB"/>
    <w:rsid w:val="00FE24CD"/>
    <w:rsid w:val="00FE46E0"/>
    <w:rsid w:val="00FE60F9"/>
    <w:rsid w:val="00FE6456"/>
    <w:rsid w:val="00FE7A13"/>
    <w:rsid w:val="00FF066C"/>
    <w:rsid w:val="00FF1A98"/>
    <w:rsid w:val="00FF1F0F"/>
    <w:rsid w:val="00FF1FCC"/>
    <w:rsid w:val="00FF5C93"/>
    <w:rsid w:val="00FF67C9"/>
    <w:rsid w:val="00FF6B09"/>
    <w:rsid w:val="00FF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07"/>
    <w:rPr>
      <w:rFonts w:ascii="Times New Roman" w:eastAsia="Calibri" w:hAnsi="Times New Roman" w:cs="Times New Roman"/>
      <w:sz w:val="28"/>
    </w:rPr>
  </w:style>
  <w:style w:type="paragraph" w:styleId="1">
    <w:name w:val="heading 1"/>
    <w:basedOn w:val="a"/>
    <w:next w:val="a"/>
    <w:link w:val="10"/>
    <w:uiPriority w:val="9"/>
    <w:qFormat/>
    <w:rsid w:val="000D4FEB"/>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45DA"/>
    <w:rPr>
      <w:color w:val="0000FF" w:themeColor="hyperlink"/>
      <w:u w:val="single"/>
    </w:rPr>
  </w:style>
  <w:style w:type="paragraph" w:styleId="11">
    <w:name w:val="toc 1"/>
    <w:aliases w:val="Содержание"/>
    <w:basedOn w:val="a"/>
    <w:next w:val="a"/>
    <w:autoRedefine/>
    <w:uiPriority w:val="39"/>
    <w:unhideWhenUsed/>
    <w:qFormat/>
    <w:rsid w:val="00E545DA"/>
    <w:pPr>
      <w:spacing w:after="100"/>
    </w:pPr>
    <w:rPr>
      <w:rFonts w:eastAsia="Times New Roman"/>
      <w:lang w:eastAsia="ru-RU"/>
    </w:rPr>
  </w:style>
  <w:style w:type="paragraph" w:styleId="2">
    <w:name w:val="toc 2"/>
    <w:basedOn w:val="a"/>
    <w:next w:val="a"/>
    <w:autoRedefine/>
    <w:uiPriority w:val="39"/>
    <w:semiHidden/>
    <w:unhideWhenUsed/>
    <w:qFormat/>
    <w:rsid w:val="00E545DA"/>
    <w:pPr>
      <w:spacing w:after="100"/>
      <w:ind w:left="220"/>
    </w:pPr>
    <w:rPr>
      <w:rFonts w:eastAsia="Times New Roman"/>
      <w:lang w:eastAsia="ru-RU"/>
    </w:rPr>
  </w:style>
  <w:style w:type="character" w:customStyle="1" w:styleId="10">
    <w:name w:val="Заголовок 1 Знак"/>
    <w:basedOn w:val="a0"/>
    <w:link w:val="1"/>
    <w:uiPriority w:val="9"/>
    <w:rsid w:val="000D4FEB"/>
    <w:rPr>
      <w:rFonts w:ascii="Times New Roman" w:eastAsiaTheme="majorEastAsia" w:hAnsi="Times New Roman" w:cstheme="majorBidi"/>
      <w:b/>
      <w:bCs/>
      <w:sz w:val="28"/>
      <w:szCs w:val="28"/>
    </w:rPr>
  </w:style>
  <w:style w:type="paragraph" w:styleId="a4">
    <w:name w:val="TOC Heading"/>
    <w:basedOn w:val="1"/>
    <w:next w:val="a"/>
    <w:uiPriority w:val="39"/>
    <w:semiHidden/>
    <w:unhideWhenUsed/>
    <w:qFormat/>
    <w:rsid w:val="00E545DA"/>
    <w:pPr>
      <w:outlineLvl w:val="9"/>
    </w:pPr>
    <w:rPr>
      <w:rFonts w:ascii="Cambria" w:eastAsia="Times New Roman" w:hAnsi="Cambria" w:cs="Times New Roman"/>
      <w:lang w:eastAsia="ru-RU"/>
    </w:rPr>
  </w:style>
  <w:style w:type="paragraph" w:styleId="a5">
    <w:name w:val="footnote text"/>
    <w:basedOn w:val="a"/>
    <w:link w:val="a6"/>
    <w:uiPriority w:val="99"/>
    <w:unhideWhenUsed/>
    <w:rsid w:val="00ED653A"/>
    <w:pPr>
      <w:spacing w:after="0" w:line="240" w:lineRule="auto"/>
    </w:pPr>
    <w:rPr>
      <w:sz w:val="20"/>
      <w:szCs w:val="20"/>
    </w:rPr>
  </w:style>
  <w:style w:type="character" w:customStyle="1" w:styleId="a6">
    <w:name w:val="Текст сноски Знак"/>
    <w:basedOn w:val="a0"/>
    <w:link w:val="a5"/>
    <w:uiPriority w:val="99"/>
    <w:rsid w:val="00ED653A"/>
    <w:rPr>
      <w:rFonts w:ascii="Calibri" w:eastAsia="Calibri" w:hAnsi="Calibri" w:cs="Times New Roman"/>
      <w:sz w:val="20"/>
      <w:szCs w:val="20"/>
    </w:rPr>
  </w:style>
  <w:style w:type="character" w:styleId="a7">
    <w:name w:val="footnote reference"/>
    <w:basedOn w:val="a0"/>
    <w:uiPriority w:val="99"/>
    <w:semiHidden/>
    <w:unhideWhenUsed/>
    <w:rsid w:val="00ED653A"/>
    <w:rPr>
      <w:vertAlign w:val="superscript"/>
    </w:rPr>
  </w:style>
  <w:style w:type="paragraph" w:styleId="a8">
    <w:name w:val="header"/>
    <w:basedOn w:val="a"/>
    <w:link w:val="a9"/>
    <w:uiPriority w:val="99"/>
    <w:unhideWhenUsed/>
    <w:rsid w:val="003730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3032"/>
    <w:rPr>
      <w:rFonts w:ascii="Calibri" w:eastAsia="Calibri" w:hAnsi="Calibri" w:cs="Times New Roman"/>
    </w:rPr>
  </w:style>
  <w:style w:type="paragraph" w:styleId="aa">
    <w:name w:val="footer"/>
    <w:basedOn w:val="a"/>
    <w:link w:val="ab"/>
    <w:uiPriority w:val="99"/>
    <w:unhideWhenUsed/>
    <w:rsid w:val="003730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3032"/>
    <w:rPr>
      <w:rFonts w:ascii="Calibri" w:eastAsia="Calibri" w:hAnsi="Calibri" w:cs="Times New Roman"/>
    </w:rPr>
  </w:style>
  <w:style w:type="paragraph" w:styleId="ac">
    <w:name w:val="List Paragraph"/>
    <w:basedOn w:val="a"/>
    <w:uiPriority w:val="34"/>
    <w:qFormat/>
    <w:rsid w:val="00DE0C8D"/>
    <w:pPr>
      <w:ind w:left="720"/>
      <w:contextualSpacing/>
    </w:pPr>
  </w:style>
  <w:style w:type="paragraph" w:styleId="3">
    <w:name w:val="toc 3"/>
    <w:basedOn w:val="a"/>
    <w:next w:val="a"/>
    <w:autoRedefine/>
    <w:uiPriority w:val="39"/>
    <w:semiHidden/>
    <w:unhideWhenUsed/>
    <w:qFormat/>
    <w:rsid w:val="0089610A"/>
    <w:pPr>
      <w:spacing w:after="100"/>
      <w:ind w:left="440"/>
    </w:pPr>
    <w:rPr>
      <w:rFonts w:asciiTheme="minorHAnsi" w:eastAsiaTheme="minorEastAsia" w:hAnsiTheme="minorHAnsi" w:cstheme="minorBidi"/>
      <w:sz w:val="22"/>
      <w:lang w:eastAsia="ru-RU"/>
    </w:rPr>
  </w:style>
  <w:style w:type="paragraph" w:styleId="ad">
    <w:name w:val="Balloon Text"/>
    <w:basedOn w:val="a"/>
    <w:link w:val="ae"/>
    <w:uiPriority w:val="99"/>
    <w:semiHidden/>
    <w:unhideWhenUsed/>
    <w:rsid w:val="0089610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61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07"/>
    <w:rPr>
      <w:rFonts w:ascii="Times New Roman" w:eastAsia="Calibri" w:hAnsi="Times New Roman" w:cs="Times New Roman"/>
      <w:sz w:val="28"/>
    </w:rPr>
  </w:style>
  <w:style w:type="paragraph" w:styleId="1">
    <w:name w:val="heading 1"/>
    <w:basedOn w:val="a"/>
    <w:next w:val="a"/>
    <w:link w:val="10"/>
    <w:uiPriority w:val="9"/>
    <w:qFormat/>
    <w:rsid w:val="000D4FEB"/>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45DA"/>
    <w:rPr>
      <w:color w:val="0000FF" w:themeColor="hyperlink"/>
      <w:u w:val="single"/>
    </w:rPr>
  </w:style>
  <w:style w:type="paragraph" w:styleId="11">
    <w:name w:val="toc 1"/>
    <w:aliases w:val="Содержание"/>
    <w:basedOn w:val="a"/>
    <w:next w:val="a"/>
    <w:autoRedefine/>
    <w:uiPriority w:val="39"/>
    <w:unhideWhenUsed/>
    <w:qFormat/>
    <w:rsid w:val="00E545DA"/>
    <w:pPr>
      <w:spacing w:after="100"/>
    </w:pPr>
    <w:rPr>
      <w:rFonts w:eastAsia="Times New Roman"/>
      <w:lang w:eastAsia="ru-RU"/>
    </w:rPr>
  </w:style>
  <w:style w:type="paragraph" w:styleId="2">
    <w:name w:val="toc 2"/>
    <w:basedOn w:val="a"/>
    <w:next w:val="a"/>
    <w:autoRedefine/>
    <w:uiPriority w:val="39"/>
    <w:semiHidden/>
    <w:unhideWhenUsed/>
    <w:qFormat/>
    <w:rsid w:val="00E545DA"/>
    <w:pPr>
      <w:spacing w:after="100"/>
      <w:ind w:left="220"/>
    </w:pPr>
    <w:rPr>
      <w:rFonts w:eastAsia="Times New Roman"/>
      <w:lang w:eastAsia="ru-RU"/>
    </w:rPr>
  </w:style>
  <w:style w:type="character" w:customStyle="1" w:styleId="10">
    <w:name w:val="Заголовок 1 Знак"/>
    <w:basedOn w:val="a0"/>
    <w:link w:val="1"/>
    <w:uiPriority w:val="9"/>
    <w:rsid w:val="000D4FEB"/>
    <w:rPr>
      <w:rFonts w:ascii="Times New Roman" w:eastAsiaTheme="majorEastAsia" w:hAnsi="Times New Roman" w:cstheme="majorBidi"/>
      <w:b/>
      <w:bCs/>
      <w:sz w:val="28"/>
      <w:szCs w:val="28"/>
    </w:rPr>
  </w:style>
  <w:style w:type="paragraph" w:styleId="a4">
    <w:name w:val="TOC Heading"/>
    <w:basedOn w:val="1"/>
    <w:next w:val="a"/>
    <w:uiPriority w:val="39"/>
    <w:semiHidden/>
    <w:unhideWhenUsed/>
    <w:qFormat/>
    <w:rsid w:val="00E545DA"/>
    <w:pPr>
      <w:outlineLvl w:val="9"/>
    </w:pPr>
    <w:rPr>
      <w:rFonts w:ascii="Cambria" w:eastAsia="Times New Roman" w:hAnsi="Cambria" w:cs="Times New Roman"/>
      <w:lang w:eastAsia="ru-RU"/>
    </w:rPr>
  </w:style>
  <w:style w:type="paragraph" w:styleId="a5">
    <w:name w:val="footnote text"/>
    <w:basedOn w:val="a"/>
    <w:link w:val="a6"/>
    <w:uiPriority w:val="99"/>
    <w:unhideWhenUsed/>
    <w:rsid w:val="00ED653A"/>
    <w:pPr>
      <w:spacing w:after="0" w:line="240" w:lineRule="auto"/>
    </w:pPr>
    <w:rPr>
      <w:sz w:val="20"/>
      <w:szCs w:val="20"/>
    </w:rPr>
  </w:style>
  <w:style w:type="character" w:customStyle="1" w:styleId="a6">
    <w:name w:val="Текст сноски Знак"/>
    <w:basedOn w:val="a0"/>
    <w:link w:val="a5"/>
    <w:uiPriority w:val="99"/>
    <w:rsid w:val="00ED653A"/>
    <w:rPr>
      <w:rFonts w:ascii="Calibri" w:eastAsia="Calibri" w:hAnsi="Calibri" w:cs="Times New Roman"/>
      <w:sz w:val="20"/>
      <w:szCs w:val="20"/>
    </w:rPr>
  </w:style>
  <w:style w:type="character" w:styleId="a7">
    <w:name w:val="footnote reference"/>
    <w:basedOn w:val="a0"/>
    <w:uiPriority w:val="99"/>
    <w:semiHidden/>
    <w:unhideWhenUsed/>
    <w:rsid w:val="00ED653A"/>
    <w:rPr>
      <w:vertAlign w:val="superscript"/>
    </w:rPr>
  </w:style>
  <w:style w:type="paragraph" w:styleId="a8">
    <w:name w:val="header"/>
    <w:basedOn w:val="a"/>
    <w:link w:val="a9"/>
    <w:uiPriority w:val="99"/>
    <w:unhideWhenUsed/>
    <w:rsid w:val="0037303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3032"/>
    <w:rPr>
      <w:rFonts w:ascii="Calibri" w:eastAsia="Calibri" w:hAnsi="Calibri" w:cs="Times New Roman"/>
    </w:rPr>
  </w:style>
  <w:style w:type="paragraph" w:styleId="aa">
    <w:name w:val="footer"/>
    <w:basedOn w:val="a"/>
    <w:link w:val="ab"/>
    <w:uiPriority w:val="99"/>
    <w:unhideWhenUsed/>
    <w:rsid w:val="0037303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3032"/>
    <w:rPr>
      <w:rFonts w:ascii="Calibri" w:eastAsia="Calibri" w:hAnsi="Calibri" w:cs="Times New Roman"/>
    </w:rPr>
  </w:style>
  <w:style w:type="paragraph" w:styleId="ac">
    <w:name w:val="List Paragraph"/>
    <w:basedOn w:val="a"/>
    <w:uiPriority w:val="34"/>
    <w:qFormat/>
    <w:rsid w:val="00DE0C8D"/>
    <w:pPr>
      <w:ind w:left="720"/>
      <w:contextualSpacing/>
    </w:pPr>
  </w:style>
  <w:style w:type="paragraph" w:styleId="3">
    <w:name w:val="toc 3"/>
    <w:basedOn w:val="a"/>
    <w:next w:val="a"/>
    <w:autoRedefine/>
    <w:uiPriority w:val="39"/>
    <w:semiHidden/>
    <w:unhideWhenUsed/>
    <w:qFormat/>
    <w:rsid w:val="0089610A"/>
    <w:pPr>
      <w:spacing w:after="100"/>
      <w:ind w:left="440"/>
    </w:pPr>
    <w:rPr>
      <w:rFonts w:asciiTheme="minorHAnsi" w:eastAsiaTheme="minorEastAsia" w:hAnsiTheme="minorHAnsi" w:cstheme="minorBidi"/>
      <w:sz w:val="22"/>
      <w:lang w:eastAsia="ru-RU"/>
    </w:rPr>
  </w:style>
  <w:style w:type="paragraph" w:styleId="ad">
    <w:name w:val="Balloon Text"/>
    <w:basedOn w:val="a"/>
    <w:link w:val="ae"/>
    <w:uiPriority w:val="99"/>
    <w:semiHidden/>
    <w:unhideWhenUsed/>
    <w:rsid w:val="0089610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61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226">
      <w:bodyDiv w:val="1"/>
      <w:marLeft w:val="0"/>
      <w:marRight w:val="0"/>
      <w:marTop w:val="0"/>
      <w:marBottom w:val="0"/>
      <w:divBdr>
        <w:top w:val="none" w:sz="0" w:space="0" w:color="auto"/>
        <w:left w:val="none" w:sz="0" w:space="0" w:color="auto"/>
        <w:bottom w:val="none" w:sz="0" w:space="0" w:color="auto"/>
        <w:right w:val="none" w:sz="0" w:space="0" w:color="auto"/>
      </w:divBdr>
    </w:div>
    <w:div w:id="86393218">
      <w:bodyDiv w:val="1"/>
      <w:marLeft w:val="0"/>
      <w:marRight w:val="0"/>
      <w:marTop w:val="0"/>
      <w:marBottom w:val="0"/>
      <w:divBdr>
        <w:top w:val="none" w:sz="0" w:space="0" w:color="auto"/>
        <w:left w:val="none" w:sz="0" w:space="0" w:color="auto"/>
        <w:bottom w:val="none" w:sz="0" w:space="0" w:color="auto"/>
        <w:right w:val="none" w:sz="0" w:space="0" w:color="auto"/>
      </w:divBdr>
    </w:div>
    <w:div w:id="88624765">
      <w:bodyDiv w:val="1"/>
      <w:marLeft w:val="0"/>
      <w:marRight w:val="0"/>
      <w:marTop w:val="0"/>
      <w:marBottom w:val="0"/>
      <w:divBdr>
        <w:top w:val="none" w:sz="0" w:space="0" w:color="auto"/>
        <w:left w:val="none" w:sz="0" w:space="0" w:color="auto"/>
        <w:bottom w:val="none" w:sz="0" w:space="0" w:color="auto"/>
        <w:right w:val="none" w:sz="0" w:space="0" w:color="auto"/>
      </w:divBdr>
      <w:divsChild>
        <w:div w:id="164251506">
          <w:marLeft w:val="0"/>
          <w:marRight w:val="0"/>
          <w:marTop w:val="0"/>
          <w:marBottom w:val="0"/>
          <w:divBdr>
            <w:top w:val="none" w:sz="0" w:space="0" w:color="auto"/>
            <w:left w:val="none" w:sz="0" w:space="0" w:color="auto"/>
            <w:bottom w:val="none" w:sz="0" w:space="0" w:color="auto"/>
            <w:right w:val="none" w:sz="0" w:space="0" w:color="auto"/>
          </w:divBdr>
        </w:div>
        <w:div w:id="271135750">
          <w:marLeft w:val="0"/>
          <w:marRight w:val="0"/>
          <w:marTop w:val="0"/>
          <w:marBottom w:val="0"/>
          <w:divBdr>
            <w:top w:val="none" w:sz="0" w:space="0" w:color="auto"/>
            <w:left w:val="none" w:sz="0" w:space="0" w:color="auto"/>
            <w:bottom w:val="none" w:sz="0" w:space="0" w:color="auto"/>
            <w:right w:val="none" w:sz="0" w:space="0" w:color="auto"/>
          </w:divBdr>
        </w:div>
        <w:div w:id="1564172072">
          <w:marLeft w:val="0"/>
          <w:marRight w:val="0"/>
          <w:marTop w:val="0"/>
          <w:marBottom w:val="0"/>
          <w:divBdr>
            <w:top w:val="none" w:sz="0" w:space="0" w:color="auto"/>
            <w:left w:val="none" w:sz="0" w:space="0" w:color="auto"/>
            <w:bottom w:val="none" w:sz="0" w:space="0" w:color="auto"/>
            <w:right w:val="none" w:sz="0" w:space="0" w:color="auto"/>
          </w:divBdr>
        </w:div>
        <w:div w:id="943726721">
          <w:marLeft w:val="0"/>
          <w:marRight w:val="0"/>
          <w:marTop w:val="0"/>
          <w:marBottom w:val="0"/>
          <w:divBdr>
            <w:top w:val="none" w:sz="0" w:space="0" w:color="auto"/>
            <w:left w:val="none" w:sz="0" w:space="0" w:color="auto"/>
            <w:bottom w:val="none" w:sz="0" w:space="0" w:color="auto"/>
            <w:right w:val="none" w:sz="0" w:space="0" w:color="auto"/>
          </w:divBdr>
        </w:div>
        <w:div w:id="276065064">
          <w:marLeft w:val="0"/>
          <w:marRight w:val="0"/>
          <w:marTop w:val="0"/>
          <w:marBottom w:val="0"/>
          <w:divBdr>
            <w:top w:val="none" w:sz="0" w:space="0" w:color="auto"/>
            <w:left w:val="none" w:sz="0" w:space="0" w:color="auto"/>
            <w:bottom w:val="none" w:sz="0" w:space="0" w:color="auto"/>
            <w:right w:val="none" w:sz="0" w:space="0" w:color="auto"/>
          </w:divBdr>
        </w:div>
        <w:div w:id="166672742">
          <w:marLeft w:val="0"/>
          <w:marRight w:val="0"/>
          <w:marTop w:val="0"/>
          <w:marBottom w:val="0"/>
          <w:divBdr>
            <w:top w:val="none" w:sz="0" w:space="0" w:color="auto"/>
            <w:left w:val="none" w:sz="0" w:space="0" w:color="auto"/>
            <w:bottom w:val="none" w:sz="0" w:space="0" w:color="auto"/>
            <w:right w:val="none" w:sz="0" w:space="0" w:color="auto"/>
          </w:divBdr>
        </w:div>
      </w:divsChild>
    </w:div>
    <w:div w:id="141889943">
      <w:bodyDiv w:val="1"/>
      <w:marLeft w:val="0"/>
      <w:marRight w:val="0"/>
      <w:marTop w:val="0"/>
      <w:marBottom w:val="0"/>
      <w:divBdr>
        <w:top w:val="none" w:sz="0" w:space="0" w:color="auto"/>
        <w:left w:val="none" w:sz="0" w:space="0" w:color="auto"/>
        <w:bottom w:val="none" w:sz="0" w:space="0" w:color="auto"/>
        <w:right w:val="none" w:sz="0" w:space="0" w:color="auto"/>
      </w:divBdr>
    </w:div>
    <w:div w:id="224608250">
      <w:bodyDiv w:val="1"/>
      <w:marLeft w:val="0"/>
      <w:marRight w:val="0"/>
      <w:marTop w:val="0"/>
      <w:marBottom w:val="0"/>
      <w:divBdr>
        <w:top w:val="none" w:sz="0" w:space="0" w:color="auto"/>
        <w:left w:val="none" w:sz="0" w:space="0" w:color="auto"/>
        <w:bottom w:val="none" w:sz="0" w:space="0" w:color="auto"/>
        <w:right w:val="none" w:sz="0" w:space="0" w:color="auto"/>
      </w:divBdr>
      <w:divsChild>
        <w:div w:id="676805957">
          <w:marLeft w:val="0"/>
          <w:marRight w:val="0"/>
          <w:marTop w:val="0"/>
          <w:marBottom w:val="0"/>
          <w:divBdr>
            <w:top w:val="none" w:sz="0" w:space="0" w:color="auto"/>
            <w:left w:val="none" w:sz="0" w:space="0" w:color="auto"/>
            <w:bottom w:val="none" w:sz="0" w:space="0" w:color="auto"/>
            <w:right w:val="none" w:sz="0" w:space="0" w:color="auto"/>
          </w:divBdr>
        </w:div>
      </w:divsChild>
    </w:div>
    <w:div w:id="228930334">
      <w:bodyDiv w:val="1"/>
      <w:marLeft w:val="0"/>
      <w:marRight w:val="0"/>
      <w:marTop w:val="0"/>
      <w:marBottom w:val="0"/>
      <w:divBdr>
        <w:top w:val="none" w:sz="0" w:space="0" w:color="auto"/>
        <w:left w:val="none" w:sz="0" w:space="0" w:color="auto"/>
        <w:bottom w:val="none" w:sz="0" w:space="0" w:color="auto"/>
        <w:right w:val="none" w:sz="0" w:space="0" w:color="auto"/>
      </w:divBdr>
    </w:div>
    <w:div w:id="251624044">
      <w:bodyDiv w:val="1"/>
      <w:marLeft w:val="0"/>
      <w:marRight w:val="0"/>
      <w:marTop w:val="0"/>
      <w:marBottom w:val="0"/>
      <w:divBdr>
        <w:top w:val="none" w:sz="0" w:space="0" w:color="auto"/>
        <w:left w:val="none" w:sz="0" w:space="0" w:color="auto"/>
        <w:bottom w:val="none" w:sz="0" w:space="0" w:color="auto"/>
        <w:right w:val="none" w:sz="0" w:space="0" w:color="auto"/>
      </w:divBdr>
    </w:div>
    <w:div w:id="285702120">
      <w:bodyDiv w:val="1"/>
      <w:marLeft w:val="0"/>
      <w:marRight w:val="0"/>
      <w:marTop w:val="0"/>
      <w:marBottom w:val="0"/>
      <w:divBdr>
        <w:top w:val="none" w:sz="0" w:space="0" w:color="auto"/>
        <w:left w:val="none" w:sz="0" w:space="0" w:color="auto"/>
        <w:bottom w:val="none" w:sz="0" w:space="0" w:color="auto"/>
        <w:right w:val="none" w:sz="0" w:space="0" w:color="auto"/>
      </w:divBdr>
    </w:div>
    <w:div w:id="345061780">
      <w:bodyDiv w:val="1"/>
      <w:marLeft w:val="0"/>
      <w:marRight w:val="0"/>
      <w:marTop w:val="0"/>
      <w:marBottom w:val="0"/>
      <w:divBdr>
        <w:top w:val="none" w:sz="0" w:space="0" w:color="auto"/>
        <w:left w:val="none" w:sz="0" w:space="0" w:color="auto"/>
        <w:bottom w:val="none" w:sz="0" w:space="0" w:color="auto"/>
        <w:right w:val="none" w:sz="0" w:space="0" w:color="auto"/>
      </w:divBdr>
    </w:div>
    <w:div w:id="347803600">
      <w:bodyDiv w:val="1"/>
      <w:marLeft w:val="0"/>
      <w:marRight w:val="0"/>
      <w:marTop w:val="0"/>
      <w:marBottom w:val="0"/>
      <w:divBdr>
        <w:top w:val="none" w:sz="0" w:space="0" w:color="auto"/>
        <w:left w:val="none" w:sz="0" w:space="0" w:color="auto"/>
        <w:bottom w:val="none" w:sz="0" w:space="0" w:color="auto"/>
        <w:right w:val="none" w:sz="0" w:space="0" w:color="auto"/>
      </w:divBdr>
    </w:div>
    <w:div w:id="360210905">
      <w:bodyDiv w:val="1"/>
      <w:marLeft w:val="0"/>
      <w:marRight w:val="0"/>
      <w:marTop w:val="0"/>
      <w:marBottom w:val="0"/>
      <w:divBdr>
        <w:top w:val="none" w:sz="0" w:space="0" w:color="auto"/>
        <w:left w:val="none" w:sz="0" w:space="0" w:color="auto"/>
        <w:bottom w:val="none" w:sz="0" w:space="0" w:color="auto"/>
        <w:right w:val="none" w:sz="0" w:space="0" w:color="auto"/>
      </w:divBdr>
    </w:div>
    <w:div w:id="379786900">
      <w:bodyDiv w:val="1"/>
      <w:marLeft w:val="0"/>
      <w:marRight w:val="0"/>
      <w:marTop w:val="0"/>
      <w:marBottom w:val="0"/>
      <w:divBdr>
        <w:top w:val="none" w:sz="0" w:space="0" w:color="auto"/>
        <w:left w:val="none" w:sz="0" w:space="0" w:color="auto"/>
        <w:bottom w:val="none" w:sz="0" w:space="0" w:color="auto"/>
        <w:right w:val="none" w:sz="0" w:space="0" w:color="auto"/>
      </w:divBdr>
    </w:div>
    <w:div w:id="382602104">
      <w:bodyDiv w:val="1"/>
      <w:marLeft w:val="0"/>
      <w:marRight w:val="0"/>
      <w:marTop w:val="0"/>
      <w:marBottom w:val="0"/>
      <w:divBdr>
        <w:top w:val="none" w:sz="0" w:space="0" w:color="auto"/>
        <w:left w:val="none" w:sz="0" w:space="0" w:color="auto"/>
        <w:bottom w:val="none" w:sz="0" w:space="0" w:color="auto"/>
        <w:right w:val="none" w:sz="0" w:space="0" w:color="auto"/>
      </w:divBdr>
    </w:div>
    <w:div w:id="433399875">
      <w:bodyDiv w:val="1"/>
      <w:marLeft w:val="0"/>
      <w:marRight w:val="0"/>
      <w:marTop w:val="0"/>
      <w:marBottom w:val="0"/>
      <w:divBdr>
        <w:top w:val="none" w:sz="0" w:space="0" w:color="auto"/>
        <w:left w:val="none" w:sz="0" w:space="0" w:color="auto"/>
        <w:bottom w:val="none" w:sz="0" w:space="0" w:color="auto"/>
        <w:right w:val="none" w:sz="0" w:space="0" w:color="auto"/>
      </w:divBdr>
    </w:div>
    <w:div w:id="475997711">
      <w:bodyDiv w:val="1"/>
      <w:marLeft w:val="0"/>
      <w:marRight w:val="0"/>
      <w:marTop w:val="0"/>
      <w:marBottom w:val="0"/>
      <w:divBdr>
        <w:top w:val="none" w:sz="0" w:space="0" w:color="auto"/>
        <w:left w:val="none" w:sz="0" w:space="0" w:color="auto"/>
        <w:bottom w:val="none" w:sz="0" w:space="0" w:color="auto"/>
        <w:right w:val="none" w:sz="0" w:space="0" w:color="auto"/>
      </w:divBdr>
    </w:div>
    <w:div w:id="500894364">
      <w:bodyDiv w:val="1"/>
      <w:marLeft w:val="0"/>
      <w:marRight w:val="0"/>
      <w:marTop w:val="0"/>
      <w:marBottom w:val="0"/>
      <w:divBdr>
        <w:top w:val="none" w:sz="0" w:space="0" w:color="auto"/>
        <w:left w:val="none" w:sz="0" w:space="0" w:color="auto"/>
        <w:bottom w:val="none" w:sz="0" w:space="0" w:color="auto"/>
        <w:right w:val="none" w:sz="0" w:space="0" w:color="auto"/>
      </w:divBdr>
    </w:div>
    <w:div w:id="502823812">
      <w:bodyDiv w:val="1"/>
      <w:marLeft w:val="0"/>
      <w:marRight w:val="0"/>
      <w:marTop w:val="0"/>
      <w:marBottom w:val="0"/>
      <w:divBdr>
        <w:top w:val="none" w:sz="0" w:space="0" w:color="auto"/>
        <w:left w:val="none" w:sz="0" w:space="0" w:color="auto"/>
        <w:bottom w:val="none" w:sz="0" w:space="0" w:color="auto"/>
        <w:right w:val="none" w:sz="0" w:space="0" w:color="auto"/>
      </w:divBdr>
    </w:div>
    <w:div w:id="504782030">
      <w:bodyDiv w:val="1"/>
      <w:marLeft w:val="0"/>
      <w:marRight w:val="0"/>
      <w:marTop w:val="0"/>
      <w:marBottom w:val="0"/>
      <w:divBdr>
        <w:top w:val="none" w:sz="0" w:space="0" w:color="auto"/>
        <w:left w:val="none" w:sz="0" w:space="0" w:color="auto"/>
        <w:bottom w:val="none" w:sz="0" w:space="0" w:color="auto"/>
        <w:right w:val="none" w:sz="0" w:space="0" w:color="auto"/>
      </w:divBdr>
    </w:div>
    <w:div w:id="582951017">
      <w:bodyDiv w:val="1"/>
      <w:marLeft w:val="0"/>
      <w:marRight w:val="0"/>
      <w:marTop w:val="0"/>
      <w:marBottom w:val="0"/>
      <w:divBdr>
        <w:top w:val="none" w:sz="0" w:space="0" w:color="auto"/>
        <w:left w:val="none" w:sz="0" w:space="0" w:color="auto"/>
        <w:bottom w:val="none" w:sz="0" w:space="0" w:color="auto"/>
        <w:right w:val="none" w:sz="0" w:space="0" w:color="auto"/>
      </w:divBdr>
    </w:div>
    <w:div w:id="689255385">
      <w:bodyDiv w:val="1"/>
      <w:marLeft w:val="0"/>
      <w:marRight w:val="0"/>
      <w:marTop w:val="0"/>
      <w:marBottom w:val="0"/>
      <w:divBdr>
        <w:top w:val="none" w:sz="0" w:space="0" w:color="auto"/>
        <w:left w:val="none" w:sz="0" w:space="0" w:color="auto"/>
        <w:bottom w:val="none" w:sz="0" w:space="0" w:color="auto"/>
        <w:right w:val="none" w:sz="0" w:space="0" w:color="auto"/>
      </w:divBdr>
    </w:div>
    <w:div w:id="718214254">
      <w:bodyDiv w:val="1"/>
      <w:marLeft w:val="0"/>
      <w:marRight w:val="0"/>
      <w:marTop w:val="0"/>
      <w:marBottom w:val="0"/>
      <w:divBdr>
        <w:top w:val="none" w:sz="0" w:space="0" w:color="auto"/>
        <w:left w:val="none" w:sz="0" w:space="0" w:color="auto"/>
        <w:bottom w:val="none" w:sz="0" w:space="0" w:color="auto"/>
        <w:right w:val="none" w:sz="0" w:space="0" w:color="auto"/>
      </w:divBdr>
    </w:div>
    <w:div w:id="734742832">
      <w:bodyDiv w:val="1"/>
      <w:marLeft w:val="0"/>
      <w:marRight w:val="0"/>
      <w:marTop w:val="0"/>
      <w:marBottom w:val="0"/>
      <w:divBdr>
        <w:top w:val="none" w:sz="0" w:space="0" w:color="auto"/>
        <w:left w:val="none" w:sz="0" w:space="0" w:color="auto"/>
        <w:bottom w:val="none" w:sz="0" w:space="0" w:color="auto"/>
        <w:right w:val="none" w:sz="0" w:space="0" w:color="auto"/>
      </w:divBdr>
    </w:div>
    <w:div w:id="735082655">
      <w:bodyDiv w:val="1"/>
      <w:marLeft w:val="0"/>
      <w:marRight w:val="0"/>
      <w:marTop w:val="0"/>
      <w:marBottom w:val="0"/>
      <w:divBdr>
        <w:top w:val="none" w:sz="0" w:space="0" w:color="auto"/>
        <w:left w:val="none" w:sz="0" w:space="0" w:color="auto"/>
        <w:bottom w:val="none" w:sz="0" w:space="0" w:color="auto"/>
        <w:right w:val="none" w:sz="0" w:space="0" w:color="auto"/>
      </w:divBdr>
    </w:div>
    <w:div w:id="739719250">
      <w:bodyDiv w:val="1"/>
      <w:marLeft w:val="0"/>
      <w:marRight w:val="0"/>
      <w:marTop w:val="0"/>
      <w:marBottom w:val="0"/>
      <w:divBdr>
        <w:top w:val="none" w:sz="0" w:space="0" w:color="auto"/>
        <w:left w:val="none" w:sz="0" w:space="0" w:color="auto"/>
        <w:bottom w:val="none" w:sz="0" w:space="0" w:color="auto"/>
        <w:right w:val="none" w:sz="0" w:space="0" w:color="auto"/>
      </w:divBdr>
    </w:div>
    <w:div w:id="807163866">
      <w:bodyDiv w:val="1"/>
      <w:marLeft w:val="0"/>
      <w:marRight w:val="0"/>
      <w:marTop w:val="0"/>
      <w:marBottom w:val="0"/>
      <w:divBdr>
        <w:top w:val="none" w:sz="0" w:space="0" w:color="auto"/>
        <w:left w:val="none" w:sz="0" w:space="0" w:color="auto"/>
        <w:bottom w:val="none" w:sz="0" w:space="0" w:color="auto"/>
        <w:right w:val="none" w:sz="0" w:space="0" w:color="auto"/>
      </w:divBdr>
    </w:div>
    <w:div w:id="828404015">
      <w:bodyDiv w:val="1"/>
      <w:marLeft w:val="0"/>
      <w:marRight w:val="0"/>
      <w:marTop w:val="0"/>
      <w:marBottom w:val="0"/>
      <w:divBdr>
        <w:top w:val="none" w:sz="0" w:space="0" w:color="auto"/>
        <w:left w:val="none" w:sz="0" w:space="0" w:color="auto"/>
        <w:bottom w:val="none" w:sz="0" w:space="0" w:color="auto"/>
        <w:right w:val="none" w:sz="0" w:space="0" w:color="auto"/>
      </w:divBdr>
    </w:div>
    <w:div w:id="857737824">
      <w:bodyDiv w:val="1"/>
      <w:marLeft w:val="0"/>
      <w:marRight w:val="0"/>
      <w:marTop w:val="0"/>
      <w:marBottom w:val="0"/>
      <w:divBdr>
        <w:top w:val="none" w:sz="0" w:space="0" w:color="auto"/>
        <w:left w:val="none" w:sz="0" w:space="0" w:color="auto"/>
        <w:bottom w:val="none" w:sz="0" w:space="0" w:color="auto"/>
        <w:right w:val="none" w:sz="0" w:space="0" w:color="auto"/>
      </w:divBdr>
    </w:div>
    <w:div w:id="888801384">
      <w:bodyDiv w:val="1"/>
      <w:marLeft w:val="0"/>
      <w:marRight w:val="0"/>
      <w:marTop w:val="0"/>
      <w:marBottom w:val="0"/>
      <w:divBdr>
        <w:top w:val="none" w:sz="0" w:space="0" w:color="auto"/>
        <w:left w:val="none" w:sz="0" w:space="0" w:color="auto"/>
        <w:bottom w:val="none" w:sz="0" w:space="0" w:color="auto"/>
        <w:right w:val="none" w:sz="0" w:space="0" w:color="auto"/>
      </w:divBdr>
    </w:div>
    <w:div w:id="927541613">
      <w:bodyDiv w:val="1"/>
      <w:marLeft w:val="0"/>
      <w:marRight w:val="0"/>
      <w:marTop w:val="0"/>
      <w:marBottom w:val="0"/>
      <w:divBdr>
        <w:top w:val="none" w:sz="0" w:space="0" w:color="auto"/>
        <w:left w:val="none" w:sz="0" w:space="0" w:color="auto"/>
        <w:bottom w:val="none" w:sz="0" w:space="0" w:color="auto"/>
        <w:right w:val="none" w:sz="0" w:space="0" w:color="auto"/>
      </w:divBdr>
    </w:div>
    <w:div w:id="957643138">
      <w:bodyDiv w:val="1"/>
      <w:marLeft w:val="0"/>
      <w:marRight w:val="0"/>
      <w:marTop w:val="0"/>
      <w:marBottom w:val="0"/>
      <w:divBdr>
        <w:top w:val="none" w:sz="0" w:space="0" w:color="auto"/>
        <w:left w:val="none" w:sz="0" w:space="0" w:color="auto"/>
        <w:bottom w:val="none" w:sz="0" w:space="0" w:color="auto"/>
        <w:right w:val="none" w:sz="0" w:space="0" w:color="auto"/>
      </w:divBdr>
    </w:div>
    <w:div w:id="971061246">
      <w:bodyDiv w:val="1"/>
      <w:marLeft w:val="0"/>
      <w:marRight w:val="0"/>
      <w:marTop w:val="0"/>
      <w:marBottom w:val="0"/>
      <w:divBdr>
        <w:top w:val="none" w:sz="0" w:space="0" w:color="auto"/>
        <w:left w:val="none" w:sz="0" w:space="0" w:color="auto"/>
        <w:bottom w:val="none" w:sz="0" w:space="0" w:color="auto"/>
        <w:right w:val="none" w:sz="0" w:space="0" w:color="auto"/>
      </w:divBdr>
    </w:div>
    <w:div w:id="1038169226">
      <w:bodyDiv w:val="1"/>
      <w:marLeft w:val="0"/>
      <w:marRight w:val="0"/>
      <w:marTop w:val="0"/>
      <w:marBottom w:val="0"/>
      <w:divBdr>
        <w:top w:val="none" w:sz="0" w:space="0" w:color="auto"/>
        <w:left w:val="none" w:sz="0" w:space="0" w:color="auto"/>
        <w:bottom w:val="none" w:sz="0" w:space="0" w:color="auto"/>
        <w:right w:val="none" w:sz="0" w:space="0" w:color="auto"/>
      </w:divBdr>
    </w:div>
    <w:div w:id="1047148005">
      <w:bodyDiv w:val="1"/>
      <w:marLeft w:val="0"/>
      <w:marRight w:val="0"/>
      <w:marTop w:val="0"/>
      <w:marBottom w:val="0"/>
      <w:divBdr>
        <w:top w:val="none" w:sz="0" w:space="0" w:color="auto"/>
        <w:left w:val="none" w:sz="0" w:space="0" w:color="auto"/>
        <w:bottom w:val="none" w:sz="0" w:space="0" w:color="auto"/>
        <w:right w:val="none" w:sz="0" w:space="0" w:color="auto"/>
      </w:divBdr>
    </w:div>
    <w:div w:id="1072191150">
      <w:bodyDiv w:val="1"/>
      <w:marLeft w:val="0"/>
      <w:marRight w:val="0"/>
      <w:marTop w:val="0"/>
      <w:marBottom w:val="0"/>
      <w:divBdr>
        <w:top w:val="none" w:sz="0" w:space="0" w:color="auto"/>
        <w:left w:val="none" w:sz="0" w:space="0" w:color="auto"/>
        <w:bottom w:val="none" w:sz="0" w:space="0" w:color="auto"/>
        <w:right w:val="none" w:sz="0" w:space="0" w:color="auto"/>
      </w:divBdr>
    </w:div>
    <w:div w:id="1094278299">
      <w:bodyDiv w:val="1"/>
      <w:marLeft w:val="0"/>
      <w:marRight w:val="0"/>
      <w:marTop w:val="0"/>
      <w:marBottom w:val="0"/>
      <w:divBdr>
        <w:top w:val="none" w:sz="0" w:space="0" w:color="auto"/>
        <w:left w:val="none" w:sz="0" w:space="0" w:color="auto"/>
        <w:bottom w:val="none" w:sz="0" w:space="0" w:color="auto"/>
        <w:right w:val="none" w:sz="0" w:space="0" w:color="auto"/>
      </w:divBdr>
    </w:div>
    <w:div w:id="1123423190">
      <w:bodyDiv w:val="1"/>
      <w:marLeft w:val="0"/>
      <w:marRight w:val="0"/>
      <w:marTop w:val="0"/>
      <w:marBottom w:val="0"/>
      <w:divBdr>
        <w:top w:val="none" w:sz="0" w:space="0" w:color="auto"/>
        <w:left w:val="none" w:sz="0" w:space="0" w:color="auto"/>
        <w:bottom w:val="none" w:sz="0" w:space="0" w:color="auto"/>
        <w:right w:val="none" w:sz="0" w:space="0" w:color="auto"/>
      </w:divBdr>
    </w:div>
    <w:div w:id="1181971692">
      <w:bodyDiv w:val="1"/>
      <w:marLeft w:val="0"/>
      <w:marRight w:val="0"/>
      <w:marTop w:val="0"/>
      <w:marBottom w:val="0"/>
      <w:divBdr>
        <w:top w:val="none" w:sz="0" w:space="0" w:color="auto"/>
        <w:left w:val="none" w:sz="0" w:space="0" w:color="auto"/>
        <w:bottom w:val="none" w:sz="0" w:space="0" w:color="auto"/>
        <w:right w:val="none" w:sz="0" w:space="0" w:color="auto"/>
      </w:divBdr>
    </w:div>
    <w:div w:id="1182743222">
      <w:bodyDiv w:val="1"/>
      <w:marLeft w:val="0"/>
      <w:marRight w:val="0"/>
      <w:marTop w:val="0"/>
      <w:marBottom w:val="0"/>
      <w:divBdr>
        <w:top w:val="none" w:sz="0" w:space="0" w:color="auto"/>
        <w:left w:val="none" w:sz="0" w:space="0" w:color="auto"/>
        <w:bottom w:val="none" w:sz="0" w:space="0" w:color="auto"/>
        <w:right w:val="none" w:sz="0" w:space="0" w:color="auto"/>
      </w:divBdr>
    </w:div>
    <w:div w:id="1221944173">
      <w:bodyDiv w:val="1"/>
      <w:marLeft w:val="0"/>
      <w:marRight w:val="0"/>
      <w:marTop w:val="0"/>
      <w:marBottom w:val="0"/>
      <w:divBdr>
        <w:top w:val="none" w:sz="0" w:space="0" w:color="auto"/>
        <w:left w:val="none" w:sz="0" w:space="0" w:color="auto"/>
        <w:bottom w:val="none" w:sz="0" w:space="0" w:color="auto"/>
        <w:right w:val="none" w:sz="0" w:space="0" w:color="auto"/>
      </w:divBdr>
    </w:div>
    <w:div w:id="1239053846">
      <w:bodyDiv w:val="1"/>
      <w:marLeft w:val="0"/>
      <w:marRight w:val="0"/>
      <w:marTop w:val="0"/>
      <w:marBottom w:val="0"/>
      <w:divBdr>
        <w:top w:val="none" w:sz="0" w:space="0" w:color="auto"/>
        <w:left w:val="none" w:sz="0" w:space="0" w:color="auto"/>
        <w:bottom w:val="none" w:sz="0" w:space="0" w:color="auto"/>
        <w:right w:val="none" w:sz="0" w:space="0" w:color="auto"/>
      </w:divBdr>
    </w:div>
    <w:div w:id="1245141517">
      <w:bodyDiv w:val="1"/>
      <w:marLeft w:val="0"/>
      <w:marRight w:val="0"/>
      <w:marTop w:val="0"/>
      <w:marBottom w:val="0"/>
      <w:divBdr>
        <w:top w:val="none" w:sz="0" w:space="0" w:color="auto"/>
        <w:left w:val="none" w:sz="0" w:space="0" w:color="auto"/>
        <w:bottom w:val="none" w:sz="0" w:space="0" w:color="auto"/>
        <w:right w:val="none" w:sz="0" w:space="0" w:color="auto"/>
      </w:divBdr>
    </w:div>
    <w:div w:id="1271401344">
      <w:bodyDiv w:val="1"/>
      <w:marLeft w:val="0"/>
      <w:marRight w:val="0"/>
      <w:marTop w:val="0"/>
      <w:marBottom w:val="0"/>
      <w:divBdr>
        <w:top w:val="none" w:sz="0" w:space="0" w:color="auto"/>
        <w:left w:val="none" w:sz="0" w:space="0" w:color="auto"/>
        <w:bottom w:val="none" w:sz="0" w:space="0" w:color="auto"/>
        <w:right w:val="none" w:sz="0" w:space="0" w:color="auto"/>
      </w:divBdr>
    </w:div>
    <w:div w:id="1287934429">
      <w:bodyDiv w:val="1"/>
      <w:marLeft w:val="0"/>
      <w:marRight w:val="0"/>
      <w:marTop w:val="0"/>
      <w:marBottom w:val="0"/>
      <w:divBdr>
        <w:top w:val="none" w:sz="0" w:space="0" w:color="auto"/>
        <w:left w:val="none" w:sz="0" w:space="0" w:color="auto"/>
        <w:bottom w:val="none" w:sz="0" w:space="0" w:color="auto"/>
        <w:right w:val="none" w:sz="0" w:space="0" w:color="auto"/>
      </w:divBdr>
    </w:div>
    <w:div w:id="1329557879">
      <w:bodyDiv w:val="1"/>
      <w:marLeft w:val="0"/>
      <w:marRight w:val="0"/>
      <w:marTop w:val="0"/>
      <w:marBottom w:val="0"/>
      <w:divBdr>
        <w:top w:val="none" w:sz="0" w:space="0" w:color="auto"/>
        <w:left w:val="none" w:sz="0" w:space="0" w:color="auto"/>
        <w:bottom w:val="none" w:sz="0" w:space="0" w:color="auto"/>
        <w:right w:val="none" w:sz="0" w:space="0" w:color="auto"/>
      </w:divBdr>
      <w:divsChild>
        <w:div w:id="936710884">
          <w:marLeft w:val="0"/>
          <w:marRight w:val="0"/>
          <w:marTop w:val="0"/>
          <w:marBottom w:val="0"/>
          <w:divBdr>
            <w:top w:val="none" w:sz="0" w:space="0" w:color="auto"/>
            <w:left w:val="none" w:sz="0" w:space="0" w:color="auto"/>
            <w:bottom w:val="none" w:sz="0" w:space="0" w:color="auto"/>
            <w:right w:val="none" w:sz="0" w:space="0" w:color="auto"/>
          </w:divBdr>
        </w:div>
      </w:divsChild>
    </w:div>
    <w:div w:id="1427731588">
      <w:bodyDiv w:val="1"/>
      <w:marLeft w:val="0"/>
      <w:marRight w:val="0"/>
      <w:marTop w:val="0"/>
      <w:marBottom w:val="0"/>
      <w:divBdr>
        <w:top w:val="none" w:sz="0" w:space="0" w:color="auto"/>
        <w:left w:val="none" w:sz="0" w:space="0" w:color="auto"/>
        <w:bottom w:val="none" w:sz="0" w:space="0" w:color="auto"/>
        <w:right w:val="none" w:sz="0" w:space="0" w:color="auto"/>
      </w:divBdr>
    </w:div>
    <w:div w:id="1465081290">
      <w:bodyDiv w:val="1"/>
      <w:marLeft w:val="0"/>
      <w:marRight w:val="0"/>
      <w:marTop w:val="0"/>
      <w:marBottom w:val="0"/>
      <w:divBdr>
        <w:top w:val="none" w:sz="0" w:space="0" w:color="auto"/>
        <w:left w:val="none" w:sz="0" w:space="0" w:color="auto"/>
        <w:bottom w:val="none" w:sz="0" w:space="0" w:color="auto"/>
        <w:right w:val="none" w:sz="0" w:space="0" w:color="auto"/>
      </w:divBdr>
    </w:div>
    <w:div w:id="1495149145">
      <w:bodyDiv w:val="1"/>
      <w:marLeft w:val="0"/>
      <w:marRight w:val="0"/>
      <w:marTop w:val="0"/>
      <w:marBottom w:val="0"/>
      <w:divBdr>
        <w:top w:val="none" w:sz="0" w:space="0" w:color="auto"/>
        <w:left w:val="none" w:sz="0" w:space="0" w:color="auto"/>
        <w:bottom w:val="none" w:sz="0" w:space="0" w:color="auto"/>
        <w:right w:val="none" w:sz="0" w:space="0" w:color="auto"/>
      </w:divBdr>
      <w:divsChild>
        <w:div w:id="1701778799">
          <w:marLeft w:val="0"/>
          <w:marRight w:val="0"/>
          <w:marTop w:val="0"/>
          <w:marBottom w:val="0"/>
          <w:divBdr>
            <w:top w:val="none" w:sz="0" w:space="0" w:color="auto"/>
            <w:left w:val="none" w:sz="0" w:space="0" w:color="auto"/>
            <w:bottom w:val="none" w:sz="0" w:space="0" w:color="auto"/>
            <w:right w:val="none" w:sz="0" w:space="0" w:color="auto"/>
          </w:divBdr>
        </w:div>
        <w:div w:id="396707360">
          <w:marLeft w:val="0"/>
          <w:marRight w:val="0"/>
          <w:marTop w:val="0"/>
          <w:marBottom w:val="0"/>
          <w:divBdr>
            <w:top w:val="none" w:sz="0" w:space="0" w:color="auto"/>
            <w:left w:val="none" w:sz="0" w:space="0" w:color="auto"/>
            <w:bottom w:val="none" w:sz="0" w:space="0" w:color="auto"/>
            <w:right w:val="none" w:sz="0" w:space="0" w:color="auto"/>
          </w:divBdr>
          <w:divsChild>
            <w:div w:id="1136409675">
              <w:marLeft w:val="0"/>
              <w:marRight w:val="0"/>
              <w:marTop w:val="0"/>
              <w:marBottom w:val="0"/>
              <w:divBdr>
                <w:top w:val="none" w:sz="0" w:space="0" w:color="auto"/>
                <w:left w:val="none" w:sz="0" w:space="0" w:color="auto"/>
                <w:bottom w:val="none" w:sz="0" w:space="0" w:color="auto"/>
                <w:right w:val="none" w:sz="0" w:space="0" w:color="auto"/>
              </w:divBdr>
              <w:divsChild>
                <w:div w:id="122344525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20926089">
      <w:bodyDiv w:val="1"/>
      <w:marLeft w:val="0"/>
      <w:marRight w:val="0"/>
      <w:marTop w:val="0"/>
      <w:marBottom w:val="0"/>
      <w:divBdr>
        <w:top w:val="none" w:sz="0" w:space="0" w:color="auto"/>
        <w:left w:val="none" w:sz="0" w:space="0" w:color="auto"/>
        <w:bottom w:val="none" w:sz="0" w:space="0" w:color="auto"/>
        <w:right w:val="none" w:sz="0" w:space="0" w:color="auto"/>
      </w:divBdr>
    </w:div>
    <w:div w:id="1610310225">
      <w:bodyDiv w:val="1"/>
      <w:marLeft w:val="0"/>
      <w:marRight w:val="0"/>
      <w:marTop w:val="0"/>
      <w:marBottom w:val="0"/>
      <w:divBdr>
        <w:top w:val="none" w:sz="0" w:space="0" w:color="auto"/>
        <w:left w:val="none" w:sz="0" w:space="0" w:color="auto"/>
        <w:bottom w:val="none" w:sz="0" w:space="0" w:color="auto"/>
        <w:right w:val="none" w:sz="0" w:space="0" w:color="auto"/>
      </w:divBdr>
    </w:div>
    <w:div w:id="1626892155">
      <w:bodyDiv w:val="1"/>
      <w:marLeft w:val="0"/>
      <w:marRight w:val="0"/>
      <w:marTop w:val="0"/>
      <w:marBottom w:val="0"/>
      <w:divBdr>
        <w:top w:val="none" w:sz="0" w:space="0" w:color="auto"/>
        <w:left w:val="none" w:sz="0" w:space="0" w:color="auto"/>
        <w:bottom w:val="none" w:sz="0" w:space="0" w:color="auto"/>
        <w:right w:val="none" w:sz="0" w:space="0" w:color="auto"/>
      </w:divBdr>
    </w:div>
    <w:div w:id="1635715459">
      <w:bodyDiv w:val="1"/>
      <w:marLeft w:val="0"/>
      <w:marRight w:val="0"/>
      <w:marTop w:val="0"/>
      <w:marBottom w:val="0"/>
      <w:divBdr>
        <w:top w:val="none" w:sz="0" w:space="0" w:color="auto"/>
        <w:left w:val="none" w:sz="0" w:space="0" w:color="auto"/>
        <w:bottom w:val="none" w:sz="0" w:space="0" w:color="auto"/>
        <w:right w:val="none" w:sz="0" w:space="0" w:color="auto"/>
      </w:divBdr>
    </w:div>
    <w:div w:id="1677073130">
      <w:bodyDiv w:val="1"/>
      <w:marLeft w:val="0"/>
      <w:marRight w:val="0"/>
      <w:marTop w:val="0"/>
      <w:marBottom w:val="0"/>
      <w:divBdr>
        <w:top w:val="none" w:sz="0" w:space="0" w:color="auto"/>
        <w:left w:val="none" w:sz="0" w:space="0" w:color="auto"/>
        <w:bottom w:val="none" w:sz="0" w:space="0" w:color="auto"/>
        <w:right w:val="none" w:sz="0" w:space="0" w:color="auto"/>
      </w:divBdr>
    </w:div>
    <w:div w:id="1704480828">
      <w:bodyDiv w:val="1"/>
      <w:marLeft w:val="0"/>
      <w:marRight w:val="0"/>
      <w:marTop w:val="0"/>
      <w:marBottom w:val="0"/>
      <w:divBdr>
        <w:top w:val="none" w:sz="0" w:space="0" w:color="auto"/>
        <w:left w:val="none" w:sz="0" w:space="0" w:color="auto"/>
        <w:bottom w:val="none" w:sz="0" w:space="0" w:color="auto"/>
        <w:right w:val="none" w:sz="0" w:space="0" w:color="auto"/>
      </w:divBdr>
    </w:div>
    <w:div w:id="1824195175">
      <w:bodyDiv w:val="1"/>
      <w:marLeft w:val="0"/>
      <w:marRight w:val="0"/>
      <w:marTop w:val="0"/>
      <w:marBottom w:val="0"/>
      <w:divBdr>
        <w:top w:val="none" w:sz="0" w:space="0" w:color="auto"/>
        <w:left w:val="none" w:sz="0" w:space="0" w:color="auto"/>
        <w:bottom w:val="none" w:sz="0" w:space="0" w:color="auto"/>
        <w:right w:val="none" w:sz="0" w:space="0" w:color="auto"/>
      </w:divBdr>
    </w:div>
    <w:div w:id="1839154046">
      <w:bodyDiv w:val="1"/>
      <w:marLeft w:val="0"/>
      <w:marRight w:val="0"/>
      <w:marTop w:val="0"/>
      <w:marBottom w:val="0"/>
      <w:divBdr>
        <w:top w:val="none" w:sz="0" w:space="0" w:color="auto"/>
        <w:left w:val="none" w:sz="0" w:space="0" w:color="auto"/>
        <w:bottom w:val="none" w:sz="0" w:space="0" w:color="auto"/>
        <w:right w:val="none" w:sz="0" w:space="0" w:color="auto"/>
      </w:divBdr>
      <w:divsChild>
        <w:div w:id="1881478288">
          <w:marLeft w:val="0"/>
          <w:marRight w:val="0"/>
          <w:marTop w:val="0"/>
          <w:marBottom w:val="48"/>
          <w:divBdr>
            <w:top w:val="none" w:sz="0" w:space="0" w:color="auto"/>
            <w:left w:val="none" w:sz="0" w:space="0" w:color="auto"/>
            <w:bottom w:val="none" w:sz="0" w:space="0" w:color="auto"/>
            <w:right w:val="none" w:sz="0" w:space="0" w:color="auto"/>
          </w:divBdr>
        </w:div>
      </w:divsChild>
    </w:div>
    <w:div w:id="1868985483">
      <w:bodyDiv w:val="1"/>
      <w:marLeft w:val="0"/>
      <w:marRight w:val="0"/>
      <w:marTop w:val="0"/>
      <w:marBottom w:val="0"/>
      <w:divBdr>
        <w:top w:val="none" w:sz="0" w:space="0" w:color="auto"/>
        <w:left w:val="none" w:sz="0" w:space="0" w:color="auto"/>
        <w:bottom w:val="none" w:sz="0" w:space="0" w:color="auto"/>
        <w:right w:val="none" w:sz="0" w:space="0" w:color="auto"/>
      </w:divBdr>
    </w:div>
    <w:div w:id="1872036181">
      <w:bodyDiv w:val="1"/>
      <w:marLeft w:val="0"/>
      <w:marRight w:val="0"/>
      <w:marTop w:val="0"/>
      <w:marBottom w:val="0"/>
      <w:divBdr>
        <w:top w:val="none" w:sz="0" w:space="0" w:color="auto"/>
        <w:left w:val="none" w:sz="0" w:space="0" w:color="auto"/>
        <w:bottom w:val="none" w:sz="0" w:space="0" w:color="auto"/>
        <w:right w:val="none" w:sz="0" w:space="0" w:color="auto"/>
      </w:divBdr>
    </w:div>
    <w:div w:id="1933273230">
      <w:bodyDiv w:val="1"/>
      <w:marLeft w:val="0"/>
      <w:marRight w:val="0"/>
      <w:marTop w:val="0"/>
      <w:marBottom w:val="0"/>
      <w:divBdr>
        <w:top w:val="none" w:sz="0" w:space="0" w:color="auto"/>
        <w:left w:val="none" w:sz="0" w:space="0" w:color="auto"/>
        <w:bottom w:val="none" w:sz="0" w:space="0" w:color="auto"/>
        <w:right w:val="none" w:sz="0" w:space="0" w:color="auto"/>
      </w:divBdr>
    </w:div>
    <w:div w:id="1939560707">
      <w:bodyDiv w:val="1"/>
      <w:marLeft w:val="0"/>
      <w:marRight w:val="0"/>
      <w:marTop w:val="0"/>
      <w:marBottom w:val="0"/>
      <w:divBdr>
        <w:top w:val="none" w:sz="0" w:space="0" w:color="auto"/>
        <w:left w:val="none" w:sz="0" w:space="0" w:color="auto"/>
        <w:bottom w:val="none" w:sz="0" w:space="0" w:color="auto"/>
        <w:right w:val="none" w:sz="0" w:space="0" w:color="auto"/>
      </w:divBdr>
    </w:div>
    <w:div w:id="1941915689">
      <w:bodyDiv w:val="1"/>
      <w:marLeft w:val="0"/>
      <w:marRight w:val="0"/>
      <w:marTop w:val="0"/>
      <w:marBottom w:val="0"/>
      <w:divBdr>
        <w:top w:val="none" w:sz="0" w:space="0" w:color="auto"/>
        <w:left w:val="none" w:sz="0" w:space="0" w:color="auto"/>
        <w:bottom w:val="none" w:sz="0" w:space="0" w:color="auto"/>
        <w:right w:val="none" w:sz="0" w:space="0" w:color="auto"/>
      </w:divBdr>
    </w:div>
    <w:div w:id="1960795708">
      <w:bodyDiv w:val="1"/>
      <w:marLeft w:val="0"/>
      <w:marRight w:val="0"/>
      <w:marTop w:val="0"/>
      <w:marBottom w:val="0"/>
      <w:divBdr>
        <w:top w:val="none" w:sz="0" w:space="0" w:color="auto"/>
        <w:left w:val="none" w:sz="0" w:space="0" w:color="auto"/>
        <w:bottom w:val="none" w:sz="0" w:space="0" w:color="auto"/>
        <w:right w:val="none" w:sz="0" w:space="0" w:color="auto"/>
      </w:divBdr>
    </w:div>
    <w:div w:id="1981883682">
      <w:bodyDiv w:val="1"/>
      <w:marLeft w:val="0"/>
      <w:marRight w:val="0"/>
      <w:marTop w:val="0"/>
      <w:marBottom w:val="0"/>
      <w:divBdr>
        <w:top w:val="none" w:sz="0" w:space="0" w:color="auto"/>
        <w:left w:val="none" w:sz="0" w:space="0" w:color="auto"/>
        <w:bottom w:val="none" w:sz="0" w:space="0" w:color="auto"/>
        <w:right w:val="none" w:sz="0" w:space="0" w:color="auto"/>
      </w:divBdr>
    </w:div>
    <w:div w:id="1989283860">
      <w:bodyDiv w:val="1"/>
      <w:marLeft w:val="0"/>
      <w:marRight w:val="0"/>
      <w:marTop w:val="0"/>
      <w:marBottom w:val="0"/>
      <w:divBdr>
        <w:top w:val="none" w:sz="0" w:space="0" w:color="auto"/>
        <w:left w:val="none" w:sz="0" w:space="0" w:color="auto"/>
        <w:bottom w:val="none" w:sz="0" w:space="0" w:color="auto"/>
        <w:right w:val="none" w:sz="0" w:space="0" w:color="auto"/>
      </w:divBdr>
    </w:div>
    <w:div w:id="1994719604">
      <w:bodyDiv w:val="1"/>
      <w:marLeft w:val="0"/>
      <w:marRight w:val="0"/>
      <w:marTop w:val="0"/>
      <w:marBottom w:val="0"/>
      <w:divBdr>
        <w:top w:val="none" w:sz="0" w:space="0" w:color="auto"/>
        <w:left w:val="none" w:sz="0" w:space="0" w:color="auto"/>
        <w:bottom w:val="none" w:sz="0" w:space="0" w:color="auto"/>
        <w:right w:val="none" w:sz="0" w:space="0" w:color="auto"/>
      </w:divBdr>
    </w:div>
    <w:div w:id="21164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2F0A-6E22-4EBC-ACE1-DA2C600F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71</Pages>
  <Words>17222</Words>
  <Characters>98172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Sofia Chernova</cp:lastModifiedBy>
  <cp:revision>93</cp:revision>
  <dcterms:created xsi:type="dcterms:W3CDTF">2016-05-11T19:41:00Z</dcterms:created>
  <dcterms:modified xsi:type="dcterms:W3CDTF">2016-05-12T11:44:00Z</dcterms:modified>
</cp:coreProperties>
</file>