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63" w:rsidRPr="002951D9" w:rsidRDefault="00AA3995" w:rsidP="002951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:rsidR="00AA3995" w:rsidRPr="002951D9" w:rsidRDefault="00AA3995" w:rsidP="002951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>Кафедра гражданского процесса</w:t>
      </w:r>
    </w:p>
    <w:p w:rsidR="00AA3995" w:rsidRPr="002951D9" w:rsidRDefault="00AA3995" w:rsidP="002951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16EC" w:rsidRDefault="008A16EC" w:rsidP="002951D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995" w:rsidRPr="002951D9" w:rsidRDefault="00AA3995" w:rsidP="002951D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D9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AA3995" w:rsidRPr="002951D9" w:rsidRDefault="00AA3995" w:rsidP="002951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proofErr w:type="gramStart"/>
      <w:r w:rsidR="004A0CFA">
        <w:rPr>
          <w:rFonts w:ascii="Times New Roman" w:hAnsi="Times New Roman" w:cs="Times New Roman"/>
          <w:sz w:val="24"/>
          <w:szCs w:val="24"/>
        </w:rPr>
        <w:t xml:space="preserve">студентки второго курса магистратуры очной формы обучения </w:t>
      </w:r>
      <w:r w:rsidRPr="002951D9">
        <w:rPr>
          <w:rFonts w:ascii="Times New Roman" w:hAnsi="Times New Roman" w:cs="Times New Roman"/>
          <w:sz w:val="24"/>
          <w:szCs w:val="24"/>
        </w:rPr>
        <w:t>Фетисовой</w:t>
      </w:r>
      <w:proofErr w:type="gramEnd"/>
      <w:r w:rsidRPr="002951D9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A3995" w:rsidRPr="002951D9" w:rsidRDefault="00AA3995" w:rsidP="002951D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>«Вопросы предмета судебной деятельности (на примере отдельных категорий гражданских дел)»</w:t>
      </w:r>
    </w:p>
    <w:p w:rsidR="00AA3995" w:rsidRPr="002951D9" w:rsidRDefault="00AA3995" w:rsidP="002951D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3995" w:rsidRPr="002951D9" w:rsidRDefault="00AA3995" w:rsidP="00295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>Выбранная для исследования Елизаветой Александровной тема, без всяких сомнений, является чрезвычайно актуальной. Проблематике предмета суд</w:t>
      </w:r>
      <w:r w:rsidR="004A0CFA">
        <w:rPr>
          <w:rFonts w:ascii="Times New Roman" w:hAnsi="Times New Roman" w:cs="Times New Roman"/>
          <w:sz w:val="24"/>
          <w:szCs w:val="24"/>
        </w:rPr>
        <w:t>ебной деятельности посвящено не</w:t>
      </w:r>
      <w:r w:rsidRPr="002951D9">
        <w:rPr>
          <w:rFonts w:ascii="Times New Roman" w:hAnsi="Times New Roman" w:cs="Times New Roman"/>
          <w:sz w:val="24"/>
          <w:szCs w:val="24"/>
        </w:rPr>
        <w:t xml:space="preserve">мало работ, среди которых труды Н.А. </w:t>
      </w:r>
      <w:proofErr w:type="spellStart"/>
      <w:r w:rsidRPr="002951D9">
        <w:rPr>
          <w:rFonts w:ascii="Times New Roman" w:hAnsi="Times New Roman" w:cs="Times New Roman"/>
          <w:sz w:val="24"/>
          <w:szCs w:val="24"/>
        </w:rPr>
        <w:t>Чечиной</w:t>
      </w:r>
      <w:proofErr w:type="spellEnd"/>
      <w:r w:rsidRPr="002951D9">
        <w:rPr>
          <w:rFonts w:ascii="Times New Roman" w:hAnsi="Times New Roman" w:cs="Times New Roman"/>
          <w:sz w:val="24"/>
          <w:szCs w:val="24"/>
        </w:rPr>
        <w:t>, М.А. Гурвич</w:t>
      </w:r>
      <w:r w:rsidR="004A0CFA">
        <w:rPr>
          <w:rFonts w:ascii="Times New Roman" w:hAnsi="Times New Roman" w:cs="Times New Roman"/>
          <w:sz w:val="24"/>
          <w:szCs w:val="24"/>
        </w:rPr>
        <w:t>а</w:t>
      </w:r>
      <w:r w:rsidRPr="002951D9">
        <w:rPr>
          <w:rFonts w:ascii="Times New Roman" w:hAnsi="Times New Roman" w:cs="Times New Roman"/>
          <w:sz w:val="24"/>
          <w:szCs w:val="24"/>
        </w:rPr>
        <w:t xml:space="preserve">, Н.Б. </w:t>
      </w:r>
      <w:proofErr w:type="spellStart"/>
      <w:r w:rsidRPr="002951D9">
        <w:rPr>
          <w:rFonts w:ascii="Times New Roman" w:hAnsi="Times New Roman" w:cs="Times New Roman"/>
          <w:sz w:val="24"/>
          <w:szCs w:val="24"/>
        </w:rPr>
        <w:t>Зейдер</w:t>
      </w:r>
      <w:r w:rsidR="004A0C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A0CFA">
        <w:rPr>
          <w:rFonts w:ascii="Times New Roman" w:hAnsi="Times New Roman" w:cs="Times New Roman"/>
          <w:sz w:val="24"/>
          <w:szCs w:val="24"/>
        </w:rPr>
        <w:t>. В</w:t>
      </w:r>
      <w:r w:rsidRPr="002951D9">
        <w:rPr>
          <w:rFonts w:ascii="Times New Roman" w:hAnsi="Times New Roman" w:cs="Times New Roman"/>
          <w:sz w:val="24"/>
          <w:szCs w:val="24"/>
        </w:rPr>
        <w:t xml:space="preserve"> настоящий момент особый интерес вызывает вопрос предмета судебной деятельности в контексте анализа взаимодействия материально-правового содержания спора и процессуальной формы его разрешения</w:t>
      </w:r>
      <w:r w:rsidR="002951D9">
        <w:rPr>
          <w:rFonts w:ascii="Times New Roman" w:hAnsi="Times New Roman" w:cs="Times New Roman"/>
          <w:sz w:val="24"/>
          <w:szCs w:val="24"/>
        </w:rPr>
        <w:t>, которому уделено недостаточно внимания в отечественной науке</w:t>
      </w:r>
      <w:r w:rsidRPr="002951D9">
        <w:rPr>
          <w:rFonts w:ascii="Times New Roman" w:hAnsi="Times New Roman" w:cs="Times New Roman"/>
          <w:sz w:val="24"/>
          <w:szCs w:val="24"/>
        </w:rPr>
        <w:t xml:space="preserve">. Постановка соответствующей проблемы во многом является новой для отечественной доктрины, именно поэтому </w:t>
      </w:r>
      <w:r w:rsidR="00F22169" w:rsidRPr="002951D9">
        <w:rPr>
          <w:rFonts w:ascii="Times New Roman" w:hAnsi="Times New Roman" w:cs="Times New Roman"/>
          <w:sz w:val="24"/>
          <w:szCs w:val="24"/>
        </w:rPr>
        <w:t xml:space="preserve">попытка автора разобраться в указанных вопросах заслуживает одобрения и поддержки. </w:t>
      </w:r>
    </w:p>
    <w:p w:rsidR="00F22169" w:rsidRPr="002951D9" w:rsidRDefault="00F22169" w:rsidP="00295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 xml:space="preserve">Актуальность исследования предопределена внесенными в Гражданский кодекс РФ Федеральным законом от 08.03.2015 г. № 4-ФЗ «О внесении изменений в часть первую Гражданского кодекса Российской Федерации» изменениями, прежде всего, в сфере регулирования преддоговорных споров, которые подверглись глубокому анализу в работе Елизаветы Александровны. </w:t>
      </w:r>
    </w:p>
    <w:p w:rsidR="00F22169" w:rsidRPr="002951D9" w:rsidRDefault="002951D9" w:rsidP="00295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D9">
        <w:rPr>
          <w:rFonts w:ascii="Times New Roman" w:hAnsi="Times New Roman" w:cs="Times New Roman"/>
          <w:sz w:val="24"/>
          <w:szCs w:val="24"/>
        </w:rPr>
        <w:t xml:space="preserve">Особо следует отметить, что для исследования вопроса предмета судебной деятельности, автор проводит анализ принципиально различных гражданских дел: </w:t>
      </w:r>
      <w:proofErr w:type="spellStart"/>
      <w:r w:rsidRPr="002951D9">
        <w:rPr>
          <w:rFonts w:ascii="Times New Roman" w:hAnsi="Times New Roman" w:cs="Times New Roman"/>
          <w:sz w:val="24"/>
          <w:szCs w:val="24"/>
        </w:rPr>
        <w:t>эвикционные</w:t>
      </w:r>
      <w:proofErr w:type="spellEnd"/>
      <w:r w:rsidRPr="002951D9">
        <w:rPr>
          <w:rFonts w:ascii="Times New Roman" w:hAnsi="Times New Roman" w:cs="Times New Roman"/>
          <w:sz w:val="24"/>
          <w:szCs w:val="24"/>
        </w:rPr>
        <w:t xml:space="preserve">, преддоговорные споры и споры об установлении сервитута. </w:t>
      </w:r>
      <w:r w:rsidR="004A0CFA">
        <w:rPr>
          <w:rFonts w:ascii="Times New Roman" w:hAnsi="Times New Roman" w:cs="Times New Roman"/>
          <w:sz w:val="24"/>
          <w:szCs w:val="24"/>
        </w:rPr>
        <w:t>При этом</w:t>
      </w:r>
      <w:r w:rsidRPr="002951D9">
        <w:rPr>
          <w:rFonts w:ascii="Times New Roman" w:hAnsi="Times New Roman" w:cs="Times New Roman"/>
          <w:sz w:val="24"/>
          <w:szCs w:val="24"/>
        </w:rPr>
        <w:t xml:space="preserve"> каждый из указанных вопросов был исследован </w:t>
      </w:r>
      <w:r w:rsidR="004A0CFA">
        <w:rPr>
          <w:rFonts w:ascii="Times New Roman" w:hAnsi="Times New Roman" w:cs="Times New Roman"/>
          <w:sz w:val="24"/>
          <w:szCs w:val="24"/>
        </w:rPr>
        <w:t>с необходимой степенью</w:t>
      </w:r>
      <w:r w:rsidRPr="002951D9">
        <w:rPr>
          <w:rFonts w:ascii="Times New Roman" w:hAnsi="Times New Roman" w:cs="Times New Roman"/>
          <w:sz w:val="24"/>
          <w:szCs w:val="24"/>
        </w:rPr>
        <w:t xml:space="preserve"> </w:t>
      </w:r>
      <w:r w:rsidR="004A0CFA">
        <w:rPr>
          <w:rFonts w:ascii="Times New Roman" w:hAnsi="Times New Roman" w:cs="Times New Roman"/>
          <w:sz w:val="24"/>
          <w:szCs w:val="24"/>
        </w:rPr>
        <w:t>подробности и глубины</w:t>
      </w:r>
      <w:r w:rsidRPr="002951D9">
        <w:rPr>
          <w:rFonts w:ascii="Times New Roman" w:hAnsi="Times New Roman" w:cs="Times New Roman"/>
          <w:sz w:val="24"/>
          <w:szCs w:val="24"/>
        </w:rPr>
        <w:t xml:space="preserve"> и с точки зрения изученной литературы и материалов судебной практики, и с точки зрения поставленных в ходе исследования вопросов. Также особо на себя обращает внимание безупречный стиль изло</w:t>
      </w:r>
      <w:r>
        <w:rPr>
          <w:rFonts w:ascii="Times New Roman" w:hAnsi="Times New Roman" w:cs="Times New Roman"/>
          <w:sz w:val="24"/>
          <w:szCs w:val="24"/>
        </w:rPr>
        <w:t xml:space="preserve">жения </w:t>
      </w:r>
      <w:r w:rsidR="004A0CFA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2951D9">
        <w:rPr>
          <w:rFonts w:ascii="Times New Roman" w:hAnsi="Times New Roman" w:cs="Times New Roman"/>
          <w:sz w:val="24"/>
          <w:szCs w:val="24"/>
        </w:rPr>
        <w:t xml:space="preserve">Елизаветы Александровны. </w:t>
      </w:r>
    </w:p>
    <w:p w:rsidR="002951D9" w:rsidRPr="002951D9" w:rsidRDefault="002951D9" w:rsidP="00295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</w:t>
      </w:r>
      <w:r w:rsidRPr="002951D9">
        <w:rPr>
          <w:rFonts w:ascii="Times New Roman" w:hAnsi="Times New Roman" w:cs="Times New Roman"/>
          <w:sz w:val="24"/>
          <w:szCs w:val="24"/>
        </w:rPr>
        <w:t xml:space="preserve"> ряд выводов автора требует дополнительных пояснений. </w:t>
      </w:r>
    </w:p>
    <w:p w:rsidR="002951D9" w:rsidRDefault="008A16EC" w:rsidP="008A16E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на стр. </w:t>
      </w:r>
      <w:r w:rsidRPr="008A16EC">
        <w:rPr>
          <w:rFonts w:ascii="Times New Roman" w:hAnsi="Times New Roman" w:cs="Times New Roman"/>
          <w:spacing w:val="-6"/>
          <w:sz w:val="24"/>
          <w:szCs w:val="24"/>
        </w:rPr>
        <w:t>29 Елизавета Александровна указывает,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признание необходимости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эвикционных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спорах привлечения не </w:t>
      </w:r>
      <w:r w:rsidRPr="008A16EC">
        <w:rPr>
          <w:rFonts w:ascii="Times New Roman" w:hAnsi="Times New Roman" w:cs="Times New Roman"/>
          <w:sz w:val="24"/>
          <w:szCs w:val="24"/>
        </w:rPr>
        <w:t>только последнего продавца, но и предшествующих продавцов</w:t>
      </w:r>
      <w:r>
        <w:rPr>
          <w:rFonts w:ascii="Times New Roman" w:hAnsi="Times New Roman" w:cs="Times New Roman"/>
          <w:sz w:val="24"/>
          <w:szCs w:val="24"/>
        </w:rPr>
        <w:t xml:space="preserve"> приводит к тому, что</w:t>
      </w:r>
      <w:r w:rsidRPr="008A16EC">
        <w:rPr>
          <w:rFonts w:ascii="Times New Roman" w:hAnsi="Times New Roman" w:cs="Times New Roman"/>
          <w:spacing w:val="-6"/>
          <w:sz w:val="24"/>
          <w:szCs w:val="24"/>
        </w:rPr>
        <w:t>, во-первых, пораженными оказываются диспозитивные правомочия истца, так как он оказывается в состоянии спора с таким количеством лиц, о привлечении которых заявят ответчик и его продавец.</w:t>
      </w:r>
      <w:proofErr w:type="gramEnd"/>
      <w:r w:rsidRPr="008A16EC">
        <w:rPr>
          <w:rFonts w:ascii="Times New Roman" w:hAnsi="Times New Roman" w:cs="Times New Roman"/>
          <w:spacing w:val="-6"/>
          <w:sz w:val="24"/>
          <w:szCs w:val="24"/>
        </w:rPr>
        <w:t xml:space="preserve"> Во-вторых, пределы законной силы </w:t>
      </w:r>
      <w:r w:rsidRPr="008A16EC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судебного решения, а, значит, и характер судебного присуждения (абсолютный или относительный), также зависят от действий указанных лиц, в то время как законная сила есть характеристика судебного решения, свойственная ему как акту органа правосудия, и возможность ее изменения по усмотрению сторон не может быть признана допустимой. </w:t>
      </w:r>
    </w:p>
    <w:p w:rsidR="008A16EC" w:rsidRDefault="008A16EC" w:rsidP="008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при привлечении ответчиком предшествующих продавцов имеет место некоторое ограничение диспозитивных полномочий истца, однако такое регулирование допустимо в случаях, когда существует необходимость обеспечить надлежащую защиту прав третьих лиц (такие ограничения, например, существуют при заключени</w:t>
      </w:r>
      <w:r w:rsidR="004A0CFA">
        <w:rPr>
          <w:rFonts w:ascii="Times New Roman" w:hAnsi="Times New Roman" w:cs="Times New Roman"/>
          <w:sz w:val="24"/>
          <w:szCs w:val="24"/>
        </w:rPr>
        <w:t>и мирового соглашения или отказе</w:t>
      </w:r>
      <w:r>
        <w:rPr>
          <w:rFonts w:ascii="Times New Roman" w:hAnsi="Times New Roman" w:cs="Times New Roman"/>
          <w:sz w:val="24"/>
          <w:szCs w:val="24"/>
        </w:rPr>
        <w:t xml:space="preserve"> от иска). </w:t>
      </w:r>
      <w:r w:rsidR="004A0CFA">
        <w:rPr>
          <w:rFonts w:ascii="Times New Roman" w:hAnsi="Times New Roman" w:cs="Times New Roman"/>
          <w:sz w:val="24"/>
          <w:szCs w:val="24"/>
        </w:rPr>
        <w:t>Следует признать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0CFA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в случае с эвикцией такой подход также будет обоснованным. </w:t>
      </w:r>
    </w:p>
    <w:p w:rsidR="008A16EC" w:rsidRDefault="008A16EC" w:rsidP="008A1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касается второго аргумента об абсолютном характере судебного присуждения, то тут </w:t>
      </w:r>
      <w:r w:rsidR="004A0CFA">
        <w:rPr>
          <w:rFonts w:ascii="Times New Roman" w:hAnsi="Times New Roman" w:cs="Times New Roman"/>
          <w:sz w:val="24"/>
          <w:szCs w:val="24"/>
        </w:rPr>
        <w:t>считаем возможным</w:t>
      </w:r>
      <w:r>
        <w:rPr>
          <w:rFonts w:ascii="Times New Roman" w:hAnsi="Times New Roman" w:cs="Times New Roman"/>
          <w:sz w:val="24"/>
          <w:szCs w:val="24"/>
        </w:rPr>
        <w:t xml:space="preserve"> не согласит</w:t>
      </w:r>
      <w:r w:rsidR="004A0CF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 автором. Привлечение предшествующих прод</w:t>
      </w:r>
      <w:r w:rsidR="004A0CFA">
        <w:rPr>
          <w:rFonts w:ascii="Times New Roman" w:hAnsi="Times New Roman" w:cs="Times New Roman"/>
          <w:sz w:val="24"/>
          <w:szCs w:val="24"/>
        </w:rPr>
        <w:t>авцов (пусть даже всех) ни в кое</w:t>
      </w:r>
      <w:r>
        <w:rPr>
          <w:rFonts w:ascii="Times New Roman" w:hAnsi="Times New Roman" w:cs="Times New Roman"/>
          <w:sz w:val="24"/>
          <w:szCs w:val="24"/>
        </w:rPr>
        <w:t>м случае не говорит об абсолютном характере судебного решения и вывода</w:t>
      </w:r>
      <w:r w:rsidR="004A0CF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суда о наличии права собственности. </w:t>
      </w:r>
      <w:r w:rsidR="00201A1B">
        <w:rPr>
          <w:rFonts w:ascii="Times New Roman" w:hAnsi="Times New Roman" w:cs="Times New Roman"/>
          <w:sz w:val="24"/>
          <w:szCs w:val="24"/>
        </w:rPr>
        <w:t xml:space="preserve">Или автор считает, что таким судебным решением будут связаны абсолютно все субъекты гражданских правоотношений? Также неясным представляется вывод автора о том, что недопустимо изменение пределов законной силы судебного решения по усмотрению сторон. Законная сила распространяется на лиц, участвующих в деле, привлечение же сторонами для участия в процессе третьих лиц, на чьи права и обязанности может повлиять судебное решение, не является изменением пределов законной силы судебного решения. </w:t>
      </w:r>
    </w:p>
    <w:p w:rsidR="00AA3995" w:rsidRPr="00AA3995" w:rsidRDefault="00201A1B" w:rsidP="00201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стр. 34 Елизавета Александровна приходит к выводу о том,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эвикционных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спорах продавца следует привлекать в качестве соответчика. В связи с этим возникает вопрос, кто </w:t>
      </w:r>
      <w:r w:rsidRPr="00201A1B">
        <w:rPr>
          <w:rFonts w:ascii="Times New Roman" w:hAnsi="Times New Roman" w:cs="Times New Roman"/>
          <w:sz w:val="24"/>
          <w:szCs w:val="24"/>
        </w:rPr>
        <w:t xml:space="preserve">будет наделен полномочиями по привлечению лица в качестве соответчика? Может ли истец не согласится с привлечением такого соответчика (что, безусловно, для него будет выгодно) или в этом случае следует ограничить диспозитивные полномочия истца? Или </w:t>
      </w:r>
      <w:r w:rsidR="004A0CFA">
        <w:rPr>
          <w:rFonts w:ascii="Times New Roman" w:hAnsi="Times New Roman" w:cs="Times New Roman"/>
          <w:sz w:val="24"/>
          <w:szCs w:val="24"/>
        </w:rPr>
        <w:t>же это случай, предусмотренный ч</w:t>
      </w:r>
      <w:r w:rsidRPr="00201A1B">
        <w:rPr>
          <w:rFonts w:ascii="Times New Roman" w:hAnsi="Times New Roman" w:cs="Times New Roman"/>
          <w:sz w:val="24"/>
          <w:szCs w:val="24"/>
        </w:rPr>
        <w:t xml:space="preserve">. 3 ст. 40 ГПК РФ - </w:t>
      </w:r>
      <w:r w:rsidRPr="00201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инициативе? Если привлечь соответчика – это обязанность суда, </w:t>
      </w:r>
      <w:proofErr w:type="gramStart"/>
      <w:r w:rsidRPr="00201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Pr="00201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такой подход согласуется с ответственностью покупателя за </w:t>
      </w:r>
      <w:proofErr w:type="spellStart"/>
      <w:r w:rsidRPr="00201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непривлечение</w:t>
      </w:r>
      <w:proofErr w:type="spellEnd"/>
      <w:r w:rsidRPr="00201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продавца, предусмотренной нормами об эвикции</w:t>
      </w:r>
      <w:r w:rsidR="004A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B2B6D" w:rsidRDefault="005B2B6D">
      <w:pPr>
        <w:rPr>
          <w:rFonts w:ascii="Times New Roman" w:hAnsi="Times New Roman" w:cs="Times New Roman"/>
          <w:sz w:val="24"/>
          <w:szCs w:val="24"/>
        </w:rPr>
      </w:pPr>
    </w:p>
    <w:p w:rsidR="00AA3995" w:rsidRDefault="005B2B6D">
      <w:pPr>
        <w:rPr>
          <w:rFonts w:ascii="Times New Roman" w:hAnsi="Times New Roman" w:cs="Times New Roman"/>
          <w:sz w:val="24"/>
          <w:szCs w:val="24"/>
        </w:rPr>
      </w:pPr>
      <w:r w:rsidRPr="005B2B6D">
        <w:rPr>
          <w:rFonts w:ascii="Times New Roman" w:hAnsi="Times New Roman" w:cs="Times New Roman"/>
          <w:sz w:val="24"/>
          <w:szCs w:val="24"/>
        </w:rPr>
        <w:t>Рецензент:</w:t>
      </w:r>
    </w:p>
    <w:p w:rsidR="005B2B6D" w:rsidRDefault="005B2B6D" w:rsidP="005B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Арбитражного суда </w:t>
      </w:r>
    </w:p>
    <w:p w:rsidR="005B2B6D" w:rsidRDefault="005B2B6D" w:rsidP="005B2B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Санкт-Петербурга и Лен. Области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5B2B6D" w:rsidRDefault="005B2B6D">
      <w:pPr>
        <w:rPr>
          <w:rFonts w:ascii="Times New Roman" w:hAnsi="Times New Roman" w:cs="Times New Roman"/>
          <w:sz w:val="24"/>
          <w:szCs w:val="24"/>
        </w:rPr>
      </w:pPr>
    </w:p>
    <w:p w:rsidR="005B2B6D" w:rsidRPr="005B2B6D" w:rsidRDefault="005B2B6D">
      <w:pPr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24.05.2016 г.</w:t>
      </w:r>
    </w:p>
    <w:sectPr w:rsidR="005B2B6D" w:rsidRPr="005B2B6D" w:rsidSect="005B2B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EF" w:rsidRDefault="006F5EEF" w:rsidP="008A16EC">
      <w:pPr>
        <w:spacing w:after="0" w:line="240" w:lineRule="auto"/>
      </w:pPr>
      <w:r>
        <w:separator/>
      </w:r>
    </w:p>
  </w:endnote>
  <w:endnote w:type="continuationSeparator" w:id="0">
    <w:p w:rsidR="006F5EEF" w:rsidRDefault="006F5EEF" w:rsidP="008A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EF" w:rsidRDefault="006F5EEF" w:rsidP="008A16EC">
      <w:pPr>
        <w:spacing w:after="0" w:line="240" w:lineRule="auto"/>
      </w:pPr>
      <w:r>
        <w:separator/>
      </w:r>
    </w:p>
  </w:footnote>
  <w:footnote w:type="continuationSeparator" w:id="0">
    <w:p w:rsidR="006F5EEF" w:rsidRDefault="006F5EEF" w:rsidP="008A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995"/>
    <w:rsid w:val="00201A1B"/>
    <w:rsid w:val="002951D9"/>
    <w:rsid w:val="002E0387"/>
    <w:rsid w:val="002F7DE7"/>
    <w:rsid w:val="004A0CFA"/>
    <w:rsid w:val="005B2B6D"/>
    <w:rsid w:val="006F5696"/>
    <w:rsid w:val="006F5EEF"/>
    <w:rsid w:val="008A16EC"/>
    <w:rsid w:val="00AA3995"/>
    <w:rsid w:val="00EA408E"/>
    <w:rsid w:val="00F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A16EC"/>
    <w:rPr>
      <w:vertAlign w:val="superscript"/>
    </w:rPr>
  </w:style>
  <w:style w:type="paragraph" w:styleId="a4">
    <w:name w:val="footnote text"/>
    <w:basedOn w:val="a"/>
    <w:link w:val="a5"/>
    <w:unhideWhenUsed/>
    <w:rsid w:val="008A16E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8A16EC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Yurova.E</cp:lastModifiedBy>
  <cp:revision>3</cp:revision>
  <dcterms:created xsi:type="dcterms:W3CDTF">2016-05-24T10:29:00Z</dcterms:created>
  <dcterms:modified xsi:type="dcterms:W3CDTF">2016-05-24T11:48:00Z</dcterms:modified>
</cp:coreProperties>
</file>