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D2" w:rsidRDefault="00A630D2" w:rsidP="00DB4C58">
      <w:pPr>
        <w:pBdr>
          <w:top w:val="single" w:sz="4" w:space="0" w:color="000000"/>
          <w:left w:val="single" w:sz="4" w:space="0" w:color="000000"/>
          <w:bottom w:val="single" w:sz="4" w:space="0" w:color="000000"/>
          <w:right w:val="single" w:sz="4" w:space="0" w:color="000000"/>
          <w:bar w:val="none" w:sz="0" w:color="auto"/>
        </w:pBdr>
        <w:suppressAutoHyphens/>
        <w:spacing w:after="0" w:line="360" w:lineRule="auto"/>
        <w:jc w:val="center"/>
        <w:rPr>
          <w:rStyle w:val="B"/>
          <w:rFonts w:ascii="Times New Roman" w:hAnsi="Times New Roman"/>
          <w:color w:val="auto"/>
          <w:sz w:val="28"/>
          <w:szCs w:val="28"/>
        </w:rPr>
      </w:pPr>
    </w:p>
    <w:p w:rsidR="00A630D2" w:rsidRPr="008F1053" w:rsidRDefault="00A630D2" w:rsidP="00173429">
      <w:pPr>
        <w:pBdr>
          <w:top w:val="single" w:sz="4" w:space="0" w:color="000000"/>
          <w:left w:val="single" w:sz="4" w:space="0" w:color="000000"/>
          <w:bottom w:val="single" w:sz="4" w:space="0" w:color="000000"/>
          <w:right w:val="single" w:sz="4" w:space="0" w:color="000000"/>
          <w:bar w:val="none" w:sz="0" w:color="auto"/>
        </w:pBdr>
        <w:suppressAutoHyphens/>
        <w:spacing w:after="0" w:line="360" w:lineRule="auto"/>
        <w:jc w:val="center"/>
        <w:outlineLvl w:val="0"/>
        <w:rPr>
          <w:rStyle w:val="B"/>
          <w:rFonts w:ascii="Times New Roman" w:hAnsi="Times New Roman" w:cs="Times New Roman"/>
          <w:color w:val="auto"/>
          <w:sz w:val="28"/>
          <w:szCs w:val="28"/>
        </w:rPr>
      </w:pPr>
      <w:r w:rsidRPr="008F1053">
        <w:rPr>
          <w:rStyle w:val="B"/>
          <w:rFonts w:ascii="Times New Roman" w:hAnsi="Times New Roman"/>
          <w:color w:val="auto"/>
          <w:sz w:val="28"/>
          <w:szCs w:val="28"/>
        </w:rPr>
        <w:t>Санкт-Петербургский государственный университет</w:t>
      </w:r>
    </w:p>
    <w:p w:rsidR="00A630D2" w:rsidRPr="008F1053" w:rsidRDefault="00A630D2" w:rsidP="00173429">
      <w:pPr>
        <w:pBdr>
          <w:top w:val="single" w:sz="4" w:space="0" w:color="000000"/>
          <w:left w:val="single" w:sz="4" w:space="0" w:color="000000"/>
          <w:bottom w:val="single" w:sz="4" w:space="0" w:color="000000"/>
          <w:right w:val="single" w:sz="4" w:space="0" w:color="000000"/>
          <w:bar w:val="none" w:sz="0" w:color="auto"/>
        </w:pBdr>
        <w:suppressAutoHyphens/>
        <w:spacing w:after="0" w:line="360" w:lineRule="auto"/>
        <w:jc w:val="center"/>
        <w:outlineLvl w:val="0"/>
        <w:rPr>
          <w:rStyle w:val="B"/>
          <w:rFonts w:ascii="Times New Roman" w:hAnsi="Times New Roman" w:cs="Times New Roman"/>
          <w:color w:val="auto"/>
          <w:sz w:val="28"/>
          <w:szCs w:val="28"/>
        </w:rPr>
      </w:pPr>
      <w:r w:rsidRPr="008F1053">
        <w:rPr>
          <w:rStyle w:val="B"/>
          <w:rFonts w:ascii="Times New Roman" w:hAnsi="Times New Roman"/>
          <w:color w:val="auto"/>
          <w:sz w:val="28"/>
          <w:szCs w:val="28"/>
        </w:rPr>
        <w:t>Кафедра коммерческого права</w:t>
      </w: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suppressAutoHyphens/>
        <w:spacing w:after="0" w:line="276" w:lineRule="auto"/>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suppressAutoHyphens/>
        <w:spacing w:after="0" w:line="276" w:lineRule="auto"/>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suppressAutoHyphens/>
        <w:spacing w:after="0" w:line="276" w:lineRule="auto"/>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suppressAutoHyphens/>
        <w:spacing w:after="0" w:line="276" w:lineRule="auto"/>
        <w:rPr>
          <w:rFonts w:ascii="Times New Roman" w:hAnsi="Times New Roman" w:cs="Times New Roman"/>
          <w:color w:val="auto"/>
        </w:rPr>
      </w:pPr>
    </w:p>
    <w:p w:rsidR="00A630D2" w:rsidRPr="008F1053" w:rsidRDefault="00A630D2" w:rsidP="00173429">
      <w:pPr>
        <w:pBdr>
          <w:top w:val="single" w:sz="4" w:space="0" w:color="000000"/>
          <w:left w:val="single" w:sz="4" w:space="0" w:color="000000"/>
          <w:bottom w:val="single" w:sz="4" w:space="0" w:color="000000"/>
          <w:right w:val="single" w:sz="4" w:space="0" w:color="000000"/>
          <w:bar w:val="none" w:sz="0" w:color="auto"/>
        </w:pBdr>
        <w:tabs>
          <w:tab w:val="left" w:pos="1050"/>
        </w:tabs>
        <w:suppressAutoHyphens/>
        <w:spacing w:after="0" w:line="276" w:lineRule="auto"/>
        <w:jc w:val="center"/>
        <w:outlineLvl w:val="0"/>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Приобретение корпоративного контроля в акционерном обществе</w:t>
      </w: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suppressAutoHyphens/>
        <w:spacing w:after="0" w:line="276" w:lineRule="auto"/>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suppressAutoHyphens/>
        <w:spacing w:after="0" w:line="276" w:lineRule="auto"/>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suppressAutoHyphens/>
        <w:spacing w:after="0" w:line="276" w:lineRule="auto"/>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suppressAutoHyphens/>
        <w:spacing w:after="0" w:line="276" w:lineRule="auto"/>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6240"/>
        </w:tabs>
        <w:suppressAutoHyphens/>
        <w:spacing w:after="0" w:line="276" w:lineRule="auto"/>
        <w:jc w:val="both"/>
        <w:rPr>
          <w:rFonts w:ascii="Times New Roman" w:hAnsi="Times New Roman" w:cs="Times New Roman"/>
          <w:color w:val="auto"/>
          <w:sz w:val="28"/>
          <w:szCs w:val="28"/>
        </w:rPr>
      </w:pPr>
    </w:p>
    <w:p w:rsidR="00A630D2" w:rsidRPr="008F1053" w:rsidRDefault="00A630D2" w:rsidP="00D6511E">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rPr>
          <w:rStyle w:val="B"/>
          <w:rFonts w:ascii="Times New Roman" w:hAnsi="Times New Roman" w:cs="Times New Roman"/>
          <w:color w:val="auto"/>
        </w:rPr>
      </w:pPr>
      <w:r w:rsidRPr="008F1053">
        <w:rPr>
          <w:rStyle w:val="B"/>
          <w:rFonts w:ascii="Times New Roman" w:hAnsi="Times New Roman"/>
          <w:color w:val="auto"/>
        </w:rPr>
        <w:t xml:space="preserve">             </w:t>
      </w: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suppressAutoHyphens/>
        <w:spacing w:after="0" w:line="276" w:lineRule="auto"/>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6240"/>
        </w:tabs>
        <w:suppressAutoHyphens/>
        <w:spacing w:after="0" w:line="360" w:lineRule="auto"/>
        <w:jc w:val="center"/>
        <w:rPr>
          <w:rStyle w:val="B"/>
          <w:rFonts w:ascii="Times New Roman" w:hAnsi="Times New Roman" w:cs="Times New Roman"/>
          <w:color w:val="auto"/>
        </w:rPr>
      </w:pPr>
      <w:r w:rsidRPr="008F1053">
        <w:rPr>
          <w:rStyle w:val="B"/>
          <w:rFonts w:ascii="Times New Roman" w:hAnsi="Times New Roman"/>
          <w:color w:val="auto"/>
          <w:sz w:val="28"/>
          <w:szCs w:val="28"/>
        </w:rPr>
        <w:t xml:space="preserve">                                                                    Выпускная квалификационная работа</w:t>
      </w: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6240"/>
        </w:tabs>
        <w:suppressAutoHyphens/>
        <w:spacing w:after="0" w:line="276" w:lineRule="auto"/>
        <w:jc w:val="center"/>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студентки 2 курса магистратуры </w:t>
      </w: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6240"/>
        </w:tabs>
        <w:suppressAutoHyphens/>
        <w:spacing w:after="0" w:line="276" w:lineRule="auto"/>
        <w:jc w:val="center"/>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очной формы обучения</w:t>
      </w: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6240"/>
        </w:tabs>
        <w:suppressAutoHyphens/>
        <w:spacing w:after="0" w:line="276" w:lineRule="auto"/>
        <w:jc w:val="center"/>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Темновой</w:t>
      </w:r>
      <w:proofErr w:type="spellEnd"/>
      <w:r w:rsidRPr="008F1053">
        <w:rPr>
          <w:rStyle w:val="B"/>
          <w:rFonts w:ascii="Times New Roman" w:hAnsi="Times New Roman"/>
          <w:color w:val="auto"/>
          <w:sz w:val="28"/>
          <w:szCs w:val="28"/>
        </w:rPr>
        <w:t xml:space="preserve"> Елены Анатольевны </w:t>
      </w: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6240"/>
        </w:tabs>
        <w:suppressAutoHyphens/>
        <w:spacing w:after="0" w:line="276" w:lineRule="auto"/>
        <w:jc w:val="center"/>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Научный руководитель:</w:t>
      </w: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6240"/>
        </w:tabs>
        <w:suppressAutoHyphens/>
        <w:spacing w:after="0" w:line="276" w:lineRule="auto"/>
        <w:jc w:val="center"/>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доцент, кандидат юридических наук</w:t>
      </w: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6240"/>
        </w:tabs>
        <w:suppressAutoHyphens/>
        <w:spacing w:after="0" w:line="276" w:lineRule="auto"/>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Бушев</w:t>
      </w:r>
      <w:proofErr w:type="spellEnd"/>
      <w:r w:rsidRPr="008F1053">
        <w:rPr>
          <w:rStyle w:val="B"/>
          <w:rFonts w:ascii="Times New Roman" w:hAnsi="Times New Roman"/>
          <w:color w:val="auto"/>
          <w:sz w:val="28"/>
          <w:szCs w:val="28"/>
        </w:rPr>
        <w:t xml:space="preserve"> Андрей Юрьевич </w:t>
      </w: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Fonts w:ascii="Times New Roman" w:hAnsi="Times New Roman" w:cs="Times New Roman"/>
          <w:color w:val="auto"/>
        </w:rPr>
      </w:pPr>
    </w:p>
    <w:p w:rsidR="00A630D2" w:rsidRPr="008F1053" w:rsidRDefault="00A630D2" w:rsidP="00173429">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outlineLvl w:val="0"/>
        <w:rPr>
          <w:rStyle w:val="B"/>
          <w:rFonts w:ascii="Times New Roman" w:hAnsi="Times New Roman" w:cs="Times New Roman"/>
          <w:color w:val="auto"/>
        </w:rPr>
      </w:pPr>
      <w:r w:rsidRPr="008F1053">
        <w:rPr>
          <w:rStyle w:val="B"/>
          <w:rFonts w:ascii="Times New Roman" w:hAnsi="Times New Roman"/>
          <w:color w:val="auto"/>
        </w:rPr>
        <w:t xml:space="preserve">      </w:t>
      </w:r>
      <w:r w:rsidRPr="008F1053">
        <w:rPr>
          <w:rStyle w:val="B"/>
          <w:rFonts w:ascii="Times New Roman" w:hAnsi="Times New Roman"/>
          <w:color w:val="auto"/>
          <w:sz w:val="28"/>
          <w:szCs w:val="28"/>
        </w:rPr>
        <w:t>Санкт-Петербург</w:t>
      </w:r>
    </w:p>
    <w:p w:rsidR="00A630D2" w:rsidRPr="008F1053" w:rsidRDefault="00A630D2" w:rsidP="00DB4C58">
      <w:pPr>
        <w:pBdr>
          <w:top w:val="single" w:sz="4" w:space="0" w:color="000000"/>
          <w:left w:val="single" w:sz="4" w:space="0" w:color="000000"/>
          <w:bottom w:val="single" w:sz="4" w:space="0" w:color="000000"/>
          <w:right w:val="single" w:sz="4" w:space="0" w:color="000000"/>
          <w:bar w:val="none" w:sz="0" w:color="auto"/>
        </w:pBdr>
        <w:tabs>
          <w:tab w:val="left" w:pos="3105"/>
        </w:tabs>
        <w:suppressAutoHyphens/>
        <w:spacing w:after="0" w:line="276" w:lineRule="auto"/>
        <w:jc w:val="center"/>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2016 год</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tabs>
          <w:tab w:val="left" w:pos="3105"/>
        </w:tabs>
        <w:suppressAutoHyphens/>
        <w:spacing w:after="0" w:line="276" w:lineRule="auto"/>
        <w:jc w:val="center"/>
        <w:rPr>
          <w:rFonts w:ascii="Times New Roman" w:hAnsi="Times New Roman" w:cs="Times New Roman"/>
          <w:b/>
          <w:bCs/>
          <w:color w:val="auto"/>
          <w:sz w:val="28"/>
          <w:szCs w:val="28"/>
        </w:rPr>
      </w:pPr>
    </w:p>
    <w:p w:rsidR="00A630D2" w:rsidRPr="008F1053" w:rsidRDefault="00A630D2" w:rsidP="00173429">
      <w:pPr>
        <w:pBdr>
          <w:top w:val="none" w:sz="0" w:space="0" w:color="auto"/>
          <w:left w:val="none" w:sz="0" w:space="0" w:color="auto"/>
          <w:bottom w:val="none" w:sz="0" w:space="0" w:color="auto"/>
          <w:right w:val="none" w:sz="0" w:space="0" w:color="auto"/>
          <w:bar w:val="none" w:sz="0" w:color="auto"/>
        </w:pBdr>
        <w:tabs>
          <w:tab w:val="left" w:pos="3105"/>
        </w:tabs>
        <w:suppressAutoHyphens/>
        <w:spacing w:after="0" w:line="276" w:lineRule="auto"/>
        <w:jc w:val="center"/>
        <w:outlineLvl w:val="0"/>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Содержание</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tabs>
          <w:tab w:val="left" w:pos="3105"/>
        </w:tabs>
        <w:suppressAutoHyphens/>
        <w:spacing w:after="0" w:line="276" w:lineRule="auto"/>
        <w:jc w:val="center"/>
        <w:rPr>
          <w:rFonts w:ascii="Times New Roman" w:hAnsi="Times New Roman" w:cs="Times New Roman"/>
          <w:b/>
          <w:bCs/>
          <w:color w:val="auto"/>
          <w:sz w:val="28"/>
          <w:szCs w:val="28"/>
        </w:rPr>
      </w:pP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Введение………………………………………………………………………</w:t>
      </w:r>
      <w:r w:rsidR="003C6932">
        <w:rPr>
          <w:rStyle w:val="B"/>
          <w:rFonts w:ascii="Times New Roman" w:hAnsi="Times New Roman"/>
          <w:color w:val="auto"/>
          <w:sz w:val="28"/>
          <w:szCs w:val="28"/>
        </w:rPr>
        <w:t xml:space="preserve">..      </w:t>
      </w:r>
      <w:r w:rsidRPr="008F1053">
        <w:rPr>
          <w:rStyle w:val="B"/>
          <w:rFonts w:ascii="Times New Roman" w:hAnsi="Times New Roman"/>
          <w:b/>
          <w:color w:val="auto"/>
          <w:sz w:val="28"/>
          <w:szCs w:val="28"/>
        </w:rPr>
        <w:t>4</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Глава 1. Понятие корпоративного контроля и способы его приобретения в акционерном обществе</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1 Понятие контроля ………………………………………………………….  </w:t>
      </w:r>
      <w:r w:rsidRPr="008F1053">
        <w:rPr>
          <w:rStyle w:val="B"/>
          <w:rFonts w:ascii="Times New Roman" w:hAnsi="Times New Roman"/>
          <w:b/>
          <w:color w:val="auto"/>
          <w:sz w:val="28"/>
          <w:szCs w:val="28"/>
        </w:rPr>
        <w:t xml:space="preserve">  </w:t>
      </w:r>
      <w:r w:rsidR="001A7922" w:rsidRPr="00A45C42">
        <w:rPr>
          <w:rStyle w:val="B"/>
          <w:rFonts w:ascii="Times New Roman" w:hAnsi="Times New Roman"/>
          <w:b/>
          <w:color w:val="auto"/>
          <w:sz w:val="28"/>
          <w:szCs w:val="28"/>
        </w:rPr>
        <w:t xml:space="preserve">  </w:t>
      </w:r>
      <w:r w:rsidRPr="008F1053">
        <w:rPr>
          <w:rStyle w:val="B"/>
          <w:rFonts w:ascii="Times New Roman" w:hAnsi="Times New Roman"/>
          <w:b/>
          <w:color w:val="auto"/>
          <w:sz w:val="28"/>
          <w:szCs w:val="28"/>
        </w:rPr>
        <w:t>7</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2 Классификация корпоративного контроля……………………………….    </w:t>
      </w:r>
      <w:r w:rsidR="001A7922" w:rsidRPr="00A45C42">
        <w:rPr>
          <w:rStyle w:val="B"/>
          <w:rFonts w:ascii="Times New Roman" w:hAnsi="Times New Roman"/>
          <w:color w:val="auto"/>
          <w:sz w:val="28"/>
          <w:szCs w:val="28"/>
        </w:rPr>
        <w:t xml:space="preserve"> </w:t>
      </w:r>
      <w:r w:rsidRPr="008F1053">
        <w:rPr>
          <w:rStyle w:val="B"/>
          <w:rFonts w:ascii="Times New Roman" w:hAnsi="Times New Roman"/>
          <w:b/>
          <w:color w:val="auto"/>
          <w:sz w:val="28"/>
          <w:szCs w:val="28"/>
        </w:rPr>
        <w:t>14</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3 Способы приобретения контроля в акционерном обществе ……………    </w:t>
      </w:r>
      <w:r w:rsidR="001A7922" w:rsidRPr="001A7922">
        <w:rPr>
          <w:rStyle w:val="B"/>
          <w:rFonts w:ascii="Times New Roman" w:hAnsi="Times New Roman"/>
          <w:color w:val="auto"/>
          <w:sz w:val="28"/>
          <w:szCs w:val="28"/>
        </w:rPr>
        <w:t xml:space="preserve"> </w:t>
      </w:r>
      <w:r w:rsidRPr="008F1053">
        <w:rPr>
          <w:rStyle w:val="B"/>
          <w:rFonts w:ascii="Times New Roman" w:hAnsi="Times New Roman"/>
          <w:b/>
          <w:color w:val="auto"/>
          <w:sz w:val="28"/>
          <w:szCs w:val="28"/>
        </w:rPr>
        <w:t>19</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4 Соблюдение баланса интересов акционеров при смене контроля………  </w:t>
      </w:r>
      <w:r w:rsidR="001A7922" w:rsidRPr="001A7922">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 </w:t>
      </w:r>
      <w:r w:rsidRPr="008F1053">
        <w:rPr>
          <w:rStyle w:val="B"/>
          <w:rFonts w:ascii="Times New Roman" w:hAnsi="Times New Roman"/>
          <w:b/>
          <w:color w:val="auto"/>
          <w:sz w:val="28"/>
          <w:szCs w:val="28"/>
        </w:rPr>
        <w:t>23</w:t>
      </w:r>
    </w:p>
    <w:p w:rsidR="00A630D2" w:rsidRPr="008F1053" w:rsidRDefault="001A792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w:t>
      </w:r>
      <w:r w:rsidRPr="001A7922">
        <w:rPr>
          <w:rStyle w:val="B"/>
          <w:rFonts w:ascii="Times New Roman" w:hAnsi="Times New Roman"/>
          <w:color w:val="auto"/>
          <w:sz w:val="28"/>
          <w:szCs w:val="28"/>
        </w:rPr>
        <w:t xml:space="preserve"> </w:t>
      </w:r>
      <w:r>
        <w:rPr>
          <w:rStyle w:val="B"/>
          <w:rFonts w:ascii="Times New Roman" w:hAnsi="Times New Roman"/>
          <w:color w:val="auto"/>
          <w:sz w:val="28"/>
          <w:szCs w:val="28"/>
        </w:rPr>
        <w:t>5</w:t>
      </w:r>
      <w:r w:rsidRPr="001A7922">
        <w:rPr>
          <w:rStyle w:val="B"/>
          <w:rFonts w:ascii="Times New Roman" w:hAnsi="Times New Roman"/>
          <w:color w:val="auto"/>
          <w:sz w:val="28"/>
          <w:szCs w:val="28"/>
        </w:rPr>
        <w:t xml:space="preserve"> </w:t>
      </w:r>
      <w:r w:rsidR="00A630D2" w:rsidRPr="008F1053">
        <w:rPr>
          <w:rStyle w:val="B"/>
          <w:rFonts w:ascii="Times New Roman" w:hAnsi="Times New Roman"/>
          <w:color w:val="auto"/>
          <w:sz w:val="28"/>
          <w:szCs w:val="28"/>
        </w:rPr>
        <w:t>Смена корпоративного контроля как предмет корпоративн</w:t>
      </w:r>
      <w:r>
        <w:rPr>
          <w:rStyle w:val="B"/>
          <w:rFonts w:ascii="Times New Roman" w:hAnsi="Times New Roman"/>
          <w:color w:val="auto"/>
          <w:sz w:val="28"/>
          <w:szCs w:val="28"/>
        </w:rPr>
        <w:t xml:space="preserve">ого конфликта  </w:t>
      </w:r>
      <w:r w:rsidR="00A630D2" w:rsidRPr="008F1053">
        <w:rPr>
          <w:rStyle w:val="B"/>
          <w:rFonts w:ascii="Times New Roman" w:hAnsi="Times New Roman"/>
          <w:b/>
          <w:color w:val="auto"/>
          <w:sz w:val="28"/>
          <w:szCs w:val="28"/>
        </w:rPr>
        <w:t>26</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Глава 2. Правовые способы защиты прав и законных интересов акционеров в сделках по приобретению контроля </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1 Способы защиты прав и законных интересов акционеров при достижении порогового значения концентрации контроля в акционерном обществе……  </w:t>
      </w:r>
      <w:r w:rsidRPr="008F1053">
        <w:rPr>
          <w:rStyle w:val="B"/>
          <w:rFonts w:ascii="Times New Roman" w:hAnsi="Times New Roman"/>
          <w:b/>
          <w:color w:val="auto"/>
          <w:sz w:val="28"/>
          <w:szCs w:val="28"/>
        </w:rPr>
        <w:t>30</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1.1 Добровольное предложение о приобретении более 30 процентов акций публичного общества и механизм его реализации……………………………  </w:t>
      </w:r>
      <w:r w:rsidRPr="008F1053">
        <w:rPr>
          <w:rStyle w:val="B"/>
          <w:rFonts w:ascii="Times New Roman" w:hAnsi="Times New Roman"/>
          <w:b/>
          <w:color w:val="auto"/>
          <w:sz w:val="28"/>
          <w:szCs w:val="28"/>
        </w:rPr>
        <w:t>34</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1.2 Обязательное предложение о приобретении более 30 процентов акций публичного общества и механизм его реализации …………………………..   </w:t>
      </w:r>
      <w:r w:rsidRPr="008F1053">
        <w:rPr>
          <w:rStyle w:val="B"/>
          <w:rFonts w:ascii="Times New Roman" w:hAnsi="Times New Roman"/>
          <w:b/>
          <w:color w:val="auto"/>
          <w:sz w:val="28"/>
          <w:szCs w:val="28"/>
        </w:rPr>
        <w:t>40</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1.3 Роль конкурирующего предложения в процед</w:t>
      </w:r>
      <w:r w:rsidR="00E212A7">
        <w:rPr>
          <w:rStyle w:val="B"/>
          <w:rFonts w:ascii="Times New Roman" w:hAnsi="Times New Roman"/>
          <w:color w:val="auto"/>
          <w:sz w:val="28"/>
          <w:szCs w:val="28"/>
        </w:rPr>
        <w:t>уре установления корпоративного</w:t>
      </w:r>
      <w:r w:rsidR="00E212A7" w:rsidRPr="00E212A7">
        <w:rPr>
          <w:rStyle w:val="B"/>
          <w:rFonts w:ascii="Times New Roman" w:hAnsi="Times New Roman"/>
          <w:color w:val="auto"/>
          <w:sz w:val="28"/>
          <w:szCs w:val="28"/>
        </w:rPr>
        <w:t xml:space="preserve"> </w:t>
      </w:r>
      <w:r w:rsidR="00E212A7">
        <w:rPr>
          <w:rStyle w:val="B"/>
          <w:rFonts w:ascii="Times New Roman" w:hAnsi="Times New Roman"/>
          <w:color w:val="auto"/>
          <w:sz w:val="28"/>
          <w:szCs w:val="28"/>
        </w:rPr>
        <w:t xml:space="preserve">контроля       </w:t>
      </w:r>
      <w:r w:rsidRPr="008F1053">
        <w:rPr>
          <w:rStyle w:val="B"/>
          <w:rFonts w:ascii="Times New Roman" w:hAnsi="Times New Roman"/>
          <w:color w:val="auto"/>
          <w:sz w:val="28"/>
          <w:szCs w:val="28"/>
        </w:rPr>
        <w:t>…………………………………………</w:t>
      </w:r>
      <w:r w:rsidR="00E212A7">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w:t>
      </w:r>
      <w:r w:rsidRPr="008F1053">
        <w:rPr>
          <w:rStyle w:val="B"/>
          <w:rFonts w:ascii="Times New Roman" w:hAnsi="Times New Roman"/>
          <w:b/>
          <w:color w:val="auto"/>
          <w:sz w:val="28"/>
          <w:szCs w:val="28"/>
        </w:rPr>
        <w:t>49</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2 Способы защиты при </w:t>
      </w:r>
      <w:proofErr w:type="spellStart"/>
      <w:r w:rsidRPr="008F1053">
        <w:rPr>
          <w:rStyle w:val="B"/>
          <w:rFonts w:ascii="Times New Roman" w:hAnsi="Times New Roman"/>
          <w:color w:val="auto"/>
          <w:sz w:val="28"/>
          <w:szCs w:val="28"/>
        </w:rPr>
        <w:t>сверхконцентрации</w:t>
      </w:r>
      <w:proofErr w:type="spellEnd"/>
      <w:r w:rsidRPr="008F1053">
        <w:rPr>
          <w:rStyle w:val="B"/>
          <w:rFonts w:ascii="Times New Roman" w:hAnsi="Times New Roman"/>
          <w:color w:val="auto"/>
          <w:sz w:val="28"/>
          <w:szCs w:val="28"/>
        </w:rPr>
        <w:t xml:space="preserve"> контроля в акционер</w:t>
      </w:r>
      <w:r w:rsidR="003C6932">
        <w:rPr>
          <w:rStyle w:val="B"/>
          <w:rFonts w:ascii="Times New Roman" w:hAnsi="Times New Roman"/>
          <w:color w:val="auto"/>
          <w:sz w:val="28"/>
          <w:szCs w:val="28"/>
        </w:rPr>
        <w:t>н</w:t>
      </w:r>
      <w:r w:rsidRPr="008F1053">
        <w:rPr>
          <w:rStyle w:val="B"/>
          <w:rFonts w:ascii="Times New Roman" w:hAnsi="Times New Roman"/>
          <w:color w:val="auto"/>
          <w:sz w:val="28"/>
          <w:szCs w:val="28"/>
        </w:rPr>
        <w:t>ом обществе</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2.1 Выкуп лицом, которое приобрело более 95 процентов акций публичного общества, ценных бумаг публичного общества по требованию их владельцев………………………………………………………………………    </w:t>
      </w:r>
      <w:r w:rsidRPr="008F1053">
        <w:rPr>
          <w:rStyle w:val="B"/>
          <w:rFonts w:ascii="Times New Roman" w:hAnsi="Times New Roman"/>
          <w:b/>
          <w:color w:val="auto"/>
          <w:sz w:val="28"/>
          <w:szCs w:val="28"/>
        </w:rPr>
        <w:t>51</w:t>
      </w:r>
    </w:p>
    <w:p w:rsidR="00A630D2" w:rsidRPr="008F1053" w:rsidRDefault="00A630D2" w:rsidP="00EE4D3C">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2.2 Выкуп ценных бумаг публичного общества по требованию лица, которое приобрело более 95 процентов акций публичного общества………………     </w:t>
      </w:r>
      <w:r w:rsidR="00E212A7">
        <w:rPr>
          <w:rStyle w:val="B"/>
          <w:rFonts w:ascii="Times New Roman" w:hAnsi="Times New Roman"/>
          <w:b/>
          <w:color w:val="auto"/>
          <w:sz w:val="28"/>
          <w:szCs w:val="28"/>
        </w:rPr>
        <w:t>52</w:t>
      </w:r>
    </w:p>
    <w:p w:rsidR="00A630D2"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b/>
          <w:color w:val="auto"/>
          <w:sz w:val="28"/>
          <w:szCs w:val="28"/>
        </w:rPr>
      </w:pPr>
      <w:r w:rsidRPr="008F1053">
        <w:rPr>
          <w:rStyle w:val="B"/>
          <w:rFonts w:ascii="Times New Roman" w:hAnsi="Times New Roman"/>
          <w:color w:val="auto"/>
          <w:sz w:val="28"/>
          <w:szCs w:val="28"/>
        </w:rPr>
        <w:t xml:space="preserve">§3 Публично-правовые способы защиты прав и интересов акционеров в сделках по приобретению контроля…………………………………………………….   </w:t>
      </w:r>
      <w:r w:rsidRPr="008F1053">
        <w:rPr>
          <w:rStyle w:val="B"/>
          <w:rFonts w:ascii="Times New Roman" w:hAnsi="Times New Roman"/>
          <w:b/>
          <w:color w:val="auto"/>
          <w:sz w:val="28"/>
          <w:szCs w:val="28"/>
        </w:rPr>
        <w:t>56</w:t>
      </w:r>
    </w:p>
    <w:p w:rsidR="001A7922" w:rsidRPr="008F1053" w:rsidRDefault="001A792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color w:val="auto"/>
          <w:sz w:val="28"/>
          <w:szCs w:val="28"/>
        </w:rPr>
      </w:pPr>
    </w:p>
    <w:p w:rsidR="003C17A0" w:rsidRDefault="003C17A0"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color w:val="auto"/>
          <w:sz w:val="28"/>
          <w:szCs w:val="28"/>
        </w:rPr>
      </w:pPr>
    </w:p>
    <w:p w:rsidR="00A630D2" w:rsidRPr="008F1053" w:rsidRDefault="00A630D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cs="Times New Roman"/>
          <w:color w:val="auto"/>
          <w:sz w:val="28"/>
          <w:szCs w:val="28"/>
        </w:rPr>
      </w:pPr>
      <w:r w:rsidRPr="008F1053">
        <w:rPr>
          <w:rStyle w:val="B"/>
          <w:rFonts w:ascii="Times New Roman" w:hAnsi="Times New Roman"/>
          <w:color w:val="auto"/>
          <w:sz w:val="28"/>
          <w:szCs w:val="28"/>
        </w:rPr>
        <w:lastRenderedPageBreak/>
        <w:t>Глава 3.Восстановление корпоративного контроля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1 Концепция восстановления корпоративного контроля ………………….  </w:t>
      </w:r>
      <w:r w:rsidRPr="008F1053">
        <w:rPr>
          <w:rStyle w:val="B"/>
          <w:rFonts w:ascii="Times New Roman" w:hAnsi="Times New Roman"/>
          <w:b/>
          <w:color w:val="auto"/>
          <w:sz w:val="28"/>
          <w:szCs w:val="28"/>
        </w:rPr>
        <w:t>60</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color w:val="auto"/>
          <w:sz w:val="28"/>
          <w:szCs w:val="28"/>
        </w:rPr>
      </w:pPr>
      <w:r w:rsidRPr="008F1053">
        <w:rPr>
          <w:rStyle w:val="B"/>
          <w:rFonts w:ascii="Times New Roman" w:hAnsi="Times New Roman"/>
          <w:color w:val="auto"/>
          <w:sz w:val="28"/>
          <w:szCs w:val="28"/>
        </w:rPr>
        <w:t xml:space="preserve">§ 2 Восстановление корпоративного контроля как комплексный способ защиты прав и интересов акционеров…………………………………………………... </w:t>
      </w:r>
      <w:r w:rsidRPr="008F1053">
        <w:rPr>
          <w:rStyle w:val="B"/>
          <w:rFonts w:ascii="Times New Roman" w:hAnsi="Times New Roman"/>
          <w:b/>
          <w:color w:val="auto"/>
          <w:sz w:val="28"/>
          <w:szCs w:val="28"/>
        </w:rPr>
        <w:t>63</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276" w:lineRule="auto"/>
        <w:jc w:val="both"/>
        <w:rPr>
          <w:rFonts w:ascii="Times New Roman" w:hAnsi="Times New Roman" w:cs="Times New Roman"/>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276" w:lineRule="auto"/>
        <w:jc w:val="both"/>
        <w:rPr>
          <w:rStyle w:val="B"/>
          <w:rFonts w:ascii="Times New Roman" w:hAnsi="Times New Roman" w:cs="Times New Roman"/>
          <w:b/>
          <w:color w:val="auto"/>
          <w:sz w:val="28"/>
          <w:szCs w:val="28"/>
        </w:rPr>
      </w:pPr>
      <w:r w:rsidRPr="008F1053">
        <w:rPr>
          <w:rStyle w:val="B"/>
          <w:rFonts w:ascii="Times New Roman" w:hAnsi="Times New Roman"/>
          <w:color w:val="auto"/>
          <w:sz w:val="28"/>
          <w:szCs w:val="28"/>
        </w:rPr>
        <w:t xml:space="preserve">Заключение………………………………………………………………………  </w:t>
      </w:r>
      <w:r w:rsidRPr="008F1053">
        <w:rPr>
          <w:rStyle w:val="B"/>
          <w:rFonts w:ascii="Times New Roman" w:hAnsi="Times New Roman"/>
          <w:b/>
          <w:color w:val="auto"/>
          <w:sz w:val="28"/>
          <w:szCs w:val="28"/>
        </w:rPr>
        <w:t>66</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276"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Список использованной литературы …………………………………………..  </w:t>
      </w:r>
      <w:r w:rsidRPr="008F1053">
        <w:rPr>
          <w:rStyle w:val="B"/>
          <w:rFonts w:ascii="Times New Roman" w:hAnsi="Times New Roman"/>
          <w:b/>
          <w:color w:val="auto"/>
          <w:sz w:val="28"/>
          <w:szCs w:val="28"/>
        </w:rPr>
        <w:t>69</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Fonts w:ascii="Times New Roman" w:hAnsi="Times New Roman" w:cs="Times New Roman"/>
          <w:b/>
          <w:bCs/>
          <w:color w:val="auto"/>
          <w:sz w:val="28"/>
          <w:szCs w:val="28"/>
        </w:rPr>
      </w:pPr>
    </w:p>
    <w:p w:rsidR="00A630D2" w:rsidRPr="008F1053" w:rsidRDefault="00A630D2" w:rsidP="004337C3">
      <w:pPr>
        <w:pBdr>
          <w:top w:val="none" w:sz="0" w:space="0" w:color="auto"/>
          <w:left w:val="none" w:sz="0" w:space="0" w:color="auto"/>
          <w:bottom w:val="none" w:sz="0" w:space="0" w:color="auto"/>
          <w:right w:val="none" w:sz="0" w:space="0" w:color="auto"/>
          <w:bar w:val="none" w:sz="0" w:color="auto"/>
        </w:pBdr>
        <w:suppressAutoHyphens/>
        <w:spacing w:after="0" w:line="360" w:lineRule="auto"/>
        <w:rPr>
          <w:rStyle w:val="B"/>
          <w:rFonts w:ascii="Times New Roman" w:hAnsi="Times New Roman"/>
          <w:b/>
          <w:bCs/>
          <w:color w:val="auto"/>
          <w:sz w:val="28"/>
          <w:szCs w:val="28"/>
        </w:rPr>
      </w:pPr>
    </w:p>
    <w:p w:rsidR="00E212A7" w:rsidRDefault="00A630D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outlineLvl w:val="0"/>
        <w:rPr>
          <w:rStyle w:val="B"/>
          <w:rFonts w:ascii="Times New Roman" w:hAnsi="Times New Roman"/>
          <w:b/>
          <w:bCs/>
          <w:color w:val="auto"/>
          <w:sz w:val="28"/>
          <w:szCs w:val="28"/>
        </w:rPr>
      </w:pPr>
      <w:r w:rsidRPr="008F1053">
        <w:rPr>
          <w:rStyle w:val="B"/>
          <w:rFonts w:ascii="Times New Roman" w:hAnsi="Times New Roman"/>
          <w:b/>
          <w:bCs/>
          <w:color w:val="auto"/>
          <w:sz w:val="28"/>
          <w:szCs w:val="28"/>
        </w:rPr>
        <w:t xml:space="preserve">                                                     </w:t>
      </w:r>
    </w:p>
    <w:p w:rsidR="00E212A7" w:rsidRDefault="00E212A7"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outlineLvl w:val="0"/>
        <w:rPr>
          <w:rStyle w:val="B"/>
          <w:rFonts w:ascii="Times New Roman" w:hAnsi="Times New Roman"/>
          <w:b/>
          <w:bCs/>
          <w:color w:val="auto"/>
          <w:sz w:val="28"/>
          <w:szCs w:val="28"/>
        </w:rPr>
      </w:pPr>
    </w:p>
    <w:p w:rsidR="00E212A7" w:rsidRDefault="00E212A7"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outlineLvl w:val="0"/>
        <w:rPr>
          <w:rStyle w:val="B"/>
          <w:rFonts w:ascii="Times New Roman" w:hAnsi="Times New Roman"/>
          <w:b/>
          <w:bCs/>
          <w:color w:val="auto"/>
          <w:sz w:val="28"/>
          <w:szCs w:val="28"/>
        </w:rPr>
      </w:pPr>
    </w:p>
    <w:p w:rsidR="00A630D2" w:rsidRPr="008F1053" w:rsidRDefault="00E212A7"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outlineLvl w:val="0"/>
        <w:rPr>
          <w:rStyle w:val="B"/>
          <w:rFonts w:ascii="Times New Roman" w:hAnsi="Times New Roman" w:cs="Times New Roman"/>
          <w:b/>
          <w:bCs/>
          <w:color w:val="auto"/>
          <w:sz w:val="28"/>
          <w:szCs w:val="28"/>
        </w:rPr>
      </w:pPr>
      <w:r>
        <w:rPr>
          <w:rStyle w:val="B"/>
          <w:rFonts w:ascii="Times New Roman" w:hAnsi="Times New Roman"/>
          <w:b/>
          <w:bCs/>
          <w:color w:val="auto"/>
          <w:sz w:val="28"/>
          <w:szCs w:val="28"/>
        </w:rPr>
        <w:t xml:space="preserve">                                                             </w:t>
      </w:r>
      <w:r w:rsidR="00A630D2" w:rsidRPr="008F1053">
        <w:rPr>
          <w:rStyle w:val="B"/>
          <w:rFonts w:ascii="Times New Roman" w:hAnsi="Times New Roman"/>
          <w:b/>
          <w:bCs/>
          <w:color w:val="auto"/>
          <w:sz w:val="28"/>
          <w:szCs w:val="28"/>
        </w:rPr>
        <w:t xml:space="preserve">   Введение</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A750CD">
        <w:rPr>
          <w:rFonts w:ascii="Times New Roman" w:hAnsi="Times New Roman" w:cs="Times New Roman"/>
          <w:b/>
          <w:bCs/>
          <w:color w:val="auto"/>
          <w:sz w:val="28"/>
          <w:szCs w:val="28"/>
        </w:rPr>
        <w:t xml:space="preserve">     </w:t>
      </w:r>
      <w:r w:rsidRPr="008F1053">
        <w:rPr>
          <w:rStyle w:val="B"/>
          <w:rFonts w:ascii="Times New Roman" w:hAnsi="Times New Roman"/>
          <w:color w:val="auto"/>
          <w:sz w:val="28"/>
          <w:szCs w:val="28"/>
        </w:rPr>
        <w:t xml:space="preserve"> На сегодняшний день в России подавляющее количество коммерческих организаций осуществляет свою деятельность в организационной правовой форме акционерного общества, отсюда возникает вполне оправданный интерес к правому положению акционера в обществе, к отношениям, возникающим в процессе деятельности общества, а также к способам защиты прав и интересов акционеров.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color w:val="auto"/>
        </w:rPr>
      </w:pPr>
      <w:r w:rsidRPr="008F1053">
        <w:rPr>
          <w:rStyle w:val="B"/>
          <w:rFonts w:ascii="Times New Roman" w:hAnsi="Times New Roman"/>
          <w:color w:val="auto"/>
          <w:sz w:val="28"/>
          <w:szCs w:val="28"/>
        </w:rPr>
        <w:t xml:space="preserve">     Реформирование гражданского законодательства Российской Федерации привело к серьезным изменениям нормативно-правовых актов, регламентирующих корпоративные правоотношения. В результате появились категории публичных и непубличных акционерных обществ.</w:t>
      </w:r>
      <w:r w:rsidRPr="008F1053">
        <w:rPr>
          <w:color w:val="auto"/>
        </w:rPr>
        <w:t xml:space="preserve"> </w:t>
      </w:r>
      <w:r w:rsidRPr="008F1053">
        <w:rPr>
          <w:rStyle w:val="B"/>
          <w:rFonts w:ascii="Times New Roman" w:hAnsi="Times New Roman"/>
          <w:color w:val="auto"/>
          <w:sz w:val="28"/>
          <w:szCs w:val="28"/>
        </w:rPr>
        <w:t>Непубличные общества характеризуются высокой степенью диспозитивного регулирования, а значит, высокой степенью договорной свободы, предоставленной участникам таких акционерных обществ, поэтому в настоящей работе, мы будем рассматривать приобретение корпоративного контроля в публичных обществах.</w:t>
      </w:r>
      <w:r w:rsidRPr="008F1053">
        <w:rPr>
          <w:color w:val="auto"/>
        </w:rPr>
        <w:t xml:space="preserve">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Термин корпоративный контроль не имеет легального закрепления. В связи с активным развитием корпоративного законодательства, назрела необходимость в выработке юридического понимания корпоративного контроля. И хотя на практике этот термин применяется довольно часто, четкое понимание его сущности мешает правовому регулированию правоотношений по установлению контроля над акционерным обществом и как следствию эффективной защите прав и законных интересов участников акционерного общества при его установлении.</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Механизм распределения корпоративного контроля в большей мере можно проследить на примере Федерального Закона «Об акционерных обществах». (Далее –Закон об акционерных обществах), в рамках главы </w:t>
      </w:r>
      <w:r w:rsidRPr="008F1053">
        <w:rPr>
          <w:rStyle w:val="B"/>
          <w:rFonts w:ascii="Times New Roman" w:hAnsi="Times New Roman"/>
          <w:color w:val="auto"/>
          <w:sz w:val="28"/>
          <w:szCs w:val="28"/>
          <w:lang w:val="en-US"/>
        </w:rPr>
        <w:t>XI</w:t>
      </w:r>
      <w:r w:rsidRPr="008F1053">
        <w:rPr>
          <w:rStyle w:val="B"/>
          <w:rFonts w:ascii="Times New Roman" w:hAnsi="Times New Roman"/>
          <w:color w:val="auto"/>
          <w:sz w:val="28"/>
          <w:szCs w:val="28"/>
        </w:rPr>
        <w:t>.</w:t>
      </w:r>
      <w:r w:rsidRPr="008F1053">
        <w:rPr>
          <w:rStyle w:val="B"/>
          <w:rFonts w:ascii="Times New Roman" w:hAnsi="Times New Roman"/>
          <w:color w:val="auto"/>
          <w:sz w:val="28"/>
          <w:szCs w:val="28"/>
          <w:lang w:val="en-US"/>
        </w:rPr>
        <w:t>I</w:t>
      </w:r>
      <w:r w:rsidRPr="008F1053">
        <w:rPr>
          <w:rStyle w:val="B"/>
          <w:rFonts w:ascii="Times New Roman" w:hAnsi="Times New Roman"/>
          <w:color w:val="auto"/>
          <w:sz w:val="28"/>
          <w:szCs w:val="28"/>
        </w:rPr>
        <w:t xml:space="preserve">. В ней содержаться специализированные механизмы, направленные на защиту прав и интересов акционеров, при концентрации контроля в руках преобладающего </w:t>
      </w:r>
      <w:r w:rsidRPr="008F1053">
        <w:rPr>
          <w:rStyle w:val="B"/>
          <w:rFonts w:ascii="Times New Roman" w:hAnsi="Times New Roman"/>
          <w:color w:val="auto"/>
          <w:sz w:val="28"/>
          <w:szCs w:val="28"/>
        </w:rPr>
        <w:lastRenderedPageBreak/>
        <w:t>акционера. В данной работе мы проведем систематизацию данных защитных механизмов, выделим их особенности, а также представим предложения по усовершенствованию указанных процедур.</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u w:val="single"/>
        </w:rPr>
      </w:pPr>
      <w:r w:rsidRPr="008F1053">
        <w:rPr>
          <w:rStyle w:val="B"/>
          <w:rFonts w:ascii="Times New Roman" w:hAnsi="Times New Roman"/>
          <w:color w:val="auto"/>
          <w:sz w:val="28"/>
          <w:szCs w:val="28"/>
        </w:rPr>
        <w:t xml:space="preserve">    Определение корпоративного контроля, имеет не только теоретическую, но и практическую ценность, поскольку мнимый контроль, создает опасность возложения безусловного бремя обязанностей, накладываемых на лицо сконцентрировавшего такой контроль.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В данной работе, мы рассматриваем корпоративный контроль как способность оказывать определяющее воздействие на акционерное общество посредством принятия решений в органах управления. Корпоративный контроль в рамках данного исследования играет роль комплексной многогранной категории. Рассматривая контроль как ключ к развитию и функционированию акционерного общества, следует отметить, что смена контроля в акционерном обществе может привести как к позитивным, так и к негативным последствиям, что в свою очередь приводит к различного рода корпоративным конфликтам.</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b/>
          <w:bCs/>
          <w:color w:val="auto"/>
          <w:sz w:val="28"/>
          <w:szCs w:val="28"/>
        </w:rPr>
        <w:t xml:space="preserve">    Объектом</w:t>
      </w:r>
      <w:r w:rsidRPr="008F1053">
        <w:rPr>
          <w:rStyle w:val="B"/>
          <w:rFonts w:ascii="Times New Roman" w:hAnsi="Times New Roman"/>
          <w:color w:val="auto"/>
          <w:sz w:val="28"/>
          <w:szCs w:val="28"/>
        </w:rPr>
        <w:t xml:space="preserve"> исследования выступает российское гражданское, </w:t>
      </w:r>
      <w:r w:rsidR="00725FA3">
        <w:rPr>
          <w:rStyle w:val="B"/>
          <w:rFonts w:ascii="Times New Roman" w:hAnsi="Times New Roman"/>
          <w:color w:val="auto"/>
          <w:sz w:val="28"/>
          <w:szCs w:val="28"/>
        </w:rPr>
        <w:t xml:space="preserve">корпоративное </w:t>
      </w:r>
      <w:r w:rsidRPr="008F1053">
        <w:rPr>
          <w:rStyle w:val="B"/>
          <w:rFonts w:ascii="Times New Roman" w:hAnsi="Times New Roman"/>
          <w:color w:val="auto"/>
          <w:sz w:val="28"/>
          <w:szCs w:val="28"/>
        </w:rPr>
        <w:t xml:space="preserve">и процессуальное законодательство, в частности институт приобретения корпоративного контроля, а также практика применения отдельных способов защиты прав и интересов акционеров, предусмотренных главой </w:t>
      </w:r>
      <w:r w:rsidRPr="008F1053">
        <w:rPr>
          <w:rStyle w:val="B"/>
          <w:rFonts w:ascii="Times New Roman" w:hAnsi="Times New Roman"/>
          <w:color w:val="auto"/>
          <w:sz w:val="28"/>
          <w:szCs w:val="28"/>
          <w:lang w:val="en-US"/>
        </w:rPr>
        <w:t>XI</w:t>
      </w:r>
      <w:r w:rsidRPr="008F1053">
        <w:rPr>
          <w:rStyle w:val="B"/>
          <w:rFonts w:ascii="Times New Roman" w:hAnsi="Times New Roman"/>
          <w:color w:val="auto"/>
          <w:sz w:val="28"/>
          <w:szCs w:val="28"/>
        </w:rPr>
        <w:t>.</w:t>
      </w:r>
      <w:r w:rsidRPr="008F1053">
        <w:rPr>
          <w:rStyle w:val="B"/>
          <w:rFonts w:ascii="Times New Roman" w:hAnsi="Times New Roman"/>
          <w:color w:val="auto"/>
          <w:sz w:val="28"/>
          <w:szCs w:val="28"/>
          <w:lang w:val="en-US"/>
        </w:rPr>
        <w:t>I</w:t>
      </w:r>
      <w:r w:rsidRPr="008F1053">
        <w:rPr>
          <w:rStyle w:val="B"/>
          <w:rFonts w:ascii="Times New Roman" w:hAnsi="Times New Roman"/>
          <w:color w:val="auto"/>
          <w:sz w:val="28"/>
          <w:szCs w:val="28"/>
        </w:rPr>
        <w:t xml:space="preserve"> Федерального закона «Об акционерных обществах»</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b/>
          <w:bCs/>
          <w:color w:val="auto"/>
          <w:sz w:val="28"/>
          <w:szCs w:val="28"/>
        </w:rPr>
        <w:t xml:space="preserve">    Предметом</w:t>
      </w:r>
      <w:r w:rsidRPr="008F1053">
        <w:rPr>
          <w:rStyle w:val="B"/>
          <w:rFonts w:ascii="Times New Roman" w:hAnsi="Times New Roman"/>
          <w:color w:val="auto"/>
          <w:sz w:val="28"/>
          <w:szCs w:val="28"/>
        </w:rPr>
        <w:t xml:space="preserve"> исследования является юридическое определение катего</w:t>
      </w:r>
      <w:r w:rsidR="003C6932">
        <w:rPr>
          <w:rStyle w:val="B"/>
          <w:rFonts w:ascii="Times New Roman" w:hAnsi="Times New Roman"/>
          <w:color w:val="auto"/>
          <w:sz w:val="28"/>
          <w:szCs w:val="28"/>
        </w:rPr>
        <w:t>рии корпоративного контроля, а также выявление правовых проблем, возникающих</w:t>
      </w:r>
      <w:r w:rsidRPr="008F1053">
        <w:rPr>
          <w:rStyle w:val="B"/>
          <w:rFonts w:ascii="Times New Roman" w:hAnsi="Times New Roman"/>
          <w:color w:val="auto"/>
          <w:sz w:val="28"/>
          <w:szCs w:val="28"/>
        </w:rPr>
        <w:t xml:space="preserve"> в процессе приобретения контроля над публичным акционерн</w:t>
      </w:r>
      <w:r w:rsidR="003C6932">
        <w:rPr>
          <w:rStyle w:val="B"/>
          <w:rFonts w:ascii="Times New Roman" w:hAnsi="Times New Roman"/>
          <w:color w:val="auto"/>
          <w:sz w:val="28"/>
          <w:szCs w:val="28"/>
        </w:rPr>
        <w:t>ым обществом.</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b/>
          <w:bCs/>
          <w:color w:val="auto"/>
          <w:sz w:val="28"/>
          <w:szCs w:val="28"/>
        </w:rPr>
        <w:t xml:space="preserve">    Целью</w:t>
      </w:r>
      <w:r w:rsidRPr="008F1053">
        <w:rPr>
          <w:rStyle w:val="B"/>
          <w:rFonts w:ascii="Times New Roman" w:hAnsi="Times New Roman"/>
          <w:color w:val="auto"/>
          <w:sz w:val="28"/>
          <w:szCs w:val="28"/>
        </w:rPr>
        <w:t xml:space="preserve"> настоящей работы является </w:t>
      </w:r>
      <w:r w:rsidR="00AA7A21" w:rsidRPr="00AA7A21">
        <w:rPr>
          <w:rStyle w:val="B"/>
          <w:rFonts w:ascii="Times New Roman" w:hAnsi="Times New Roman"/>
          <w:color w:val="auto"/>
          <w:sz w:val="28"/>
          <w:szCs w:val="28"/>
        </w:rPr>
        <w:t xml:space="preserve">изучение понятия корпоративного контроля, определение критериев, характеризующих данный институт, </w:t>
      </w:r>
      <w:r w:rsidRPr="008F1053">
        <w:rPr>
          <w:rStyle w:val="B"/>
          <w:rFonts w:ascii="Times New Roman" w:hAnsi="Times New Roman"/>
          <w:color w:val="auto"/>
          <w:sz w:val="28"/>
          <w:szCs w:val="28"/>
        </w:rPr>
        <w:t xml:space="preserve">а также анализ способов защиты прав и интересов акционеров, сосредоточенных в главе </w:t>
      </w:r>
      <w:r w:rsidRPr="008F1053">
        <w:rPr>
          <w:rStyle w:val="B"/>
          <w:rFonts w:ascii="Times New Roman" w:hAnsi="Times New Roman"/>
          <w:color w:val="auto"/>
          <w:sz w:val="28"/>
          <w:szCs w:val="28"/>
          <w:lang w:val="en-US"/>
        </w:rPr>
        <w:t>XI</w:t>
      </w:r>
      <w:r w:rsidRPr="008F1053">
        <w:rPr>
          <w:rStyle w:val="B"/>
          <w:rFonts w:ascii="Times New Roman" w:hAnsi="Times New Roman"/>
          <w:color w:val="auto"/>
          <w:sz w:val="28"/>
          <w:szCs w:val="28"/>
        </w:rPr>
        <w:t xml:space="preserve">.1 Федерального закона «Об акционерных обществах» и публично-правовых способов защиты прав участников корпоративного общества, связанных с его приобретением. Комплексное изучение вопросов, касающихся </w:t>
      </w:r>
      <w:r w:rsidRPr="008F1053">
        <w:rPr>
          <w:rStyle w:val="B"/>
          <w:rFonts w:ascii="Times New Roman" w:hAnsi="Times New Roman"/>
          <w:color w:val="auto"/>
          <w:sz w:val="28"/>
          <w:szCs w:val="28"/>
        </w:rPr>
        <w:lastRenderedPageBreak/>
        <w:t xml:space="preserve">установления контроля, а также выявление законодательных недостатков и разработка рекомендаций, направленных на совершенствование отечественного акционерного законодательства.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 xml:space="preserve">     Для достижения данных целей нами сформулированы следующие задачи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проанализировать определение корпоративного контроля, вывить его характерные черты, предложить свое определение корпоративного контроля.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систематизировать способы приобретения контроля в публичном акционерном обществе</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проанализировать защитные механизмы в случае наступления возможности аккумулирования корпоративного контроля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проанализировать сложности в реализации защиты прав акционеров в случае приобретения контроля. Обозначить пути совершенствование законодательства.</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показать особенности судебного рассмотрение споров о защите прав и интересов акционеров в случае приобретения контроля в акционерном обществе, а также рассмотреть конструкцию восстановления корпоративного контроля, в случае его утраты.</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Структура работы определяется целью и задачами работы и состоит из введения, трех глав, объединившихся девятью параграфами, заключения и списка использованной литературы.</w:t>
      </w:r>
    </w:p>
    <w:p w:rsidR="00A630D2"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    Методологическая основа дипломной работы представляет собой совокупность определенных теоретических и практических приемов и принципов познания, среди которых особое место занимают общенаучные методы -сравнение, сравнительный анализ, анализ и синтез, абстрактное и конкретное, аналогия. Кроме того, использовались специально юридические методы исследования, а именно сравнительно-правовой, метод комплексного анализа и толкования правовых актов.</w:t>
      </w:r>
    </w:p>
    <w:p w:rsidR="00725FA3" w:rsidRDefault="00725FA3"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Fonts w:ascii="Times New Roman" w:hAnsi="Times New Roman" w:cs="Times New Roman"/>
          <w:b/>
          <w:bCs/>
          <w:color w:val="auto"/>
          <w:sz w:val="28"/>
          <w:szCs w:val="28"/>
        </w:rPr>
      </w:pPr>
    </w:p>
    <w:p w:rsidR="00A630D2" w:rsidRPr="008F1053" w:rsidRDefault="00A630D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lastRenderedPageBreak/>
        <w:t>Глава 1</w:t>
      </w:r>
      <w:r w:rsidRPr="00A750CD">
        <w:rPr>
          <w:rStyle w:val="B"/>
          <w:rFonts w:ascii="Times New Roman" w:hAnsi="Times New Roman"/>
          <w:b/>
          <w:bCs/>
          <w:color w:val="auto"/>
          <w:sz w:val="28"/>
          <w:szCs w:val="28"/>
        </w:rPr>
        <w:t>.</w:t>
      </w:r>
      <w:r w:rsidRPr="008F1053">
        <w:rPr>
          <w:rStyle w:val="B"/>
          <w:rFonts w:ascii="Times New Roman" w:hAnsi="Times New Roman"/>
          <w:b/>
          <w:bCs/>
          <w:color w:val="auto"/>
          <w:sz w:val="28"/>
          <w:szCs w:val="28"/>
        </w:rPr>
        <w:t xml:space="preserve"> Характеристика контроля и способы его приобретения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§1 Понятие контроля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Корпоративный контроль как понятие определяется различным образом. Следует детально изучить понятие контроля. Это имеет не только теоретическую, но и практическую ценность, поскольку это позволяет оценить природу отношений, возникающих в связи с приобретением контроля</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и понять какая модель механизма защиты прав и интересов всех участников корпоративных отношений может быть наиболее действенна.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u w:val="single"/>
        </w:rPr>
      </w:pPr>
      <w:r w:rsidRPr="008F1053">
        <w:rPr>
          <w:rStyle w:val="B"/>
          <w:rFonts w:ascii="Times New Roman" w:hAnsi="Times New Roman"/>
          <w:color w:val="auto"/>
          <w:sz w:val="28"/>
          <w:szCs w:val="28"/>
        </w:rPr>
        <w:t xml:space="preserve">   В литературе встречаются различные подходы к определению контроля. Одни авторы связывают контроль с возможностью прямо и непосредственно влиять на деятельность акционерного общества, определять стратегию его развития, другие же сводят понятие контроля к</w:t>
      </w:r>
      <w:r>
        <w:rPr>
          <w:rStyle w:val="B"/>
          <w:rFonts w:ascii="Times New Roman" w:hAnsi="Times New Roman"/>
          <w:color w:val="auto"/>
          <w:sz w:val="28"/>
          <w:szCs w:val="28"/>
        </w:rPr>
        <w:t xml:space="preserve"> функции администрирования. Вопрос что же </w:t>
      </w:r>
      <w:r w:rsidRPr="008F1053">
        <w:rPr>
          <w:rStyle w:val="B"/>
          <w:rFonts w:ascii="Times New Roman" w:hAnsi="Times New Roman"/>
          <w:color w:val="auto"/>
          <w:sz w:val="28"/>
          <w:szCs w:val="28"/>
        </w:rPr>
        <w:t>представляет</w:t>
      </w:r>
      <w:r>
        <w:rPr>
          <w:rStyle w:val="B"/>
          <w:rFonts w:ascii="Times New Roman" w:hAnsi="Times New Roman"/>
          <w:color w:val="auto"/>
          <w:sz w:val="28"/>
          <w:szCs w:val="28"/>
        </w:rPr>
        <w:t xml:space="preserve"> собой</w:t>
      </w:r>
      <w:r w:rsidRPr="008F1053">
        <w:rPr>
          <w:rStyle w:val="B"/>
          <w:rFonts w:ascii="Times New Roman" w:hAnsi="Times New Roman"/>
          <w:color w:val="auto"/>
          <w:sz w:val="28"/>
          <w:szCs w:val="28"/>
        </w:rPr>
        <w:t xml:space="preserve"> контроль</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является ключевым, поскольку, не выявив характерные черты присущие именно контролю, мы не сможем отличить его от смежных понятий, схожих по функциональной составляющей, но отличающийся по содержанию. Для того чтобы понять, какие критерии определяют установление контроля – необходим детальный анализ дефиниций, представленных в литературе, а также категорий выработанных судебной практикой.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Трактовка корпоративного контроля неоднозначна не только на уровне отечественного правового регулирования, но и, безусловно, в рамках разных правовых систем. Если в континентальном праве контроль отождествлялся с проверкой деятельности, и надзором, то в странах общего права контроль воспринимается в первую очередь как господство над корпорацией.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  Так, Д. </w:t>
      </w:r>
      <w:proofErr w:type="spellStart"/>
      <w:r w:rsidRPr="008F1053">
        <w:rPr>
          <w:rStyle w:val="B"/>
          <w:rFonts w:ascii="Times New Roman" w:hAnsi="Times New Roman"/>
          <w:color w:val="auto"/>
          <w:sz w:val="28"/>
          <w:szCs w:val="28"/>
        </w:rPr>
        <w:t>Котуа</w:t>
      </w:r>
      <w:proofErr w:type="spellEnd"/>
      <w:r w:rsidRPr="008F1053">
        <w:rPr>
          <w:rStyle w:val="B"/>
          <w:rFonts w:ascii="Times New Roman" w:hAnsi="Times New Roman"/>
          <w:color w:val="auto"/>
          <w:sz w:val="28"/>
          <w:szCs w:val="28"/>
        </w:rPr>
        <w:t xml:space="preserve"> полагает, что контроль – это возможность определять результаты управленческой деятельности в той ее части, которая относится к выработке политики корпорации. Ф. Ли </w:t>
      </w:r>
      <w:proofErr w:type="spellStart"/>
      <w:r w:rsidRPr="008F1053">
        <w:rPr>
          <w:rStyle w:val="B"/>
          <w:rFonts w:ascii="Times New Roman" w:hAnsi="Times New Roman"/>
          <w:color w:val="auto"/>
          <w:sz w:val="28"/>
          <w:szCs w:val="28"/>
        </w:rPr>
        <w:t>Ченг</w:t>
      </w:r>
      <w:proofErr w:type="spellEnd"/>
      <w:r w:rsidRPr="008F1053">
        <w:rPr>
          <w:rStyle w:val="B"/>
          <w:rFonts w:ascii="Times New Roman" w:hAnsi="Times New Roman"/>
          <w:color w:val="auto"/>
          <w:sz w:val="28"/>
          <w:szCs w:val="28"/>
        </w:rPr>
        <w:t xml:space="preserve"> и Д.И. </w:t>
      </w:r>
      <w:proofErr w:type="spellStart"/>
      <w:r w:rsidRPr="008F1053">
        <w:rPr>
          <w:rStyle w:val="B"/>
          <w:rFonts w:ascii="Times New Roman" w:hAnsi="Times New Roman"/>
          <w:color w:val="auto"/>
          <w:sz w:val="28"/>
          <w:szCs w:val="28"/>
        </w:rPr>
        <w:t>Финнерти</w:t>
      </w:r>
      <w:proofErr w:type="spellEnd"/>
      <w:r w:rsidRPr="008F1053">
        <w:rPr>
          <w:rStyle w:val="B"/>
          <w:rFonts w:ascii="Times New Roman" w:hAnsi="Times New Roman"/>
          <w:color w:val="auto"/>
          <w:sz w:val="28"/>
          <w:szCs w:val="28"/>
        </w:rPr>
        <w:t xml:space="preserve"> считают, что контроль над компанией представляет собой право назначать руководителей, и это право принадлежит совету директоров. В другом понимании корпоративный контроль рассматривается, как возможность собственников </w:t>
      </w:r>
      <w:r w:rsidRPr="008F1053">
        <w:rPr>
          <w:rStyle w:val="B"/>
          <w:rFonts w:ascii="Times New Roman" w:hAnsi="Times New Roman"/>
          <w:color w:val="auto"/>
          <w:sz w:val="28"/>
          <w:szCs w:val="28"/>
        </w:rPr>
        <w:lastRenderedPageBreak/>
        <w:t xml:space="preserve">определять принятие управленческих решений и осуществлять контрольные функции.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В теории корпоративного права существуют различные позиции относительно дефиниции понятия «корпоративный контроль.» Как справедливо заметил А.Ю. </w:t>
      </w:r>
      <w:r>
        <w:rPr>
          <w:rStyle w:val="B"/>
          <w:rFonts w:ascii="Times New Roman" w:hAnsi="Times New Roman"/>
          <w:color w:val="auto"/>
          <w:sz w:val="28"/>
          <w:szCs w:val="28"/>
        </w:rPr>
        <w:t> </w:t>
      </w:r>
      <w:proofErr w:type="spellStart"/>
      <w:r w:rsidRPr="008F1053">
        <w:rPr>
          <w:rStyle w:val="B"/>
          <w:rFonts w:ascii="Times New Roman" w:hAnsi="Times New Roman"/>
          <w:color w:val="auto"/>
          <w:sz w:val="28"/>
          <w:szCs w:val="28"/>
        </w:rPr>
        <w:t>Бу</w:t>
      </w:r>
      <w:r>
        <w:rPr>
          <w:rStyle w:val="B"/>
          <w:rFonts w:ascii="Times New Roman" w:hAnsi="Times New Roman"/>
          <w:color w:val="auto"/>
          <w:sz w:val="28"/>
          <w:szCs w:val="28"/>
        </w:rPr>
        <w:t>шев</w:t>
      </w:r>
      <w:proofErr w:type="spellEnd"/>
      <w:r>
        <w:rPr>
          <w:rStyle w:val="B"/>
          <w:rFonts w:ascii="Times New Roman" w:hAnsi="Times New Roman"/>
          <w:color w:val="auto"/>
          <w:sz w:val="28"/>
          <w:szCs w:val="28"/>
        </w:rPr>
        <w:t>,</w:t>
      </w:r>
      <w:r w:rsidRPr="00173429">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w:t>
      </w:r>
      <w:r w:rsidRPr="00173429">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‘‘Понятие и признаки контроля являются весьма запутанными. Термин «контроль» подчас используется в различных значениях. Контроль — как надзор, наблюдение, проверка, «контролирующий орган». Иное значение обретает данное понятие, когда оно рассматривается — как управление, способность принимать определяющие решения — «контроль над ситуацией</w:t>
      </w:r>
      <w:proofErr w:type="gramStart"/>
      <w:r w:rsidRPr="008F1053">
        <w:rPr>
          <w:rStyle w:val="B"/>
          <w:rFonts w:ascii="Times New Roman" w:hAnsi="Times New Roman"/>
          <w:color w:val="auto"/>
          <w:sz w:val="28"/>
          <w:szCs w:val="28"/>
        </w:rPr>
        <w:t>».’</w:t>
      </w:r>
      <w:proofErr w:type="gramEnd"/>
      <w:r w:rsidRPr="008F1053">
        <w:rPr>
          <w:rStyle w:val="B"/>
          <w:rFonts w:ascii="Times New Roman" w:hAnsi="Times New Roman"/>
          <w:color w:val="auto"/>
          <w:sz w:val="28"/>
          <w:szCs w:val="28"/>
        </w:rPr>
        <w:t>’</w:t>
      </w:r>
      <w:r w:rsidRPr="008F1053">
        <w:rPr>
          <w:rStyle w:val="B"/>
          <w:rFonts w:ascii="Times New Roman" w:hAnsi="Times New Roman" w:cs="Times New Roman"/>
          <w:color w:val="auto"/>
          <w:sz w:val="28"/>
          <w:szCs w:val="28"/>
          <w:vertAlign w:val="superscript"/>
        </w:rPr>
        <w:footnoteReference w:id="2"/>
      </w:r>
      <w:r w:rsidRPr="008F1053">
        <w:rPr>
          <w:rStyle w:val="B"/>
          <w:rFonts w:ascii="Times New Roman" w:hAnsi="Times New Roman"/>
          <w:color w:val="auto"/>
          <w:sz w:val="28"/>
          <w:szCs w:val="28"/>
        </w:rPr>
        <w:t xml:space="preserve">Такая неопределенность, связанна прежде всего с тем, что на сегодняшний момент легального закрепления определения корпоративного контроля нет, а вот терминологически близкие понятия присутствуют в гражданском, банковском, а также антимонопольном законодательстве.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По мнению </w:t>
      </w:r>
      <w:proofErr w:type="spellStart"/>
      <w:r w:rsidRPr="008F1053">
        <w:rPr>
          <w:rStyle w:val="B"/>
          <w:rFonts w:ascii="Times New Roman" w:hAnsi="Times New Roman"/>
          <w:color w:val="auto"/>
          <w:sz w:val="28"/>
          <w:szCs w:val="28"/>
        </w:rPr>
        <w:t>Шиткиной</w:t>
      </w:r>
      <w:proofErr w:type="spellEnd"/>
      <w:r w:rsidRPr="008F1053">
        <w:rPr>
          <w:rStyle w:val="B"/>
          <w:rFonts w:ascii="Times New Roman" w:hAnsi="Times New Roman"/>
          <w:color w:val="auto"/>
          <w:sz w:val="28"/>
          <w:szCs w:val="28"/>
        </w:rPr>
        <w:t xml:space="preserve"> И.С., «корпоративный контроль представляет собой способность определять решения </w:t>
      </w:r>
      <w:r>
        <w:rPr>
          <w:rStyle w:val="B"/>
          <w:rFonts w:ascii="Times New Roman" w:hAnsi="Times New Roman"/>
          <w:color w:val="auto"/>
          <w:sz w:val="28"/>
          <w:szCs w:val="28"/>
        </w:rPr>
        <w:t xml:space="preserve">корпорации в </w:t>
      </w:r>
      <w:r w:rsidR="0088169E">
        <w:rPr>
          <w:rStyle w:val="B"/>
          <w:rFonts w:ascii="Times New Roman" w:hAnsi="Times New Roman"/>
          <w:color w:val="auto"/>
          <w:sz w:val="28"/>
          <w:szCs w:val="28"/>
        </w:rPr>
        <w:t xml:space="preserve">результате </w:t>
      </w:r>
      <w:r w:rsidR="0088169E" w:rsidRPr="008F1053">
        <w:rPr>
          <w:rStyle w:val="B"/>
          <w:rFonts w:ascii="Times New Roman" w:hAnsi="Times New Roman"/>
          <w:color w:val="auto"/>
          <w:sz w:val="28"/>
          <w:szCs w:val="28"/>
        </w:rPr>
        <w:t>распределения</w:t>
      </w:r>
      <w:r w:rsidRPr="008F1053">
        <w:rPr>
          <w:rStyle w:val="B"/>
          <w:rFonts w:ascii="Times New Roman" w:hAnsi="Times New Roman"/>
          <w:color w:val="auto"/>
          <w:sz w:val="28"/>
          <w:szCs w:val="28"/>
        </w:rPr>
        <w:t xml:space="preserve"> власти среди субъектов корпоративных отношений».</w:t>
      </w:r>
      <w:r w:rsidRPr="008F1053">
        <w:rPr>
          <w:rStyle w:val="B"/>
          <w:rFonts w:ascii="Times New Roman" w:hAnsi="Times New Roman" w:cs="Times New Roman"/>
          <w:color w:val="auto"/>
          <w:sz w:val="28"/>
          <w:szCs w:val="28"/>
          <w:vertAlign w:val="superscript"/>
        </w:rPr>
        <w:footnoteReference w:id="3"/>
      </w:r>
      <w:r w:rsidRPr="008F1053">
        <w:rPr>
          <w:rStyle w:val="B"/>
          <w:rFonts w:ascii="Times New Roman" w:hAnsi="Times New Roman"/>
          <w:color w:val="auto"/>
          <w:sz w:val="28"/>
          <w:szCs w:val="28"/>
        </w:rPr>
        <w:t xml:space="preserve">  Контролировать деятельность корпорации – значит иметь возможность определять ее стратегию, политику, иметь решающее влияние. В свою очередь, А.А.</w:t>
      </w:r>
      <w:r w:rsidRPr="008F1053">
        <w:rPr>
          <w:color w:val="auto"/>
        </w:rPr>
        <w:t xml:space="preserve"> </w:t>
      </w:r>
      <w:r w:rsidRPr="008F1053">
        <w:rPr>
          <w:rStyle w:val="B"/>
          <w:rFonts w:ascii="Times New Roman" w:hAnsi="Times New Roman"/>
          <w:color w:val="auto"/>
          <w:sz w:val="28"/>
          <w:szCs w:val="28"/>
        </w:rPr>
        <w:t>Кирилловых считает, что - «под корп</w:t>
      </w:r>
      <w:r>
        <w:rPr>
          <w:rStyle w:val="B"/>
          <w:rFonts w:ascii="Times New Roman" w:hAnsi="Times New Roman"/>
          <w:color w:val="auto"/>
          <w:sz w:val="28"/>
          <w:szCs w:val="28"/>
        </w:rPr>
        <w:t xml:space="preserve">оративным контролем </w:t>
      </w:r>
      <w:r w:rsidR="0088169E">
        <w:rPr>
          <w:rStyle w:val="B"/>
          <w:rFonts w:ascii="Times New Roman" w:hAnsi="Times New Roman"/>
          <w:color w:val="auto"/>
          <w:sz w:val="28"/>
          <w:szCs w:val="28"/>
        </w:rPr>
        <w:t xml:space="preserve">необходимо </w:t>
      </w:r>
      <w:r w:rsidR="0088169E" w:rsidRPr="008F1053">
        <w:rPr>
          <w:rStyle w:val="B"/>
          <w:rFonts w:ascii="Times New Roman" w:hAnsi="Times New Roman"/>
          <w:color w:val="auto"/>
          <w:sz w:val="28"/>
          <w:szCs w:val="28"/>
        </w:rPr>
        <w:t>понимать</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возможность субъектов корпоративных правоотношений непосредственно либо опосредованно определять, формулировать, принимать решения, связанные с тактикой и стратегией деятельности акционерного общества, или влиять на их принятие».</w:t>
      </w:r>
      <w:r w:rsidRPr="008F1053">
        <w:rPr>
          <w:rStyle w:val="B"/>
          <w:rFonts w:ascii="Times New Roman" w:hAnsi="Times New Roman" w:cs="Times New Roman"/>
          <w:color w:val="auto"/>
          <w:sz w:val="28"/>
          <w:szCs w:val="28"/>
          <w:vertAlign w:val="superscript"/>
        </w:rPr>
        <w:footnoteReference w:id="4"/>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lastRenderedPageBreak/>
        <w:t xml:space="preserve">   Понятие корпоративного контроля также по-разному определяется в различных правовых системах. Например, в континентальном праве</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контроль чаще всего воспринимается как проверка деятельности определенных лиц, то в общем праве контроль понимают, как господство над корпорацией. Наибольшее распространение получила доктрина общего права, согласно которой корпоративный контроль понимают, как результат распределения сил, позиций, возможностей и власти среди субъектов корпоративных отношений. Контроль не исчерпывается только концентрацией акций (долей участия) в руках одного или группы акционеров. Контролировать деятельность корпорации – значит иметь возможность определять ее стратегию, политику, </w:t>
      </w:r>
      <w:r>
        <w:rPr>
          <w:rStyle w:val="B"/>
          <w:rFonts w:ascii="Times New Roman" w:hAnsi="Times New Roman"/>
          <w:color w:val="auto"/>
          <w:sz w:val="28"/>
          <w:szCs w:val="28"/>
        </w:rPr>
        <w:t>устанавливать долгосрочные цели</w:t>
      </w:r>
      <w:r w:rsidRPr="008F1053">
        <w:rPr>
          <w:rStyle w:val="B"/>
          <w:rFonts w:ascii="Times New Roman" w:hAnsi="Times New Roman"/>
          <w:color w:val="auto"/>
          <w:sz w:val="28"/>
          <w:szCs w:val="28"/>
        </w:rPr>
        <w:t xml:space="preserve"> и программ</w:t>
      </w:r>
      <w:r>
        <w:rPr>
          <w:rStyle w:val="B"/>
          <w:rFonts w:ascii="Times New Roman" w:hAnsi="Times New Roman"/>
          <w:color w:val="auto"/>
          <w:sz w:val="28"/>
          <w:szCs w:val="28"/>
        </w:rPr>
        <w:t>ы</w:t>
      </w:r>
      <w:r w:rsidRPr="008F1053">
        <w:rPr>
          <w:rStyle w:val="B"/>
          <w:rFonts w:ascii="Times New Roman" w:hAnsi="Times New Roman"/>
          <w:color w:val="auto"/>
          <w:sz w:val="28"/>
          <w:szCs w:val="28"/>
        </w:rPr>
        <w:t>, иметь решающее влияние.</w:t>
      </w:r>
      <w:r w:rsidRPr="008F1053">
        <w:rPr>
          <w:rStyle w:val="B"/>
          <w:rFonts w:ascii="Times New Roman" w:hAnsi="Times New Roman" w:cs="Times New Roman"/>
          <w:color w:val="auto"/>
          <w:sz w:val="28"/>
          <w:szCs w:val="28"/>
          <w:vertAlign w:val="superscript"/>
        </w:rPr>
        <w:footnoteReference w:id="5"/>
      </w:r>
      <w:r w:rsidRPr="008F1053">
        <w:rPr>
          <w:rStyle w:val="B"/>
          <w:rFonts w:ascii="Times New Roman" w:hAnsi="Times New Roman"/>
          <w:color w:val="auto"/>
          <w:sz w:val="28"/>
          <w:szCs w:val="28"/>
        </w:rPr>
        <w:t xml:space="preserve"> Так</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в практике Европе</w:t>
      </w:r>
      <w:r>
        <w:rPr>
          <w:rStyle w:val="B"/>
          <w:rFonts w:ascii="Times New Roman" w:hAnsi="Times New Roman"/>
          <w:color w:val="auto"/>
          <w:sz w:val="28"/>
          <w:szCs w:val="28"/>
        </w:rPr>
        <w:t>й</w:t>
      </w:r>
      <w:r w:rsidRPr="008F1053">
        <w:rPr>
          <w:rStyle w:val="B"/>
          <w:rFonts w:ascii="Times New Roman" w:hAnsi="Times New Roman"/>
          <w:color w:val="auto"/>
          <w:sz w:val="28"/>
          <w:szCs w:val="28"/>
        </w:rPr>
        <w:t>ского суда справедливости (</w:t>
      </w:r>
      <w:proofErr w:type="spellStart"/>
      <w:r w:rsidRPr="004D4A16">
        <w:rPr>
          <w:rStyle w:val="B"/>
          <w:rFonts w:ascii="Times New Roman" w:hAnsi="Times New Roman"/>
          <w:iCs/>
          <w:color w:val="auto"/>
          <w:sz w:val="28"/>
          <w:szCs w:val="28"/>
        </w:rPr>
        <w:t>European</w:t>
      </w:r>
      <w:proofErr w:type="spellEnd"/>
      <w:r w:rsidRPr="004D4A16">
        <w:rPr>
          <w:rStyle w:val="B"/>
          <w:rFonts w:ascii="Times New Roman" w:hAnsi="Times New Roman"/>
          <w:iCs/>
          <w:color w:val="auto"/>
          <w:sz w:val="28"/>
          <w:szCs w:val="28"/>
        </w:rPr>
        <w:t xml:space="preserve"> </w:t>
      </w:r>
      <w:proofErr w:type="spellStart"/>
      <w:r w:rsidRPr="004D4A16">
        <w:rPr>
          <w:rStyle w:val="B"/>
          <w:rFonts w:ascii="Times New Roman" w:hAnsi="Times New Roman"/>
          <w:iCs/>
          <w:color w:val="auto"/>
          <w:sz w:val="28"/>
          <w:szCs w:val="28"/>
        </w:rPr>
        <w:t>Court</w:t>
      </w:r>
      <w:proofErr w:type="spellEnd"/>
      <w:r w:rsidRPr="004D4A16">
        <w:rPr>
          <w:rStyle w:val="B"/>
          <w:rFonts w:ascii="Times New Roman" w:hAnsi="Times New Roman"/>
          <w:iCs/>
          <w:color w:val="auto"/>
          <w:sz w:val="28"/>
          <w:szCs w:val="28"/>
        </w:rPr>
        <w:t xml:space="preserve"> </w:t>
      </w:r>
      <w:proofErr w:type="spellStart"/>
      <w:r w:rsidRPr="004D4A16">
        <w:rPr>
          <w:rStyle w:val="B"/>
          <w:rFonts w:ascii="Times New Roman" w:hAnsi="Times New Roman"/>
          <w:iCs/>
          <w:color w:val="auto"/>
          <w:sz w:val="28"/>
          <w:szCs w:val="28"/>
        </w:rPr>
        <w:t>of</w:t>
      </w:r>
      <w:proofErr w:type="spellEnd"/>
      <w:r w:rsidRPr="004D4A16">
        <w:rPr>
          <w:rStyle w:val="B"/>
          <w:rFonts w:ascii="Times New Roman" w:hAnsi="Times New Roman"/>
          <w:iCs/>
          <w:color w:val="auto"/>
          <w:sz w:val="28"/>
          <w:szCs w:val="28"/>
        </w:rPr>
        <w:t xml:space="preserve"> </w:t>
      </w:r>
      <w:proofErr w:type="spellStart"/>
      <w:r w:rsidRPr="004D4A16">
        <w:rPr>
          <w:rStyle w:val="B"/>
          <w:rFonts w:ascii="Times New Roman" w:hAnsi="Times New Roman"/>
          <w:iCs/>
          <w:color w:val="auto"/>
          <w:sz w:val="28"/>
          <w:szCs w:val="28"/>
        </w:rPr>
        <w:t>Justice</w:t>
      </w:r>
      <w:proofErr w:type="spellEnd"/>
      <w:r w:rsidRPr="004D4A16">
        <w:rPr>
          <w:rStyle w:val="B"/>
          <w:rFonts w:ascii="Times New Roman" w:hAnsi="Times New Roman"/>
          <w:iCs/>
          <w:color w:val="auto"/>
          <w:sz w:val="28"/>
          <w:szCs w:val="28"/>
        </w:rPr>
        <w:t>)</w:t>
      </w:r>
      <w:r w:rsidRPr="008F1053">
        <w:rPr>
          <w:rStyle w:val="B"/>
          <w:rFonts w:ascii="Times New Roman" w:hAnsi="Times New Roman"/>
          <w:i/>
          <w:iCs/>
          <w:color w:val="auto"/>
          <w:sz w:val="28"/>
          <w:szCs w:val="28"/>
        </w:rPr>
        <w:t xml:space="preserve"> </w:t>
      </w:r>
      <w:r w:rsidRPr="008F1053">
        <w:rPr>
          <w:rStyle w:val="B"/>
          <w:rFonts w:ascii="Times New Roman" w:hAnsi="Times New Roman"/>
          <w:color w:val="auto"/>
          <w:sz w:val="28"/>
          <w:szCs w:val="28"/>
        </w:rPr>
        <w:t>принято выделять категорию презумпции контроля.</w:t>
      </w:r>
      <w:r w:rsidRPr="008F1053">
        <w:rPr>
          <w:color w:val="auto"/>
        </w:rPr>
        <w:t xml:space="preserve"> </w:t>
      </w:r>
      <w:r w:rsidRPr="008F1053">
        <w:rPr>
          <w:rStyle w:val="B"/>
          <w:rFonts w:ascii="Times New Roman" w:hAnsi="Times New Roman"/>
          <w:color w:val="auto"/>
          <w:sz w:val="28"/>
          <w:szCs w:val="28"/>
        </w:rPr>
        <w:t>Такая презумпция контроля, возникает в силу лишь одного признака (процент владения акциями (долями). В то же время</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такая презумпция может быть опровергнута, если будет доказано, что лицо в силу совокупности экономических, юридических и организационных связей фактически обладает</w:t>
      </w:r>
      <w:r>
        <w:rPr>
          <w:rStyle w:val="B"/>
          <w:rFonts w:ascii="Times New Roman" w:hAnsi="Times New Roman"/>
          <w:color w:val="auto"/>
          <w:sz w:val="28"/>
          <w:szCs w:val="28"/>
        </w:rPr>
        <w:t xml:space="preserve"> достаточной самостоятельностью. В</w:t>
      </w:r>
      <w:r w:rsidRPr="008F1053">
        <w:rPr>
          <w:rStyle w:val="B"/>
          <w:rFonts w:ascii="Times New Roman" w:hAnsi="Times New Roman"/>
          <w:color w:val="auto"/>
          <w:sz w:val="28"/>
          <w:szCs w:val="28"/>
        </w:rPr>
        <w:t xml:space="preserve"> частности, при определении собственной маркетинговой политики, коммерческо</w:t>
      </w:r>
      <w:r>
        <w:rPr>
          <w:rStyle w:val="B"/>
          <w:rFonts w:ascii="Times New Roman" w:hAnsi="Times New Roman"/>
          <w:color w:val="auto"/>
          <w:sz w:val="28"/>
          <w:szCs w:val="28"/>
        </w:rPr>
        <w:t>й</w:t>
      </w:r>
      <w:r w:rsidRPr="008F1053">
        <w:rPr>
          <w:rStyle w:val="B"/>
          <w:rFonts w:ascii="Times New Roman" w:hAnsi="Times New Roman"/>
          <w:color w:val="auto"/>
          <w:sz w:val="28"/>
          <w:szCs w:val="28"/>
        </w:rPr>
        <w:t xml:space="preserve"> политики, решении иных важных вопросов оперативно</w:t>
      </w:r>
      <w:r>
        <w:rPr>
          <w:rStyle w:val="B"/>
          <w:rFonts w:ascii="Times New Roman" w:hAnsi="Times New Roman"/>
          <w:color w:val="auto"/>
          <w:sz w:val="28"/>
          <w:szCs w:val="28"/>
        </w:rPr>
        <w:t>й</w:t>
      </w:r>
      <w:r w:rsidRPr="008F1053">
        <w:rPr>
          <w:rStyle w:val="B"/>
          <w:rFonts w:ascii="Times New Roman" w:hAnsi="Times New Roman"/>
          <w:color w:val="auto"/>
          <w:sz w:val="28"/>
          <w:szCs w:val="28"/>
        </w:rPr>
        <w:t xml:space="preserve"> деятельности, т. е. контроль, определяется уже не через процент владения, а через </w:t>
      </w:r>
      <w:r w:rsidRPr="004D4A16">
        <w:rPr>
          <w:rStyle w:val="B"/>
          <w:rFonts w:ascii="Times New Roman" w:hAnsi="Times New Roman"/>
          <w:color w:val="auto"/>
          <w:sz w:val="28"/>
          <w:szCs w:val="28"/>
        </w:rPr>
        <w:t xml:space="preserve">определяющее влияние акционера </w:t>
      </w:r>
      <w:r w:rsidRPr="004D4A16">
        <w:rPr>
          <w:rStyle w:val="B"/>
          <w:rFonts w:ascii="Times New Roman" w:hAnsi="Times New Roman"/>
          <w:iCs/>
          <w:color w:val="auto"/>
          <w:sz w:val="28"/>
          <w:szCs w:val="28"/>
        </w:rPr>
        <w:t>(“</w:t>
      </w:r>
      <w:proofErr w:type="spellStart"/>
      <w:r w:rsidRPr="004D4A16">
        <w:rPr>
          <w:rStyle w:val="B"/>
          <w:rFonts w:ascii="Times New Roman" w:hAnsi="Times New Roman"/>
          <w:iCs/>
          <w:color w:val="auto"/>
          <w:sz w:val="28"/>
          <w:szCs w:val="28"/>
        </w:rPr>
        <w:t>decisive</w:t>
      </w:r>
      <w:proofErr w:type="spellEnd"/>
      <w:r w:rsidRPr="004D4A16">
        <w:rPr>
          <w:rStyle w:val="B"/>
          <w:rFonts w:ascii="Times New Roman" w:hAnsi="Times New Roman"/>
          <w:iCs/>
          <w:color w:val="auto"/>
          <w:sz w:val="28"/>
          <w:szCs w:val="28"/>
        </w:rPr>
        <w:t xml:space="preserve"> </w:t>
      </w:r>
      <w:proofErr w:type="spellStart"/>
      <w:r w:rsidRPr="004D4A16">
        <w:rPr>
          <w:rStyle w:val="B"/>
          <w:rFonts w:ascii="Times New Roman" w:hAnsi="Times New Roman"/>
          <w:iCs/>
          <w:color w:val="auto"/>
          <w:sz w:val="28"/>
          <w:szCs w:val="28"/>
        </w:rPr>
        <w:t>influence</w:t>
      </w:r>
      <w:proofErr w:type="spellEnd"/>
      <w:r w:rsidRPr="004D4A16">
        <w:rPr>
          <w:rStyle w:val="B"/>
          <w:rFonts w:ascii="Times New Roman" w:hAnsi="Times New Roman"/>
          <w:iCs/>
          <w:color w:val="auto"/>
          <w:sz w:val="28"/>
          <w:szCs w:val="28"/>
        </w:rPr>
        <w:t xml:space="preserve">”). </w:t>
      </w:r>
      <w:r w:rsidRPr="008F1053">
        <w:rPr>
          <w:rStyle w:val="B"/>
          <w:rFonts w:ascii="Times New Roman" w:hAnsi="Times New Roman"/>
          <w:color w:val="auto"/>
          <w:sz w:val="28"/>
          <w:szCs w:val="28"/>
        </w:rPr>
        <w:t>Как видим набор и значение различных критериев для выявления контроля и определения степени влияния в практике Европейского суда справедливости также не являются однозначными.</w:t>
      </w:r>
      <w:r w:rsidRPr="008F1053">
        <w:rPr>
          <w:rStyle w:val="B"/>
          <w:rFonts w:ascii="Times New Roman" w:hAnsi="Times New Roman" w:cs="Times New Roman"/>
          <w:color w:val="auto"/>
          <w:sz w:val="28"/>
          <w:szCs w:val="28"/>
          <w:vertAlign w:val="superscript"/>
        </w:rPr>
        <w:footnoteReference w:id="6"/>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tabs>
          <w:tab w:val="left" w:pos="3225"/>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Корпоративный контроль - это сложная многогранная категория, соответственно и определение контроля будет формироваться с учетом </w:t>
      </w:r>
      <w:r w:rsidRPr="008F1053">
        <w:rPr>
          <w:rStyle w:val="B"/>
          <w:rFonts w:ascii="Times New Roman" w:hAnsi="Times New Roman"/>
          <w:color w:val="auto"/>
          <w:sz w:val="28"/>
          <w:szCs w:val="28"/>
        </w:rPr>
        <w:lastRenderedPageBreak/>
        <w:t xml:space="preserve">соответствующей грани корпоративных правоотношений. Если рассматривать контроль с точки зрения установления контроля акционерами общества, то можно условно обозначить его акционерным. Этот вид контроля может быть установлен как прямо, так и косвенно. Прямой контроль зачастую воплощают в себе </w:t>
      </w:r>
      <w:proofErr w:type="spellStart"/>
      <w:r w:rsidRPr="008F1053">
        <w:rPr>
          <w:rStyle w:val="B"/>
          <w:rFonts w:ascii="Times New Roman" w:hAnsi="Times New Roman"/>
          <w:color w:val="auto"/>
          <w:sz w:val="28"/>
          <w:szCs w:val="28"/>
        </w:rPr>
        <w:t>мажоритарии</w:t>
      </w:r>
      <w:proofErr w:type="spellEnd"/>
      <w:r w:rsidRPr="008F1053">
        <w:rPr>
          <w:rStyle w:val="B"/>
          <w:rFonts w:ascii="Times New Roman" w:hAnsi="Times New Roman"/>
          <w:color w:val="auto"/>
          <w:sz w:val="28"/>
          <w:szCs w:val="28"/>
        </w:rPr>
        <w:t xml:space="preserve">, в свою очередь </w:t>
      </w:r>
      <w:proofErr w:type="spellStart"/>
      <w:r w:rsidRPr="008F1053">
        <w:rPr>
          <w:rStyle w:val="B"/>
          <w:rFonts w:ascii="Times New Roman" w:hAnsi="Times New Roman"/>
          <w:color w:val="auto"/>
          <w:sz w:val="28"/>
          <w:szCs w:val="28"/>
        </w:rPr>
        <w:t>миноритарии</w:t>
      </w:r>
      <w:proofErr w:type="spellEnd"/>
      <w:r w:rsidRPr="008F1053">
        <w:rPr>
          <w:rStyle w:val="B"/>
          <w:rFonts w:ascii="Times New Roman" w:hAnsi="Times New Roman"/>
          <w:color w:val="auto"/>
          <w:sz w:val="28"/>
          <w:szCs w:val="28"/>
        </w:rPr>
        <w:t xml:space="preserve"> хоть и не устанавливают контроль над акционерным обществом непосредственно, но косвенно могут влиять на принятие обществом тех или иных решений, могут блокировать принятие соответствующих решений мажоритарных акционеров. Контроль сосредотачивается не только в руках акционеров, но и у непосредственных исполнителей-менеджеров(управленцев). Такой контроль можно обозначить как администрирующий. Он реализуется посредством административных функций менеджеров акционерного общества. Приобретение контроля может быть, как в результате сосредоточения контроля «в руках» одного субъекта (группы лиц) так и полной смены контроля. Также следует отметить, что приобретение контроля в акционерном обществе может иметь как позитивные, так и негативные последствия для общества и его акционеров. Чаще всего, смена контроля сопровождается различного рода злоупотреблениями, вследствие чего акционеры крайне насторожено относятся к смене и установлению контроля. Не исключено, что целью лица, приобретающего контроль, может быть только лишь извлечение собственных выгод вместо развития бизнеса и увеличения прибыли компании. Это напрямую связано с тем, что, контролирующий акционер нередко владеет ценной коммерческой информацией, которую может использовать в своих целях. Он способен навязать обществу заключение сделок с другими компаниями, связанными с данным акционером, для получения прибыли</w:t>
      </w:r>
      <w:r>
        <w:rPr>
          <w:rStyle w:val="B"/>
          <w:rFonts w:ascii="Times New Roman" w:hAnsi="Times New Roman"/>
          <w:color w:val="auto"/>
          <w:sz w:val="28"/>
          <w:szCs w:val="28"/>
        </w:rPr>
        <w:t xml:space="preserve"> исключительно</w:t>
      </w:r>
      <w:r w:rsidRPr="008F1053">
        <w:rPr>
          <w:rStyle w:val="B"/>
          <w:rFonts w:ascii="Times New Roman" w:hAnsi="Times New Roman"/>
          <w:color w:val="auto"/>
          <w:sz w:val="28"/>
          <w:szCs w:val="28"/>
        </w:rPr>
        <w:t xml:space="preserve"> в этих компаниях.</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Корпоративный контроль – термин достаточно емкий и многогранный, по-разному трактуется как в юридической, так и в экономической литературе. Некоторые ученные определяют корпоративный контроль как актив, обладание которым напрямую связано с осуществлением корпоративных прав участников корпорации, прежде всего, права участвовать в управлении деятельностью </w:t>
      </w:r>
      <w:r w:rsidRPr="008F1053">
        <w:rPr>
          <w:rStyle w:val="B"/>
          <w:rFonts w:ascii="Times New Roman" w:hAnsi="Times New Roman"/>
          <w:color w:val="auto"/>
          <w:sz w:val="28"/>
          <w:szCs w:val="28"/>
        </w:rPr>
        <w:lastRenderedPageBreak/>
        <w:t>акционерным обществом</w:t>
      </w:r>
      <w:r>
        <w:rPr>
          <w:rStyle w:val="B"/>
          <w:rFonts w:ascii="Times New Roman" w:hAnsi="Times New Roman"/>
          <w:color w:val="auto"/>
          <w:sz w:val="28"/>
          <w:szCs w:val="28"/>
        </w:rPr>
        <w:t>. Т</w:t>
      </w:r>
      <w:r w:rsidRPr="008F1053">
        <w:rPr>
          <w:rStyle w:val="B"/>
          <w:rFonts w:ascii="Times New Roman" w:hAnsi="Times New Roman"/>
          <w:color w:val="auto"/>
          <w:sz w:val="28"/>
          <w:szCs w:val="28"/>
        </w:rPr>
        <w:t xml:space="preserve">акой точки зрения придерживается и </w:t>
      </w:r>
      <w:proofErr w:type="spellStart"/>
      <w:r w:rsidRPr="008F1053">
        <w:rPr>
          <w:rStyle w:val="B"/>
          <w:rFonts w:ascii="Times New Roman" w:hAnsi="Times New Roman"/>
          <w:color w:val="auto"/>
          <w:sz w:val="28"/>
          <w:szCs w:val="28"/>
        </w:rPr>
        <w:t>Манн.Г</w:t>
      </w:r>
      <w:proofErr w:type="spellEnd"/>
      <w:r w:rsidRPr="008F1053">
        <w:rPr>
          <w:rStyle w:val="B"/>
          <w:rFonts w:ascii="Times New Roman" w:hAnsi="Times New Roman"/>
          <w:color w:val="auto"/>
          <w:sz w:val="28"/>
          <w:szCs w:val="28"/>
        </w:rPr>
        <w:t xml:space="preserve">, считая, что корпоративный контроль может являться ценным активом. Он также впервые предложил термин «рынок корпоративного контроля».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В западной литературе также распространено мнение о том, что рынок корпоративного контроля</w:t>
      </w:r>
      <w:r>
        <w:rPr>
          <w:rStyle w:val="B"/>
          <w:rFonts w:ascii="Times New Roman" w:hAnsi="Times New Roman"/>
          <w:color w:val="auto"/>
          <w:sz w:val="28"/>
          <w:szCs w:val="28"/>
        </w:rPr>
        <w:t xml:space="preserve"> в основном представляет собой</w:t>
      </w:r>
      <w:r w:rsidRPr="008F1053">
        <w:rPr>
          <w:rStyle w:val="B"/>
          <w:rFonts w:ascii="Times New Roman" w:hAnsi="Times New Roman"/>
          <w:color w:val="auto"/>
          <w:sz w:val="28"/>
          <w:szCs w:val="28"/>
        </w:rPr>
        <w:t xml:space="preserve"> рынок по поглощениям и слияниям, где возникает конкуренция за права контроля. В теории рынка корпоративного контроля, сделки по слиянию и поглощению рассматриваются как естественные механизмы, и сами по себе являются механизмами контроля, движущими силами развития акционерного общества, которые могут сократить расходы на менеджмент. Противоположная точка зрения заключается в том, что рынок корпоративного контроля не может решить проблемы функционирования об</w:t>
      </w:r>
      <w:r>
        <w:rPr>
          <w:rStyle w:val="B"/>
          <w:rFonts w:ascii="Times New Roman" w:hAnsi="Times New Roman"/>
          <w:color w:val="auto"/>
          <w:sz w:val="28"/>
          <w:szCs w:val="28"/>
        </w:rPr>
        <w:t>щества, и так или иначе, слияние и поглощение</w:t>
      </w:r>
      <w:r w:rsidRPr="008F1053">
        <w:rPr>
          <w:rStyle w:val="B"/>
          <w:rFonts w:ascii="Times New Roman" w:hAnsi="Times New Roman"/>
          <w:color w:val="auto"/>
          <w:sz w:val="28"/>
          <w:szCs w:val="28"/>
        </w:rPr>
        <w:t xml:space="preserve"> реализуются посредством внутреннего управления, которое может приводить к обострению противоречий между менеджментом и акционерами.</w:t>
      </w:r>
      <w:r w:rsidRPr="008F1053">
        <w:rPr>
          <w:rStyle w:val="B"/>
          <w:rFonts w:ascii="Times New Roman" w:hAnsi="Times New Roman" w:cs="Times New Roman"/>
          <w:color w:val="auto"/>
          <w:sz w:val="28"/>
          <w:szCs w:val="28"/>
          <w:vertAlign w:val="superscript"/>
        </w:rPr>
        <w:footnoteReference w:id="7"/>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Нельзя не отметить, что приобретение контроля в акционерном обществе, зачастую соотносится со сделками по «слиянию» и «поглощению», что в западной литературе обозначается как (</w:t>
      </w:r>
      <w:r w:rsidRPr="008F1053">
        <w:rPr>
          <w:rStyle w:val="B"/>
          <w:rFonts w:ascii="Times New Roman" w:hAnsi="Times New Roman"/>
          <w:color w:val="auto"/>
          <w:sz w:val="28"/>
          <w:szCs w:val="28"/>
          <w:lang w:val="en-US"/>
        </w:rPr>
        <w:t>Merger</w:t>
      </w:r>
      <w:r w:rsidRPr="008F1053">
        <w:rPr>
          <w:rStyle w:val="B"/>
          <w:rFonts w:ascii="Times New Roman" w:hAnsi="Times New Roman"/>
          <w:color w:val="auto"/>
          <w:sz w:val="28"/>
          <w:szCs w:val="28"/>
        </w:rPr>
        <w:t xml:space="preserve"> &amp; </w:t>
      </w:r>
      <w:r w:rsidRPr="008F1053">
        <w:rPr>
          <w:rStyle w:val="B"/>
          <w:rFonts w:ascii="Times New Roman" w:hAnsi="Times New Roman"/>
          <w:color w:val="auto"/>
          <w:sz w:val="28"/>
          <w:szCs w:val="28"/>
          <w:lang w:val="en-US"/>
        </w:rPr>
        <w:t>Acquisition</w:t>
      </w:r>
      <w:r w:rsidRPr="008F1053">
        <w:rPr>
          <w:rStyle w:val="B"/>
          <w:rFonts w:ascii="Times New Roman" w:hAnsi="Times New Roman"/>
          <w:color w:val="auto"/>
          <w:sz w:val="28"/>
          <w:szCs w:val="28"/>
        </w:rPr>
        <w:t>)(далее «</w:t>
      </w:r>
      <w:r w:rsidRPr="008F1053">
        <w:rPr>
          <w:rStyle w:val="B"/>
          <w:rFonts w:ascii="Times New Roman" w:hAnsi="Times New Roman"/>
          <w:color w:val="auto"/>
          <w:sz w:val="28"/>
          <w:szCs w:val="28"/>
          <w:lang w:val="en-US"/>
        </w:rPr>
        <w:t>M</w:t>
      </w:r>
      <w:r w:rsidRPr="008F1053">
        <w:rPr>
          <w:rStyle w:val="B"/>
          <w:rFonts w:ascii="Times New Roman" w:hAnsi="Times New Roman"/>
          <w:color w:val="auto"/>
          <w:sz w:val="28"/>
          <w:szCs w:val="28"/>
        </w:rPr>
        <w:t>&amp;</w:t>
      </w:r>
      <w:r w:rsidRPr="008F1053">
        <w:rPr>
          <w:rStyle w:val="B"/>
          <w:rFonts w:ascii="Times New Roman" w:hAnsi="Times New Roman"/>
          <w:color w:val="auto"/>
          <w:sz w:val="28"/>
          <w:szCs w:val="28"/>
          <w:lang w:val="en-US"/>
        </w:rPr>
        <w:t>A</w:t>
      </w:r>
      <w:r w:rsidRPr="008F1053">
        <w:rPr>
          <w:rStyle w:val="B"/>
          <w:rFonts w:ascii="Times New Roman" w:hAnsi="Times New Roman"/>
          <w:color w:val="auto"/>
          <w:sz w:val="28"/>
          <w:szCs w:val="28"/>
        </w:rPr>
        <w:t>»)</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При этом</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«слияние» зачастую р</w:t>
      </w:r>
      <w:r>
        <w:rPr>
          <w:rStyle w:val="B"/>
          <w:rFonts w:ascii="Times New Roman" w:hAnsi="Times New Roman"/>
          <w:color w:val="auto"/>
          <w:sz w:val="28"/>
          <w:szCs w:val="28"/>
        </w:rPr>
        <w:t>ассматривается как одна из форм</w:t>
      </w:r>
      <w:r w:rsidRPr="008F1053">
        <w:rPr>
          <w:rStyle w:val="B"/>
          <w:rFonts w:ascii="Times New Roman" w:hAnsi="Times New Roman"/>
          <w:color w:val="auto"/>
          <w:sz w:val="28"/>
          <w:szCs w:val="28"/>
        </w:rPr>
        <w:t xml:space="preserve"> реорганизации юридического лица, хотя нельзя не заметить, что в настоящее время понятие «слияние» приобрело дополнительное значение.</w:t>
      </w:r>
      <w:r w:rsidRPr="008F1053">
        <w:rPr>
          <w:rStyle w:val="B"/>
          <w:rFonts w:ascii="Times New Roman" w:hAnsi="Times New Roman" w:cs="Times New Roman"/>
          <w:color w:val="auto"/>
          <w:sz w:val="28"/>
          <w:szCs w:val="28"/>
          <w:vertAlign w:val="superscript"/>
        </w:rPr>
        <w:footnoteReference w:id="8"/>
      </w:r>
      <w:r w:rsidRPr="008F1053">
        <w:rPr>
          <w:rStyle w:val="B"/>
          <w:rFonts w:ascii="Times New Roman" w:hAnsi="Times New Roman"/>
          <w:color w:val="auto"/>
          <w:sz w:val="28"/>
          <w:szCs w:val="28"/>
        </w:rPr>
        <w:t>Под слиянием понимается уст</w:t>
      </w:r>
      <w:r>
        <w:rPr>
          <w:rStyle w:val="B"/>
          <w:rFonts w:ascii="Times New Roman" w:hAnsi="Times New Roman"/>
          <w:color w:val="auto"/>
          <w:sz w:val="28"/>
          <w:szCs w:val="28"/>
        </w:rPr>
        <w:t>ановления контроля над активами</w:t>
      </w:r>
      <w:r w:rsidRPr="008F1053">
        <w:rPr>
          <w:rStyle w:val="B"/>
          <w:rFonts w:ascii="Times New Roman" w:hAnsi="Times New Roman"/>
          <w:color w:val="auto"/>
          <w:sz w:val="28"/>
          <w:szCs w:val="28"/>
        </w:rPr>
        <w:t xml:space="preserve"> имущества компании</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путем</w:t>
      </w:r>
      <w:r>
        <w:rPr>
          <w:rStyle w:val="B"/>
          <w:rFonts w:ascii="Times New Roman" w:hAnsi="Times New Roman"/>
          <w:color w:val="auto"/>
          <w:sz w:val="28"/>
          <w:szCs w:val="28"/>
        </w:rPr>
        <w:t xml:space="preserve"> объедения юридических лиц и</w:t>
      </w:r>
      <w:r w:rsidRPr="008F1053">
        <w:rPr>
          <w:rStyle w:val="B"/>
          <w:rFonts w:ascii="Times New Roman" w:hAnsi="Times New Roman"/>
          <w:color w:val="auto"/>
          <w:sz w:val="28"/>
          <w:szCs w:val="28"/>
        </w:rPr>
        <w:t xml:space="preserve"> приобретения контрольного пакета акций</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По своей сути слияние компаний представляет собой создание нового общества с </w:t>
      </w:r>
      <w:r w:rsidRPr="008F1053">
        <w:rPr>
          <w:rStyle w:val="B"/>
          <w:rFonts w:ascii="Times New Roman" w:hAnsi="Times New Roman"/>
          <w:color w:val="auto"/>
          <w:sz w:val="28"/>
          <w:szCs w:val="28"/>
        </w:rPr>
        <w:lastRenderedPageBreak/>
        <w:t>передачей ему прав и обязанностей двух или нескольких компаний, деятельность которых прекращается.</w:t>
      </w:r>
      <w:r w:rsidRPr="008F1053">
        <w:rPr>
          <w:rStyle w:val="B"/>
          <w:rFonts w:ascii="Times New Roman" w:hAnsi="Times New Roman" w:cs="Times New Roman"/>
          <w:color w:val="auto"/>
          <w:sz w:val="28"/>
          <w:szCs w:val="28"/>
          <w:vertAlign w:val="superscript"/>
        </w:rPr>
        <w:footnoteReference w:id="9"/>
      </w:r>
      <w:r w:rsidRPr="008F1053">
        <w:rPr>
          <w:rStyle w:val="B"/>
          <w:rFonts w:ascii="Times New Roman" w:hAnsi="Times New Roman"/>
          <w:color w:val="auto"/>
          <w:sz w:val="28"/>
          <w:szCs w:val="28"/>
        </w:rPr>
        <w:t xml:space="preserve">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Анализ доктрины и нормативного регулирования позволяет прийти к выводу о том, что механизм «слияний и поглощений» можно рассматривать как в узком значении</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(юридическом), в контексте р</w:t>
      </w:r>
      <w:r>
        <w:rPr>
          <w:rStyle w:val="B"/>
          <w:rFonts w:ascii="Times New Roman" w:hAnsi="Times New Roman"/>
          <w:color w:val="auto"/>
          <w:sz w:val="28"/>
          <w:szCs w:val="28"/>
        </w:rPr>
        <w:t>еорганизации юридического лица. Т</w:t>
      </w:r>
      <w:r w:rsidRPr="008F1053">
        <w:rPr>
          <w:rStyle w:val="B"/>
          <w:rFonts w:ascii="Times New Roman" w:hAnsi="Times New Roman"/>
          <w:color w:val="auto"/>
          <w:sz w:val="28"/>
          <w:szCs w:val="28"/>
        </w:rPr>
        <w:t xml:space="preserve">ак и в качестве экономической категории как способ установления контроля над обществом и его активами, осуществляемого различными способами, в том числе объединением </w:t>
      </w:r>
      <w:r>
        <w:rPr>
          <w:rStyle w:val="B"/>
          <w:rFonts w:ascii="Times New Roman" w:hAnsi="Times New Roman"/>
          <w:color w:val="auto"/>
          <w:sz w:val="28"/>
          <w:szCs w:val="28"/>
        </w:rPr>
        <w:t>компаний, вхождением в структуру</w:t>
      </w:r>
      <w:r w:rsidRPr="008F1053">
        <w:rPr>
          <w:rStyle w:val="B"/>
          <w:rFonts w:ascii="Times New Roman" w:hAnsi="Times New Roman"/>
          <w:color w:val="auto"/>
          <w:sz w:val="28"/>
          <w:szCs w:val="28"/>
        </w:rPr>
        <w:t xml:space="preserve"> собственности компании.</w:t>
      </w:r>
      <w:r w:rsidRPr="008F1053">
        <w:rPr>
          <w:rStyle w:val="B"/>
          <w:rFonts w:ascii="Times New Roman" w:hAnsi="Times New Roman" w:cs="Times New Roman"/>
          <w:color w:val="auto"/>
          <w:sz w:val="28"/>
          <w:szCs w:val="28"/>
          <w:vertAlign w:val="superscript"/>
        </w:rPr>
        <w:footnoteReference w:id="10"/>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Для того чтобы понять сущность контроля, следует безусловно определить и понятие контролирующего лица. Для этих целей в проекте изменении</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Гражданского кодекса Российской Федерации было введено понятие «контролирующего» и «подконтрольного» лица. Согласно ст. 53.3 проекта лицо считается контролирующим другое юридическое лицо, если первое прямо или косвенно (через третьих лиц), самостоятельно или совместно со своими связанными (аффилированными) лицами имеет возможность определять действия (решения) такого юридического лица. Таким образом, понятия «контролирующих» и «подконтрольных» </w:t>
      </w:r>
      <w:proofErr w:type="gramStart"/>
      <w:r w:rsidRPr="008F1053">
        <w:rPr>
          <w:rStyle w:val="B"/>
          <w:rFonts w:ascii="Times New Roman" w:hAnsi="Times New Roman"/>
          <w:color w:val="auto"/>
          <w:sz w:val="28"/>
          <w:szCs w:val="28"/>
        </w:rPr>
        <w:t>лиц</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 должны</w:t>
      </w:r>
      <w:proofErr w:type="gramEnd"/>
      <w:r w:rsidRPr="008F1053">
        <w:rPr>
          <w:rStyle w:val="B"/>
          <w:rFonts w:ascii="Times New Roman" w:hAnsi="Times New Roman"/>
          <w:color w:val="auto"/>
          <w:sz w:val="28"/>
          <w:szCs w:val="28"/>
        </w:rPr>
        <w:t xml:space="preserve"> были прийти на смену понятиям «основного» и «дочернего» общества. Бесспорное преимущество такой конструкции состоит в том, что существует возможность признания контролирующим не только хозяйственного общества (товарищества), но и физического л</w:t>
      </w:r>
      <w:r>
        <w:rPr>
          <w:rStyle w:val="B"/>
          <w:rFonts w:ascii="Times New Roman" w:hAnsi="Times New Roman"/>
          <w:color w:val="auto"/>
          <w:sz w:val="28"/>
          <w:szCs w:val="28"/>
        </w:rPr>
        <w:t>ица или юридического лица любой</w:t>
      </w:r>
      <w:r w:rsidRPr="008F1053">
        <w:rPr>
          <w:rStyle w:val="B"/>
          <w:rFonts w:ascii="Times New Roman" w:hAnsi="Times New Roman"/>
          <w:color w:val="auto"/>
          <w:sz w:val="28"/>
          <w:szCs w:val="28"/>
        </w:rPr>
        <w:t xml:space="preserve"> организационно-правовой формы, а также установления контроля через цепочку аффилированных лиц.</w:t>
      </w:r>
      <w:r w:rsidRPr="008F1053">
        <w:rPr>
          <w:rStyle w:val="B"/>
          <w:rFonts w:ascii="Times New Roman" w:hAnsi="Times New Roman" w:cs="Times New Roman"/>
          <w:color w:val="auto"/>
          <w:sz w:val="28"/>
          <w:szCs w:val="28"/>
          <w:vertAlign w:val="superscript"/>
        </w:rPr>
        <w:footnoteReference w:id="11"/>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lastRenderedPageBreak/>
        <w:t>Однако в процессе реформы Гражданского кодекса Российской Федерации сохранилась концепция основных и дочерних обществ. А особенности управления и контроля воплотились в ст. 67.3 Кодекса, которая, однако, не дает нам четкого понимания, что же стоит за этим самым контролем.</w:t>
      </w:r>
      <w:r w:rsidRPr="008F1053">
        <w:rPr>
          <w:rStyle w:val="B"/>
          <w:rFonts w:ascii="Times New Roman" w:hAnsi="Times New Roman" w:cs="Times New Roman"/>
          <w:color w:val="auto"/>
          <w:sz w:val="28"/>
          <w:szCs w:val="28"/>
          <w:vertAlign w:val="superscript"/>
        </w:rPr>
        <w:footnoteReference w:id="12"/>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Безусловно</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отношения контроля и ответственности контролирующего лица отчасти регулируется отечественным корпоративным правом, однако оно не учитывает всех особенностей установления контроля. Так в соответствии со ст.  6 Закона об акционерных обществах, используется термин основное общество. Признаками того, что общество является основным, являются;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6"/>
          <w:szCs w:val="26"/>
        </w:rPr>
        <w:t xml:space="preserve">— </w:t>
      </w:r>
      <w:r w:rsidRPr="008F1053">
        <w:rPr>
          <w:rStyle w:val="B"/>
          <w:rFonts w:ascii="Times New Roman" w:hAnsi="Times New Roman"/>
          <w:color w:val="auto"/>
          <w:sz w:val="28"/>
          <w:szCs w:val="28"/>
        </w:rPr>
        <w:t>возможность определить решения</w:t>
      </w:r>
      <w:r>
        <w:rPr>
          <w:rStyle w:val="B"/>
          <w:rFonts w:ascii="Times New Roman" w:hAnsi="Times New Roman"/>
          <w:color w:val="auto"/>
          <w:sz w:val="28"/>
          <w:szCs w:val="28"/>
        </w:rPr>
        <w:t>, в силу преобладающего участия</w:t>
      </w:r>
      <w:r w:rsidRPr="008F1053">
        <w:rPr>
          <w:rStyle w:val="B"/>
          <w:rFonts w:ascii="Times New Roman" w:hAnsi="Times New Roman"/>
          <w:color w:val="auto"/>
          <w:sz w:val="28"/>
          <w:szCs w:val="28"/>
        </w:rPr>
        <w:t xml:space="preserve"> в уставном капитале, либо в соответствии с заключенным договором либо иным образом</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напрямую или самостоятельно владеющее контрольным пакетом акций другого хозяйственного общества, признаваемого в связи этим дочерним</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наличие блокирующего пакета акций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Такая формулировка не учитывает, того что часто контролирующее лицо может владеть соответствующим пакетом акций не прямо, а косвенно. Что касается критерия самостоятельности, то часто на практике происходит так, что владение происходит совместно, что затрудняет характеристику общества как основного.</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  Для того</w:t>
      </w:r>
      <w:r w:rsidRPr="008F1053">
        <w:rPr>
          <w:rStyle w:val="B"/>
          <w:rFonts w:ascii="Times New Roman" w:hAnsi="Times New Roman"/>
          <w:color w:val="auto"/>
          <w:sz w:val="28"/>
          <w:szCs w:val="28"/>
        </w:rPr>
        <w:t xml:space="preserve"> чтобы детальнее проанализировать понятие корпоративного контроля, следует также обратиться к статье 3 и 5 Федерального закона «О порядке осуществления иностранных инвестиций в хозяйственные общества, имеющее стратегическое значение для обеспечения обороны страны и безопасности государства».</w:t>
      </w:r>
      <w:r w:rsidRPr="008F1053">
        <w:rPr>
          <w:rStyle w:val="ae"/>
          <w:rFonts w:ascii="Times New Roman" w:hAnsi="Times New Roman" w:cs="Calibri"/>
          <w:color w:val="auto"/>
          <w:sz w:val="28"/>
          <w:szCs w:val="28"/>
        </w:rPr>
        <w:footnoteReference w:id="13"/>
      </w:r>
      <w:r w:rsidRPr="008F1053">
        <w:rPr>
          <w:rStyle w:val="B"/>
          <w:rFonts w:ascii="Times New Roman" w:hAnsi="Times New Roman"/>
          <w:color w:val="auto"/>
          <w:sz w:val="28"/>
          <w:szCs w:val="28"/>
        </w:rPr>
        <w:t xml:space="preserve"> В данных нормах установлены характерные </w:t>
      </w:r>
      <w:r w:rsidRPr="008F1053">
        <w:rPr>
          <w:rStyle w:val="B"/>
          <w:rFonts w:ascii="Times New Roman" w:hAnsi="Times New Roman"/>
          <w:color w:val="auto"/>
          <w:sz w:val="28"/>
          <w:szCs w:val="28"/>
        </w:rPr>
        <w:lastRenderedPageBreak/>
        <w:t>признаки контролирующего лица. Здесь данная категория представлена довольно широко.</w:t>
      </w:r>
    </w:p>
    <w:p w:rsidR="00A630D2" w:rsidRPr="008F1053" w:rsidRDefault="00A630D2" w:rsidP="006B08EA">
      <w:pPr>
        <w:pStyle w:val="Ab"/>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Как справедливо отметил А.А. Белов,</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 «</w:t>
      </w:r>
      <w:r>
        <w:rPr>
          <w:rStyle w:val="B"/>
          <w:rFonts w:ascii="Times New Roman" w:hAnsi="Times New Roman"/>
          <w:color w:val="auto"/>
          <w:sz w:val="28"/>
          <w:szCs w:val="28"/>
        </w:rPr>
        <w:t>…</w:t>
      </w:r>
      <w:r w:rsidRPr="008F1053">
        <w:rPr>
          <w:rStyle w:val="B"/>
          <w:rFonts w:ascii="Times New Roman" w:hAnsi="Times New Roman"/>
          <w:color w:val="auto"/>
          <w:sz w:val="28"/>
          <w:szCs w:val="28"/>
        </w:rPr>
        <w:t>категория контроля активно задействована и в зарубежном законодательстве…в частности в Международных стандартах финансовой отчетности (далее МСФО).»</w:t>
      </w:r>
      <w:r w:rsidRPr="008F1053">
        <w:rPr>
          <w:rStyle w:val="B"/>
          <w:rFonts w:ascii="Times New Roman" w:hAnsi="Times New Roman"/>
          <w:color w:val="auto"/>
          <w:sz w:val="28"/>
          <w:szCs w:val="28"/>
          <w:vertAlign w:val="superscript"/>
        </w:rPr>
        <w:t xml:space="preserve"> </w:t>
      </w:r>
      <w:r w:rsidRPr="008F1053">
        <w:rPr>
          <w:rStyle w:val="B"/>
          <w:rFonts w:ascii="Times New Roman" w:hAnsi="Times New Roman" w:cs="Times New Roman"/>
          <w:color w:val="auto"/>
          <w:sz w:val="28"/>
          <w:szCs w:val="28"/>
          <w:vertAlign w:val="superscript"/>
          <w:lang w:val="en-US"/>
        </w:rPr>
        <w:footnoteReference w:id="14"/>
      </w:r>
      <w:r w:rsidRPr="008F1053">
        <w:rPr>
          <w:rStyle w:val="B"/>
          <w:rFonts w:ascii="Times New Roman" w:hAnsi="Times New Roman"/>
          <w:color w:val="auto"/>
          <w:sz w:val="28"/>
          <w:szCs w:val="28"/>
        </w:rPr>
        <w:t>В целях данной работы, представляется необходимым проанализировать предложенный подход, поскольку понятие контроля является базой, на которую опирается МСФО при определении статуса компании. В МСФО четко определяется иерархия различных форм контроля, которые также выделяет и цивилистическая доктрин</w:t>
      </w:r>
      <w:r w:rsidRPr="00C564CE">
        <w:rPr>
          <w:rStyle w:val="B"/>
          <w:rFonts w:ascii="Times New Roman" w:hAnsi="Times New Roman"/>
          <w:color w:val="auto"/>
          <w:sz w:val="28"/>
          <w:szCs w:val="28"/>
        </w:rPr>
        <w:t>а.</w:t>
      </w:r>
      <w:r w:rsidRPr="008F1053">
        <w:rPr>
          <w:rStyle w:val="B"/>
          <w:rFonts w:ascii="Times New Roman" w:hAnsi="Times New Roman"/>
          <w:color w:val="auto"/>
          <w:sz w:val="28"/>
          <w:szCs w:val="28"/>
        </w:rPr>
        <w:t xml:space="preserve"> В связи с этим возникает вопрос о том</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с какого момента мы считаем акционера контролирующим? Где та грань, которая позволяет нам понять, что в данном случае установлен контроль. Для того чтобы нам на него ответить следует охарактеризовать степени корпоративного контроля, о чем будет более детально сказано в следующем параграфе.</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 2 Классификация корпоративного контроля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Сложности вызывает не только</w:t>
      </w:r>
      <w:r>
        <w:rPr>
          <w:rStyle w:val="B"/>
          <w:rFonts w:ascii="Times New Roman" w:hAnsi="Times New Roman"/>
          <w:color w:val="auto"/>
          <w:sz w:val="28"/>
          <w:szCs w:val="28"/>
        </w:rPr>
        <w:t xml:space="preserve"> само определение</w:t>
      </w:r>
      <w:r w:rsidRPr="008F1053">
        <w:rPr>
          <w:rStyle w:val="B"/>
          <w:rFonts w:ascii="Times New Roman" w:hAnsi="Times New Roman"/>
          <w:color w:val="auto"/>
          <w:sz w:val="28"/>
          <w:szCs w:val="28"/>
        </w:rPr>
        <w:t xml:space="preserve"> понятия корпоративного контроля, но и также его классификация. В мировой практике инструменты корпоративного контроля разграничиваются на внешние и внутренние. Под внутренним контролем обычно подразумевается контроль, осуществляемый Советом директоров. К внешнему контролю относится переход контроля к кредиторам в случае банкротства компании, а также механизм функционирования рынка корпоративного контроля. В международной практике, в зависимости от набора тех или иных признаков, а т</w:t>
      </w:r>
      <w:r>
        <w:rPr>
          <w:rStyle w:val="B"/>
          <w:rFonts w:ascii="Times New Roman" w:hAnsi="Times New Roman"/>
          <w:color w:val="auto"/>
          <w:sz w:val="28"/>
          <w:szCs w:val="28"/>
        </w:rPr>
        <w:t>акже проявления этих признаков при</w:t>
      </w:r>
      <w:r w:rsidRPr="008F1053">
        <w:rPr>
          <w:rStyle w:val="B"/>
          <w:rFonts w:ascii="Times New Roman" w:hAnsi="Times New Roman"/>
          <w:color w:val="auto"/>
          <w:sz w:val="28"/>
          <w:szCs w:val="28"/>
        </w:rPr>
        <w:t xml:space="preserve"> фактических обстоятельствах, контроль различается в зависимости от его степени. Выделяют; эффективный (частичный), полный, </w:t>
      </w:r>
      <w:r w:rsidRPr="008F1053">
        <w:rPr>
          <w:rStyle w:val="B"/>
          <w:rFonts w:ascii="Times New Roman" w:hAnsi="Times New Roman"/>
          <w:color w:val="auto"/>
          <w:sz w:val="28"/>
          <w:szCs w:val="28"/>
        </w:rPr>
        <w:lastRenderedPageBreak/>
        <w:t>существенное влияние и другие. В США существует практика применения тестов контроля, которые определяют ту или иную степень контроля.</w:t>
      </w:r>
      <w:r w:rsidRPr="008F1053">
        <w:rPr>
          <w:rStyle w:val="B"/>
          <w:rFonts w:ascii="Times New Roman" w:hAnsi="Times New Roman" w:cs="Times New Roman"/>
          <w:color w:val="auto"/>
          <w:sz w:val="28"/>
          <w:szCs w:val="28"/>
          <w:vertAlign w:val="superscript"/>
        </w:rPr>
        <w:footnoteReference w:id="15"/>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Чтобы перевести классификацию корпоративного контроля в плоскость отечественной правовой действительности следует обратиться к классификации корпоративного контроля, предложенной </w:t>
      </w:r>
      <w:proofErr w:type="spellStart"/>
      <w:r w:rsidRPr="008F1053">
        <w:rPr>
          <w:rStyle w:val="B"/>
          <w:rFonts w:ascii="Times New Roman" w:hAnsi="Times New Roman"/>
          <w:color w:val="auto"/>
          <w:sz w:val="28"/>
          <w:szCs w:val="28"/>
        </w:rPr>
        <w:t>Шимбаревой</w:t>
      </w:r>
      <w:proofErr w:type="spellEnd"/>
      <w:r w:rsidRPr="008F1053">
        <w:rPr>
          <w:rStyle w:val="B"/>
          <w:rFonts w:ascii="Times New Roman" w:hAnsi="Times New Roman"/>
          <w:color w:val="auto"/>
          <w:sz w:val="28"/>
          <w:szCs w:val="28"/>
        </w:rPr>
        <w:t xml:space="preserve"> Е.А., данный автор предлагает следующую классификацию:</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1.Корпоративный контроль в зависимости от степени влияния акционера на деятельность общества;</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6"/>
          <w:szCs w:val="26"/>
        </w:rPr>
        <w:t>—</w:t>
      </w:r>
      <w:r w:rsidRPr="008F1053">
        <w:rPr>
          <w:rStyle w:val="B"/>
          <w:rFonts w:ascii="Times New Roman" w:hAnsi="Times New Roman"/>
          <w:color w:val="auto"/>
          <w:sz w:val="28"/>
          <w:szCs w:val="28"/>
        </w:rPr>
        <w:t xml:space="preserve"> Минимальная степень корпоративного контроля (которую имеет любой участник корпорации, обладающий минимальной долей участия или одной акцией корпорации)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Полная степень корпоративного контроля (при котором 100 % уставного капитала корпорации принадлежит субъекту)</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2.Корпоративный контроль в зависимости от предоставляемых участнику корпорации возможностей по управлению корпорацией;</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Отрицательный корпоративный контроль (возможности проводить свои решения нет, но позволяет блокировать деятельность корпорации путем осуществления некоторых корпоративных прав.</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Положительный корпоративный контроль, напротив, дает возможность проведения своих предложений на общих собраниях участников корпорации</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3.Корпоративный контроль в зависимости от способа формирования;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Консолидированный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Индивидуальный</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4.Корпоративный контроль в зависимости от наличия ограничений в осуществлении участником корпоративных прав: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Ограниченный (усеченный) (ограничение в реализации прав может быть на основании закона, судебного акта или же по собственной инициативе)</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lastRenderedPageBreak/>
        <w:t>— Полноценный.</w:t>
      </w:r>
      <w:r>
        <w:rPr>
          <w:rStyle w:val="ae"/>
          <w:rFonts w:ascii="Times New Roman" w:hAnsi="Times New Roman" w:cs="Calibri"/>
          <w:color w:val="auto"/>
          <w:sz w:val="28"/>
          <w:szCs w:val="28"/>
        </w:rPr>
        <w:footnoteReference w:id="16"/>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rPr>
      </w:pPr>
      <w:r w:rsidRPr="008F1053">
        <w:rPr>
          <w:rStyle w:val="B"/>
          <w:rFonts w:ascii="Times New Roman" w:hAnsi="Times New Roman"/>
          <w:color w:val="auto"/>
          <w:sz w:val="28"/>
          <w:szCs w:val="28"/>
        </w:rPr>
        <w:t xml:space="preserve">Следует отметить, что многие авторы такие как В.В. Долинская, И.С. </w:t>
      </w:r>
      <w:proofErr w:type="spellStart"/>
      <w:r w:rsidRPr="008F1053">
        <w:rPr>
          <w:rStyle w:val="B"/>
          <w:rFonts w:ascii="Times New Roman" w:hAnsi="Times New Roman"/>
          <w:color w:val="auto"/>
          <w:sz w:val="28"/>
          <w:szCs w:val="28"/>
        </w:rPr>
        <w:t>Щиткина</w:t>
      </w:r>
      <w:proofErr w:type="spellEnd"/>
      <w:r w:rsidRPr="008F1053">
        <w:rPr>
          <w:rStyle w:val="B"/>
          <w:rFonts w:ascii="Times New Roman" w:hAnsi="Times New Roman"/>
          <w:color w:val="auto"/>
          <w:sz w:val="28"/>
          <w:szCs w:val="28"/>
        </w:rPr>
        <w:t>, Е.П. Губин, выделяют также и формы корпоративного контроля. Можно выделить следующие формы корпоративного контроля: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tabs>
          <w:tab w:val="left" w:pos="3225"/>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1) Акционерный</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tabs>
          <w:tab w:val="left" w:pos="3225"/>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2) </w:t>
      </w:r>
      <w:proofErr w:type="spellStart"/>
      <w:r w:rsidRPr="008F1053">
        <w:rPr>
          <w:rStyle w:val="B"/>
          <w:rFonts w:ascii="Times New Roman" w:hAnsi="Times New Roman"/>
          <w:color w:val="auto"/>
          <w:sz w:val="28"/>
          <w:szCs w:val="28"/>
        </w:rPr>
        <w:t>Менеджиральный</w:t>
      </w:r>
      <w:proofErr w:type="spellEnd"/>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tabs>
          <w:tab w:val="left" w:pos="3225"/>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 Финансовый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tabs>
          <w:tab w:val="left" w:pos="3225"/>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Акционерный контроль осуществляется акционерами, имеющими определённое количество акций необходимого для вынесения общим с</w:t>
      </w:r>
      <w:r>
        <w:rPr>
          <w:rStyle w:val="B"/>
          <w:rFonts w:ascii="Times New Roman" w:hAnsi="Times New Roman"/>
          <w:color w:val="auto"/>
          <w:sz w:val="28"/>
          <w:szCs w:val="28"/>
        </w:rPr>
        <w:t>обранием акционеров соответствующего</w:t>
      </w:r>
      <w:r w:rsidRPr="008F1053">
        <w:rPr>
          <w:rStyle w:val="B"/>
          <w:rFonts w:ascii="Times New Roman" w:hAnsi="Times New Roman"/>
          <w:color w:val="auto"/>
          <w:sz w:val="28"/>
          <w:szCs w:val="28"/>
        </w:rPr>
        <w:t xml:space="preserve"> </w:t>
      </w:r>
      <w:r>
        <w:rPr>
          <w:rStyle w:val="B"/>
          <w:rFonts w:ascii="Times New Roman" w:hAnsi="Times New Roman"/>
          <w:color w:val="auto"/>
          <w:sz w:val="28"/>
          <w:szCs w:val="28"/>
        </w:rPr>
        <w:t>решения. Такой контроль даёт</w:t>
      </w:r>
      <w:r w:rsidRPr="008F1053">
        <w:rPr>
          <w:rStyle w:val="B"/>
          <w:rFonts w:ascii="Times New Roman" w:hAnsi="Times New Roman"/>
          <w:color w:val="auto"/>
          <w:sz w:val="28"/>
          <w:szCs w:val="28"/>
        </w:rPr>
        <w:t xml:space="preserve"> возможность принятия или отклонения акционерами, имеющими необходимое количество голосов</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тех или иных решений. Осуществление такого контроля зависит от числа акций, которые принадлежат участнику. Применительно к акционерному обществу принято говорить о так называемом контрольном пакете акций. Легальной дефиниции, определяющей контрольный пакет акций, нет. Как справедливо, заметил С.В. </w:t>
      </w:r>
      <w:proofErr w:type="spellStart"/>
      <w:r w:rsidRPr="008F1053">
        <w:rPr>
          <w:rStyle w:val="B"/>
          <w:rFonts w:ascii="Times New Roman" w:hAnsi="Times New Roman"/>
          <w:color w:val="auto"/>
          <w:sz w:val="28"/>
          <w:szCs w:val="28"/>
        </w:rPr>
        <w:t>Гомцян</w:t>
      </w:r>
      <w:proofErr w:type="spellEnd"/>
      <w:r w:rsidRPr="008F1053">
        <w:rPr>
          <w:rStyle w:val="B"/>
          <w:rFonts w:ascii="Times New Roman" w:hAnsi="Times New Roman"/>
          <w:color w:val="auto"/>
          <w:sz w:val="28"/>
          <w:szCs w:val="28"/>
        </w:rPr>
        <w:t>, - «</w:t>
      </w:r>
      <w:r>
        <w:rPr>
          <w:rStyle w:val="B"/>
          <w:rFonts w:ascii="Times New Roman" w:hAnsi="Times New Roman"/>
          <w:color w:val="auto"/>
          <w:sz w:val="28"/>
          <w:szCs w:val="28"/>
        </w:rPr>
        <w:t>…</w:t>
      </w:r>
      <w:r w:rsidRPr="008F1053">
        <w:rPr>
          <w:rStyle w:val="B"/>
          <w:rFonts w:ascii="Times New Roman" w:hAnsi="Times New Roman"/>
          <w:color w:val="auto"/>
          <w:sz w:val="28"/>
          <w:szCs w:val="28"/>
        </w:rPr>
        <w:t>не существует твердо установленного размера пакета акций, который бы п</w:t>
      </w:r>
      <w:r>
        <w:rPr>
          <w:rStyle w:val="B"/>
          <w:rFonts w:ascii="Times New Roman" w:hAnsi="Times New Roman"/>
          <w:color w:val="auto"/>
          <w:sz w:val="28"/>
          <w:szCs w:val="28"/>
        </w:rPr>
        <w:t>озволил назвать его контрольным</w:t>
      </w:r>
      <w:r w:rsidRPr="008F1053">
        <w:rPr>
          <w:rStyle w:val="B"/>
          <w:rFonts w:ascii="Times New Roman" w:hAnsi="Times New Roman"/>
          <w:color w:val="auto"/>
          <w:sz w:val="28"/>
          <w:szCs w:val="28"/>
        </w:rPr>
        <w:t>»</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Размер такого пакета зависит от контекста (количество акционеров, размер их пакетов акций, доли голосующих акций от их общего количества, участвующего на общем собрании акционеров).</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tabs>
          <w:tab w:val="left" w:pos="3225"/>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Менеджиральный</w:t>
      </w:r>
      <w:proofErr w:type="spellEnd"/>
      <w:r w:rsidRPr="008F1053">
        <w:rPr>
          <w:rStyle w:val="B"/>
          <w:rFonts w:ascii="Times New Roman" w:hAnsi="Times New Roman"/>
          <w:color w:val="auto"/>
          <w:sz w:val="28"/>
          <w:szCs w:val="28"/>
        </w:rPr>
        <w:t xml:space="preserve"> контроль активизируется в случае, когда контроль оказывается в руках совета директоров (исполнительного органа). Однако, следует четко понимать, что здесь речь идет не о превышении роли менеджеров в управлении обществом, а скорее об отсутствии должного контроля со стороны общего собрания акционеров. </w:t>
      </w:r>
      <w:r w:rsidRPr="008F1053">
        <w:rPr>
          <w:rStyle w:val="B"/>
          <w:rFonts w:ascii="Times New Roman" w:hAnsi="Times New Roman" w:cs="Times New Roman"/>
          <w:color w:val="auto"/>
          <w:sz w:val="28"/>
          <w:szCs w:val="28"/>
          <w:vertAlign w:val="superscript"/>
        </w:rPr>
        <w:footnoteReference w:id="17"/>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lastRenderedPageBreak/>
        <w:t xml:space="preserve">   Финансовый контроль позволяет влиять на решения акционерного общества путем использования финансовых инструментов и специальных средств, каждый из которых может быть представлен разными категориями юридических и физических лиц.</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На основании приведённой классификации, можно сделать вывод, что корпоративный контроль бывает различным. Акционер может владеть 25% акций плюс 1 и не давать основному акционеру всецело распоряжаться судьбой компании, в то время как другой акционер может владеть 100% акций, и быть зависимым в принятии управленческих решений от менеджеров компании. Поэтому, несомненно</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следует обратить внимание на такой элемент корпоративного контроля как «степень корпоративного контроля».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Учитывая законодательное регулирование, а также основываясь на мнение, которое закрепилось в теории и на практике, можно выделить наиболее общие и распространенные степени корпоративного контроля в акционерном обществе. Выделяют следующие степени корпоративного контроля;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блокирующий контроль 25%+ 1 акция до 50% включительно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Такой контроль имеет решающее значение при принятии решений по вопросам требующ</w:t>
      </w:r>
      <w:r>
        <w:rPr>
          <w:rStyle w:val="B"/>
          <w:rFonts w:ascii="Times New Roman" w:hAnsi="Times New Roman"/>
          <w:color w:val="auto"/>
          <w:sz w:val="28"/>
          <w:szCs w:val="28"/>
        </w:rPr>
        <w:t xml:space="preserve">им принятия решений </w:t>
      </w:r>
      <w:r w:rsidRPr="008F1053">
        <w:rPr>
          <w:rStyle w:val="B"/>
          <w:rFonts w:ascii="Times New Roman" w:hAnsi="Times New Roman"/>
          <w:color w:val="auto"/>
          <w:sz w:val="28"/>
          <w:szCs w:val="28"/>
        </w:rPr>
        <w:t xml:space="preserve"> в три четверти голосов (решений общего собрания акционеров о внесении изменений и дополнений в устав общества или утверждении устава общества в новой редакции; реорганизации общества, ликвидации общества, назначение ликвидационной комиссии и утверждение промежуточного и окончательного ликвидационных балансов; определении количества, номинальной стоимости, категории (типа) объявленных акций и прав, предоставляемых этими акциями; приобретении обществом размещенных акций в случаях, предусмотренных Законом об акционерных обществах). Такой контрол</w:t>
      </w:r>
      <w:r>
        <w:rPr>
          <w:rStyle w:val="B"/>
          <w:rFonts w:ascii="Times New Roman" w:hAnsi="Times New Roman"/>
          <w:color w:val="auto"/>
          <w:sz w:val="28"/>
          <w:szCs w:val="28"/>
        </w:rPr>
        <w:t>ь позволяет блокировать принятие</w:t>
      </w:r>
      <w:r w:rsidRPr="008F1053">
        <w:rPr>
          <w:rStyle w:val="B"/>
          <w:rFonts w:ascii="Times New Roman" w:hAnsi="Times New Roman"/>
          <w:color w:val="auto"/>
          <w:sz w:val="28"/>
          <w:szCs w:val="28"/>
        </w:rPr>
        <w:t xml:space="preserve"> подобных решений. Проще говоря, приобретение контроля возможно уже при приобретении лицом пакета акций в размере 25% плюс одна акция, естественно без учета распыленности акций среди акционеров.</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lastRenderedPageBreak/>
        <w:t xml:space="preserve">— простое большинство (50% + 1 акция до 75% включительно). Предусматривает право на принятие всех решений, входящих в компетенцию общего собрания акционеров, за исключением вопросов, предусмотренных </w:t>
      </w:r>
      <w:proofErr w:type="spellStart"/>
      <w:r w:rsidRPr="008F1053">
        <w:rPr>
          <w:rStyle w:val="B"/>
          <w:rFonts w:ascii="Times New Roman" w:hAnsi="Times New Roman"/>
          <w:color w:val="auto"/>
          <w:sz w:val="28"/>
          <w:szCs w:val="28"/>
        </w:rPr>
        <w:t>пп</w:t>
      </w:r>
      <w:proofErr w:type="spellEnd"/>
      <w:r w:rsidRPr="008F1053">
        <w:rPr>
          <w:rStyle w:val="B"/>
          <w:rFonts w:ascii="Times New Roman" w:hAnsi="Times New Roman"/>
          <w:color w:val="auto"/>
          <w:sz w:val="28"/>
          <w:szCs w:val="28"/>
        </w:rPr>
        <w:t>. 1-3, 5, 17 п. 1 ст. 48 Закона об акционерных обществах.</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квалифицированное большинство (75% + 1 акция до 100%). Дает акционеру право принятия фактически любых решений по любым вопросам деятельности корпорации.</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абсолютный корпоративный контроль (100%). Такой контроль позволяет полностью контролировать деятельность акционерного общества.</w:t>
      </w:r>
      <w:r w:rsidRPr="008F1053">
        <w:rPr>
          <w:rStyle w:val="B"/>
          <w:rFonts w:ascii="Times New Roman" w:hAnsi="Times New Roman" w:cs="Times New Roman"/>
          <w:color w:val="auto"/>
          <w:sz w:val="28"/>
          <w:szCs w:val="28"/>
          <w:vertAlign w:val="superscript"/>
        </w:rPr>
        <w:footnoteReference w:id="18"/>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Несомненно, при рассмотрении каждого конкретного случая, стоит учитывать также и степень диверсификации акций между участниками корпорации. Но, тем не менее, не учитывать зависимость контроля от количества акций, принадлежащих тому или иному лицу – нельзя. Объем прав акционера в значительной мере зависит от количества акций ему принадлежащих, но это и является краеугольным правом всей концепции установления корпоративного контроля. Ведь если все сводить к банальному вычислению количества акций - достижения необходимого баланса интересов будет невозможным. Установление контроля следует рассматривать комплексно. Объем должен быть пропорционален всему спектру оснований, устанавливающих его.</w:t>
      </w:r>
      <w:r w:rsidRPr="008F1053">
        <w:rPr>
          <w:rStyle w:val="B"/>
          <w:rFonts w:ascii="Times New Roman" w:hAnsi="Times New Roman" w:cs="Times New Roman"/>
          <w:color w:val="auto"/>
          <w:sz w:val="28"/>
          <w:szCs w:val="28"/>
          <w:vertAlign w:val="superscript"/>
        </w:rPr>
        <w:footnoteReference w:id="19"/>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u w:val="single"/>
        </w:rPr>
      </w:pPr>
      <w:r>
        <w:rPr>
          <w:rStyle w:val="B"/>
          <w:rFonts w:ascii="Times New Roman" w:hAnsi="Times New Roman"/>
          <w:color w:val="auto"/>
          <w:sz w:val="28"/>
          <w:szCs w:val="28"/>
        </w:rPr>
        <w:t xml:space="preserve">   Учитывая вышеприведенные</w:t>
      </w:r>
      <w:r w:rsidRPr="008F1053">
        <w:rPr>
          <w:rStyle w:val="B"/>
          <w:rFonts w:ascii="Times New Roman" w:hAnsi="Times New Roman"/>
          <w:color w:val="auto"/>
          <w:sz w:val="28"/>
          <w:szCs w:val="28"/>
        </w:rPr>
        <w:t xml:space="preserve"> степени корпоративного контроля, возникает вопрос о проведении черты между возможностью влиять и непосредственно контролировать. Ведь контроль — это не просто блокирование деятельности общества. Контроль возникает там — где появляется возможность проводить важные корпоративные решения. Да, безусловно, участие акционера в обществе, прежде всего</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носит имущественный характер, и логично было бы </w:t>
      </w:r>
      <w:r w:rsidRPr="008F1053">
        <w:rPr>
          <w:rStyle w:val="B"/>
          <w:rFonts w:ascii="Times New Roman" w:hAnsi="Times New Roman"/>
          <w:color w:val="auto"/>
          <w:sz w:val="28"/>
          <w:szCs w:val="28"/>
        </w:rPr>
        <w:lastRenderedPageBreak/>
        <w:t>предположить, что основу установления корпоративного контроля должно составлять такое количество акций, с помощью которых можно было бы говорить об установление корпоративного контроля. Однако, например, при учете такой категории как «аффилированность» в приобретении контроля над компанией, количественный критерий обретает довольно аморфное состояние.</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§3 Способы приобретения корпоративного контроля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Контроль над акционерным обществом устанавливается различными способами. И не всегда установление контроля предполагает приобретение акций общества, нередки случаи установления корпоративного контроля в отрыве от контроля над собственностью. В теории корпоративного права выделяют следующие способы приобретения контроля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6"/>
          <w:szCs w:val="26"/>
        </w:rPr>
        <w:t xml:space="preserve">— </w:t>
      </w:r>
      <w:r w:rsidRPr="008F1053">
        <w:rPr>
          <w:rStyle w:val="B"/>
          <w:rFonts w:ascii="Times New Roman" w:hAnsi="Times New Roman"/>
          <w:color w:val="auto"/>
          <w:sz w:val="28"/>
          <w:szCs w:val="28"/>
        </w:rPr>
        <w:t xml:space="preserve">приобретение акций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покупка голосов</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реорганизация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приобретение активов</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Довольно часто возникает расхождение в толковании характеристики способов приобретения контроля</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как в теории, так и на практике. Расхождения присутствуют не только на уровне отечественного, но и на уровне зарубежного правового регулирования. Говоря о различие в правовом регулировании института корпоративного контроля, невозможно не отметить и то, что такое различие закладывается еще и на основе определенной модели регулирования.  Принято выделять европейскую и американскую модель. Предпосылкой к такому регулированию стало то, что в 1968 г., в США был принят федеральный закон Акт Уильямса (</w:t>
      </w:r>
      <w:r w:rsidRPr="008F1053">
        <w:rPr>
          <w:rStyle w:val="B"/>
          <w:rFonts w:ascii="Times New Roman" w:hAnsi="Times New Roman"/>
          <w:color w:val="auto"/>
          <w:sz w:val="28"/>
          <w:szCs w:val="28"/>
          <w:lang w:val="en-US"/>
        </w:rPr>
        <w:t>Williams</w:t>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lang w:val="en-US"/>
        </w:rPr>
        <w:t>Act</w:t>
      </w:r>
      <w:r w:rsidRPr="008F1053">
        <w:rPr>
          <w:rStyle w:val="B"/>
          <w:rFonts w:ascii="Times New Roman" w:hAnsi="Times New Roman"/>
          <w:color w:val="auto"/>
          <w:sz w:val="28"/>
          <w:szCs w:val="28"/>
        </w:rPr>
        <w:t>), а в Великобритании Кодекс Сити (</w:t>
      </w:r>
      <w:r w:rsidRPr="008F1053">
        <w:rPr>
          <w:rStyle w:val="B"/>
          <w:rFonts w:ascii="Times New Roman" w:hAnsi="Times New Roman"/>
          <w:color w:val="auto"/>
          <w:sz w:val="28"/>
          <w:szCs w:val="28"/>
          <w:lang w:val="en-US"/>
        </w:rPr>
        <w:t>City</w:t>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lang w:val="en-US"/>
        </w:rPr>
        <w:t>code</w:t>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lang w:val="en-US"/>
        </w:rPr>
        <w:t>of</w:t>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lang w:val="en-US"/>
        </w:rPr>
        <w:t>Takeover</w:t>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lang w:val="en-US"/>
        </w:rPr>
        <w:t>on</w:t>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lang w:val="en-US"/>
        </w:rPr>
        <w:t>Takeovers</w:t>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lang w:val="en-US"/>
        </w:rPr>
        <w:t>and</w:t>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lang w:val="en-US"/>
        </w:rPr>
        <w:t>Mergers</w:t>
      </w:r>
      <w:r w:rsidRPr="008F1053">
        <w:rPr>
          <w:rStyle w:val="B"/>
          <w:rFonts w:ascii="Times New Roman" w:hAnsi="Times New Roman"/>
          <w:color w:val="auto"/>
          <w:sz w:val="28"/>
          <w:szCs w:val="28"/>
        </w:rPr>
        <w:t xml:space="preserve">) разработанный Комитетом по слиянию и поглощениям Великобритании, который стал базовым для европейской модели регулирования корпоративного контроля. В 2004 году была принята директива ЕС о поглощениях, которая основывается на Кодексе Сити, ключевой задачей </w:t>
      </w:r>
      <w:r w:rsidRPr="008F1053">
        <w:rPr>
          <w:rStyle w:val="B"/>
          <w:rFonts w:ascii="Times New Roman" w:hAnsi="Times New Roman"/>
          <w:color w:val="auto"/>
          <w:sz w:val="28"/>
          <w:szCs w:val="28"/>
        </w:rPr>
        <w:lastRenderedPageBreak/>
        <w:t>которой являлась «унификация правового регулирования корпоративных поглоще</w:t>
      </w:r>
      <w:r>
        <w:rPr>
          <w:rStyle w:val="B"/>
          <w:rFonts w:ascii="Times New Roman" w:hAnsi="Times New Roman"/>
          <w:color w:val="auto"/>
          <w:sz w:val="28"/>
          <w:szCs w:val="28"/>
        </w:rPr>
        <w:t>ний на европейском пространстве</w:t>
      </w:r>
      <w:r w:rsidRPr="008F1053">
        <w:rPr>
          <w:rStyle w:val="B"/>
          <w:rFonts w:ascii="Times New Roman" w:hAnsi="Times New Roman"/>
          <w:color w:val="auto"/>
          <w:sz w:val="28"/>
          <w:szCs w:val="28"/>
        </w:rPr>
        <w:t>»</w:t>
      </w:r>
      <w:r>
        <w:rPr>
          <w:rStyle w:val="B"/>
          <w:rFonts w:ascii="Times New Roman" w:hAnsi="Times New Roman"/>
          <w:color w:val="auto"/>
          <w:sz w:val="28"/>
          <w:szCs w:val="28"/>
        </w:rPr>
        <w:t>.</w:t>
      </w:r>
      <w:r w:rsidRPr="008F1053">
        <w:rPr>
          <w:rStyle w:val="B"/>
          <w:rFonts w:ascii="Times New Roman" w:hAnsi="Times New Roman" w:cs="Times New Roman"/>
          <w:color w:val="auto"/>
          <w:sz w:val="28"/>
          <w:szCs w:val="28"/>
          <w:vertAlign w:val="superscript"/>
        </w:rPr>
        <w:footnoteReference w:id="20"/>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Россия активно использует положения данной директивы. Результатом чего стало установление правового режима приобретения контроля в акционерном обществе в рамках главы XI.1 Закона об акционерных обществах.</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Иностранные исследователи рассматривают в качестве основных процессов приобретения контроля: слияние, поглощение, выделение, разделение и выкуп с помощью заемного финансирования.</w:t>
      </w:r>
      <w:r w:rsidRPr="008F1053">
        <w:rPr>
          <w:rStyle w:val="B"/>
          <w:rFonts w:ascii="Times New Roman" w:hAnsi="Times New Roman" w:cs="Times New Roman"/>
          <w:color w:val="auto"/>
          <w:sz w:val="28"/>
          <w:szCs w:val="28"/>
          <w:vertAlign w:val="superscript"/>
        </w:rPr>
        <w:footnoteReference w:id="21"/>
      </w:r>
      <w:r w:rsidRPr="008F1053">
        <w:rPr>
          <w:rStyle w:val="B"/>
          <w:rFonts w:ascii="Times New Roman" w:hAnsi="Times New Roman"/>
          <w:color w:val="auto"/>
          <w:sz w:val="28"/>
          <w:szCs w:val="28"/>
        </w:rPr>
        <w:t xml:space="preserve"> В России же выделяют четыре основных способа приобретения корпоративного контроля: покупка голосов, проведение реорганизации в форме слияния или присоединения, приобретение активов юридического лица, прямое приобретении акций. Прямое приобретение акций, или поглощение, в свою очередь, включает в себя такие способы приобретения корпоративного контроля, как приобретение акций у контролирующих акционеров, приобретение акций на фондовом рынке и приобретение акций посредством направления в акционерное общество публичной оферты о приобретении акций.</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Покупка голосов является наиболее сложным в реализации, в связи с тем, что это довольно дорогостоящий процесс. Суть его состоит в следующем. Это борьба двух групп: менеджеров и контролирующих акционеров с одной стороны и владельцев небольших пакетов акций (</w:t>
      </w:r>
      <w:proofErr w:type="spellStart"/>
      <w:r w:rsidRPr="008F1053">
        <w:rPr>
          <w:rStyle w:val="B"/>
          <w:rFonts w:ascii="Times New Roman" w:hAnsi="Times New Roman"/>
          <w:color w:val="auto"/>
          <w:sz w:val="28"/>
          <w:szCs w:val="28"/>
        </w:rPr>
        <w:t>миноритариев</w:t>
      </w:r>
      <w:proofErr w:type="spellEnd"/>
      <w:r w:rsidRPr="008F1053">
        <w:rPr>
          <w:rStyle w:val="B"/>
          <w:rFonts w:ascii="Times New Roman" w:hAnsi="Times New Roman"/>
          <w:color w:val="auto"/>
          <w:sz w:val="28"/>
          <w:szCs w:val="28"/>
        </w:rPr>
        <w:t>) с другой, желающих сменить членов совета дир</w:t>
      </w:r>
      <w:r>
        <w:rPr>
          <w:rStyle w:val="B"/>
          <w:rFonts w:ascii="Times New Roman" w:hAnsi="Times New Roman"/>
          <w:color w:val="auto"/>
          <w:sz w:val="28"/>
          <w:szCs w:val="28"/>
        </w:rPr>
        <w:t>екторов и установить контроль над</w:t>
      </w:r>
      <w:r w:rsidRPr="008F1053">
        <w:rPr>
          <w:rStyle w:val="B"/>
          <w:rFonts w:ascii="Times New Roman" w:hAnsi="Times New Roman"/>
          <w:color w:val="auto"/>
          <w:sz w:val="28"/>
          <w:szCs w:val="28"/>
        </w:rPr>
        <w:t xml:space="preserve"> советом директоров акционерного общества–за получение голосов других миноритарных акционеров. Целью покупки голос</w:t>
      </w:r>
      <w:r>
        <w:rPr>
          <w:rStyle w:val="B"/>
          <w:rFonts w:ascii="Times New Roman" w:hAnsi="Times New Roman"/>
          <w:color w:val="auto"/>
          <w:sz w:val="28"/>
          <w:szCs w:val="28"/>
        </w:rPr>
        <w:t>ов</w:t>
      </w:r>
      <w:r w:rsidRPr="008F1053">
        <w:rPr>
          <w:rStyle w:val="B"/>
          <w:rFonts w:ascii="Times New Roman" w:hAnsi="Times New Roman"/>
          <w:color w:val="auto"/>
          <w:sz w:val="28"/>
          <w:szCs w:val="28"/>
        </w:rPr>
        <w:t xml:space="preserve"> является смена совета </w:t>
      </w:r>
      <w:r w:rsidRPr="008F1053">
        <w:rPr>
          <w:rStyle w:val="B"/>
          <w:rFonts w:ascii="Times New Roman" w:hAnsi="Times New Roman"/>
          <w:color w:val="auto"/>
          <w:sz w:val="28"/>
          <w:szCs w:val="28"/>
        </w:rPr>
        <w:lastRenderedPageBreak/>
        <w:t>директоров корпорации -цели, а не</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е</w:t>
      </w:r>
      <w:r>
        <w:rPr>
          <w:rStyle w:val="B"/>
          <w:rFonts w:ascii="Times New Roman" w:hAnsi="Times New Roman"/>
          <w:color w:val="auto"/>
          <w:sz w:val="28"/>
          <w:szCs w:val="28"/>
        </w:rPr>
        <w:t>ё</w:t>
      </w:r>
      <w:r w:rsidRPr="008F1053">
        <w:rPr>
          <w:rStyle w:val="B"/>
          <w:rFonts w:ascii="Times New Roman" w:hAnsi="Times New Roman"/>
          <w:color w:val="auto"/>
          <w:sz w:val="28"/>
          <w:szCs w:val="28"/>
        </w:rPr>
        <w:t xml:space="preserve"> акционеров.</w:t>
      </w:r>
      <w:r w:rsidRPr="008F1053">
        <w:rPr>
          <w:rStyle w:val="B"/>
          <w:rFonts w:ascii="Times New Roman" w:hAnsi="Times New Roman" w:cs="Times New Roman"/>
          <w:color w:val="auto"/>
          <w:sz w:val="28"/>
          <w:szCs w:val="28"/>
          <w:vertAlign w:val="superscript"/>
        </w:rPr>
        <w:footnoteReference w:id="22"/>
      </w:r>
      <w:r w:rsidRPr="008F1053">
        <w:rPr>
          <w:rStyle w:val="B"/>
          <w:rFonts w:ascii="Times New Roman" w:hAnsi="Times New Roman"/>
          <w:color w:val="auto"/>
          <w:sz w:val="28"/>
          <w:szCs w:val="28"/>
        </w:rPr>
        <w:t xml:space="preserve"> Таким образом</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эффективность данного способа установления корпоративного контроля, напрямую зависит от того, является ли контроль в данном обществе - </w:t>
      </w:r>
      <w:proofErr w:type="spellStart"/>
      <w:r w:rsidRPr="008F1053">
        <w:rPr>
          <w:rStyle w:val="B"/>
          <w:rFonts w:ascii="Times New Roman" w:hAnsi="Times New Roman"/>
          <w:color w:val="auto"/>
          <w:sz w:val="28"/>
          <w:szCs w:val="28"/>
        </w:rPr>
        <w:t>менеджиральным</w:t>
      </w:r>
      <w:proofErr w:type="spellEnd"/>
      <w:r w:rsidRPr="008F1053">
        <w:rPr>
          <w:rStyle w:val="B"/>
          <w:rFonts w:ascii="Times New Roman" w:hAnsi="Times New Roman"/>
          <w:color w:val="auto"/>
          <w:sz w:val="28"/>
          <w:szCs w:val="28"/>
        </w:rPr>
        <w:t>. Такой способ установления контроля имеет ряд недостатков. Прежде всего</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это высокие расходы на организацию и возможность того, что результат может оказаться неэффективным, в то время как покупка реальных активов (акций или имущества) может быть более целесообразной.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   Прямое приобретение акций, позволяет ускорить процесс получения контроля в акционерном обществе, однако требует не меньше материальных ресурсов. Такой способ позволяет покупателю приобрести все голосующие акции или необходимый для установления контроля пакет голосующих акций компании цели.</w:t>
      </w:r>
      <w:r w:rsidRPr="008F1053">
        <w:rPr>
          <w:rStyle w:val="B"/>
          <w:rFonts w:ascii="Times New Roman" w:hAnsi="Times New Roman" w:cs="Times New Roman"/>
          <w:color w:val="auto"/>
          <w:sz w:val="28"/>
          <w:szCs w:val="28"/>
          <w:vertAlign w:val="superscript"/>
        </w:rPr>
        <w:footnoteReference w:id="23"/>
      </w:r>
      <w:r w:rsidRPr="008F1053">
        <w:rPr>
          <w:rStyle w:val="B"/>
          <w:rFonts w:ascii="Times New Roman" w:hAnsi="Times New Roman"/>
          <w:color w:val="auto"/>
          <w:sz w:val="28"/>
          <w:szCs w:val="28"/>
        </w:rPr>
        <w:t xml:space="preserve"> Оно заключается в приобретение такого количества акци</w:t>
      </w:r>
      <w:r>
        <w:rPr>
          <w:rStyle w:val="B"/>
          <w:rFonts w:ascii="Times New Roman" w:hAnsi="Times New Roman"/>
          <w:color w:val="auto"/>
          <w:sz w:val="28"/>
          <w:szCs w:val="28"/>
        </w:rPr>
        <w:t>й,</w:t>
      </w:r>
      <w:r w:rsidRPr="008F1053">
        <w:rPr>
          <w:rStyle w:val="B"/>
          <w:rFonts w:ascii="Times New Roman" w:hAnsi="Times New Roman"/>
          <w:color w:val="auto"/>
          <w:sz w:val="28"/>
          <w:szCs w:val="28"/>
        </w:rPr>
        <w:t xml:space="preserve"> которое бы имело определяющее влияния на деятельность корпорации, т.е. приобретение контрольного пакета акции</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Как уже от</w:t>
      </w:r>
      <w:r w:rsidR="001A7922">
        <w:rPr>
          <w:rStyle w:val="B"/>
          <w:rFonts w:ascii="Times New Roman" w:hAnsi="Times New Roman"/>
          <w:color w:val="auto"/>
          <w:sz w:val="28"/>
          <w:szCs w:val="28"/>
        </w:rPr>
        <w:t xml:space="preserve">мечалось ранее, количество акций </w:t>
      </w:r>
      <w:r w:rsidRPr="008F1053">
        <w:rPr>
          <w:rStyle w:val="B"/>
          <w:rFonts w:ascii="Times New Roman" w:hAnsi="Times New Roman"/>
          <w:color w:val="auto"/>
          <w:sz w:val="28"/>
          <w:szCs w:val="28"/>
        </w:rPr>
        <w:t>которое можно будет признать определяющим</w:t>
      </w:r>
      <w:r w:rsidR="001A7922">
        <w:rPr>
          <w:rStyle w:val="B"/>
          <w:rFonts w:ascii="Times New Roman" w:hAnsi="Times New Roman"/>
          <w:color w:val="auto"/>
          <w:sz w:val="28"/>
          <w:szCs w:val="28"/>
        </w:rPr>
        <w:t>, зависит от распыленности акций.</w:t>
      </w:r>
      <w:r w:rsidRPr="008F1053">
        <w:rPr>
          <w:rStyle w:val="B"/>
          <w:rFonts w:ascii="Times New Roman" w:hAnsi="Times New Roman"/>
          <w:color w:val="auto"/>
          <w:sz w:val="28"/>
          <w:szCs w:val="28"/>
        </w:rPr>
        <w:t xml:space="preserve"> В акционерном обществе с концентрированной структурой, т.е. </w:t>
      </w:r>
      <w:r>
        <w:rPr>
          <w:rStyle w:val="B"/>
          <w:rFonts w:ascii="Times New Roman" w:hAnsi="Times New Roman"/>
          <w:color w:val="auto"/>
          <w:sz w:val="28"/>
          <w:szCs w:val="28"/>
        </w:rPr>
        <w:t xml:space="preserve"> там, </w:t>
      </w:r>
      <w:r w:rsidRPr="008F1053">
        <w:rPr>
          <w:rStyle w:val="B"/>
          <w:rFonts w:ascii="Times New Roman" w:hAnsi="Times New Roman"/>
          <w:color w:val="auto"/>
          <w:sz w:val="28"/>
          <w:szCs w:val="28"/>
        </w:rPr>
        <w:t>где акции принадлежат небольшому количеству акци</w:t>
      </w:r>
      <w:r>
        <w:rPr>
          <w:rStyle w:val="B"/>
          <w:rFonts w:ascii="Times New Roman" w:hAnsi="Times New Roman"/>
          <w:color w:val="auto"/>
          <w:sz w:val="28"/>
          <w:szCs w:val="28"/>
        </w:rPr>
        <w:t xml:space="preserve">онеров, для получения контроля, - </w:t>
      </w:r>
      <w:r w:rsidRPr="008F1053">
        <w:rPr>
          <w:rStyle w:val="B"/>
          <w:rFonts w:ascii="Times New Roman" w:hAnsi="Times New Roman"/>
          <w:color w:val="auto"/>
          <w:sz w:val="28"/>
          <w:szCs w:val="28"/>
        </w:rPr>
        <w:t>необходимо приобрести пакет акции</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который</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как правило, составляет 50 процентов плюс 1 акция. В акционерном </w:t>
      </w:r>
      <w:r w:rsidR="001A7922" w:rsidRPr="008F1053">
        <w:rPr>
          <w:rStyle w:val="B"/>
          <w:rFonts w:ascii="Times New Roman" w:hAnsi="Times New Roman"/>
          <w:color w:val="auto"/>
          <w:sz w:val="28"/>
          <w:szCs w:val="28"/>
        </w:rPr>
        <w:t>обществе</w:t>
      </w:r>
      <w:r w:rsidR="001A7922">
        <w:rPr>
          <w:rStyle w:val="B"/>
          <w:rFonts w:ascii="Times New Roman" w:hAnsi="Times New Roman"/>
          <w:color w:val="auto"/>
          <w:sz w:val="28"/>
          <w:szCs w:val="28"/>
        </w:rPr>
        <w:t xml:space="preserve"> </w:t>
      </w:r>
      <w:r w:rsidR="001A7922" w:rsidRPr="008F1053">
        <w:rPr>
          <w:rStyle w:val="B"/>
          <w:rFonts w:ascii="Times New Roman" w:hAnsi="Times New Roman"/>
          <w:color w:val="auto"/>
          <w:sz w:val="28"/>
          <w:szCs w:val="28"/>
        </w:rPr>
        <w:t>с</w:t>
      </w:r>
      <w:r w:rsidRPr="008F1053">
        <w:rPr>
          <w:rStyle w:val="B"/>
          <w:rFonts w:ascii="Times New Roman" w:hAnsi="Times New Roman"/>
          <w:color w:val="auto"/>
          <w:sz w:val="28"/>
          <w:szCs w:val="28"/>
        </w:rPr>
        <w:t xml:space="preserve"> распылённой структурой,</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где количество акции</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принадлежащих одному акционеру может не превышать 1 процента, достаточным бывает приобретение 15 процентов акции</w:t>
      </w:r>
      <w:r w:rsidRPr="008F1053">
        <w:rPr>
          <w:rStyle w:val="B"/>
          <w:rFonts w:ascii="Tahoma" w:hAnsi="Tahoma" w:cs="Tahoma"/>
          <w:color w:val="auto"/>
          <w:sz w:val="28"/>
          <w:szCs w:val="28"/>
        </w:rPr>
        <w:t>̆</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Данный способ в отличие от покупки голосов, является наиболее надежным способом установления контроля, так как предоставляет в конечном итоге реальную э</w:t>
      </w:r>
      <w:r>
        <w:rPr>
          <w:rStyle w:val="B"/>
          <w:rFonts w:ascii="Times New Roman" w:hAnsi="Times New Roman"/>
          <w:color w:val="auto"/>
          <w:sz w:val="28"/>
          <w:szCs w:val="28"/>
        </w:rPr>
        <w:t>кономическую власть над акциями.</w:t>
      </w:r>
      <w:r w:rsidRPr="008F1053">
        <w:rPr>
          <w:rStyle w:val="B"/>
          <w:rFonts w:ascii="Times New Roman" w:hAnsi="Times New Roman"/>
          <w:color w:val="auto"/>
          <w:sz w:val="28"/>
          <w:szCs w:val="28"/>
        </w:rPr>
        <w:t xml:space="preserve"> Как отметил Д.А </w:t>
      </w:r>
      <w:proofErr w:type="spellStart"/>
      <w:r w:rsidRPr="008F1053">
        <w:rPr>
          <w:rStyle w:val="B"/>
          <w:rFonts w:ascii="Times New Roman" w:hAnsi="Times New Roman"/>
          <w:color w:val="auto"/>
          <w:sz w:val="28"/>
          <w:szCs w:val="28"/>
        </w:rPr>
        <w:t>Клочихин</w:t>
      </w:r>
      <w:proofErr w:type="spellEnd"/>
      <w:r w:rsidRPr="008F1053">
        <w:rPr>
          <w:rStyle w:val="B"/>
          <w:rFonts w:ascii="Times New Roman" w:hAnsi="Times New Roman"/>
          <w:color w:val="auto"/>
          <w:sz w:val="28"/>
          <w:szCs w:val="28"/>
        </w:rPr>
        <w:t xml:space="preserve">, такой </w:t>
      </w:r>
      <w:r w:rsidRPr="008F1053">
        <w:rPr>
          <w:rStyle w:val="B"/>
          <w:rFonts w:ascii="Times New Roman" w:hAnsi="Times New Roman"/>
          <w:color w:val="auto"/>
          <w:sz w:val="28"/>
          <w:szCs w:val="28"/>
        </w:rPr>
        <w:lastRenderedPageBreak/>
        <w:t>«…механизм является наименее затратным и простым в сравнении с другими способами концентрации, например, со слиянием или присоединением, которые являются формами реорганизации, а, следовательно, требуют выполнение сложных и обременительных процедур, связанных с реорганизацией.»</w:t>
      </w:r>
      <w:r w:rsidRPr="008F1053">
        <w:rPr>
          <w:rStyle w:val="B"/>
          <w:rFonts w:ascii="Times New Roman" w:hAnsi="Times New Roman" w:cs="Times New Roman"/>
          <w:color w:val="auto"/>
          <w:sz w:val="28"/>
          <w:szCs w:val="28"/>
          <w:vertAlign w:val="superscript"/>
        </w:rPr>
        <w:footnoteReference w:id="24"/>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Помимо указанных способов установления контроля в обществе могут также использоваться способ реорганизации (слияние и присоединение). Такой способ характерен тем, что в отличие от иных способов приобретения корпоративного контроля, данный способ невозможно осуществить без согласия всех участников корпоративных правоотношений. Явным преимуществом реорганизации выступает добровольный характер смены контроля. Однако на практике реорганизация не всегда проходит без конфликта интересов. Возникают ситуации, когда совет директоров может «заблокировать» процесс реорганизации– требуя «премию за контроль». Несмотря на то</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что целью всех выше перечисленных способов является установление контроля, правовые средства для достижения указанной цели – существенно отличаются. При прямом приобретении акций контроль устанавливается посредством заключения договоров между приобретателем и отдельными акционерами. Механизм же реорганизации зачастую реализуется, основываясь на решении, принятом самим обществом в лице совета директоров и утвержденным решением общего собрания акционеров. В свою очередь такой способ приобретения контроля как приобретение всех или части активов характеризуется тем, что целью указанного способа выступает не само общество, а его активы. Приобретение активов не может считаться инструментом перераспределения корпоративного контроля в чистом виде.</w:t>
      </w:r>
      <w:r w:rsidRPr="008F1053">
        <w:rPr>
          <w:rStyle w:val="B"/>
          <w:rFonts w:ascii="Times New Roman" w:hAnsi="Times New Roman" w:cs="Times New Roman"/>
          <w:color w:val="auto"/>
          <w:sz w:val="28"/>
          <w:szCs w:val="28"/>
          <w:vertAlign w:val="superscript"/>
        </w:rPr>
        <w:footnoteReference w:id="25"/>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lastRenderedPageBreak/>
        <w:t>Однако ввиду того что суть данной процедуры схожа с ранее указанными способами, она рассматривается с ними наряду. В данном случае в результате продажи активов, средства, полученные от такой продажи – напрямую акционерам не поступают. Полученные средства аккумулирует компания, которая в дальнейшем и распределяет данные средства. Статус юридического лица компании-цели при этом сохраняется, и формально контроль устанавливается не над компанией, а над ее активами. В доктрине корпоративного права, к такому способу приобретения корпоративного контроля относят приобретение предприятия в целом как имущественного комплекса.</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    Использование того или иного способа приобретения корпоративного контроля зависит прежде всего от цели лица, желающего приобрести такой контроль, а также от специфики уже действующего контроля в обществе. Помимо этого, при выборе того или иного способа приобретения контроля, следует учесть и финансовые ресурсы, и, следовательно, понесенные расходы. Все это требует детального стратегического анализа. Такой анализ именуется – правовым анализом</w:t>
      </w:r>
      <w:r w:rsidRPr="00672B45">
        <w:rPr>
          <w:rStyle w:val="B"/>
          <w:rFonts w:ascii="Times New Roman" w:hAnsi="Times New Roman"/>
          <w:color w:val="auto"/>
          <w:sz w:val="28"/>
          <w:szCs w:val="28"/>
        </w:rPr>
        <w:t xml:space="preserve"> (</w:t>
      </w:r>
      <w:r w:rsidRPr="00672B45">
        <w:rPr>
          <w:rStyle w:val="B"/>
          <w:rFonts w:ascii="Times New Roman" w:hAnsi="Times New Roman"/>
          <w:color w:val="auto"/>
          <w:sz w:val="28"/>
          <w:szCs w:val="28"/>
          <w:lang w:val="en-US"/>
        </w:rPr>
        <w:t>Due</w:t>
      </w:r>
      <w:r w:rsidRPr="00672B45">
        <w:rPr>
          <w:rStyle w:val="B"/>
          <w:rFonts w:ascii="Times New Roman" w:hAnsi="Times New Roman"/>
          <w:color w:val="auto"/>
          <w:sz w:val="28"/>
          <w:szCs w:val="28"/>
        </w:rPr>
        <w:t xml:space="preserve"> </w:t>
      </w:r>
      <w:r w:rsidRPr="00672B45">
        <w:rPr>
          <w:rStyle w:val="B"/>
          <w:rFonts w:ascii="Times New Roman" w:hAnsi="Times New Roman"/>
          <w:color w:val="auto"/>
          <w:sz w:val="28"/>
          <w:szCs w:val="28"/>
          <w:lang w:val="en-US"/>
        </w:rPr>
        <w:t>diligence</w:t>
      </w:r>
      <w:r w:rsidRPr="00672B45">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Проверка может проводится всеми участниками корпоративных правоотношений: акционерами, менеджерами, иными лицами. Как отмечает А.А. </w:t>
      </w:r>
      <w:proofErr w:type="spellStart"/>
      <w:r w:rsidRPr="008F1053">
        <w:rPr>
          <w:rStyle w:val="B"/>
          <w:rFonts w:ascii="Times New Roman" w:hAnsi="Times New Roman"/>
          <w:color w:val="auto"/>
          <w:sz w:val="28"/>
          <w:szCs w:val="28"/>
        </w:rPr>
        <w:t>Ситинков</w:t>
      </w:r>
      <w:proofErr w:type="spellEnd"/>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 ‘‘…одной из наиболее распространенных целей проведения </w:t>
      </w:r>
      <w:r>
        <w:rPr>
          <w:rStyle w:val="B"/>
          <w:rFonts w:ascii="Times New Roman" w:hAnsi="Times New Roman"/>
          <w:color w:val="auto"/>
          <w:sz w:val="28"/>
          <w:szCs w:val="28"/>
        </w:rPr>
        <w:t>«</w:t>
      </w:r>
      <w:r w:rsidRPr="008F1053">
        <w:rPr>
          <w:rStyle w:val="B"/>
          <w:rFonts w:ascii="Times New Roman" w:hAnsi="Times New Roman"/>
          <w:color w:val="auto"/>
          <w:sz w:val="28"/>
          <w:szCs w:val="28"/>
          <w:lang w:val="en-US"/>
        </w:rPr>
        <w:t>Due</w:t>
      </w:r>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diligence</w:t>
      </w:r>
      <w:proofErr w:type="spellEnd"/>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является подготовка к сделкам по приобретению компаний.</w:t>
      </w:r>
      <w:r w:rsidRPr="008F1053">
        <w:rPr>
          <w:rStyle w:val="B"/>
          <w:rFonts w:ascii="Times New Roman" w:hAnsi="Times New Roman" w:cs="Times New Roman"/>
          <w:color w:val="auto"/>
          <w:sz w:val="28"/>
          <w:szCs w:val="28"/>
          <w:vertAlign w:val="superscript"/>
        </w:rPr>
        <w:footnoteReference w:id="26"/>
      </w:r>
      <w:r w:rsidRPr="008F1053">
        <w:rPr>
          <w:rStyle w:val="B"/>
          <w:rFonts w:ascii="Times New Roman" w:hAnsi="Times New Roman"/>
          <w:color w:val="auto"/>
          <w:sz w:val="28"/>
          <w:szCs w:val="28"/>
        </w:rPr>
        <w:t>Данная процедура сопровождает сделку на всех её этапах и позволяет реализовать процесс приобретения компании с минимальными рисками.</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 4 Соблюдение баланса интересов акционеров при смене контроля</w:t>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Смена контроля в акционерном обществе требует баланса интересов всех участников данного правоотношения. Безусловно</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она имеет ряд преимуществ. Смена контроля, в некоторых случаях влечет за собой </w:t>
      </w:r>
      <w:r>
        <w:rPr>
          <w:rStyle w:val="B"/>
          <w:rFonts w:ascii="Times New Roman" w:hAnsi="Times New Roman"/>
          <w:color w:val="auto"/>
          <w:sz w:val="28"/>
          <w:szCs w:val="28"/>
        </w:rPr>
        <w:t xml:space="preserve">и </w:t>
      </w:r>
      <w:r w:rsidRPr="008F1053">
        <w:rPr>
          <w:rStyle w:val="B"/>
          <w:rFonts w:ascii="Times New Roman" w:hAnsi="Times New Roman"/>
          <w:color w:val="auto"/>
          <w:sz w:val="28"/>
          <w:szCs w:val="28"/>
        </w:rPr>
        <w:t xml:space="preserve">смену руководства, что </w:t>
      </w:r>
      <w:r w:rsidRPr="008F1053">
        <w:rPr>
          <w:rStyle w:val="B"/>
          <w:rFonts w:ascii="Times New Roman" w:hAnsi="Times New Roman"/>
          <w:color w:val="auto"/>
          <w:sz w:val="28"/>
          <w:szCs w:val="28"/>
        </w:rPr>
        <w:lastRenderedPageBreak/>
        <w:t>также в целом может повысить эффективность текущего управления обществом.</w:t>
      </w:r>
      <w:r w:rsidRPr="008F1053">
        <w:rPr>
          <w:rStyle w:val="B"/>
          <w:rFonts w:ascii="Times New Roman" w:hAnsi="Times New Roman" w:cs="Times New Roman"/>
          <w:color w:val="auto"/>
          <w:sz w:val="28"/>
          <w:szCs w:val="28"/>
          <w:vertAlign w:val="superscript"/>
          <w:lang w:val="en-US"/>
        </w:rPr>
        <w:footnoteReference w:id="27"/>
      </w:r>
      <w:r w:rsidRPr="008F1053">
        <w:rPr>
          <w:rStyle w:val="B"/>
          <w:rFonts w:ascii="Times New Roman" w:hAnsi="Times New Roman"/>
          <w:color w:val="auto"/>
          <w:sz w:val="28"/>
          <w:szCs w:val="28"/>
        </w:rPr>
        <w:t xml:space="preserve"> Однако, несмотря на положительный эффект смены корпоративного контроля, возникает вопрос об учете прав и интересов миноритарных акционеров. Акционерное общество должно выступать квинтэссенцией принципа равенства, солидарности и взаимной ответственности.  Поэтому на практике, с установлением баланса интересов участников акционерного общества, возникают различного рода трудности. </w:t>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Как справедливо заметили А.Ю. </w:t>
      </w:r>
      <w:proofErr w:type="spellStart"/>
      <w:r w:rsidRPr="008F1053">
        <w:rPr>
          <w:rStyle w:val="B"/>
          <w:rFonts w:ascii="Times New Roman" w:hAnsi="Times New Roman"/>
          <w:color w:val="auto"/>
          <w:sz w:val="28"/>
          <w:szCs w:val="28"/>
        </w:rPr>
        <w:t>Бушев</w:t>
      </w:r>
      <w:proofErr w:type="spellEnd"/>
      <w:r w:rsidRPr="008F1053">
        <w:rPr>
          <w:rStyle w:val="B"/>
          <w:rFonts w:ascii="Times New Roman" w:hAnsi="Times New Roman"/>
          <w:color w:val="auto"/>
          <w:sz w:val="28"/>
          <w:szCs w:val="28"/>
        </w:rPr>
        <w:t xml:space="preserve"> и В.Ф. </w:t>
      </w:r>
      <w:proofErr w:type="spellStart"/>
      <w:r w:rsidRPr="008F1053">
        <w:rPr>
          <w:rStyle w:val="B"/>
          <w:rFonts w:ascii="Times New Roman" w:hAnsi="Times New Roman"/>
          <w:color w:val="auto"/>
          <w:sz w:val="28"/>
          <w:szCs w:val="28"/>
        </w:rPr>
        <w:t>Попондопуло</w:t>
      </w:r>
      <w:proofErr w:type="spellEnd"/>
      <w:r w:rsidRPr="008F1053">
        <w:rPr>
          <w:rStyle w:val="B"/>
          <w:rFonts w:ascii="Times New Roman" w:hAnsi="Times New Roman"/>
          <w:color w:val="auto"/>
          <w:sz w:val="28"/>
          <w:szCs w:val="28"/>
        </w:rPr>
        <w:t>, одной из основных задач акционерного законодательства является обеспечение баланса указанных интересов в целях поддержания устойчивости и жизнеспособности акционерного общества в целом. В тоже время, ‘‘…в поиске баланса интересов законодателю следует стимулировать различные группы инвесторов, создавая у них уверенность в защищенности</w:t>
      </w:r>
      <w:r>
        <w:rPr>
          <w:rStyle w:val="B"/>
          <w:rFonts w:ascii="Times New Roman" w:hAnsi="Times New Roman"/>
          <w:color w:val="auto"/>
          <w:sz w:val="28"/>
          <w:szCs w:val="28"/>
        </w:rPr>
        <w:t xml:space="preserve"> своего имущественного интереса</w:t>
      </w:r>
      <w:r w:rsidRPr="008F1053">
        <w:rPr>
          <w:rStyle w:val="B"/>
          <w:rFonts w:ascii="Times New Roman" w:hAnsi="Times New Roman"/>
          <w:color w:val="auto"/>
          <w:sz w:val="28"/>
          <w:szCs w:val="28"/>
        </w:rPr>
        <w:t xml:space="preserve"> ’’</w:t>
      </w:r>
      <w:r>
        <w:rPr>
          <w:rStyle w:val="B"/>
          <w:rFonts w:ascii="Times New Roman" w:hAnsi="Times New Roman"/>
          <w:color w:val="auto"/>
          <w:sz w:val="28"/>
          <w:szCs w:val="28"/>
        </w:rPr>
        <w:t>.</w:t>
      </w:r>
      <w:r w:rsidRPr="008F1053">
        <w:rPr>
          <w:rStyle w:val="B"/>
          <w:rFonts w:ascii="Times New Roman" w:hAnsi="Times New Roman" w:cs="Times New Roman"/>
          <w:color w:val="auto"/>
          <w:sz w:val="28"/>
          <w:szCs w:val="28"/>
          <w:vertAlign w:val="superscript"/>
          <w:lang w:val="en-US"/>
        </w:rPr>
        <w:footnoteReference w:id="28"/>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В рамках исследуемого вопроса, необходимо подчеркнуть, что</w:t>
      </w:r>
      <w:r>
        <w:rPr>
          <w:rStyle w:val="B"/>
          <w:rFonts w:ascii="Times New Roman" w:hAnsi="Times New Roman"/>
          <w:color w:val="auto"/>
          <w:sz w:val="28"/>
          <w:szCs w:val="28"/>
        </w:rPr>
        <w:t xml:space="preserve"> именно</w:t>
      </w:r>
      <w:r w:rsidRPr="008F1053">
        <w:rPr>
          <w:rStyle w:val="B"/>
          <w:rFonts w:ascii="Times New Roman" w:hAnsi="Times New Roman"/>
          <w:color w:val="auto"/>
          <w:sz w:val="28"/>
          <w:szCs w:val="28"/>
        </w:rPr>
        <w:t xml:space="preserve"> глава Х</w:t>
      </w:r>
      <w:r w:rsidRPr="008F1053">
        <w:rPr>
          <w:rStyle w:val="B"/>
          <w:rFonts w:ascii="Times New Roman" w:hAnsi="Times New Roman"/>
          <w:color w:val="auto"/>
          <w:sz w:val="28"/>
          <w:szCs w:val="28"/>
          <w:lang w:val="en-US"/>
        </w:rPr>
        <w:t>I</w:t>
      </w:r>
      <w:r w:rsidRPr="008F1053">
        <w:rPr>
          <w:rStyle w:val="B"/>
          <w:rFonts w:ascii="Times New Roman" w:hAnsi="Times New Roman"/>
          <w:color w:val="auto"/>
          <w:sz w:val="28"/>
          <w:szCs w:val="28"/>
        </w:rPr>
        <w:t xml:space="preserve">.1 Закона об акционерных обществах, направлена на то, чтобы обеспечить равенство сторон, путем предоставления больших преференций слабой стороне, </w:t>
      </w:r>
      <w:proofErr w:type="spellStart"/>
      <w:r w:rsidRPr="008F1053">
        <w:rPr>
          <w:rStyle w:val="B"/>
          <w:rFonts w:ascii="Times New Roman" w:hAnsi="Times New Roman"/>
          <w:color w:val="auto"/>
          <w:sz w:val="28"/>
          <w:szCs w:val="28"/>
        </w:rPr>
        <w:t>т.е</w:t>
      </w:r>
      <w:proofErr w:type="spellEnd"/>
      <w:r w:rsidRPr="008F1053">
        <w:rPr>
          <w:rStyle w:val="B"/>
          <w:rFonts w:ascii="Times New Roman" w:hAnsi="Times New Roman"/>
          <w:color w:val="auto"/>
          <w:sz w:val="28"/>
          <w:szCs w:val="28"/>
        </w:rPr>
        <w:t xml:space="preserve"> – </w:t>
      </w:r>
      <w:proofErr w:type="spellStart"/>
      <w:r w:rsidRPr="008F1053">
        <w:rPr>
          <w:rStyle w:val="B"/>
          <w:rFonts w:ascii="Times New Roman" w:hAnsi="Times New Roman"/>
          <w:color w:val="auto"/>
          <w:sz w:val="28"/>
          <w:szCs w:val="28"/>
        </w:rPr>
        <w:t>миноритариям</w:t>
      </w:r>
      <w:proofErr w:type="spellEnd"/>
      <w:r w:rsidRPr="008F1053">
        <w:rPr>
          <w:rStyle w:val="B"/>
          <w:rFonts w:ascii="Times New Roman" w:hAnsi="Times New Roman"/>
          <w:color w:val="auto"/>
          <w:sz w:val="28"/>
          <w:szCs w:val="28"/>
        </w:rPr>
        <w:t>. Однако такая трактовка довольно неоднозначна. Мысль о том, что большинство акционеров обычно подавляет меньшинство, и поэтому меньшинство следует защищать от большинства – не учитывает особенностей корпоративных отношений.</w:t>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Нередки случаи, когда акционеры, владеющие </w:t>
      </w:r>
      <w:r w:rsidR="001A7922">
        <w:rPr>
          <w:rStyle w:val="B"/>
          <w:rFonts w:ascii="Times New Roman" w:hAnsi="Times New Roman"/>
          <w:color w:val="auto"/>
          <w:sz w:val="28"/>
          <w:szCs w:val="28"/>
        </w:rPr>
        <w:t>незначительным количеством акций</w:t>
      </w:r>
      <w:r w:rsidRPr="008F1053">
        <w:rPr>
          <w:rStyle w:val="B"/>
          <w:rFonts w:ascii="Times New Roman" w:hAnsi="Times New Roman"/>
          <w:color w:val="auto"/>
          <w:sz w:val="28"/>
          <w:szCs w:val="28"/>
        </w:rPr>
        <w:t>, буквально не дают акционерному обществу «пере</w:t>
      </w:r>
      <w:r>
        <w:rPr>
          <w:rStyle w:val="B"/>
          <w:rFonts w:ascii="Times New Roman" w:hAnsi="Times New Roman"/>
          <w:color w:val="auto"/>
          <w:sz w:val="28"/>
          <w:szCs w:val="28"/>
        </w:rPr>
        <w:t xml:space="preserve">дохнуть» от различных </w:t>
      </w:r>
      <w:r w:rsidR="001A7922">
        <w:rPr>
          <w:rStyle w:val="B"/>
          <w:rFonts w:ascii="Times New Roman" w:hAnsi="Times New Roman"/>
          <w:color w:val="auto"/>
          <w:sz w:val="28"/>
          <w:szCs w:val="28"/>
        </w:rPr>
        <w:t xml:space="preserve">заявляемых </w:t>
      </w:r>
      <w:r w:rsidR="001A7922" w:rsidRPr="008F1053">
        <w:rPr>
          <w:rStyle w:val="B"/>
          <w:rFonts w:ascii="Times New Roman" w:hAnsi="Times New Roman"/>
          <w:color w:val="auto"/>
          <w:sz w:val="28"/>
          <w:szCs w:val="28"/>
        </w:rPr>
        <w:t>требований</w:t>
      </w:r>
      <w:r w:rsidRPr="008F1053">
        <w:rPr>
          <w:rStyle w:val="B"/>
          <w:rFonts w:ascii="Times New Roman" w:hAnsi="Times New Roman"/>
          <w:color w:val="auto"/>
          <w:sz w:val="28"/>
          <w:szCs w:val="28"/>
        </w:rPr>
        <w:t xml:space="preserve">. Для таких случаев уже уместно говорить о необходимости защиты большинства от «терроризма» меньшинства. В такой ситуации уже следует защищать интересы компании, а также интересы большинства акционеров от «нападок» меньшинства. Необходимость </w:t>
      </w:r>
      <w:r w:rsidRPr="008F1053">
        <w:rPr>
          <w:rStyle w:val="B"/>
          <w:rFonts w:ascii="Times New Roman" w:hAnsi="Times New Roman"/>
          <w:color w:val="auto"/>
          <w:sz w:val="28"/>
          <w:szCs w:val="28"/>
        </w:rPr>
        <w:lastRenderedPageBreak/>
        <w:t>установления баланса интересов, неоднократно подчеркивалась Конституционным судом Российской Федерации.</w:t>
      </w:r>
      <w:r w:rsidRPr="008F1053">
        <w:rPr>
          <w:rStyle w:val="B"/>
          <w:rFonts w:ascii="Times New Roman" w:hAnsi="Times New Roman" w:cs="Times New Roman"/>
          <w:color w:val="auto"/>
          <w:sz w:val="28"/>
          <w:szCs w:val="28"/>
          <w:vertAlign w:val="superscript"/>
          <w:lang w:val="en-US"/>
        </w:rPr>
        <w:footnoteReference w:id="29"/>
      </w:r>
      <w:r>
        <w:rPr>
          <w:rStyle w:val="B"/>
          <w:rFonts w:ascii="Times New Roman" w:hAnsi="Times New Roman"/>
          <w:color w:val="auto"/>
          <w:sz w:val="28"/>
          <w:szCs w:val="28"/>
        </w:rPr>
        <w:t xml:space="preserve"> В частности, в </w:t>
      </w:r>
      <w:r w:rsidRPr="008F1053">
        <w:rPr>
          <w:rStyle w:val="B"/>
          <w:rFonts w:ascii="Times New Roman" w:hAnsi="Times New Roman"/>
          <w:color w:val="auto"/>
          <w:sz w:val="28"/>
          <w:szCs w:val="28"/>
        </w:rPr>
        <w:t>Определение</w:t>
      </w:r>
      <w:r>
        <w:rPr>
          <w:rStyle w:val="B"/>
          <w:rFonts w:ascii="Times New Roman" w:hAnsi="Times New Roman"/>
          <w:color w:val="auto"/>
          <w:sz w:val="28"/>
          <w:szCs w:val="28"/>
        </w:rPr>
        <w:t xml:space="preserve"> Конституционного </w:t>
      </w:r>
      <w:r w:rsidR="0088169E">
        <w:rPr>
          <w:rStyle w:val="B"/>
          <w:rFonts w:ascii="Times New Roman" w:hAnsi="Times New Roman"/>
          <w:color w:val="auto"/>
          <w:sz w:val="28"/>
          <w:szCs w:val="28"/>
        </w:rPr>
        <w:t xml:space="preserve">суда </w:t>
      </w:r>
      <w:r w:rsidR="0088169E" w:rsidRPr="008F1053">
        <w:rPr>
          <w:rStyle w:val="B"/>
          <w:rFonts w:ascii="Times New Roman" w:hAnsi="Times New Roman"/>
          <w:color w:val="auto"/>
          <w:sz w:val="28"/>
          <w:szCs w:val="28"/>
        </w:rPr>
        <w:t>от</w:t>
      </w:r>
      <w:r w:rsidRPr="008F1053">
        <w:rPr>
          <w:rStyle w:val="B"/>
          <w:rFonts w:ascii="Times New Roman" w:hAnsi="Times New Roman"/>
          <w:color w:val="auto"/>
          <w:sz w:val="28"/>
          <w:szCs w:val="28"/>
        </w:rPr>
        <w:t xml:space="preserve"> </w:t>
      </w:r>
      <w:r w:rsidR="0088169E" w:rsidRPr="008F1053">
        <w:rPr>
          <w:rStyle w:val="B"/>
          <w:rFonts w:ascii="Times New Roman" w:hAnsi="Times New Roman"/>
          <w:color w:val="auto"/>
          <w:sz w:val="28"/>
          <w:szCs w:val="28"/>
        </w:rPr>
        <w:t>3 июля</w:t>
      </w:r>
      <w:r w:rsidRPr="008F1053">
        <w:rPr>
          <w:rStyle w:val="B"/>
          <w:rFonts w:ascii="Times New Roman" w:hAnsi="Times New Roman"/>
          <w:color w:val="auto"/>
          <w:sz w:val="28"/>
          <w:szCs w:val="28"/>
        </w:rPr>
        <w:t xml:space="preserve"> 2007 г</w:t>
      </w:r>
      <w:r>
        <w:rPr>
          <w:rStyle w:val="B"/>
          <w:rFonts w:ascii="Times New Roman" w:hAnsi="Times New Roman"/>
          <w:color w:val="auto"/>
          <w:sz w:val="28"/>
          <w:szCs w:val="28"/>
        </w:rPr>
        <w:t>. №681-О-П.</w:t>
      </w:r>
      <w:r w:rsidRPr="008F1053">
        <w:rPr>
          <w:rStyle w:val="B"/>
          <w:rFonts w:ascii="Times New Roman" w:hAnsi="Times New Roman" w:cs="Times New Roman"/>
          <w:color w:val="auto"/>
          <w:sz w:val="28"/>
          <w:szCs w:val="28"/>
          <w:vertAlign w:val="superscript"/>
          <w:lang w:val="en-US"/>
        </w:rPr>
        <w:footnoteReference w:id="30"/>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4"/>
          <w:szCs w:val="24"/>
        </w:rPr>
      </w:pPr>
      <w:r w:rsidRPr="008F1053">
        <w:rPr>
          <w:rStyle w:val="B"/>
          <w:rFonts w:ascii="Times New Roman" w:hAnsi="Times New Roman"/>
          <w:color w:val="auto"/>
          <w:sz w:val="28"/>
          <w:szCs w:val="28"/>
        </w:rPr>
        <w:t xml:space="preserve">   Следу</w:t>
      </w:r>
      <w:r>
        <w:rPr>
          <w:rStyle w:val="B"/>
          <w:rFonts w:ascii="Times New Roman" w:hAnsi="Times New Roman"/>
          <w:color w:val="auto"/>
          <w:sz w:val="28"/>
          <w:szCs w:val="28"/>
        </w:rPr>
        <w:t>ет отметить, что в акционерном</w:t>
      </w:r>
      <w:r w:rsidRPr="008F1053">
        <w:rPr>
          <w:rStyle w:val="B"/>
          <w:rFonts w:ascii="Times New Roman" w:hAnsi="Times New Roman"/>
          <w:color w:val="auto"/>
          <w:sz w:val="28"/>
          <w:szCs w:val="28"/>
        </w:rPr>
        <w:t xml:space="preserve"> праве, соблюдение баланса интересов реализуется посредством концепции – равенства, за счёт приоритета защиты </w:t>
      </w:r>
      <w:proofErr w:type="spellStart"/>
      <w:r w:rsidRPr="008F1053">
        <w:rPr>
          <w:rStyle w:val="B"/>
          <w:rFonts w:ascii="Times New Roman" w:hAnsi="Times New Roman"/>
          <w:color w:val="auto"/>
          <w:sz w:val="28"/>
          <w:szCs w:val="28"/>
        </w:rPr>
        <w:t>миноритариев</w:t>
      </w:r>
      <w:proofErr w:type="spellEnd"/>
      <w:r w:rsidRPr="008F1053">
        <w:rPr>
          <w:rStyle w:val="B"/>
          <w:rFonts w:ascii="Times New Roman" w:hAnsi="Times New Roman"/>
          <w:color w:val="auto"/>
          <w:sz w:val="28"/>
          <w:szCs w:val="28"/>
        </w:rPr>
        <w:t xml:space="preserve">. В частности, при приобретении контроля в публичном акционерном обществе, такое равенство реализуется посредством механизмов, закрепленных в главе </w:t>
      </w:r>
      <w:r w:rsidRPr="008F1053">
        <w:rPr>
          <w:rStyle w:val="B"/>
          <w:rFonts w:ascii="Times New Roman" w:hAnsi="Times New Roman"/>
          <w:color w:val="auto"/>
          <w:sz w:val="28"/>
          <w:szCs w:val="28"/>
          <w:lang w:val="en-US"/>
        </w:rPr>
        <w:t>XI</w:t>
      </w:r>
      <w:r w:rsidRPr="008F1053">
        <w:rPr>
          <w:rStyle w:val="B"/>
          <w:rFonts w:ascii="Times New Roman" w:hAnsi="Times New Roman"/>
          <w:color w:val="auto"/>
          <w:sz w:val="28"/>
          <w:szCs w:val="28"/>
        </w:rPr>
        <w:t>.1 Федерально</w:t>
      </w:r>
      <w:r>
        <w:rPr>
          <w:rStyle w:val="B"/>
          <w:rFonts w:ascii="Times New Roman" w:hAnsi="Times New Roman"/>
          <w:color w:val="auto"/>
          <w:sz w:val="28"/>
          <w:szCs w:val="28"/>
        </w:rPr>
        <w:t>го</w:t>
      </w:r>
      <w:r w:rsidRPr="008F1053">
        <w:rPr>
          <w:rStyle w:val="B"/>
          <w:rFonts w:ascii="Times New Roman" w:hAnsi="Times New Roman"/>
          <w:color w:val="auto"/>
          <w:sz w:val="28"/>
          <w:szCs w:val="28"/>
        </w:rPr>
        <w:t xml:space="preserve"> закона «Об акционерных обществах». Обеспечение защиты прав миноритарных акционеров основано на публичной оферте о приобретении принадлежащих им акций, и как следствие возможности выхода из акционерного общества на наиболее выгодных им условиях. И хотя обязанность направления предложения о приобретении ценных бумаг, в случае превышения определенного порога, закреплена законодательно</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 это не обеспечивает должной защиты прав и интересов миноритарных акционеров. В следующей главе мы более детально остановимся на указанных механизмах, а также на трудностях, возникающих с их реализацией. Продолжая логику о недопустимости приоритета в отношении </w:t>
      </w:r>
      <w:proofErr w:type="spellStart"/>
      <w:r w:rsidRPr="008F1053">
        <w:rPr>
          <w:rStyle w:val="B"/>
          <w:rFonts w:ascii="Times New Roman" w:hAnsi="Times New Roman"/>
          <w:color w:val="auto"/>
          <w:sz w:val="28"/>
          <w:szCs w:val="28"/>
        </w:rPr>
        <w:t>миноритариев</w:t>
      </w:r>
      <w:proofErr w:type="spellEnd"/>
      <w:r w:rsidRPr="008F1053">
        <w:rPr>
          <w:rStyle w:val="B"/>
          <w:rFonts w:ascii="Times New Roman" w:hAnsi="Times New Roman"/>
          <w:color w:val="auto"/>
          <w:sz w:val="28"/>
          <w:szCs w:val="28"/>
        </w:rPr>
        <w:t xml:space="preserve">, следует отметить, что довольно часто </w:t>
      </w:r>
      <w:proofErr w:type="spellStart"/>
      <w:r w:rsidRPr="008F1053">
        <w:rPr>
          <w:rStyle w:val="B"/>
          <w:rFonts w:ascii="Times New Roman" w:hAnsi="Times New Roman"/>
          <w:color w:val="auto"/>
          <w:sz w:val="28"/>
          <w:szCs w:val="28"/>
        </w:rPr>
        <w:t>миноритарии</w:t>
      </w:r>
      <w:proofErr w:type="spellEnd"/>
      <w:r w:rsidRPr="008F1053">
        <w:rPr>
          <w:rStyle w:val="B"/>
          <w:rFonts w:ascii="Times New Roman" w:hAnsi="Times New Roman"/>
          <w:color w:val="auto"/>
          <w:sz w:val="28"/>
          <w:szCs w:val="28"/>
        </w:rPr>
        <w:t xml:space="preserve"> используют механизмы защиты, как инструмент шантажа. Такой шантаж направлен на то, чтобы побудить лицо, желающее приобрести контроль</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выкупить пакеты акций по цене, превышающей их р</w:t>
      </w:r>
      <w:r>
        <w:rPr>
          <w:rStyle w:val="B"/>
          <w:rFonts w:ascii="Times New Roman" w:hAnsi="Times New Roman"/>
          <w:color w:val="auto"/>
          <w:sz w:val="28"/>
          <w:szCs w:val="28"/>
        </w:rPr>
        <w:t>ыночную стоимость, или выплатить</w:t>
      </w:r>
      <w:r w:rsidRPr="008F1053">
        <w:rPr>
          <w:rStyle w:val="B"/>
          <w:rFonts w:ascii="Times New Roman" w:hAnsi="Times New Roman"/>
          <w:color w:val="auto"/>
          <w:sz w:val="28"/>
          <w:szCs w:val="28"/>
        </w:rPr>
        <w:t xml:space="preserve"> различного рода </w:t>
      </w:r>
      <w:r w:rsidR="0088169E" w:rsidRPr="008F1053">
        <w:rPr>
          <w:rStyle w:val="B"/>
          <w:rFonts w:ascii="Times New Roman" w:hAnsi="Times New Roman"/>
          <w:color w:val="auto"/>
          <w:sz w:val="28"/>
          <w:szCs w:val="28"/>
        </w:rPr>
        <w:t>компенсации,</w:t>
      </w:r>
      <w:r w:rsidRPr="008F1053">
        <w:rPr>
          <w:rStyle w:val="B"/>
          <w:rFonts w:ascii="Times New Roman" w:hAnsi="Times New Roman"/>
          <w:color w:val="auto"/>
          <w:sz w:val="28"/>
          <w:szCs w:val="28"/>
        </w:rPr>
        <w:t xml:space="preserve"> не предусмотренные законодателем. Проблема корпоративного шантажа (в западной литературе используется термин - </w:t>
      </w:r>
      <w:r w:rsidRPr="008F1053">
        <w:rPr>
          <w:rStyle w:val="B"/>
          <w:rFonts w:ascii="Times New Roman" w:hAnsi="Times New Roman"/>
          <w:color w:val="auto"/>
          <w:sz w:val="28"/>
          <w:szCs w:val="28"/>
        </w:rPr>
        <w:lastRenderedPageBreak/>
        <w:t>‘‘</w:t>
      </w:r>
      <w:r w:rsidRPr="008F1053">
        <w:rPr>
          <w:rStyle w:val="B"/>
          <w:rFonts w:ascii="Times New Roman" w:hAnsi="Times New Roman"/>
          <w:color w:val="auto"/>
          <w:sz w:val="28"/>
          <w:szCs w:val="28"/>
          <w:lang w:val="en-US"/>
        </w:rPr>
        <w:t>greenmail</w:t>
      </w:r>
      <w:r w:rsidRPr="008F1053">
        <w:rPr>
          <w:rStyle w:val="B"/>
          <w:rFonts w:ascii="Times New Roman" w:hAnsi="Times New Roman"/>
          <w:color w:val="auto"/>
          <w:sz w:val="28"/>
          <w:szCs w:val="28"/>
        </w:rPr>
        <w:t>’’) встречается довольно часто.</w:t>
      </w:r>
      <w:r w:rsidR="00496856">
        <w:rPr>
          <w:rStyle w:val="B"/>
          <w:rFonts w:ascii="Times New Roman" w:hAnsi="Times New Roman" w:cs="Times New Roman"/>
          <w:color w:val="auto"/>
          <w:sz w:val="24"/>
          <w:szCs w:val="24"/>
        </w:rPr>
        <w:t xml:space="preserve"> </w:t>
      </w:r>
      <w:r w:rsidRPr="008F1053">
        <w:rPr>
          <w:rStyle w:val="B"/>
          <w:rFonts w:ascii="Times" w:hAnsi="Times"/>
          <w:color w:val="auto"/>
          <w:sz w:val="28"/>
          <w:szCs w:val="28"/>
        </w:rPr>
        <w:t>Ни совершенство процедуры принятия решения в компании, ни прибыльность ее деятельности, ни даже полнота удовлетворения типового имущественного интереса всех участников акционерного общества (включая и предоставление соразмерной компенсации) — не защитят компанию от недовольства акционеров. Вряд ли возможно конструирование сов</w:t>
      </w:r>
      <w:r>
        <w:rPr>
          <w:rStyle w:val="B"/>
          <w:rFonts w:ascii="Times" w:hAnsi="Times"/>
          <w:color w:val="auto"/>
          <w:sz w:val="28"/>
          <w:szCs w:val="28"/>
        </w:rPr>
        <w:t xml:space="preserve">ершенной системы, устраивающей </w:t>
      </w:r>
      <w:r w:rsidRPr="008F1053">
        <w:rPr>
          <w:rStyle w:val="B"/>
          <w:rFonts w:ascii="Times" w:hAnsi="Times"/>
          <w:color w:val="auto"/>
          <w:sz w:val="28"/>
          <w:szCs w:val="28"/>
        </w:rPr>
        <w:t>всех. Но</w:t>
      </w:r>
      <w:r>
        <w:rPr>
          <w:rStyle w:val="B"/>
          <w:rFonts w:ascii="Times" w:hAnsi="Times"/>
          <w:color w:val="auto"/>
          <w:sz w:val="28"/>
          <w:szCs w:val="28"/>
        </w:rPr>
        <w:t>,</w:t>
      </w:r>
      <w:r w:rsidRPr="008F1053">
        <w:rPr>
          <w:rStyle w:val="B"/>
          <w:rFonts w:ascii="Times" w:hAnsi="Times"/>
          <w:color w:val="auto"/>
          <w:sz w:val="28"/>
          <w:szCs w:val="28"/>
        </w:rPr>
        <w:t xml:space="preserve"> несомненно</w:t>
      </w:r>
      <w:r>
        <w:rPr>
          <w:rStyle w:val="B"/>
          <w:rFonts w:ascii="Times" w:hAnsi="Times"/>
          <w:color w:val="auto"/>
          <w:sz w:val="28"/>
          <w:szCs w:val="28"/>
        </w:rPr>
        <w:t>,</w:t>
      </w:r>
      <w:r w:rsidRPr="008F1053">
        <w:rPr>
          <w:rStyle w:val="B"/>
          <w:rFonts w:ascii="Times" w:hAnsi="Times"/>
          <w:color w:val="auto"/>
          <w:sz w:val="28"/>
          <w:szCs w:val="28"/>
        </w:rPr>
        <w:t xml:space="preserve"> следует более детально проработать нормы о защите прав и интересов акционеров и отказаться от приоритета концепции «презумпции негативного эффекта смены корпоративного контроля», в пользу соблюдения баланса интересов.</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 5 Смена корпоративного контроля как предмет корпоративного конфликта</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b/>
          <w:bCs/>
          <w:color w:val="auto"/>
          <w:sz w:val="28"/>
          <w:szCs w:val="28"/>
        </w:rPr>
        <w:t xml:space="preserve"> </w:t>
      </w:r>
      <w:r w:rsidRPr="008F1053">
        <w:rPr>
          <w:rStyle w:val="B"/>
          <w:rFonts w:ascii="Times New Roman" w:hAnsi="Times New Roman"/>
          <w:color w:val="auto"/>
          <w:sz w:val="28"/>
          <w:szCs w:val="28"/>
        </w:rPr>
        <w:t>Зачастую приобретение корпоративного контроля, даже с учетом установленных превентивных процедур и стремлению к соблюдению баланса интересов всех участников, на практике не предотвращает возникновение корпоративного конфликта. Акционерная организационно-правовая форма как никакая другая отличается тем, что затрагивает интересы многих лиц, а не только различных групп акционеров. В акционерном обществе сталкиваются интересы внешних кредиторов и акционеров (внутренних кредиторов); акционеров и менеджмента, менеджмента и трудового коллектива. В результате чего возникают различного рода конфликты. Конфликты по поводу выплаты дивидендов, конфликты с менеджерами, конфликты возникающие в результате приобретения контроля над акционерным обществом.</w:t>
      </w:r>
      <w:r w:rsidRPr="008F1053">
        <w:rPr>
          <w:rStyle w:val="B"/>
          <w:rFonts w:ascii="Times New Roman" w:hAnsi="Times New Roman" w:cs="Times New Roman"/>
          <w:color w:val="auto"/>
          <w:sz w:val="28"/>
          <w:szCs w:val="28"/>
          <w:vertAlign w:val="superscript"/>
        </w:rPr>
        <w:footnoteReference w:id="31"/>
      </w:r>
      <w:r w:rsidRPr="008F1053">
        <w:rPr>
          <w:rStyle w:val="B"/>
          <w:rFonts w:ascii="Times New Roman" w:hAnsi="Times New Roman"/>
          <w:color w:val="auto"/>
          <w:sz w:val="28"/>
          <w:szCs w:val="28"/>
        </w:rPr>
        <w:t xml:space="preserve">Данный тип конфликта можно определить, как комплексный, поскольку в случае приобретения корпоративного контроля конфликт может зародится не только между </w:t>
      </w:r>
      <w:proofErr w:type="spellStart"/>
      <w:r w:rsidRPr="008F1053">
        <w:rPr>
          <w:rStyle w:val="B"/>
          <w:rFonts w:ascii="Times New Roman" w:hAnsi="Times New Roman"/>
          <w:color w:val="auto"/>
          <w:sz w:val="28"/>
          <w:szCs w:val="28"/>
        </w:rPr>
        <w:t>миноритариями</w:t>
      </w:r>
      <w:proofErr w:type="spellEnd"/>
      <w:r w:rsidRPr="008F1053">
        <w:rPr>
          <w:rStyle w:val="B"/>
          <w:rFonts w:ascii="Times New Roman" w:hAnsi="Times New Roman"/>
          <w:color w:val="auto"/>
          <w:sz w:val="28"/>
          <w:szCs w:val="28"/>
        </w:rPr>
        <w:t xml:space="preserve"> и </w:t>
      </w:r>
      <w:proofErr w:type="spellStart"/>
      <w:r w:rsidRPr="008F1053">
        <w:rPr>
          <w:rStyle w:val="B"/>
          <w:rFonts w:ascii="Times New Roman" w:hAnsi="Times New Roman"/>
          <w:color w:val="auto"/>
          <w:sz w:val="28"/>
          <w:szCs w:val="28"/>
        </w:rPr>
        <w:t>мажоритариями</w:t>
      </w:r>
      <w:proofErr w:type="spellEnd"/>
      <w:r w:rsidRPr="008F1053">
        <w:rPr>
          <w:rStyle w:val="B"/>
          <w:rFonts w:ascii="Times New Roman" w:hAnsi="Times New Roman"/>
          <w:color w:val="auto"/>
          <w:sz w:val="28"/>
          <w:szCs w:val="28"/>
        </w:rPr>
        <w:t>, но и с максимальным вовлечением других участников данного правоотно</w:t>
      </w:r>
      <w:r>
        <w:rPr>
          <w:rStyle w:val="B"/>
          <w:rFonts w:ascii="Times New Roman" w:hAnsi="Times New Roman"/>
          <w:color w:val="auto"/>
          <w:sz w:val="28"/>
          <w:szCs w:val="28"/>
        </w:rPr>
        <w:t>шения. Так А.В. Тумаков, отмечает</w:t>
      </w:r>
      <w:r w:rsidRPr="008F1053">
        <w:rPr>
          <w:rStyle w:val="B"/>
          <w:rFonts w:ascii="Times New Roman" w:hAnsi="Times New Roman"/>
          <w:color w:val="auto"/>
          <w:sz w:val="28"/>
          <w:szCs w:val="28"/>
        </w:rPr>
        <w:t xml:space="preserve">, что – </w:t>
      </w:r>
      <w:r w:rsidRPr="008F1053">
        <w:rPr>
          <w:rStyle w:val="B"/>
          <w:rFonts w:ascii="Times New Roman" w:hAnsi="Times New Roman"/>
          <w:color w:val="auto"/>
          <w:sz w:val="28"/>
          <w:szCs w:val="28"/>
        </w:rPr>
        <w:lastRenderedPageBreak/>
        <w:t>«Корпоративные правоотношения – это сложный процесс, который</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включает взаимодействие большого количества субъектов. Как следствие, неизбежно наличие конфликта интересов – корпоративного конфликта». </w:t>
      </w:r>
      <w:r w:rsidRPr="008F1053">
        <w:rPr>
          <w:rStyle w:val="B"/>
          <w:rFonts w:ascii="Times New Roman" w:hAnsi="Times New Roman" w:cs="Times New Roman"/>
          <w:color w:val="auto"/>
          <w:sz w:val="28"/>
          <w:szCs w:val="28"/>
          <w:vertAlign w:val="superscript"/>
        </w:rPr>
        <w:footnoteReference w:id="32"/>
      </w:r>
      <w:r w:rsidRPr="008F1053">
        <w:rPr>
          <w:rStyle w:val="B"/>
          <w:rFonts w:ascii="Times New Roman" w:hAnsi="Times New Roman"/>
          <w:color w:val="auto"/>
          <w:sz w:val="28"/>
          <w:szCs w:val="28"/>
        </w:rPr>
        <w:t xml:space="preserve"> Классификация корпоративных конфликтов также, как и причины таких конфликтов достаточно обширна, но в рамках данного исследования мы остановимся на корпоративных конфликтах</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основой которого выступает смена корпоративного контроля в виде недружественного поглощения. Как уже было установлено ранее термины «слияние» и «поглощение» в нашем правопорядке выступают скорее, как экономические категории и на сегодняшний момент законодательно они не закреплены. Тем ни менее проблемы, которые порождают сделки по приобретению контроля на практике возникают довольно часто, и</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безусловно</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требуют решения с соблюдением баланса интересов всех участников акционерного общества. Все многообразие действий, связанного с перехватом корпоративного контроля может быть сведено к нескольким понятиям, таким как «недружественное поглощение», «корпоративный захват».</w:t>
      </w:r>
      <w:r w:rsidRPr="008F1053">
        <w:rPr>
          <w:rStyle w:val="B"/>
          <w:rFonts w:ascii="Times New Roman" w:hAnsi="Times New Roman" w:cs="Times New Roman"/>
          <w:color w:val="auto"/>
          <w:sz w:val="28"/>
          <w:szCs w:val="28"/>
          <w:vertAlign w:val="superscript"/>
        </w:rPr>
        <w:footnoteReference w:id="33"/>
      </w:r>
      <w:r w:rsidRPr="008F1053">
        <w:rPr>
          <w:rStyle w:val="B"/>
          <w:rFonts w:ascii="Times New Roman" w:hAnsi="Times New Roman"/>
          <w:color w:val="auto"/>
          <w:sz w:val="28"/>
          <w:szCs w:val="28"/>
        </w:rPr>
        <w:t xml:space="preserve"> Приобретение корпоративного контроля может быть, как дружественным, так и недружественным. Дружественные сделки по приобретению корпоративного контроля происходит по взаимному согласию всех участников данного правоотношения и в соответствии со ст. 57 Гражданского кодекса Российской Федерации, представляет собой реорганизацию юридического лица в форме слияния или присоединения, направленную на объедение двух юридических лиц.</w:t>
      </w:r>
      <w:r w:rsidRPr="008F1053">
        <w:rPr>
          <w:rStyle w:val="B"/>
          <w:rFonts w:ascii="Times New Roman" w:hAnsi="Times New Roman" w:cs="Times New Roman"/>
          <w:color w:val="auto"/>
          <w:sz w:val="28"/>
          <w:szCs w:val="28"/>
          <w:vertAlign w:val="superscript"/>
        </w:rPr>
        <w:footnoteReference w:id="34"/>
      </w:r>
      <w:r w:rsidRPr="008F1053">
        <w:rPr>
          <w:rStyle w:val="B"/>
          <w:rFonts w:ascii="Times New Roman" w:hAnsi="Times New Roman"/>
          <w:color w:val="auto"/>
          <w:sz w:val="28"/>
          <w:szCs w:val="28"/>
        </w:rPr>
        <w:t xml:space="preserve"> Поглощение в свою очередь характеризуется приобретением такой части уставного капитала </w:t>
      </w:r>
      <w:r w:rsidRPr="008F1053">
        <w:rPr>
          <w:rStyle w:val="B"/>
          <w:rFonts w:ascii="Times New Roman" w:hAnsi="Times New Roman"/>
          <w:color w:val="auto"/>
          <w:sz w:val="28"/>
          <w:szCs w:val="28"/>
        </w:rPr>
        <w:lastRenderedPageBreak/>
        <w:t>общества, которое бы позволило осуществлять контроль над акционерным обществом, при этом реорганизация юридического лица не происходит. В данном параграфе дружественные поглощения рассматриваться не будут, поскольку в силу своего содержательного наполнения они не приводят к корпоративным конфликтам. Недружественное поглощение предполагает установление юридического контроля (право собственности на пакет акций превышающий порог 50% процентов или же о праве собственности на другой актив общества), который является предпосылкой установления такого уровня корпоративного контроля, который препятствует любой реализации прав участников общества.</w:t>
      </w:r>
      <w:r w:rsidRPr="008F1053">
        <w:rPr>
          <w:rStyle w:val="B"/>
          <w:rFonts w:ascii="Times New Roman" w:hAnsi="Times New Roman" w:cs="Times New Roman"/>
          <w:color w:val="auto"/>
          <w:sz w:val="28"/>
          <w:szCs w:val="28"/>
          <w:vertAlign w:val="superscript"/>
        </w:rPr>
        <w:footnoteReference w:id="35"/>
      </w:r>
      <w:r w:rsidRPr="008F1053">
        <w:rPr>
          <w:rStyle w:val="B"/>
          <w:rFonts w:ascii="Times New Roman" w:hAnsi="Times New Roman"/>
          <w:color w:val="auto"/>
          <w:sz w:val="28"/>
          <w:szCs w:val="28"/>
        </w:rPr>
        <w:t xml:space="preserve"> Такое поглощение характеризуется отсутствием согласия на данную сделку как со стороны органов управления общества, так и </w:t>
      </w:r>
      <w:r>
        <w:rPr>
          <w:rStyle w:val="B"/>
          <w:rFonts w:ascii="Times New Roman" w:hAnsi="Times New Roman"/>
          <w:color w:val="auto"/>
          <w:sz w:val="28"/>
          <w:szCs w:val="28"/>
        </w:rPr>
        <w:t>со стороны участников, что, определённо,</w:t>
      </w:r>
      <w:r w:rsidRPr="008F1053">
        <w:rPr>
          <w:rStyle w:val="B"/>
          <w:rFonts w:ascii="Times New Roman" w:hAnsi="Times New Roman"/>
          <w:color w:val="auto"/>
          <w:sz w:val="28"/>
          <w:szCs w:val="28"/>
        </w:rPr>
        <w:t xml:space="preserve"> приводит к возникновению корпоративного конфликта, в основе которого лежит конфликт интересов всех субъектов данного правоотношения. Реализация этой процедуры приводит к смене финансовой политики компании, политики в отношении акционеров, а также смены основных направлений деятельности акционерного общества.</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В предыдущих главах мы говорили о том, что приобретение корпоративного кон</w:t>
      </w:r>
      <w:r>
        <w:rPr>
          <w:rStyle w:val="B"/>
          <w:rFonts w:ascii="Times New Roman" w:hAnsi="Times New Roman"/>
          <w:color w:val="auto"/>
          <w:sz w:val="28"/>
          <w:szCs w:val="28"/>
        </w:rPr>
        <w:t xml:space="preserve">троля — это конструкция </w:t>
      </w:r>
      <w:r w:rsidRPr="008F1053">
        <w:rPr>
          <w:rStyle w:val="B"/>
          <w:rFonts w:ascii="Times New Roman" w:hAnsi="Times New Roman"/>
          <w:color w:val="auto"/>
          <w:sz w:val="28"/>
          <w:szCs w:val="28"/>
        </w:rPr>
        <w:t xml:space="preserve">многогранная. И хотя имеется огромное количество подробных разработок на доктринальном и законодательном уровне, учесть все особенности данной процедуры крайне сложно. Идеальная модель приобретения корпоративного контроля </w:t>
      </w:r>
      <w:r w:rsidR="00EA4895">
        <w:rPr>
          <w:rStyle w:val="B"/>
          <w:rFonts w:ascii="Times New Roman" w:hAnsi="Times New Roman"/>
          <w:color w:val="auto"/>
          <w:sz w:val="28"/>
          <w:szCs w:val="28"/>
        </w:rPr>
        <w:t xml:space="preserve">должна основываться на </w:t>
      </w:r>
      <w:r w:rsidRPr="008F1053">
        <w:rPr>
          <w:rStyle w:val="B"/>
          <w:rFonts w:ascii="Times New Roman" w:hAnsi="Times New Roman"/>
          <w:color w:val="auto"/>
          <w:sz w:val="28"/>
          <w:szCs w:val="28"/>
        </w:rPr>
        <w:t>баланс</w:t>
      </w:r>
      <w:r w:rsidR="00EA4895">
        <w:rPr>
          <w:rStyle w:val="B"/>
          <w:rFonts w:ascii="Times New Roman" w:hAnsi="Times New Roman"/>
          <w:color w:val="auto"/>
          <w:sz w:val="28"/>
          <w:szCs w:val="28"/>
        </w:rPr>
        <w:t>е</w:t>
      </w:r>
      <w:r w:rsidRPr="008F1053">
        <w:rPr>
          <w:rStyle w:val="B"/>
          <w:rFonts w:ascii="Times New Roman" w:hAnsi="Times New Roman"/>
          <w:color w:val="auto"/>
          <w:sz w:val="28"/>
          <w:szCs w:val="28"/>
        </w:rPr>
        <w:t xml:space="preserve"> интересов. Как справедливо отмечала О.А. Макарова, — ‘‘Для определенного баланса интересов общества и акционеров в правовой системе обязательно должны существовать условия для предупреждения и урегулирования корпоративных конфликтов. ’’</w:t>
      </w:r>
      <w:r w:rsidRPr="008F1053">
        <w:rPr>
          <w:rStyle w:val="B"/>
          <w:rFonts w:ascii="Times New Roman" w:hAnsi="Times New Roman" w:cs="Times New Roman"/>
          <w:color w:val="auto"/>
          <w:sz w:val="28"/>
          <w:szCs w:val="28"/>
          <w:vertAlign w:val="superscript"/>
        </w:rPr>
        <w:footnoteReference w:id="36"/>
      </w:r>
    </w:p>
    <w:p w:rsidR="00A630D2" w:rsidRPr="00EA4895"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lastRenderedPageBreak/>
        <w:t xml:space="preserve">   </w:t>
      </w:r>
      <w:r w:rsidRPr="008F1053">
        <w:rPr>
          <w:rStyle w:val="B"/>
          <w:rFonts w:ascii="Times New Roman" w:hAnsi="Times New Roman"/>
          <w:color w:val="auto"/>
          <w:sz w:val="28"/>
          <w:szCs w:val="28"/>
        </w:rPr>
        <w:t>Важно понимать, что наличие двух групп акционеров (</w:t>
      </w:r>
      <w:proofErr w:type="spellStart"/>
      <w:r w:rsidRPr="008F1053">
        <w:rPr>
          <w:rStyle w:val="B"/>
          <w:rFonts w:ascii="Times New Roman" w:hAnsi="Times New Roman"/>
          <w:color w:val="auto"/>
          <w:sz w:val="28"/>
          <w:szCs w:val="28"/>
        </w:rPr>
        <w:t>мажоритариев</w:t>
      </w:r>
      <w:proofErr w:type="spellEnd"/>
      <w:r w:rsidRPr="008F1053">
        <w:rPr>
          <w:rStyle w:val="B"/>
          <w:rFonts w:ascii="Times New Roman" w:hAnsi="Times New Roman"/>
          <w:color w:val="auto"/>
          <w:sz w:val="28"/>
          <w:szCs w:val="28"/>
        </w:rPr>
        <w:t xml:space="preserve"> и </w:t>
      </w:r>
      <w:proofErr w:type="spellStart"/>
      <w:r w:rsidRPr="008F1053">
        <w:rPr>
          <w:rStyle w:val="B"/>
          <w:rFonts w:ascii="Times New Roman" w:hAnsi="Times New Roman"/>
          <w:color w:val="auto"/>
          <w:sz w:val="28"/>
          <w:szCs w:val="28"/>
        </w:rPr>
        <w:t>миноритариев</w:t>
      </w:r>
      <w:proofErr w:type="spellEnd"/>
      <w:r w:rsidRPr="008F1053">
        <w:rPr>
          <w:rStyle w:val="B"/>
          <w:rFonts w:ascii="Times New Roman" w:hAnsi="Times New Roman"/>
          <w:color w:val="auto"/>
          <w:sz w:val="28"/>
          <w:szCs w:val="28"/>
        </w:rPr>
        <w:t>) — не является предпосылкой к возникновению конфликта. Правовая природа акционерного общества наоборот призвана объединить участников общества для достижения наиболее эффективного использования их вложений. Однако зачастую возникновение такого рода конфликта становится неизбежным.</w:t>
      </w:r>
      <w:r w:rsidRPr="008F1053">
        <w:rPr>
          <w:rStyle w:val="B"/>
          <w:rFonts w:ascii="Times New Roman" w:hAnsi="Times New Roman" w:cs="Times New Roman"/>
          <w:color w:val="auto"/>
          <w:sz w:val="28"/>
          <w:szCs w:val="28"/>
          <w:vertAlign w:val="superscript"/>
        </w:rPr>
        <w:footnoteReference w:id="37"/>
      </w:r>
      <w:r w:rsidRPr="008F1053">
        <w:rPr>
          <w:rStyle w:val="B"/>
          <w:rFonts w:ascii="Times New Roman" w:hAnsi="Times New Roman"/>
          <w:color w:val="auto"/>
          <w:sz w:val="28"/>
          <w:szCs w:val="28"/>
        </w:rPr>
        <w:t>Одним из средств урегулирования корпоративного конфликта может выступить Кодекс корпоративного управления, точнее закрепление некоторых его положений в Законе об акционерных обществах. И хотя указанный акт имеет рекомендательный характер, применение его положений способствовало бы снижению вероятности возникновения конфликта. В рамках данной работы, мы не будем подвергать детальному анализу все положения данного Кодекса, отметим лишь наиболее значимые для выявления проблемы приобретения корпоративного контроля. Прежде всего</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хотелось бы отметить главу </w:t>
      </w:r>
      <w:r w:rsidRPr="008F1053">
        <w:rPr>
          <w:rStyle w:val="B"/>
          <w:rFonts w:ascii="Times New Roman" w:hAnsi="Times New Roman"/>
          <w:color w:val="auto"/>
          <w:sz w:val="28"/>
          <w:szCs w:val="28"/>
          <w:lang w:val="en-US"/>
        </w:rPr>
        <w:t>VII</w:t>
      </w:r>
      <w:r w:rsidRPr="008F1053">
        <w:rPr>
          <w:rStyle w:val="B"/>
          <w:rFonts w:ascii="Times New Roman" w:hAnsi="Times New Roman"/>
          <w:color w:val="auto"/>
          <w:sz w:val="28"/>
          <w:szCs w:val="28"/>
        </w:rPr>
        <w:t>. «Существенные корпоративные действия». В соответствии с п. 7.1 «Действия, которые в значительной степени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должны осуществляться на справедливых условиях, обеспечивающих соблюдение прав и интересов акционеров, а так</w:t>
      </w:r>
      <w:r>
        <w:rPr>
          <w:rStyle w:val="B"/>
          <w:rFonts w:ascii="Times New Roman" w:hAnsi="Times New Roman"/>
          <w:color w:val="auto"/>
          <w:sz w:val="28"/>
          <w:szCs w:val="28"/>
        </w:rPr>
        <w:t>же иных заинтересованных сторон</w:t>
      </w:r>
      <w:r w:rsidRPr="008F1053">
        <w:rPr>
          <w:rStyle w:val="B"/>
          <w:rFonts w:ascii="Times New Roman" w:hAnsi="Times New Roman"/>
          <w:color w:val="auto"/>
          <w:sz w:val="28"/>
          <w:szCs w:val="28"/>
        </w:rPr>
        <w:t>»</w:t>
      </w:r>
      <w:r>
        <w:rPr>
          <w:rStyle w:val="B"/>
          <w:rFonts w:ascii="Times New Roman" w:hAnsi="Times New Roman"/>
          <w:color w:val="auto"/>
          <w:sz w:val="28"/>
          <w:szCs w:val="28"/>
        </w:rPr>
        <w:t>.</w:t>
      </w:r>
      <w:r w:rsidRPr="008F1053">
        <w:rPr>
          <w:rStyle w:val="B"/>
          <w:rFonts w:ascii="Times New Roman" w:hAnsi="Times New Roman" w:cs="Times New Roman"/>
          <w:color w:val="auto"/>
          <w:sz w:val="28"/>
          <w:szCs w:val="28"/>
          <w:vertAlign w:val="superscript"/>
        </w:rPr>
        <w:footnoteReference w:id="38"/>
      </w:r>
      <w:r w:rsidRPr="008F1053">
        <w:rPr>
          <w:rStyle w:val="B"/>
          <w:rFonts w:ascii="Times New Roman" w:hAnsi="Times New Roman"/>
          <w:color w:val="auto"/>
          <w:sz w:val="28"/>
          <w:szCs w:val="28"/>
        </w:rPr>
        <w:t xml:space="preserve"> Как уже было отмечено ранее, приоритетным в случае приобретения контроля становится не формальное соблюдения равенства сторон, путем предоставления права продажи акций миноритарным акционерам, а достижение баланса интересов всех участников. </w:t>
      </w:r>
    </w:p>
    <w:p w:rsidR="00A630D2" w:rsidRPr="00C722B1" w:rsidRDefault="00C722B1" w:rsidP="00C722B1">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olor w:val="auto"/>
          <w:sz w:val="28"/>
          <w:szCs w:val="28"/>
        </w:rPr>
      </w:pPr>
      <w:r>
        <w:rPr>
          <w:rStyle w:val="B"/>
          <w:rFonts w:ascii="Times New Roman" w:hAnsi="Times New Roman"/>
          <w:color w:val="auto"/>
          <w:sz w:val="28"/>
          <w:szCs w:val="28"/>
        </w:rPr>
        <w:br w:type="page"/>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b/>
          <w:bCs/>
          <w:color w:val="auto"/>
          <w:sz w:val="28"/>
          <w:szCs w:val="28"/>
        </w:rPr>
      </w:pPr>
    </w:p>
    <w:p w:rsidR="00A630D2" w:rsidRPr="008F1053" w:rsidRDefault="00A630D2" w:rsidP="00EF3745">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Глава 2</w:t>
      </w:r>
      <w:r w:rsidRPr="00EF3745">
        <w:rPr>
          <w:rStyle w:val="B"/>
          <w:rFonts w:ascii="Times New Roman" w:hAnsi="Times New Roman"/>
          <w:b/>
          <w:bCs/>
          <w:color w:val="auto"/>
          <w:sz w:val="28"/>
          <w:szCs w:val="28"/>
        </w:rPr>
        <w:t>.</w:t>
      </w:r>
      <w:r w:rsidRPr="008F1053">
        <w:rPr>
          <w:rStyle w:val="B"/>
          <w:rFonts w:ascii="Times New Roman" w:hAnsi="Times New Roman"/>
          <w:b/>
          <w:bCs/>
          <w:color w:val="auto"/>
          <w:sz w:val="28"/>
          <w:szCs w:val="28"/>
        </w:rPr>
        <w:t xml:space="preserve"> Способы защиты прав и законных интересов акционеров в сделках по приобретению контроля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 xml:space="preserve"> §1</w:t>
      </w:r>
      <w:r w:rsidRPr="008F1053">
        <w:rPr>
          <w:rStyle w:val="B"/>
          <w:b/>
          <w:bCs/>
          <w:color w:val="auto"/>
        </w:rPr>
        <w:t xml:space="preserve"> </w:t>
      </w:r>
      <w:r w:rsidRPr="008F1053">
        <w:rPr>
          <w:rStyle w:val="B"/>
          <w:rFonts w:ascii="Times New Roman" w:hAnsi="Times New Roman"/>
          <w:b/>
          <w:bCs/>
          <w:color w:val="auto"/>
          <w:sz w:val="28"/>
          <w:szCs w:val="28"/>
        </w:rPr>
        <w:t>Способы защиты прав и законных интересов акционеров при достижении порогового значения концентрации контроля в акционерном обществе.</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Основу функционирования любого акционерного общества составляют лица, сосредоточившие контроль над акционерным обществом, а также мелкие акционеры. Установление такого контроля, как мы отметили в предыдущей главе, зачастую может привести к конфликту интересов. В этой связи, законодателем установлены соответствующие механизмы защиты прав и интересов участников акционерного общества. Нельзя не отметить, что спектр защиты прав акционеров довольно широк. Начиная от частноправовых, заканчивая публично-правовыми защитными механизмами. Однако в рамках данной работы</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представляется необходимым</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сосредоточить ваше внимание на процессе распределения контроля</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в публичном акционерном обществе</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на примере защитных механизмов, предоставляемых главой </w:t>
      </w:r>
      <w:r w:rsidRPr="008F1053">
        <w:rPr>
          <w:rStyle w:val="B"/>
          <w:rFonts w:ascii="Times New Roman" w:hAnsi="Times New Roman"/>
          <w:color w:val="auto"/>
          <w:sz w:val="28"/>
          <w:szCs w:val="28"/>
          <w:lang w:val="en-US"/>
        </w:rPr>
        <w:t>XI</w:t>
      </w:r>
      <w:r w:rsidRPr="008F1053">
        <w:rPr>
          <w:rStyle w:val="B"/>
          <w:rFonts w:ascii="Times New Roman" w:hAnsi="Times New Roman"/>
          <w:color w:val="auto"/>
          <w:sz w:val="28"/>
          <w:szCs w:val="28"/>
        </w:rPr>
        <w:t>.1 Федерального закона от 26.12.1995 №208-ФЗ «Об акционерных обществах» (далее — Закон об акционерных обществах.)</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Напомним, что главой</w:t>
      </w:r>
      <w:r w:rsidRPr="008F1053">
        <w:rPr>
          <w:rStyle w:val="B"/>
          <w:rFonts w:ascii="Times New Roman" w:hAnsi="Times New Roman"/>
          <w:color w:val="auto"/>
          <w:sz w:val="28"/>
          <w:szCs w:val="28"/>
          <w:u w:color="0000FF"/>
        </w:rPr>
        <w:t xml:space="preserve"> XI.1</w:t>
      </w:r>
      <w:r w:rsidRPr="008F1053">
        <w:rPr>
          <w:rStyle w:val="B"/>
          <w:rFonts w:ascii="Times New Roman" w:hAnsi="Times New Roman"/>
          <w:color w:val="auto"/>
          <w:sz w:val="28"/>
          <w:szCs w:val="28"/>
        </w:rPr>
        <w:t xml:space="preserve"> Закона об акционерных обществах установлены правила приобретения крупных пакетов акций (более 30%) российских акционерных общес</w:t>
      </w:r>
      <w:r>
        <w:rPr>
          <w:rStyle w:val="B"/>
          <w:rFonts w:ascii="Times New Roman" w:hAnsi="Times New Roman"/>
          <w:color w:val="auto"/>
          <w:sz w:val="28"/>
          <w:szCs w:val="28"/>
        </w:rPr>
        <w:t>тв, а также процедура вытеснения,</w:t>
      </w:r>
      <w:r w:rsidRPr="008F1053">
        <w:rPr>
          <w:rStyle w:val="B"/>
          <w:rFonts w:ascii="Times New Roman" w:hAnsi="Times New Roman"/>
          <w:color w:val="auto"/>
          <w:sz w:val="28"/>
          <w:szCs w:val="28"/>
        </w:rPr>
        <w:t xml:space="preserve"> в случае, если концентрации контроля в таких акцио</w:t>
      </w:r>
      <w:r>
        <w:rPr>
          <w:rStyle w:val="B"/>
          <w:rFonts w:ascii="Times New Roman" w:hAnsi="Times New Roman"/>
          <w:color w:val="auto"/>
          <w:sz w:val="28"/>
          <w:szCs w:val="28"/>
        </w:rPr>
        <w:t xml:space="preserve">нерных обществах превысила 95%. </w:t>
      </w:r>
      <w:r w:rsidRPr="008F1053">
        <w:rPr>
          <w:rStyle w:val="B"/>
          <w:rFonts w:ascii="Times New Roman" w:hAnsi="Times New Roman"/>
          <w:color w:val="auto"/>
          <w:sz w:val="28"/>
          <w:szCs w:val="28"/>
        </w:rPr>
        <w:t>Такая процедура нацелена на укрепле</w:t>
      </w:r>
      <w:r>
        <w:rPr>
          <w:rStyle w:val="B"/>
          <w:rFonts w:ascii="Times New Roman" w:hAnsi="Times New Roman"/>
          <w:color w:val="auto"/>
          <w:sz w:val="28"/>
          <w:szCs w:val="28"/>
        </w:rPr>
        <w:t>ние институциональных и правовых</w:t>
      </w:r>
      <w:r w:rsidRPr="008F1053">
        <w:rPr>
          <w:rStyle w:val="B"/>
          <w:rFonts w:ascii="Times New Roman" w:hAnsi="Times New Roman"/>
          <w:color w:val="auto"/>
          <w:sz w:val="28"/>
          <w:szCs w:val="28"/>
        </w:rPr>
        <w:t xml:space="preserve"> основ деятельности акционерных обществ и регулирования рынка ценных </w:t>
      </w:r>
      <w:r>
        <w:rPr>
          <w:rStyle w:val="B"/>
          <w:rFonts w:ascii="Times New Roman" w:hAnsi="Times New Roman"/>
          <w:color w:val="auto"/>
          <w:sz w:val="28"/>
          <w:szCs w:val="28"/>
        </w:rPr>
        <w:t xml:space="preserve">бумаг, а также </w:t>
      </w:r>
      <w:r w:rsidRPr="008F1053">
        <w:rPr>
          <w:rStyle w:val="B"/>
          <w:rFonts w:ascii="Times New Roman" w:hAnsi="Times New Roman"/>
          <w:color w:val="auto"/>
          <w:sz w:val="28"/>
          <w:szCs w:val="28"/>
        </w:rPr>
        <w:t>на повышение защищенности акционеров</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в части противоправных посягательств на их права и законные интересы.</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Для этих целей </w:t>
      </w:r>
      <w:r w:rsidRPr="008F1053">
        <w:rPr>
          <w:rStyle w:val="B"/>
          <w:rFonts w:ascii="Times New Roman" w:hAnsi="Times New Roman"/>
          <w:color w:val="auto"/>
          <w:sz w:val="28"/>
          <w:szCs w:val="28"/>
          <w:u w:color="0000FF"/>
        </w:rPr>
        <w:t>гл. XI.1</w:t>
      </w:r>
      <w:r w:rsidRPr="008F1053">
        <w:rPr>
          <w:rStyle w:val="B"/>
          <w:rFonts w:ascii="Times New Roman" w:hAnsi="Times New Roman"/>
          <w:color w:val="auto"/>
          <w:sz w:val="28"/>
          <w:szCs w:val="28"/>
        </w:rPr>
        <w:t xml:space="preserve"> Закона "Об акционерных обществах" определяет четыре механизма;</w:t>
      </w:r>
    </w:p>
    <w:p w:rsidR="00A630D2" w:rsidRPr="008F1053" w:rsidRDefault="00A630D2" w:rsidP="00DB4C58">
      <w:pPr>
        <w:widowControl w:val="0"/>
        <w:pBdr>
          <w:top w:val="none" w:sz="0" w:space="0" w:color="auto"/>
          <w:left w:val="none" w:sz="0" w:space="0" w:color="auto"/>
          <w:bottom w:val="none" w:sz="0" w:space="0" w:color="auto"/>
          <w:right w:val="none" w:sz="0" w:space="0" w:color="auto"/>
          <w:bar w:val="none" w:sz="0" w:color="auto"/>
        </w:pBdr>
        <w:suppressAutoHyphens/>
        <w:spacing w:after="0" w:line="360" w:lineRule="auto"/>
        <w:ind w:firstLine="540"/>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добровольное предложение о приобретении более 30% акций </w:t>
      </w:r>
      <w:r w:rsidRPr="008F1053">
        <w:rPr>
          <w:rStyle w:val="B"/>
          <w:rFonts w:ascii="Times New Roman" w:hAnsi="Times New Roman"/>
          <w:color w:val="auto"/>
          <w:sz w:val="28"/>
          <w:szCs w:val="28"/>
        </w:rPr>
        <w:lastRenderedPageBreak/>
        <w:t>акционерного общества;</w:t>
      </w:r>
    </w:p>
    <w:p w:rsidR="00A630D2" w:rsidRPr="008F1053" w:rsidRDefault="00A630D2" w:rsidP="00DB4C58">
      <w:pPr>
        <w:widowControl w:val="0"/>
        <w:pBdr>
          <w:top w:val="none" w:sz="0" w:space="0" w:color="auto"/>
          <w:left w:val="none" w:sz="0" w:space="0" w:color="auto"/>
          <w:bottom w:val="none" w:sz="0" w:space="0" w:color="auto"/>
          <w:right w:val="none" w:sz="0" w:space="0" w:color="auto"/>
          <w:bar w:val="none" w:sz="0" w:color="auto"/>
        </w:pBdr>
        <w:suppressAutoHyphens/>
        <w:spacing w:after="0" w:line="360" w:lineRule="auto"/>
        <w:ind w:firstLine="540"/>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обязательное предложение о приобретении акций акционерного общества, а также иных эмиссионных ценных бумаг, конвертируемых в акции акционерного общества;</w:t>
      </w:r>
    </w:p>
    <w:p w:rsidR="00A630D2" w:rsidRPr="008F1053" w:rsidRDefault="00A630D2" w:rsidP="00DB4C58">
      <w:pPr>
        <w:widowControl w:val="0"/>
        <w:pBdr>
          <w:top w:val="none" w:sz="0" w:space="0" w:color="auto"/>
          <w:left w:val="none" w:sz="0" w:space="0" w:color="auto"/>
          <w:bottom w:val="none" w:sz="0" w:space="0" w:color="auto"/>
          <w:right w:val="none" w:sz="0" w:space="0" w:color="auto"/>
          <w:bar w:val="none" w:sz="0" w:color="auto"/>
        </w:pBdr>
        <w:suppressAutoHyphens/>
        <w:spacing w:after="0" w:line="360" w:lineRule="auto"/>
        <w:ind w:firstLine="540"/>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выкуп лицом, которое приобрело более 95% акций акционерного о</w:t>
      </w:r>
      <w:r>
        <w:rPr>
          <w:rStyle w:val="B"/>
          <w:rFonts w:ascii="Times New Roman" w:hAnsi="Times New Roman"/>
          <w:color w:val="auto"/>
          <w:sz w:val="28"/>
          <w:szCs w:val="28"/>
        </w:rPr>
        <w:t xml:space="preserve">бщества, ценных бумаг публичного акционерного </w:t>
      </w:r>
      <w:r w:rsidRPr="008F1053">
        <w:rPr>
          <w:rStyle w:val="B"/>
          <w:rFonts w:ascii="Times New Roman" w:hAnsi="Times New Roman"/>
          <w:color w:val="auto"/>
          <w:sz w:val="28"/>
          <w:szCs w:val="28"/>
        </w:rPr>
        <w:t>общества по требованию их владельцев;</w:t>
      </w:r>
    </w:p>
    <w:p w:rsidR="00A630D2" w:rsidRPr="008F1053" w:rsidRDefault="00A630D2" w:rsidP="00DB4C58">
      <w:pPr>
        <w:widowControl w:val="0"/>
        <w:pBdr>
          <w:top w:val="none" w:sz="0" w:space="0" w:color="auto"/>
          <w:left w:val="none" w:sz="0" w:space="0" w:color="auto"/>
          <w:bottom w:val="none" w:sz="0" w:space="0" w:color="auto"/>
          <w:right w:val="none" w:sz="0" w:space="0" w:color="auto"/>
          <w:bar w:val="none" w:sz="0" w:color="auto"/>
        </w:pBdr>
        <w:suppressAutoHyphens/>
        <w:spacing w:after="0" w:line="360" w:lineRule="auto"/>
        <w:ind w:firstLine="540"/>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выкуп ценных бумаг акционерного общества по требованию лица, которое при</w:t>
      </w:r>
      <w:r>
        <w:rPr>
          <w:rStyle w:val="B"/>
          <w:rFonts w:ascii="Times New Roman" w:hAnsi="Times New Roman"/>
          <w:color w:val="auto"/>
          <w:sz w:val="28"/>
          <w:szCs w:val="28"/>
        </w:rPr>
        <w:t>обрело более 95% акций публичного акционерного</w:t>
      </w:r>
      <w:r w:rsidRPr="008F1053">
        <w:rPr>
          <w:rStyle w:val="B"/>
          <w:rFonts w:ascii="Times New Roman" w:hAnsi="Times New Roman"/>
          <w:color w:val="auto"/>
          <w:sz w:val="28"/>
          <w:szCs w:val="28"/>
        </w:rPr>
        <w:t xml:space="preserve"> общества.</w:t>
      </w:r>
    </w:p>
    <w:p w:rsidR="00A630D2" w:rsidRPr="008F1053" w:rsidRDefault="00A630D2" w:rsidP="00DB4C58">
      <w:pPr>
        <w:widowControl w:val="0"/>
        <w:pBdr>
          <w:top w:val="none" w:sz="0" w:space="0" w:color="auto"/>
          <w:left w:val="none" w:sz="0" w:space="0" w:color="auto"/>
          <w:bottom w:val="none" w:sz="0" w:space="0" w:color="auto"/>
          <w:right w:val="none" w:sz="0" w:space="0" w:color="auto"/>
          <w:bar w:val="none" w:sz="0" w:color="auto"/>
        </w:pBdr>
        <w:suppressAutoHyphens/>
        <w:spacing w:after="0" w:line="360" w:lineRule="auto"/>
        <w:ind w:firstLine="540"/>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С момента вступления в силу </w:t>
      </w:r>
      <w:r w:rsidRPr="008F1053">
        <w:rPr>
          <w:rStyle w:val="B"/>
          <w:rFonts w:ascii="Times New Roman" w:hAnsi="Times New Roman"/>
          <w:color w:val="auto"/>
          <w:sz w:val="28"/>
          <w:szCs w:val="28"/>
          <w:u w:color="0000FF"/>
        </w:rPr>
        <w:t>гл. XI.</w:t>
      </w:r>
      <w:r>
        <w:rPr>
          <w:rStyle w:val="B"/>
          <w:rFonts w:ascii="Times New Roman" w:hAnsi="Times New Roman"/>
          <w:color w:val="auto"/>
          <w:sz w:val="28"/>
          <w:szCs w:val="28"/>
          <w:u w:color="0000FF"/>
        </w:rPr>
        <w:t>1</w:t>
      </w:r>
      <w:r w:rsidRPr="008F1053">
        <w:rPr>
          <w:rStyle w:val="B"/>
          <w:rFonts w:ascii="Times New Roman" w:hAnsi="Times New Roman"/>
          <w:color w:val="auto"/>
          <w:sz w:val="28"/>
          <w:szCs w:val="28"/>
        </w:rPr>
        <w:t xml:space="preserve"> Закона "Об акционерных обществах" и по сей день, у различных сторон корпоративных отношений возникало и возникает большое количество вопросов по толкованию и применению ее норм. </w:t>
      </w:r>
    </w:p>
    <w:p w:rsidR="00A630D2" w:rsidRPr="008F1053" w:rsidRDefault="00A630D2" w:rsidP="00DB4C58">
      <w:pPr>
        <w:widowControl w:val="0"/>
        <w:pBdr>
          <w:top w:val="none" w:sz="0" w:space="0" w:color="auto"/>
          <w:left w:val="none" w:sz="0" w:space="0" w:color="auto"/>
          <w:bottom w:val="none" w:sz="0" w:space="0" w:color="auto"/>
          <w:right w:val="none" w:sz="0" w:space="0" w:color="auto"/>
          <w:bar w:val="none" w:sz="0" w:color="auto"/>
        </w:pBdr>
        <w:suppressAutoHyphens/>
        <w:spacing w:after="0" w:line="360" w:lineRule="auto"/>
        <w:ind w:firstLine="540"/>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Главой </w:t>
      </w:r>
      <w:r w:rsidRPr="008F1053">
        <w:rPr>
          <w:rStyle w:val="B"/>
          <w:rFonts w:ascii="Times New Roman" w:hAnsi="Times New Roman"/>
          <w:color w:val="auto"/>
          <w:sz w:val="28"/>
          <w:szCs w:val="28"/>
          <w:u w:color="0000FF"/>
        </w:rPr>
        <w:t>XI.1</w:t>
      </w:r>
      <w:r w:rsidRPr="008F1053">
        <w:rPr>
          <w:rStyle w:val="B"/>
          <w:rFonts w:ascii="Times New Roman" w:hAnsi="Times New Roman"/>
          <w:color w:val="auto"/>
          <w:sz w:val="28"/>
          <w:szCs w:val="28"/>
        </w:rPr>
        <w:t xml:space="preserve"> Закона об акционерных обществах установлено пороговое значение приобретения акций, в случае, когда концентрация контроля превышает 30 процентный порог, приобретение таких акций осуществляется по правилам указанной главы. При этом</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закон различает так называемое добровольное и обязательное предложение о </w:t>
      </w:r>
      <w:r>
        <w:rPr>
          <w:rStyle w:val="B"/>
          <w:rFonts w:ascii="Times New Roman" w:hAnsi="Times New Roman"/>
          <w:color w:val="auto"/>
          <w:sz w:val="28"/>
          <w:szCs w:val="28"/>
        </w:rPr>
        <w:t>приобретении акций общества, т.</w:t>
      </w:r>
      <w:r>
        <w:rPr>
          <w:rStyle w:val="B"/>
          <w:rFonts w:ascii="Times New Roman" w:hAnsi="Times New Roman"/>
          <w:color w:val="auto"/>
          <w:sz w:val="28"/>
          <w:szCs w:val="28"/>
          <w:lang w:val="uk-UA"/>
        </w:rPr>
        <w:t xml:space="preserve">е </w:t>
      </w:r>
      <w:r w:rsidRPr="008F1053">
        <w:rPr>
          <w:rStyle w:val="B"/>
          <w:rFonts w:ascii="Times New Roman" w:hAnsi="Times New Roman"/>
          <w:color w:val="auto"/>
          <w:sz w:val="28"/>
          <w:szCs w:val="28"/>
        </w:rPr>
        <w:t xml:space="preserve">законодатель различает случаи приобретения более 30% акций, когда конкретный приобретатель вправе, а когда обязан предложить продать ему акции. </w:t>
      </w:r>
    </w:p>
    <w:p w:rsidR="00A630D2" w:rsidRPr="008F1053" w:rsidRDefault="00A630D2" w:rsidP="00DB4C58">
      <w:pPr>
        <w:widowControl w:val="0"/>
        <w:pBdr>
          <w:top w:val="none" w:sz="0" w:space="0" w:color="auto"/>
          <w:left w:val="none" w:sz="0" w:space="0" w:color="auto"/>
          <w:bottom w:val="none" w:sz="0" w:space="0" w:color="auto"/>
          <w:right w:val="none" w:sz="0" w:space="0" w:color="auto"/>
          <w:bar w:val="none" w:sz="0" w:color="auto"/>
        </w:pBdr>
        <w:suppressAutoHyphens/>
        <w:spacing w:after="0" w:line="360" w:lineRule="auto"/>
        <w:ind w:firstLine="540"/>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В российских условиях приобретение 30% голосующих акций наделяет соответствующего акционера правами корпоративного контроля: при проведении повторного собрания акционеров взамен несостоявшегося, указанный пакет обеспечивает наличие кворума и для проведения собрания,</w:t>
      </w:r>
      <w:r w:rsidRPr="008F1053">
        <w:rPr>
          <w:rStyle w:val="B"/>
          <w:rFonts w:ascii="Times New Roman" w:hAnsi="Times New Roman" w:cs="Times New Roman"/>
          <w:color w:val="auto"/>
          <w:sz w:val="28"/>
          <w:szCs w:val="28"/>
          <w:vertAlign w:val="superscript"/>
        </w:rPr>
        <w:footnoteReference w:id="39"/>
      </w:r>
      <w:r w:rsidRPr="008F1053">
        <w:rPr>
          <w:rStyle w:val="B"/>
          <w:rFonts w:ascii="Times New Roman" w:hAnsi="Times New Roman"/>
          <w:color w:val="auto"/>
          <w:sz w:val="28"/>
          <w:szCs w:val="28"/>
        </w:rPr>
        <w:t xml:space="preserve"> причем на таком собрании </w:t>
      </w:r>
      <w:r>
        <w:rPr>
          <w:rStyle w:val="B"/>
          <w:rFonts w:ascii="Times New Roman" w:hAnsi="Times New Roman"/>
          <w:color w:val="auto"/>
          <w:sz w:val="28"/>
          <w:szCs w:val="28"/>
        </w:rPr>
        <w:t>уже половина указанного пакета</w:t>
      </w:r>
      <w:r>
        <w:rPr>
          <w:rStyle w:val="B"/>
          <w:rFonts w:ascii="Times New Roman" w:hAnsi="Times New Roman"/>
          <w:color w:val="auto"/>
          <w:sz w:val="28"/>
          <w:szCs w:val="28"/>
          <w:lang w:val="uk-UA"/>
        </w:rPr>
        <w:t xml:space="preserve">, </w:t>
      </w:r>
      <w:r w:rsidRPr="008F1053">
        <w:rPr>
          <w:rStyle w:val="B"/>
          <w:rFonts w:ascii="Times New Roman" w:hAnsi="Times New Roman"/>
          <w:color w:val="auto"/>
          <w:sz w:val="28"/>
          <w:szCs w:val="28"/>
        </w:rPr>
        <w:t>конечно, если никто помимо названного акционера не примет в нем участия – дает возможность принимать решения по повестке дня общего собрания.</w:t>
      </w:r>
    </w:p>
    <w:p w:rsidR="00A630D2" w:rsidRPr="008F1053" w:rsidRDefault="00A630D2" w:rsidP="00DB4C58">
      <w:pPr>
        <w:widowControl w:val="0"/>
        <w:pBdr>
          <w:top w:val="none" w:sz="0" w:space="0" w:color="auto"/>
          <w:left w:val="none" w:sz="0" w:space="0" w:color="auto"/>
          <w:bottom w:val="none" w:sz="0" w:space="0" w:color="auto"/>
          <w:right w:val="none" w:sz="0" w:space="0" w:color="auto"/>
          <w:bar w:val="none" w:sz="0" w:color="auto"/>
        </w:pBdr>
        <w:suppressAutoHyphens/>
        <w:spacing w:after="0" w:line="360" w:lineRule="auto"/>
        <w:ind w:firstLine="540"/>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lastRenderedPageBreak/>
        <w:t>Правовым механизмом, призванным обеспечить права акционеров</w:t>
      </w:r>
      <w:r>
        <w:rPr>
          <w:rStyle w:val="B"/>
          <w:rFonts w:ascii="Times New Roman" w:hAnsi="Times New Roman"/>
          <w:color w:val="auto"/>
          <w:sz w:val="28"/>
          <w:szCs w:val="28"/>
          <w:lang w:val="uk-UA"/>
        </w:rPr>
        <w:t>,</w:t>
      </w:r>
      <w:r w:rsidRPr="008F1053">
        <w:rPr>
          <w:rStyle w:val="B"/>
          <w:rFonts w:ascii="Times New Roman" w:hAnsi="Times New Roman"/>
          <w:color w:val="auto"/>
          <w:sz w:val="28"/>
          <w:szCs w:val="28"/>
        </w:rPr>
        <w:t xml:space="preserve"> при перераспределении контроля, выступает в час</w:t>
      </w:r>
      <w:r>
        <w:rPr>
          <w:rStyle w:val="B"/>
          <w:rFonts w:ascii="Times New Roman" w:hAnsi="Times New Roman"/>
          <w:color w:val="auto"/>
          <w:sz w:val="28"/>
          <w:szCs w:val="28"/>
        </w:rPr>
        <w:t>тности обязательное предложение</w:t>
      </w:r>
      <w:r>
        <w:rPr>
          <w:rStyle w:val="B"/>
          <w:rFonts w:ascii="Times New Roman" w:hAnsi="Times New Roman"/>
          <w:color w:val="auto"/>
          <w:sz w:val="28"/>
          <w:szCs w:val="28"/>
          <w:lang w:val="uk-UA"/>
        </w:rPr>
        <w:t>. Е</w:t>
      </w:r>
      <w:proofErr w:type="spellStart"/>
      <w:r w:rsidRPr="008F1053">
        <w:rPr>
          <w:rStyle w:val="B"/>
          <w:rFonts w:ascii="Times New Roman" w:hAnsi="Times New Roman"/>
          <w:color w:val="auto"/>
          <w:sz w:val="28"/>
          <w:szCs w:val="28"/>
        </w:rPr>
        <w:t>сли</w:t>
      </w:r>
      <w:proofErr w:type="spellEnd"/>
      <w:r w:rsidRPr="008F1053">
        <w:rPr>
          <w:rStyle w:val="B"/>
          <w:rFonts w:ascii="Times New Roman" w:hAnsi="Times New Roman"/>
          <w:color w:val="auto"/>
          <w:sz w:val="28"/>
          <w:szCs w:val="28"/>
        </w:rPr>
        <w:t xml:space="preserve"> конкретное лицо намеривается приобрести некий значительный пакет, то вне зависимости от того, какие конкретные цели — это лицо преследует, после приобретении акций свыше порогового значения, установленного законодателем, такой приобретатель концентрирует в своих руках экономическую власть над АО,</w:t>
      </w:r>
      <w:r>
        <w:rPr>
          <w:rStyle w:val="B"/>
          <w:rFonts w:ascii="Times New Roman" w:hAnsi="Times New Roman"/>
          <w:color w:val="auto"/>
          <w:sz w:val="28"/>
          <w:szCs w:val="28"/>
          <w:lang w:val="uk-UA"/>
        </w:rPr>
        <w:t xml:space="preserve"> и</w:t>
      </w:r>
      <w:r w:rsidRPr="008F1053">
        <w:rPr>
          <w:rStyle w:val="B"/>
          <w:rFonts w:ascii="Times New Roman" w:hAnsi="Times New Roman"/>
          <w:color w:val="auto"/>
          <w:sz w:val="28"/>
          <w:szCs w:val="28"/>
        </w:rPr>
        <w:t xml:space="preserve"> совершается то самое перераспределение контроля. Если происходит превышение известного порогового знач</w:t>
      </w:r>
      <w:r>
        <w:rPr>
          <w:rStyle w:val="B"/>
          <w:rFonts w:ascii="Times New Roman" w:hAnsi="Times New Roman"/>
          <w:color w:val="auto"/>
          <w:sz w:val="28"/>
          <w:szCs w:val="28"/>
        </w:rPr>
        <w:t>ения, то потенциальный</w:t>
      </w:r>
      <w:r w:rsidRPr="008F1053">
        <w:rPr>
          <w:rStyle w:val="B"/>
          <w:rFonts w:ascii="Times New Roman" w:hAnsi="Times New Roman"/>
          <w:color w:val="auto"/>
          <w:sz w:val="28"/>
          <w:szCs w:val="28"/>
        </w:rPr>
        <w:t xml:space="preserve"> приобретатель не может ограничится приобретением некоторого пакета акций, достаточного, с точки зрения приобретателя для </w:t>
      </w:r>
      <w:r>
        <w:rPr>
          <w:rStyle w:val="B"/>
          <w:rFonts w:ascii="Times New Roman" w:hAnsi="Times New Roman"/>
          <w:color w:val="auto"/>
          <w:sz w:val="28"/>
          <w:szCs w:val="28"/>
        </w:rPr>
        <w:t>достижения преследуемых целей. О</w:t>
      </w:r>
      <w:r w:rsidRPr="008F1053">
        <w:rPr>
          <w:rStyle w:val="B"/>
          <w:rFonts w:ascii="Times New Roman" w:hAnsi="Times New Roman"/>
          <w:color w:val="auto"/>
          <w:sz w:val="28"/>
          <w:szCs w:val="28"/>
        </w:rPr>
        <w:t>н также обязан предложить продать ему акции всем прочим акционерам.</w:t>
      </w:r>
    </w:p>
    <w:p w:rsidR="00A630D2" w:rsidRPr="008F1053" w:rsidRDefault="00A630D2" w:rsidP="00C11E91">
      <w:pPr>
        <w:widowControl w:val="0"/>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Порого</w:t>
      </w:r>
      <w:r>
        <w:rPr>
          <w:rStyle w:val="B"/>
          <w:rFonts w:ascii="Times New Roman" w:hAnsi="Times New Roman"/>
          <w:color w:val="auto"/>
          <w:sz w:val="28"/>
          <w:szCs w:val="28"/>
        </w:rPr>
        <w:t>вое значение</w:t>
      </w:r>
      <w:r w:rsidRPr="008F1053">
        <w:rPr>
          <w:rStyle w:val="B"/>
          <w:rFonts w:ascii="Times New Roman" w:hAnsi="Times New Roman"/>
          <w:color w:val="auto"/>
          <w:sz w:val="28"/>
          <w:szCs w:val="28"/>
        </w:rPr>
        <w:t xml:space="preserve"> является индикатором, который указывает на перераспределении сил и смену контроля в акционер</w:t>
      </w:r>
      <w:r>
        <w:rPr>
          <w:rStyle w:val="B"/>
          <w:rFonts w:ascii="Times New Roman" w:hAnsi="Times New Roman"/>
          <w:color w:val="auto"/>
          <w:sz w:val="28"/>
          <w:szCs w:val="28"/>
          <w:lang w:val="uk-UA"/>
        </w:rPr>
        <w:t>н</w:t>
      </w:r>
      <w:r w:rsidRPr="008F1053">
        <w:rPr>
          <w:rStyle w:val="B"/>
          <w:rFonts w:ascii="Times New Roman" w:hAnsi="Times New Roman"/>
          <w:color w:val="auto"/>
          <w:sz w:val="28"/>
          <w:szCs w:val="28"/>
        </w:rPr>
        <w:t xml:space="preserve">ом обществе. Наличие такого механизма позволяет учесть права не только тех акционеров, которые продали акции для установления 30 % порогового значения, но и прочих акционеров. Аргументом в пользу наличия механизма обязательного предложения </w:t>
      </w:r>
      <w:proofErr w:type="gramStart"/>
      <w:r w:rsidRPr="008F1053">
        <w:rPr>
          <w:rStyle w:val="B"/>
          <w:rFonts w:ascii="Times New Roman" w:hAnsi="Times New Roman"/>
          <w:color w:val="auto"/>
          <w:sz w:val="28"/>
          <w:szCs w:val="28"/>
        </w:rPr>
        <w:t xml:space="preserve">выступает </w:t>
      </w:r>
      <w:r>
        <w:rPr>
          <w:rStyle w:val="B"/>
          <w:rFonts w:ascii="Times New Roman" w:hAnsi="Times New Roman"/>
          <w:color w:val="auto"/>
          <w:sz w:val="28"/>
          <w:szCs w:val="28"/>
          <w:lang w:val="uk-UA"/>
        </w:rPr>
        <w:t xml:space="preserve"> </w:t>
      </w:r>
      <w:r>
        <w:rPr>
          <w:rStyle w:val="B"/>
          <w:rFonts w:ascii="Times New Roman" w:hAnsi="Times New Roman"/>
          <w:color w:val="auto"/>
          <w:sz w:val="28"/>
          <w:szCs w:val="28"/>
        </w:rPr>
        <w:t>то</w:t>
      </w:r>
      <w:proofErr w:type="gramEnd"/>
      <w:r>
        <w:rPr>
          <w:rStyle w:val="B"/>
          <w:rFonts w:ascii="Times New Roman" w:hAnsi="Times New Roman"/>
          <w:color w:val="auto"/>
          <w:sz w:val="28"/>
          <w:szCs w:val="28"/>
        </w:rPr>
        <w:t>, что п</w:t>
      </w:r>
      <w:proofErr w:type="spellStart"/>
      <w:r>
        <w:rPr>
          <w:rStyle w:val="B"/>
          <w:rFonts w:ascii="Times New Roman" w:hAnsi="Times New Roman"/>
          <w:color w:val="auto"/>
          <w:sz w:val="28"/>
          <w:szCs w:val="28"/>
          <w:lang w:val="uk-UA"/>
        </w:rPr>
        <w:t>риобретатель</w:t>
      </w:r>
      <w:proofErr w:type="spellEnd"/>
      <w:r w:rsidRPr="008F1053">
        <w:rPr>
          <w:rStyle w:val="B"/>
          <w:rFonts w:ascii="Times New Roman" w:hAnsi="Times New Roman"/>
          <w:color w:val="auto"/>
          <w:sz w:val="28"/>
          <w:szCs w:val="28"/>
        </w:rPr>
        <w:t xml:space="preserve"> контроля, должен делится с остальными акционерами контрольной премией, которая появляется у каждой акции, в</w:t>
      </w:r>
      <w:r>
        <w:rPr>
          <w:rStyle w:val="B"/>
          <w:rFonts w:ascii="Times New Roman" w:hAnsi="Times New Roman"/>
          <w:color w:val="auto"/>
          <w:sz w:val="28"/>
          <w:szCs w:val="28"/>
        </w:rPr>
        <w:t>ходящей в контрольный пакет, обретаемой</w:t>
      </w:r>
      <w:r w:rsidRPr="008F1053">
        <w:rPr>
          <w:rStyle w:val="B"/>
          <w:rFonts w:ascii="Times New Roman" w:hAnsi="Times New Roman"/>
          <w:color w:val="auto"/>
          <w:sz w:val="28"/>
          <w:szCs w:val="28"/>
        </w:rPr>
        <w:t xml:space="preserve"> в ходе консолидации в руках одного лица – крупного пакета акций, в противном случае права и законные интересы участников общества будут существенно ущемлены.</w:t>
      </w:r>
      <w:r w:rsidRPr="008F1053">
        <w:rPr>
          <w:rStyle w:val="B"/>
          <w:rFonts w:ascii="Times New Roman" w:hAnsi="Times New Roman" w:cs="Times New Roman"/>
          <w:color w:val="auto"/>
          <w:sz w:val="28"/>
          <w:szCs w:val="28"/>
          <w:vertAlign w:val="superscript"/>
        </w:rPr>
        <w:footnoteReference w:id="40"/>
      </w:r>
    </w:p>
    <w:p w:rsidR="00A630D2" w:rsidRPr="008F1053" w:rsidRDefault="00A630D2" w:rsidP="00C11E91">
      <w:pPr>
        <w:widowControl w:val="0"/>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sidRPr="008F1053">
        <w:rPr>
          <w:rStyle w:val="B"/>
          <w:rFonts w:ascii="Times New Roman" w:hAnsi="Times New Roman"/>
          <w:color w:val="auto"/>
          <w:sz w:val="28"/>
          <w:szCs w:val="28"/>
        </w:rPr>
        <w:t xml:space="preserve">   Ключевым моментом для института обязательного предложения является определение порогового значения, после которого срабатывает непосредственно сам механизм. Превышение указанного порога, по замыслу законодателя, свидетельствует, о перераспределении контроля, которые порождает обязанность предложить всем прочим акционерам продать акции. </w:t>
      </w:r>
      <w:r w:rsidRPr="008F1053">
        <w:rPr>
          <w:rStyle w:val="B"/>
          <w:rFonts w:ascii="Times New Roman" w:hAnsi="Times New Roman"/>
          <w:color w:val="auto"/>
          <w:sz w:val="28"/>
          <w:szCs w:val="28"/>
        </w:rPr>
        <w:lastRenderedPageBreak/>
        <w:t>Однако, следует отметить, что добровольное или обязательное предложение есть лишь публичная оферта, которую акционеры могут и не акцептовать, а потому ожидаемое аккумулирование контроля может и не произойти. Поэтому Закон предусматривает дополнительные уровни защиты для остальных акционеров, предусматривая второе и третье пороговое значение, с превышением которых возникает обязанность направить обязательное предложение.</w:t>
      </w:r>
      <w:r w:rsidRPr="008F1053">
        <w:rPr>
          <w:rStyle w:val="B"/>
          <w:rFonts w:ascii="Times New Roman" w:hAnsi="Times New Roman" w:cs="Times New Roman"/>
          <w:color w:val="auto"/>
          <w:sz w:val="28"/>
          <w:szCs w:val="28"/>
          <w:vertAlign w:val="superscript"/>
        </w:rPr>
        <w:footnoteReference w:id="41"/>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Смена контроля над компанией может иметь как позитивные </w:t>
      </w:r>
      <w:r w:rsidR="0028250C" w:rsidRPr="008F1053">
        <w:rPr>
          <w:rStyle w:val="B"/>
          <w:rFonts w:ascii="Times New Roman" w:hAnsi="Times New Roman"/>
          <w:color w:val="auto"/>
          <w:sz w:val="28"/>
          <w:szCs w:val="28"/>
        </w:rPr>
        <w:t>последствия;</w:t>
      </w:r>
      <w:r>
        <w:rPr>
          <w:rStyle w:val="B"/>
          <w:rFonts w:ascii="Times New Roman" w:hAnsi="Times New Roman"/>
          <w:color w:val="auto"/>
          <w:sz w:val="28"/>
          <w:szCs w:val="28"/>
          <w:lang w:val="uk-UA"/>
        </w:rPr>
        <w:t xml:space="preserve"> </w:t>
      </w:r>
      <w:r w:rsidRPr="008F1053">
        <w:rPr>
          <w:rStyle w:val="B"/>
          <w:rFonts w:ascii="Times New Roman" w:hAnsi="Times New Roman"/>
          <w:color w:val="auto"/>
          <w:sz w:val="28"/>
          <w:szCs w:val="28"/>
        </w:rPr>
        <w:t>(более эффективное управление, приток инвестиций с целью дальнейшего развития корпорации), так и негативные</w:t>
      </w:r>
      <w:r>
        <w:rPr>
          <w:rStyle w:val="B"/>
          <w:rFonts w:ascii="Times New Roman" w:hAnsi="Times New Roman"/>
          <w:color w:val="auto"/>
          <w:sz w:val="28"/>
          <w:szCs w:val="28"/>
          <w:lang w:val="uk-UA"/>
        </w:rPr>
        <w:t>;</w:t>
      </w:r>
      <w:r w:rsidRPr="008F1053">
        <w:rPr>
          <w:rStyle w:val="B"/>
          <w:rFonts w:ascii="Times New Roman" w:hAnsi="Times New Roman"/>
          <w:color w:val="auto"/>
          <w:sz w:val="28"/>
          <w:szCs w:val="28"/>
        </w:rPr>
        <w:t xml:space="preserve"> (игнорирование интересов акционеров общества, извлечение собственных выгод, падение стоимости акций.</w:t>
      </w:r>
      <w:r w:rsidRPr="008F1053">
        <w:rPr>
          <w:rStyle w:val="B"/>
          <w:rFonts w:ascii="Times New Roman" w:hAnsi="Times New Roman" w:cs="Times New Roman"/>
          <w:color w:val="auto"/>
          <w:sz w:val="28"/>
          <w:szCs w:val="28"/>
          <w:vertAlign w:val="superscript"/>
        </w:rPr>
        <w:footnoteReference w:id="42"/>
      </w:r>
      <w:r w:rsidRPr="008F1053">
        <w:rPr>
          <w:rStyle w:val="B"/>
          <w:rFonts w:ascii="Times New Roman" w:hAnsi="Times New Roman"/>
          <w:color w:val="auto"/>
          <w:sz w:val="28"/>
          <w:szCs w:val="28"/>
        </w:rPr>
        <w:t xml:space="preserve"> Сосредоточение корпоративного контроля в руках у одного акционера</w:t>
      </w:r>
      <w:r>
        <w:rPr>
          <w:rStyle w:val="B"/>
          <w:rFonts w:ascii="Times New Roman" w:hAnsi="Times New Roman"/>
          <w:color w:val="auto"/>
          <w:sz w:val="28"/>
          <w:szCs w:val="28"/>
          <w:lang w:val="uk-UA"/>
        </w:rPr>
        <w:t>,</w:t>
      </w:r>
      <w:r w:rsidRPr="008F1053">
        <w:rPr>
          <w:rStyle w:val="B"/>
          <w:rFonts w:ascii="Times New Roman" w:hAnsi="Times New Roman"/>
          <w:color w:val="auto"/>
          <w:sz w:val="28"/>
          <w:szCs w:val="28"/>
        </w:rPr>
        <w:t xml:space="preserve"> безусловно</w:t>
      </w:r>
      <w:r>
        <w:rPr>
          <w:rStyle w:val="B"/>
          <w:rFonts w:ascii="Times New Roman" w:hAnsi="Times New Roman"/>
          <w:color w:val="auto"/>
          <w:sz w:val="28"/>
          <w:szCs w:val="28"/>
          <w:lang w:val="uk-UA"/>
        </w:rPr>
        <w:t>,</w:t>
      </w:r>
      <w:r w:rsidRPr="008F1053">
        <w:rPr>
          <w:rStyle w:val="B"/>
          <w:rFonts w:ascii="Times New Roman" w:hAnsi="Times New Roman"/>
          <w:color w:val="auto"/>
          <w:sz w:val="28"/>
          <w:szCs w:val="28"/>
        </w:rPr>
        <w:t xml:space="preserve"> требует защитного механизма для акционеров, чьи интересы могут быть затронуты в процессе приобретения корпоративного контроля. И поскольку в случае приобретение контроля, рычаги управления будут сосредоточены в руках </w:t>
      </w:r>
      <w:proofErr w:type="spellStart"/>
      <w:r w:rsidRPr="008F1053">
        <w:rPr>
          <w:rStyle w:val="B"/>
          <w:rFonts w:ascii="Times New Roman" w:hAnsi="Times New Roman"/>
          <w:color w:val="auto"/>
          <w:sz w:val="28"/>
          <w:szCs w:val="28"/>
        </w:rPr>
        <w:t>мажоритариев</w:t>
      </w:r>
      <w:proofErr w:type="spellEnd"/>
      <w:r w:rsidRPr="008F1053">
        <w:rPr>
          <w:rStyle w:val="B"/>
          <w:rFonts w:ascii="Times New Roman" w:hAnsi="Times New Roman"/>
          <w:color w:val="auto"/>
          <w:sz w:val="28"/>
          <w:szCs w:val="28"/>
        </w:rPr>
        <w:t xml:space="preserve"> (крупных акционеров), такие перемены в управлении обществом безусловно коснутся </w:t>
      </w:r>
      <w:proofErr w:type="spellStart"/>
      <w:r w:rsidRPr="008F1053">
        <w:rPr>
          <w:rStyle w:val="B"/>
          <w:rFonts w:ascii="Times New Roman" w:hAnsi="Times New Roman"/>
          <w:color w:val="auto"/>
          <w:sz w:val="28"/>
          <w:szCs w:val="28"/>
        </w:rPr>
        <w:t>миноритариев</w:t>
      </w:r>
      <w:proofErr w:type="spellEnd"/>
      <w:r w:rsidRPr="008F1053">
        <w:rPr>
          <w:rStyle w:val="B"/>
          <w:rFonts w:ascii="Times New Roman" w:hAnsi="Times New Roman"/>
          <w:color w:val="auto"/>
          <w:sz w:val="28"/>
          <w:szCs w:val="28"/>
        </w:rPr>
        <w:t xml:space="preserve"> (мелких акционеров).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По сути</w:t>
      </w:r>
      <w:r>
        <w:rPr>
          <w:rStyle w:val="B"/>
          <w:rFonts w:ascii="Times New Roman" w:hAnsi="Times New Roman"/>
          <w:color w:val="auto"/>
          <w:sz w:val="28"/>
          <w:szCs w:val="28"/>
          <w:lang w:val="uk-UA"/>
        </w:rPr>
        <w:t>,</w:t>
      </w:r>
      <w:r w:rsidRPr="008F1053">
        <w:rPr>
          <w:rStyle w:val="B"/>
          <w:rFonts w:ascii="Times New Roman" w:hAnsi="Times New Roman"/>
          <w:color w:val="auto"/>
          <w:sz w:val="28"/>
          <w:szCs w:val="28"/>
        </w:rPr>
        <w:t xml:space="preserve"> глава </w:t>
      </w:r>
      <w:r w:rsidRPr="008F1053">
        <w:rPr>
          <w:rStyle w:val="B"/>
          <w:rFonts w:ascii="Times New Roman" w:hAnsi="Times New Roman"/>
          <w:color w:val="auto"/>
          <w:sz w:val="28"/>
          <w:szCs w:val="28"/>
          <w:lang w:val="en-US"/>
        </w:rPr>
        <w:t>XI</w:t>
      </w:r>
      <w:r w:rsidRPr="008F1053">
        <w:rPr>
          <w:rStyle w:val="B"/>
          <w:rFonts w:ascii="Times New Roman" w:hAnsi="Times New Roman"/>
          <w:color w:val="auto"/>
          <w:sz w:val="28"/>
          <w:szCs w:val="28"/>
        </w:rPr>
        <w:t xml:space="preserve">.1 Закона об акционерных обществах направлена на защиту интересов </w:t>
      </w:r>
      <w:proofErr w:type="spellStart"/>
      <w:r w:rsidRPr="008F1053">
        <w:rPr>
          <w:rStyle w:val="B"/>
          <w:rFonts w:ascii="Times New Roman" w:hAnsi="Times New Roman"/>
          <w:color w:val="auto"/>
          <w:sz w:val="28"/>
          <w:szCs w:val="28"/>
        </w:rPr>
        <w:t>миноритариев</w:t>
      </w:r>
      <w:proofErr w:type="spellEnd"/>
      <w:r w:rsidRPr="008F1053">
        <w:rPr>
          <w:rStyle w:val="B"/>
          <w:rFonts w:ascii="Times New Roman" w:hAnsi="Times New Roman"/>
          <w:color w:val="auto"/>
          <w:sz w:val="28"/>
          <w:szCs w:val="28"/>
        </w:rPr>
        <w:t xml:space="preserve">. Выравнивание положения сторон возможно с позиции как одностороннего усиления прав одной стороны (слабого субъекта в обязательстве), так и с позиции усиления гражданско-правовой ответственности или увеличения обязанностей другой стороны (сильной стороны в обязательстве). Именно в этом случае, мы чувствуем острую </w:t>
      </w:r>
      <w:r>
        <w:rPr>
          <w:rStyle w:val="B"/>
          <w:rFonts w:ascii="Times New Roman" w:hAnsi="Times New Roman"/>
          <w:color w:val="auto"/>
          <w:sz w:val="28"/>
          <w:szCs w:val="28"/>
        </w:rPr>
        <w:t xml:space="preserve">необходимость в четком </w:t>
      </w:r>
      <w:proofErr w:type="spellStart"/>
      <w:r>
        <w:rPr>
          <w:rStyle w:val="B"/>
          <w:rFonts w:ascii="Times New Roman" w:hAnsi="Times New Roman"/>
          <w:color w:val="auto"/>
          <w:sz w:val="28"/>
          <w:szCs w:val="28"/>
        </w:rPr>
        <w:t>понимани</w:t>
      </w:r>
      <w:proofErr w:type="spellEnd"/>
      <w:r>
        <w:rPr>
          <w:rStyle w:val="B"/>
          <w:rFonts w:ascii="Times New Roman" w:hAnsi="Times New Roman"/>
          <w:color w:val="auto"/>
          <w:sz w:val="28"/>
          <w:szCs w:val="28"/>
          <w:lang w:val="uk-UA"/>
        </w:rPr>
        <w:t>и</w:t>
      </w:r>
      <w:r>
        <w:rPr>
          <w:rStyle w:val="B"/>
          <w:rFonts w:ascii="Times New Roman" w:hAnsi="Times New Roman"/>
          <w:color w:val="auto"/>
          <w:sz w:val="28"/>
          <w:szCs w:val="28"/>
        </w:rPr>
        <w:t xml:space="preserve">, что </w:t>
      </w:r>
      <w:proofErr w:type="spellStart"/>
      <w:r>
        <w:rPr>
          <w:rStyle w:val="B"/>
          <w:rFonts w:ascii="Times New Roman" w:hAnsi="Times New Roman"/>
          <w:color w:val="auto"/>
          <w:sz w:val="28"/>
          <w:szCs w:val="28"/>
          <w:lang w:val="uk-UA"/>
        </w:rPr>
        <w:t>собой</w:t>
      </w:r>
      <w:proofErr w:type="spellEnd"/>
      <w:r w:rsidRPr="008F1053">
        <w:rPr>
          <w:rStyle w:val="B"/>
          <w:rFonts w:ascii="Times New Roman" w:hAnsi="Times New Roman"/>
          <w:color w:val="auto"/>
          <w:sz w:val="28"/>
          <w:szCs w:val="28"/>
        </w:rPr>
        <w:t xml:space="preserve"> представляет контроль. </w:t>
      </w:r>
      <w:r w:rsidRPr="008F1053">
        <w:rPr>
          <w:rStyle w:val="B"/>
          <w:rFonts w:ascii="Times New Roman" w:hAnsi="Times New Roman"/>
          <w:color w:val="auto"/>
          <w:sz w:val="28"/>
          <w:szCs w:val="28"/>
        </w:rPr>
        <w:lastRenderedPageBreak/>
        <w:t>Поскольку нельзя повышать уровень защиты одно субъекта за счет возложения на другое лицо обязанностей, если необходимость защиты не так очевидна или может быть обеспечена за счет других механизмов.</w:t>
      </w:r>
      <w:r w:rsidRPr="008F1053">
        <w:rPr>
          <w:rStyle w:val="B"/>
          <w:rFonts w:ascii="Times New Roman" w:hAnsi="Times New Roman" w:cs="Times New Roman"/>
          <w:color w:val="auto"/>
          <w:sz w:val="28"/>
          <w:szCs w:val="28"/>
          <w:vertAlign w:val="superscript"/>
        </w:rPr>
        <w:footnoteReference w:id="43"/>
      </w:r>
      <w:r w:rsidRPr="008F1053">
        <w:rPr>
          <w:rStyle w:val="B"/>
          <w:rFonts w:ascii="Times New Roman" w:hAnsi="Times New Roman"/>
          <w:color w:val="auto"/>
          <w:sz w:val="28"/>
          <w:szCs w:val="28"/>
        </w:rPr>
        <w:t xml:space="preserve"> Эффективность того или иного метода напрямую зависит от содержания конкретного правоотношения и правового статуса его субъектов. И хотя акционеры имеют единый родовой статус (статус акционера акционерного общества), они безусловно обладают различными возможностями для принятия обществом тех или иных решений. Надо полагать, что, исходя из принципа равенства участников законодатель направил положения главы </w:t>
      </w:r>
      <w:r w:rsidRPr="008F1053">
        <w:rPr>
          <w:rStyle w:val="B"/>
          <w:rFonts w:ascii="Times New Roman" w:hAnsi="Times New Roman"/>
          <w:color w:val="auto"/>
          <w:sz w:val="28"/>
          <w:szCs w:val="28"/>
          <w:lang w:val="en-US"/>
        </w:rPr>
        <w:t>XI</w:t>
      </w:r>
      <w:r w:rsidRPr="008F1053">
        <w:rPr>
          <w:rStyle w:val="B"/>
          <w:rFonts w:ascii="Times New Roman" w:hAnsi="Times New Roman"/>
          <w:color w:val="auto"/>
          <w:sz w:val="28"/>
          <w:szCs w:val="28"/>
        </w:rPr>
        <w:t>.1 Федерального закона «Об акционерных обществах» на предотвращение конфликта интересов между контролирующими акционерами и акционерами, у которых нет возможности повлиять на ход принятия решений на том или ином этапе деятельности общества. Далее мы проанализируем процедуры, направленные на защиту прав и интересов акционеров при приобретении контроля в публичном акционерном обществе, а также установим наиболее уязвимые места в этих механизмах.</w:t>
      </w:r>
    </w:p>
    <w:p w:rsidR="00A630D2" w:rsidRPr="008F1053" w:rsidRDefault="00A630D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cs="Times New Roman"/>
          <w:color w:val="auto"/>
          <w:sz w:val="28"/>
          <w:szCs w:val="28"/>
        </w:rPr>
      </w:pPr>
      <w:r w:rsidRPr="008F1053">
        <w:rPr>
          <w:rStyle w:val="B"/>
          <w:rFonts w:ascii="Times New Roman" w:hAnsi="Times New Roman"/>
          <w:b/>
          <w:bCs/>
          <w:color w:val="auto"/>
          <w:sz w:val="28"/>
          <w:szCs w:val="28"/>
        </w:rPr>
        <w:t>1.1</w:t>
      </w:r>
      <w:r w:rsidRPr="008F1053">
        <w:rPr>
          <w:rStyle w:val="B"/>
          <w:rFonts w:ascii="Times New Roman" w:hAnsi="Times New Roman"/>
          <w:color w:val="auto"/>
          <w:sz w:val="28"/>
          <w:szCs w:val="28"/>
        </w:rPr>
        <w:t xml:space="preserve"> </w:t>
      </w:r>
      <w:r w:rsidRPr="008F1053">
        <w:rPr>
          <w:rStyle w:val="B"/>
          <w:rFonts w:ascii="Times New Roman" w:hAnsi="Times New Roman"/>
          <w:b/>
          <w:bCs/>
          <w:color w:val="auto"/>
          <w:sz w:val="28"/>
          <w:szCs w:val="28"/>
        </w:rPr>
        <w:t>Добровольное предложение о приобретении 30 процентов акций публичного общества, и механизм его реализации</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Процедура добровольного предложения заключается в следующем. В соответствии с Федеральным законом «Об акционерных обществах» ст. 84.1.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(далее также - добровольное предложение).Такое </w:t>
      </w:r>
      <w:r w:rsidRPr="008F1053">
        <w:rPr>
          <w:rStyle w:val="B"/>
          <w:rFonts w:ascii="Times New Roman" w:hAnsi="Times New Roman"/>
          <w:color w:val="auto"/>
          <w:sz w:val="28"/>
          <w:szCs w:val="28"/>
        </w:rPr>
        <w:lastRenderedPageBreak/>
        <w:t>предложение рассматривается в качестве публичной оферты. В добровольном предложении указываются все существенные условия: количество приобретаемых акций, вид категория (тип) акций, цена приобретаемых акций и порядок ее определения, кроме того, в Законе уставлены и иные условия, такие как: срок, порядок, форма оплаты ценных бумаг, а также срок принятия добровольного предложения, который не может быть менее 70 дней и более 90 дней с момента получения добровольного предложения.</w:t>
      </w:r>
      <w:r w:rsidRPr="008F1053">
        <w:rPr>
          <w:rStyle w:val="B"/>
          <w:rFonts w:ascii="Times New Roman" w:hAnsi="Times New Roman" w:cs="Times New Roman"/>
          <w:color w:val="auto"/>
          <w:sz w:val="28"/>
          <w:szCs w:val="28"/>
          <w:vertAlign w:val="superscript"/>
        </w:rPr>
        <w:footnoteReference w:id="44"/>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Добровольное предложение считается сделанным всем владельцам соответствующих ценных бумаг с момента его поступления в публичное общество</w:t>
      </w:r>
      <w:r w:rsidRPr="008F1053">
        <w:rPr>
          <w:rStyle w:val="B"/>
          <w:rFonts w:ascii="Times New Roman" w:hAnsi="Times New Roman" w:cs="Times New Roman"/>
          <w:color w:val="auto"/>
          <w:sz w:val="28"/>
          <w:szCs w:val="28"/>
          <w:vertAlign w:val="superscript"/>
        </w:rPr>
        <w:footnoteReference w:id="45"/>
      </w:r>
      <w:r w:rsidRPr="008F1053">
        <w:rPr>
          <w:rStyle w:val="B"/>
          <w:rFonts w:ascii="Times New Roman" w:hAnsi="Times New Roman"/>
          <w:color w:val="auto"/>
          <w:sz w:val="28"/>
          <w:szCs w:val="28"/>
        </w:rPr>
        <w:t>. Для того чтобы вникнуть в механизм добровольного предложения, следует кратко изложить его стадии. Реализация добровольного предложения осуществляется посредством несколько стадий. Условно можно выделить обязательные стадии, которыми являются:</w:t>
      </w:r>
    </w:p>
    <w:p w:rsidR="00A630D2" w:rsidRPr="008F1053" w:rsidRDefault="00A630D2" w:rsidP="00DB4C58">
      <w:pPr>
        <w:numPr>
          <w:ilvl w:val="0"/>
          <w:numId w:val="4"/>
        </w:num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Подготовка   добровольного предложения о приобретении более 30% акций публичного общества.</w:t>
      </w:r>
    </w:p>
    <w:p w:rsidR="00A630D2" w:rsidRPr="008F1053" w:rsidRDefault="00A630D2" w:rsidP="00DB4C58">
      <w:pPr>
        <w:numPr>
          <w:ilvl w:val="0"/>
          <w:numId w:val="4"/>
        </w:num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Направление добровольного предложения, которое может быть направлено двумя способами (в зависимости от того обращаются или не обращаются приобретаемые акции на организованных торгах).</w:t>
      </w:r>
    </w:p>
    <w:p w:rsidR="00A630D2" w:rsidRPr="008F1053" w:rsidRDefault="00A630D2" w:rsidP="00DB4C58">
      <w:pPr>
        <w:numPr>
          <w:ilvl w:val="0"/>
          <w:numId w:val="4"/>
        </w:num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Направление акционерами публичного акционерного общества заявлений о продаже акций в рамках указанной процедуры.</w:t>
      </w:r>
    </w:p>
    <w:p w:rsidR="00A630D2" w:rsidRPr="008F1053" w:rsidRDefault="00A630D2" w:rsidP="00DB4C58">
      <w:pPr>
        <w:numPr>
          <w:ilvl w:val="0"/>
          <w:numId w:val="4"/>
        </w:num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Приобретение акций на основании полученных заявлений.</w:t>
      </w:r>
    </w:p>
    <w:p w:rsidR="00A630D2" w:rsidRPr="008F1053" w:rsidRDefault="00A630D2" w:rsidP="00DB4C58">
      <w:pPr>
        <w:numPr>
          <w:ilvl w:val="0"/>
          <w:numId w:val="4"/>
        </w:num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Формирование отчета об итогах принятия добровольного предложения о приобретении более 30 % акций публичного акционерного общества.</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Факультативной стадией является внесение изменений в добровольное предложение о приобретении более 30 процентов акций публичного общества. Важно отметить, что изменения, вносимые в добровольное предложение, </w:t>
      </w:r>
      <w:r w:rsidRPr="008F1053">
        <w:rPr>
          <w:rStyle w:val="B"/>
          <w:rFonts w:ascii="Times New Roman" w:hAnsi="Times New Roman"/>
          <w:color w:val="auto"/>
          <w:sz w:val="28"/>
          <w:szCs w:val="28"/>
        </w:rPr>
        <w:lastRenderedPageBreak/>
        <w:t>имеют силу для всех владельцев ценных бумаг, в том числе тех владельцев, которые направили соответствующие заявления продаже своих ценных бумаг, до внесения изменений.</w:t>
      </w:r>
      <w:r w:rsidRPr="008F1053">
        <w:rPr>
          <w:rStyle w:val="B"/>
          <w:rFonts w:ascii="Times New Roman" w:hAnsi="Times New Roman" w:cs="Times New Roman"/>
          <w:color w:val="auto"/>
          <w:sz w:val="28"/>
          <w:szCs w:val="28"/>
          <w:vertAlign w:val="superscript"/>
        </w:rPr>
        <w:footnoteReference w:id="46"/>
      </w:r>
      <w:r w:rsidRPr="008F1053">
        <w:rPr>
          <w:rStyle w:val="B"/>
          <w:rFonts w:ascii="Times New Roman" w:hAnsi="Times New Roman"/>
          <w:color w:val="auto"/>
          <w:sz w:val="28"/>
          <w:szCs w:val="28"/>
        </w:rPr>
        <w:t>Однако есть случаи, при которых данная стадия трансформируется в обязательную.</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Содержание добровольного предложения о приобретении акций публичного акционерного общества определяется статьей 84.1 Закона об акционерных обществах, и содержит ряд обязательных требований. В добровольном предложении указывается имя наименование лица,</w:t>
      </w:r>
      <w:r>
        <w:rPr>
          <w:rStyle w:val="B"/>
          <w:rFonts w:ascii="Times New Roman" w:hAnsi="Times New Roman"/>
          <w:color w:val="auto"/>
          <w:sz w:val="28"/>
          <w:szCs w:val="28"/>
        </w:rPr>
        <w:t xml:space="preserve"> направившего такое предложение</w:t>
      </w:r>
      <w:r w:rsidRPr="008F1053">
        <w:rPr>
          <w:rStyle w:val="B"/>
          <w:rFonts w:ascii="Times New Roman" w:hAnsi="Times New Roman"/>
          <w:color w:val="auto"/>
          <w:sz w:val="28"/>
          <w:szCs w:val="28"/>
        </w:rPr>
        <w:t>, а также информация о его месте жительстве или месте нахождения, но и также имя или наименования акционеров общества, являющихся аффилированными лицами лица, направившего добровольное предложение.</w:t>
      </w:r>
      <w:r w:rsidRPr="008F1053">
        <w:rPr>
          <w:rStyle w:val="B"/>
          <w:rFonts w:ascii="Times New Roman" w:hAnsi="Times New Roman" w:cs="Times New Roman"/>
          <w:color w:val="auto"/>
          <w:sz w:val="28"/>
          <w:szCs w:val="28"/>
          <w:vertAlign w:val="superscript"/>
        </w:rPr>
        <w:footnoteReference w:id="47"/>
      </w:r>
      <w:r w:rsidRPr="008F1053">
        <w:rPr>
          <w:rStyle w:val="B"/>
          <w:rFonts w:ascii="Times New Roman" w:hAnsi="Times New Roman"/>
          <w:color w:val="auto"/>
          <w:sz w:val="28"/>
          <w:szCs w:val="28"/>
        </w:rPr>
        <w:t xml:space="preserve">Также в добровольном предложении указывается – количество акций общества, принадлежащих лицу, направившему добровольное предложение, и его аффилированным лицам, вид и категория(тип) и количество приобретаемых ценных бумаг. Эти пункты дают нам ответ на вопрос о том, какое количество ценных бумаг должно быть приобретено, чтобы можно было говорить о применении норм статьи 84.1 Закона. На первый взгляд, может показаться, что надо просто приобрести более </w:t>
      </w:r>
      <w:r w:rsidRPr="00173429">
        <w:rPr>
          <w:rStyle w:val="B"/>
          <w:rFonts w:ascii="Times New Roman" w:hAnsi="Times New Roman"/>
          <w:color w:val="auto"/>
          <w:sz w:val="28"/>
          <w:szCs w:val="28"/>
        </w:rPr>
        <w:t xml:space="preserve">30 % </w:t>
      </w:r>
      <w:r w:rsidRPr="008F1053">
        <w:rPr>
          <w:rStyle w:val="B"/>
          <w:rFonts w:ascii="Times New Roman" w:hAnsi="Times New Roman"/>
          <w:color w:val="auto"/>
          <w:sz w:val="28"/>
          <w:szCs w:val="28"/>
        </w:rPr>
        <w:t xml:space="preserve">ценных бумаг дополнительно к уже принадлежащим приобретателю. При таком толковании статьи 84.1 акционер, владеющий более </w:t>
      </w:r>
      <w:r w:rsidRPr="00173429">
        <w:rPr>
          <w:rStyle w:val="B"/>
          <w:rFonts w:ascii="Times New Roman" w:hAnsi="Times New Roman"/>
          <w:color w:val="auto"/>
          <w:sz w:val="28"/>
          <w:szCs w:val="28"/>
        </w:rPr>
        <w:t xml:space="preserve">70 % </w:t>
      </w:r>
      <w:r w:rsidRPr="008F1053">
        <w:rPr>
          <w:rStyle w:val="B"/>
          <w:rFonts w:ascii="Times New Roman" w:hAnsi="Times New Roman"/>
          <w:color w:val="auto"/>
          <w:sz w:val="28"/>
          <w:szCs w:val="28"/>
        </w:rPr>
        <w:t xml:space="preserve">ценных бумаг общества не может сделать добровольное предложение в отношении отдавшихся ценных бумаг данного общества, т.к. он не может приобрести более </w:t>
      </w:r>
      <w:r w:rsidRPr="008F1053">
        <w:rPr>
          <w:rStyle w:val="B"/>
          <w:rFonts w:ascii="Times New Roman" w:hAnsi="Times New Roman"/>
          <w:color w:val="auto"/>
          <w:sz w:val="28"/>
          <w:szCs w:val="28"/>
          <w:lang w:val="pt-PT"/>
        </w:rPr>
        <w:t xml:space="preserve">30% </w:t>
      </w:r>
      <w:r w:rsidRPr="008F1053">
        <w:rPr>
          <w:rStyle w:val="B"/>
          <w:rFonts w:ascii="Times New Roman" w:hAnsi="Times New Roman"/>
          <w:color w:val="auto"/>
          <w:sz w:val="28"/>
          <w:szCs w:val="28"/>
        </w:rPr>
        <w:t xml:space="preserve">ценных бумаг, но поскольку в п. 1 статьи 84.1 Закона говорится «с учетом  акций, принадлежащих этому лицу и его аффилированным лицам», то речь идет не о приобретении пакета ценных бумаг размером более </w:t>
      </w:r>
      <w:r w:rsidRPr="00173429">
        <w:rPr>
          <w:rStyle w:val="B"/>
          <w:rFonts w:ascii="Times New Roman" w:hAnsi="Times New Roman"/>
          <w:color w:val="auto"/>
          <w:sz w:val="28"/>
          <w:szCs w:val="28"/>
        </w:rPr>
        <w:t xml:space="preserve">30 % </w:t>
      </w:r>
      <w:r w:rsidRPr="008F1053">
        <w:rPr>
          <w:rStyle w:val="B"/>
          <w:rFonts w:ascii="Times New Roman" w:hAnsi="Times New Roman"/>
          <w:color w:val="auto"/>
          <w:sz w:val="28"/>
          <w:szCs w:val="28"/>
        </w:rPr>
        <w:t xml:space="preserve">ценных бумаг, а о </w:t>
      </w:r>
      <w:r w:rsidRPr="008F1053">
        <w:rPr>
          <w:rStyle w:val="B"/>
          <w:rFonts w:ascii="Times New Roman" w:hAnsi="Times New Roman"/>
          <w:color w:val="auto"/>
          <w:sz w:val="28"/>
          <w:szCs w:val="28"/>
        </w:rPr>
        <w:lastRenderedPageBreak/>
        <w:t xml:space="preserve">приобретении ценных бумаг, в результате которого совокупная доля этого лица (вместе с его аффилированными лицами)превысит эти самые </w:t>
      </w:r>
      <w:r w:rsidRPr="00173429">
        <w:rPr>
          <w:rStyle w:val="B"/>
          <w:rFonts w:ascii="Times New Roman" w:hAnsi="Times New Roman"/>
          <w:color w:val="auto"/>
          <w:sz w:val="28"/>
          <w:szCs w:val="28"/>
        </w:rPr>
        <w:t>30 %.</w:t>
      </w:r>
      <w:r w:rsidRPr="008F1053">
        <w:rPr>
          <w:rStyle w:val="B"/>
          <w:rFonts w:ascii="Times New Roman" w:hAnsi="Times New Roman"/>
          <w:color w:val="auto"/>
          <w:sz w:val="28"/>
          <w:szCs w:val="28"/>
        </w:rPr>
        <w:t xml:space="preserve">Как только общее количество ценных бумаг приобретателя в результате добровольного предложения превысит порог </w:t>
      </w:r>
      <w:r w:rsidRPr="008F1053">
        <w:rPr>
          <w:rStyle w:val="B"/>
          <w:rFonts w:ascii="Times New Roman" w:hAnsi="Times New Roman"/>
          <w:color w:val="auto"/>
          <w:sz w:val="28"/>
          <w:szCs w:val="28"/>
          <w:lang w:val="pt-PT"/>
        </w:rPr>
        <w:t xml:space="preserve">30%, </w:t>
      </w:r>
      <w:r w:rsidRPr="008F1053">
        <w:rPr>
          <w:rStyle w:val="B"/>
          <w:rFonts w:ascii="Times New Roman" w:hAnsi="Times New Roman"/>
          <w:color w:val="auto"/>
          <w:sz w:val="28"/>
          <w:szCs w:val="28"/>
        </w:rPr>
        <w:t xml:space="preserve">в 50% или </w:t>
      </w:r>
      <w:r w:rsidRPr="008F1053">
        <w:rPr>
          <w:rStyle w:val="B"/>
          <w:rFonts w:ascii="Times New Roman" w:hAnsi="Times New Roman"/>
          <w:color w:val="auto"/>
          <w:sz w:val="28"/>
          <w:szCs w:val="28"/>
          <w:lang w:val="pt-PT"/>
        </w:rPr>
        <w:t xml:space="preserve">75%, </w:t>
      </w:r>
      <w:r w:rsidRPr="008F1053">
        <w:rPr>
          <w:rStyle w:val="B"/>
          <w:rFonts w:ascii="Times New Roman" w:hAnsi="Times New Roman"/>
          <w:color w:val="auto"/>
          <w:sz w:val="28"/>
          <w:szCs w:val="28"/>
        </w:rPr>
        <w:t xml:space="preserve">у лица возникает необходимость направить обязательное предложение. В качестве примера можно привести следующий схематическую ситуацию. Если у акционера </w:t>
      </w:r>
      <w:r w:rsidRPr="008F1053">
        <w:rPr>
          <w:rStyle w:val="B"/>
          <w:rFonts w:ascii="Times New Roman" w:hAnsi="Times New Roman"/>
          <w:color w:val="auto"/>
          <w:sz w:val="28"/>
          <w:szCs w:val="28"/>
          <w:lang w:val="pt-PT"/>
        </w:rPr>
        <w:t xml:space="preserve">29% </w:t>
      </w:r>
      <w:r w:rsidRPr="008F1053">
        <w:rPr>
          <w:rStyle w:val="B"/>
          <w:rFonts w:ascii="Times New Roman" w:hAnsi="Times New Roman"/>
          <w:color w:val="auto"/>
          <w:sz w:val="28"/>
          <w:szCs w:val="28"/>
        </w:rPr>
        <w:t xml:space="preserve">акций, и он хочет приобрести </w:t>
      </w:r>
      <w:r w:rsidRPr="008F1053">
        <w:rPr>
          <w:rStyle w:val="B"/>
          <w:rFonts w:ascii="Times New Roman" w:hAnsi="Times New Roman"/>
          <w:color w:val="auto"/>
          <w:sz w:val="28"/>
          <w:szCs w:val="28"/>
          <w:lang w:val="pt-PT"/>
        </w:rPr>
        <w:t xml:space="preserve">1% </w:t>
      </w:r>
      <w:r w:rsidRPr="008F1053">
        <w:rPr>
          <w:rStyle w:val="B"/>
          <w:rFonts w:ascii="Times New Roman" w:hAnsi="Times New Roman"/>
          <w:color w:val="auto"/>
          <w:sz w:val="28"/>
          <w:szCs w:val="28"/>
        </w:rPr>
        <w:t>акций, то добровольного предложения нет, поскольку в конечном результате он не становится владельцем более 30 %. Указывать в добровольном предложении количество приобретаемых ценных бумаг необходимо как для защиты интересов потенциальных продавцов, так и для защиты самого приобретателя.</w:t>
      </w:r>
      <w:r w:rsidRPr="008F1053">
        <w:rPr>
          <w:rStyle w:val="B"/>
          <w:rFonts w:ascii="Times New Roman" w:hAnsi="Times New Roman" w:cs="Times New Roman"/>
          <w:color w:val="auto"/>
          <w:sz w:val="28"/>
          <w:szCs w:val="28"/>
          <w:vertAlign w:val="superscript"/>
        </w:rPr>
        <w:footnoteReference w:id="48"/>
      </w:r>
      <w:r w:rsidRPr="008F1053">
        <w:rPr>
          <w:rStyle w:val="B"/>
          <w:rFonts w:ascii="Times New Roman" w:hAnsi="Times New Roman"/>
          <w:color w:val="auto"/>
          <w:sz w:val="28"/>
          <w:szCs w:val="28"/>
        </w:rPr>
        <w:t xml:space="preserve"> Для защиты самого приобретателя законодательно установлено, что он берет на себя обязательство о приобретении только такого количества акций, которое указанно в добровольном предложении. В случае превышения общего количества акций, предлагаемых для продажи, которое указано в добровольном предложении, акции приобретаются покупателем у акционеров пропорционально количеству акции, указанному в добровольном предложении (п. 5 ст. 84.3). Однако при необходимости существует возможность, зафиксировать иной порядок приобретения ценных бумаг. Так</w:t>
      </w:r>
      <w:r>
        <w:rPr>
          <w:rStyle w:val="B"/>
          <w:rFonts w:ascii="Times New Roman" w:hAnsi="Times New Roman"/>
          <w:color w:val="auto"/>
          <w:sz w:val="28"/>
          <w:szCs w:val="28"/>
          <w:lang w:val="uk-UA"/>
        </w:rPr>
        <w:t>,</w:t>
      </w:r>
      <w:r w:rsidRPr="008F1053">
        <w:rPr>
          <w:rStyle w:val="B"/>
          <w:rFonts w:ascii="Times New Roman" w:hAnsi="Times New Roman"/>
          <w:color w:val="auto"/>
          <w:sz w:val="28"/>
          <w:szCs w:val="28"/>
        </w:rPr>
        <w:t xml:space="preserve"> в соответствии с данной нормой приобретатель может указать, что приобретаться будут и акции, поступившие сверх добровольного предложения, по цене меньшей, чем указано в добровольном предложении. Также законодательно предусмотрена еще одна возможность выхода из ситуации, когда количество акций, указанных в добровольном предложении превышено. Так, в заявлении о продаже акций на основании добровольного предложения продавец может выставить условие о том, что согласен продать определенное минимальное количество акций. Таким образом, он приобретает законное право не приобретать ценные бумаги, если </w:t>
      </w:r>
      <w:r w:rsidRPr="008F1053">
        <w:rPr>
          <w:rStyle w:val="B"/>
          <w:rFonts w:ascii="Times New Roman" w:hAnsi="Times New Roman"/>
          <w:color w:val="auto"/>
          <w:sz w:val="28"/>
          <w:szCs w:val="28"/>
        </w:rPr>
        <w:lastRenderedPageBreak/>
        <w:t>общее количество этих продеваемых ценных бумаг меньше того минимального количества ценных бумаг, которые он указал в добровольном предложении.</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color w:val="auto"/>
          <w:u w:val="single"/>
        </w:rPr>
      </w:pPr>
      <w:r w:rsidRPr="008F1053">
        <w:rPr>
          <w:rStyle w:val="B"/>
          <w:rFonts w:ascii="Times New Roman" w:hAnsi="Times New Roman"/>
          <w:color w:val="auto"/>
          <w:sz w:val="28"/>
          <w:szCs w:val="28"/>
        </w:rPr>
        <w:t xml:space="preserve">      Необходимым условием является наличие банковской гарантии, которая должна сопровождать направление добровольного предложения. Так в соответствии с пунктом 2.3   Положения «О требованиях к порядку совершения отдельных действий в связи с приобретение более 30 процентов акций акционерного общества и об осуществлении государственного контроля за приобретением акций акционерного общества» от 5 июля 2015 года № 477-п и пунктом 2.3.1.</w:t>
      </w:r>
      <w:r w:rsidRPr="008F1053">
        <w:rPr>
          <w:rStyle w:val="Ad"/>
          <w:rFonts w:cs="Calibri"/>
          <w:color w:val="auto"/>
        </w:rPr>
        <w:t xml:space="preserve"> — </w:t>
      </w:r>
      <w:r w:rsidRPr="008F1053">
        <w:rPr>
          <w:rStyle w:val="B"/>
          <w:rFonts w:ascii="Times New Roman" w:hAnsi="Times New Roman"/>
          <w:color w:val="auto"/>
          <w:sz w:val="28"/>
          <w:szCs w:val="28"/>
        </w:rPr>
        <w:t xml:space="preserve">« </w:t>
      </w:r>
      <w:r w:rsidRPr="008F1053">
        <w:rPr>
          <w:rStyle w:val="B"/>
          <w:rFonts w:ascii="Times" w:hAnsi="Times"/>
          <w:color w:val="auto"/>
          <w:sz w:val="28"/>
          <w:szCs w:val="28"/>
        </w:rPr>
        <w:t>Вместе с добровольным предложением в Банк России (Департамент или территориальные учреждения Банка России) представляется н</w:t>
      </w:r>
      <w:r w:rsidRPr="008F1053">
        <w:rPr>
          <w:rStyle w:val="B"/>
          <w:rFonts w:ascii="Times New Roman" w:hAnsi="Times New Roman"/>
          <w:color w:val="auto"/>
          <w:sz w:val="28"/>
          <w:szCs w:val="28"/>
        </w:rPr>
        <w:t xml:space="preserve">отариально удостоверенная копия банковской гарантии, соответствующая требованиям </w:t>
      </w:r>
      <w:r w:rsidRPr="008F1053">
        <w:rPr>
          <w:rStyle w:val="B"/>
          <w:rFonts w:ascii="Times New Roman" w:hAnsi="Times New Roman"/>
          <w:color w:val="auto"/>
          <w:sz w:val="28"/>
          <w:szCs w:val="28"/>
          <w:u w:color="0000FF"/>
        </w:rPr>
        <w:t>пункта 5 статьи 84.1</w:t>
      </w:r>
      <w:r w:rsidRPr="008F1053">
        <w:rPr>
          <w:rStyle w:val="B"/>
          <w:rFonts w:ascii="Times New Roman" w:hAnsi="Times New Roman"/>
          <w:color w:val="auto"/>
          <w:sz w:val="28"/>
          <w:szCs w:val="28"/>
        </w:rPr>
        <w:t xml:space="preserve"> Федерального закона "Об акционерных обществах"</w:t>
      </w:r>
      <w:r w:rsidRPr="008F1053">
        <w:rPr>
          <w:rStyle w:val="Ad"/>
          <w:rFonts w:cs="Calibri"/>
          <w:color w:val="auto"/>
        </w:rPr>
        <w:t xml:space="preserve">. </w:t>
      </w:r>
      <w:r w:rsidRPr="008F1053">
        <w:rPr>
          <w:rStyle w:val="ae"/>
          <w:rFonts w:cs="Calibri"/>
          <w:color w:val="auto"/>
        </w:rPr>
        <w:footnoteReference w:id="49"/>
      </w:r>
      <w:r w:rsidRPr="008F1053">
        <w:rPr>
          <w:rStyle w:val="Ad"/>
          <w:rFonts w:cs="Calibri"/>
          <w:color w:val="auto"/>
        </w:rPr>
        <w:t xml:space="preserve"> </w:t>
      </w:r>
      <w:r w:rsidRPr="008F1053">
        <w:rPr>
          <w:rStyle w:val="B"/>
          <w:rFonts w:ascii="Times New Roman" w:hAnsi="Times New Roman"/>
          <w:color w:val="auto"/>
          <w:sz w:val="28"/>
          <w:szCs w:val="28"/>
        </w:rPr>
        <w:t xml:space="preserve">Как справедливо заметила О.А. Макарова, – ‘‘Акционерный закон предусматривает, что такая гарантия не может быть отозвана, а также не может содержать указание на представление бенефициарами тех документов, которые не предусмотрены главой </w:t>
      </w:r>
      <w:r w:rsidRPr="008F1053">
        <w:rPr>
          <w:rStyle w:val="B"/>
          <w:rFonts w:ascii="Times New Roman" w:hAnsi="Times New Roman"/>
          <w:color w:val="auto"/>
          <w:sz w:val="28"/>
          <w:szCs w:val="28"/>
          <w:lang w:val="en-US"/>
        </w:rPr>
        <w:t>XI</w:t>
      </w:r>
      <w:r w:rsidRPr="008F1053">
        <w:rPr>
          <w:rStyle w:val="B"/>
          <w:rFonts w:ascii="Times New Roman" w:hAnsi="Times New Roman"/>
          <w:color w:val="auto"/>
          <w:sz w:val="28"/>
          <w:szCs w:val="28"/>
        </w:rPr>
        <w:t>.</w:t>
      </w:r>
      <w:r w:rsidRPr="008F1053">
        <w:rPr>
          <w:rStyle w:val="B"/>
          <w:rFonts w:ascii="Times New Roman" w:hAnsi="Times New Roman"/>
          <w:color w:val="auto"/>
          <w:sz w:val="28"/>
          <w:szCs w:val="28"/>
          <w:lang w:val="en-US"/>
        </w:rPr>
        <w:t>I</w:t>
      </w:r>
      <w:r w:rsidRPr="008F1053">
        <w:rPr>
          <w:rStyle w:val="B"/>
          <w:rFonts w:ascii="Times New Roman" w:hAnsi="Times New Roman"/>
          <w:color w:val="auto"/>
          <w:sz w:val="28"/>
          <w:szCs w:val="28"/>
        </w:rPr>
        <w:t xml:space="preserve"> Федерального закона «Об акционерных обществах».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w:t>
      </w:r>
      <w:r>
        <w:rPr>
          <w:rStyle w:val="B"/>
          <w:rFonts w:ascii="Times New Roman" w:hAnsi="Times New Roman"/>
          <w:color w:val="auto"/>
          <w:sz w:val="28"/>
          <w:szCs w:val="28"/>
        </w:rPr>
        <w:t>ьном предложении»</w:t>
      </w:r>
      <w:r>
        <w:rPr>
          <w:rStyle w:val="B"/>
          <w:rFonts w:ascii="Times New Roman" w:hAnsi="Times New Roman"/>
          <w:color w:val="auto"/>
          <w:sz w:val="28"/>
          <w:szCs w:val="28"/>
          <w:lang w:val="uk-UA"/>
        </w:rPr>
        <w:t>.</w:t>
      </w:r>
      <w:r w:rsidRPr="008F1053">
        <w:rPr>
          <w:rStyle w:val="B"/>
          <w:rFonts w:ascii="Times New Roman" w:hAnsi="Times New Roman" w:cs="Times New Roman"/>
          <w:color w:val="auto"/>
          <w:sz w:val="28"/>
          <w:szCs w:val="28"/>
          <w:vertAlign w:val="superscript"/>
        </w:rPr>
        <w:footnoteReference w:id="50"/>
      </w:r>
      <w:r w:rsidRPr="008F1053">
        <w:rPr>
          <w:rStyle w:val="B"/>
          <w:rFonts w:ascii="Times New Roman" w:hAnsi="Times New Roman"/>
          <w:color w:val="auto"/>
          <w:sz w:val="28"/>
          <w:szCs w:val="28"/>
        </w:rPr>
        <w:t xml:space="preserve"> Обязательность банковской гарантии объясняется тем, что, во-первых, банковская гарантия как акцессорное обязательство обеспечивает исполнение обязательства приобретения ценных бумаг по их оплате. Банковская гарантия, сопровождающая направление добровольного предложения, выступает своеобразным индикатором серьезности намерений лица</w:t>
      </w:r>
      <w:r>
        <w:rPr>
          <w:rStyle w:val="B"/>
          <w:rFonts w:ascii="Times New Roman" w:hAnsi="Times New Roman"/>
          <w:color w:val="auto"/>
          <w:sz w:val="28"/>
          <w:szCs w:val="28"/>
          <w:lang w:val="uk-UA"/>
        </w:rPr>
        <w:t xml:space="preserve"> </w:t>
      </w:r>
      <w:r w:rsidRPr="008F1053">
        <w:rPr>
          <w:rStyle w:val="B"/>
          <w:rFonts w:ascii="Times New Roman" w:hAnsi="Times New Roman"/>
          <w:color w:val="auto"/>
          <w:sz w:val="28"/>
          <w:szCs w:val="28"/>
        </w:rPr>
        <w:t xml:space="preserve">– приобрести крупный пакет акций, а также своего рода фильтром, отсекающим от использования </w:t>
      </w:r>
      <w:r w:rsidRPr="008F1053">
        <w:rPr>
          <w:rStyle w:val="B"/>
          <w:rFonts w:ascii="Times New Roman" w:hAnsi="Times New Roman"/>
          <w:color w:val="auto"/>
          <w:sz w:val="28"/>
          <w:szCs w:val="28"/>
        </w:rPr>
        <w:lastRenderedPageBreak/>
        <w:t>института приобретение контроля тех, чье имущественное положение не позволяет приобрести те или иные ценные бумаги. Банковская гарантия обеспечивает интересы общества на возмещение особенных расходов, связанных с поступлением в общество добровольного предложения (рассылка копий и прочие организационные аспекты) которые, как устанавливает закон в п. 2 ст. 84.3, покрываются за счет приобретателя ценных бумаг, напарившего предложение. Таким образом, банковская гарантия защищает общество от появления необоснованных расходов, которые могли бы быть больше, в случае если бы в общество одно за другим поступали предложения о приобретении акций, которые необходимо рассылать акционерам.</w:t>
      </w:r>
      <w:r w:rsidRPr="008F1053">
        <w:rPr>
          <w:rStyle w:val="B"/>
          <w:rFonts w:ascii="Times New Roman" w:hAnsi="Times New Roman" w:cs="Times New Roman"/>
          <w:color w:val="auto"/>
          <w:sz w:val="28"/>
          <w:szCs w:val="28"/>
          <w:vertAlign w:val="superscript"/>
        </w:rPr>
        <w:footnoteReference w:id="51"/>
      </w:r>
    </w:p>
    <w:p w:rsidR="00A630D2" w:rsidRPr="008F1053" w:rsidRDefault="0028250C"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Добровольное предложение </w:t>
      </w:r>
      <w:r w:rsidRPr="008F1053">
        <w:rPr>
          <w:rStyle w:val="B"/>
          <w:rFonts w:ascii="Times New Roman" w:hAnsi="Times New Roman"/>
          <w:color w:val="auto"/>
          <w:sz w:val="28"/>
          <w:szCs w:val="28"/>
        </w:rPr>
        <w:t>— это</w:t>
      </w:r>
      <w:r w:rsidR="00A630D2" w:rsidRPr="008F1053">
        <w:rPr>
          <w:rStyle w:val="B"/>
          <w:rFonts w:ascii="Times New Roman" w:hAnsi="Times New Roman"/>
          <w:color w:val="auto"/>
          <w:sz w:val="28"/>
          <w:szCs w:val="28"/>
        </w:rPr>
        <w:t xml:space="preserve"> публичная оферта, направляемая лицом, имеющим намерение приобрести более 30% общего количества акций (с учетом акций, уже принадлежащих этому лицу и его аффилированным лица</w:t>
      </w:r>
      <w:r w:rsidR="00A630D2">
        <w:rPr>
          <w:rStyle w:val="B"/>
          <w:rFonts w:ascii="Times New Roman" w:hAnsi="Times New Roman"/>
          <w:color w:val="auto"/>
          <w:sz w:val="28"/>
          <w:szCs w:val="28"/>
        </w:rPr>
        <w:t>м) в адрес акционеров общества</w:t>
      </w:r>
      <w:r w:rsidR="00A630D2">
        <w:rPr>
          <w:rStyle w:val="B"/>
          <w:rFonts w:ascii="Times New Roman" w:hAnsi="Times New Roman"/>
          <w:color w:val="auto"/>
          <w:sz w:val="28"/>
          <w:szCs w:val="28"/>
          <w:lang w:val="uk-UA"/>
        </w:rPr>
        <w:t xml:space="preserve"> </w:t>
      </w:r>
      <w:r w:rsidR="00A630D2">
        <w:rPr>
          <w:rStyle w:val="B"/>
          <w:rFonts w:ascii="Times New Roman" w:hAnsi="Times New Roman"/>
          <w:color w:val="auto"/>
          <w:sz w:val="28"/>
          <w:szCs w:val="28"/>
        </w:rPr>
        <w:t xml:space="preserve">владельцев акций, которые </w:t>
      </w:r>
      <w:proofErr w:type="spellStart"/>
      <w:r w:rsidR="00A630D2">
        <w:rPr>
          <w:rStyle w:val="B"/>
          <w:rFonts w:ascii="Times New Roman" w:hAnsi="Times New Roman"/>
          <w:color w:val="auto"/>
          <w:sz w:val="28"/>
          <w:szCs w:val="28"/>
        </w:rPr>
        <w:t>ж</w:t>
      </w:r>
      <w:bookmarkStart w:id="0" w:name="_GoBack"/>
      <w:bookmarkEnd w:id="0"/>
      <w:r w:rsidR="00A630D2">
        <w:rPr>
          <w:rStyle w:val="B"/>
          <w:rFonts w:ascii="Times New Roman" w:hAnsi="Times New Roman"/>
          <w:color w:val="auto"/>
          <w:sz w:val="28"/>
          <w:szCs w:val="28"/>
        </w:rPr>
        <w:t>ела</w:t>
      </w:r>
      <w:proofErr w:type="spellEnd"/>
      <w:r w:rsidR="00A630D2">
        <w:rPr>
          <w:rStyle w:val="B"/>
          <w:rFonts w:ascii="Times New Roman" w:hAnsi="Times New Roman"/>
          <w:color w:val="auto"/>
          <w:sz w:val="28"/>
          <w:szCs w:val="28"/>
          <w:lang w:val="uk-UA"/>
        </w:rPr>
        <w:t>е</w:t>
      </w:r>
      <w:r w:rsidR="00A630D2" w:rsidRPr="008F1053">
        <w:rPr>
          <w:rStyle w:val="B"/>
          <w:rFonts w:ascii="Times New Roman" w:hAnsi="Times New Roman"/>
          <w:color w:val="auto"/>
          <w:sz w:val="28"/>
          <w:szCs w:val="28"/>
        </w:rPr>
        <w:t>т приобрести указанное лицо.</w:t>
      </w:r>
      <w:r w:rsidR="00A630D2" w:rsidRPr="008F1053">
        <w:rPr>
          <w:rStyle w:val="B"/>
          <w:rFonts w:ascii="Times New Roman" w:hAnsi="Times New Roman" w:cs="Times New Roman"/>
          <w:color w:val="auto"/>
          <w:sz w:val="28"/>
          <w:szCs w:val="28"/>
          <w:vertAlign w:val="superscript"/>
        </w:rPr>
        <w:footnoteReference w:id="52"/>
      </w:r>
      <w:r w:rsidR="00A630D2" w:rsidRPr="008F1053">
        <w:rPr>
          <w:rStyle w:val="B"/>
          <w:rFonts w:ascii="Times New Roman" w:hAnsi="Times New Roman"/>
          <w:color w:val="auto"/>
          <w:sz w:val="28"/>
          <w:szCs w:val="28"/>
        </w:rPr>
        <w:t xml:space="preserve"> Учитывая выше сказанное, можно сделать вывод о том, что добровольное предложение не ставит, акционера, который в последствии может стать преобладающим - в жесткие рамки. Обязанности направить такое предложение не возникает, существует лишь право. Однако, такой критерий вряд ли может обосновать существование данного института. Анализ его, в качестве защитного механизма, в случае приобретения контроля, не позволяет с уверенностью сказать о его необходимости. Наконец дальнейшие положения Закона об акционерных обществах ли</w:t>
      </w:r>
      <w:r w:rsidR="00A630D2">
        <w:rPr>
          <w:rStyle w:val="B"/>
          <w:rFonts w:ascii="Times New Roman" w:hAnsi="Times New Roman"/>
          <w:color w:val="auto"/>
          <w:sz w:val="28"/>
          <w:szCs w:val="28"/>
          <w:lang w:val="uk-UA"/>
        </w:rPr>
        <w:t>ш</w:t>
      </w:r>
      <w:r w:rsidR="00A630D2">
        <w:rPr>
          <w:rStyle w:val="B"/>
          <w:rFonts w:ascii="Times New Roman" w:hAnsi="Times New Roman"/>
          <w:color w:val="auto"/>
          <w:sz w:val="28"/>
          <w:szCs w:val="28"/>
        </w:rPr>
        <w:t>ни</w:t>
      </w:r>
      <w:r w:rsidR="00A630D2">
        <w:rPr>
          <w:rStyle w:val="B"/>
          <w:rFonts w:ascii="Times New Roman" w:hAnsi="Times New Roman"/>
          <w:color w:val="auto"/>
          <w:sz w:val="28"/>
          <w:szCs w:val="28"/>
          <w:lang w:val="uk-UA"/>
        </w:rPr>
        <w:t>й</w:t>
      </w:r>
      <w:r w:rsidR="00A630D2" w:rsidRPr="008F1053">
        <w:rPr>
          <w:rStyle w:val="B"/>
          <w:rFonts w:ascii="Times New Roman" w:hAnsi="Times New Roman"/>
          <w:color w:val="auto"/>
          <w:sz w:val="28"/>
          <w:szCs w:val="28"/>
        </w:rPr>
        <w:t xml:space="preserve"> раз подтверждают это предположение. Как в случае с требованием о том, что каждое последующее конкурирующее предложение (направляемое до истечения срока принятия того или иного предложения) подчиняется требованиям, установленным для </w:t>
      </w:r>
      <w:r w:rsidR="00A630D2" w:rsidRPr="008F1053">
        <w:rPr>
          <w:rStyle w:val="B"/>
          <w:rFonts w:ascii="Times New Roman" w:hAnsi="Times New Roman"/>
          <w:color w:val="auto"/>
          <w:sz w:val="28"/>
          <w:szCs w:val="28"/>
        </w:rPr>
        <w:lastRenderedPageBreak/>
        <w:t xml:space="preserve">добровольного или обязательного предложения. Так и в ситуации, </w:t>
      </w:r>
      <w:r w:rsidRPr="008F1053">
        <w:rPr>
          <w:rStyle w:val="B"/>
          <w:rFonts w:ascii="Times New Roman" w:hAnsi="Times New Roman"/>
          <w:color w:val="auto"/>
          <w:sz w:val="28"/>
          <w:szCs w:val="28"/>
        </w:rPr>
        <w:t>когда Закон</w:t>
      </w:r>
      <w:r w:rsidR="00A630D2" w:rsidRPr="008F1053">
        <w:rPr>
          <w:rStyle w:val="B"/>
          <w:rFonts w:ascii="Times New Roman" w:hAnsi="Times New Roman"/>
          <w:color w:val="auto"/>
          <w:sz w:val="28"/>
          <w:szCs w:val="28"/>
        </w:rPr>
        <w:t xml:space="preserve"> уточняет, что при направлении конкурирующего предложения (до истечения срока принятия ранее направленного обязательного предложения), </w:t>
      </w:r>
      <w:r w:rsidRPr="008F1053">
        <w:rPr>
          <w:rStyle w:val="B"/>
          <w:rFonts w:ascii="Times New Roman" w:hAnsi="Times New Roman"/>
          <w:color w:val="auto"/>
          <w:sz w:val="28"/>
          <w:szCs w:val="28"/>
        </w:rPr>
        <w:t>требования,</w:t>
      </w:r>
      <w:r w:rsidR="00A630D2" w:rsidRPr="008F1053">
        <w:rPr>
          <w:rStyle w:val="B"/>
          <w:rFonts w:ascii="Times New Roman" w:hAnsi="Times New Roman"/>
          <w:color w:val="auto"/>
          <w:sz w:val="28"/>
          <w:szCs w:val="28"/>
        </w:rPr>
        <w:t xml:space="preserve"> установленные </w:t>
      </w:r>
      <w:r w:rsidRPr="008F1053">
        <w:rPr>
          <w:rStyle w:val="B"/>
          <w:rFonts w:ascii="Times New Roman" w:hAnsi="Times New Roman"/>
          <w:color w:val="auto"/>
          <w:sz w:val="28"/>
          <w:szCs w:val="28"/>
        </w:rPr>
        <w:t>к нему,</w:t>
      </w:r>
      <w:r w:rsidR="00A630D2" w:rsidRPr="008F1053">
        <w:rPr>
          <w:rStyle w:val="B"/>
          <w:rFonts w:ascii="Times New Roman" w:hAnsi="Times New Roman"/>
          <w:color w:val="auto"/>
          <w:sz w:val="28"/>
          <w:szCs w:val="28"/>
        </w:rPr>
        <w:t xml:space="preserve"> повторяет </w:t>
      </w:r>
      <w:r w:rsidRPr="008F1053">
        <w:rPr>
          <w:rStyle w:val="B"/>
          <w:rFonts w:ascii="Times New Roman" w:hAnsi="Times New Roman"/>
          <w:color w:val="auto"/>
          <w:sz w:val="28"/>
          <w:szCs w:val="28"/>
        </w:rPr>
        <w:t>требования,</w:t>
      </w:r>
      <w:r w:rsidR="00A630D2" w:rsidRPr="008F1053">
        <w:rPr>
          <w:rStyle w:val="B"/>
          <w:rFonts w:ascii="Times New Roman" w:hAnsi="Times New Roman"/>
          <w:color w:val="auto"/>
          <w:sz w:val="28"/>
          <w:szCs w:val="28"/>
        </w:rPr>
        <w:t xml:space="preserve"> установленные именно к обязательному предложе</w:t>
      </w:r>
      <w:r w:rsidR="003B70D0">
        <w:rPr>
          <w:rStyle w:val="B"/>
          <w:rFonts w:ascii="Times New Roman" w:hAnsi="Times New Roman"/>
          <w:color w:val="auto"/>
          <w:sz w:val="28"/>
          <w:szCs w:val="28"/>
        </w:rPr>
        <w:t>нию.</w:t>
      </w:r>
      <w:r w:rsidR="00A630D2" w:rsidRPr="008F1053">
        <w:rPr>
          <w:rStyle w:val="B"/>
          <w:rFonts w:ascii="Times New Roman" w:hAnsi="Times New Roman" w:cs="Times New Roman"/>
          <w:color w:val="auto"/>
          <w:sz w:val="28"/>
          <w:szCs w:val="28"/>
          <w:vertAlign w:val="superscript"/>
        </w:rPr>
        <w:footnoteReference w:id="53"/>
      </w:r>
      <w:r w:rsidR="003B70D0">
        <w:rPr>
          <w:rStyle w:val="B"/>
          <w:rFonts w:ascii="Times New Roman" w:hAnsi="Times New Roman"/>
          <w:color w:val="auto"/>
          <w:sz w:val="28"/>
          <w:szCs w:val="28"/>
        </w:rPr>
        <w:t xml:space="preserve"> </w:t>
      </w:r>
      <w:r w:rsidR="00A630D2" w:rsidRPr="008F1053">
        <w:rPr>
          <w:rStyle w:val="B"/>
          <w:rFonts w:ascii="Times New Roman" w:hAnsi="Times New Roman"/>
          <w:color w:val="auto"/>
          <w:sz w:val="28"/>
          <w:szCs w:val="28"/>
        </w:rPr>
        <w:t>Это указывает на факультативность и рудиментарность данного механизма.</w:t>
      </w:r>
    </w:p>
    <w:p w:rsidR="00A630D2" w:rsidRPr="008F1053" w:rsidRDefault="00A630D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1.2 Обязательное предложение о приобретении 30 процентов акций публичного общества и механизм его реализации</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Обязательное предложение на ряду с добровольным, в рамках данного исследования будут раскрываться в контексте механизмов защиты прав и интересов акционеров в случае приобретения корпоративного контроля. В связи с поправками, внесенными в Закон об акционерных обществах, институт обязательного предложения распространяет свою защиту только лишь на публичные общества. Как справедливо отметил А.Е. Попов, — «данный способ защиты прав и интересов акционеров реализуется посредством сложного юридического состава, центральное место в котором занимает смена контроля </w:t>
      </w:r>
      <w:r>
        <w:rPr>
          <w:rStyle w:val="B"/>
          <w:rFonts w:ascii="Times New Roman" w:hAnsi="Times New Roman"/>
          <w:color w:val="auto"/>
          <w:sz w:val="28"/>
          <w:szCs w:val="28"/>
        </w:rPr>
        <w:t>над акционерным обществом</w:t>
      </w:r>
      <w:r w:rsidRPr="008F1053">
        <w:rPr>
          <w:rStyle w:val="B"/>
          <w:rFonts w:ascii="Times New Roman" w:hAnsi="Times New Roman"/>
          <w:color w:val="auto"/>
          <w:sz w:val="28"/>
          <w:szCs w:val="28"/>
        </w:rPr>
        <w:t>»</w:t>
      </w:r>
      <w:r>
        <w:rPr>
          <w:rStyle w:val="B"/>
          <w:rFonts w:ascii="Times New Roman" w:hAnsi="Times New Roman"/>
          <w:color w:val="auto"/>
          <w:sz w:val="28"/>
          <w:szCs w:val="28"/>
          <w:lang w:val="uk-UA"/>
        </w:rPr>
        <w:t>.</w:t>
      </w:r>
      <w:r w:rsidRPr="008F1053">
        <w:rPr>
          <w:rStyle w:val="B"/>
          <w:rFonts w:ascii="Times New Roman" w:hAnsi="Times New Roman" w:cs="Times New Roman"/>
          <w:color w:val="auto"/>
          <w:sz w:val="28"/>
          <w:szCs w:val="28"/>
          <w:vertAlign w:val="superscript"/>
        </w:rPr>
        <w:footnoteReference w:id="54"/>
      </w:r>
      <w:r w:rsidRPr="008F1053">
        <w:rPr>
          <w:rStyle w:val="B"/>
          <w:rFonts w:ascii="Times New Roman" w:hAnsi="Times New Roman"/>
          <w:color w:val="auto"/>
          <w:sz w:val="28"/>
          <w:szCs w:val="28"/>
        </w:rPr>
        <w:t xml:space="preserve"> В данном случае, при смене контроля запускается механизм защиты интересов участников акционерного общества.</w:t>
      </w:r>
      <w:bookmarkStart w:id="1" w:name="P8"/>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В соответствии с </w:t>
      </w:r>
      <w:r w:rsidRPr="008F1053">
        <w:rPr>
          <w:rStyle w:val="B"/>
          <w:rFonts w:ascii="Times New Roman" w:hAnsi="Times New Roman"/>
          <w:color w:val="auto"/>
          <w:sz w:val="28"/>
          <w:szCs w:val="28"/>
          <w:u w:color="0000FF"/>
        </w:rPr>
        <w:t>п. 1 ст. 84.2</w:t>
      </w:r>
      <w:r w:rsidRPr="008F1053">
        <w:rPr>
          <w:rStyle w:val="B"/>
          <w:rFonts w:ascii="Times New Roman" w:hAnsi="Times New Roman"/>
          <w:color w:val="auto"/>
          <w:sz w:val="28"/>
          <w:szCs w:val="28"/>
        </w:rPr>
        <w:t xml:space="preserve"> Закона об акционерных обществах</w:t>
      </w:r>
      <w:bookmarkEnd w:id="1"/>
      <w:r w:rsidRPr="008F1053">
        <w:rPr>
          <w:rStyle w:val="B"/>
          <w:rFonts w:ascii="Times New Roman" w:hAnsi="Times New Roman"/>
          <w:color w:val="auto"/>
          <w:sz w:val="28"/>
          <w:szCs w:val="28"/>
        </w:rPr>
        <w:t>— «лицо, которое приобрело более 30 процентов общего количества акций публичного общества с учетом акций, принадлежащих этому лицу и его аффилированным лицам, обязано направить владельцам остальных акций и эмиссионных ценных бумаг, конвертируемых в такие акции, публичную оферту о приобретении у них названных ценных бумаг.</w:t>
      </w:r>
      <w:r w:rsidRPr="008F1053">
        <w:rPr>
          <w:rStyle w:val="B"/>
          <w:rFonts w:ascii="Times New Roman" w:hAnsi="Times New Roman" w:cs="Times New Roman"/>
          <w:color w:val="auto"/>
          <w:sz w:val="28"/>
          <w:szCs w:val="28"/>
          <w:vertAlign w:val="superscript"/>
        </w:rPr>
        <w:footnoteReference w:id="55"/>
      </w:r>
      <w:r w:rsidRPr="008F1053">
        <w:rPr>
          <w:rStyle w:val="B"/>
          <w:rFonts w:ascii="Times New Roman" w:hAnsi="Times New Roman"/>
          <w:color w:val="auto"/>
          <w:sz w:val="28"/>
          <w:szCs w:val="28"/>
        </w:rPr>
        <w:t xml:space="preserve"> Таким образом</w:t>
      </w:r>
      <w:r>
        <w:rPr>
          <w:rStyle w:val="B"/>
          <w:rFonts w:ascii="Times New Roman" w:hAnsi="Times New Roman"/>
          <w:color w:val="auto"/>
          <w:sz w:val="28"/>
          <w:szCs w:val="28"/>
          <w:lang w:val="uk-UA"/>
        </w:rPr>
        <w:t>,</w:t>
      </w:r>
      <w:r w:rsidRPr="008F1053">
        <w:rPr>
          <w:rStyle w:val="B"/>
          <w:rFonts w:ascii="Times New Roman" w:hAnsi="Times New Roman"/>
          <w:color w:val="auto"/>
          <w:sz w:val="28"/>
          <w:szCs w:val="28"/>
        </w:rPr>
        <w:t xml:space="preserve"> мы можем сделать вывод о том, </w:t>
      </w:r>
      <w:r w:rsidRPr="008F1053">
        <w:rPr>
          <w:rStyle w:val="B"/>
          <w:rFonts w:ascii="Times New Roman" w:hAnsi="Times New Roman"/>
          <w:color w:val="auto"/>
          <w:sz w:val="28"/>
          <w:szCs w:val="28"/>
        </w:rPr>
        <w:lastRenderedPageBreak/>
        <w:t>что основаниями направления обязательного предложения выступают два факта: факт приобретения лицом более 30 процентов акций публичного акционерного общества, или факт достижения лицом 30 процентного порога владения акциями публичного акционерного общества совместно с аффилированными лицами.</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Анализ судебной практики показал, что </w:t>
      </w:r>
      <w:r w:rsidRPr="008F1053">
        <w:rPr>
          <w:rStyle w:val="B"/>
          <w:rFonts w:ascii="Times New Roman" w:hAnsi="Times New Roman"/>
          <w:color w:val="auto"/>
          <w:sz w:val="28"/>
          <w:szCs w:val="28"/>
          <w:u w:color="0000FF"/>
        </w:rPr>
        <w:t>пункт 1 статьи 84.2</w:t>
      </w:r>
      <w:r w:rsidRPr="008F1053">
        <w:rPr>
          <w:rStyle w:val="B"/>
          <w:rFonts w:ascii="Times New Roman" w:hAnsi="Times New Roman"/>
          <w:color w:val="auto"/>
          <w:sz w:val="28"/>
          <w:szCs w:val="28"/>
        </w:rPr>
        <w:t xml:space="preserve"> Закона об акционерных обществах предусматривает предоставление миноритарным акционерам правовой защиты в связи с передачей другому лицу контроля над принятием решений уполномоченными органами акционерного общества. Защита интересов миноритарных акционеров заключается в устранении правовой неопределенности, которую влечет за собой такая  смена контроля, при которой вероятны изменения в стратегии и  в  основных направлениях деятельности обществ.</w:t>
      </w:r>
      <w:r w:rsidRPr="008F1053">
        <w:rPr>
          <w:rStyle w:val="B"/>
          <w:rFonts w:ascii="Times New Roman" w:hAnsi="Times New Roman" w:cs="Times New Roman"/>
          <w:color w:val="auto"/>
          <w:sz w:val="28"/>
          <w:szCs w:val="28"/>
          <w:vertAlign w:val="superscript"/>
        </w:rPr>
        <w:footnoteReference w:id="56"/>
      </w:r>
      <w:r>
        <w:rPr>
          <w:rStyle w:val="B"/>
          <w:rFonts w:ascii="Times New Roman" w:hAnsi="Times New Roman"/>
          <w:color w:val="auto"/>
          <w:sz w:val="28"/>
          <w:szCs w:val="28"/>
        </w:rPr>
        <w:t>Как указал</w:t>
      </w:r>
      <w:r>
        <w:rPr>
          <w:rStyle w:val="B"/>
          <w:rFonts w:ascii="Times New Roman" w:hAnsi="Times New Roman"/>
          <w:color w:val="auto"/>
          <w:sz w:val="28"/>
          <w:szCs w:val="28"/>
          <w:lang w:val="uk-UA"/>
        </w:rPr>
        <w:t xml:space="preserve"> </w:t>
      </w:r>
      <w:proofErr w:type="spellStart"/>
      <w:r>
        <w:rPr>
          <w:rStyle w:val="B"/>
          <w:rFonts w:ascii="Times New Roman" w:hAnsi="Times New Roman"/>
          <w:color w:val="auto"/>
          <w:sz w:val="28"/>
          <w:szCs w:val="28"/>
          <w:lang w:val="uk-UA"/>
        </w:rPr>
        <w:t>Арбитражн</w:t>
      </w:r>
      <w:r>
        <w:rPr>
          <w:rStyle w:val="B"/>
          <w:rFonts w:ascii="Times New Roman" w:hAnsi="Times New Roman"/>
          <w:color w:val="auto"/>
          <w:sz w:val="28"/>
          <w:szCs w:val="28"/>
        </w:rPr>
        <w:t>ый</w:t>
      </w:r>
      <w:proofErr w:type="spellEnd"/>
      <w:r>
        <w:rPr>
          <w:rStyle w:val="B"/>
          <w:rFonts w:ascii="Times New Roman" w:hAnsi="Times New Roman"/>
          <w:color w:val="auto"/>
          <w:sz w:val="28"/>
          <w:szCs w:val="28"/>
        </w:rPr>
        <w:t xml:space="preserve"> </w:t>
      </w:r>
      <w:r>
        <w:rPr>
          <w:rStyle w:val="B"/>
          <w:rFonts w:ascii="Times New Roman" w:hAnsi="Times New Roman"/>
          <w:color w:val="auto"/>
          <w:sz w:val="28"/>
          <w:szCs w:val="28"/>
          <w:lang w:val="uk-UA"/>
        </w:rPr>
        <w:t>с</w:t>
      </w:r>
      <w:r w:rsidRPr="008F1053">
        <w:rPr>
          <w:rStyle w:val="B"/>
          <w:rFonts w:ascii="Times New Roman" w:hAnsi="Times New Roman"/>
          <w:color w:val="auto"/>
          <w:sz w:val="28"/>
          <w:szCs w:val="28"/>
        </w:rPr>
        <w:t xml:space="preserve">уд Северо-Кавказского округа, в своем </w:t>
      </w:r>
      <w:r w:rsidRPr="008F1053">
        <w:rPr>
          <w:rStyle w:val="B"/>
          <w:rFonts w:ascii="Times New Roman" w:hAnsi="Times New Roman"/>
          <w:color w:val="auto"/>
          <w:sz w:val="28"/>
          <w:szCs w:val="28"/>
          <w:u w:color="0000FF"/>
        </w:rPr>
        <w:t>Постановление</w:t>
      </w:r>
      <w:r w:rsidRPr="008F1053">
        <w:rPr>
          <w:rStyle w:val="B"/>
          <w:rFonts w:ascii="Times New Roman" w:hAnsi="Times New Roman"/>
          <w:color w:val="auto"/>
          <w:sz w:val="28"/>
          <w:szCs w:val="28"/>
        </w:rPr>
        <w:t xml:space="preserve"> от 16.09.2015 № Ф08-6394/2015 по делу №</w:t>
      </w:r>
      <w:r w:rsidRPr="008F1053">
        <w:rPr>
          <w:rStyle w:val="B"/>
          <w:rFonts w:ascii="Times New Roman" w:hAnsi="Times New Roman"/>
          <w:color w:val="auto"/>
          <w:sz w:val="28"/>
          <w:szCs w:val="28"/>
          <w:lang w:val="en-US"/>
        </w:rPr>
        <w:t>   </w:t>
      </w:r>
      <w:r w:rsidRPr="008F1053">
        <w:rPr>
          <w:rStyle w:val="B"/>
          <w:rFonts w:ascii="Times New Roman" w:hAnsi="Times New Roman"/>
          <w:color w:val="auto"/>
          <w:sz w:val="28"/>
          <w:szCs w:val="28"/>
        </w:rPr>
        <w:t xml:space="preserve"> </w:t>
      </w:r>
      <w:r>
        <w:rPr>
          <w:rStyle w:val="B"/>
          <w:rFonts w:ascii="Times New Roman" w:hAnsi="Times New Roman"/>
          <w:color w:val="auto"/>
          <w:sz w:val="28"/>
          <w:szCs w:val="28"/>
          <w:lang w:val="uk-UA"/>
        </w:rPr>
        <w:t> </w:t>
      </w:r>
      <w:r w:rsidRPr="008F1053">
        <w:rPr>
          <w:rStyle w:val="B"/>
          <w:rFonts w:ascii="Times New Roman" w:hAnsi="Times New Roman"/>
          <w:color w:val="auto"/>
          <w:sz w:val="28"/>
          <w:szCs w:val="28"/>
        </w:rPr>
        <w:t xml:space="preserve">А53-26601/2014, «…по смыслу </w:t>
      </w:r>
      <w:r w:rsidRPr="008F1053">
        <w:rPr>
          <w:rStyle w:val="B"/>
          <w:rFonts w:ascii="Times New Roman" w:hAnsi="Times New Roman"/>
          <w:color w:val="auto"/>
          <w:sz w:val="28"/>
          <w:szCs w:val="28"/>
          <w:u w:color="0000FF"/>
        </w:rPr>
        <w:t>пункта 1 статьи 84.2</w:t>
      </w:r>
      <w:r w:rsidRPr="008F1053">
        <w:rPr>
          <w:rStyle w:val="B"/>
          <w:rFonts w:ascii="Times New Roman" w:hAnsi="Times New Roman"/>
          <w:color w:val="auto"/>
          <w:sz w:val="28"/>
          <w:szCs w:val="28"/>
        </w:rPr>
        <w:t xml:space="preserve"> Федерального закона от 26.12.1995 года № 208-ФЗ "Об акционерных обществах" лицо, приобретшее более определенного количества акций открытого акционерного общества с учетом акций, принадлежащих его аффилированным лицам, в целях соблюдения прав миноритарных акционеров обязательно должно направить остальным акционерам, владеющим соответствующими акциями, предложение о покупке таких акций.»</w:t>
      </w:r>
      <w:r w:rsidRPr="008F1053">
        <w:rPr>
          <w:rStyle w:val="B"/>
          <w:rFonts w:ascii="Times New Roman" w:hAnsi="Times New Roman" w:cs="Times New Roman"/>
          <w:color w:val="auto"/>
          <w:sz w:val="28"/>
          <w:szCs w:val="28"/>
          <w:vertAlign w:val="superscript"/>
        </w:rPr>
        <w:footnoteReference w:id="57"/>
      </w:r>
      <w:r w:rsidRPr="008F1053">
        <w:rPr>
          <w:rStyle w:val="B"/>
          <w:rFonts w:ascii="Times New Roman" w:hAnsi="Times New Roman"/>
          <w:color w:val="auto"/>
          <w:sz w:val="28"/>
          <w:szCs w:val="28"/>
        </w:rPr>
        <w:t xml:space="preserve">Обязанность сделать такое предложение, нацелена на предотвращение нарушения прав акционеров в случае смены контроля над акционерным обществом. Реализация такого защитного механизма происходит путем продажи принадлежащих им акций. В ст. 2 Федерального Закона 39 от 22.04.1996 «О рынке ценных бумаг» акция определяется как эмиссионная </w:t>
      </w:r>
      <w:r w:rsidRPr="008F1053">
        <w:rPr>
          <w:rStyle w:val="B"/>
          <w:rFonts w:ascii="Times New Roman" w:hAnsi="Times New Roman"/>
          <w:color w:val="auto"/>
          <w:sz w:val="28"/>
          <w:szCs w:val="28"/>
        </w:rPr>
        <w:lastRenderedPageBreak/>
        <w:t>ценная бумага, закрепляющая права ее владельца</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(акционера)</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r w:rsidRPr="008F1053">
        <w:rPr>
          <w:rStyle w:val="B"/>
          <w:rFonts w:ascii="Times New Roman" w:hAnsi="Times New Roman" w:cs="Times New Roman"/>
          <w:color w:val="auto"/>
          <w:sz w:val="28"/>
          <w:szCs w:val="28"/>
          <w:vertAlign w:val="superscript"/>
        </w:rPr>
        <w:footnoteReference w:id="58"/>
      </w:r>
      <w:r w:rsidRPr="008F1053">
        <w:rPr>
          <w:rStyle w:val="B"/>
          <w:rFonts w:ascii="Times New Roman" w:hAnsi="Times New Roman"/>
          <w:color w:val="auto"/>
          <w:sz w:val="28"/>
          <w:szCs w:val="28"/>
        </w:rPr>
        <w:t xml:space="preserve"> Таким образом, законодатель определяет акцию как ценную бумагу удостоверяющую комплекс прав. В этом же Законе законодателем делается акцент именно на совокупность прав, закрепляемых акциями.</w:t>
      </w:r>
      <w:r w:rsidRPr="008F1053">
        <w:rPr>
          <w:rStyle w:val="B"/>
          <w:rFonts w:ascii="Times New Roman" w:hAnsi="Times New Roman" w:cs="Times New Roman"/>
          <w:color w:val="auto"/>
          <w:sz w:val="28"/>
          <w:szCs w:val="28"/>
          <w:vertAlign w:val="superscript"/>
        </w:rPr>
        <w:footnoteReference w:id="59"/>
      </w:r>
      <w:r w:rsidRPr="008F1053">
        <w:rPr>
          <w:rStyle w:val="B"/>
          <w:rFonts w:ascii="Times New Roman" w:hAnsi="Times New Roman"/>
          <w:color w:val="auto"/>
          <w:sz w:val="28"/>
          <w:szCs w:val="28"/>
        </w:rPr>
        <w:t xml:space="preserve"> В силу особенности правовой природы акции, необходимы особые меры защиты, которые бы учитывали все аспекты прав участников акционерного общества, удостоверяемых акциями. Одним из таких средств выступает институт обязательного предложения. Так, в частности, в определении Конституционного суда Российской Федерации №929-О-О от 6 июня 2010 г.  Конституционный суд признал обязательное предложение средством защиты прав акционеров. И подчеркнул, что оно направлено на защиту прав </w:t>
      </w:r>
      <w:proofErr w:type="spellStart"/>
      <w:r w:rsidRPr="008F1053">
        <w:rPr>
          <w:rStyle w:val="B"/>
          <w:rFonts w:ascii="Times New Roman" w:hAnsi="Times New Roman"/>
          <w:color w:val="auto"/>
          <w:sz w:val="28"/>
          <w:szCs w:val="28"/>
        </w:rPr>
        <w:t>миноритариев</w:t>
      </w:r>
      <w:proofErr w:type="spellEnd"/>
      <w:r w:rsidRPr="008F1053">
        <w:rPr>
          <w:rStyle w:val="B"/>
          <w:rFonts w:ascii="Times New Roman" w:hAnsi="Times New Roman"/>
          <w:color w:val="auto"/>
          <w:sz w:val="28"/>
          <w:szCs w:val="28"/>
        </w:rPr>
        <w:t xml:space="preserve">, путем предоставления им справедливой компенсации.  «…Возложение на приобретателя обязанности сделать обязательное предложение акционерам открытого акционерного общества - в силу самого факта перехода к нему прав на указанное количество акций, направлено на защиту прав миноритарных акционеров путем предоставления им возможности возвратить сделанные ими инвестиции (посредством выкупа принадлежащих им акций по справедливой цене) в условиях, когда в акционерном обществе происходит нарастание возможностей корпоративного контроля со стороны одного из акционеров или группы аффилированных лиц, а также на обеспечение необходимого баланса прав и законных интересов всех заинтересованных лиц (акционеров, кредиторов, органов управления и др.) в </w:t>
      </w:r>
      <w:r w:rsidRPr="008F1053">
        <w:rPr>
          <w:rStyle w:val="B"/>
          <w:rFonts w:ascii="Times New Roman" w:hAnsi="Times New Roman"/>
          <w:color w:val="auto"/>
          <w:sz w:val="28"/>
          <w:szCs w:val="28"/>
        </w:rPr>
        <w:lastRenderedPageBreak/>
        <w:t>процессе предпринимательской деятельности акционерного общества и, таким образом, публичного интереса в разв</w:t>
      </w:r>
      <w:r>
        <w:rPr>
          <w:rStyle w:val="B"/>
          <w:rFonts w:ascii="Times New Roman" w:hAnsi="Times New Roman"/>
          <w:color w:val="auto"/>
          <w:sz w:val="28"/>
          <w:szCs w:val="28"/>
        </w:rPr>
        <w:t>итии акционерного общества»</w:t>
      </w:r>
      <w:r w:rsidRPr="008F1053">
        <w:rPr>
          <w:rStyle w:val="B"/>
          <w:rFonts w:ascii="Times New Roman" w:hAnsi="Times New Roman"/>
          <w:color w:val="auto"/>
          <w:sz w:val="28"/>
          <w:szCs w:val="28"/>
        </w:rPr>
        <w:t xml:space="preserve">. </w:t>
      </w:r>
      <w:r w:rsidRPr="008F1053">
        <w:rPr>
          <w:rStyle w:val="B"/>
          <w:rFonts w:ascii="Times New Roman" w:hAnsi="Times New Roman" w:cs="Times New Roman"/>
          <w:color w:val="auto"/>
          <w:sz w:val="28"/>
          <w:szCs w:val="28"/>
          <w:vertAlign w:val="superscript"/>
        </w:rPr>
        <w:footnoteReference w:id="60"/>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Для того чтобы раскрыть сущность правовой природы обязательного предложения, необходимо установить его ключевые признаки. По мнению А.Е Попова, институт обязательного предложения обусловлен таким юридическим фактом, как приобре</w:t>
      </w:r>
      <w:r>
        <w:rPr>
          <w:rStyle w:val="B"/>
          <w:rFonts w:ascii="Times New Roman" w:hAnsi="Times New Roman"/>
          <w:color w:val="auto"/>
          <w:sz w:val="28"/>
          <w:szCs w:val="28"/>
        </w:rPr>
        <w:t xml:space="preserve">тение контроля. Смена контроля, </w:t>
      </w:r>
      <w:r w:rsidRPr="008F1053">
        <w:rPr>
          <w:rStyle w:val="B"/>
          <w:rFonts w:ascii="Times New Roman" w:hAnsi="Times New Roman"/>
          <w:color w:val="auto"/>
          <w:sz w:val="28"/>
          <w:szCs w:val="28"/>
        </w:rPr>
        <w:t>как мы уже неоднократно замечали, может привести как негативным, так и к позитивным посл</w:t>
      </w:r>
      <w:r>
        <w:rPr>
          <w:rStyle w:val="B"/>
          <w:rFonts w:ascii="Times New Roman" w:hAnsi="Times New Roman"/>
          <w:color w:val="auto"/>
          <w:sz w:val="28"/>
          <w:szCs w:val="28"/>
        </w:rPr>
        <w:t>едствиям для акционеров. Однако</w:t>
      </w:r>
      <w:r w:rsidRPr="008F1053">
        <w:rPr>
          <w:rStyle w:val="B"/>
          <w:rFonts w:ascii="Times New Roman" w:hAnsi="Times New Roman"/>
          <w:color w:val="auto"/>
          <w:sz w:val="28"/>
          <w:szCs w:val="28"/>
        </w:rPr>
        <w:t xml:space="preserve"> непосредственная реализация механизма обязательного предложения игнорирует возможность наступления положительных факторов как для самого общества, так и для каждого учас</w:t>
      </w:r>
      <w:r>
        <w:rPr>
          <w:rStyle w:val="B"/>
          <w:rFonts w:ascii="Times New Roman" w:hAnsi="Times New Roman"/>
          <w:color w:val="auto"/>
          <w:sz w:val="28"/>
          <w:szCs w:val="28"/>
        </w:rPr>
        <w:t>тника. Ее основу как раз</w:t>
      </w:r>
      <w:r w:rsidRPr="008F1053">
        <w:rPr>
          <w:rStyle w:val="B"/>
          <w:rFonts w:ascii="Times New Roman" w:hAnsi="Times New Roman"/>
          <w:color w:val="auto"/>
          <w:sz w:val="28"/>
          <w:szCs w:val="28"/>
        </w:rPr>
        <w:t xml:space="preserve"> составляет возможность наступления негативных последствий для прав и интересов акционеров- что в литературе нашло отражение в качестве «презумпции негативных последствий». </w:t>
      </w:r>
      <w:r w:rsidRPr="008F1053">
        <w:rPr>
          <w:rStyle w:val="B"/>
          <w:rFonts w:ascii="Times New Roman" w:hAnsi="Times New Roman" w:cs="Times New Roman"/>
          <w:color w:val="auto"/>
          <w:sz w:val="28"/>
          <w:szCs w:val="28"/>
          <w:vertAlign w:val="superscript"/>
        </w:rPr>
        <w:footnoteReference w:id="61"/>
      </w:r>
      <w:r w:rsidRPr="008F1053">
        <w:rPr>
          <w:rStyle w:val="B"/>
          <w:rFonts w:ascii="Times New Roman" w:hAnsi="Times New Roman"/>
          <w:color w:val="auto"/>
          <w:sz w:val="28"/>
          <w:szCs w:val="28"/>
        </w:rPr>
        <w:t xml:space="preserve"> Такие преференции </w:t>
      </w:r>
      <w:proofErr w:type="spellStart"/>
      <w:r w:rsidRPr="008F1053">
        <w:rPr>
          <w:rStyle w:val="B"/>
          <w:rFonts w:ascii="Times New Roman" w:hAnsi="Times New Roman"/>
          <w:color w:val="auto"/>
          <w:sz w:val="28"/>
          <w:szCs w:val="28"/>
        </w:rPr>
        <w:t>миноритариям</w:t>
      </w:r>
      <w:proofErr w:type="spellEnd"/>
      <w:r w:rsidRPr="008F1053">
        <w:rPr>
          <w:rStyle w:val="B"/>
          <w:rFonts w:ascii="Times New Roman" w:hAnsi="Times New Roman"/>
          <w:color w:val="auto"/>
          <w:sz w:val="28"/>
          <w:szCs w:val="28"/>
        </w:rPr>
        <w:t xml:space="preserve"> могут стать серьёзной проблемой для реализации политики преобладающего акционера.</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Определяя правовую природу обязательного предложения, следует отметить, что указанный институт схож и с добровольным предложением, и с выкупом акций в соответствии со ст. 84.7 Федерального закона «Об акционерных обществах», так как реализация данных механизмов призвана защитить права и законные интересы</w:t>
      </w:r>
      <w:r>
        <w:rPr>
          <w:rStyle w:val="B"/>
          <w:rFonts w:ascii="Times New Roman" w:hAnsi="Times New Roman"/>
          <w:color w:val="auto"/>
          <w:sz w:val="28"/>
          <w:szCs w:val="28"/>
        </w:rPr>
        <w:t xml:space="preserve"> акционеров</w:t>
      </w:r>
      <w:r w:rsidRPr="008F1053">
        <w:rPr>
          <w:rStyle w:val="B"/>
          <w:rFonts w:ascii="Times New Roman" w:hAnsi="Times New Roman"/>
          <w:color w:val="auto"/>
          <w:sz w:val="28"/>
          <w:szCs w:val="28"/>
        </w:rPr>
        <w:t xml:space="preserve"> при приобретении контроля над обществом. Обязательное предложение реализует защиту посредством наделения акционеров правом продать принадлежащие им акции. Смена контроля выступает юридическим фактом возникновения права на защиту.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Рассмотрим ключевые аспекты процедуры обязательного предложения.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lastRenderedPageBreak/>
        <w:t>После подготовки обязательного предложения, основным этапом реализации данного механизма выступает направление такого предложения в публичное общество. Как уже было отмечено раннее, законодатель связывает реализацию механизма обязательного предложения с достижением 30% порога приобретенных акций. В данном случае возникает вопрос, что послужило основанием для связки такого процентного соотношения и указанного механизма.</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В теории корпоративного права существует несколько подходов к определению размера пакета акций, с которым связывается обязанность сделать обязательное предложение:</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-привязка его к контролю над акционерным обществом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-закрепление на уровне блокирующего меньшинства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В первом случае, определяющим критерием выступает контроль, во втором - возможность блокировать наиболее важные решения.</w:t>
      </w:r>
      <w:r w:rsidRPr="008F1053">
        <w:rPr>
          <w:rStyle w:val="B"/>
          <w:rFonts w:ascii="Times New Roman" w:hAnsi="Times New Roman" w:cs="Times New Roman"/>
          <w:color w:val="auto"/>
          <w:sz w:val="28"/>
          <w:szCs w:val="28"/>
          <w:vertAlign w:val="superscript"/>
        </w:rPr>
        <w:footnoteReference w:id="62"/>
      </w:r>
      <w:r w:rsidRPr="008F1053">
        <w:rPr>
          <w:rStyle w:val="B"/>
          <w:rFonts w:ascii="Times New Roman" w:hAnsi="Times New Roman"/>
          <w:color w:val="auto"/>
          <w:sz w:val="28"/>
          <w:szCs w:val="28"/>
        </w:rPr>
        <w:t xml:space="preserve"> В первой главе, мы приводили градацию степени контроля и пришли к выводу о том, что блокирующий уровень корпоративного контроля установлен в размере 25 %, соответственно уровень «25 % плюс», уже говорит о наличии у владельца достаточной степени контроля и возможности не только блокировать, но и принимать наиболее важные решения в обществе. Следовательно, порог при котором реализуется механизмам обязательного предложения должен быть снижен.</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Также проблемным является вопрос о моменте возникновения обязанности направить обязательное предложение о приобретении более 30 процентов акций публичного общества.</w:t>
      </w:r>
      <w:r w:rsidRPr="008F1053">
        <w:rPr>
          <w:color w:val="auto"/>
        </w:rPr>
        <w:t xml:space="preserve"> </w:t>
      </w:r>
      <w:r w:rsidRPr="008F1053">
        <w:rPr>
          <w:rStyle w:val="B"/>
          <w:rFonts w:ascii="Times New Roman" w:hAnsi="Times New Roman"/>
          <w:color w:val="auto"/>
          <w:sz w:val="28"/>
          <w:szCs w:val="28"/>
        </w:rPr>
        <w:t xml:space="preserve">Возникновение обязанности по направлению обязательного предложения связывается не только с моментом фактического приобретения акций (зачисления их на лицевой счет), но и с моментом, когда это лицо узнало или должно было узнать о том, что оно самостоятельно или </w:t>
      </w:r>
      <w:r w:rsidRPr="008F1053">
        <w:rPr>
          <w:rStyle w:val="B"/>
          <w:rFonts w:ascii="Times New Roman" w:hAnsi="Times New Roman"/>
          <w:color w:val="auto"/>
          <w:sz w:val="28"/>
          <w:szCs w:val="28"/>
        </w:rPr>
        <w:lastRenderedPageBreak/>
        <w:t xml:space="preserve">совместно с его аффилированными лицами владеет определенным количеством таких акций. Такая позиция подтверждается материалами судебной практики, в частности в </w:t>
      </w:r>
      <w:r w:rsidRPr="008F1053">
        <w:rPr>
          <w:rStyle w:val="B"/>
          <w:rFonts w:ascii="Times New Roman" w:hAnsi="Times New Roman"/>
          <w:color w:val="auto"/>
          <w:sz w:val="28"/>
          <w:szCs w:val="28"/>
          <w:u w:color="0000FF"/>
        </w:rPr>
        <w:t>Постановление</w:t>
      </w:r>
      <w:r w:rsidRPr="008F1053">
        <w:rPr>
          <w:rStyle w:val="B"/>
          <w:rFonts w:ascii="Times New Roman" w:hAnsi="Times New Roman"/>
          <w:color w:val="auto"/>
          <w:sz w:val="28"/>
          <w:szCs w:val="28"/>
        </w:rPr>
        <w:t xml:space="preserve"> Арбитражного суда Уральского округа от </w:t>
      </w:r>
      <w:r w:rsidR="0028250C" w:rsidRPr="008F1053">
        <w:rPr>
          <w:rStyle w:val="B"/>
          <w:rFonts w:ascii="Times New Roman" w:hAnsi="Times New Roman"/>
          <w:color w:val="auto"/>
          <w:sz w:val="28"/>
          <w:szCs w:val="28"/>
        </w:rPr>
        <w:t>4 июня 2015</w:t>
      </w:r>
      <w:r w:rsidRPr="008F1053">
        <w:rPr>
          <w:rStyle w:val="B"/>
          <w:rFonts w:ascii="Times New Roman" w:hAnsi="Times New Roman"/>
          <w:color w:val="auto"/>
          <w:sz w:val="28"/>
          <w:szCs w:val="28"/>
        </w:rPr>
        <w:t xml:space="preserve"> г. № Ф09-3469/15 по делу № А60-29827/2014,</w:t>
      </w:r>
      <w:r w:rsidRPr="008F1053">
        <w:rPr>
          <w:rStyle w:val="B"/>
          <w:rFonts w:ascii="Times New Roman" w:hAnsi="Times New Roman" w:cs="Times New Roman"/>
          <w:color w:val="auto"/>
          <w:sz w:val="28"/>
          <w:szCs w:val="28"/>
          <w:vertAlign w:val="superscript"/>
        </w:rPr>
        <w:footnoteReference w:id="63"/>
      </w:r>
      <w:r w:rsidRPr="008F1053">
        <w:rPr>
          <w:rStyle w:val="B"/>
          <w:rFonts w:ascii="Times New Roman" w:hAnsi="Times New Roman"/>
          <w:color w:val="auto"/>
          <w:sz w:val="28"/>
          <w:szCs w:val="28"/>
        </w:rPr>
        <w:t xml:space="preserve"> П</w:t>
      </w:r>
      <w:r w:rsidRPr="008F1053">
        <w:rPr>
          <w:rStyle w:val="B"/>
          <w:rFonts w:ascii="Times New Roman" w:hAnsi="Times New Roman"/>
          <w:color w:val="auto"/>
          <w:sz w:val="28"/>
          <w:szCs w:val="28"/>
          <w:u w:color="0000FF"/>
        </w:rPr>
        <w:t>остановление</w:t>
      </w:r>
      <w:r w:rsidRPr="008F1053">
        <w:rPr>
          <w:rStyle w:val="B"/>
          <w:rFonts w:ascii="Times New Roman" w:hAnsi="Times New Roman"/>
          <w:color w:val="auto"/>
          <w:sz w:val="28"/>
          <w:szCs w:val="28"/>
        </w:rPr>
        <w:t xml:space="preserve"> Арбитражного суда Поволжского округа от 20.05.2015 N Ф06-23187/2015 по делу № А65-16456/2014.</w:t>
      </w:r>
      <w:r w:rsidRPr="008F1053">
        <w:rPr>
          <w:rStyle w:val="B"/>
          <w:rFonts w:ascii="Times New Roman" w:hAnsi="Times New Roman" w:cs="Times New Roman"/>
          <w:color w:val="auto"/>
          <w:sz w:val="28"/>
          <w:szCs w:val="28"/>
          <w:vertAlign w:val="superscript"/>
        </w:rPr>
        <w:footnoteReference w:id="64"/>
      </w:r>
      <w:r w:rsidRPr="008F1053">
        <w:rPr>
          <w:rStyle w:val="B"/>
          <w:rFonts w:ascii="Times New Roman" w:hAnsi="Times New Roman"/>
          <w:color w:val="auto"/>
          <w:sz w:val="28"/>
          <w:szCs w:val="28"/>
        </w:rPr>
        <w:t xml:space="preserve">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u w:color="323232"/>
        </w:rPr>
      </w:pPr>
      <w:r w:rsidRPr="008F1053">
        <w:rPr>
          <w:rStyle w:val="B"/>
          <w:rFonts w:ascii="Times New Roman" w:hAnsi="Times New Roman"/>
          <w:color w:val="auto"/>
          <w:sz w:val="28"/>
          <w:szCs w:val="28"/>
        </w:rPr>
        <w:t>Обязательное предложение должно содержать все условия, которые перечислены в статье 84.2 Закона об акционерных обществах.</w:t>
      </w:r>
      <w:r w:rsidRPr="008F1053">
        <w:rPr>
          <w:rStyle w:val="B"/>
          <w:rFonts w:ascii="Times New Roman" w:hAnsi="Times New Roman" w:cs="Times New Roman"/>
          <w:color w:val="auto"/>
          <w:sz w:val="28"/>
          <w:szCs w:val="28"/>
          <w:vertAlign w:val="superscript"/>
        </w:rPr>
        <w:footnoteReference w:id="65"/>
      </w:r>
      <w:r w:rsidRPr="008F1053">
        <w:rPr>
          <w:rStyle w:val="B"/>
          <w:rFonts w:ascii="Times New Roman" w:hAnsi="Times New Roman"/>
          <w:color w:val="auto"/>
          <w:sz w:val="28"/>
          <w:szCs w:val="28"/>
        </w:rPr>
        <w:t xml:space="preserve"> К таким условиям в частности относится; (имя, наименование лица приобретающего акции, </w:t>
      </w:r>
      <w:r w:rsidRPr="008F1053">
        <w:rPr>
          <w:rStyle w:val="B"/>
          <w:rFonts w:ascii="Times New Roman" w:hAnsi="Times New Roman"/>
          <w:color w:val="auto"/>
          <w:sz w:val="28"/>
          <w:szCs w:val="28"/>
          <w:u w:color="323232"/>
        </w:rPr>
        <w:t>имя или наименование акционеров публичного общества,</w:t>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u w:color="323232"/>
        </w:rPr>
        <w:t xml:space="preserve">количество акций публичного общества, цена приобретаемых </w:t>
      </w:r>
      <w:r w:rsidR="0028250C" w:rsidRPr="008F1053">
        <w:rPr>
          <w:rStyle w:val="B"/>
          <w:rFonts w:ascii="Times New Roman" w:hAnsi="Times New Roman"/>
          <w:color w:val="auto"/>
          <w:sz w:val="28"/>
          <w:szCs w:val="28"/>
          <w:u w:color="323232"/>
        </w:rPr>
        <w:t>акций, срок</w:t>
      </w:r>
      <w:r w:rsidRPr="008F1053">
        <w:rPr>
          <w:rStyle w:val="B"/>
          <w:rFonts w:ascii="Times New Roman" w:hAnsi="Times New Roman"/>
          <w:color w:val="auto"/>
          <w:sz w:val="28"/>
          <w:szCs w:val="28"/>
          <w:u w:color="323232"/>
        </w:rPr>
        <w:t xml:space="preserve"> принятия обязательного предложения, срок оплаты приобретаемых ценных бумаг, банковская гарантия сопровождающая направление такого предложения, указание на определяемую рыночную стоимость ценных бумаг, а </w:t>
      </w:r>
      <w:r>
        <w:rPr>
          <w:rStyle w:val="B"/>
          <w:rFonts w:ascii="Times New Roman" w:hAnsi="Times New Roman"/>
          <w:color w:val="auto"/>
          <w:sz w:val="28"/>
          <w:szCs w:val="28"/>
          <w:u w:color="323232"/>
        </w:rPr>
        <w:t>также порядок и форма их оплаты</w:t>
      </w:r>
      <w:r w:rsidRPr="008F1053">
        <w:rPr>
          <w:rStyle w:val="B"/>
          <w:rFonts w:ascii="Times New Roman" w:hAnsi="Times New Roman"/>
          <w:color w:val="auto"/>
          <w:sz w:val="28"/>
          <w:szCs w:val="28"/>
          <w:u w:color="323232"/>
        </w:rPr>
        <w:t>)</w:t>
      </w:r>
      <w:r>
        <w:rPr>
          <w:rStyle w:val="B"/>
          <w:rFonts w:ascii="Times New Roman" w:hAnsi="Times New Roman"/>
          <w:color w:val="auto"/>
          <w:sz w:val="28"/>
          <w:szCs w:val="28"/>
          <w:u w:color="323232"/>
        </w:rPr>
        <w:t xml:space="preserve">. </w:t>
      </w:r>
      <w:r w:rsidRPr="008F1053">
        <w:rPr>
          <w:rStyle w:val="B"/>
          <w:rFonts w:ascii="Times New Roman" w:hAnsi="Times New Roman"/>
          <w:color w:val="auto"/>
          <w:sz w:val="28"/>
          <w:szCs w:val="28"/>
          <w:u w:color="323232"/>
        </w:rPr>
        <w:t xml:space="preserve">Также законодателем установлена зависимость </w:t>
      </w:r>
      <w:r w:rsidR="0028250C" w:rsidRPr="008F1053">
        <w:rPr>
          <w:rStyle w:val="B"/>
          <w:rFonts w:ascii="Times New Roman" w:hAnsi="Times New Roman"/>
          <w:color w:val="auto"/>
          <w:sz w:val="28"/>
          <w:szCs w:val="28"/>
          <w:u w:color="323232"/>
        </w:rPr>
        <w:t>между лицом,</w:t>
      </w:r>
      <w:r w:rsidRPr="008F1053">
        <w:rPr>
          <w:rStyle w:val="B"/>
          <w:rFonts w:ascii="Times New Roman" w:hAnsi="Times New Roman"/>
          <w:color w:val="auto"/>
          <w:sz w:val="28"/>
          <w:szCs w:val="28"/>
          <w:u w:color="323232"/>
        </w:rPr>
        <w:t xml:space="preserve"> приобретающим контроль и </w:t>
      </w:r>
      <w:r w:rsidR="0028250C" w:rsidRPr="008F1053">
        <w:rPr>
          <w:rStyle w:val="B"/>
          <w:rFonts w:ascii="Times New Roman" w:hAnsi="Times New Roman"/>
          <w:color w:val="auto"/>
          <w:sz w:val="28"/>
          <w:szCs w:val="28"/>
          <w:u w:color="323232"/>
        </w:rPr>
        <w:t>лицами,</w:t>
      </w:r>
      <w:r w:rsidRPr="008F1053">
        <w:rPr>
          <w:rStyle w:val="B"/>
          <w:rFonts w:ascii="Times New Roman" w:hAnsi="Times New Roman"/>
          <w:color w:val="auto"/>
          <w:sz w:val="28"/>
          <w:szCs w:val="28"/>
          <w:u w:color="323232"/>
        </w:rPr>
        <w:t xml:space="preserve"> аффилированными с ним. Такого рода зависимость на практике приводит, к конфликтам и злоупотреблениям.</w:t>
      </w:r>
      <w:r w:rsidRPr="008F1053">
        <w:rPr>
          <w:rStyle w:val="B"/>
          <w:rFonts w:ascii="Times New Roman" w:hAnsi="Times New Roman" w:cs="Times New Roman"/>
          <w:color w:val="auto"/>
          <w:sz w:val="28"/>
          <w:szCs w:val="28"/>
          <w:u w:color="323232"/>
          <w:vertAlign w:val="superscript"/>
        </w:rPr>
        <w:footnoteReference w:id="66"/>
      </w:r>
      <w:r w:rsidRPr="008F1053">
        <w:rPr>
          <w:rStyle w:val="B"/>
          <w:rFonts w:ascii="Times New Roman" w:hAnsi="Times New Roman"/>
          <w:color w:val="auto"/>
          <w:sz w:val="28"/>
          <w:szCs w:val="28"/>
          <w:u w:color="323232"/>
        </w:rPr>
        <w:t xml:space="preserve"> Проблема, в данном случае, заключается в том, что Закон об акционерных обществах не определяет понятие аффилированных лиц. </w:t>
      </w:r>
      <w:r w:rsidRPr="008F1053">
        <w:rPr>
          <w:rStyle w:val="B"/>
          <w:rFonts w:ascii="Times New Roman" w:hAnsi="Times New Roman"/>
          <w:color w:val="auto"/>
          <w:sz w:val="28"/>
          <w:szCs w:val="28"/>
        </w:rPr>
        <w:t>Закон об акционерных обществах не содержит определен</w:t>
      </w:r>
      <w:r>
        <w:rPr>
          <w:rStyle w:val="B"/>
          <w:rFonts w:ascii="Times New Roman" w:hAnsi="Times New Roman"/>
          <w:color w:val="auto"/>
          <w:sz w:val="28"/>
          <w:szCs w:val="28"/>
        </w:rPr>
        <w:t>ия понятия аффилированного лица. Т</w:t>
      </w:r>
      <w:r w:rsidRPr="008F1053">
        <w:rPr>
          <w:rStyle w:val="B"/>
          <w:rFonts w:ascii="Times New Roman" w:hAnsi="Times New Roman"/>
          <w:color w:val="auto"/>
          <w:sz w:val="28"/>
          <w:szCs w:val="28"/>
        </w:rPr>
        <w:t xml:space="preserve">аким образом состав лиц, признаваемых аффилированными лицами по отношению к данному Закону, определяется статьей 4 Закона РСФСР №948-1 от 22 марта 1991 г. «О конкуренции и </w:t>
      </w:r>
      <w:r w:rsidRPr="008F1053">
        <w:rPr>
          <w:rStyle w:val="B"/>
          <w:rFonts w:ascii="Times New Roman" w:hAnsi="Times New Roman"/>
          <w:color w:val="auto"/>
          <w:sz w:val="28"/>
          <w:szCs w:val="28"/>
        </w:rPr>
        <w:lastRenderedPageBreak/>
        <w:t>ограничении монополистической деятельности на товарных рынках». (Далее—Закон о конкуренции). Надо признать указанное положение требует существенной разработки, поскольку правовая неопределенность приводит различного рода злоупотреблением. И аффилированность может быть использована как средство манипуляции.</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u w:color="323232"/>
        </w:rPr>
      </w:pPr>
      <w:r w:rsidRPr="008F1053">
        <w:rPr>
          <w:rStyle w:val="B"/>
          <w:rFonts w:ascii="Times New Roman" w:hAnsi="Times New Roman"/>
          <w:color w:val="auto"/>
          <w:sz w:val="28"/>
          <w:szCs w:val="28"/>
          <w:u w:color="323232"/>
        </w:rPr>
        <w:t xml:space="preserve">   Наиболее важным элементом направления обязательного предложения выступает вопрос об определения цены выкупаемых акций. На практике, это довольно часто становится предметом для разногласий. Поскольку именно цена определяет характер компенсации, которая яв</w:t>
      </w:r>
      <w:r>
        <w:rPr>
          <w:rStyle w:val="B"/>
          <w:rFonts w:ascii="Times New Roman" w:hAnsi="Times New Roman"/>
          <w:color w:val="auto"/>
          <w:sz w:val="28"/>
          <w:szCs w:val="28"/>
          <w:u w:color="323232"/>
        </w:rPr>
        <w:t xml:space="preserve">ляется основой данного защитного </w:t>
      </w:r>
      <w:r w:rsidRPr="008F1053">
        <w:rPr>
          <w:rStyle w:val="B"/>
          <w:rFonts w:ascii="Times New Roman" w:hAnsi="Times New Roman"/>
          <w:color w:val="auto"/>
          <w:sz w:val="28"/>
          <w:szCs w:val="28"/>
          <w:u w:color="323232"/>
        </w:rPr>
        <w:t xml:space="preserve">механизма. Так, в </w:t>
      </w:r>
      <w:r w:rsidRPr="008F1053">
        <w:rPr>
          <w:rStyle w:val="B"/>
          <w:rFonts w:ascii="Times New Roman" w:hAnsi="Times New Roman"/>
          <w:color w:val="auto"/>
          <w:sz w:val="28"/>
          <w:szCs w:val="28"/>
          <w:u w:color="0000FF"/>
        </w:rPr>
        <w:t>Постановление</w:t>
      </w:r>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u w:color="323232"/>
        </w:rPr>
        <w:t xml:space="preserve">Арбитражного суда Московского округа от 05.11.2015 </w:t>
      </w:r>
      <w:r w:rsidRPr="008F1053">
        <w:rPr>
          <w:rStyle w:val="B"/>
          <w:rFonts w:ascii="Times New Roman" w:hAnsi="Times New Roman"/>
          <w:color w:val="auto"/>
          <w:sz w:val="28"/>
          <w:szCs w:val="28"/>
          <w:u w:color="323232"/>
          <w:lang w:val="en-US"/>
        </w:rPr>
        <w:t>N</w:t>
      </w:r>
      <w:r w:rsidRPr="008F1053">
        <w:rPr>
          <w:rStyle w:val="B"/>
          <w:rFonts w:ascii="Times New Roman" w:hAnsi="Times New Roman"/>
          <w:color w:val="auto"/>
          <w:sz w:val="28"/>
          <w:szCs w:val="28"/>
          <w:u w:color="323232"/>
        </w:rPr>
        <w:t xml:space="preserve"> Ф05-13358/2014 по делу </w:t>
      </w:r>
      <w:r w:rsidRPr="008F1053">
        <w:rPr>
          <w:rStyle w:val="B"/>
          <w:rFonts w:ascii="Times New Roman" w:hAnsi="Times New Roman"/>
          <w:color w:val="auto"/>
          <w:sz w:val="28"/>
          <w:szCs w:val="28"/>
          <w:u w:color="323232"/>
          <w:lang w:val="de-DE"/>
        </w:rPr>
        <w:t xml:space="preserve">N </w:t>
      </w:r>
      <w:r w:rsidRPr="008F1053">
        <w:rPr>
          <w:rStyle w:val="B"/>
          <w:rFonts w:ascii="Times New Roman" w:hAnsi="Times New Roman"/>
          <w:color w:val="auto"/>
          <w:sz w:val="28"/>
          <w:szCs w:val="28"/>
          <w:u w:color="323232"/>
        </w:rPr>
        <w:t xml:space="preserve">А40-94716/13 Суд разъяснил, что «…из положений </w:t>
      </w:r>
      <w:r w:rsidRPr="008F1053">
        <w:rPr>
          <w:rStyle w:val="B"/>
          <w:rFonts w:ascii="Times New Roman" w:hAnsi="Times New Roman"/>
          <w:color w:val="auto"/>
          <w:sz w:val="28"/>
          <w:szCs w:val="28"/>
          <w:u w:color="0000FF"/>
        </w:rPr>
        <w:t>статьи 84.2</w:t>
      </w:r>
      <w:r w:rsidRPr="008F1053">
        <w:rPr>
          <w:rStyle w:val="B"/>
          <w:rFonts w:ascii="Times New Roman" w:hAnsi="Times New Roman"/>
          <w:color w:val="auto"/>
          <w:sz w:val="28"/>
          <w:szCs w:val="28"/>
          <w:u w:color="323232"/>
        </w:rPr>
        <w:t xml:space="preserve"> Закона об акционерных обществах следует, что на лицо, направляющее публичную оферту, возлагается обязанность указать в данном документе справедливую выкупную цену и по такой цене выкупить ценные бумаги у принявших оферту </w:t>
      </w:r>
      <w:proofErr w:type="spellStart"/>
      <w:r w:rsidRPr="008F1053">
        <w:rPr>
          <w:rStyle w:val="B"/>
          <w:rFonts w:ascii="Times New Roman" w:hAnsi="Times New Roman"/>
          <w:color w:val="auto"/>
          <w:sz w:val="28"/>
          <w:szCs w:val="28"/>
          <w:u w:color="323232"/>
        </w:rPr>
        <w:t>миноритариев</w:t>
      </w:r>
      <w:proofErr w:type="spellEnd"/>
      <w:r w:rsidRPr="008F1053">
        <w:rPr>
          <w:rStyle w:val="B"/>
          <w:rFonts w:ascii="Times New Roman" w:hAnsi="Times New Roman"/>
          <w:color w:val="auto"/>
          <w:sz w:val="28"/>
          <w:szCs w:val="28"/>
          <w:u w:color="323232"/>
        </w:rPr>
        <w:t>.»</w:t>
      </w:r>
      <w:r w:rsidRPr="008F1053">
        <w:rPr>
          <w:rStyle w:val="B"/>
          <w:rFonts w:ascii="Times New Roman" w:hAnsi="Times New Roman" w:cs="Times New Roman"/>
          <w:color w:val="auto"/>
          <w:sz w:val="28"/>
          <w:szCs w:val="28"/>
          <w:u w:color="323232"/>
          <w:vertAlign w:val="superscript"/>
          <w:lang w:val="en-US"/>
        </w:rPr>
        <w:footnoteReference w:id="67"/>
      </w:r>
      <w:r w:rsidRPr="008F1053">
        <w:rPr>
          <w:rStyle w:val="B"/>
          <w:rFonts w:ascii="Times New Roman" w:hAnsi="Times New Roman"/>
          <w:color w:val="auto"/>
          <w:sz w:val="28"/>
          <w:szCs w:val="28"/>
          <w:u w:color="323232"/>
        </w:rPr>
        <w:t xml:space="preserve"> Таким образом, представляется логичным, что основу справедливой цены выкупаемых акций должна составлять достаточная компенсация.</w:t>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u w:color="323232"/>
        </w:rPr>
      </w:pPr>
      <w:r w:rsidRPr="008F1053">
        <w:rPr>
          <w:rStyle w:val="B"/>
          <w:rFonts w:ascii="Times New Roman" w:hAnsi="Times New Roman"/>
          <w:color w:val="auto"/>
          <w:sz w:val="28"/>
          <w:szCs w:val="28"/>
          <w:u w:color="323232"/>
        </w:rPr>
        <w:t xml:space="preserve">Порядок определения такой цены установлен пунктом 4 статьи 84.2 закона об акционерных обществах. Закон об акционерных обществах устанавливает двухступенчатую процедуру определения цены ценных бумаг. Такой подход к установлению цены основан на защите прав миноритарных акционеров, поскольку со стороны приобретателя акций по обязательному предложению может быть различного рода злоупотребления, в том числе преобладающий акционер может оказывать влияние и на оценщика. В то же время, злоупотребления могут быть и со стороны </w:t>
      </w:r>
      <w:proofErr w:type="spellStart"/>
      <w:r w:rsidRPr="008F1053">
        <w:rPr>
          <w:rStyle w:val="B"/>
          <w:rFonts w:ascii="Times New Roman" w:hAnsi="Times New Roman"/>
          <w:color w:val="auto"/>
          <w:sz w:val="28"/>
          <w:szCs w:val="28"/>
          <w:u w:color="323232"/>
        </w:rPr>
        <w:t>миноритариев</w:t>
      </w:r>
      <w:proofErr w:type="spellEnd"/>
      <w:r w:rsidRPr="008F1053">
        <w:rPr>
          <w:rStyle w:val="B"/>
          <w:rFonts w:ascii="Times New Roman" w:hAnsi="Times New Roman"/>
          <w:color w:val="auto"/>
          <w:sz w:val="28"/>
          <w:szCs w:val="28"/>
          <w:u w:color="323232"/>
        </w:rPr>
        <w:t>, что лишний раз подчеркивает необходимость установления цены в строгом соответствии с порядком, определяемым в обязательном предложе</w:t>
      </w:r>
      <w:r w:rsidRPr="008F1053">
        <w:rPr>
          <w:rStyle w:val="B"/>
          <w:rFonts w:ascii="Times New Roman" w:hAnsi="Times New Roman"/>
          <w:color w:val="auto"/>
          <w:sz w:val="28"/>
          <w:szCs w:val="28"/>
        </w:rPr>
        <w:t xml:space="preserve">нии. В подтверждение </w:t>
      </w:r>
      <w:r w:rsidRPr="008F1053">
        <w:rPr>
          <w:rStyle w:val="B"/>
          <w:rFonts w:ascii="Times New Roman" w:hAnsi="Times New Roman"/>
          <w:color w:val="auto"/>
          <w:sz w:val="28"/>
          <w:szCs w:val="28"/>
        </w:rPr>
        <w:lastRenderedPageBreak/>
        <w:t>указанной позиции</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в </w:t>
      </w:r>
      <w:r w:rsidRPr="008F1053">
        <w:rPr>
          <w:rStyle w:val="B"/>
          <w:rFonts w:ascii="Times New Roman" w:hAnsi="Times New Roman"/>
          <w:color w:val="auto"/>
          <w:sz w:val="28"/>
          <w:szCs w:val="28"/>
          <w:u w:color="0000FF"/>
        </w:rPr>
        <w:t>Постановлении</w:t>
      </w:r>
      <w:r w:rsidRPr="008F1053">
        <w:rPr>
          <w:rStyle w:val="B"/>
          <w:rFonts w:ascii="Times New Roman" w:hAnsi="Times New Roman"/>
          <w:color w:val="auto"/>
          <w:sz w:val="28"/>
          <w:szCs w:val="28"/>
        </w:rPr>
        <w:t xml:space="preserve"> Девятнадцатого арбитражного апелляционного суда от 8 сентября 2015 г. по делу №</w:t>
      </w:r>
      <w:r w:rsidRPr="008F1053">
        <w:rPr>
          <w:rStyle w:val="B"/>
          <w:rFonts w:ascii="Times New Roman" w:hAnsi="Times New Roman"/>
          <w:color w:val="auto"/>
          <w:sz w:val="28"/>
          <w:szCs w:val="28"/>
          <w:lang w:val="de-DE"/>
        </w:rPr>
        <w:t xml:space="preserve"> </w:t>
      </w:r>
      <w:r w:rsidRPr="008F1053">
        <w:rPr>
          <w:rStyle w:val="B"/>
          <w:rFonts w:ascii="Times New Roman" w:hAnsi="Times New Roman"/>
          <w:color w:val="auto"/>
          <w:sz w:val="28"/>
          <w:szCs w:val="28"/>
        </w:rPr>
        <w:t>А08-6773/2014 указано, –</w:t>
      </w:r>
      <w:r w:rsidRPr="008F1053">
        <w:rPr>
          <w:rStyle w:val="B"/>
          <w:rFonts w:ascii="Times New Roman" w:hAnsi="Times New Roman"/>
          <w:color w:val="auto"/>
          <w:sz w:val="28"/>
          <w:szCs w:val="28"/>
          <w:u w:color="323232"/>
        </w:rPr>
        <w:t xml:space="preserve"> «…выкуп должен осуществляться по цене, определенной в соответствии с </w:t>
      </w:r>
      <w:r w:rsidRPr="008F1053">
        <w:rPr>
          <w:rStyle w:val="B"/>
          <w:rFonts w:ascii="Times New Roman" w:hAnsi="Times New Roman"/>
          <w:color w:val="auto"/>
          <w:sz w:val="28"/>
          <w:szCs w:val="28"/>
          <w:u w:color="0000FF"/>
        </w:rPr>
        <w:t>пунктом 4 статьи 84.2</w:t>
      </w:r>
      <w:r w:rsidRPr="008F1053">
        <w:rPr>
          <w:rStyle w:val="B"/>
          <w:rFonts w:ascii="Times New Roman" w:hAnsi="Times New Roman"/>
          <w:color w:val="auto"/>
          <w:sz w:val="28"/>
          <w:szCs w:val="28"/>
          <w:u w:color="323232"/>
        </w:rPr>
        <w:t xml:space="preserve"> Федерального закона от 26.12.1995 № 208-ФЗ "Об акционерных обществах", при этом обязанность выкупа акций по любой цене, запрошенной акционером, </w:t>
      </w:r>
      <w:r w:rsidRPr="008F1053">
        <w:rPr>
          <w:rStyle w:val="B"/>
          <w:rFonts w:ascii="Times New Roman" w:hAnsi="Times New Roman"/>
          <w:color w:val="auto"/>
          <w:sz w:val="28"/>
          <w:szCs w:val="28"/>
          <w:u w:color="0000FF"/>
        </w:rPr>
        <w:t>Закон</w:t>
      </w:r>
      <w:r w:rsidRPr="008F1053">
        <w:rPr>
          <w:rStyle w:val="B"/>
          <w:rFonts w:ascii="Times New Roman" w:hAnsi="Times New Roman"/>
          <w:color w:val="auto"/>
          <w:sz w:val="28"/>
          <w:szCs w:val="28"/>
          <w:u w:color="323232"/>
        </w:rPr>
        <w:t xml:space="preserve"> </w:t>
      </w:r>
      <w:r w:rsidRPr="008F1053">
        <w:rPr>
          <w:rStyle w:val="B"/>
          <w:rFonts w:ascii="Times New Roman" w:hAnsi="Times New Roman"/>
          <w:color w:val="auto"/>
          <w:sz w:val="28"/>
          <w:szCs w:val="28"/>
          <w:u w:color="323232"/>
          <w:lang w:val="en-US"/>
        </w:rPr>
        <w:t>N</w:t>
      </w:r>
      <w:r w:rsidRPr="008F1053">
        <w:rPr>
          <w:rStyle w:val="B"/>
          <w:rFonts w:ascii="Times New Roman" w:hAnsi="Times New Roman"/>
          <w:color w:val="auto"/>
          <w:sz w:val="28"/>
          <w:szCs w:val="28"/>
          <w:u w:color="323232"/>
        </w:rPr>
        <w:t xml:space="preserve"> 208-ФЗ не содержит.»</w:t>
      </w:r>
      <w:r w:rsidRPr="008F1053">
        <w:rPr>
          <w:rStyle w:val="B"/>
          <w:rFonts w:ascii="Times New Roman" w:hAnsi="Times New Roman" w:cs="Times New Roman"/>
          <w:color w:val="auto"/>
          <w:sz w:val="28"/>
          <w:szCs w:val="28"/>
          <w:u w:color="323232"/>
          <w:vertAlign w:val="superscript"/>
          <w:lang w:val="en-US"/>
        </w:rPr>
        <w:footnoteReference w:id="68"/>
      </w:r>
      <w:r w:rsidRPr="008F1053">
        <w:rPr>
          <w:rStyle w:val="Ad"/>
          <w:rFonts w:cs="Arial Unicode MS"/>
          <w:color w:val="auto"/>
        </w:rPr>
        <w:t xml:space="preserve"> </w:t>
      </w:r>
      <w:r w:rsidRPr="008F1053">
        <w:rPr>
          <w:rStyle w:val="B"/>
          <w:rFonts w:ascii="Times New Roman" w:hAnsi="Times New Roman"/>
          <w:color w:val="auto"/>
          <w:sz w:val="28"/>
          <w:szCs w:val="28"/>
          <w:u w:color="323232"/>
        </w:rPr>
        <w:t xml:space="preserve">При этом, надо отметить, что рыночная стоимость акций, выкупаемых в рамках обязательного предложения, должна определяться в 100-процентном пакете без корректировки на миноритарный или мажоритарный характер пакета, в составе которого проводится оценка. </w:t>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u w:color="323232"/>
        </w:rPr>
      </w:pPr>
      <w:r>
        <w:rPr>
          <w:rStyle w:val="B"/>
          <w:rFonts w:ascii="Times New Roman" w:hAnsi="Times New Roman"/>
          <w:color w:val="auto"/>
          <w:sz w:val="28"/>
          <w:szCs w:val="28"/>
          <w:u w:color="323232"/>
        </w:rPr>
        <w:t xml:space="preserve">   </w:t>
      </w:r>
      <w:r w:rsidRPr="008F1053">
        <w:rPr>
          <w:rStyle w:val="B"/>
          <w:rFonts w:ascii="Times New Roman" w:hAnsi="Times New Roman"/>
          <w:color w:val="auto"/>
          <w:sz w:val="28"/>
          <w:szCs w:val="28"/>
          <w:u w:color="323232"/>
        </w:rPr>
        <w:t>Дополнительной гарантией соблюдения прав миноритарных акционеров, в части определения цены, является право обратиться в арбитражный суд с иском о возмещении убытков, причиненных в связи с ненадлежащим определим цены. Однако, кто является надлежащим ответчиком данной нормой не установлено. В этой связи, представляется необходимым возложить на оценщика ответственность пропорционально оцениваемым им акциям. А создание специального компенсационного фонда, только</w:t>
      </w:r>
      <w:r>
        <w:rPr>
          <w:rStyle w:val="B"/>
          <w:rFonts w:ascii="Times New Roman" w:hAnsi="Times New Roman"/>
          <w:color w:val="auto"/>
          <w:sz w:val="28"/>
          <w:szCs w:val="28"/>
          <w:u w:color="323232"/>
        </w:rPr>
        <w:t xml:space="preserve"> бы</w:t>
      </w:r>
      <w:r w:rsidRPr="008F1053">
        <w:rPr>
          <w:rStyle w:val="B"/>
          <w:rFonts w:ascii="Times New Roman" w:hAnsi="Times New Roman"/>
          <w:color w:val="auto"/>
          <w:sz w:val="28"/>
          <w:szCs w:val="28"/>
          <w:u w:color="323232"/>
        </w:rPr>
        <w:t xml:space="preserve"> укрепило институт ответственности независимого оценщика.</w:t>
      </w:r>
      <w:r w:rsidRPr="008F1053">
        <w:rPr>
          <w:rStyle w:val="B"/>
          <w:rFonts w:ascii="Times New Roman" w:hAnsi="Times New Roman" w:cs="Times New Roman"/>
          <w:color w:val="auto"/>
          <w:sz w:val="28"/>
          <w:szCs w:val="28"/>
          <w:u w:color="323232"/>
          <w:vertAlign w:val="superscript"/>
        </w:rPr>
        <w:footnoteReference w:id="69"/>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u w:color="323232"/>
        </w:rPr>
      </w:pPr>
      <w:r w:rsidRPr="008F1053">
        <w:rPr>
          <w:rStyle w:val="B"/>
          <w:rFonts w:ascii="Times New Roman" w:hAnsi="Times New Roman"/>
          <w:color w:val="auto"/>
          <w:sz w:val="28"/>
          <w:szCs w:val="28"/>
          <w:u w:color="323232"/>
        </w:rPr>
        <w:t xml:space="preserve">      Еще одним необходимым компонентом обязательного предложения является банковская гарантия.</w:t>
      </w:r>
      <w:r w:rsidRPr="008F1053">
        <w:rPr>
          <w:rStyle w:val="Ad"/>
          <w:rFonts w:cs="Arial Unicode MS"/>
          <w:color w:val="auto"/>
        </w:rPr>
        <w:t xml:space="preserve"> </w:t>
      </w:r>
      <w:r w:rsidRPr="008F1053">
        <w:rPr>
          <w:rStyle w:val="B"/>
          <w:rFonts w:ascii="Times New Roman" w:hAnsi="Times New Roman"/>
          <w:color w:val="auto"/>
          <w:sz w:val="28"/>
          <w:szCs w:val="28"/>
          <w:u w:color="323232"/>
        </w:rPr>
        <w:t xml:space="preserve">Она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такое предложение, обязанности оплатить в срок приобретаемые ценные бумаги. </w:t>
      </w:r>
      <w:r>
        <w:rPr>
          <w:rStyle w:val="B"/>
          <w:rFonts w:ascii="Times New Roman" w:hAnsi="Times New Roman"/>
          <w:color w:val="auto"/>
          <w:sz w:val="28"/>
          <w:szCs w:val="28"/>
          <w:u w:color="323232"/>
        </w:rPr>
        <w:t>К о</w:t>
      </w:r>
      <w:r w:rsidRPr="008F1053">
        <w:rPr>
          <w:rStyle w:val="B"/>
          <w:rFonts w:ascii="Times New Roman" w:hAnsi="Times New Roman"/>
          <w:color w:val="auto"/>
          <w:sz w:val="28"/>
          <w:szCs w:val="28"/>
          <w:u w:color="323232"/>
        </w:rPr>
        <w:t>бязательному предложению, как и в случае с добровольным предложением, должна быть приложена банковская гарантия.</w:t>
      </w:r>
      <w:r w:rsidRPr="008F1053">
        <w:rPr>
          <w:rStyle w:val="B"/>
          <w:rFonts w:ascii="Times New Roman" w:hAnsi="Times New Roman" w:cs="Times New Roman"/>
          <w:color w:val="auto"/>
          <w:sz w:val="28"/>
          <w:szCs w:val="28"/>
          <w:u w:color="323232"/>
          <w:vertAlign w:val="superscript"/>
          <w:lang w:val="en-US"/>
        </w:rPr>
        <w:footnoteReference w:id="70"/>
      </w:r>
      <w:r w:rsidRPr="008F1053">
        <w:rPr>
          <w:rStyle w:val="B"/>
          <w:rFonts w:ascii="Times New Roman" w:hAnsi="Times New Roman"/>
          <w:color w:val="auto"/>
          <w:sz w:val="28"/>
          <w:szCs w:val="28"/>
          <w:u w:color="323232"/>
        </w:rPr>
        <w:t xml:space="preserve"> Банковская гарантия обеспечивает </w:t>
      </w:r>
      <w:r w:rsidRPr="008F1053">
        <w:rPr>
          <w:rStyle w:val="B"/>
          <w:rFonts w:ascii="Times New Roman" w:hAnsi="Times New Roman"/>
          <w:color w:val="auto"/>
          <w:sz w:val="28"/>
          <w:szCs w:val="28"/>
          <w:u w:color="323232"/>
        </w:rPr>
        <w:lastRenderedPageBreak/>
        <w:t>надлежащее исполнение принципалом его обязательства перед бенефициаром (основного обязательства). За выдачу банковско</w:t>
      </w:r>
      <w:r>
        <w:rPr>
          <w:rStyle w:val="B"/>
          <w:rFonts w:ascii="Times New Roman" w:hAnsi="Times New Roman"/>
          <w:color w:val="auto"/>
          <w:sz w:val="28"/>
          <w:szCs w:val="28"/>
          <w:u w:color="323232"/>
        </w:rPr>
        <w:t>й</w:t>
      </w:r>
      <w:r w:rsidRPr="008F1053">
        <w:rPr>
          <w:rStyle w:val="B"/>
          <w:rFonts w:ascii="Times New Roman" w:hAnsi="Times New Roman"/>
          <w:color w:val="auto"/>
          <w:sz w:val="28"/>
          <w:szCs w:val="28"/>
          <w:u w:color="323232"/>
        </w:rPr>
        <w:t xml:space="preserve"> гарантии принципал уплачивает гаранту вознаграждение. (Статьи 368, 369 ГК РФ)</w:t>
      </w:r>
      <w:r w:rsidRPr="008F1053">
        <w:rPr>
          <w:rStyle w:val="B"/>
          <w:rFonts w:ascii="Times New Roman" w:hAnsi="Times New Roman" w:cs="Times New Roman"/>
          <w:color w:val="auto"/>
          <w:sz w:val="28"/>
          <w:szCs w:val="28"/>
          <w:u w:color="323232"/>
          <w:vertAlign w:val="superscript"/>
          <w:lang w:val="en-US"/>
        </w:rPr>
        <w:footnoteReference w:id="71"/>
      </w:r>
      <w:r w:rsidRPr="008F1053">
        <w:rPr>
          <w:rStyle w:val="B"/>
          <w:rFonts w:ascii="Times New Roman" w:hAnsi="Times New Roman"/>
          <w:color w:val="auto"/>
          <w:sz w:val="28"/>
          <w:szCs w:val="28"/>
          <w:u w:color="323232"/>
        </w:rPr>
        <w:t xml:space="preserve"> </w:t>
      </w:r>
    </w:p>
    <w:p w:rsidR="003C17A0"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u w:color="323232"/>
        </w:rPr>
        <w:t xml:space="preserve">     Что касается ответственности за нарушение порядка приобретения акций по обязательному предложению о приобретении более 30 процентов акций публичного общества то такая ответственность, </w:t>
      </w:r>
      <w:r w:rsidRPr="008F1053">
        <w:rPr>
          <w:rStyle w:val="B"/>
          <w:rFonts w:ascii="Times New Roman" w:hAnsi="Times New Roman"/>
          <w:color w:val="auto"/>
          <w:sz w:val="28"/>
          <w:szCs w:val="28"/>
        </w:rPr>
        <w:t>предусмотренная в Кодексе об административных нарушениях, (ст. 15.28) также не выдерж</w:t>
      </w:r>
      <w:r>
        <w:rPr>
          <w:rStyle w:val="B"/>
          <w:rFonts w:ascii="Times New Roman" w:hAnsi="Times New Roman"/>
          <w:color w:val="auto"/>
          <w:sz w:val="28"/>
          <w:szCs w:val="28"/>
        </w:rPr>
        <w:t xml:space="preserve">ивает критики. Наиболее </w:t>
      </w:r>
      <w:r w:rsidR="0028250C">
        <w:rPr>
          <w:rStyle w:val="B"/>
          <w:rFonts w:ascii="Times New Roman" w:hAnsi="Times New Roman"/>
          <w:color w:val="auto"/>
          <w:sz w:val="28"/>
          <w:szCs w:val="28"/>
        </w:rPr>
        <w:t>ярко данную</w:t>
      </w:r>
      <w:r>
        <w:rPr>
          <w:rStyle w:val="B"/>
          <w:rFonts w:ascii="Times New Roman" w:hAnsi="Times New Roman"/>
          <w:color w:val="auto"/>
          <w:sz w:val="28"/>
          <w:szCs w:val="28"/>
        </w:rPr>
        <w:t xml:space="preserve"> проблематику</w:t>
      </w:r>
      <w:r w:rsidRPr="008F1053">
        <w:rPr>
          <w:rStyle w:val="B"/>
          <w:rFonts w:ascii="Times New Roman" w:hAnsi="Times New Roman"/>
          <w:color w:val="auto"/>
          <w:sz w:val="28"/>
          <w:szCs w:val="28"/>
        </w:rPr>
        <w:t xml:space="preserve"> иллюстрирует ситуация с «откупом» крупного акционерного общества, в результате нарушений правил приобретения более 30% акций акционерного общества. Такое нарушение влечет наложение административного штрафа на граждан в размере от одной тысячи до двух тысяч пят</w:t>
      </w:r>
      <w:r>
        <w:rPr>
          <w:rStyle w:val="B"/>
          <w:rFonts w:ascii="Times New Roman" w:hAnsi="Times New Roman"/>
          <w:color w:val="auto"/>
          <w:sz w:val="28"/>
          <w:szCs w:val="28"/>
        </w:rPr>
        <w:t xml:space="preserve">исот рублей; на юридических лиц </w:t>
      </w:r>
      <w:r w:rsidRPr="008F1053">
        <w:rPr>
          <w:rStyle w:val="B"/>
          <w:rFonts w:ascii="Times New Roman" w:hAnsi="Times New Roman"/>
          <w:color w:val="auto"/>
          <w:sz w:val="28"/>
          <w:szCs w:val="28"/>
        </w:rPr>
        <w:t xml:space="preserve">от </w:t>
      </w:r>
      <w:r>
        <w:rPr>
          <w:rStyle w:val="B"/>
          <w:rFonts w:ascii="Times New Roman" w:hAnsi="Times New Roman"/>
          <w:color w:val="auto"/>
          <w:sz w:val="28"/>
          <w:szCs w:val="28"/>
        </w:rPr>
        <w:t>пятидесяти тысяч рублей до пятисот</w:t>
      </w:r>
      <w:r w:rsidRPr="008F1053">
        <w:rPr>
          <w:rStyle w:val="B"/>
          <w:rFonts w:ascii="Times New Roman" w:hAnsi="Times New Roman"/>
          <w:color w:val="auto"/>
          <w:sz w:val="28"/>
          <w:szCs w:val="28"/>
        </w:rPr>
        <w:t xml:space="preserve"> тысяч рублей. Если рассматривать ситуацию с небольшим акционерным обществом, где стоимость акций не так велика, то такая форма ответственности довольно приемлема, однако в случае крупного акционерного общества, упомянутые суммы не будут иметь должного эффекта. И у преобладающего акционера, будет возможность выводить актив, оплатив штраф, сумма которого будет незначительна. Отсюда следует необходимость в развитии эффективного института ответственности. Однако только лишь путем ужесточения ответственности необходимых результатов не добиться. Приоритетом должен выступать баланс интересов, а не заведомо </w:t>
      </w:r>
      <w:r w:rsidR="00526E59">
        <w:rPr>
          <w:rStyle w:val="B"/>
          <w:rFonts w:ascii="Times New Roman" w:hAnsi="Times New Roman"/>
          <w:color w:val="auto"/>
          <w:sz w:val="28"/>
          <w:szCs w:val="28"/>
        </w:rPr>
        <w:t>негативное восприятие акционера</w:t>
      </w:r>
    </w:p>
    <w:p w:rsidR="007E5DB2" w:rsidRDefault="007E5DB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b/>
          <w:bCs/>
          <w:color w:val="auto"/>
          <w:sz w:val="28"/>
          <w:szCs w:val="28"/>
        </w:rPr>
      </w:pPr>
    </w:p>
    <w:p w:rsidR="007E5DB2" w:rsidRDefault="007E5DB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b/>
          <w:bCs/>
          <w:color w:val="auto"/>
          <w:sz w:val="28"/>
          <w:szCs w:val="28"/>
        </w:rPr>
      </w:pPr>
    </w:p>
    <w:p w:rsidR="007E5DB2" w:rsidRDefault="007E5DB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b/>
          <w:bCs/>
          <w:color w:val="auto"/>
          <w:sz w:val="28"/>
          <w:szCs w:val="28"/>
        </w:rPr>
      </w:pPr>
    </w:p>
    <w:p w:rsidR="007E5DB2" w:rsidRDefault="007E5DB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b/>
          <w:bCs/>
          <w:color w:val="auto"/>
          <w:sz w:val="28"/>
          <w:szCs w:val="28"/>
        </w:rPr>
      </w:pPr>
    </w:p>
    <w:p w:rsidR="007E5DB2" w:rsidRDefault="007E5DB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b/>
          <w:bCs/>
          <w:color w:val="auto"/>
          <w:sz w:val="28"/>
          <w:szCs w:val="28"/>
        </w:rPr>
      </w:pPr>
    </w:p>
    <w:p w:rsidR="00A630D2" w:rsidRPr="008F1053" w:rsidRDefault="00A630D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cs="Times New Roman"/>
          <w:color w:val="auto"/>
        </w:rPr>
      </w:pPr>
      <w:r w:rsidRPr="008F1053">
        <w:rPr>
          <w:rStyle w:val="B"/>
          <w:rFonts w:ascii="Times New Roman" w:hAnsi="Times New Roman"/>
          <w:b/>
          <w:bCs/>
          <w:color w:val="auto"/>
          <w:sz w:val="28"/>
          <w:szCs w:val="28"/>
        </w:rPr>
        <w:lastRenderedPageBreak/>
        <w:t>1.3</w:t>
      </w:r>
      <w:r w:rsidRPr="008F1053">
        <w:rPr>
          <w:rStyle w:val="B"/>
          <w:b/>
          <w:bCs/>
          <w:color w:val="auto"/>
        </w:rPr>
        <w:t xml:space="preserve"> </w:t>
      </w:r>
      <w:r w:rsidRPr="008F1053">
        <w:rPr>
          <w:rStyle w:val="B"/>
          <w:rFonts w:ascii="Times New Roman" w:hAnsi="Times New Roman"/>
          <w:b/>
          <w:bCs/>
          <w:color w:val="auto"/>
          <w:sz w:val="28"/>
          <w:szCs w:val="28"/>
        </w:rPr>
        <w:t>Роль конкурирующего предложения в процедуре установления контроля</w:t>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u w:color="323232"/>
        </w:rPr>
      </w:pPr>
      <w:r w:rsidRPr="008F1053">
        <w:rPr>
          <w:rStyle w:val="B"/>
          <w:rFonts w:ascii="Times New Roman" w:hAnsi="Times New Roman"/>
          <w:color w:val="auto"/>
          <w:sz w:val="28"/>
          <w:szCs w:val="28"/>
          <w:u w:color="323232"/>
        </w:rPr>
        <w:t xml:space="preserve">     После поступления в публичное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w:t>
      </w:r>
      <w:r w:rsidRPr="008F1053">
        <w:rPr>
          <w:rStyle w:val="B"/>
          <w:rFonts w:ascii="Times New Roman" w:hAnsi="Times New Roman" w:cs="Times New Roman"/>
          <w:color w:val="auto"/>
          <w:sz w:val="28"/>
          <w:szCs w:val="28"/>
          <w:u w:color="323232"/>
          <w:vertAlign w:val="superscript"/>
          <w:lang w:val="en-US"/>
        </w:rPr>
        <w:footnoteReference w:id="72"/>
      </w:r>
      <w:r w:rsidRPr="008F1053">
        <w:rPr>
          <w:rStyle w:val="B"/>
          <w:rFonts w:ascii="Times New Roman" w:hAnsi="Times New Roman"/>
          <w:color w:val="auto"/>
          <w:sz w:val="28"/>
          <w:szCs w:val="28"/>
          <w:u w:color="323232"/>
        </w:rPr>
        <w:t>Институт конкурирующего предложения введен законодателем, как один методов противодействия перераспределению корпоративного контроля в обществе. Безусловно, положение о конкурирующем предложении, это еще одна степень защиты прав и учета интересов акционеров. Правила о конкурирующем предложении практически ничем не отличаются от тех, которые установлены законом для обязательного и добровольного предложения, они направлены в основном на то, чтобы воспрепятствовать перехвату контроля.</w:t>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u w:color="323232"/>
        </w:rPr>
      </w:pPr>
      <w:r w:rsidRPr="008F1053">
        <w:rPr>
          <w:rStyle w:val="B"/>
          <w:rFonts w:ascii="Times New Roman" w:hAnsi="Times New Roman"/>
          <w:color w:val="auto"/>
          <w:sz w:val="28"/>
          <w:szCs w:val="28"/>
          <w:u w:color="323232"/>
        </w:rPr>
        <w:t xml:space="preserve">     Наличие конкурирующего предложения, как правило, является в интересах акционеров компании цели, так как конкуренция ведет к росту цены предложения и соответственно, к росту доходов акционеров.</w:t>
      </w:r>
      <w:r w:rsidRPr="008F1053">
        <w:rPr>
          <w:rStyle w:val="B"/>
          <w:rFonts w:ascii="Times New Roman" w:hAnsi="Times New Roman" w:cs="Times New Roman"/>
          <w:color w:val="auto"/>
          <w:sz w:val="28"/>
          <w:szCs w:val="28"/>
          <w:u w:color="323232"/>
          <w:vertAlign w:val="superscript"/>
          <w:lang w:val="en-US"/>
        </w:rPr>
        <w:footnoteReference w:id="73"/>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u w:color="323232"/>
        </w:rPr>
      </w:pPr>
      <w:r w:rsidRPr="008F1053">
        <w:rPr>
          <w:rStyle w:val="B"/>
          <w:rFonts w:ascii="Times New Roman" w:hAnsi="Times New Roman"/>
          <w:color w:val="auto"/>
          <w:sz w:val="28"/>
          <w:szCs w:val="28"/>
          <w:u w:color="323232"/>
        </w:rPr>
        <w:t xml:space="preserve">      Таким образом, можно прийти к выводу о том, что конкурирующее предложения подчиняется общим правилам, которые установлены как для добровольного, так и для обязательного предложения. Если же направление конкурирующего предложения происходит до истечения срока принятия добровольного предложения, то на него распространяются требования о добровольном предложении. В случае направления такого предложения до истечения срока принятия обязательного, в соответствии с Законом, –требования об обязательном предложении. </w:t>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u w:color="323232"/>
        </w:rPr>
      </w:pPr>
      <w:r w:rsidRPr="008F1053">
        <w:rPr>
          <w:rStyle w:val="B"/>
          <w:rFonts w:ascii="Times New Roman" w:hAnsi="Times New Roman"/>
          <w:color w:val="auto"/>
          <w:sz w:val="28"/>
          <w:szCs w:val="28"/>
          <w:u w:color="323232"/>
        </w:rPr>
        <w:t xml:space="preserve">    Как заметил Ю.В. Поваров, для того чтобы обеспечить информированность как среди потенциальных продавцов ценных бумаг, так и среди уже сделавших </w:t>
      </w:r>
      <w:r w:rsidRPr="008F1053">
        <w:rPr>
          <w:rStyle w:val="B"/>
          <w:rFonts w:ascii="Times New Roman" w:hAnsi="Times New Roman"/>
          <w:color w:val="auto"/>
          <w:sz w:val="28"/>
          <w:szCs w:val="28"/>
          <w:u w:color="323232"/>
        </w:rPr>
        <w:lastRenderedPageBreak/>
        <w:t>предложение оферентов, необходимо «…одновременно с направлением конкурирующего предложения владельцам ценных бумаг общество обязано направить его лицам, ранее направившим добровольное или обязательное предложение, в отношении которого полученное …предложение является конкурирующим».</w:t>
      </w:r>
      <w:r w:rsidRPr="008F1053">
        <w:rPr>
          <w:rStyle w:val="B"/>
          <w:rFonts w:ascii="Times New Roman" w:hAnsi="Times New Roman" w:cs="Times New Roman"/>
          <w:color w:val="auto"/>
          <w:sz w:val="28"/>
          <w:szCs w:val="28"/>
          <w:u w:color="323232"/>
          <w:vertAlign w:val="superscript"/>
          <w:lang w:val="en-US"/>
        </w:rPr>
        <w:footnoteReference w:id="74"/>
      </w:r>
      <w:r w:rsidRPr="008F1053">
        <w:rPr>
          <w:rStyle w:val="B"/>
          <w:rFonts w:ascii="Times New Roman" w:hAnsi="Times New Roman"/>
          <w:color w:val="auto"/>
          <w:sz w:val="28"/>
          <w:szCs w:val="28"/>
          <w:u w:color="323232"/>
        </w:rPr>
        <w:t xml:space="preserve"> </w:t>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u w:color="323232"/>
        </w:rPr>
      </w:pPr>
      <w:r w:rsidRPr="008F1053">
        <w:rPr>
          <w:rStyle w:val="B"/>
          <w:rFonts w:ascii="Times New Roman" w:hAnsi="Times New Roman"/>
          <w:color w:val="auto"/>
          <w:sz w:val="28"/>
          <w:szCs w:val="28"/>
          <w:u w:color="323232"/>
        </w:rPr>
        <w:t xml:space="preserve">    Если говорить о количестве таких предложений, то законодательно оно не ограничивается, однако если в общество направлено и добровольное и обязательное предложение, или в случае направления в общество нескольких предложении одного вида, хотя и законодательно это не урегулировано, можно сделать вывод о том, что это не исключает возможности направить конкурирующее предложение к любому из таких предложений.</w:t>
      </w: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u w:color="323232"/>
        </w:rPr>
      </w:pPr>
      <w:r w:rsidRPr="008F1053">
        <w:rPr>
          <w:rStyle w:val="B"/>
          <w:rFonts w:ascii="Times New Roman" w:hAnsi="Times New Roman"/>
          <w:color w:val="auto"/>
          <w:sz w:val="28"/>
          <w:szCs w:val="28"/>
          <w:u w:color="323232"/>
        </w:rPr>
        <w:t xml:space="preserve">   Конкурирующее предложение служит скорее инструментом поддержания конкурентной среды, нежели обязательным условием после направления в общество добровольного или обязательного предложения. При этом сохраняется возможность направлен</w:t>
      </w:r>
      <w:r>
        <w:rPr>
          <w:rStyle w:val="B"/>
          <w:rFonts w:ascii="Times New Roman" w:hAnsi="Times New Roman"/>
          <w:color w:val="auto"/>
          <w:sz w:val="28"/>
          <w:szCs w:val="28"/>
          <w:u w:color="323232"/>
        </w:rPr>
        <w:t>ия неконкурирующего предложения. Н</w:t>
      </w:r>
      <w:r w:rsidRPr="008F1053">
        <w:rPr>
          <w:rStyle w:val="B"/>
          <w:rFonts w:ascii="Times New Roman" w:hAnsi="Times New Roman"/>
          <w:color w:val="auto"/>
          <w:sz w:val="28"/>
          <w:szCs w:val="28"/>
          <w:u w:color="323232"/>
        </w:rPr>
        <w:t xml:space="preserve">о стоит учесть, что на него не будут распространяться положения, относящиеся к конкурирующему предложению. </w:t>
      </w:r>
    </w:p>
    <w:p w:rsidR="00A630D2"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u w:color="323232"/>
        </w:rPr>
      </w:pPr>
      <w:r w:rsidRPr="008F1053">
        <w:rPr>
          <w:rStyle w:val="B"/>
          <w:rFonts w:ascii="Times New Roman" w:hAnsi="Times New Roman"/>
          <w:color w:val="auto"/>
          <w:sz w:val="28"/>
          <w:szCs w:val="28"/>
          <w:u w:color="323232"/>
        </w:rPr>
        <w:t xml:space="preserve">    В свою очередь</w:t>
      </w:r>
      <w:r>
        <w:rPr>
          <w:rStyle w:val="B"/>
          <w:rFonts w:ascii="Times New Roman" w:hAnsi="Times New Roman"/>
          <w:color w:val="auto"/>
          <w:sz w:val="28"/>
          <w:szCs w:val="28"/>
          <w:u w:color="323232"/>
        </w:rPr>
        <w:t>,</w:t>
      </w:r>
      <w:r w:rsidRPr="008F1053">
        <w:rPr>
          <w:rStyle w:val="B"/>
          <w:rFonts w:ascii="Times New Roman" w:hAnsi="Times New Roman"/>
          <w:color w:val="auto"/>
          <w:sz w:val="28"/>
          <w:szCs w:val="28"/>
          <w:u w:color="323232"/>
        </w:rPr>
        <w:t xml:space="preserve"> каждое последующее конкурирующее предложение, направляемое до истечения срока принятия такого предложения, подчиняется правилам направления добровольного и обязательного предложения, при этом в соответствии с абз.3 п.4 ст. 84.3 Федерального закона «Об Акционерных обществах» предоставляется право отзыва заявлений о продаже своих ценных бумаг, в связи направленным ранее предложением. </w:t>
      </w:r>
    </w:p>
    <w:p w:rsidR="00A630D2"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u w:color="323232"/>
        </w:rPr>
      </w:pPr>
    </w:p>
    <w:p w:rsidR="0088169E" w:rsidRDefault="0088169E"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u w:color="323232"/>
        </w:rPr>
      </w:pPr>
    </w:p>
    <w:p w:rsidR="0088169E" w:rsidRDefault="0088169E"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u w:color="323232"/>
        </w:rPr>
      </w:pPr>
    </w:p>
    <w:p w:rsidR="0088169E" w:rsidRDefault="0088169E"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u w:color="323232"/>
        </w:rPr>
      </w:pP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u w:color="323232"/>
        </w:rPr>
      </w:pPr>
    </w:p>
    <w:p w:rsidR="00A630D2" w:rsidRPr="008F1053" w:rsidRDefault="00A630D2" w:rsidP="00DB4C58">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u w:color="323232"/>
        </w:rPr>
      </w:pPr>
      <w:r w:rsidRPr="008F1053">
        <w:rPr>
          <w:rStyle w:val="B"/>
          <w:rFonts w:ascii="Times New Roman" w:hAnsi="Times New Roman"/>
          <w:b/>
          <w:bCs/>
          <w:color w:val="auto"/>
          <w:sz w:val="28"/>
          <w:szCs w:val="28"/>
        </w:rPr>
        <w:t xml:space="preserve">§ 2 Способы защиты при </w:t>
      </w:r>
      <w:proofErr w:type="spellStart"/>
      <w:r w:rsidRPr="008F1053">
        <w:rPr>
          <w:rStyle w:val="B"/>
          <w:rFonts w:ascii="Times New Roman" w:hAnsi="Times New Roman"/>
          <w:b/>
          <w:bCs/>
          <w:color w:val="auto"/>
          <w:sz w:val="28"/>
          <w:szCs w:val="28"/>
        </w:rPr>
        <w:t>сверхконцентрации</w:t>
      </w:r>
      <w:proofErr w:type="spellEnd"/>
      <w:r w:rsidRPr="008F1053">
        <w:rPr>
          <w:rStyle w:val="B"/>
          <w:rFonts w:ascii="Times New Roman" w:hAnsi="Times New Roman"/>
          <w:b/>
          <w:bCs/>
          <w:color w:val="auto"/>
          <w:sz w:val="28"/>
          <w:szCs w:val="28"/>
        </w:rPr>
        <w:t xml:space="preserve"> контроля </w:t>
      </w:r>
      <w:proofErr w:type="gramStart"/>
      <w:r w:rsidRPr="008F1053">
        <w:rPr>
          <w:rStyle w:val="B"/>
          <w:rFonts w:ascii="Times New Roman" w:hAnsi="Times New Roman"/>
          <w:b/>
          <w:bCs/>
          <w:color w:val="auto"/>
          <w:sz w:val="28"/>
          <w:szCs w:val="28"/>
        </w:rPr>
        <w:t>в акционером</w:t>
      </w:r>
      <w:proofErr w:type="gramEnd"/>
      <w:r w:rsidRPr="008F1053">
        <w:rPr>
          <w:rStyle w:val="B"/>
          <w:rFonts w:ascii="Times New Roman" w:hAnsi="Times New Roman"/>
          <w:b/>
          <w:bCs/>
          <w:color w:val="auto"/>
          <w:sz w:val="28"/>
          <w:szCs w:val="28"/>
        </w:rPr>
        <w:t xml:space="preserve"> обществе.</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2.1 Выкуп лицом, которое приобрело более 95 процентов акций публичного общества, ценных бумаг публичного общества по требованию их владельцев</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Наряду с положениями, установленными в главе Х</w:t>
      </w:r>
      <w:r w:rsidRPr="008F1053">
        <w:rPr>
          <w:rStyle w:val="B"/>
          <w:rFonts w:ascii="Times New Roman" w:hAnsi="Times New Roman"/>
          <w:color w:val="auto"/>
          <w:sz w:val="28"/>
          <w:szCs w:val="28"/>
          <w:lang w:val="en-US"/>
        </w:rPr>
        <w:t>I</w:t>
      </w:r>
      <w:r w:rsidRPr="008F1053">
        <w:rPr>
          <w:rStyle w:val="B"/>
          <w:rFonts w:ascii="Times New Roman" w:hAnsi="Times New Roman"/>
          <w:color w:val="auto"/>
          <w:sz w:val="28"/>
          <w:szCs w:val="28"/>
        </w:rPr>
        <w:t>.</w:t>
      </w:r>
      <w:r w:rsidRPr="008F1053">
        <w:rPr>
          <w:rStyle w:val="B"/>
          <w:rFonts w:ascii="Times New Roman" w:hAnsi="Times New Roman"/>
          <w:color w:val="auto"/>
          <w:sz w:val="28"/>
          <w:szCs w:val="28"/>
          <w:lang w:val="en-US"/>
        </w:rPr>
        <w:t>I</w:t>
      </w:r>
      <w:r w:rsidRPr="008F1053">
        <w:rPr>
          <w:rStyle w:val="B"/>
          <w:rFonts w:ascii="Times New Roman" w:hAnsi="Times New Roman"/>
          <w:color w:val="auto"/>
          <w:sz w:val="28"/>
          <w:szCs w:val="28"/>
        </w:rPr>
        <w:t xml:space="preserve"> Закона об акционерных обществах предусмотрена норма, которая регулирует отношения в акционерном обществе при </w:t>
      </w:r>
      <w:proofErr w:type="spellStart"/>
      <w:r w:rsidRPr="008F1053">
        <w:rPr>
          <w:rStyle w:val="B"/>
          <w:rFonts w:ascii="Times New Roman" w:hAnsi="Times New Roman"/>
          <w:color w:val="auto"/>
          <w:sz w:val="28"/>
          <w:szCs w:val="28"/>
        </w:rPr>
        <w:t>сверхконцентрации</w:t>
      </w:r>
      <w:proofErr w:type="spellEnd"/>
      <w:r w:rsidRPr="008F1053">
        <w:rPr>
          <w:rStyle w:val="B"/>
          <w:rFonts w:ascii="Times New Roman" w:hAnsi="Times New Roman"/>
          <w:color w:val="auto"/>
          <w:sz w:val="28"/>
          <w:szCs w:val="28"/>
        </w:rPr>
        <w:t xml:space="preserve"> контроля. Такой контроль по смыслу статьи 84.7 Федерального закона «Об акционерных обществах» достигается, когда в результате направления добровольного или обязательного предложения лицо совместно с его аффилированными лицами стало владельцем более 95 % общего количества акций общества, т.е. до указанного предложения у данного лица совместно с его аффилированными лицами должно быть менее 95 % акций общества. Если на момент предъявления добровольного предложения лицо уже является владельцем более 95 % акций, применение данной нормы невозможно.</w:t>
      </w:r>
      <w:r w:rsidRPr="008F1053">
        <w:rPr>
          <w:rStyle w:val="B"/>
          <w:rFonts w:ascii="Times New Roman" w:hAnsi="Times New Roman" w:cs="Times New Roman"/>
          <w:color w:val="auto"/>
          <w:sz w:val="28"/>
          <w:szCs w:val="28"/>
          <w:vertAlign w:val="superscript"/>
        </w:rPr>
        <w:footnoteReference w:id="75"/>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В результате концентрации корпоративного контроля, лицо, сосредоточившее такой контроль, обязано направить – уведомление </w:t>
      </w:r>
      <w:proofErr w:type="spellStart"/>
      <w:proofErr w:type="gramStart"/>
      <w:r w:rsidRPr="008F1053">
        <w:rPr>
          <w:rStyle w:val="B"/>
          <w:rFonts w:ascii="Times New Roman" w:hAnsi="Times New Roman"/>
          <w:color w:val="auto"/>
          <w:sz w:val="28"/>
          <w:szCs w:val="28"/>
        </w:rPr>
        <w:t>миноритариям</w:t>
      </w:r>
      <w:proofErr w:type="spellEnd"/>
      <w:r w:rsidRPr="008F1053">
        <w:rPr>
          <w:rStyle w:val="B"/>
          <w:rFonts w:ascii="Times New Roman" w:hAnsi="Times New Roman"/>
          <w:color w:val="auto"/>
          <w:sz w:val="28"/>
          <w:szCs w:val="28"/>
        </w:rPr>
        <w:t xml:space="preserve"> ,</w:t>
      </w:r>
      <w:proofErr w:type="gramEnd"/>
      <w:r w:rsidRPr="008F1053">
        <w:rPr>
          <w:rStyle w:val="B"/>
          <w:rFonts w:ascii="Times New Roman" w:hAnsi="Times New Roman"/>
          <w:color w:val="auto"/>
          <w:sz w:val="28"/>
          <w:szCs w:val="28"/>
        </w:rPr>
        <w:t xml:space="preserve"> о наличие у них права требовать выкупа оставшихся акций.  Такое уведомление должно соответствовать всем требованиям, установленным данной нормой.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u w:val="single"/>
        </w:rPr>
      </w:pPr>
      <w:r w:rsidRPr="008F1053">
        <w:rPr>
          <w:rStyle w:val="B"/>
          <w:rFonts w:ascii="Times New Roman" w:hAnsi="Times New Roman"/>
          <w:color w:val="auto"/>
          <w:sz w:val="28"/>
          <w:szCs w:val="28"/>
        </w:rPr>
        <w:t xml:space="preserve">     Механ</w:t>
      </w:r>
      <w:r>
        <w:rPr>
          <w:rStyle w:val="B"/>
          <w:rFonts w:ascii="Times New Roman" w:hAnsi="Times New Roman"/>
          <w:color w:val="auto"/>
          <w:sz w:val="28"/>
          <w:szCs w:val="28"/>
        </w:rPr>
        <w:t xml:space="preserve">изм выкупа акций по требованию  </w:t>
      </w:r>
      <w:r w:rsidRPr="008F1053">
        <w:rPr>
          <w:rStyle w:val="B"/>
          <w:rFonts w:ascii="Times New Roman" w:hAnsi="Times New Roman"/>
          <w:color w:val="auto"/>
          <w:sz w:val="28"/>
          <w:szCs w:val="28"/>
        </w:rPr>
        <w:t xml:space="preserve"> – акционеров это способ защиты прав и интересов тех акционеров, которые не согласны с дальнейшими изменениями в обществе, связанными с приобретением контроля преобладающим акционером. Прежде всего, защищаются экономический, инвестиционный интерес. Само по себе приобретение контроля не входит в </w:t>
      </w:r>
      <w:r w:rsidRPr="008F1053">
        <w:rPr>
          <w:rStyle w:val="B"/>
          <w:rFonts w:ascii="Times New Roman" w:hAnsi="Times New Roman"/>
          <w:color w:val="auto"/>
          <w:sz w:val="28"/>
          <w:szCs w:val="28"/>
        </w:rPr>
        <w:lastRenderedPageBreak/>
        <w:t>прямую зависимость с нарушением прав акционера. Приобретение корпоративного контроля, а скорее даже последствия такого приобретения могут негативно восприниматься некоторыми акционерами. И в данном случае, выкуп ценных бумаг таких акционеров по их требованию, выступает в роли компенсационного механизма.</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Данная процедура, также, как и предыдущие процедуры направлены на защиту прав и интересов акционеров. Практическая ценность такой процедуры заключается в том, что при концентрации контроля у преобладающего акционера, у миноритарных акционеров возможность влияния на деятельность общества — сводится к минимуму, соответственно, в целях обеспечения защиты оставшихся владельцев акций общества и существует указанный механизм.   Смена корпоративного контроля также влияет и на ликвидность акций, в результате чего у миноритарных акционеров может возникнуть трудность с продажей акций, а требование о принудительном выкупе может компенсировать такие издержки и заменить неликвидные акции денежным эквивалентом.</w:t>
      </w:r>
      <w:r w:rsidRPr="008F1053">
        <w:rPr>
          <w:rStyle w:val="B"/>
          <w:rFonts w:ascii="Times New Roman" w:hAnsi="Times New Roman" w:cs="Times New Roman"/>
          <w:color w:val="auto"/>
          <w:sz w:val="28"/>
          <w:szCs w:val="28"/>
          <w:vertAlign w:val="superscript"/>
        </w:rPr>
        <w:footnoteReference w:id="76"/>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2.2 Выкуп ценных бумаг публичного общества по требованию лица, которое приобрело более 95 процентов акций публичного общества.</w:t>
      </w:r>
    </w:p>
    <w:p w:rsidR="00A630D2" w:rsidRPr="008F1053" w:rsidRDefault="00A630D2" w:rsidP="004D37CE">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Процедура выкупа ценных бумаг по требованию лица, достигнувшего </w:t>
      </w:r>
      <w:proofErr w:type="spellStart"/>
      <w:r w:rsidRPr="008F1053">
        <w:rPr>
          <w:rStyle w:val="B"/>
          <w:rFonts w:ascii="Times New Roman" w:hAnsi="Times New Roman"/>
          <w:color w:val="auto"/>
          <w:sz w:val="28"/>
          <w:szCs w:val="28"/>
        </w:rPr>
        <w:t>сверконентрированного</w:t>
      </w:r>
      <w:proofErr w:type="spellEnd"/>
      <w:r w:rsidRPr="008F1053">
        <w:rPr>
          <w:rStyle w:val="B"/>
          <w:rFonts w:ascii="Times New Roman" w:hAnsi="Times New Roman"/>
          <w:color w:val="auto"/>
          <w:sz w:val="28"/>
          <w:szCs w:val="28"/>
        </w:rPr>
        <w:t xml:space="preserve"> уровня корпоративного контроля в доктрине, именуется «вытеснением». Эта процедура вызывает острые дискуссии, поскольку предусматривает принудительное прекращение прав акционеров.    Следует отметить, что данный институт всегда негативно воспринимался миноритарными акционерами. В доктрине и практике нередко возникал вопрос о конституционности указанных положений. Однако Определение Конституционного Суда Российской Федерации от 3 июля 2007 г. </w:t>
      </w:r>
      <w:r w:rsidRPr="008F1053">
        <w:rPr>
          <w:rStyle w:val="B"/>
          <w:rFonts w:ascii="Times New Roman" w:hAnsi="Times New Roman"/>
          <w:color w:val="auto"/>
          <w:sz w:val="28"/>
          <w:szCs w:val="28"/>
          <w:lang w:val="en-US"/>
        </w:rPr>
        <w:t>N</w:t>
      </w:r>
      <w:r w:rsidRPr="008F1053">
        <w:rPr>
          <w:rStyle w:val="B"/>
          <w:rFonts w:ascii="Times New Roman" w:hAnsi="Times New Roman"/>
          <w:color w:val="auto"/>
          <w:sz w:val="28"/>
          <w:szCs w:val="28"/>
        </w:rPr>
        <w:t xml:space="preserve"> 681-О-П установило отсутствие противоречий Конституции Российской Федерации и </w:t>
      </w:r>
      <w:r w:rsidRPr="008F1053">
        <w:rPr>
          <w:rStyle w:val="B"/>
          <w:rFonts w:ascii="Times New Roman" w:hAnsi="Times New Roman"/>
          <w:color w:val="auto"/>
          <w:sz w:val="28"/>
          <w:szCs w:val="28"/>
        </w:rPr>
        <w:lastRenderedPageBreak/>
        <w:t xml:space="preserve">подчеркнуло соразмерность ограничений прав миноритарных акционеров, учитывая, что преобладающий акционер, преследует не только частный интерес, но и интерес в развитии общества в целом. </w:t>
      </w:r>
    </w:p>
    <w:p w:rsidR="00A630D2" w:rsidRPr="00406946"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u w:val="single"/>
        </w:rPr>
      </w:pPr>
      <w:r w:rsidRPr="008F1053">
        <w:rPr>
          <w:rStyle w:val="B"/>
          <w:rFonts w:ascii="Times New Roman" w:hAnsi="Times New Roman"/>
          <w:color w:val="auto"/>
          <w:sz w:val="28"/>
          <w:szCs w:val="28"/>
        </w:rPr>
        <w:t xml:space="preserve">    Существование «общего для акционерного общества блага», подтверждается также </w:t>
      </w:r>
      <w:r>
        <w:rPr>
          <w:rStyle w:val="B"/>
          <w:rFonts w:ascii="Times New Roman" w:hAnsi="Times New Roman"/>
          <w:color w:val="auto"/>
          <w:sz w:val="28"/>
          <w:szCs w:val="28"/>
        </w:rPr>
        <w:t>в практике а</w:t>
      </w:r>
      <w:r w:rsidRPr="008F1053">
        <w:rPr>
          <w:rStyle w:val="B"/>
          <w:rFonts w:ascii="Times New Roman" w:hAnsi="Times New Roman"/>
          <w:color w:val="auto"/>
          <w:sz w:val="28"/>
          <w:szCs w:val="28"/>
        </w:rPr>
        <w:t xml:space="preserve">рбитражных судов. Так, в Постановлении Федерального арбитражного суда Северо-Кавказского округа от 30 января 2012 г. </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Ф08-8194\11 по делу </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А53-7122/2011, подчеркивает, что «…принудительное отчуждение имущества при условии предварительного и равноценного возмещения, в целях «общего для акционерного общества блага»,…носит оправданный, не противоречащий Конституции Российской Федерации характер и допускается только при наличии эффективных правовых средств, направленных на преодоление конфликта интересов преобладающих и миноритарных акционеров»</w:t>
      </w:r>
      <w:r w:rsidRPr="008F1053">
        <w:rPr>
          <w:rStyle w:val="B"/>
          <w:rFonts w:ascii="Times New Roman" w:hAnsi="Times New Roman" w:cs="Times New Roman"/>
          <w:color w:val="auto"/>
          <w:sz w:val="28"/>
          <w:szCs w:val="28"/>
          <w:vertAlign w:val="superscript"/>
        </w:rPr>
        <w:footnoteReference w:id="77"/>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На первый взгляд, принудительное прекращение прав участия в обществе, не может не входить в противоречие с положениями </w:t>
      </w:r>
      <w:proofErr w:type="spellStart"/>
      <w:r w:rsidRPr="008F1053">
        <w:rPr>
          <w:rStyle w:val="B"/>
          <w:rFonts w:ascii="Times New Roman" w:hAnsi="Times New Roman"/>
          <w:color w:val="auto"/>
          <w:sz w:val="28"/>
          <w:szCs w:val="28"/>
        </w:rPr>
        <w:t>ст</w:t>
      </w:r>
      <w:proofErr w:type="spellEnd"/>
      <w:r w:rsidRPr="008F1053">
        <w:rPr>
          <w:rStyle w:val="B"/>
          <w:rFonts w:ascii="Times New Roman" w:hAnsi="Times New Roman"/>
          <w:color w:val="auto"/>
          <w:sz w:val="28"/>
          <w:szCs w:val="28"/>
        </w:rPr>
        <w:t xml:space="preserve"> 34. и ст. 35 Конституции Российской Федерации, которые провозглашают неприкосновенность частной собственности, однако допустимым считается ограничение прав, когда этого требуют интересы государства, при условии предварительного и равноценного возмещения, на что указывает п. 3 ст. 35 Конституции Российской Федерации.</w:t>
      </w:r>
      <w:r w:rsidRPr="008F1053">
        <w:rPr>
          <w:rStyle w:val="B"/>
          <w:rFonts w:ascii="Times New Roman" w:hAnsi="Times New Roman" w:cs="Times New Roman"/>
          <w:color w:val="auto"/>
          <w:sz w:val="28"/>
          <w:szCs w:val="28"/>
          <w:vertAlign w:val="superscript"/>
        </w:rPr>
        <w:footnoteReference w:id="78"/>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В соответствии со ст. 84.8 Федерального Закона об акционерных обществах если преобладающий акционер совместно с его аффилированными лицами стал обладателем более 95% акций компании, он получает право на принудительный выкуп всех оставшихся акций с полным вытеснением оставшихся акционеров. Целесообразность такой процедуры связывается со следующим. Акционер получивший </w:t>
      </w:r>
      <w:proofErr w:type="spellStart"/>
      <w:r w:rsidRPr="008F1053">
        <w:rPr>
          <w:rStyle w:val="B"/>
          <w:rFonts w:ascii="Times New Roman" w:hAnsi="Times New Roman"/>
          <w:color w:val="auto"/>
          <w:sz w:val="28"/>
          <w:szCs w:val="28"/>
        </w:rPr>
        <w:t>сверхконцентрированный</w:t>
      </w:r>
      <w:proofErr w:type="spellEnd"/>
      <w:r w:rsidRPr="008F1053">
        <w:rPr>
          <w:rStyle w:val="B"/>
          <w:rFonts w:ascii="Times New Roman" w:hAnsi="Times New Roman"/>
          <w:color w:val="auto"/>
          <w:sz w:val="28"/>
          <w:szCs w:val="28"/>
        </w:rPr>
        <w:t xml:space="preserve"> уровень корпоративного контроля, </w:t>
      </w:r>
      <w:r w:rsidRPr="008F1053">
        <w:rPr>
          <w:rStyle w:val="B"/>
          <w:rFonts w:ascii="Times New Roman" w:hAnsi="Times New Roman"/>
          <w:color w:val="auto"/>
          <w:sz w:val="28"/>
          <w:szCs w:val="28"/>
        </w:rPr>
        <w:lastRenderedPageBreak/>
        <w:t xml:space="preserve">рассчитывает на переформатирование деятельности общества, за счет повышения эффективности корпоративного управления и смены корпоративной политики. При этом оставшиеся акционеры могут препятствовать проведению политики </w:t>
      </w:r>
      <w:proofErr w:type="spellStart"/>
      <w:r w:rsidRPr="008F1053">
        <w:rPr>
          <w:rStyle w:val="B"/>
          <w:rFonts w:ascii="Times New Roman" w:hAnsi="Times New Roman"/>
          <w:color w:val="auto"/>
          <w:sz w:val="28"/>
          <w:szCs w:val="28"/>
        </w:rPr>
        <w:t>мажоритария</w:t>
      </w:r>
      <w:proofErr w:type="spellEnd"/>
      <w:r w:rsidRPr="008F1053">
        <w:rPr>
          <w:rStyle w:val="B"/>
          <w:rFonts w:ascii="Times New Roman" w:hAnsi="Times New Roman"/>
          <w:color w:val="auto"/>
          <w:sz w:val="28"/>
          <w:szCs w:val="28"/>
        </w:rPr>
        <w:t xml:space="preserve">. В связи с этим, принудительный выкуп акций выступает стабилизатором интересов как преобладающего акционера, (не допуская негативного фактора участия </w:t>
      </w:r>
      <w:proofErr w:type="spellStart"/>
      <w:r w:rsidRPr="008F1053">
        <w:rPr>
          <w:rStyle w:val="B"/>
          <w:rFonts w:ascii="Times New Roman" w:hAnsi="Times New Roman"/>
          <w:color w:val="auto"/>
          <w:sz w:val="28"/>
          <w:szCs w:val="28"/>
        </w:rPr>
        <w:t>миноритариев</w:t>
      </w:r>
      <w:proofErr w:type="spellEnd"/>
      <w:r w:rsidRPr="008F1053">
        <w:rPr>
          <w:rStyle w:val="B"/>
          <w:rFonts w:ascii="Times New Roman" w:hAnsi="Times New Roman"/>
          <w:color w:val="auto"/>
          <w:sz w:val="28"/>
          <w:szCs w:val="28"/>
        </w:rPr>
        <w:t xml:space="preserve"> при </w:t>
      </w:r>
      <w:proofErr w:type="spellStart"/>
      <w:r w:rsidRPr="008F1053">
        <w:rPr>
          <w:rStyle w:val="B"/>
          <w:rFonts w:ascii="Times New Roman" w:hAnsi="Times New Roman"/>
          <w:color w:val="auto"/>
          <w:sz w:val="28"/>
          <w:szCs w:val="28"/>
        </w:rPr>
        <w:t>сверконцентрации</w:t>
      </w:r>
      <w:proofErr w:type="spellEnd"/>
      <w:r w:rsidRPr="008F1053">
        <w:rPr>
          <w:rStyle w:val="B"/>
          <w:rFonts w:ascii="Times New Roman" w:hAnsi="Times New Roman"/>
          <w:color w:val="auto"/>
          <w:sz w:val="28"/>
          <w:szCs w:val="28"/>
        </w:rPr>
        <w:t xml:space="preserve"> корпоративного контроля), так и интересов оставшихся акционеров за счет компенсации за выкупаемые акции. Указанная процедура должна сопровождаться не только равноценным возмещением, но и судебным контролем, который бы был гарантией соблюдения прав миноритарных акционеров. Компенсация становится одним из ключевых параметров при реализации данного защитного механизма. Компенсация определяется ценой выкупаемых акций. Именно в части определения цены и происходят различного рода злоупотребления. Это связано с недостаточной детализацией законодательного регулирования.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Требования пункта 4 статьи 84.8 об определении цены принудительно выкупаемых акции</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сводится к следующему;</w:t>
      </w:r>
    </w:p>
    <w:p w:rsidR="00A630D2" w:rsidRPr="008F1053" w:rsidRDefault="00A630D2" w:rsidP="00DB4C58">
      <w:pPr>
        <w:numPr>
          <w:ilvl w:val="0"/>
          <w:numId w:val="5"/>
        </w:num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Цена выкупаемых акций должна быть не ниже рыночной стоимости выкупаемых ценных бумаг. Обязательным условием такой оценки является участие независимого оценщика.</w:t>
      </w:r>
    </w:p>
    <w:p w:rsidR="00A630D2" w:rsidRPr="008F1053" w:rsidRDefault="00A630D2" w:rsidP="00DB4C58">
      <w:pPr>
        <w:numPr>
          <w:ilvl w:val="0"/>
          <w:numId w:val="6"/>
        </w:num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Цена не может быть ниже максимальный цены, установленной в результате всех предыдущих процедур (добровольное/обязательное предложение, а также в случае обязательного выкупа акции</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по требованию миноритарных акционеров.</w:t>
      </w:r>
      <w:r w:rsidRPr="008F1053">
        <w:rPr>
          <w:rStyle w:val="B"/>
          <w:rFonts w:ascii="Times New Roman" w:hAnsi="Times New Roman" w:cs="Times New Roman"/>
          <w:color w:val="auto"/>
          <w:sz w:val="28"/>
          <w:szCs w:val="28"/>
          <w:vertAlign w:val="superscript"/>
        </w:rPr>
        <w:footnoteReference w:id="79"/>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И несмотря на то, что тот же пункт 4 предусматривает право </w:t>
      </w:r>
      <w:proofErr w:type="spellStart"/>
      <w:r w:rsidRPr="008F1053">
        <w:rPr>
          <w:rStyle w:val="B"/>
          <w:rFonts w:ascii="Times New Roman" w:hAnsi="Times New Roman"/>
          <w:color w:val="auto"/>
          <w:sz w:val="28"/>
          <w:szCs w:val="28"/>
        </w:rPr>
        <w:t>миноритария</w:t>
      </w:r>
      <w:proofErr w:type="spellEnd"/>
      <w:r w:rsidRPr="008F1053">
        <w:rPr>
          <w:rStyle w:val="B"/>
          <w:rFonts w:ascii="Times New Roman" w:hAnsi="Times New Roman"/>
          <w:color w:val="auto"/>
          <w:sz w:val="28"/>
          <w:szCs w:val="28"/>
        </w:rPr>
        <w:t xml:space="preserve"> на судебную защиту,</w:t>
      </w:r>
      <w:r w:rsidRPr="008F1053">
        <w:rPr>
          <w:color w:val="auto"/>
        </w:rPr>
        <w:t xml:space="preserve"> </w:t>
      </w:r>
      <w:r w:rsidRPr="008F1053">
        <w:rPr>
          <w:rStyle w:val="B"/>
          <w:rFonts w:ascii="Times New Roman" w:hAnsi="Times New Roman"/>
          <w:color w:val="auto"/>
          <w:sz w:val="28"/>
          <w:szCs w:val="28"/>
        </w:rPr>
        <w:t xml:space="preserve">в том случае, если владелец ценных бумаг будет не согласен </w:t>
      </w:r>
      <w:r w:rsidRPr="008F1053">
        <w:rPr>
          <w:rStyle w:val="B"/>
          <w:rFonts w:ascii="Times New Roman" w:hAnsi="Times New Roman"/>
          <w:color w:val="auto"/>
          <w:sz w:val="28"/>
          <w:szCs w:val="28"/>
        </w:rPr>
        <w:lastRenderedPageBreak/>
        <w:t xml:space="preserve">с ценой выкупаемых ценных бумаг, иск о возмещении убытков не будет является основанием для приостановления выкупа ценных бумаг. Надо признать, что закрепление положения о приостановлении выкупа акций, при предъявлении иска – повысило бы эффективность судебной защиты, а также заставило бы преобладающего акционера отказаться от различного рода манипуляций и злоупотреблений с определением цены выкупаемых ценных бумаг.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Данная процедура, также, как и иные процедуры связанные с прекращением участия в корпорации, должно максимально предотвращать злоупотребления в части правильности определения цены выкупа.</w:t>
      </w:r>
      <w:r w:rsidRPr="008F1053">
        <w:rPr>
          <w:rStyle w:val="B"/>
          <w:rFonts w:ascii="Times New Roman" w:hAnsi="Times New Roman" w:cs="Times New Roman"/>
          <w:color w:val="auto"/>
          <w:sz w:val="28"/>
          <w:szCs w:val="28"/>
          <w:vertAlign w:val="superscript"/>
        </w:rPr>
        <w:footnoteReference w:id="80"/>
      </w:r>
      <w:r w:rsidRPr="008F1053">
        <w:rPr>
          <w:rStyle w:val="B"/>
          <w:rFonts w:ascii="Times New Roman" w:hAnsi="Times New Roman"/>
          <w:color w:val="auto"/>
          <w:sz w:val="28"/>
          <w:szCs w:val="28"/>
        </w:rPr>
        <w:t xml:space="preserve"> Прекращение статуса акционера публичного общества, должно предоставлять самые широкие возможности компенсации убытков, понесенных акционерами в свя</w:t>
      </w:r>
      <w:r>
        <w:rPr>
          <w:rStyle w:val="B"/>
          <w:rFonts w:ascii="Times New Roman" w:hAnsi="Times New Roman"/>
          <w:color w:val="auto"/>
          <w:sz w:val="28"/>
          <w:szCs w:val="28"/>
        </w:rPr>
        <w:t>зи с реализацией контролирующим акционером</w:t>
      </w:r>
      <w:r w:rsidRPr="008F1053">
        <w:rPr>
          <w:rStyle w:val="B"/>
          <w:rFonts w:ascii="Times New Roman" w:hAnsi="Times New Roman"/>
          <w:color w:val="auto"/>
          <w:sz w:val="28"/>
          <w:szCs w:val="28"/>
        </w:rPr>
        <w:t xml:space="preserve"> своего права. Однако, как справедливо заметил Д.И. Степанов </w:t>
      </w:r>
      <w:r w:rsidRPr="008F1053">
        <w:rPr>
          <w:rStyle w:val="B"/>
          <w:rFonts w:ascii="Times New Roman" w:hAnsi="Times New Roman"/>
          <w:color w:val="auto"/>
          <w:sz w:val="26"/>
          <w:szCs w:val="26"/>
        </w:rPr>
        <w:t>—</w:t>
      </w:r>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миноритарии</w:t>
      </w:r>
      <w:proofErr w:type="spellEnd"/>
      <w:r w:rsidRPr="008F1053">
        <w:rPr>
          <w:rStyle w:val="B"/>
          <w:rFonts w:ascii="Times New Roman" w:hAnsi="Times New Roman"/>
          <w:color w:val="auto"/>
          <w:sz w:val="28"/>
          <w:szCs w:val="28"/>
        </w:rPr>
        <w:t xml:space="preserve"> не могут ссылаться в ходе или после вытеснения на то, что вытеснение противоречит интересам акционерного общества - в данной ситуации интересы акционерного общества всецело поглощаются интересами контролирующего акционера…». Данный тезис подтверждается и судебной практикой. Так</w:t>
      </w:r>
      <w:r w:rsidRPr="008F1053">
        <w:rPr>
          <w:color w:val="auto"/>
        </w:rPr>
        <w:t xml:space="preserve">, </w:t>
      </w:r>
      <w:r w:rsidR="0062582E">
        <w:rPr>
          <w:rStyle w:val="B"/>
          <w:rFonts w:ascii="Times New Roman" w:hAnsi="Times New Roman"/>
          <w:color w:val="auto"/>
          <w:sz w:val="28"/>
          <w:szCs w:val="28"/>
        </w:rPr>
        <w:t>в</w:t>
      </w:r>
      <w:r w:rsidRPr="008F1053">
        <w:rPr>
          <w:rStyle w:val="B"/>
          <w:rFonts w:ascii="Times New Roman" w:hAnsi="Times New Roman"/>
          <w:color w:val="auto"/>
          <w:sz w:val="28"/>
          <w:szCs w:val="28"/>
        </w:rPr>
        <w:t xml:space="preserve"> своем Постановлении Арбитражный суд Волго-Вятского округа от 6 июня 2015 г.  № Ф01-2035/2015 по делу № А79-1557/2014 указал, что «…положения статьи 84.8 Федерального закона от 26 декабря 1995 № 208 "Об акционерных обществах" являются соразмерным ограничением прав миноритарных акционеров и не могут расцениваться как нарушающие права последних, поскольку право, предоставленное преобладающему акционеру, обеспечивает не только его частный интерес, но одновременно публичный интерес в развитии акционерного общества; таким образом, требование о выкупе акций может быть предъявлено мажоритарным акционером, владеющим более чем 95% </w:t>
      </w:r>
      <w:r w:rsidRPr="008F1053">
        <w:rPr>
          <w:rStyle w:val="B"/>
          <w:rFonts w:ascii="Times New Roman" w:hAnsi="Times New Roman"/>
          <w:color w:val="auto"/>
          <w:sz w:val="28"/>
          <w:szCs w:val="28"/>
        </w:rPr>
        <w:lastRenderedPageBreak/>
        <w:t>акций общества, без учета волеизъявления акционеров - владельцев акций общества, арбитражные суды правомерно отказали в признании недействительным требования о выкупе всех обыкновенных акций общества, так как возражения по цене выкупаемых акций не могут являться основанием для признания требования о выкупе акций недействительным.»</w:t>
      </w:r>
      <w:r w:rsidRPr="008F1053">
        <w:rPr>
          <w:rStyle w:val="B"/>
          <w:rFonts w:ascii="Times New Roman" w:hAnsi="Times New Roman" w:cs="Times New Roman"/>
          <w:color w:val="auto"/>
          <w:sz w:val="28"/>
          <w:szCs w:val="28"/>
          <w:vertAlign w:val="superscript"/>
        </w:rPr>
        <w:footnoteReference w:id="81"/>
      </w:r>
      <w:r w:rsidRPr="008F1053">
        <w:rPr>
          <w:rStyle w:val="B"/>
          <w:rFonts w:ascii="Times New Roman" w:hAnsi="Times New Roman"/>
          <w:color w:val="auto"/>
          <w:sz w:val="28"/>
          <w:szCs w:val="28"/>
        </w:rPr>
        <w:t xml:space="preserve"> </w:t>
      </w:r>
    </w:p>
    <w:p w:rsidR="00A630D2" w:rsidRPr="00406946"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     В результате сосредоточения контроля в руках преобладающего акционера, средства защиты мелких акционеров должны быть направлены против мажоритарного акционера, инициировавшего вытеснение. Инструментом, повышающим эффективность таких средств защиты, должен стать судебный контроль. Особенно необходимым это представляется в части установления компенсации за выкупаемые акции. Этого можно было бы достичь путем назначения независимой экспертной оценки. Назначение независимых оценщиков, было бы справедливо отдать на усмотрение суда, на основании обращения преобладающего акционера. Такое качество оценки позволит избежать дальнейших споров относительно объективности цены выкупаемых акций.</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 3 Публично-правовые механизмы защиты прав и интересов акционеров при концентрации корпоративного контроля.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     Механизмы частноправовых способов защиты, предусмотренных</w:t>
      </w:r>
      <w:r w:rsidRPr="008F1053">
        <w:rPr>
          <w:rStyle w:val="B"/>
          <w:rFonts w:ascii="Times New Roman" w:hAnsi="Times New Roman"/>
          <w:color w:val="auto"/>
          <w:sz w:val="28"/>
          <w:szCs w:val="28"/>
        </w:rPr>
        <w:t xml:space="preserve"> Федеральным законом «Об акционерных обществах», с учетом приведенных замечаний не являются ключевыми в комплексе защитных мер. Участники обществ, довольно часто обращаются в государственные органы за защитой своих прав. </w:t>
      </w:r>
      <w:r w:rsidRPr="008F1053">
        <w:rPr>
          <w:rStyle w:val="B"/>
          <w:rFonts w:ascii="Times New Roman" w:hAnsi="Times New Roman" w:cs="Times New Roman"/>
          <w:color w:val="auto"/>
          <w:sz w:val="28"/>
          <w:szCs w:val="28"/>
          <w:vertAlign w:val="superscript"/>
        </w:rPr>
        <w:footnoteReference w:id="82"/>
      </w:r>
      <w:r w:rsidRPr="008F1053">
        <w:rPr>
          <w:rStyle w:val="B"/>
          <w:rFonts w:ascii="Times New Roman" w:hAnsi="Times New Roman"/>
          <w:color w:val="auto"/>
          <w:sz w:val="28"/>
          <w:szCs w:val="28"/>
        </w:rPr>
        <w:t xml:space="preserve"> Важным фактором в регулировании корпоративных правоотношений в части соблюдения прав и интересов участников в случае приобретения контроля в публичном обществе, является государственный </w:t>
      </w:r>
      <w:r w:rsidRPr="008F1053">
        <w:rPr>
          <w:rStyle w:val="B"/>
          <w:rFonts w:ascii="Times New Roman" w:hAnsi="Times New Roman"/>
          <w:color w:val="auto"/>
          <w:sz w:val="28"/>
          <w:szCs w:val="28"/>
        </w:rPr>
        <w:lastRenderedPageBreak/>
        <w:t>контроль. И хотя многие авторы, в частности Е.А. Суханов, настаивают на частноправовой природе корпоративных отношений, и не допустимости вмешательства субъектов государственного регулирования, нельзя не отметить тот факт, что в ряде случаев деятельность общества невозможна без определенного контроля со стороны субъектов, обладающих публично-правовым статусом. Это служит дополнительной защитой прав и интересов участников общества.</w:t>
      </w:r>
      <w:r w:rsidRPr="008F1053">
        <w:rPr>
          <w:rStyle w:val="B"/>
          <w:rFonts w:ascii="Times New Roman" w:hAnsi="Times New Roman" w:cs="Times New Roman"/>
          <w:color w:val="auto"/>
          <w:sz w:val="28"/>
          <w:szCs w:val="28"/>
          <w:vertAlign w:val="superscript"/>
        </w:rPr>
        <w:footnoteReference w:id="83"/>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Учитывая, что приобретение контроля в обществе, следует рассматривать как существенное корпоративное действие, которое может привести к кардинальным корпоративным изменениям - совершение таких сделок, необходимо сопровождать контролем со стороны публично-правовых субъектов в сочетании с особым, детально урегулированным, порядком их совершения.  Причиной тому служит, значимость подобных сделок в целом для акционерного общества, а также необходимостью соблюдения баланса интересов участников данных корпоративных правоотношений.</w:t>
      </w:r>
      <w:r w:rsidRPr="008F1053">
        <w:rPr>
          <w:rStyle w:val="B"/>
          <w:rFonts w:ascii="Times New Roman" w:hAnsi="Times New Roman" w:cs="Times New Roman"/>
          <w:color w:val="auto"/>
          <w:sz w:val="28"/>
          <w:szCs w:val="28"/>
          <w:vertAlign w:val="superscript"/>
        </w:rPr>
        <w:footnoteReference w:id="84"/>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Публично-правовые нормы, контролирующие совершение сделок с акциями, содержатся в различных нормативных актах, прежде всего в антимонопольном законодательстве: в Законе РСФСР "О конкуренции и ограничении монополистической деятельности на товарных рынках", в Федеральных законах "О защите конкуренции на рынке финансовых услуг", а также в других нормативных актах.</w:t>
      </w:r>
      <w:r w:rsidRPr="008F1053">
        <w:rPr>
          <w:rStyle w:val="B"/>
          <w:rFonts w:ascii="Times New Roman" w:hAnsi="Times New Roman" w:cs="Times New Roman"/>
          <w:color w:val="auto"/>
          <w:sz w:val="28"/>
          <w:szCs w:val="28"/>
          <w:vertAlign w:val="superscript"/>
        </w:rPr>
        <w:footnoteReference w:id="85"/>
      </w:r>
      <w:r w:rsidRPr="008F1053">
        <w:rPr>
          <w:rStyle w:val="B"/>
          <w:rFonts w:ascii="Times New Roman" w:hAnsi="Times New Roman"/>
          <w:color w:val="auto"/>
          <w:sz w:val="28"/>
          <w:szCs w:val="28"/>
        </w:rPr>
        <w:t xml:space="preserve">Также регулятором корпоративных отношений выступает Банк России.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Приобретение корпоративного контроля, рассматривается как экономическая концентрация, которая в свою очередь может привести к недопустимой </w:t>
      </w:r>
      <w:r w:rsidRPr="008F1053">
        <w:rPr>
          <w:rStyle w:val="B"/>
          <w:rFonts w:ascii="Times New Roman" w:hAnsi="Times New Roman"/>
          <w:color w:val="auto"/>
          <w:sz w:val="28"/>
          <w:szCs w:val="28"/>
        </w:rPr>
        <w:lastRenderedPageBreak/>
        <w:t>монополизации р</w:t>
      </w:r>
      <w:r>
        <w:rPr>
          <w:rStyle w:val="B"/>
          <w:rFonts w:ascii="Times New Roman" w:hAnsi="Times New Roman"/>
          <w:color w:val="auto"/>
          <w:sz w:val="28"/>
          <w:szCs w:val="28"/>
        </w:rPr>
        <w:t xml:space="preserve">ынка, а также к иным нарушениям в </w:t>
      </w:r>
      <w:r w:rsidRPr="008F1053">
        <w:rPr>
          <w:rStyle w:val="B"/>
          <w:rFonts w:ascii="Times New Roman" w:hAnsi="Times New Roman"/>
          <w:color w:val="auto"/>
          <w:sz w:val="28"/>
          <w:szCs w:val="28"/>
        </w:rPr>
        <w:t xml:space="preserve">конкурентной среде. Именно поэтому важным фактором здесь выступает антимонопольное регулирование. Данное положение находит свое подтверждение в Федеральном законе от </w:t>
      </w:r>
      <w:r w:rsidR="0028250C" w:rsidRPr="008F1053">
        <w:rPr>
          <w:rStyle w:val="B"/>
          <w:rFonts w:ascii="Times New Roman" w:hAnsi="Times New Roman"/>
          <w:color w:val="auto"/>
          <w:sz w:val="28"/>
          <w:szCs w:val="28"/>
        </w:rPr>
        <w:t>26 июля</w:t>
      </w:r>
      <w:r w:rsidRPr="008F1053">
        <w:rPr>
          <w:rStyle w:val="B"/>
          <w:rFonts w:ascii="Times New Roman" w:hAnsi="Times New Roman"/>
          <w:color w:val="auto"/>
          <w:sz w:val="28"/>
          <w:szCs w:val="28"/>
        </w:rPr>
        <w:t xml:space="preserve"> 2006 г. № 135-ФЗ «О защите конкуренции»</w:t>
      </w:r>
      <w:r w:rsidR="0028250C">
        <w:rPr>
          <w:rStyle w:val="B"/>
          <w:rFonts w:ascii="Times New Roman" w:hAnsi="Times New Roman"/>
          <w:color w:val="auto"/>
          <w:sz w:val="28"/>
          <w:szCs w:val="28"/>
        </w:rPr>
        <w:t>.</w:t>
      </w:r>
      <w:r w:rsidRPr="008F1053">
        <w:rPr>
          <w:rStyle w:val="B"/>
          <w:rFonts w:ascii="Times New Roman" w:hAnsi="Times New Roman" w:cs="Times New Roman"/>
          <w:color w:val="auto"/>
          <w:sz w:val="28"/>
          <w:szCs w:val="28"/>
          <w:vertAlign w:val="superscript"/>
        </w:rPr>
        <w:footnoteReference w:id="86"/>
      </w:r>
      <w:r w:rsidR="0028250C" w:rsidRPr="0028250C">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В соответствии с данным законом, предварительное согласование Федеральной антимонопольной службой (Далее - ФАС) сделки по приобретению акций обязательно в случае приобретения блокирующего пакета (25 %), контрольного (50 %), и пакета, исключающего возможность блокировать решения лица, владеющего данным пакетом, третьими лицами (75 %).</w:t>
      </w:r>
      <w:r w:rsidRPr="008F1053">
        <w:rPr>
          <w:rStyle w:val="B"/>
          <w:rFonts w:ascii="Times New Roman" w:hAnsi="Times New Roman" w:cs="Times New Roman"/>
          <w:color w:val="auto"/>
          <w:sz w:val="28"/>
          <w:szCs w:val="28"/>
          <w:vertAlign w:val="superscript"/>
        </w:rPr>
        <w:footnoteReference w:id="87"/>
      </w:r>
      <w:r w:rsidRPr="008F1053">
        <w:rPr>
          <w:rStyle w:val="B"/>
          <w:rFonts w:ascii="Times New Roman" w:hAnsi="Times New Roman"/>
          <w:color w:val="auto"/>
          <w:sz w:val="28"/>
          <w:szCs w:val="28"/>
        </w:rPr>
        <w:t xml:space="preserve"> Приобретение более 75 % голосующих акций, рассматривается законодателем в качестве полного контроля, поэтому дальнейшего согласования не требует.</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Объектом антимонопольного регулирования, с последующим уведомлением антимонопольного органа, в данном случае, являются сделки по слиянию поглощению, а также сделки по приобретению лицом (группой лиц) акций в уставном капитале общества. Как отметила И.С. </w:t>
      </w:r>
      <w:proofErr w:type="spellStart"/>
      <w:r w:rsidRPr="008F1053">
        <w:rPr>
          <w:rStyle w:val="B"/>
          <w:rFonts w:ascii="Times New Roman" w:hAnsi="Times New Roman"/>
          <w:color w:val="auto"/>
          <w:sz w:val="28"/>
          <w:szCs w:val="28"/>
        </w:rPr>
        <w:t>Щиткина</w:t>
      </w:r>
      <w:proofErr w:type="spellEnd"/>
      <w:r w:rsidRPr="008F1053">
        <w:rPr>
          <w:rStyle w:val="B"/>
          <w:rFonts w:ascii="Times New Roman" w:hAnsi="Times New Roman"/>
          <w:color w:val="auto"/>
          <w:sz w:val="28"/>
          <w:szCs w:val="28"/>
        </w:rPr>
        <w:t>, приобретение акций, по мысли законодателя предполагает «…не только покупку, но и получение иной возможности осуществления, предоставленного акциями…права голоса…» Надо полагать, что речь идет об установлении контроля и возможности определять решения акционерного общества, а поскольку это принято считать «существенным корпоративным действием», то соответственно возникает необходимость в установлении баланса интересов участников, а также в определении порядка</w:t>
      </w:r>
      <w:r>
        <w:rPr>
          <w:rStyle w:val="B"/>
          <w:rFonts w:ascii="Times New Roman" w:hAnsi="Times New Roman"/>
          <w:color w:val="auto"/>
          <w:sz w:val="28"/>
          <w:szCs w:val="28"/>
        </w:rPr>
        <w:t xml:space="preserve"> контроля </w:t>
      </w:r>
      <w:r w:rsidR="0028250C">
        <w:rPr>
          <w:rStyle w:val="B"/>
          <w:rFonts w:ascii="Times New Roman" w:hAnsi="Times New Roman"/>
          <w:color w:val="auto"/>
          <w:sz w:val="28"/>
          <w:szCs w:val="28"/>
        </w:rPr>
        <w:t>за его</w:t>
      </w:r>
      <w:r>
        <w:rPr>
          <w:rStyle w:val="B"/>
          <w:rFonts w:ascii="Times New Roman" w:hAnsi="Times New Roman"/>
          <w:color w:val="auto"/>
          <w:sz w:val="28"/>
          <w:szCs w:val="28"/>
        </w:rPr>
        <w:t xml:space="preserve"> реализацией</w:t>
      </w:r>
      <w:r w:rsidRPr="008F1053">
        <w:rPr>
          <w:rStyle w:val="B"/>
          <w:rFonts w:ascii="Times New Roman" w:hAnsi="Times New Roman"/>
          <w:color w:val="auto"/>
          <w:sz w:val="28"/>
          <w:szCs w:val="28"/>
        </w:rPr>
        <w:t xml:space="preserve">. В этой связи следует согласится с тезисом, установленным пояснительной запиской к проекту Федерального закона «О внесении изменений в Федеральный закон «Об акционерных обществах» и некоторые другие </w:t>
      </w:r>
      <w:r w:rsidRPr="008F1053">
        <w:rPr>
          <w:rStyle w:val="B"/>
          <w:rFonts w:ascii="Times New Roman" w:hAnsi="Times New Roman"/>
          <w:color w:val="auto"/>
          <w:sz w:val="28"/>
          <w:szCs w:val="28"/>
        </w:rPr>
        <w:lastRenderedPageBreak/>
        <w:t>законодательные акты Российской федерации»,</w:t>
      </w:r>
      <w:r w:rsidRPr="008F1053">
        <w:rPr>
          <w:rStyle w:val="B"/>
          <w:rFonts w:ascii="Times New Roman" w:hAnsi="Times New Roman" w:cs="Times New Roman"/>
          <w:color w:val="auto"/>
          <w:sz w:val="28"/>
          <w:szCs w:val="28"/>
          <w:vertAlign w:val="superscript"/>
        </w:rPr>
        <w:footnoteReference w:id="88"/>
      </w:r>
      <w:r w:rsidRPr="008F1053">
        <w:rPr>
          <w:rStyle w:val="B"/>
          <w:rFonts w:ascii="Times New Roman" w:hAnsi="Times New Roman"/>
          <w:color w:val="auto"/>
          <w:sz w:val="28"/>
          <w:szCs w:val="28"/>
        </w:rPr>
        <w:t xml:space="preserve"> о том, что приобретение контроля (путем приобретения крупных пакетов акций) должно сопровождаться установлением предварительного государственного контроля за публичным предложением </w:t>
      </w:r>
      <w:r w:rsidR="0028250C" w:rsidRPr="008F1053">
        <w:rPr>
          <w:rStyle w:val="B"/>
          <w:rFonts w:ascii="Times New Roman" w:hAnsi="Times New Roman"/>
          <w:color w:val="auto"/>
          <w:sz w:val="28"/>
          <w:szCs w:val="28"/>
        </w:rPr>
        <w:t>ценных бумаг</w:t>
      </w:r>
      <w:r w:rsidRPr="008F1053">
        <w:rPr>
          <w:rStyle w:val="B"/>
          <w:rFonts w:ascii="Times New Roman" w:hAnsi="Times New Roman"/>
          <w:color w:val="auto"/>
          <w:sz w:val="28"/>
          <w:szCs w:val="28"/>
        </w:rPr>
        <w:t>.</w:t>
      </w:r>
    </w:p>
    <w:p w:rsidR="00561695" w:rsidRDefault="00A630D2" w:rsidP="001A638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Также в соответствии с Федеральным законом от 10 июля 2002 г. № 86-ФЗ «О Центральном банке Российской Федерации (Банке России), отмечено, что именно он осуществляет регулирование, контроль и надзор в сфере корпоративных отношений в акционерных обществах. Банк России контролирует действия общества на предмет соответствия законодательства о ценных бумагах. В частности, в механизмах, предусмотренных Законом об акционерных обществах закреплены полномочия Банка России по предварительному учету добровольного или обязательного предложения, а также уведомлений о праве требовать выкупа ценных бумаг, требовании о выкупе ценных бумаг. В соответствии с Положением от 5 июля 2015 г. № 477-П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 в главе 2 регулируются процедуры предоставления д</w:t>
      </w:r>
      <w:bookmarkStart w:id="2" w:name="P26"/>
      <w:r w:rsidRPr="008F1053">
        <w:rPr>
          <w:rStyle w:val="B"/>
          <w:rFonts w:ascii="Times New Roman" w:hAnsi="Times New Roman"/>
          <w:color w:val="auto"/>
          <w:sz w:val="28"/>
          <w:szCs w:val="28"/>
        </w:rPr>
        <w:t>обровольного или обязательного предложения, касающегося приобретения эмиссионных ценных бумаг, обращающихся на организованных торгах, а также вносимых в них изменений</w:t>
      </w:r>
      <w:bookmarkEnd w:id="2"/>
      <w:r w:rsidRPr="008F1053">
        <w:rPr>
          <w:rStyle w:val="B"/>
          <w:rFonts w:ascii="Times New Roman" w:hAnsi="Times New Roman"/>
          <w:color w:val="auto"/>
          <w:sz w:val="28"/>
          <w:szCs w:val="28"/>
        </w:rPr>
        <w:t>. Государственный контроль над приобретением контроля в акционерном обществе, установлен акционерным, антимонопольным и банковским законодательством Российской Федерации. На первый взгляд, такое закрепление позволяет комплексно регулировать данный институт, однако некоторые из положений всту</w:t>
      </w:r>
      <w:r>
        <w:rPr>
          <w:rStyle w:val="B"/>
          <w:rFonts w:ascii="Times New Roman" w:hAnsi="Times New Roman"/>
          <w:color w:val="auto"/>
          <w:sz w:val="28"/>
          <w:szCs w:val="28"/>
        </w:rPr>
        <w:t>пают в противоречие между собой, что вызывает правовую неопределённость.</w:t>
      </w:r>
    </w:p>
    <w:p w:rsidR="00EC7C64" w:rsidRDefault="00EC7C64" w:rsidP="001A638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p>
    <w:p w:rsidR="00A630D2" w:rsidRPr="001A6388" w:rsidRDefault="00A630D2" w:rsidP="001A6388">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rPr>
          <w:rStyle w:val="B"/>
          <w:rFonts w:ascii="Times New Roman" w:hAnsi="Times New Roman" w:cs="Times New Roman"/>
          <w:color w:val="auto"/>
          <w:sz w:val="28"/>
          <w:szCs w:val="28"/>
        </w:rPr>
      </w:pPr>
      <w:r w:rsidRPr="008F1053">
        <w:rPr>
          <w:rStyle w:val="B"/>
          <w:rFonts w:ascii="Times New Roman" w:hAnsi="Times New Roman"/>
          <w:b/>
          <w:bCs/>
          <w:color w:val="auto"/>
          <w:sz w:val="28"/>
          <w:szCs w:val="28"/>
        </w:rPr>
        <w:t>Глава 3</w:t>
      </w:r>
      <w:r w:rsidRPr="00CE721D">
        <w:rPr>
          <w:rStyle w:val="B"/>
          <w:rFonts w:ascii="Times New Roman" w:hAnsi="Times New Roman"/>
          <w:b/>
          <w:bCs/>
          <w:color w:val="auto"/>
          <w:sz w:val="28"/>
          <w:szCs w:val="28"/>
        </w:rPr>
        <w:t>.</w:t>
      </w:r>
      <w:r w:rsidRPr="008F1053">
        <w:rPr>
          <w:rStyle w:val="B"/>
          <w:rFonts w:ascii="Times New Roman" w:hAnsi="Times New Roman"/>
          <w:b/>
          <w:bCs/>
          <w:color w:val="auto"/>
          <w:sz w:val="28"/>
          <w:szCs w:val="28"/>
        </w:rPr>
        <w:t xml:space="preserve"> Восстановление корпоративного контроля</w:t>
      </w:r>
    </w:p>
    <w:p w:rsidR="00A630D2" w:rsidRPr="008F1053" w:rsidRDefault="00A630D2" w:rsidP="00CE721D">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Calibri" w:hAnsi="Calibri" w:cs="Calibri"/>
          <w:b/>
          <w:bCs/>
          <w:color w:val="auto"/>
        </w:rPr>
      </w:pPr>
      <w:r w:rsidRPr="008F1053">
        <w:rPr>
          <w:rStyle w:val="B"/>
          <w:rFonts w:ascii="Times New Roman" w:hAnsi="Times New Roman"/>
          <w:b/>
          <w:bCs/>
          <w:color w:val="auto"/>
          <w:sz w:val="28"/>
          <w:szCs w:val="28"/>
        </w:rPr>
        <w:t>§ 1 Концепция восстановления корпоративного контроля</w:t>
      </w:r>
    </w:p>
    <w:p w:rsidR="00A630D2" w:rsidRPr="008F1053" w:rsidRDefault="00A630D2" w:rsidP="00DB4C58">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В виду несовершенства механизмов защиты прав акционеров и методов предотвращения конфликтов в случае приобретения контроля в акционерном обществе – возникают ситуации, когда смена контроля происходит с существенными нарушениями корпоративных прав участников общества. В этой связи, встал вопрос о восстановлении корпоративного контроля как способа защиты гражданских прав. Российское гражданское и корпоративное законодательство идет по пути совершенствования в части гражданско-правового регулирования управленческих отношений корпоративного контроля и порядка его судебного восстановления, в том числе в условиях смены корпоративного контроля. Необходимость в совершенствовании существующих и разработки принципиально новых эффективных механизмов восстановления нарушенных корпоративных прав, послужила основанием для возникновения конструкции – восстановления корпоративного контроля. Такая конструкция впервые была введена Постановлением ВАС РФ от3 июня 2008 г. № 1176/08. Предпосылкой к появлению такой конструкции стала неэффективность применения к корпоративным спорам исключительно обязательственных или вещно-правовых способов защиты. В соответствии со ст. 12 Гражданского кодекса Российской</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Федерации среди прочих способов защиты гражданских прав предусмотрен такой способ как восстановление положения, существовавшего до нарушения права. Реализация данного способа защиты прав в области корпоративных правоотношении</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может выражаться, в виде присуждения истцу доли участия в уставном</w:t>
      </w:r>
      <w:r w:rsidR="00561695">
        <w:rPr>
          <w:rStyle w:val="B"/>
          <w:rFonts w:ascii="Times New Roman" w:hAnsi="Times New Roman"/>
          <w:color w:val="auto"/>
          <w:sz w:val="28"/>
          <w:szCs w:val="28"/>
        </w:rPr>
        <w:t xml:space="preserve"> капитале общества (пакета акций</w:t>
      </w:r>
      <w:r w:rsidRPr="008F1053">
        <w:rPr>
          <w:rStyle w:val="B"/>
          <w:rFonts w:ascii="Times New Roman" w:hAnsi="Times New Roman"/>
          <w:color w:val="auto"/>
          <w:sz w:val="28"/>
          <w:szCs w:val="28"/>
        </w:rPr>
        <w:t xml:space="preserve">) исходя из того, что он имеет право на такое участие в обществе, однако </w:t>
      </w:r>
      <w:r w:rsidRPr="008F1053">
        <w:rPr>
          <w:rStyle w:val="B"/>
          <w:rFonts w:ascii="Times New Roman" w:hAnsi="Times New Roman"/>
          <w:color w:val="auto"/>
          <w:sz w:val="28"/>
          <w:szCs w:val="28"/>
        </w:rPr>
        <w:lastRenderedPageBreak/>
        <w:t>лишен его вследствие несоблюдения требовании</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законодательства ответчиками и их недобросовестности. </w:t>
      </w:r>
      <w:r w:rsidRPr="008F1053">
        <w:rPr>
          <w:rStyle w:val="B"/>
          <w:rFonts w:ascii="Times New Roman" w:hAnsi="Times New Roman" w:cs="Times New Roman"/>
          <w:color w:val="auto"/>
          <w:sz w:val="28"/>
          <w:szCs w:val="28"/>
          <w:vertAlign w:val="superscript"/>
        </w:rPr>
        <w:footnoteReference w:id="89"/>
      </w:r>
    </w:p>
    <w:p w:rsidR="00A630D2" w:rsidRPr="008F1053" w:rsidRDefault="00A630D2" w:rsidP="00DB4C58">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Times" w:hAnsi="Times" w:cs="Times"/>
          <w:color w:val="auto"/>
          <w:sz w:val="24"/>
          <w:szCs w:val="24"/>
        </w:rPr>
      </w:pP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Учитывая специфику отношений в акционерном обществе, появление такого способа защиты как восстановление корпоративного контроля заключается в необходимости обеспечить полное восстановление прав, которыми обладал акционер до момента совершения правонарушения.</w:t>
      </w:r>
    </w:p>
    <w:p w:rsidR="00A630D2" w:rsidRPr="008F1053" w:rsidRDefault="00A630D2" w:rsidP="00DB4C58">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Times New Roman" w:hAnsi="Times New Roman" w:cs="Times New Roman"/>
          <w:color w:val="auto"/>
          <w:sz w:val="28"/>
          <w:szCs w:val="28"/>
        </w:rPr>
      </w:pP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На сегодняшнем этапе в контексте концепции восстановления корпоративного контроля закреплен новый способ гражданско-правовой защиты права участия в коммерческой корпорации, предоставленный ее участнику. Так в соответствии с </w:t>
      </w:r>
      <w:r w:rsidRPr="008F1053">
        <w:rPr>
          <w:rStyle w:val="B"/>
          <w:rFonts w:ascii="Times New Roman" w:hAnsi="Times New Roman"/>
          <w:color w:val="auto"/>
          <w:sz w:val="28"/>
          <w:szCs w:val="28"/>
          <w:u w:color="0000FF"/>
        </w:rPr>
        <w:t>пунктом 3 ст. 65.2</w:t>
      </w:r>
      <w:r w:rsidRPr="008F1053">
        <w:rPr>
          <w:rStyle w:val="B"/>
          <w:rFonts w:ascii="Times New Roman" w:hAnsi="Times New Roman"/>
          <w:color w:val="auto"/>
          <w:sz w:val="28"/>
          <w:szCs w:val="28"/>
        </w:rPr>
        <w:t xml:space="preserve"> Гражданского кодекса Российской Федерации</w:t>
      </w:r>
      <w:r w:rsidRPr="008F1053">
        <w:rPr>
          <w:rStyle w:val="B"/>
          <w:rFonts w:ascii="Times New Roman" w:hAnsi="Times New Roman" w:cs="Times New Roman"/>
          <w:color w:val="auto"/>
          <w:sz w:val="28"/>
          <w:szCs w:val="28"/>
          <w:vertAlign w:val="superscript"/>
        </w:rPr>
        <w:footnoteReference w:id="90"/>
      </w:r>
      <w:r w:rsidRPr="008F1053">
        <w:rPr>
          <w:rStyle w:val="B"/>
          <w:rFonts w:ascii="Times New Roman" w:hAnsi="Times New Roman"/>
          <w:color w:val="auto"/>
          <w:sz w:val="28"/>
          <w:szCs w:val="28"/>
        </w:rPr>
        <w:t>, основная идея данной нормы состоит в том, что участник коммерческой корпорации вправе требовать возврата доли участия, перешедшей к иным лицам. При наличии следующих условий:</w:t>
      </w:r>
    </w:p>
    <w:p w:rsidR="00A630D2" w:rsidRPr="008F1053" w:rsidRDefault="00A630D2" w:rsidP="00DB4C58">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утрата доли должна произойти помимо воли участника коммерческой корпорации; </w:t>
      </w:r>
    </w:p>
    <w:p w:rsidR="00A630D2" w:rsidRPr="008F1053" w:rsidRDefault="00A630D2" w:rsidP="00DB4C58">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наличие неправомерных действий других участников или третьих лиц; </w:t>
      </w:r>
    </w:p>
    <w:p w:rsidR="00A630D2" w:rsidRPr="008F1053" w:rsidRDefault="00A630D2" w:rsidP="00DB4C58">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компенсационная выплата, определяемая судом лицам, кому перешла доля;</w:t>
      </w:r>
    </w:p>
    <w:p w:rsidR="00A630D2" w:rsidRPr="008F1053" w:rsidRDefault="00A630D2" w:rsidP="00C11E91">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Что касается последнего условия Е.К. </w:t>
      </w:r>
      <w:proofErr w:type="spellStart"/>
      <w:r w:rsidRPr="008F1053">
        <w:rPr>
          <w:rStyle w:val="B"/>
          <w:rFonts w:ascii="Times New Roman" w:hAnsi="Times New Roman"/>
          <w:color w:val="auto"/>
          <w:sz w:val="28"/>
          <w:szCs w:val="28"/>
        </w:rPr>
        <w:t>Орлянкина</w:t>
      </w:r>
      <w:proofErr w:type="spellEnd"/>
      <w:r w:rsidRPr="008F1053">
        <w:rPr>
          <w:rStyle w:val="B"/>
          <w:rFonts w:ascii="Times New Roman" w:hAnsi="Times New Roman"/>
          <w:color w:val="auto"/>
          <w:sz w:val="28"/>
          <w:szCs w:val="28"/>
        </w:rPr>
        <w:t xml:space="preserve"> справедливо заметила, что —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w:t>
      </w:r>
      <w:r w:rsidRPr="008F1053">
        <w:rPr>
          <w:rStyle w:val="B"/>
          <w:rFonts w:ascii="Times New Roman" w:hAnsi="Times New Roman"/>
          <w:color w:val="auto"/>
          <w:sz w:val="28"/>
          <w:szCs w:val="28"/>
        </w:rPr>
        <w:lastRenderedPageBreak/>
        <w:t>компенсация, определяемая судом.»</w:t>
      </w:r>
      <w:r>
        <w:rPr>
          <w:rStyle w:val="B"/>
          <w:rFonts w:ascii="Times New Roman" w:hAnsi="Times New Roman"/>
          <w:color w:val="auto"/>
          <w:sz w:val="28"/>
          <w:szCs w:val="28"/>
        </w:rPr>
        <w:t>.</w:t>
      </w:r>
      <w:r w:rsidRPr="008F1053">
        <w:rPr>
          <w:rStyle w:val="B"/>
          <w:rFonts w:ascii="Times New Roman" w:hAnsi="Times New Roman" w:cs="Times New Roman"/>
          <w:color w:val="auto"/>
          <w:sz w:val="28"/>
          <w:szCs w:val="28"/>
          <w:vertAlign w:val="superscript"/>
        </w:rPr>
        <w:footnoteReference w:id="91"/>
      </w:r>
      <w:r>
        <w:rPr>
          <w:rStyle w:val="B"/>
          <w:rFonts w:ascii="Times New Roman" w:hAnsi="Times New Roman"/>
          <w:color w:val="auto"/>
          <w:sz w:val="28"/>
          <w:szCs w:val="28"/>
        </w:rPr>
        <w:t xml:space="preserve"> С</w:t>
      </w:r>
      <w:r w:rsidRPr="008F1053">
        <w:rPr>
          <w:rStyle w:val="B"/>
          <w:rFonts w:ascii="Times New Roman" w:hAnsi="Times New Roman"/>
          <w:color w:val="auto"/>
          <w:sz w:val="28"/>
          <w:szCs w:val="28"/>
        </w:rPr>
        <w:t>ледует отметить, что в соответствии со ст. 65.2 ГК РФ также учитывается интерес лиц, являющихся добросовестными приобретателями. Добросовестность приобретателя дает ему право на получение справедливой компенсации, которая определяется судом. Такая норма стимулирует надлежащее выполнение корпоративных прав и обязанностей.</w:t>
      </w:r>
    </w:p>
    <w:p w:rsidR="00A630D2" w:rsidRPr="008F1053" w:rsidRDefault="00A630D2" w:rsidP="00C11E91">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В доктрине гражданского права, восстановление корпоративного контроля рассматривают как гражданско-правовой способ защиты, который характеризуется комплексностью. По мнению С.В. </w:t>
      </w:r>
      <w:proofErr w:type="spellStart"/>
      <w:r w:rsidRPr="008F1053">
        <w:rPr>
          <w:rStyle w:val="B"/>
          <w:rFonts w:ascii="Times New Roman" w:hAnsi="Times New Roman"/>
          <w:color w:val="auto"/>
          <w:sz w:val="28"/>
          <w:szCs w:val="28"/>
        </w:rPr>
        <w:t>Сарбаша</w:t>
      </w:r>
      <w:proofErr w:type="spellEnd"/>
      <w:r w:rsidRPr="008F1053">
        <w:rPr>
          <w:rStyle w:val="B"/>
          <w:rFonts w:ascii="Times New Roman" w:hAnsi="Times New Roman"/>
          <w:color w:val="auto"/>
          <w:sz w:val="28"/>
          <w:szCs w:val="28"/>
        </w:rPr>
        <w:t>, этот способ гражданско-правовой защиты,- «как бы вбирает в себя все другие способы защиты, широко применяемые на практике».</w:t>
      </w:r>
      <w:r w:rsidRPr="008F1053">
        <w:rPr>
          <w:rStyle w:val="B"/>
          <w:rFonts w:ascii="Times New Roman" w:hAnsi="Times New Roman" w:cs="Times New Roman"/>
          <w:color w:val="auto"/>
          <w:sz w:val="28"/>
          <w:szCs w:val="28"/>
          <w:vertAlign w:val="superscript"/>
        </w:rPr>
        <w:footnoteReference w:id="92"/>
      </w:r>
    </w:p>
    <w:p w:rsidR="00A630D2" w:rsidRPr="008F1053" w:rsidRDefault="00A630D2" w:rsidP="00DB4C58">
      <w:pPr>
        <w:pStyle w:val="ConsPlusNorma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Комплексность данного способа гражданско-правовой защиты, подтверждается еще и тем что он не ставится в зависимость от вида совершенного правонарушения, посягающего на факт принадлежности корпоративного контроля акционеру.</w:t>
      </w:r>
    </w:p>
    <w:p w:rsidR="00A630D2" w:rsidRPr="008F1053" w:rsidRDefault="00A630D2" w:rsidP="00DB4C58">
      <w:pPr>
        <w:pStyle w:val="ConsPlusNorma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firstLine="540"/>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Анализ судебной практики, связанной с защитой корпоративных прав, позволяет понять причину разработки концепции восстановления корпоративного контроля. Во-первых, использование других способов защиты не всегда приводит к восстановлению того объёма прав лица, которые было у него до правонарушения. В контексте правового статуса акционера это особенно актуально, учитывая, что прежде всего корпоративные отношения основаны на особом понятии членства. Так, Д.В. Ломакин рассматривал членство как « комплекс связей участников организации как между собой, так и с самой организацией, что проявляется в наличие у него субъективных прав и </w:t>
      </w:r>
      <w:r w:rsidRPr="008F1053">
        <w:rPr>
          <w:rStyle w:val="B"/>
          <w:rFonts w:ascii="Times New Roman" w:hAnsi="Times New Roman"/>
          <w:color w:val="auto"/>
          <w:sz w:val="28"/>
          <w:szCs w:val="28"/>
        </w:rPr>
        <w:lastRenderedPageBreak/>
        <w:t>обязанностей, то есть членское правоотношение».</w:t>
      </w:r>
      <w:r w:rsidRPr="008F1053">
        <w:rPr>
          <w:rStyle w:val="B"/>
          <w:rFonts w:ascii="Times New Roman" w:hAnsi="Times New Roman" w:cs="Times New Roman"/>
          <w:color w:val="auto"/>
          <w:sz w:val="28"/>
          <w:szCs w:val="28"/>
          <w:vertAlign w:val="superscript"/>
        </w:rPr>
        <w:footnoteReference w:id="93"/>
      </w:r>
      <w:r w:rsidRPr="008F1053">
        <w:rPr>
          <w:rStyle w:val="B"/>
          <w:rFonts w:ascii="Times New Roman" w:hAnsi="Times New Roman"/>
          <w:color w:val="auto"/>
          <w:sz w:val="28"/>
          <w:szCs w:val="28"/>
        </w:rPr>
        <w:t>В свою очередь право членства он рассматривал как совокупность прав, которыми наделяется акционер в обмен на сделанный взнос в уставной капитал.</w:t>
      </w:r>
      <w:r w:rsidRPr="008F1053">
        <w:rPr>
          <w:rStyle w:val="B"/>
          <w:rFonts w:ascii="Times New Roman" w:hAnsi="Times New Roman" w:cs="Times New Roman"/>
          <w:color w:val="auto"/>
          <w:sz w:val="28"/>
          <w:szCs w:val="28"/>
          <w:vertAlign w:val="superscript"/>
        </w:rPr>
        <w:footnoteReference w:id="94"/>
      </w:r>
      <w:r w:rsidRPr="008F1053">
        <w:rPr>
          <w:rStyle w:val="B"/>
          <w:rFonts w:ascii="Times New Roman" w:hAnsi="Times New Roman"/>
          <w:color w:val="auto"/>
          <w:sz w:val="28"/>
          <w:szCs w:val="28"/>
        </w:rPr>
        <w:t>Таким образом</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мы приходим к выводу о том, что в силу специфики корпоративных правоотношений применения к ним иных способов защиты, не будет столь эффективным. Во-вторых, этот иск, в силу св</w:t>
      </w:r>
      <w:r>
        <w:rPr>
          <w:rStyle w:val="B"/>
          <w:rFonts w:ascii="Times New Roman" w:hAnsi="Times New Roman"/>
          <w:color w:val="auto"/>
          <w:sz w:val="28"/>
          <w:szCs w:val="28"/>
        </w:rPr>
        <w:t>о</w:t>
      </w:r>
      <w:r w:rsidRPr="008F1053">
        <w:rPr>
          <w:rStyle w:val="B"/>
          <w:rFonts w:ascii="Times New Roman" w:hAnsi="Times New Roman"/>
          <w:color w:val="auto"/>
          <w:sz w:val="28"/>
          <w:szCs w:val="28"/>
        </w:rPr>
        <w:t xml:space="preserve">ей комплексности охватывает несколько требований, направленных на возвращение контроля над корпорацией, что облегчает и ускоряет судебный процесс в целом. </w:t>
      </w:r>
    </w:p>
    <w:p w:rsidR="00A630D2" w:rsidRPr="008F1053" w:rsidRDefault="00A630D2" w:rsidP="00DB4C58">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 2 Восстановление корпоративного контроля как комплексный способ защиты прав и интересов акционеров.</w:t>
      </w:r>
    </w:p>
    <w:p w:rsidR="00A630D2" w:rsidRPr="008F1053" w:rsidRDefault="00A630D2" w:rsidP="00DB4C58">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   Введение такого комплексного способа зашиты, направлено в первую очередь на повышение эффективности защиты прав и интересов участников акционерного общества. Такая эффективность достигается путем возможности предъявить несколько разных требований, в рамках одного иска, объединенных общей целью, а именно восстановлением корпоративного контроля.</w:t>
      </w:r>
      <w:r w:rsidRPr="008F1053">
        <w:rPr>
          <w:rStyle w:val="B"/>
          <w:rFonts w:ascii="Times New Roman" w:hAnsi="Times New Roman" w:cs="Times New Roman"/>
          <w:color w:val="auto"/>
          <w:sz w:val="28"/>
          <w:szCs w:val="28"/>
          <w:vertAlign w:val="superscript"/>
        </w:rPr>
        <w:footnoteReference w:id="95"/>
      </w:r>
      <w:r w:rsidRPr="008F1053">
        <w:rPr>
          <w:rStyle w:val="B"/>
          <w:rFonts w:ascii="Times New Roman" w:hAnsi="Times New Roman"/>
          <w:color w:val="auto"/>
          <w:sz w:val="28"/>
          <w:szCs w:val="28"/>
        </w:rPr>
        <w:t xml:space="preserve"> Механизм реализации данного способа защиты закреплен в ст. 65.2 Гражданского кодекса. Конструкция восстановления корпоративного контроля включает в себя нарушенные интересы участников корпорации, которые утратили корпоративный контроль, обоснованность невозможности применить иной способ защиты (несмотря на комплексность, данный способ отнюдь не носит универсальный характер), а также недобросовестность ответчика. Недобросовестность ответчика, необходима для стабильности гражданского оборота, ведь при восстановлении корпоративного контроля, будут нарушены права конечного приобретателя. В таком случае, наличие условия о недобросовестности является необходимым. В этой связи, следует согласит</w:t>
      </w:r>
      <w:r>
        <w:rPr>
          <w:rStyle w:val="B"/>
          <w:rFonts w:ascii="Times New Roman" w:hAnsi="Times New Roman"/>
          <w:color w:val="auto"/>
          <w:sz w:val="28"/>
          <w:szCs w:val="28"/>
        </w:rPr>
        <w:t>ь</w:t>
      </w:r>
      <w:r w:rsidRPr="008F1053">
        <w:rPr>
          <w:rStyle w:val="B"/>
          <w:rFonts w:ascii="Times New Roman" w:hAnsi="Times New Roman"/>
          <w:color w:val="auto"/>
          <w:sz w:val="28"/>
          <w:szCs w:val="28"/>
        </w:rPr>
        <w:t xml:space="preserve">ся </w:t>
      </w:r>
      <w:r w:rsidRPr="008F1053">
        <w:rPr>
          <w:rStyle w:val="B"/>
          <w:rFonts w:ascii="Times New Roman" w:hAnsi="Times New Roman"/>
          <w:color w:val="auto"/>
          <w:sz w:val="28"/>
          <w:szCs w:val="28"/>
        </w:rPr>
        <w:lastRenderedPageBreak/>
        <w:t>с И.А. Назимовым, который отмечал, что— «условие о недобросовестности приобретателя обеспечивает справедливый баланс интересов».</w:t>
      </w:r>
      <w:r w:rsidRPr="008F1053">
        <w:rPr>
          <w:rStyle w:val="B"/>
          <w:rFonts w:ascii="Times New Roman" w:hAnsi="Times New Roman" w:cs="Times New Roman"/>
          <w:color w:val="auto"/>
          <w:sz w:val="28"/>
          <w:szCs w:val="28"/>
          <w:vertAlign w:val="superscript"/>
        </w:rPr>
        <w:footnoteReference w:id="96"/>
      </w:r>
      <w:r w:rsidRPr="008F1053">
        <w:rPr>
          <w:rStyle w:val="B"/>
          <w:rFonts w:ascii="Times New Roman" w:hAnsi="Times New Roman"/>
          <w:color w:val="auto"/>
          <w:sz w:val="28"/>
          <w:szCs w:val="28"/>
        </w:rPr>
        <w:t xml:space="preserve"> В то же время конструкция восстановления корпоративного контроля позволяет лицу, чьи интересы были нарушены требовать возврата своего прежнего статуса, даже если акции, на момент предъявления иска находятся у добросовестного приобретателя или же самого общества уже не существует. Это дает ему право требовать восстановления такого же объема прав, а не буквально тех самых акций. Таким образом</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можем сделать вывод о том, что данный способ защиты является более широким по сравнению с обычной виндикацией. Как отметил  Д.И. Степанов - «…интересы пострадавшего участника могут иметь приоритет не только над интересами тех, кто способствовал тому, чтобы доля выбыла из обладания участника помимо его воли, но также и над интересами довольно широкого круга потенциальны</w:t>
      </w:r>
      <w:r>
        <w:rPr>
          <w:rStyle w:val="B"/>
          <w:rFonts w:ascii="Times New Roman" w:hAnsi="Times New Roman"/>
          <w:color w:val="auto"/>
          <w:sz w:val="28"/>
          <w:szCs w:val="28"/>
        </w:rPr>
        <w:t>х приобретателей акций</w:t>
      </w:r>
      <w:r w:rsidRPr="008F1053">
        <w:rPr>
          <w:rStyle w:val="B"/>
          <w:rFonts w:ascii="Times New Roman" w:hAnsi="Times New Roman"/>
          <w:color w:val="auto"/>
          <w:sz w:val="28"/>
          <w:szCs w:val="28"/>
        </w:rPr>
        <w:t>, всех прочих участников корпорации и даже третьих лиц, контрагентов корпорации, вообще не являющихся участниками корпоративных отношений…».</w:t>
      </w:r>
      <w:r w:rsidRPr="008F1053">
        <w:rPr>
          <w:rStyle w:val="B"/>
          <w:rFonts w:ascii="Times New Roman" w:hAnsi="Times New Roman" w:cs="Times New Roman"/>
          <w:color w:val="auto"/>
          <w:sz w:val="28"/>
          <w:szCs w:val="28"/>
          <w:vertAlign w:val="superscript"/>
        </w:rPr>
        <w:footnoteReference w:id="97"/>
      </w:r>
      <w:r w:rsidRPr="008F1053">
        <w:rPr>
          <w:rStyle w:val="B"/>
          <w:rFonts w:ascii="Times New Roman" w:hAnsi="Times New Roman"/>
          <w:color w:val="auto"/>
          <w:sz w:val="28"/>
          <w:szCs w:val="28"/>
        </w:rPr>
        <w:t xml:space="preserve">Однако важно учесть то, что несмотря на приоритет интереса пострадавшего участника, последний приобретатель имеет право требовать справедливую компенсацию, в случае если докажет свою добросовестность. Размер такой компенсации устанавливается в судебном порядке. Компенсация призвана обеспечить соблюдение принципа </w:t>
      </w:r>
      <w:proofErr w:type="spellStart"/>
      <w:r w:rsidRPr="008F1053">
        <w:rPr>
          <w:rStyle w:val="B"/>
          <w:rFonts w:ascii="Times New Roman" w:hAnsi="Times New Roman"/>
          <w:color w:val="auto"/>
          <w:sz w:val="28"/>
          <w:szCs w:val="28"/>
        </w:rPr>
        <w:t>возмездности</w:t>
      </w:r>
      <w:proofErr w:type="spellEnd"/>
      <w:r w:rsidRPr="008F1053">
        <w:rPr>
          <w:rStyle w:val="B"/>
          <w:rFonts w:ascii="Times New Roman" w:hAnsi="Times New Roman"/>
          <w:color w:val="auto"/>
          <w:sz w:val="28"/>
          <w:szCs w:val="28"/>
        </w:rPr>
        <w:t xml:space="preserve">. Если не установить четкие критерии ее определения, это не позволит в полной мере восстановить баланс между правами сторон. Представляется необходимым, законодательное закрепление процедуры установления размера компенсации, с учетом всех нюансов осуществления корпоративных прав и обязанностей. Кроме того, в п. 3 ст. 65.2 Гражданского кодекса Российской Федерации, указано, что «…суд может отказать в возращении доли участия, если это приведет к несправедливому </w:t>
      </w:r>
      <w:r w:rsidRPr="008F1053">
        <w:rPr>
          <w:rStyle w:val="B"/>
          <w:rFonts w:ascii="Times New Roman" w:hAnsi="Times New Roman"/>
          <w:color w:val="auto"/>
          <w:sz w:val="28"/>
          <w:szCs w:val="28"/>
        </w:rPr>
        <w:lastRenderedPageBreak/>
        <w:t xml:space="preserve">лишению иных лиц их прав участия и повлечет крайне негативные социальные и другие публично значимые последствия. Такое положение, говорит о том, что степень судебного усмотрения крайне велика. Такая судебная дискреция порождает ряд вопросов. Как справедливо заметила Ю.А. Михальчук: «Фактически законодатель допускает, что защита абсолютного права одно лица может быть поставлена в приоритет перед защитой прав других лиц». Ведь восстановление корпоративного контроля может повлечь негативные последствия для неопределенного круга лиц, что также идет в разрез с концепцией «общего блага акционерного общества». </w:t>
      </w:r>
    </w:p>
    <w:p w:rsidR="00A630D2" w:rsidRPr="008F1053" w:rsidRDefault="00A630D2" w:rsidP="00DB4C58">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Механизм восстановления корпоративного контроля требует детальной оценки, прежде всего, на предмет того, как он был утрачен, каким образом распределялись силы внутри общества после его утраты и как лица получившие, в результате перехода контроля реализуют контрольные правомочия. Поскольку утрата корпоративного контроля, как и его неправомерное получение — это вопрос факта, то тщательная оценка таких фактов применительно к конкретному делу позволит стабилизировать практику применения данного института судами.</w:t>
      </w:r>
      <w:r w:rsidRPr="008F1053">
        <w:rPr>
          <w:rStyle w:val="B"/>
          <w:rFonts w:ascii="Times New Roman" w:hAnsi="Times New Roman" w:cs="Times New Roman"/>
          <w:color w:val="auto"/>
          <w:sz w:val="28"/>
          <w:szCs w:val="28"/>
          <w:vertAlign w:val="superscript"/>
        </w:rPr>
        <w:footnoteReference w:id="98"/>
      </w:r>
    </w:p>
    <w:p w:rsidR="00A630D2" w:rsidRPr="008F1053" w:rsidRDefault="00A630D2" w:rsidP="00DB4C58">
      <w:pPr>
        <w:pStyle w:val="Af"/>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jc w:val="both"/>
        <w:rPr>
          <w:rStyle w:val="B"/>
          <w:rFonts w:ascii="Arial" w:hAnsi="Arial" w:cs="Arial"/>
          <w:color w:val="auto"/>
          <w:sz w:val="24"/>
          <w:szCs w:val="24"/>
        </w:rPr>
      </w:pPr>
      <w:r w:rsidRPr="008F1053">
        <w:rPr>
          <w:rStyle w:val="B"/>
          <w:rFonts w:ascii="Times New Roman" w:hAnsi="Times New Roman"/>
          <w:color w:val="auto"/>
          <w:sz w:val="28"/>
          <w:szCs w:val="28"/>
        </w:rPr>
        <w:t xml:space="preserve"> Таким образом</w:t>
      </w:r>
      <w:r>
        <w:rPr>
          <w:rStyle w:val="B"/>
          <w:rFonts w:ascii="Times New Roman" w:hAnsi="Times New Roman"/>
          <w:color w:val="auto"/>
          <w:sz w:val="28"/>
          <w:szCs w:val="28"/>
        </w:rPr>
        <w:t>,</w:t>
      </w:r>
      <w:r w:rsidRPr="008F1053">
        <w:rPr>
          <w:rStyle w:val="B"/>
          <w:rFonts w:ascii="Times New Roman" w:hAnsi="Times New Roman"/>
          <w:color w:val="auto"/>
          <w:sz w:val="28"/>
          <w:szCs w:val="28"/>
        </w:rPr>
        <w:t xml:space="preserve"> для повышения эффективности указанной конструкции суд должен оценить её потенциальные преимущества и возможные недостатки. Если преимущества от восстановления корпоративного контроля будут превалировать над негативными последствиями, то это будет служить основанием удовлетворения такого иска. В противном случае лицо, в удовлетворении иска которого будет отказано</w:t>
      </w:r>
      <w:r w:rsidRPr="008F1053">
        <w:rPr>
          <w:rStyle w:val="B"/>
          <w:rFonts w:ascii="Arial" w:hAnsi="Arial"/>
          <w:color w:val="auto"/>
          <w:sz w:val="24"/>
          <w:szCs w:val="24"/>
        </w:rPr>
        <w:t xml:space="preserve">, </w:t>
      </w:r>
      <w:r w:rsidRPr="008F1053">
        <w:rPr>
          <w:rStyle w:val="B"/>
          <w:rFonts w:ascii="Times New Roman" w:hAnsi="Times New Roman"/>
          <w:color w:val="auto"/>
          <w:sz w:val="28"/>
          <w:szCs w:val="28"/>
        </w:rPr>
        <w:t>может добиваться лишь денежной компенсации.</w:t>
      </w:r>
      <w:r w:rsidRPr="008F1053">
        <w:rPr>
          <w:rStyle w:val="B"/>
          <w:rFonts w:ascii="Arial" w:hAnsi="Arial"/>
          <w:color w:val="auto"/>
          <w:sz w:val="24"/>
          <w:szCs w:val="24"/>
        </w:rPr>
        <w:t xml:space="preserve"> </w:t>
      </w:r>
    </w:p>
    <w:p w:rsidR="00EC7C64" w:rsidRDefault="00EC7C64" w:rsidP="00982E8D">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rPr>
          <w:rStyle w:val="B"/>
          <w:rFonts w:ascii="Times New Roman" w:hAnsi="Times New Roman"/>
          <w:b/>
          <w:bCs/>
          <w:color w:val="auto"/>
          <w:sz w:val="28"/>
          <w:szCs w:val="28"/>
        </w:rPr>
      </w:pPr>
    </w:p>
    <w:p w:rsidR="00AC4854" w:rsidRPr="008F1053" w:rsidRDefault="00AC4854" w:rsidP="00982E8D">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rPr>
          <w:rStyle w:val="B"/>
          <w:rFonts w:ascii="Times New Roman" w:hAnsi="Times New Roman"/>
          <w:b/>
          <w:bCs/>
          <w:color w:val="auto"/>
          <w:sz w:val="28"/>
          <w:szCs w:val="28"/>
        </w:rPr>
      </w:pPr>
    </w:p>
    <w:p w:rsidR="00A630D2" w:rsidRPr="00CE721D" w:rsidRDefault="00A630D2" w:rsidP="0017342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center"/>
        <w:outlineLvl w:val="0"/>
        <w:rPr>
          <w:rStyle w:val="B"/>
          <w:rFonts w:ascii="Times New Roman" w:hAnsi="Times New Roman"/>
          <w:b/>
          <w:bCs/>
          <w:color w:val="auto"/>
          <w:sz w:val="28"/>
          <w:szCs w:val="28"/>
        </w:rPr>
      </w:pPr>
      <w:r w:rsidRPr="008F1053">
        <w:rPr>
          <w:rStyle w:val="B"/>
          <w:rFonts w:ascii="Times New Roman" w:hAnsi="Times New Roman"/>
          <w:b/>
          <w:bCs/>
          <w:color w:val="auto"/>
          <w:sz w:val="28"/>
          <w:szCs w:val="28"/>
        </w:rPr>
        <w:lastRenderedPageBreak/>
        <w:t>Заключение</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    Итак, в результате проведенной работы мы пришли к следующим выводам.     На сегодняшний день, состояние института корпоративного контроля не удовлетворяет интересам рынка корпоративного контроля, а также принципам инвестиционной привлекательности. </w:t>
      </w:r>
      <w:r>
        <w:rPr>
          <w:rStyle w:val="B"/>
          <w:rFonts w:ascii="Times New Roman" w:hAnsi="Times New Roman"/>
          <w:color w:val="auto"/>
          <w:sz w:val="28"/>
          <w:szCs w:val="28"/>
        </w:rPr>
        <w:t>Прежде всего это связано с отсутствием самого понимания природы корпоративного контроля.</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   Корпоративный контроль – термин достаточно емкий и многогранный, по-разному трактуется как в юридической, так и в экономической литературе. В рамках данного исследования мы рассматривали контроль как </w:t>
      </w:r>
      <w:r w:rsidR="0028250C">
        <w:rPr>
          <w:rStyle w:val="B"/>
          <w:rFonts w:ascii="Times New Roman" w:hAnsi="Times New Roman"/>
          <w:color w:val="auto"/>
          <w:sz w:val="28"/>
          <w:szCs w:val="28"/>
        </w:rPr>
        <w:t>комплексную категорию,</w:t>
      </w:r>
      <w:r>
        <w:rPr>
          <w:rStyle w:val="B"/>
          <w:rFonts w:ascii="Times New Roman" w:hAnsi="Times New Roman"/>
          <w:color w:val="auto"/>
          <w:sz w:val="28"/>
          <w:szCs w:val="28"/>
        </w:rPr>
        <w:t xml:space="preserve"> позволяющую </w:t>
      </w:r>
      <w:r w:rsidRPr="008F1053">
        <w:rPr>
          <w:rStyle w:val="B"/>
          <w:rFonts w:ascii="Times New Roman" w:hAnsi="Times New Roman"/>
          <w:color w:val="auto"/>
          <w:sz w:val="28"/>
          <w:szCs w:val="28"/>
        </w:rPr>
        <w:t xml:space="preserve">оказывать определяющее воздействие на акционерное общество посредством принятия решений в органах управления.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    Законодательное закрепление определения корпоративного контроля, в акционерном законодательстве, является необходимым. Прежде всего это связано с тем, что концентрация контроля, как мы могли заметить, предоставляет преобладающему акционеру не только широкий спектр прав, но и накладывает на него определенные обязанности. Мнимый контроль создаёт опасность возложения безусловного бремени обязанности на лицо, которое лишь в силу формально установленных признаков –</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может признаваться контролирующим. Закрепление четких критериев, определяющих установление корпоративного контроля, помогло бы избежать подобных ситуаций.</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Fonts w:ascii="Times New Roman" w:hAnsi="Times New Roman"/>
          <w:color w:val="auto"/>
          <w:sz w:val="28"/>
          <w:szCs w:val="28"/>
        </w:rPr>
      </w:pPr>
      <w:r w:rsidRPr="008F1053">
        <w:rPr>
          <w:rStyle w:val="B"/>
          <w:rFonts w:ascii="Times New Roman" w:hAnsi="Times New Roman"/>
          <w:color w:val="auto"/>
          <w:sz w:val="28"/>
          <w:szCs w:val="28"/>
        </w:rPr>
        <w:t xml:space="preserve">   </w:t>
      </w:r>
      <w:r w:rsidRPr="00D133C4">
        <w:rPr>
          <w:rStyle w:val="B"/>
          <w:rFonts w:ascii="Times New Roman" w:hAnsi="Times New Roman"/>
          <w:color w:val="auto"/>
          <w:sz w:val="28"/>
          <w:szCs w:val="28"/>
        </w:rPr>
        <w:t xml:space="preserve">Корпоративный контроль категория </w:t>
      </w:r>
      <w:r>
        <w:rPr>
          <w:rStyle w:val="B"/>
          <w:rFonts w:ascii="Times New Roman" w:hAnsi="Times New Roman"/>
          <w:color w:val="auto"/>
          <w:sz w:val="28"/>
          <w:szCs w:val="28"/>
        </w:rPr>
        <w:t xml:space="preserve">аморфная и крайне ситуационная. </w:t>
      </w:r>
      <w:r>
        <w:rPr>
          <w:rFonts w:ascii="Times New Roman" w:hAnsi="Times New Roman"/>
          <w:color w:val="auto"/>
          <w:sz w:val="28"/>
          <w:szCs w:val="28"/>
        </w:rPr>
        <w:t>Н</w:t>
      </w:r>
      <w:r w:rsidRPr="00D133C4">
        <w:rPr>
          <w:rFonts w:ascii="Times New Roman" w:hAnsi="Times New Roman"/>
          <w:color w:val="auto"/>
          <w:sz w:val="28"/>
          <w:szCs w:val="28"/>
        </w:rPr>
        <w:t xml:space="preserve">ельзя определять </w:t>
      </w:r>
      <w:r>
        <w:rPr>
          <w:rFonts w:ascii="Times New Roman" w:hAnsi="Times New Roman"/>
          <w:color w:val="auto"/>
          <w:sz w:val="28"/>
          <w:szCs w:val="28"/>
        </w:rPr>
        <w:t xml:space="preserve">его </w:t>
      </w:r>
      <w:r w:rsidRPr="00D133C4">
        <w:rPr>
          <w:rFonts w:ascii="Times New Roman" w:hAnsi="Times New Roman"/>
          <w:color w:val="auto"/>
          <w:sz w:val="28"/>
          <w:szCs w:val="28"/>
        </w:rPr>
        <w:t>только лишь через процент владения определенным количеством акций общества. Признание за акционером факта установления корпоративного контроля должно основываться на комплексе экономических, юридических и организационных связей, а также достаточной степени самостоятельности при принятии им решений в органах управления. Объем корпоративного контроля должен быть пропорционален всему спектру оснований, устанавливающих его.</w:t>
      </w:r>
      <w:r>
        <w:rPr>
          <w:rFonts w:ascii="Times New Roman" w:hAnsi="Times New Roman"/>
          <w:color w:val="auto"/>
          <w:sz w:val="28"/>
          <w:szCs w:val="28"/>
        </w:rPr>
        <w:t xml:space="preserve">  </w:t>
      </w:r>
      <w:r w:rsidRPr="008F1053">
        <w:rPr>
          <w:rFonts w:ascii="Times New Roman" w:hAnsi="Times New Roman"/>
          <w:color w:val="auto"/>
          <w:sz w:val="28"/>
          <w:szCs w:val="28"/>
        </w:rPr>
        <w:t xml:space="preserve">На практике возникает ряд ситуаций, когда простое соотношение между количеством акций и контролем – не срабатывает. Это, в частности проявляется в случае, когда мажоритарный акционер </w:t>
      </w:r>
      <w:r w:rsidRPr="008F1053">
        <w:rPr>
          <w:rFonts w:ascii="Times New Roman" w:hAnsi="Times New Roman"/>
          <w:color w:val="auto"/>
          <w:sz w:val="28"/>
          <w:szCs w:val="28"/>
        </w:rPr>
        <w:lastRenderedPageBreak/>
        <w:t xml:space="preserve">пассивен, и </w:t>
      </w:r>
      <w:proofErr w:type="gramStart"/>
      <w:r w:rsidRPr="008F1053">
        <w:rPr>
          <w:rFonts w:ascii="Times New Roman" w:hAnsi="Times New Roman"/>
          <w:color w:val="auto"/>
          <w:sz w:val="28"/>
          <w:szCs w:val="28"/>
        </w:rPr>
        <w:t>в акционером</w:t>
      </w:r>
      <w:proofErr w:type="gramEnd"/>
      <w:r w:rsidRPr="008F1053">
        <w:rPr>
          <w:rFonts w:ascii="Times New Roman" w:hAnsi="Times New Roman"/>
          <w:color w:val="auto"/>
          <w:sz w:val="28"/>
          <w:szCs w:val="28"/>
        </w:rPr>
        <w:t xml:space="preserve"> обществе проводится политика без его активного участия. Конечно, формально, контроль над обществом им не теряется, однако </w:t>
      </w:r>
      <w:proofErr w:type="spellStart"/>
      <w:r w:rsidRPr="008F1053">
        <w:rPr>
          <w:rFonts w:ascii="Times New Roman" w:hAnsi="Times New Roman"/>
          <w:color w:val="auto"/>
          <w:sz w:val="28"/>
          <w:szCs w:val="28"/>
        </w:rPr>
        <w:t>de</w:t>
      </w:r>
      <w:proofErr w:type="spellEnd"/>
      <w:r w:rsidRPr="008F1053">
        <w:rPr>
          <w:rFonts w:ascii="Times New Roman" w:hAnsi="Times New Roman"/>
          <w:color w:val="auto"/>
          <w:sz w:val="28"/>
          <w:szCs w:val="28"/>
        </w:rPr>
        <w:t xml:space="preserve"> </w:t>
      </w:r>
      <w:proofErr w:type="spellStart"/>
      <w:r w:rsidRPr="008F1053">
        <w:rPr>
          <w:rFonts w:ascii="Times New Roman" w:hAnsi="Times New Roman"/>
          <w:color w:val="auto"/>
          <w:sz w:val="28"/>
          <w:szCs w:val="28"/>
        </w:rPr>
        <w:t>facto</w:t>
      </w:r>
      <w:proofErr w:type="spellEnd"/>
      <w:r w:rsidRPr="008F1053">
        <w:rPr>
          <w:rFonts w:ascii="Times New Roman" w:hAnsi="Times New Roman"/>
          <w:color w:val="auto"/>
          <w:sz w:val="28"/>
          <w:szCs w:val="28"/>
        </w:rPr>
        <w:t xml:space="preserve"> - влияние на политику компании оказывается в руках </w:t>
      </w:r>
      <w:proofErr w:type="spellStart"/>
      <w:r w:rsidRPr="008F1053">
        <w:rPr>
          <w:rFonts w:ascii="Times New Roman" w:hAnsi="Times New Roman"/>
          <w:color w:val="auto"/>
          <w:sz w:val="28"/>
          <w:szCs w:val="28"/>
        </w:rPr>
        <w:t>миноритариев</w:t>
      </w:r>
      <w:proofErr w:type="spellEnd"/>
      <w:r w:rsidRPr="008F1053">
        <w:rPr>
          <w:rFonts w:ascii="Times New Roman" w:hAnsi="Times New Roman"/>
          <w:color w:val="auto"/>
          <w:sz w:val="28"/>
          <w:szCs w:val="28"/>
        </w:rPr>
        <w:t xml:space="preserve"> или же сосредоточено на уровне менеджеров. Это еще один раз указывает на то, что приобретение корпоративного контроля не исчерпывается только лишь концентрацией акций.</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Fonts w:ascii="Times New Roman" w:hAnsi="Times New Roman" w:cs="Times New Roman"/>
          <w:color w:val="auto"/>
          <w:sz w:val="28"/>
          <w:szCs w:val="28"/>
        </w:rPr>
        <w:t xml:space="preserve">      </w:t>
      </w:r>
      <w:r w:rsidRPr="008F1053">
        <w:rPr>
          <w:rStyle w:val="B"/>
          <w:rFonts w:ascii="Times New Roman" w:hAnsi="Times New Roman"/>
          <w:color w:val="auto"/>
          <w:sz w:val="28"/>
          <w:szCs w:val="28"/>
        </w:rPr>
        <w:t xml:space="preserve">Контролировать деятельность корпорации – значит иметь возможность воздействовать не только на текущую деятельность компании, но </w:t>
      </w:r>
      <w:r w:rsidR="0028250C" w:rsidRPr="008F1053">
        <w:rPr>
          <w:rStyle w:val="B"/>
          <w:rFonts w:ascii="Times New Roman" w:hAnsi="Times New Roman"/>
          <w:color w:val="auto"/>
          <w:sz w:val="28"/>
          <w:szCs w:val="28"/>
        </w:rPr>
        <w:t>также определять</w:t>
      </w:r>
      <w:r w:rsidRPr="008F1053">
        <w:rPr>
          <w:rStyle w:val="B"/>
          <w:rFonts w:ascii="Times New Roman" w:hAnsi="Times New Roman"/>
          <w:color w:val="auto"/>
          <w:sz w:val="28"/>
          <w:szCs w:val="28"/>
        </w:rPr>
        <w:t xml:space="preserve"> стратегию и политику компании в целом.</w:t>
      </w:r>
      <w:r w:rsidRPr="008F1053">
        <w:rPr>
          <w:color w:val="auto"/>
        </w:rPr>
        <w:t xml:space="preserve"> </w:t>
      </w:r>
      <w:r w:rsidRPr="008F1053">
        <w:rPr>
          <w:rStyle w:val="B"/>
          <w:rFonts w:ascii="Times New Roman" w:hAnsi="Times New Roman"/>
          <w:color w:val="auto"/>
          <w:sz w:val="28"/>
          <w:szCs w:val="28"/>
        </w:rPr>
        <w:t xml:space="preserve">В таких условиях неизбежен конфликт интересов </w:t>
      </w:r>
      <w:proofErr w:type="spellStart"/>
      <w:r w:rsidRPr="008F1053">
        <w:rPr>
          <w:rStyle w:val="B"/>
          <w:rFonts w:ascii="Times New Roman" w:hAnsi="Times New Roman"/>
          <w:color w:val="auto"/>
          <w:sz w:val="28"/>
          <w:szCs w:val="28"/>
        </w:rPr>
        <w:t>мажоритариев</w:t>
      </w:r>
      <w:proofErr w:type="spellEnd"/>
      <w:r w:rsidRPr="008F1053">
        <w:rPr>
          <w:rStyle w:val="B"/>
          <w:rFonts w:ascii="Times New Roman" w:hAnsi="Times New Roman"/>
          <w:color w:val="auto"/>
          <w:sz w:val="28"/>
          <w:szCs w:val="28"/>
        </w:rPr>
        <w:t xml:space="preserve"> и </w:t>
      </w:r>
      <w:proofErr w:type="spellStart"/>
      <w:r w:rsidRPr="008F1053">
        <w:rPr>
          <w:rStyle w:val="B"/>
          <w:rFonts w:ascii="Times New Roman" w:hAnsi="Times New Roman"/>
          <w:color w:val="auto"/>
          <w:sz w:val="28"/>
          <w:szCs w:val="28"/>
        </w:rPr>
        <w:t>миноритариев</w:t>
      </w:r>
      <w:proofErr w:type="spellEnd"/>
      <w:r w:rsidRPr="008F1053">
        <w:rPr>
          <w:rStyle w:val="B"/>
          <w:rFonts w:ascii="Times New Roman" w:hAnsi="Times New Roman"/>
          <w:color w:val="auto"/>
          <w:sz w:val="28"/>
          <w:szCs w:val="28"/>
        </w:rPr>
        <w:t>, в связи с чем законодатель устанавливает соответствующие механизмы защиты</w:t>
      </w:r>
      <w:r w:rsidRPr="008F1053">
        <w:rPr>
          <w:color w:val="auto"/>
        </w:rPr>
        <w:t xml:space="preserve"> </w:t>
      </w:r>
      <w:r w:rsidRPr="008F1053">
        <w:rPr>
          <w:rStyle w:val="B"/>
          <w:rFonts w:ascii="Times New Roman" w:hAnsi="Times New Roman"/>
          <w:color w:val="auto"/>
          <w:sz w:val="28"/>
          <w:szCs w:val="28"/>
        </w:rPr>
        <w:t>прав и интересов акционеров. Достижение определенной степени концентрации корпоративного контроля, непосредственно связывается с реализацией таких защитных механизмов. Рассмотрев природу этих механизмов, мы пришли к выводу о том, что, хотя они призваны стабилизировать корпоративные правоотношения и поддержать формальное равенство акционеров, в силу несовершенства правового регулирования, со своей функцией они не справляются.</w:t>
      </w:r>
      <w:r w:rsidRPr="008F1053">
        <w:rPr>
          <w:rStyle w:val="B"/>
          <w:rFonts w:ascii="Times New Roman" w:hAnsi="Times New Roman" w:cs="Times New Roman"/>
          <w:color w:val="auto"/>
          <w:sz w:val="28"/>
          <w:szCs w:val="28"/>
        </w:rPr>
        <w:t xml:space="preserve"> </w:t>
      </w:r>
      <w:proofErr w:type="spellStart"/>
      <w:r w:rsidRPr="008F1053">
        <w:rPr>
          <w:rStyle w:val="B"/>
          <w:rFonts w:ascii="Times New Roman" w:hAnsi="Times New Roman"/>
          <w:color w:val="auto"/>
          <w:sz w:val="28"/>
          <w:szCs w:val="28"/>
        </w:rPr>
        <w:t>Неурегулированность</w:t>
      </w:r>
      <w:proofErr w:type="spellEnd"/>
      <w:r w:rsidRPr="008F1053">
        <w:rPr>
          <w:rStyle w:val="B"/>
          <w:rFonts w:ascii="Times New Roman" w:hAnsi="Times New Roman"/>
          <w:color w:val="auto"/>
          <w:sz w:val="28"/>
          <w:szCs w:val="28"/>
        </w:rPr>
        <w:t xml:space="preserve"> данного института на должном уровне приводит к деформации самой природы защитных механизмов, поскольку они становятся инструментом различного рода злоупотреблений как со стороны преобладающих, так и со стороны мелких акционеров.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    Анализ способов защиты, установленных главой </w:t>
      </w:r>
      <w:r w:rsidRPr="008F1053">
        <w:rPr>
          <w:rStyle w:val="B"/>
          <w:rFonts w:ascii="Times New Roman" w:hAnsi="Times New Roman"/>
          <w:color w:val="auto"/>
          <w:sz w:val="28"/>
          <w:szCs w:val="28"/>
          <w:lang w:val="en-US"/>
        </w:rPr>
        <w:t>XI</w:t>
      </w:r>
      <w:r w:rsidRPr="008F1053">
        <w:rPr>
          <w:rStyle w:val="B"/>
          <w:rFonts w:ascii="Times New Roman" w:hAnsi="Times New Roman"/>
          <w:color w:val="auto"/>
          <w:sz w:val="28"/>
          <w:szCs w:val="28"/>
        </w:rPr>
        <w:t xml:space="preserve">.1 Федерального закона «Об акционерных обществах», позволил нам сделать вывод о том, что, хотя положения данной главы направлены на обеспечение равенства сторон при приобретении контроля в обществе, пробелы </w:t>
      </w:r>
      <w:r>
        <w:rPr>
          <w:rStyle w:val="B"/>
          <w:rFonts w:ascii="Times New Roman" w:hAnsi="Times New Roman"/>
          <w:color w:val="auto"/>
          <w:sz w:val="28"/>
          <w:szCs w:val="28"/>
        </w:rPr>
        <w:t>в законодательном регулировании</w:t>
      </w:r>
      <w:r w:rsidRPr="008F1053">
        <w:rPr>
          <w:rStyle w:val="B"/>
          <w:rFonts w:ascii="Times New Roman" w:hAnsi="Times New Roman"/>
          <w:color w:val="auto"/>
          <w:sz w:val="28"/>
          <w:szCs w:val="28"/>
        </w:rPr>
        <w:t xml:space="preserve"> приводят к дисфункции предложенных защитных механизмов. А презумпция негативного эффекта смены контроля только лишь усиливает разбалансировку регулирования распределения контроля в акционерном обществе.</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s="Times New Roman"/>
          <w:color w:val="auto"/>
          <w:sz w:val="28"/>
          <w:szCs w:val="28"/>
        </w:rPr>
        <w:t xml:space="preserve">   </w:t>
      </w:r>
      <w:r w:rsidRPr="008F1053">
        <w:rPr>
          <w:rStyle w:val="B"/>
          <w:rFonts w:ascii="Times New Roman" w:hAnsi="Times New Roman"/>
          <w:color w:val="auto"/>
          <w:sz w:val="28"/>
          <w:szCs w:val="28"/>
        </w:rPr>
        <w:t xml:space="preserve"> Следует также отметить, что ответственность за несоблюдение норм обеспечивающих защиту прав и интересов акционеров при достижении </w:t>
      </w:r>
      <w:r w:rsidRPr="008F1053">
        <w:rPr>
          <w:rStyle w:val="B"/>
          <w:rFonts w:ascii="Times New Roman" w:hAnsi="Times New Roman"/>
          <w:color w:val="auto"/>
          <w:sz w:val="28"/>
          <w:szCs w:val="28"/>
        </w:rPr>
        <w:lastRenderedPageBreak/>
        <w:t xml:space="preserve">соответствующей степени концентрации корпоративного контроля - не отвечает целям защитного механизма. Возложение на контролирующего акционера обязанности заботиться о должном управлении и соблюдении интересов всех акционеров должна быть закреплена законодательно.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    Российское гражданское и корпоративное законодательство идет по пути совершенствования в части гражданско-правового регулирования управленческих отношений корпоративного контроля и порядка его судебного восстановления, в том числе в условиях смены корпоративного контроля. Для этих целей было введена конструкция «восстановления корпоративного контроля». Комплексность данной конструкции, позволяет охарактеризовать ее в целом положительно, однако точную ее характеристику поможет лишь сформировать сложившиеся судебная практика. </w:t>
      </w:r>
    </w:p>
    <w:p w:rsidR="00A630D2" w:rsidRPr="00EE2457" w:rsidRDefault="00A630D2" w:rsidP="00EE2457">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  Столкновение интересов при приобретении контроля является неизбежным, и как мы уже отмечали приводит к конфликту интересов участников общества. В этой связи, наличие эффективного контроля со </w:t>
      </w:r>
      <w:r w:rsidR="00AC4854">
        <w:rPr>
          <w:rStyle w:val="B"/>
          <w:rFonts w:ascii="Times New Roman" w:hAnsi="Times New Roman"/>
          <w:color w:val="auto"/>
          <w:sz w:val="28"/>
          <w:szCs w:val="28"/>
        </w:rPr>
        <w:t xml:space="preserve">стороны государства в </w:t>
      </w:r>
      <w:proofErr w:type="spellStart"/>
      <w:r w:rsidR="00AC4854">
        <w:rPr>
          <w:rStyle w:val="B"/>
          <w:rFonts w:ascii="Times New Roman" w:hAnsi="Times New Roman"/>
          <w:color w:val="auto"/>
          <w:sz w:val="28"/>
          <w:szCs w:val="28"/>
        </w:rPr>
        <w:t>сочитании</w:t>
      </w:r>
      <w:proofErr w:type="spellEnd"/>
      <w:r w:rsidR="00EE2457">
        <w:rPr>
          <w:rStyle w:val="B"/>
          <w:rFonts w:ascii="Times New Roman" w:hAnsi="Times New Roman"/>
          <w:color w:val="auto"/>
          <w:sz w:val="28"/>
          <w:szCs w:val="28"/>
        </w:rPr>
        <w:t xml:space="preserve"> </w:t>
      </w:r>
      <w:r w:rsidR="00AC4854" w:rsidRPr="00AC4854">
        <w:rPr>
          <w:rStyle w:val="B"/>
          <w:rFonts w:ascii="Times New Roman" w:hAnsi="Times New Roman"/>
          <w:color w:val="auto"/>
          <w:sz w:val="28"/>
          <w:szCs w:val="28"/>
        </w:rPr>
        <w:t xml:space="preserve">с четкими границами реализации такого контроля, позволило бы создать своеобразный буфер между </w:t>
      </w:r>
      <w:proofErr w:type="spellStart"/>
      <w:r w:rsidR="00AC4854" w:rsidRPr="00AC4854">
        <w:rPr>
          <w:rStyle w:val="B"/>
          <w:rFonts w:ascii="Times New Roman" w:hAnsi="Times New Roman"/>
          <w:color w:val="auto"/>
          <w:sz w:val="28"/>
          <w:szCs w:val="28"/>
        </w:rPr>
        <w:t>миноритариями</w:t>
      </w:r>
      <w:proofErr w:type="spellEnd"/>
      <w:r w:rsidR="00AC4854" w:rsidRPr="00AC4854">
        <w:rPr>
          <w:rStyle w:val="B"/>
          <w:rFonts w:ascii="Times New Roman" w:hAnsi="Times New Roman"/>
          <w:color w:val="auto"/>
          <w:sz w:val="28"/>
          <w:szCs w:val="28"/>
        </w:rPr>
        <w:t xml:space="preserve"> и </w:t>
      </w:r>
      <w:proofErr w:type="spellStart"/>
      <w:r w:rsidR="00AC4854" w:rsidRPr="00AC4854">
        <w:rPr>
          <w:rStyle w:val="B"/>
          <w:rFonts w:ascii="Times New Roman" w:hAnsi="Times New Roman"/>
          <w:color w:val="auto"/>
          <w:sz w:val="28"/>
          <w:szCs w:val="28"/>
        </w:rPr>
        <w:t>мажоритарими</w:t>
      </w:r>
      <w:proofErr w:type="spellEnd"/>
      <w:r w:rsidR="00AC4854" w:rsidRPr="00AC4854">
        <w:rPr>
          <w:rStyle w:val="B"/>
          <w:rFonts w:ascii="Times New Roman" w:hAnsi="Times New Roman"/>
          <w:color w:val="auto"/>
          <w:sz w:val="28"/>
          <w:szCs w:val="28"/>
        </w:rPr>
        <w:t xml:space="preserve"> и соблюсти необходимый баланс интересов.</w:t>
      </w: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p>
    <w:p w:rsidR="00AC4854" w:rsidRDefault="00AC4854" w:rsidP="00C52DC4">
      <w:pPr>
        <w:pBdr>
          <w:top w:val="none" w:sz="0" w:space="0" w:color="auto"/>
          <w:left w:val="none" w:sz="0" w:space="0" w:color="auto"/>
          <w:bottom w:val="none" w:sz="0" w:space="0" w:color="auto"/>
          <w:right w:val="none" w:sz="0" w:space="0" w:color="auto"/>
          <w:bar w:val="none" w:sz="0" w:color="auto"/>
        </w:pBdr>
        <w:suppressAutoHyphens/>
        <w:spacing w:after="0" w:line="360" w:lineRule="auto"/>
        <w:outlineLvl w:val="0"/>
        <w:rPr>
          <w:rStyle w:val="B"/>
          <w:rFonts w:ascii="Times New Roman" w:hAnsi="Times New Roman"/>
          <w:b/>
          <w:color w:val="auto"/>
          <w:sz w:val="28"/>
          <w:szCs w:val="28"/>
        </w:rPr>
      </w:pPr>
    </w:p>
    <w:p w:rsidR="00A630D2" w:rsidRPr="006A3333" w:rsidRDefault="00A630D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center"/>
        <w:outlineLvl w:val="0"/>
        <w:rPr>
          <w:rStyle w:val="B"/>
          <w:rFonts w:ascii="Times New Roman" w:hAnsi="Times New Roman"/>
          <w:b/>
          <w:color w:val="auto"/>
          <w:sz w:val="28"/>
          <w:szCs w:val="28"/>
        </w:rPr>
      </w:pPr>
      <w:r w:rsidRPr="008F1053">
        <w:rPr>
          <w:rStyle w:val="B"/>
          <w:rFonts w:ascii="Times New Roman" w:hAnsi="Times New Roman"/>
          <w:b/>
          <w:color w:val="auto"/>
          <w:sz w:val="28"/>
          <w:szCs w:val="28"/>
        </w:rPr>
        <w:t xml:space="preserve">Список </w:t>
      </w:r>
      <w:r>
        <w:rPr>
          <w:rStyle w:val="B"/>
          <w:rFonts w:ascii="Times New Roman" w:hAnsi="Times New Roman"/>
          <w:b/>
          <w:color w:val="auto"/>
          <w:sz w:val="28"/>
          <w:szCs w:val="28"/>
        </w:rPr>
        <w:t xml:space="preserve">использованной </w:t>
      </w:r>
      <w:r w:rsidRPr="008F1053">
        <w:rPr>
          <w:rStyle w:val="B"/>
          <w:rFonts w:ascii="Times New Roman" w:hAnsi="Times New Roman"/>
          <w:b/>
          <w:color w:val="auto"/>
          <w:sz w:val="28"/>
          <w:szCs w:val="28"/>
        </w:rPr>
        <w:t>литературы</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color w:val="auto"/>
          <w:sz w:val="28"/>
          <w:szCs w:val="28"/>
        </w:rPr>
      </w:pPr>
      <w:r w:rsidRPr="008F1053">
        <w:rPr>
          <w:rStyle w:val="B"/>
          <w:rFonts w:ascii="Times New Roman" w:hAnsi="Times New Roman"/>
          <w:b/>
          <w:color w:val="auto"/>
          <w:sz w:val="28"/>
          <w:szCs w:val="28"/>
        </w:rPr>
        <w:t>1.Нормативно-правовые акты и иные официальные документы</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lang w:val="en-US"/>
        </w:rPr>
      </w:pPr>
      <w:r w:rsidRPr="008F1053">
        <w:rPr>
          <w:rStyle w:val="B"/>
          <w:rFonts w:ascii="Times New Roman" w:hAnsi="Times New Roman"/>
          <w:color w:val="auto"/>
          <w:sz w:val="28"/>
          <w:szCs w:val="28"/>
          <w:lang w:val="en-US"/>
        </w:rPr>
        <w:t xml:space="preserve">1.1 Directive on takeovers bids, European Parliament and Council Directive 2004/25/EC of 21 April 2004 on takeover bids //OJ L 142,30/04/2004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color w:val="auto"/>
          <w:sz w:val="28"/>
          <w:szCs w:val="28"/>
        </w:rPr>
      </w:pPr>
      <w:r w:rsidRPr="008F1053">
        <w:rPr>
          <w:rStyle w:val="B"/>
          <w:rFonts w:ascii="Times New Roman" w:hAnsi="Times New Roman"/>
          <w:b/>
          <w:color w:val="auto"/>
          <w:sz w:val="28"/>
          <w:szCs w:val="28"/>
        </w:rPr>
        <w:t>1.2 Нормативно-правовые акты и иные официальные документы Российской Федерации</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1.2.1 Конституция Российской Федерации [Электронный ресурс]: принята всенародным голосованием 12 декабря 1993 г. // СПС «Консультант Плюс».</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1.2.2   Гражданский кодекс Российской Федерации (часть первая)</w:t>
      </w:r>
      <w:r w:rsidRPr="008F1053">
        <w:rPr>
          <w:color w:val="auto"/>
        </w:rPr>
        <w:t xml:space="preserve"> </w:t>
      </w:r>
      <w:r w:rsidRPr="008F1053">
        <w:rPr>
          <w:rStyle w:val="B"/>
          <w:rFonts w:ascii="Times New Roman" w:hAnsi="Times New Roman"/>
          <w:color w:val="auto"/>
          <w:sz w:val="28"/>
          <w:szCs w:val="28"/>
        </w:rPr>
        <w:t xml:space="preserve">от </w:t>
      </w:r>
      <w:r w:rsidR="0028250C" w:rsidRPr="008F1053">
        <w:rPr>
          <w:rStyle w:val="B"/>
          <w:rFonts w:ascii="Times New Roman" w:hAnsi="Times New Roman"/>
          <w:color w:val="auto"/>
          <w:sz w:val="28"/>
          <w:szCs w:val="28"/>
        </w:rPr>
        <w:t>30 ноября 1994</w:t>
      </w:r>
      <w:r w:rsidRPr="008F1053">
        <w:rPr>
          <w:rStyle w:val="B"/>
          <w:rFonts w:ascii="Times New Roman" w:hAnsi="Times New Roman"/>
          <w:color w:val="auto"/>
          <w:sz w:val="28"/>
          <w:szCs w:val="28"/>
        </w:rPr>
        <w:t xml:space="preserve"> г. № 51-ФЗ//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1.2.3 Гражданский кодекс Российской Федерации (часть четвертая) от </w:t>
      </w:r>
      <w:r w:rsidR="0028250C" w:rsidRPr="008F1053">
        <w:rPr>
          <w:rStyle w:val="B"/>
          <w:rFonts w:ascii="Times New Roman" w:hAnsi="Times New Roman"/>
          <w:color w:val="auto"/>
          <w:sz w:val="28"/>
          <w:szCs w:val="28"/>
        </w:rPr>
        <w:t xml:space="preserve">18 </w:t>
      </w:r>
      <w:r w:rsidR="00A42CC8">
        <w:rPr>
          <w:rStyle w:val="B"/>
          <w:rFonts w:ascii="Times New Roman" w:hAnsi="Times New Roman"/>
          <w:color w:val="auto"/>
          <w:sz w:val="28"/>
          <w:szCs w:val="28"/>
          <w:lang w:val="en-US"/>
        </w:rPr>
        <w:t> </w:t>
      </w:r>
      <w:r w:rsidR="0028250C" w:rsidRPr="008F1053">
        <w:rPr>
          <w:rStyle w:val="B"/>
          <w:rFonts w:ascii="Times New Roman" w:hAnsi="Times New Roman"/>
          <w:color w:val="auto"/>
          <w:sz w:val="28"/>
          <w:szCs w:val="28"/>
        </w:rPr>
        <w:t>декабря</w:t>
      </w:r>
      <w:r w:rsidRPr="008F1053">
        <w:rPr>
          <w:rStyle w:val="B"/>
          <w:rFonts w:ascii="Times New Roman" w:hAnsi="Times New Roman"/>
          <w:color w:val="auto"/>
          <w:sz w:val="28"/>
          <w:szCs w:val="28"/>
        </w:rPr>
        <w:t xml:space="preserve">  2006 г. № 230-ФЗ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r w:rsidRPr="008F1053">
        <w:rPr>
          <w:color w:val="auto"/>
        </w:rPr>
        <w:t xml:space="preserve"> </w:t>
      </w:r>
      <w:r w:rsidR="0028250C">
        <w:rPr>
          <w:rStyle w:val="B"/>
          <w:rFonts w:ascii="Times New Roman" w:hAnsi="Times New Roman"/>
          <w:color w:val="auto"/>
          <w:sz w:val="28"/>
          <w:szCs w:val="28"/>
        </w:rPr>
        <w:t>Федеральный закон №</w:t>
      </w:r>
      <w:r w:rsidRPr="008F1053">
        <w:rPr>
          <w:rStyle w:val="B"/>
          <w:rFonts w:ascii="Times New Roman" w:hAnsi="Times New Roman"/>
          <w:color w:val="auto"/>
          <w:sz w:val="28"/>
          <w:szCs w:val="28"/>
        </w:rPr>
        <w:t>208-ФЗ от 26 декабря 1995 г. «Об акционерных обществах»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1.2.4 Федеральный закон № 208-ФЗ от 26 декабря 1995 г. «Об акционерных обществах»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1.2.5   Федеральный закон от 5 января 2006 г.  № 7-ФЗ "О внесении изменений в Федеральный закон "Об акционерных обществах" и некоторые другие законодательные акты Российской Федерации"//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1.2.6   Закон РСФСР от 22 марта 1991 г. № 948-1 «О конкуренции и ограничении монополистической деят</w:t>
      </w:r>
      <w:r w:rsidR="0028250C">
        <w:rPr>
          <w:rStyle w:val="B"/>
          <w:rFonts w:ascii="Times New Roman" w:hAnsi="Times New Roman"/>
          <w:color w:val="auto"/>
          <w:sz w:val="28"/>
          <w:szCs w:val="28"/>
        </w:rPr>
        <w:t>ельности на товарных рынках" //</w:t>
      </w:r>
      <w:r w:rsidRPr="008F1053">
        <w:rPr>
          <w:rStyle w:val="B"/>
          <w:rFonts w:ascii="Times New Roman" w:hAnsi="Times New Roman"/>
          <w:color w:val="auto"/>
          <w:sz w:val="28"/>
          <w:szCs w:val="28"/>
        </w:rPr>
        <w:t>Ведомости СНД и ВС РСФСР, 18 апреля 1991 г., № 16</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1.2.7   Федеральный закон от 26 июня 2006 г.  № 135-ФЗ «О защите конкуренции»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1.2.8   Федеральный закон от 22 апреля 1996 г.  №39-ФЗ «О рынке ценных бумаг»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1.2.9    Письмо Банка России от 10 апреля 2014 № 06-52/2463 «О кодексе корпоративного управления»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lastRenderedPageBreak/>
        <w:t>1.2.10   Положение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 (утв. Банком России 05.07.2015 N 477-П)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DF1654"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Pr>
          <w:rStyle w:val="B"/>
          <w:rFonts w:ascii="Times New Roman" w:hAnsi="Times New Roman"/>
          <w:b/>
          <w:bCs/>
          <w:color w:val="auto"/>
          <w:sz w:val="28"/>
          <w:szCs w:val="28"/>
        </w:rPr>
        <w:t>1.3 Акты высших органов судебной</w:t>
      </w:r>
      <w:r w:rsidR="00331154">
        <w:rPr>
          <w:rStyle w:val="B"/>
          <w:rFonts w:ascii="Times New Roman" w:hAnsi="Times New Roman"/>
          <w:b/>
          <w:bCs/>
          <w:color w:val="auto"/>
          <w:sz w:val="28"/>
          <w:szCs w:val="28"/>
        </w:rPr>
        <w:t xml:space="preserve"> власти Российской </w:t>
      </w:r>
      <w:r w:rsidR="00A630D2" w:rsidRPr="008F1053">
        <w:rPr>
          <w:rStyle w:val="B"/>
          <w:rFonts w:ascii="Times New Roman" w:hAnsi="Times New Roman"/>
          <w:b/>
          <w:bCs/>
          <w:color w:val="auto"/>
          <w:sz w:val="28"/>
          <w:szCs w:val="28"/>
        </w:rPr>
        <w:t>Федерации, имеющие нормативное содержание</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1.3.1 Определение Конституционного Суда РФ от 6 июня 2010 № 929-О-О "Об отказе в принятии к рассмотрению жалобы общества с ограниченной ответственностью "Атлант-</w:t>
      </w:r>
      <w:proofErr w:type="spellStart"/>
      <w:r w:rsidRPr="008F1053">
        <w:rPr>
          <w:rStyle w:val="B"/>
          <w:rFonts w:ascii="Times New Roman" w:hAnsi="Times New Roman"/>
          <w:color w:val="auto"/>
          <w:sz w:val="28"/>
          <w:szCs w:val="28"/>
        </w:rPr>
        <w:t>Эстейт</w:t>
      </w:r>
      <w:proofErr w:type="spellEnd"/>
      <w:r w:rsidRPr="008F1053">
        <w:rPr>
          <w:rStyle w:val="B"/>
          <w:rFonts w:ascii="Times New Roman" w:hAnsi="Times New Roman"/>
          <w:color w:val="auto"/>
          <w:sz w:val="28"/>
          <w:szCs w:val="28"/>
        </w:rPr>
        <w:t>" на нарушение конституционных прав и свобод статьей 84.2 Федерального закона "Об акционерных обществах"//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1.3.2 Определение Конституционного Суда РФ от 3 июня 2007 № 681-</w:t>
      </w:r>
      <w:proofErr w:type="gramStart"/>
      <w:r w:rsidRPr="008F1053">
        <w:rPr>
          <w:rStyle w:val="B"/>
          <w:rFonts w:ascii="Times New Roman" w:hAnsi="Times New Roman"/>
          <w:color w:val="auto"/>
          <w:sz w:val="28"/>
          <w:szCs w:val="28"/>
        </w:rPr>
        <w:t>О-П</w:t>
      </w:r>
      <w:proofErr w:type="gramEnd"/>
      <w:r w:rsidRPr="008F1053">
        <w:rPr>
          <w:rStyle w:val="B"/>
          <w:rFonts w:ascii="Times New Roman" w:hAnsi="Times New Roman"/>
          <w:color w:val="auto"/>
          <w:sz w:val="28"/>
          <w:szCs w:val="28"/>
        </w:rPr>
        <w:t xml:space="preserve"> "По жалобам граждан Ю.Ю. Колодкина и Ю.Н. </w:t>
      </w:r>
      <w:proofErr w:type="spellStart"/>
      <w:r w:rsidRPr="008F1053">
        <w:rPr>
          <w:rStyle w:val="B"/>
          <w:rFonts w:ascii="Times New Roman" w:hAnsi="Times New Roman"/>
          <w:color w:val="auto"/>
          <w:sz w:val="28"/>
          <w:szCs w:val="28"/>
        </w:rPr>
        <w:t>Шадеева</w:t>
      </w:r>
      <w:proofErr w:type="spellEnd"/>
      <w:r w:rsidRPr="008F1053">
        <w:rPr>
          <w:rStyle w:val="B"/>
          <w:rFonts w:ascii="Times New Roman" w:hAnsi="Times New Roman"/>
          <w:color w:val="auto"/>
          <w:sz w:val="28"/>
          <w:szCs w:val="28"/>
        </w:rPr>
        <w:t xml:space="preserve"> на нарушение их конституционных прав положениями статьи 84.8 Федерального закона "Об акционерных обществах" во взаимосвязи с частью 5 статьи 7 Федерального закона "О внесении изменений в Федеральный закон "Об акционерных обществах" и некоторые другие законодательные акты Российской Федерации"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Fonts w:ascii="Times New Roman" w:hAnsi="Times New Roman" w:cs="Times New Roman"/>
          <w:color w:val="auto"/>
          <w:sz w:val="28"/>
          <w:szCs w:val="28"/>
        </w:rPr>
      </w:pPr>
      <w:r w:rsidRPr="008F1053">
        <w:rPr>
          <w:rStyle w:val="B"/>
          <w:rFonts w:ascii="Times New Roman" w:hAnsi="Times New Roman"/>
          <w:color w:val="auto"/>
          <w:sz w:val="28"/>
          <w:szCs w:val="28"/>
        </w:rPr>
        <w:t xml:space="preserve">1.3.3 </w:t>
      </w:r>
      <w:hyperlink r:id="rId7" w:history="1">
        <w:r w:rsidRPr="008F1053">
          <w:rPr>
            <w:rFonts w:ascii="Times New Roman" w:hAnsi="Times New Roman"/>
            <w:color w:val="auto"/>
            <w:sz w:val="28"/>
            <w:szCs w:val="28"/>
          </w:rPr>
          <w:t>Постановление</w:t>
        </w:r>
      </w:hyperlink>
      <w:r w:rsidRPr="008F1053">
        <w:rPr>
          <w:rFonts w:ascii="Times New Roman" w:hAnsi="Times New Roman"/>
          <w:color w:val="auto"/>
          <w:sz w:val="28"/>
          <w:szCs w:val="28"/>
        </w:rPr>
        <w:t xml:space="preserve"> Пленума ВАС РФ от 30 июня 2008 г. № 30 "О некоторых вопросах, возникающих в связи с применением арбитражными судами антимонопольного законодательства" // "Вестник ВАС РФ", N 8, август, 2008</w:t>
      </w:r>
    </w:p>
    <w:p w:rsidR="00A630D2" w:rsidRPr="008F1053" w:rsidRDefault="00331154"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Pr>
          <w:rStyle w:val="B"/>
          <w:rFonts w:ascii="Times New Roman" w:hAnsi="Times New Roman"/>
          <w:b/>
          <w:bCs/>
          <w:color w:val="auto"/>
          <w:sz w:val="28"/>
          <w:szCs w:val="28"/>
        </w:rPr>
        <w:t xml:space="preserve">2.2. Материалы судебной </w:t>
      </w:r>
      <w:r w:rsidR="00A630D2" w:rsidRPr="008F1053">
        <w:rPr>
          <w:rStyle w:val="B"/>
          <w:rFonts w:ascii="Times New Roman" w:hAnsi="Times New Roman"/>
          <w:b/>
          <w:bCs/>
          <w:color w:val="auto"/>
          <w:sz w:val="28"/>
          <w:szCs w:val="28"/>
        </w:rPr>
        <w:t>практики</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2.2.1</w:t>
      </w:r>
      <w:r w:rsidRPr="008F1053">
        <w:rPr>
          <w:color w:val="auto"/>
        </w:rPr>
        <w:t xml:space="preserve"> </w:t>
      </w:r>
      <w:r w:rsidRPr="008F1053">
        <w:rPr>
          <w:color w:val="auto"/>
          <w:sz w:val="28"/>
          <w:szCs w:val="28"/>
        </w:rPr>
        <w:t>П</w:t>
      </w:r>
      <w:r w:rsidRPr="008F1053">
        <w:rPr>
          <w:rStyle w:val="B"/>
          <w:rFonts w:ascii="Times New Roman" w:hAnsi="Times New Roman"/>
          <w:color w:val="auto"/>
          <w:sz w:val="28"/>
          <w:szCs w:val="28"/>
        </w:rPr>
        <w:t>остановление ФАС Восточно-Сибирского округа от 12 августа 2013 по делу № А33-2466/2012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2.2.2 Постановление ФАС Московского округа от 9 сентября 2013 г. по делу №   А40 - 10045/13-106-53</w:t>
      </w:r>
      <w:r w:rsidRPr="008F1053">
        <w:rPr>
          <w:color w:val="auto"/>
        </w:rPr>
        <w:t xml:space="preserve"> </w:t>
      </w:r>
      <w:r w:rsidRPr="008F1053">
        <w:rPr>
          <w:rStyle w:val="B"/>
          <w:rFonts w:ascii="Times New Roman" w:hAnsi="Times New Roman"/>
          <w:color w:val="auto"/>
          <w:sz w:val="28"/>
          <w:szCs w:val="28"/>
        </w:rPr>
        <w:t>//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2.2.3 </w:t>
      </w:r>
      <w:r w:rsidRPr="008F1053">
        <w:rPr>
          <w:rStyle w:val="B"/>
          <w:rFonts w:ascii="Times New Roman" w:hAnsi="Times New Roman"/>
          <w:color w:val="auto"/>
          <w:sz w:val="28"/>
          <w:szCs w:val="28"/>
          <w:u w:color="0000FF"/>
        </w:rPr>
        <w:t>Постановление</w:t>
      </w:r>
      <w:r w:rsidRPr="008F1053">
        <w:rPr>
          <w:rStyle w:val="B"/>
          <w:rFonts w:ascii="Times New Roman" w:hAnsi="Times New Roman"/>
          <w:color w:val="auto"/>
          <w:sz w:val="28"/>
          <w:szCs w:val="28"/>
        </w:rPr>
        <w:t xml:space="preserve"> Девятнадцатого арбитражного апелляционного суда от 06.11.2015 № 19АП-3879/2015 по делу № А48-2327/2015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u w:color="0000FF"/>
        </w:rPr>
        <w:lastRenderedPageBreak/>
        <w:t>2.2.4 Постановление</w:t>
      </w:r>
      <w:r w:rsidRPr="008F1053">
        <w:rPr>
          <w:rStyle w:val="B"/>
          <w:rFonts w:ascii="Times New Roman" w:hAnsi="Times New Roman"/>
          <w:color w:val="auto"/>
          <w:sz w:val="28"/>
          <w:szCs w:val="28"/>
        </w:rPr>
        <w:t xml:space="preserve"> Арбитражного суда Северо-Кавказского округа от 16.09.2015 № Ф08-6394/2015 по делу № А53-26601/2014</w:t>
      </w:r>
      <w:r w:rsidRPr="008F1053">
        <w:rPr>
          <w:color w:val="auto"/>
        </w:rPr>
        <w:t xml:space="preserve"> </w:t>
      </w:r>
      <w:r w:rsidRPr="008F1053">
        <w:rPr>
          <w:rStyle w:val="B"/>
          <w:rFonts w:ascii="Times New Roman" w:hAnsi="Times New Roman"/>
          <w:color w:val="auto"/>
          <w:sz w:val="28"/>
          <w:szCs w:val="28"/>
        </w:rPr>
        <w:t>//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2.2.5 </w:t>
      </w:r>
      <w:r w:rsidRPr="008F1053">
        <w:rPr>
          <w:rStyle w:val="B"/>
          <w:rFonts w:ascii="Times New Roman" w:hAnsi="Times New Roman"/>
          <w:color w:val="auto"/>
          <w:sz w:val="28"/>
          <w:szCs w:val="28"/>
          <w:u w:color="0000FF"/>
        </w:rPr>
        <w:t>Постановление</w:t>
      </w:r>
      <w:r w:rsidRPr="008F1053">
        <w:rPr>
          <w:rStyle w:val="B"/>
          <w:rFonts w:ascii="Times New Roman" w:hAnsi="Times New Roman"/>
          <w:color w:val="auto"/>
          <w:sz w:val="28"/>
          <w:szCs w:val="28"/>
        </w:rPr>
        <w:t xml:space="preserve"> Арбитражного суда Уральского округа от 4 июня 2015 г.  №Ф09-3469/15 по делу № А60-29827/2014.</w:t>
      </w:r>
      <w:r w:rsidRPr="008F1053">
        <w:rPr>
          <w:color w:val="auto"/>
        </w:rPr>
        <w:t xml:space="preserve"> </w:t>
      </w:r>
      <w:r w:rsidRPr="008F1053">
        <w:rPr>
          <w:rStyle w:val="B"/>
          <w:rFonts w:ascii="Times New Roman" w:hAnsi="Times New Roman"/>
          <w:color w:val="auto"/>
          <w:sz w:val="28"/>
          <w:szCs w:val="28"/>
        </w:rPr>
        <w:t>//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2.2.6 </w:t>
      </w:r>
      <w:r w:rsidRPr="008F1053">
        <w:rPr>
          <w:rStyle w:val="B"/>
          <w:rFonts w:ascii="Times New Roman" w:hAnsi="Times New Roman"/>
          <w:color w:val="auto"/>
          <w:sz w:val="28"/>
          <w:szCs w:val="28"/>
          <w:u w:color="0000FF"/>
        </w:rPr>
        <w:t>Постановление</w:t>
      </w:r>
      <w:r w:rsidRPr="008F1053">
        <w:rPr>
          <w:rStyle w:val="B"/>
          <w:rFonts w:ascii="Times New Roman" w:hAnsi="Times New Roman"/>
          <w:color w:val="auto"/>
          <w:sz w:val="28"/>
          <w:szCs w:val="28"/>
        </w:rPr>
        <w:t xml:space="preserve"> Арбитражного суда Поволжского округа от 20 мая 2015 г. №Ф06-23187/2015 по делу № А65-16456/2014</w:t>
      </w:r>
      <w:r w:rsidRPr="008F1053">
        <w:rPr>
          <w:color w:val="auto"/>
        </w:rPr>
        <w:t xml:space="preserve"> </w:t>
      </w:r>
      <w:r w:rsidRPr="008F1053">
        <w:rPr>
          <w:rStyle w:val="B"/>
          <w:rFonts w:ascii="Times New Roman" w:hAnsi="Times New Roman"/>
          <w:color w:val="auto"/>
          <w:sz w:val="28"/>
          <w:szCs w:val="28"/>
        </w:rPr>
        <w:t>//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2.2.7 </w:t>
      </w:r>
      <w:r w:rsidRPr="008F1053">
        <w:rPr>
          <w:rStyle w:val="B"/>
          <w:rFonts w:ascii="Times New Roman" w:hAnsi="Times New Roman"/>
          <w:color w:val="auto"/>
          <w:sz w:val="28"/>
          <w:szCs w:val="28"/>
          <w:u w:color="0000FF"/>
        </w:rPr>
        <w:t>Постановление</w:t>
      </w:r>
      <w:r w:rsidRPr="008F1053">
        <w:rPr>
          <w:rStyle w:val="B"/>
          <w:rFonts w:ascii="Times New Roman" w:hAnsi="Times New Roman"/>
          <w:color w:val="auto"/>
          <w:sz w:val="28"/>
          <w:szCs w:val="28"/>
        </w:rPr>
        <w:t xml:space="preserve"> Арбитражного суда Московского округа от 5 ноября 2015 г. №Ф05-13358/2014 по делу № А40-94716/13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2.2.8 </w:t>
      </w:r>
      <w:r w:rsidRPr="008F1053">
        <w:rPr>
          <w:rStyle w:val="B"/>
          <w:rFonts w:ascii="Times New Roman" w:hAnsi="Times New Roman"/>
          <w:color w:val="auto"/>
          <w:sz w:val="28"/>
          <w:szCs w:val="28"/>
          <w:u w:color="0000FF"/>
        </w:rPr>
        <w:t xml:space="preserve">Постановление </w:t>
      </w:r>
      <w:r w:rsidRPr="008F1053">
        <w:rPr>
          <w:rStyle w:val="B"/>
          <w:rFonts w:ascii="Times New Roman" w:hAnsi="Times New Roman"/>
          <w:color w:val="auto"/>
          <w:sz w:val="28"/>
          <w:szCs w:val="28"/>
        </w:rPr>
        <w:t>Девятнадцатого арбитражного апелляционного суда от 8 сентября 2015 г. по делу № А08-6773/2014 //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2.2.9 Постановление Федерального Арбитражного Суда РФ от 5 июня 2012 г. №ВАС-6319/12</w:t>
      </w:r>
      <w:r w:rsidRPr="008F1053">
        <w:rPr>
          <w:color w:val="auto"/>
        </w:rPr>
        <w:t xml:space="preserve"> </w:t>
      </w:r>
      <w:r w:rsidRPr="008F1053">
        <w:rPr>
          <w:rStyle w:val="B"/>
          <w:rFonts w:ascii="Times New Roman" w:hAnsi="Times New Roman"/>
          <w:color w:val="auto"/>
          <w:sz w:val="28"/>
          <w:szCs w:val="28"/>
        </w:rPr>
        <w:t>//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2.2.10 Постановление Арбитражного суда Волго-Вятского округа от 06.07.2015 № Ф01-2035/2015 по делу № А79-1557/2014</w:t>
      </w:r>
      <w:r w:rsidRPr="008F1053">
        <w:rPr>
          <w:color w:val="auto"/>
        </w:rPr>
        <w:t xml:space="preserve"> </w:t>
      </w:r>
      <w:r w:rsidRPr="008F1053">
        <w:rPr>
          <w:rStyle w:val="B"/>
          <w:rFonts w:ascii="Times New Roman" w:hAnsi="Times New Roman"/>
          <w:color w:val="auto"/>
          <w:sz w:val="28"/>
          <w:szCs w:val="28"/>
        </w:rPr>
        <w:t>//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b/>
          <w:bCs/>
          <w:color w:val="auto"/>
          <w:sz w:val="28"/>
          <w:szCs w:val="28"/>
        </w:rPr>
      </w:pPr>
      <w:r w:rsidRPr="008F1053">
        <w:rPr>
          <w:rStyle w:val="B"/>
          <w:rFonts w:ascii="Times New Roman" w:hAnsi="Times New Roman"/>
          <w:b/>
          <w:bCs/>
          <w:color w:val="auto"/>
          <w:sz w:val="28"/>
          <w:szCs w:val="28"/>
        </w:rPr>
        <w:t xml:space="preserve">3. Специальная литература </w:t>
      </w:r>
    </w:p>
    <w:p w:rsidR="00A630D2" w:rsidRPr="008F1053" w:rsidRDefault="00A630D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cs="Times New Roman"/>
          <w:b/>
          <w:color w:val="auto"/>
          <w:sz w:val="28"/>
          <w:szCs w:val="28"/>
        </w:rPr>
      </w:pPr>
      <w:r w:rsidRPr="008F1053">
        <w:rPr>
          <w:rStyle w:val="B"/>
          <w:rFonts w:ascii="Times New Roman" w:hAnsi="Times New Roman"/>
          <w:b/>
          <w:color w:val="auto"/>
          <w:sz w:val="28"/>
          <w:szCs w:val="28"/>
        </w:rPr>
        <w:t xml:space="preserve">3.1. Книги </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3.1.1 Божко, М.П Корпоративные конфликты(споры): </w:t>
      </w:r>
      <w:proofErr w:type="gramStart"/>
      <w:r w:rsidRPr="008F1053">
        <w:rPr>
          <w:rStyle w:val="B"/>
          <w:rFonts w:ascii="Times New Roman" w:hAnsi="Times New Roman"/>
          <w:color w:val="auto"/>
          <w:sz w:val="28"/>
          <w:szCs w:val="28"/>
        </w:rPr>
        <w:t>наук.-</w:t>
      </w:r>
      <w:proofErr w:type="spellStart"/>
      <w:proofErr w:type="gramEnd"/>
      <w:r w:rsidRPr="008F1053">
        <w:rPr>
          <w:rStyle w:val="B"/>
          <w:rFonts w:ascii="Times New Roman" w:hAnsi="Times New Roman"/>
          <w:color w:val="auto"/>
          <w:sz w:val="28"/>
          <w:szCs w:val="28"/>
        </w:rPr>
        <w:t>практ</w:t>
      </w:r>
      <w:proofErr w:type="spellEnd"/>
      <w:r w:rsidRPr="008F1053">
        <w:rPr>
          <w:rStyle w:val="B"/>
          <w:rFonts w:ascii="Times New Roman" w:hAnsi="Times New Roman"/>
          <w:color w:val="auto"/>
          <w:sz w:val="28"/>
          <w:szCs w:val="28"/>
        </w:rPr>
        <w:t>. пособие для студентов вузов, обучающихся п</w:t>
      </w:r>
      <w:r w:rsidR="00C52DC4">
        <w:rPr>
          <w:rStyle w:val="B"/>
          <w:rFonts w:ascii="Times New Roman" w:hAnsi="Times New Roman"/>
          <w:color w:val="auto"/>
          <w:sz w:val="28"/>
          <w:szCs w:val="28"/>
        </w:rPr>
        <w:t xml:space="preserve">о специальности «Юриспруденция»/ М.П.  Божко, </w:t>
      </w:r>
      <w:r w:rsidRPr="008F1053">
        <w:rPr>
          <w:rStyle w:val="B"/>
          <w:rFonts w:ascii="Times New Roman" w:hAnsi="Times New Roman"/>
          <w:color w:val="auto"/>
          <w:sz w:val="28"/>
          <w:szCs w:val="28"/>
        </w:rPr>
        <w:t>М.:ЮНИТИ-ДАНА,2011-  111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3.1.2 </w:t>
      </w:r>
      <w:proofErr w:type="spellStart"/>
      <w:r w:rsidRPr="008F1053">
        <w:rPr>
          <w:rStyle w:val="B"/>
          <w:rFonts w:ascii="Times New Roman" w:hAnsi="Times New Roman"/>
          <w:color w:val="auto"/>
          <w:sz w:val="28"/>
          <w:szCs w:val="28"/>
        </w:rPr>
        <w:t>Бушев</w:t>
      </w:r>
      <w:proofErr w:type="spellEnd"/>
      <w:r w:rsidRPr="008F1053">
        <w:rPr>
          <w:rStyle w:val="B"/>
          <w:rFonts w:ascii="Times New Roman" w:hAnsi="Times New Roman"/>
          <w:color w:val="auto"/>
          <w:sz w:val="28"/>
          <w:szCs w:val="28"/>
        </w:rPr>
        <w:t xml:space="preserve">, А. Ю., </w:t>
      </w:r>
      <w:proofErr w:type="spellStart"/>
      <w:r w:rsidRPr="008F1053">
        <w:rPr>
          <w:rStyle w:val="B"/>
          <w:rFonts w:ascii="Times New Roman" w:hAnsi="Times New Roman"/>
          <w:color w:val="auto"/>
          <w:sz w:val="28"/>
          <w:szCs w:val="28"/>
        </w:rPr>
        <w:t>Попондопуло</w:t>
      </w:r>
      <w:proofErr w:type="spellEnd"/>
      <w:r w:rsidRPr="008F1053">
        <w:rPr>
          <w:rStyle w:val="B"/>
          <w:rFonts w:ascii="Times New Roman" w:hAnsi="Times New Roman"/>
          <w:color w:val="auto"/>
          <w:sz w:val="28"/>
          <w:szCs w:val="28"/>
        </w:rPr>
        <w:t xml:space="preserve"> В. Ф. Баланс интересов при консолидации акции</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/Частное право – 52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3.1.3 </w:t>
      </w:r>
      <w:proofErr w:type="spellStart"/>
      <w:r w:rsidRPr="008F1053">
        <w:rPr>
          <w:rStyle w:val="B"/>
          <w:rFonts w:ascii="Times New Roman" w:hAnsi="Times New Roman"/>
          <w:color w:val="auto"/>
          <w:sz w:val="28"/>
          <w:szCs w:val="28"/>
        </w:rPr>
        <w:t>Бегаева</w:t>
      </w:r>
      <w:proofErr w:type="spellEnd"/>
      <w:r w:rsidRPr="008F1053">
        <w:rPr>
          <w:rStyle w:val="B"/>
          <w:rFonts w:ascii="Times New Roman" w:hAnsi="Times New Roman"/>
          <w:color w:val="auto"/>
          <w:sz w:val="28"/>
          <w:szCs w:val="28"/>
        </w:rPr>
        <w:t xml:space="preserve">, А.А. «Корпоративные слияния и поглощения: проблемы и перспективы правого регулирования» </w:t>
      </w:r>
      <w:proofErr w:type="spellStart"/>
      <w:r w:rsidRPr="008F1053">
        <w:rPr>
          <w:rStyle w:val="B"/>
          <w:rFonts w:ascii="Times New Roman" w:hAnsi="Times New Roman"/>
          <w:color w:val="auto"/>
          <w:sz w:val="28"/>
          <w:szCs w:val="28"/>
        </w:rPr>
        <w:t>Инфотропик</w:t>
      </w:r>
      <w:proofErr w:type="spellEnd"/>
      <w:r w:rsidRPr="008F1053">
        <w:rPr>
          <w:rStyle w:val="B"/>
          <w:rFonts w:ascii="Times New Roman" w:hAnsi="Times New Roman"/>
          <w:color w:val="auto"/>
          <w:sz w:val="28"/>
          <w:szCs w:val="28"/>
        </w:rPr>
        <w:t xml:space="preserve"> Медиа, 2010 - 87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3.1.4 Белов В.А Корпоративное право. Актуальные проблемы теории и практики /под общей ред. Белов В.А –2—е изд., стер.– М.: Издательство </w:t>
      </w:r>
      <w:proofErr w:type="spellStart"/>
      <w:r w:rsidRPr="008F1053">
        <w:rPr>
          <w:rStyle w:val="B"/>
          <w:rFonts w:ascii="Times New Roman" w:hAnsi="Times New Roman"/>
          <w:color w:val="auto"/>
          <w:sz w:val="28"/>
          <w:szCs w:val="28"/>
        </w:rPr>
        <w:t>Юрайт</w:t>
      </w:r>
      <w:proofErr w:type="spellEnd"/>
      <w:r w:rsidRPr="008F1053">
        <w:rPr>
          <w:rStyle w:val="B"/>
          <w:rFonts w:ascii="Times New Roman" w:hAnsi="Times New Roman"/>
          <w:color w:val="auto"/>
          <w:sz w:val="28"/>
          <w:szCs w:val="28"/>
        </w:rPr>
        <w:t>, 2015. - 425 с.</w:t>
      </w:r>
    </w:p>
    <w:p w:rsidR="00A630D2" w:rsidRPr="008F1053" w:rsidRDefault="00A630D2" w:rsidP="00DB4C58">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3.1.5 </w:t>
      </w:r>
      <w:proofErr w:type="spellStart"/>
      <w:r w:rsidRPr="008F1053">
        <w:rPr>
          <w:rStyle w:val="B"/>
          <w:rFonts w:ascii="Times New Roman" w:hAnsi="Times New Roman"/>
          <w:color w:val="auto"/>
          <w:sz w:val="28"/>
          <w:szCs w:val="28"/>
        </w:rPr>
        <w:t>Гомцян</w:t>
      </w:r>
      <w:proofErr w:type="spellEnd"/>
      <w:r w:rsidRPr="008F1053">
        <w:rPr>
          <w:rStyle w:val="B"/>
          <w:rFonts w:ascii="Times New Roman" w:hAnsi="Times New Roman"/>
          <w:color w:val="auto"/>
          <w:sz w:val="28"/>
          <w:szCs w:val="28"/>
        </w:rPr>
        <w:t>, С.В. Правила поглощения акционерных обществ сравнительно-правовой анализ мнография-Науч.</w:t>
      </w:r>
      <w:proofErr w:type="spellStart"/>
      <w:r w:rsidRPr="008F1053">
        <w:rPr>
          <w:rStyle w:val="B"/>
          <w:rFonts w:ascii="Times New Roman" w:hAnsi="Times New Roman"/>
          <w:color w:val="auto"/>
          <w:sz w:val="28"/>
          <w:szCs w:val="28"/>
        </w:rPr>
        <w:t>изд</w:t>
      </w:r>
      <w:proofErr w:type="spellEnd"/>
      <w:r w:rsidRPr="008F1053">
        <w:rPr>
          <w:rStyle w:val="B"/>
          <w:rFonts w:ascii="Times New Roman" w:hAnsi="Times New Roman"/>
          <w:color w:val="auto"/>
          <w:sz w:val="28"/>
          <w:szCs w:val="28"/>
        </w:rPr>
        <w:t>.-</w:t>
      </w:r>
      <w:proofErr w:type="spellStart"/>
      <w:r w:rsidRPr="008F1053">
        <w:rPr>
          <w:rStyle w:val="B"/>
          <w:rFonts w:ascii="Times New Roman" w:hAnsi="Times New Roman"/>
          <w:color w:val="auto"/>
          <w:sz w:val="28"/>
          <w:szCs w:val="28"/>
        </w:rPr>
        <w:t>М.Волтерс</w:t>
      </w:r>
      <w:proofErr w:type="spellEnd"/>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Клувер</w:t>
      </w:r>
      <w:proofErr w:type="spellEnd"/>
      <w:r w:rsidRPr="008F1053">
        <w:rPr>
          <w:rStyle w:val="B"/>
          <w:rFonts w:ascii="Times New Roman" w:hAnsi="Times New Roman"/>
          <w:color w:val="auto"/>
          <w:sz w:val="28"/>
          <w:szCs w:val="28"/>
        </w:rPr>
        <w:t>, 2010 -304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lastRenderedPageBreak/>
        <w:t xml:space="preserve">3.1.6 Дедов Д.Н. Конфликт интересов/ Дедов. Д.И.— М.: </w:t>
      </w:r>
      <w:proofErr w:type="spellStart"/>
      <w:r w:rsidRPr="008F1053">
        <w:rPr>
          <w:rStyle w:val="B"/>
          <w:rFonts w:ascii="Times New Roman" w:hAnsi="Times New Roman"/>
          <w:color w:val="auto"/>
          <w:sz w:val="28"/>
          <w:szCs w:val="28"/>
        </w:rPr>
        <w:t>Волтерс</w:t>
      </w:r>
      <w:proofErr w:type="spellEnd"/>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Клувер</w:t>
      </w:r>
      <w:proofErr w:type="spellEnd"/>
      <w:r w:rsidRPr="008F1053">
        <w:rPr>
          <w:rStyle w:val="B"/>
          <w:rFonts w:ascii="Times New Roman" w:hAnsi="Times New Roman"/>
          <w:color w:val="auto"/>
          <w:sz w:val="28"/>
          <w:szCs w:val="28"/>
        </w:rPr>
        <w:t xml:space="preserve"> 2004  –  288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3.1.7 Долинская, В.В., Фалеев В.В., Миноритарные акционеры: статус, права и их осуществление /–</w:t>
      </w:r>
      <w:proofErr w:type="gramStart"/>
      <w:r w:rsidRPr="008F1053">
        <w:rPr>
          <w:rStyle w:val="B"/>
          <w:rFonts w:ascii="Times New Roman" w:hAnsi="Times New Roman"/>
          <w:color w:val="auto"/>
          <w:sz w:val="28"/>
          <w:szCs w:val="28"/>
        </w:rPr>
        <w:t>М,:</w:t>
      </w:r>
      <w:proofErr w:type="gramEnd"/>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Волтерс</w:t>
      </w:r>
      <w:proofErr w:type="spellEnd"/>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Клувер</w:t>
      </w:r>
      <w:proofErr w:type="spellEnd"/>
      <w:r w:rsidRPr="008F1053">
        <w:rPr>
          <w:rStyle w:val="B"/>
          <w:rFonts w:ascii="Times New Roman" w:hAnsi="Times New Roman"/>
          <w:color w:val="auto"/>
          <w:sz w:val="28"/>
          <w:szCs w:val="28"/>
        </w:rPr>
        <w:t>, 2010. -240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3.1.8 Еремичев </w:t>
      </w:r>
      <w:proofErr w:type="gramStart"/>
      <w:r w:rsidRPr="008F1053">
        <w:rPr>
          <w:rStyle w:val="B"/>
          <w:rFonts w:ascii="Times New Roman" w:hAnsi="Times New Roman"/>
          <w:color w:val="auto"/>
          <w:sz w:val="28"/>
          <w:szCs w:val="28"/>
        </w:rPr>
        <w:t>И.А ,</w:t>
      </w:r>
      <w:proofErr w:type="gramEnd"/>
      <w:r w:rsidRPr="008F1053">
        <w:rPr>
          <w:rStyle w:val="B"/>
          <w:rFonts w:ascii="Times New Roman" w:hAnsi="Times New Roman"/>
          <w:color w:val="auto"/>
          <w:sz w:val="28"/>
          <w:szCs w:val="28"/>
        </w:rPr>
        <w:t xml:space="preserve"> Корпоративное право, учебное пособие -3-е изд..-М.:ЮНИТИ_ДАНА, Закон и право, 2010.-  287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3.1.9 </w:t>
      </w:r>
      <w:proofErr w:type="spellStart"/>
      <w:r w:rsidRPr="008F1053">
        <w:rPr>
          <w:rStyle w:val="B"/>
          <w:rFonts w:ascii="Times New Roman" w:hAnsi="Times New Roman"/>
          <w:color w:val="auto"/>
          <w:sz w:val="28"/>
          <w:szCs w:val="28"/>
        </w:rPr>
        <w:t>Игнатишин</w:t>
      </w:r>
      <w:proofErr w:type="spellEnd"/>
      <w:r w:rsidRPr="008F1053">
        <w:rPr>
          <w:rStyle w:val="B"/>
          <w:rFonts w:ascii="Times New Roman" w:hAnsi="Times New Roman"/>
          <w:color w:val="auto"/>
          <w:sz w:val="28"/>
          <w:szCs w:val="28"/>
        </w:rPr>
        <w:t xml:space="preserve">, Ю.В. Слияния и поглощения: стратегия, тактика, финансы. - </w:t>
      </w:r>
      <w:proofErr w:type="gramStart"/>
      <w:r w:rsidRPr="008F1053">
        <w:rPr>
          <w:rStyle w:val="B"/>
          <w:rFonts w:ascii="Times New Roman" w:hAnsi="Times New Roman"/>
          <w:color w:val="auto"/>
          <w:sz w:val="28"/>
          <w:szCs w:val="28"/>
        </w:rPr>
        <w:t>СПб.:</w:t>
      </w:r>
      <w:proofErr w:type="gramEnd"/>
      <w:r w:rsidRPr="008F1053">
        <w:rPr>
          <w:rStyle w:val="B"/>
          <w:rFonts w:ascii="Times New Roman" w:hAnsi="Times New Roman"/>
          <w:color w:val="auto"/>
          <w:sz w:val="28"/>
          <w:szCs w:val="28"/>
        </w:rPr>
        <w:t xml:space="preserve"> -208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3.1.10 </w:t>
      </w:r>
      <w:proofErr w:type="spellStart"/>
      <w:r w:rsidRPr="008F1053">
        <w:rPr>
          <w:rStyle w:val="B"/>
          <w:rFonts w:ascii="Times New Roman" w:hAnsi="Times New Roman"/>
          <w:color w:val="auto"/>
          <w:sz w:val="28"/>
          <w:szCs w:val="28"/>
        </w:rPr>
        <w:t>Ионцев</w:t>
      </w:r>
      <w:proofErr w:type="spellEnd"/>
      <w:r w:rsidRPr="008F1053">
        <w:rPr>
          <w:rStyle w:val="B"/>
          <w:rFonts w:ascii="Times New Roman" w:hAnsi="Times New Roman"/>
          <w:color w:val="auto"/>
          <w:sz w:val="28"/>
          <w:szCs w:val="28"/>
        </w:rPr>
        <w:t xml:space="preserve"> М.Г Корпоративные захваты: слияния, поглощения, </w:t>
      </w:r>
      <w:proofErr w:type="spellStart"/>
      <w:r w:rsidRPr="008F1053">
        <w:rPr>
          <w:rStyle w:val="B"/>
          <w:rFonts w:ascii="Times New Roman" w:hAnsi="Times New Roman"/>
          <w:color w:val="auto"/>
          <w:sz w:val="28"/>
          <w:szCs w:val="28"/>
        </w:rPr>
        <w:t>гринмейл.М</w:t>
      </w:r>
      <w:proofErr w:type="spellEnd"/>
      <w:r w:rsidRPr="008F1053">
        <w:rPr>
          <w:rStyle w:val="B"/>
          <w:rFonts w:ascii="Times New Roman" w:hAnsi="Times New Roman"/>
          <w:color w:val="auto"/>
          <w:sz w:val="28"/>
          <w:szCs w:val="28"/>
        </w:rPr>
        <w:t>.: Ось-89, 2005 – 245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3.1.11 Ломакин, Д.В. Корпоративное </w:t>
      </w:r>
      <w:proofErr w:type="gramStart"/>
      <w:r w:rsidRPr="008F1053">
        <w:rPr>
          <w:rStyle w:val="B"/>
          <w:rFonts w:ascii="Times New Roman" w:hAnsi="Times New Roman"/>
          <w:color w:val="auto"/>
          <w:sz w:val="28"/>
          <w:szCs w:val="28"/>
        </w:rPr>
        <w:t>право :</w:t>
      </w:r>
      <w:proofErr w:type="gramEnd"/>
      <w:r w:rsidRPr="008F1053">
        <w:rPr>
          <w:rStyle w:val="B"/>
          <w:rFonts w:ascii="Times New Roman" w:hAnsi="Times New Roman"/>
          <w:color w:val="auto"/>
          <w:sz w:val="28"/>
          <w:szCs w:val="28"/>
        </w:rPr>
        <w:t xml:space="preserve"> актуальные проблемы/ Под ред. Д.В.  </w:t>
      </w:r>
      <w:proofErr w:type="gramStart"/>
      <w:r w:rsidRPr="008F1053">
        <w:rPr>
          <w:rStyle w:val="B"/>
          <w:rFonts w:ascii="Times New Roman" w:hAnsi="Times New Roman"/>
          <w:color w:val="auto"/>
          <w:sz w:val="28"/>
          <w:szCs w:val="28"/>
        </w:rPr>
        <w:t>Ломакина.—</w:t>
      </w:r>
      <w:proofErr w:type="gramEnd"/>
      <w:r w:rsidRPr="008F1053">
        <w:rPr>
          <w:rStyle w:val="B"/>
          <w:rFonts w:ascii="Times New Roman" w:hAnsi="Times New Roman"/>
          <w:color w:val="auto"/>
          <w:sz w:val="28"/>
          <w:szCs w:val="28"/>
        </w:rPr>
        <w:t xml:space="preserve">М.: </w:t>
      </w:r>
      <w:proofErr w:type="spellStart"/>
      <w:r w:rsidRPr="008F1053">
        <w:rPr>
          <w:rStyle w:val="B"/>
          <w:rFonts w:ascii="Times New Roman" w:hAnsi="Times New Roman"/>
          <w:color w:val="auto"/>
          <w:sz w:val="28"/>
          <w:szCs w:val="28"/>
        </w:rPr>
        <w:t>Инфотропик</w:t>
      </w:r>
      <w:proofErr w:type="spellEnd"/>
      <w:r w:rsidRPr="008F1053">
        <w:rPr>
          <w:rStyle w:val="B"/>
          <w:rFonts w:ascii="Times New Roman" w:hAnsi="Times New Roman"/>
          <w:color w:val="auto"/>
          <w:sz w:val="28"/>
          <w:szCs w:val="28"/>
        </w:rPr>
        <w:t xml:space="preserve"> Медиа,2015.—256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3.1.12 </w:t>
      </w:r>
      <w:r>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Макарова О.А. Корпоративное право. М.: </w:t>
      </w:r>
      <w:proofErr w:type="spellStart"/>
      <w:r w:rsidRPr="008F1053">
        <w:rPr>
          <w:rStyle w:val="B"/>
          <w:rFonts w:ascii="Times New Roman" w:hAnsi="Times New Roman"/>
          <w:color w:val="auto"/>
          <w:sz w:val="28"/>
          <w:szCs w:val="28"/>
        </w:rPr>
        <w:t>Волтерс</w:t>
      </w:r>
      <w:proofErr w:type="spellEnd"/>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Клувер</w:t>
      </w:r>
      <w:proofErr w:type="spellEnd"/>
      <w:r w:rsidRPr="008F1053">
        <w:rPr>
          <w:rStyle w:val="B"/>
          <w:rFonts w:ascii="Times New Roman" w:hAnsi="Times New Roman"/>
          <w:color w:val="auto"/>
          <w:sz w:val="28"/>
          <w:szCs w:val="28"/>
        </w:rPr>
        <w:t>, 2005.- 420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3.1.13 Попов А.Е Обязательное предложение: защита прав и интересов акционеров при поглощении/ </w:t>
      </w:r>
      <w:proofErr w:type="spellStart"/>
      <w:r w:rsidRPr="008F1053">
        <w:rPr>
          <w:rStyle w:val="B"/>
          <w:rFonts w:ascii="Times New Roman" w:hAnsi="Times New Roman"/>
          <w:color w:val="auto"/>
          <w:sz w:val="28"/>
          <w:szCs w:val="28"/>
        </w:rPr>
        <w:t>А.Е.Попов</w:t>
      </w:r>
      <w:proofErr w:type="spellEnd"/>
      <w:r w:rsidRPr="008F1053">
        <w:rPr>
          <w:rStyle w:val="B"/>
          <w:rFonts w:ascii="Times New Roman" w:hAnsi="Times New Roman"/>
          <w:color w:val="auto"/>
          <w:sz w:val="28"/>
          <w:szCs w:val="28"/>
        </w:rPr>
        <w:t xml:space="preserve"> – М.: </w:t>
      </w:r>
      <w:proofErr w:type="spellStart"/>
      <w:r w:rsidRPr="008F1053">
        <w:rPr>
          <w:rStyle w:val="B"/>
          <w:rFonts w:ascii="Times New Roman" w:hAnsi="Times New Roman"/>
          <w:color w:val="auto"/>
          <w:sz w:val="28"/>
          <w:szCs w:val="28"/>
        </w:rPr>
        <w:t>Инфотропик</w:t>
      </w:r>
      <w:proofErr w:type="spellEnd"/>
      <w:r w:rsidRPr="008F1053">
        <w:rPr>
          <w:rStyle w:val="B"/>
          <w:rFonts w:ascii="Times New Roman" w:hAnsi="Times New Roman"/>
          <w:color w:val="auto"/>
          <w:sz w:val="28"/>
          <w:szCs w:val="28"/>
        </w:rPr>
        <w:t xml:space="preserve"> Медиа, </w:t>
      </w:r>
      <w:r w:rsidRPr="008F1053">
        <w:rPr>
          <w:rStyle w:val="B"/>
          <w:rFonts w:ascii="Times New Roman" w:hAnsi="Times New Roman"/>
          <w:color w:val="auto"/>
          <w:sz w:val="26"/>
          <w:szCs w:val="26"/>
        </w:rPr>
        <w:t>2012. - 224с</w:t>
      </w:r>
      <w:r w:rsidRPr="008F1053">
        <w:rPr>
          <w:rStyle w:val="B"/>
          <w:rFonts w:ascii="Times New Roman" w:hAnsi="Times New Roman"/>
          <w:color w:val="auto"/>
          <w:sz w:val="28"/>
          <w:szCs w:val="28"/>
        </w:rPr>
        <w:t xml:space="preserve">. </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3.1.14 Поваров Ю.С Акционерное право России: учебник для магистров/ Ю.С Поваров. –3-е изд. –М.: Издательство </w:t>
      </w:r>
      <w:proofErr w:type="spellStart"/>
      <w:r w:rsidRPr="008F1053">
        <w:rPr>
          <w:rStyle w:val="B"/>
          <w:rFonts w:ascii="Times New Roman" w:hAnsi="Times New Roman"/>
          <w:color w:val="auto"/>
          <w:sz w:val="28"/>
          <w:szCs w:val="28"/>
        </w:rPr>
        <w:t>Юрайт</w:t>
      </w:r>
      <w:proofErr w:type="spellEnd"/>
      <w:r w:rsidRPr="008F1053">
        <w:rPr>
          <w:rStyle w:val="B"/>
          <w:rFonts w:ascii="Times New Roman" w:hAnsi="Times New Roman"/>
          <w:color w:val="auto"/>
          <w:sz w:val="28"/>
          <w:szCs w:val="28"/>
        </w:rPr>
        <w:t>; ИД Юрайт,2013. - 705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3.1.15 Сердюк Е.Б Акционерные общества и акционеры Корпоративные и обязательственные правоотношения. Москва «Юриспруденция» 2005-352с.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3.1.16 Семенова А.С., </w:t>
      </w:r>
      <w:proofErr w:type="spellStart"/>
      <w:r w:rsidRPr="008F1053">
        <w:rPr>
          <w:rStyle w:val="B"/>
          <w:rFonts w:ascii="Times New Roman" w:hAnsi="Times New Roman"/>
          <w:color w:val="auto"/>
          <w:sz w:val="28"/>
          <w:szCs w:val="28"/>
        </w:rPr>
        <w:t>Сизова</w:t>
      </w:r>
      <w:proofErr w:type="spellEnd"/>
      <w:r w:rsidRPr="008F1053">
        <w:rPr>
          <w:rStyle w:val="B"/>
          <w:rFonts w:ascii="Times New Roman" w:hAnsi="Times New Roman"/>
          <w:color w:val="auto"/>
          <w:sz w:val="28"/>
          <w:szCs w:val="28"/>
        </w:rPr>
        <w:t xml:space="preserve"> Ю.С. Корпоративные конфликты. Причины их возникновения и способы преодоления–М.: </w:t>
      </w:r>
      <w:proofErr w:type="spellStart"/>
      <w:r w:rsidRPr="008F1053">
        <w:rPr>
          <w:rStyle w:val="B"/>
          <w:rFonts w:ascii="Times New Roman" w:hAnsi="Times New Roman"/>
          <w:color w:val="auto"/>
          <w:sz w:val="28"/>
          <w:szCs w:val="28"/>
        </w:rPr>
        <w:t>Едиториал</w:t>
      </w:r>
      <w:proofErr w:type="spellEnd"/>
      <w:r w:rsidRPr="008F1053">
        <w:rPr>
          <w:rStyle w:val="B"/>
          <w:rFonts w:ascii="Times New Roman" w:hAnsi="Times New Roman"/>
          <w:color w:val="auto"/>
          <w:sz w:val="28"/>
          <w:szCs w:val="28"/>
        </w:rPr>
        <w:t xml:space="preserve"> УРСС,2002.–304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3.1.17 </w:t>
      </w:r>
      <w:proofErr w:type="spellStart"/>
      <w:r w:rsidRPr="008F1053">
        <w:rPr>
          <w:rStyle w:val="B"/>
          <w:rFonts w:ascii="Times New Roman" w:hAnsi="Times New Roman"/>
          <w:color w:val="auto"/>
          <w:sz w:val="28"/>
          <w:szCs w:val="28"/>
        </w:rPr>
        <w:t>Шаблинский</w:t>
      </w:r>
      <w:proofErr w:type="spellEnd"/>
      <w:r w:rsidRPr="008F1053">
        <w:rPr>
          <w:rStyle w:val="B"/>
          <w:rFonts w:ascii="Times New Roman" w:hAnsi="Times New Roman"/>
          <w:color w:val="auto"/>
          <w:sz w:val="28"/>
          <w:szCs w:val="28"/>
        </w:rPr>
        <w:t xml:space="preserve"> И.Г Сопровождение сделок </w:t>
      </w:r>
      <w:r w:rsidRPr="008F1053">
        <w:rPr>
          <w:rStyle w:val="B"/>
          <w:rFonts w:ascii="Times New Roman" w:hAnsi="Times New Roman"/>
          <w:color w:val="auto"/>
          <w:sz w:val="28"/>
          <w:szCs w:val="28"/>
          <w:lang w:val="en-US"/>
        </w:rPr>
        <w:t>M</w:t>
      </w:r>
      <w:r w:rsidRPr="008F1053">
        <w:rPr>
          <w:rStyle w:val="B"/>
          <w:rFonts w:ascii="Times New Roman" w:hAnsi="Times New Roman"/>
          <w:color w:val="auto"/>
          <w:sz w:val="28"/>
          <w:szCs w:val="28"/>
        </w:rPr>
        <w:t>&amp;</w:t>
      </w:r>
      <w:r w:rsidRPr="008F1053">
        <w:rPr>
          <w:rStyle w:val="B"/>
          <w:rFonts w:ascii="Times New Roman" w:hAnsi="Times New Roman"/>
          <w:color w:val="auto"/>
          <w:sz w:val="28"/>
          <w:szCs w:val="28"/>
          <w:lang w:val="en-US"/>
        </w:rPr>
        <w:t>A</w:t>
      </w:r>
      <w:r w:rsidRPr="008F1053">
        <w:rPr>
          <w:rStyle w:val="B"/>
          <w:rFonts w:ascii="Times New Roman" w:hAnsi="Times New Roman"/>
          <w:color w:val="auto"/>
          <w:sz w:val="28"/>
          <w:szCs w:val="28"/>
        </w:rPr>
        <w:t xml:space="preserve"> в России: правовая защита инвестиций. —М., Альпина Бизнес Букс,</w:t>
      </w:r>
      <w:proofErr w:type="gramStart"/>
      <w:r w:rsidRPr="008F1053">
        <w:rPr>
          <w:rStyle w:val="B"/>
          <w:rFonts w:ascii="Times New Roman" w:hAnsi="Times New Roman"/>
          <w:color w:val="auto"/>
          <w:sz w:val="28"/>
          <w:szCs w:val="28"/>
        </w:rPr>
        <w:t>2006.-</w:t>
      </w:r>
      <w:proofErr w:type="gramEnd"/>
      <w:r w:rsidRPr="008F1053">
        <w:rPr>
          <w:rStyle w:val="B"/>
          <w:rFonts w:ascii="Times New Roman" w:hAnsi="Times New Roman"/>
          <w:color w:val="auto"/>
          <w:sz w:val="28"/>
          <w:szCs w:val="28"/>
        </w:rPr>
        <w:t xml:space="preserve"> 70с.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3.1.18 </w:t>
      </w:r>
      <w:proofErr w:type="spellStart"/>
      <w:r w:rsidRPr="008F1053">
        <w:rPr>
          <w:rStyle w:val="B"/>
          <w:rFonts w:ascii="Times New Roman" w:hAnsi="Times New Roman"/>
          <w:color w:val="auto"/>
          <w:sz w:val="28"/>
          <w:szCs w:val="28"/>
        </w:rPr>
        <w:t>Щиткина</w:t>
      </w:r>
      <w:proofErr w:type="spellEnd"/>
      <w:r w:rsidRPr="008F1053">
        <w:rPr>
          <w:rStyle w:val="B"/>
          <w:rFonts w:ascii="Times New Roman" w:hAnsi="Times New Roman"/>
          <w:color w:val="auto"/>
          <w:sz w:val="28"/>
          <w:szCs w:val="28"/>
        </w:rPr>
        <w:t xml:space="preserve"> И.С. </w:t>
      </w:r>
      <w:proofErr w:type="gramStart"/>
      <w:r w:rsidRPr="008F1053">
        <w:rPr>
          <w:rStyle w:val="B"/>
          <w:rFonts w:ascii="Times New Roman" w:hAnsi="Times New Roman"/>
          <w:color w:val="auto"/>
          <w:sz w:val="28"/>
          <w:szCs w:val="28"/>
        </w:rPr>
        <w:t>Корпоративное  право</w:t>
      </w:r>
      <w:proofErr w:type="gramEnd"/>
      <w:r w:rsidRPr="008F1053">
        <w:rPr>
          <w:rStyle w:val="B"/>
          <w:rFonts w:ascii="Times New Roman" w:hAnsi="Times New Roman"/>
          <w:color w:val="auto"/>
          <w:sz w:val="28"/>
          <w:szCs w:val="28"/>
        </w:rPr>
        <w:t xml:space="preserve"> : Учебник / Под ред.      И.С.    </w:t>
      </w:r>
      <w:r w:rsidRPr="008F1053">
        <w:rPr>
          <w:color w:val="auto"/>
        </w:rPr>
        <w:t> </w:t>
      </w:r>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Шиткиной</w:t>
      </w:r>
      <w:proofErr w:type="spellEnd"/>
      <w:r w:rsidRPr="008F1053">
        <w:rPr>
          <w:rStyle w:val="B"/>
          <w:rFonts w:ascii="Times New Roman" w:hAnsi="Times New Roman"/>
          <w:color w:val="auto"/>
          <w:sz w:val="28"/>
          <w:szCs w:val="28"/>
        </w:rPr>
        <w:t xml:space="preserve"> – М.: </w:t>
      </w:r>
      <w:proofErr w:type="spellStart"/>
      <w:r w:rsidRPr="008F1053">
        <w:rPr>
          <w:rStyle w:val="B"/>
          <w:rFonts w:ascii="Times New Roman" w:hAnsi="Times New Roman"/>
          <w:color w:val="auto"/>
          <w:sz w:val="28"/>
          <w:szCs w:val="28"/>
        </w:rPr>
        <w:t>Волтерс</w:t>
      </w:r>
      <w:proofErr w:type="spellEnd"/>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Клувер</w:t>
      </w:r>
      <w:proofErr w:type="spellEnd"/>
      <w:r w:rsidRPr="008F1053">
        <w:rPr>
          <w:rStyle w:val="B"/>
          <w:rFonts w:ascii="Times New Roman" w:hAnsi="Times New Roman"/>
          <w:color w:val="auto"/>
          <w:sz w:val="28"/>
          <w:szCs w:val="28"/>
        </w:rPr>
        <w:t>, 2007.- с.283</w:t>
      </w:r>
    </w:p>
    <w:p w:rsidR="00A630D2"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3.1.19 </w:t>
      </w:r>
      <w:proofErr w:type="spellStart"/>
      <w:r w:rsidRPr="008F1053">
        <w:rPr>
          <w:rStyle w:val="B"/>
          <w:rFonts w:ascii="Times New Roman" w:hAnsi="Times New Roman"/>
          <w:color w:val="auto"/>
          <w:sz w:val="28"/>
          <w:szCs w:val="28"/>
        </w:rPr>
        <w:t>Щиткина</w:t>
      </w:r>
      <w:proofErr w:type="spellEnd"/>
      <w:r w:rsidRPr="008F1053">
        <w:rPr>
          <w:rStyle w:val="B"/>
          <w:rFonts w:ascii="Times New Roman" w:hAnsi="Times New Roman"/>
          <w:color w:val="auto"/>
          <w:sz w:val="28"/>
          <w:szCs w:val="28"/>
        </w:rPr>
        <w:t xml:space="preserve"> И.С. Холдинги: правовое регулирование экономической зависимости. Управление в группах компаний /И.С. </w:t>
      </w:r>
      <w:proofErr w:type="spellStart"/>
      <w:r w:rsidRPr="008F1053">
        <w:rPr>
          <w:rStyle w:val="B"/>
          <w:rFonts w:ascii="Times New Roman" w:hAnsi="Times New Roman"/>
          <w:color w:val="auto"/>
          <w:sz w:val="28"/>
          <w:szCs w:val="28"/>
        </w:rPr>
        <w:t>Щиткина</w:t>
      </w:r>
      <w:proofErr w:type="spellEnd"/>
      <w:r w:rsidRPr="008F1053">
        <w:rPr>
          <w:rStyle w:val="B"/>
          <w:rFonts w:ascii="Times New Roman" w:hAnsi="Times New Roman"/>
          <w:color w:val="auto"/>
          <w:sz w:val="28"/>
          <w:szCs w:val="28"/>
        </w:rPr>
        <w:t xml:space="preserve">.— М.: </w:t>
      </w:r>
      <w:proofErr w:type="spellStart"/>
      <w:r w:rsidRPr="008F1053">
        <w:rPr>
          <w:rStyle w:val="B"/>
          <w:rFonts w:ascii="Times New Roman" w:hAnsi="Times New Roman"/>
          <w:color w:val="auto"/>
          <w:sz w:val="28"/>
          <w:szCs w:val="28"/>
        </w:rPr>
        <w:t>Волтерс</w:t>
      </w:r>
      <w:proofErr w:type="spellEnd"/>
      <w:r w:rsidRPr="008F1053">
        <w:rPr>
          <w:rStyle w:val="B"/>
          <w:rFonts w:ascii="Times New Roman" w:hAnsi="Times New Roman"/>
          <w:color w:val="auto"/>
          <w:sz w:val="28"/>
          <w:szCs w:val="28"/>
        </w:rPr>
        <w:t xml:space="preserve"> </w:t>
      </w:r>
      <w:r>
        <w:rPr>
          <w:rStyle w:val="B"/>
          <w:rFonts w:ascii="Times New Roman" w:hAnsi="Times New Roman"/>
          <w:color w:val="auto"/>
          <w:sz w:val="28"/>
          <w:szCs w:val="28"/>
        </w:rPr>
        <w:t> </w:t>
      </w:r>
      <w:r w:rsidRPr="008F1053">
        <w:rPr>
          <w:rStyle w:val="B"/>
          <w:rFonts w:ascii="Times New Roman" w:hAnsi="Times New Roman"/>
          <w:color w:val="auto"/>
          <w:sz w:val="28"/>
          <w:szCs w:val="28"/>
        </w:rPr>
        <w:t>Клувер,2008.- 560 с.</w:t>
      </w:r>
    </w:p>
    <w:p w:rsidR="00A630D2"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p>
    <w:p w:rsidR="00A630D2" w:rsidRPr="008F1053" w:rsidRDefault="00A630D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cs="Times New Roman"/>
          <w:b/>
          <w:color w:val="auto"/>
          <w:sz w:val="28"/>
          <w:szCs w:val="28"/>
        </w:rPr>
      </w:pPr>
      <w:r w:rsidRPr="008F1053">
        <w:rPr>
          <w:rStyle w:val="B"/>
          <w:rFonts w:ascii="Times New Roman" w:hAnsi="Times New Roman"/>
          <w:b/>
          <w:color w:val="auto"/>
          <w:sz w:val="28"/>
          <w:szCs w:val="28"/>
        </w:rPr>
        <w:lastRenderedPageBreak/>
        <w:t>3.2. Статьи</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3.2.1 </w:t>
      </w:r>
      <w:proofErr w:type="spellStart"/>
      <w:r w:rsidRPr="008F1053">
        <w:rPr>
          <w:rStyle w:val="B"/>
          <w:rFonts w:ascii="Times New Roman" w:hAnsi="Times New Roman"/>
          <w:color w:val="auto"/>
          <w:sz w:val="28"/>
          <w:szCs w:val="28"/>
        </w:rPr>
        <w:t>Альмурзиева</w:t>
      </w:r>
      <w:proofErr w:type="spellEnd"/>
      <w:r w:rsidRPr="008F1053">
        <w:rPr>
          <w:rStyle w:val="B"/>
          <w:rFonts w:ascii="Times New Roman" w:hAnsi="Times New Roman"/>
          <w:color w:val="auto"/>
          <w:sz w:val="28"/>
          <w:szCs w:val="28"/>
        </w:rPr>
        <w:t>, Ф.М. Правовое регулирование сделок, требующих особого порядка их совершения» // «Законы России: опыт, анализ, практика», 2014</w:t>
      </w:r>
      <w:r w:rsidR="00C52DC4">
        <w:rPr>
          <w:rStyle w:val="B"/>
          <w:rFonts w:ascii="Times New Roman" w:hAnsi="Times New Roman"/>
          <w:color w:val="auto"/>
          <w:sz w:val="28"/>
          <w:szCs w:val="28"/>
        </w:rPr>
        <w:t>, №12</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3.2.2 </w:t>
      </w:r>
      <w:proofErr w:type="spellStart"/>
      <w:r w:rsidRPr="008F1053">
        <w:rPr>
          <w:rStyle w:val="B"/>
          <w:rFonts w:ascii="Times New Roman" w:hAnsi="Times New Roman"/>
          <w:color w:val="auto"/>
          <w:sz w:val="28"/>
          <w:szCs w:val="28"/>
        </w:rPr>
        <w:t>Бушев</w:t>
      </w:r>
      <w:proofErr w:type="spellEnd"/>
      <w:r w:rsidRPr="008F1053">
        <w:rPr>
          <w:rStyle w:val="B"/>
          <w:rFonts w:ascii="Times New Roman" w:hAnsi="Times New Roman"/>
          <w:color w:val="auto"/>
          <w:sz w:val="28"/>
          <w:szCs w:val="28"/>
        </w:rPr>
        <w:t xml:space="preserve">, А.Ю. Правовая доктрина контроля в практике ЕСПЧ –2013//Третейский суд. №6 2013 </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3.2.3 </w:t>
      </w:r>
      <w:proofErr w:type="spellStart"/>
      <w:r w:rsidRPr="008F1053">
        <w:rPr>
          <w:rStyle w:val="B"/>
          <w:rFonts w:ascii="Times New Roman" w:hAnsi="Times New Roman"/>
          <w:color w:val="auto"/>
          <w:sz w:val="28"/>
          <w:szCs w:val="28"/>
        </w:rPr>
        <w:t>Бушев</w:t>
      </w:r>
      <w:proofErr w:type="spellEnd"/>
      <w:r w:rsidRPr="008F1053">
        <w:rPr>
          <w:rStyle w:val="B"/>
          <w:rFonts w:ascii="Times New Roman" w:hAnsi="Times New Roman"/>
          <w:color w:val="auto"/>
          <w:sz w:val="28"/>
          <w:szCs w:val="28"/>
        </w:rPr>
        <w:t xml:space="preserve">, А. Ю., </w:t>
      </w:r>
      <w:proofErr w:type="spellStart"/>
      <w:r w:rsidRPr="008F1053">
        <w:rPr>
          <w:rStyle w:val="B"/>
          <w:rFonts w:ascii="Times New Roman" w:hAnsi="Times New Roman"/>
          <w:color w:val="auto"/>
          <w:sz w:val="28"/>
          <w:szCs w:val="28"/>
        </w:rPr>
        <w:t>Попондопуло</w:t>
      </w:r>
      <w:proofErr w:type="spellEnd"/>
      <w:r w:rsidRPr="008F1053">
        <w:rPr>
          <w:rStyle w:val="B"/>
          <w:rFonts w:ascii="Times New Roman" w:hAnsi="Times New Roman"/>
          <w:color w:val="auto"/>
          <w:sz w:val="28"/>
          <w:szCs w:val="28"/>
        </w:rPr>
        <w:t xml:space="preserve"> В. Ф. Баланс интересов при консолидации акции</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 Частное право -52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3.2.4 Валеева, А.А К вопросу о корпоративном контроле и его восстановлении//СПС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 xml:space="preserve">» </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3.2.5 Вершинина, Е.В., Новиков М.А, Регулирование процедуры обязательного и добровольного предложения о приобретении акций по праву Швейцарии. «Гражданское право» //2013, № 6 - 46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3.2.6 </w:t>
      </w:r>
      <w:proofErr w:type="spellStart"/>
      <w:r w:rsidRPr="008F1053">
        <w:rPr>
          <w:rStyle w:val="B"/>
          <w:rFonts w:ascii="Times New Roman" w:hAnsi="Times New Roman"/>
          <w:color w:val="auto"/>
          <w:sz w:val="28"/>
          <w:szCs w:val="28"/>
        </w:rPr>
        <w:t>Габов</w:t>
      </w:r>
      <w:proofErr w:type="spellEnd"/>
      <w:r w:rsidRPr="008F1053">
        <w:rPr>
          <w:rStyle w:val="B"/>
          <w:rFonts w:ascii="Times New Roman" w:hAnsi="Times New Roman"/>
          <w:color w:val="auto"/>
          <w:sz w:val="28"/>
          <w:szCs w:val="28"/>
        </w:rPr>
        <w:t>, А.В. Об основных проблемах применения правил поглощения акционерных обществ// Журнал российского права.2007, №9 -72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3.2.7 </w:t>
      </w:r>
      <w:proofErr w:type="spellStart"/>
      <w:r w:rsidRPr="008F1053">
        <w:rPr>
          <w:rStyle w:val="B"/>
          <w:rFonts w:ascii="Times New Roman" w:hAnsi="Times New Roman"/>
          <w:color w:val="auto"/>
          <w:sz w:val="28"/>
          <w:szCs w:val="28"/>
        </w:rPr>
        <w:t>Глущецкий</w:t>
      </w:r>
      <w:proofErr w:type="spellEnd"/>
      <w:r w:rsidRPr="008F1053">
        <w:rPr>
          <w:rStyle w:val="B"/>
          <w:rFonts w:ascii="Times New Roman" w:hAnsi="Times New Roman"/>
          <w:color w:val="auto"/>
          <w:sz w:val="28"/>
          <w:szCs w:val="28"/>
        </w:rPr>
        <w:t xml:space="preserve"> А.А Аффилированность и приобретение крупных пакетов акций // Корпоративный юрист 2009, №5 – 35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3.2.8 </w:t>
      </w:r>
      <w:proofErr w:type="spellStart"/>
      <w:r w:rsidRPr="008F1053">
        <w:rPr>
          <w:rStyle w:val="B"/>
          <w:rFonts w:ascii="Times New Roman" w:hAnsi="Times New Roman"/>
          <w:color w:val="auto"/>
          <w:sz w:val="28"/>
          <w:szCs w:val="28"/>
        </w:rPr>
        <w:t>Глущецкий</w:t>
      </w:r>
      <w:proofErr w:type="spellEnd"/>
      <w:r w:rsidRPr="008F1053">
        <w:rPr>
          <w:rStyle w:val="B"/>
          <w:rFonts w:ascii="Times New Roman" w:hAnsi="Times New Roman"/>
          <w:color w:val="auto"/>
          <w:sz w:val="28"/>
          <w:szCs w:val="28"/>
        </w:rPr>
        <w:t>, А.А., Степанов, Д.И. Вытеснение и поглощение. - // «Центр деловой информации еженедельника «Экономика и Жизнь»,</w:t>
      </w:r>
      <w:r w:rsidRPr="008F1053">
        <w:rPr>
          <w:color w:val="auto"/>
        </w:rPr>
        <w:t xml:space="preserve"> </w:t>
      </w:r>
      <w:r w:rsidRPr="008F1053">
        <w:rPr>
          <w:rStyle w:val="B"/>
          <w:rFonts w:ascii="Times New Roman" w:hAnsi="Times New Roman"/>
          <w:color w:val="auto"/>
          <w:sz w:val="28"/>
          <w:szCs w:val="28"/>
        </w:rPr>
        <w:t xml:space="preserve">М.: 2006- 35 с.  3.2.9 </w:t>
      </w:r>
      <w:r w:rsidR="00C52DC4">
        <w:rPr>
          <w:rStyle w:val="B"/>
          <w:rFonts w:ascii="Times New Roman" w:hAnsi="Times New Roman"/>
          <w:color w:val="auto"/>
          <w:sz w:val="28"/>
          <w:szCs w:val="28"/>
        </w:rPr>
        <w:t xml:space="preserve">3.2.9 </w:t>
      </w:r>
      <w:proofErr w:type="spellStart"/>
      <w:r w:rsidRPr="008F1053">
        <w:rPr>
          <w:rStyle w:val="B"/>
          <w:rFonts w:ascii="Times New Roman" w:hAnsi="Times New Roman" w:cs="Times New Roman"/>
          <w:color w:val="auto"/>
          <w:sz w:val="28"/>
          <w:szCs w:val="28"/>
        </w:rPr>
        <w:t>Зосин</w:t>
      </w:r>
      <w:proofErr w:type="spellEnd"/>
      <w:r w:rsidRPr="008F1053">
        <w:rPr>
          <w:rStyle w:val="B"/>
          <w:rFonts w:ascii="Times New Roman" w:hAnsi="Times New Roman" w:cs="Times New Roman"/>
          <w:color w:val="auto"/>
          <w:sz w:val="28"/>
          <w:szCs w:val="28"/>
        </w:rPr>
        <w:t>, К. В. Добровольное и обязательное предложение. Можно ли подготовить без проблем // Акционерный Вестник №5 (74) 2010 - 115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3.2.10 </w:t>
      </w:r>
      <w:proofErr w:type="spellStart"/>
      <w:r w:rsidRPr="008F1053">
        <w:rPr>
          <w:rStyle w:val="B"/>
          <w:rFonts w:ascii="Times New Roman" w:hAnsi="Times New Roman"/>
          <w:color w:val="auto"/>
          <w:sz w:val="28"/>
          <w:szCs w:val="28"/>
        </w:rPr>
        <w:t>Искужин</w:t>
      </w:r>
      <w:proofErr w:type="spellEnd"/>
      <w:r w:rsidRPr="008F1053">
        <w:rPr>
          <w:rStyle w:val="B"/>
          <w:rFonts w:ascii="Times New Roman" w:hAnsi="Times New Roman"/>
          <w:color w:val="auto"/>
          <w:sz w:val="28"/>
          <w:szCs w:val="28"/>
        </w:rPr>
        <w:t>, И.Р. Корпоративный Контроль: понятие и защита // Евразийский юридический  журнал  №7 (50) 2012 - 149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3.2.11 </w:t>
      </w:r>
      <w:proofErr w:type="spellStart"/>
      <w:r w:rsidRPr="008F1053">
        <w:rPr>
          <w:rStyle w:val="B"/>
          <w:rFonts w:ascii="Times New Roman" w:hAnsi="Times New Roman"/>
          <w:color w:val="auto"/>
          <w:sz w:val="28"/>
          <w:szCs w:val="28"/>
        </w:rPr>
        <w:t>Клочихин</w:t>
      </w:r>
      <w:proofErr w:type="spellEnd"/>
      <w:r w:rsidRPr="008F1053">
        <w:rPr>
          <w:rStyle w:val="B"/>
          <w:rFonts w:ascii="Times New Roman" w:hAnsi="Times New Roman"/>
          <w:color w:val="auto"/>
          <w:sz w:val="28"/>
          <w:szCs w:val="28"/>
        </w:rPr>
        <w:t>, Д.А. Правила поглощения акционерных обществ и влияние экономического кризиса на их применение.</w:t>
      </w:r>
      <w:r w:rsidRPr="008F1053">
        <w:rPr>
          <w:color w:val="auto"/>
        </w:rPr>
        <w:t xml:space="preserve"> </w:t>
      </w:r>
      <w:r w:rsidRPr="008F1053">
        <w:rPr>
          <w:rStyle w:val="B"/>
          <w:rFonts w:ascii="Times New Roman" w:hAnsi="Times New Roman"/>
          <w:color w:val="auto"/>
          <w:sz w:val="28"/>
          <w:szCs w:val="28"/>
        </w:rPr>
        <w:t>// Регулирование рынка корпоративного контроля, Журнал «Закон» №6 июнь  2012 - 138 с.</w:t>
      </w:r>
    </w:p>
    <w:p w:rsidR="00A630D2"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3.2.12 Кокорин, А.С. Правовая сущность слиянии и поглощений компаний /Кокорин</w:t>
      </w:r>
      <w:r w:rsidRPr="008F1053">
        <w:rPr>
          <w:rStyle w:val="B"/>
          <w:rFonts w:ascii="Times New Roman" w:hAnsi="Times New Roman"/>
          <w:color w:val="auto"/>
          <w:sz w:val="28"/>
          <w:szCs w:val="28"/>
          <w:lang w:val="en-US"/>
        </w:rPr>
        <w:t> </w:t>
      </w:r>
      <w:proofErr w:type="spellStart"/>
      <w:proofErr w:type="gramStart"/>
      <w:r w:rsidRPr="008F1053">
        <w:rPr>
          <w:rStyle w:val="B"/>
          <w:rFonts w:ascii="Times New Roman" w:hAnsi="Times New Roman"/>
          <w:color w:val="auto"/>
          <w:sz w:val="28"/>
          <w:szCs w:val="28"/>
        </w:rPr>
        <w:t>А.С.«</w:t>
      </w:r>
      <w:proofErr w:type="gramEnd"/>
      <w:r w:rsidRPr="008F1053">
        <w:rPr>
          <w:rStyle w:val="B"/>
          <w:rFonts w:ascii="Times New Roman" w:hAnsi="Times New Roman"/>
          <w:color w:val="auto"/>
          <w:sz w:val="28"/>
          <w:szCs w:val="28"/>
        </w:rPr>
        <w:t>Юрист</w:t>
      </w:r>
      <w:proofErr w:type="spellEnd"/>
      <w:r w:rsidRPr="008F1053">
        <w:rPr>
          <w:rStyle w:val="B"/>
          <w:rFonts w:ascii="Times New Roman" w:hAnsi="Times New Roman"/>
          <w:color w:val="auto"/>
          <w:sz w:val="28"/>
          <w:szCs w:val="28"/>
        </w:rPr>
        <w:t>», 2014, №6 СПС «</w:t>
      </w:r>
      <w:proofErr w:type="spellStart"/>
      <w:r w:rsidRPr="008F1053">
        <w:rPr>
          <w:rStyle w:val="B"/>
          <w:rFonts w:ascii="Times New Roman" w:hAnsi="Times New Roman"/>
          <w:color w:val="auto"/>
          <w:sz w:val="28"/>
          <w:szCs w:val="28"/>
        </w:rPr>
        <w:t>КонсультантПлюс</w:t>
      </w:r>
      <w:proofErr w:type="spellEnd"/>
      <w:r w:rsidRPr="008F1053">
        <w:rPr>
          <w:rStyle w:val="B"/>
          <w:rFonts w:ascii="Times New Roman" w:hAnsi="Times New Roman"/>
          <w:color w:val="auto"/>
          <w:sz w:val="28"/>
          <w:szCs w:val="28"/>
        </w:rPr>
        <w:t>»</w:t>
      </w:r>
    </w:p>
    <w:p w:rsidR="00581ECF" w:rsidRPr="008F1053" w:rsidRDefault="00581ECF"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lastRenderedPageBreak/>
        <w:t>3.2.13 Макарова, О.А. Порядок приобретения контроля в акционерных обществах: некоторые проблемы //Закон №3,2007 с.174</w:t>
      </w:r>
      <w:r w:rsidR="00C52DC4">
        <w:rPr>
          <w:rStyle w:val="B"/>
          <w:rFonts w:ascii="Times New Roman" w:hAnsi="Times New Roman" w:cs="Times New Roman"/>
          <w:color w:val="auto"/>
          <w:sz w:val="28"/>
          <w:szCs w:val="28"/>
        </w:rPr>
        <w:t xml:space="preserve"> </w:t>
      </w:r>
      <w:r w:rsidRPr="008F1053">
        <w:rPr>
          <w:rStyle w:val="B"/>
          <w:rFonts w:ascii="Times New Roman" w:hAnsi="Times New Roman"/>
          <w:color w:val="auto"/>
          <w:sz w:val="28"/>
          <w:szCs w:val="28"/>
        </w:rPr>
        <w:t>Марков, П.А. Дружественное поглощение / Марков П.А «Право и экономика», 2008, №10</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3.2.14  Михальчук Ю. статья // новое регулирование механизма возврата доли «ЭЖ-Юрист», 2015, </w:t>
      </w:r>
      <w:r w:rsidR="00C52DC4">
        <w:rPr>
          <w:rStyle w:val="B"/>
          <w:rFonts w:ascii="Times New Roman" w:hAnsi="Times New Roman"/>
          <w:color w:val="auto"/>
          <w:sz w:val="28"/>
          <w:szCs w:val="28"/>
        </w:rPr>
        <w:t xml:space="preserve">№ </w:t>
      </w:r>
      <w:r w:rsidRPr="008F1053">
        <w:rPr>
          <w:rStyle w:val="B"/>
          <w:rFonts w:ascii="Times New Roman" w:hAnsi="Times New Roman"/>
          <w:color w:val="auto"/>
          <w:sz w:val="28"/>
          <w:szCs w:val="28"/>
        </w:rPr>
        <w:t xml:space="preserve"> 20</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Hyperlink2"/>
          <w:color w:val="auto"/>
        </w:rPr>
      </w:pPr>
      <w:r w:rsidRPr="008F1053">
        <w:rPr>
          <w:rStyle w:val="B"/>
          <w:rFonts w:ascii="Times New Roman" w:hAnsi="Times New Roman"/>
          <w:color w:val="auto"/>
          <w:sz w:val="28"/>
          <w:szCs w:val="28"/>
        </w:rPr>
        <w:t xml:space="preserve">3.2.15  </w:t>
      </w:r>
      <w:proofErr w:type="spellStart"/>
      <w:r w:rsidRPr="008F1053">
        <w:rPr>
          <w:rStyle w:val="B"/>
          <w:rFonts w:ascii="Times New Roman" w:hAnsi="Times New Roman"/>
          <w:color w:val="auto"/>
          <w:sz w:val="28"/>
          <w:szCs w:val="28"/>
        </w:rPr>
        <w:t>Могилевскии</w:t>
      </w:r>
      <w:proofErr w:type="spellEnd"/>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С.Д., Егорова М.А. Правовые основания для развития </w:t>
      </w:r>
      <w:hyperlink r:id="rId8" w:history="1">
        <w:r w:rsidRPr="008F1053">
          <w:rPr>
            <w:rStyle w:val="Hyperlink2"/>
            <w:color w:val="auto"/>
          </w:rPr>
          <w:t>основания для развития положений о корпоративном контроле в гражданском законодательстве</w:t>
        </w:r>
      </w:hyperlink>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Hyperlink2"/>
          <w:color w:val="auto"/>
        </w:rPr>
      </w:pPr>
      <w:r w:rsidRPr="008F1053">
        <w:rPr>
          <w:rStyle w:val="Hyperlink2"/>
          <w:color w:val="auto"/>
        </w:rPr>
        <w:t xml:space="preserve">3.2.16  </w:t>
      </w:r>
      <w:proofErr w:type="spellStart"/>
      <w:r w:rsidRPr="008F1053">
        <w:rPr>
          <w:rStyle w:val="Hyperlink2"/>
          <w:color w:val="auto"/>
        </w:rPr>
        <w:t>Молотников</w:t>
      </w:r>
      <w:proofErr w:type="spellEnd"/>
      <w:r w:rsidRPr="008F1053">
        <w:rPr>
          <w:rStyle w:val="Hyperlink2"/>
          <w:color w:val="auto"/>
        </w:rPr>
        <w:t xml:space="preserve">, А.Е. Актуальные проблемы предпринимательского права: Выпуск № 4 / под ред. канд. </w:t>
      </w:r>
      <w:proofErr w:type="spellStart"/>
      <w:r w:rsidRPr="008F1053">
        <w:rPr>
          <w:rStyle w:val="Hyperlink2"/>
          <w:color w:val="auto"/>
        </w:rPr>
        <w:t>юрид</w:t>
      </w:r>
      <w:proofErr w:type="spellEnd"/>
      <w:r w:rsidRPr="008F1053">
        <w:rPr>
          <w:rStyle w:val="Hyperlink2"/>
          <w:color w:val="auto"/>
        </w:rPr>
        <w:t xml:space="preserve">. наук А.Е. </w:t>
      </w:r>
      <w:proofErr w:type="spellStart"/>
      <w:r w:rsidRPr="008F1053">
        <w:rPr>
          <w:rStyle w:val="Hyperlink2"/>
          <w:color w:val="auto"/>
        </w:rPr>
        <w:t>Молотникова</w:t>
      </w:r>
      <w:proofErr w:type="spellEnd"/>
      <w:r w:rsidRPr="008F1053">
        <w:rPr>
          <w:rStyle w:val="Hyperlink2"/>
          <w:color w:val="auto"/>
        </w:rPr>
        <w:t xml:space="preserve">.—М.: </w:t>
      </w:r>
      <w:proofErr w:type="spellStart"/>
      <w:r w:rsidRPr="008F1053">
        <w:rPr>
          <w:rStyle w:val="Hyperlink2"/>
          <w:color w:val="auto"/>
        </w:rPr>
        <w:t>Стартап</w:t>
      </w:r>
      <w:proofErr w:type="spellEnd"/>
      <w:r w:rsidRPr="008F1053">
        <w:rPr>
          <w:rStyle w:val="Hyperlink2"/>
          <w:color w:val="auto"/>
        </w:rPr>
        <w:t>, 2015- 192 с.</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Hyperlink2"/>
          <w:color w:val="auto"/>
        </w:rPr>
        <w:t xml:space="preserve">3.2.17 Назимов, И.А. //Восстановление корпоративного контроля « Российский юридический журнал», 2014 </w:t>
      </w:r>
      <w:r w:rsidRPr="008F1053">
        <w:rPr>
          <w:rStyle w:val="B"/>
          <w:rFonts w:ascii="Times New Roman" w:hAnsi="Times New Roman"/>
          <w:color w:val="auto"/>
          <w:sz w:val="28"/>
          <w:szCs w:val="28"/>
          <w:lang w:val="en-US"/>
        </w:rPr>
        <w:t>N</w:t>
      </w:r>
      <w:r w:rsidRPr="008F1053">
        <w:rPr>
          <w:rStyle w:val="Hyperlink2"/>
          <w:color w:val="auto"/>
        </w:rPr>
        <w:t xml:space="preserve"> 2.</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3.2.18 Осипенко, О.О. О перспективах вытеснения миноритарных акционеров </w:t>
      </w:r>
      <w:proofErr w:type="spellStart"/>
      <w:r w:rsidRPr="008F1053">
        <w:rPr>
          <w:rStyle w:val="B"/>
          <w:rFonts w:ascii="Times New Roman" w:hAnsi="Times New Roman"/>
          <w:color w:val="auto"/>
          <w:sz w:val="28"/>
          <w:szCs w:val="28"/>
        </w:rPr>
        <w:t>изроссийских</w:t>
      </w:r>
      <w:proofErr w:type="spellEnd"/>
      <w:r w:rsidRPr="008F1053">
        <w:rPr>
          <w:rStyle w:val="B"/>
          <w:rFonts w:ascii="Times New Roman" w:hAnsi="Times New Roman"/>
          <w:color w:val="auto"/>
          <w:sz w:val="28"/>
          <w:szCs w:val="28"/>
        </w:rPr>
        <w:t xml:space="preserve"> компаний //Слияния и поглощения. №9.2004 с.32-37</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Hyperlink2"/>
          <w:color w:val="auto"/>
        </w:rPr>
      </w:pPr>
      <w:r w:rsidRPr="008F1053">
        <w:rPr>
          <w:rStyle w:val="Hyperlink2"/>
          <w:color w:val="auto"/>
        </w:rPr>
        <w:t xml:space="preserve">3.2.19 Пепеляева, Л //Новое в корпоративном законодательстве //Корпоративный юрист </w:t>
      </w:r>
      <w:r w:rsidRPr="008F1053">
        <w:rPr>
          <w:rStyle w:val="B"/>
          <w:rFonts w:ascii="Times New Roman" w:hAnsi="Times New Roman"/>
          <w:color w:val="auto"/>
          <w:sz w:val="28"/>
          <w:szCs w:val="28"/>
        </w:rPr>
        <w:t>№</w:t>
      </w:r>
      <w:r w:rsidRPr="008F1053">
        <w:rPr>
          <w:rStyle w:val="Hyperlink2"/>
          <w:color w:val="auto"/>
        </w:rPr>
        <w:t xml:space="preserve"> 6, 2006 С.13</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Hyperlink2"/>
          <w:color w:val="auto"/>
        </w:rPr>
      </w:pPr>
      <w:r w:rsidRPr="008F1053">
        <w:rPr>
          <w:rStyle w:val="Hyperlink2"/>
          <w:color w:val="auto"/>
        </w:rPr>
        <w:t xml:space="preserve">3.2.20 </w:t>
      </w:r>
      <w:proofErr w:type="spellStart"/>
      <w:r w:rsidRPr="008F1053">
        <w:rPr>
          <w:rStyle w:val="Hyperlink2"/>
          <w:color w:val="auto"/>
        </w:rPr>
        <w:t>Потоцкая</w:t>
      </w:r>
      <w:proofErr w:type="spellEnd"/>
      <w:r w:rsidRPr="008F1053">
        <w:rPr>
          <w:rStyle w:val="Hyperlink2"/>
          <w:color w:val="auto"/>
        </w:rPr>
        <w:t xml:space="preserve">, С.Р. Россия, волны слияний и поглощений // Российское предпринимательство № 10, 2009 </w:t>
      </w:r>
    </w:p>
    <w:p w:rsidR="00A630D2" w:rsidRPr="008F1053" w:rsidRDefault="00A630D2" w:rsidP="00DB4C58">
      <w:pPr>
        <w:pStyle w:val="af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440" w:lineRule="atLeast"/>
        <w:jc w:val="both"/>
        <w:rPr>
          <w:rFonts w:ascii="Times" w:hAnsi="Times"/>
          <w:color w:val="auto"/>
          <w:sz w:val="28"/>
          <w:szCs w:val="28"/>
        </w:rPr>
      </w:pPr>
      <w:r w:rsidRPr="008F1053">
        <w:rPr>
          <w:rFonts w:ascii="Times" w:hAnsi="Times"/>
          <w:color w:val="auto"/>
          <w:sz w:val="28"/>
          <w:szCs w:val="28"/>
        </w:rPr>
        <w:t xml:space="preserve">3.2.21 </w:t>
      </w:r>
      <w:proofErr w:type="spellStart"/>
      <w:r w:rsidRPr="008F1053">
        <w:rPr>
          <w:rFonts w:ascii="Times" w:hAnsi="Times"/>
          <w:color w:val="auto"/>
          <w:sz w:val="28"/>
          <w:szCs w:val="28"/>
        </w:rPr>
        <w:t>Рамонова</w:t>
      </w:r>
      <w:proofErr w:type="spellEnd"/>
      <w:r w:rsidRPr="008F1053">
        <w:rPr>
          <w:rFonts w:ascii="Times" w:hAnsi="Times"/>
          <w:color w:val="auto"/>
          <w:sz w:val="28"/>
          <w:szCs w:val="28"/>
        </w:rPr>
        <w:t xml:space="preserve"> А.Р., </w:t>
      </w:r>
      <w:proofErr w:type="spellStart"/>
      <w:r w:rsidRPr="008F1053">
        <w:rPr>
          <w:rFonts w:ascii="Times" w:hAnsi="Times"/>
          <w:color w:val="auto"/>
          <w:sz w:val="28"/>
          <w:szCs w:val="28"/>
        </w:rPr>
        <w:t>Гаджинова</w:t>
      </w:r>
      <w:proofErr w:type="spellEnd"/>
      <w:r w:rsidRPr="008F1053">
        <w:rPr>
          <w:rFonts w:ascii="Times" w:hAnsi="Times"/>
          <w:color w:val="auto"/>
          <w:sz w:val="28"/>
          <w:szCs w:val="28"/>
        </w:rPr>
        <w:t xml:space="preserve"> С.Т., </w:t>
      </w:r>
      <w:proofErr w:type="spellStart"/>
      <w:r w:rsidRPr="008F1053">
        <w:rPr>
          <w:rFonts w:ascii="Times" w:hAnsi="Times"/>
          <w:color w:val="auto"/>
          <w:sz w:val="28"/>
          <w:szCs w:val="28"/>
        </w:rPr>
        <w:t>Сагкаева</w:t>
      </w:r>
      <w:proofErr w:type="spellEnd"/>
      <w:r w:rsidRPr="008F1053">
        <w:rPr>
          <w:rFonts w:ascii="Times" w:hAnsi="Times"/>
          <w:color w:val="auto"/>
          <w:sz w:val="28"/>
          <w:szCs w:val="28"/>
        </w:rPr>
        <w:t xml:space="preserve"> А.А. Корпоративный контроль: особенности восстановления // Экономические и гуманитарные исследования регионов № 6, 2015 с.119</w:t>
      </w:r>
    </w:p>
    <w:p w:rsidR="00A630D2" w:rsidRPr="008F1053" w:rsidRDefault="00A630D2" w:rsidP="00DB4C58">
      <w:pPr>
        <w:pStyle w:val="af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440" w:lineRule="atLeast"/>
        <w:jc w:val="both"/>
        <w:rPr>
          <w:rFonts w:ascii="Times" w:hAnsi="Times"/>
          <w:color w:val="auto"/>
          <w:sz w:val="28"/>
          <w:szCs w:val="28"/>
        </w:rPr>
      </w:pPr>
      <w:r w:rsidRPr="008F1053">
        <w:rPr>
          <w:rFonts w:ascii="Times" w:hAnsi="Times" w:cs="Times"/>
          <w:color w:val="auto"/>
          <w:sz w:val="28"/>
          <w:szCs w:val="28"/>
        </w:rPr>
        <w:t>3.2.22 Романенко, О.А. Направления трансформации корпоративного контроля // «Экономика, социология и право»</w:t>
      </w:r>
    </w:p>
    <w:p w:rsidR="00A630D2" w:rsidRDefault="00A630D2" w:rsidP="00DB4C58">
      <w:pPr>
        <w:pStyle w:val="af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440" w:lineRule="atLeast"/>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3.2.23 Савчук, С.П. Приобретение акционерным (иным </w:t>
      </w:r>
      <w:proofErr w:type="gramStart"/>
      <w:r w:rsidRPr="008F1053">
        <w:rPr>
          <w:rStyle w:val="B"/>
          <w:rFonts w:ascii="Times New Roman" w:hAnsi="Times New Roman"/>
          <w:color w:val="auto"/>
          <w:sz w:val="28"/>
          <w:szCs w:val="28"/>
        </w:rPr>
        <w:t>лицом)более</w:t>
      </w:r>
      <w:proofErr w:type="gramEnd"/>
      <w:r w:rsidRPr="008F1053">
        <w:rPr>
          <w:rStyle w:val="B"/>
          <w:rFonts w:ascii="Times New Roman" w:hAnsi="Times New Roman"/>
          <w:color w:val="auto"/>
          <w:sz w:val="28"/>
          <w:szCs w:val="28"/>
        </w:rPr>
        <w:t xml:space="preserve"> </w:t>
      </w:r>
      <w:r w:rsidRPr="008F1053">
        <w:rPr>
          <w:rStyle w:val="B"/>
          <w:rFonts w:ascii="Times New Roman" w:hAnsi="Times New Roman"/>
          <w:color w:val="auto"/>
          <w:sz w:val="28"/>
          <w:szCs w:val="28"/>
          <w:lang w:val="pt-PT"/>
        </w:rPr>
        <w:t xml:space="preserve">30% </w:t>
      </w:r>
      <w:r w:rsidRPr="008F1053">
        <w:rPr>
          <w:rStyle w:val="B"/>
          <w:rFonts w:ascii="Times New Roman" w:hAnsi="Times New Roman"/>
          <w:color w:val="auto"/>
          <w:sz w:val="28"/>
          <w:szCs w:val="28"/>
        </w:rPr>
        <w:t>акций ОАО.//Акционерный вестник 2006 №6 с.6</w:t>
      </w:r>
    </w:p>
    <w:p w:rsidR="006B4CCF" w:rsidRPr="008F1053" w:rsidRDefault="006B4CCF" w:rsidP="00DB4C58">
      <w:pPr>
        <w:pStyle w:val="af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440" w:lineRule="atLeast"/>
        <w:jc w:val="both"/>
        <w:rPr>
          <w:rStyle w:val="B"/>
          <w:rFonts w:ascii="Times New Roman" w:hAnsi="Times New Roman" w:cs="Times New Roman"/>
          <w:color w:val="auto"/>
          <w:sz w:val="28"/>
          <w:szCs w:val="28"/>
        </w:rPr>
      </w:pP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lastRenderedPageBreak/>
        <w:t>3.2.24 Санин, К.С. Новые правила приобретения инвесторами крупных пакетов акций. / К.С Санин Журнал Российского права №9 2006 Юридическое издательство «Норма»</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3.2.25 Садиков, Р. Р., Савчук, С.П. Добровольный и принудительный выкуп акций: практические аспекты реализации. -М. Акционерный вестник, 2007.с.5.</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Hyperlink2"/>
          <w:color w:val="auto"/>
        </w:rPr>
      </w:pPr>
      <w:r w:rsidRPr="008F1053">
        <w:rPr>
          <w:rStyle w:val="Hyperlink2"/>
          <w:color w:val="auto"/>
        </w:rPr>
        <w:t>3.2.26 Степанов, Д. И. О недостатках российского закона о поглощениях» // Корпоративный юрист №</w:t>
      </w:r>
      <w:r w:rsidRPr="008F1053">
        <w:rPr>
          <w:rStyle w:val="B"/>
          <w:rFonts w:ascii="Times New Roman" w:hAnsi="Times New Roman"/>
          <w:color w:val="auto"/>
          <w:sz w:val="28"/>
          <w:szCs w:val="28"/>
        </w:rPr>
        <w:t xml:space="preserve"> </w:t>
      </w:r>
      <w:r w:rsidRPr="008F1053">
        <w:rPr>
          <w:rStyle w:val="Hyperlink2"/>
          <w:color w:val="auto"/>
        </w:rPr>
        <w:t>6, 2006 с.7</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Hyperlink2"/>
          <w:color w:val="auto"/>
        </w:rPr>
        <w:t xml:space="preserve">3.2.27 Степанов, Д.И. </w:t>
      </w:r>
      <w:r w:rsidRPr="008F1053">
        <w:rPr>
          <w:rStyle w:val="B"/>
          <w:rFonts w:ascii="Times New Roman" w:hAnsi="Times New Roman"/>
          <w:color w:val="auto"/>
          <w:sz w:val="28"/>
          <w:szCs w:val="28"/>
        </w:rPr>
        <w:t>Интересы юридического лица и его участников / Д.И.  Степанов, "Вестник экономического правосудия", №1, 2015</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Hyperlink2"/>
          <w:color w:val="auto"/>
        </w:rPr>
        <w:t>3.2.28 Степанов, Д.И Феномен корпоративного контроля «Вестник гражданского права», №</w:t>
      </w:r>
      <w:r w:rsidRPr="008F1053">
        <w:rPr>
          <w:rStyle w:val="B"/>
          <w:rFonts w:ascii="Times New Roman" w:hAnsi="Times New Roman"/>
          <w:color w:val="auto"/>
          <w:sz w:val="28"/>
          <w:szCs w:val="28"/>
        </w:rPr>
        <w:t xml:space="preserve"> </w:t>
      </w:r>
      <w:r w:rsidRPr="008F1053">
        <w:rPr>
          <w:rStyle w:val="Hyperlink2"/>
          <w:color w:val="auto"/>
        </w:rPr>
        <w:t xml:space="preserve">3, 2009 </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3.2.29 Токарев, А.М. Закон о принудительном выкупе акций и его социальный аспект /А.М. Токаев, "Право и экономика", № 8, август 2010 </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color w:val="auto"/>
          <w:sz w:val="24"/>
          <w:szCs w:val="24"/>
        </w:rPr>
      </w:pPr>
      <w:r w:rsidRPr="008F1053">
        <w:rPr>
          <w:rStyle w:val="B"/>
          <w:rFonts w:ascii="Times New Roman" w:hAnsi="Times New Roman"/>
          <w:color w:val="auto"/>
          <w:sz w:val="28"/>
          <w:szCs w:val="28"/>
        </w:rPr>
        <w:t>3.2.28 Тумаков, А.В. Ответственность и разрешение конфликтов в корпоративных отношениях Алтайский</w:t>
      </w:r>
      <w:r w:rsidRPr="008F1053">
        <w:rPr>
          <w:rStyle w:val="B"/>
          <w:rFonts w:ascii="Tahoma" w:hAnsi="Tahoma" w:cs="Tahoma"/>
          <w:color w:val="auto"/>
          <w:sz w:val="28"/>
          <w:szCs w:val="28"/>
        </w:rPr>
        <w:t>̆</w:t>
      </w:r>
      <w:r w:rsidRPr="008F1053">
        <w:rPr>
          <w:rStyle w:val="B"/>
          <w:rFonts w:ascii="Times New Roman" w:hAnsi="Times New Roman"/>
          <w:color w:val="auto"/>
          <w:sz w:val="28"/>
          <w:szCs w:val="28"/>
        </w:rPr>
        <w:t xml:space="preserve"> юридический вестник № 3 (11) 2015 г. </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3.2.29 Филиппова, С. Восстановление корпоративного контроля: общий риск через общего контрагента // Хозяйство и право</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Hyperlink2"/>
          <w:color w:val="auto"/>
        </w:rPr>
        <w:t xml:space="preserve">3.2.30 Шевченко О.М. Банк России как регулятор корпоративных отношений // «Предпринимательское право», 2014, </w:t>
      </w:r>
      <w:r w:rsidRPr="008F1053">
        <w:rPr>
          <w:rStyle w:val="B"/>
          <w:rFonts w:ascii="Times New Roman" w:hAnsi="Times New Roman"/>
          <w:color w:val="auto"/>
          <w:sz w:val="28"/>
          <w:szCs w:val="28"/>
        </w:rPr>
        <w:t xml:space="preserve">№ </w:t>
      </w:r>
      <w:r w:rsidRPr="008F1053">
        <w:rPr>
          <w:rStyle w:val="Hyperlink2"/>
          <w:color w:val="auto"/>
        </w:rPr>
        <w:t>4</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Hyperlink2"/>
          <w:color w:val="auto"/>
        </w:rPr>
        <w:t>3.2.31 Шевченко Г.Н «Государственный контроль за сделками при приобретении акций на вторичном рынке» //электронный ресурс [</w:t>
      </w:r>
      <w:hyperlink r:id="rId9" w:history="1">
        <w:r w:rsidRPr="008F1053">
          <w:rPr>
            <w:rStyle w:val="Hyperlink3"/>
            <w:color w:val="auto"/>
            <w:u w:val="none"/>
          </w:rPr>
          <w:t>https</w:t>
        </w:r>
        <w:r w:rsidRPr="008F1053">
          <w:rPr>
            <w:rStyle w:val="B"/>
            <w:rFonts w:ascii="Times New Roman" w:hAnsi="Times New Roman"/>
            <w:color w:val="auto"/>
            <w:sz w:val="28"/>
            <w:szCs w:val="28"/>
          </w:rPr>
          <w:t>://</w:t>
        </w:r>
        <w:r w:rsidRPr="008F1053">
          <w:rPr>
            <w:rStyle w:val="Hyperlink3"/>
            <w:color w:val="auto"/>
            <w:u w:val="none"/>
          </w:rPr>
          <w:t>www</w:t>
        </w:r>
        <w:r w:rsidRPr="008F1053">
          <w:rPr>
            <w:rStyle w:val="B"/>
            <w:rFonts w:ascii="Times New Roman" w:hAnsi="Times New Roman"/>
            <w:color w:val="auto"/>
            <w:sz w:val="28"/>
            <w:szCs w:val="28"/>
          </w:rPr>
          <w:t>.</w:t>
        </w:r>
        <w:proofErr w:type="spellStart"/>
        <w:r w:rsidRPr="008F1053">
          <w:rPr>
            <w:rStyle w:val="Hyperlink3"/>
            <w:color w:val="auto"/>
            <w:u w:val="none"/>
          </w:rPr>
          <w:t>lawmix</w:t>
        </w:r>
        <w:proofErr w:type="spellEnd"/>
        <w:r w:rsidRPr="008F1053">
          <w:rPr>
            <w:rStyle w:val="B"/>
            <w:rFonts w:ascii="Times New Roman" w:hAnsi="Times New Roman"/>
            <w:color w:val="auto"/>
            <w:sz w:val="28"/>
            <w:szCs w:val="28"/>
          </w:rPr>
          <w:t>.</w:t>
        </w:r>
        <w:proofErr w:type="spellStart"/>
        <w:r w:rsidRPr="008F1053">
          <w:rPr>
            <w:rStyle w:val="Hyperlink3"/>
            <w:color w:val="auto"/>
            <w:u w:val="none"/>
          </w:rPr>
          <w:t>ru</w:t>
        </w:r>
        <w:proofErr w:type="spellEnd"/>
        <w:r w:rsidRPr="008F1053">
          <w:rPr>
            <w:rStyle w:val="B"/>
            <w:rFonts w:ascii="Times New Roman" w:hAnsi="Times New Roman"/>
            <w:color w:val="auto"/>
            <w:sz w:val="28"/>
            <w:szCs w:val="28"/>
          </w:rPr>
          <w:t>/</w:t>
        </w:r>
        <w:proofErr w:type="spellStart"/>
        <w:r w:rsidRPr="008F1053">
          <w:rPr>
            <w:rStyle w:val="Hyperlink3"/>
            <w:color w:val="auto"/>
            <w:u w:val="none"/>
          </w:rPr>
          <w:t>comm</w:t>
        </w:r>
        <w:proofErr w:type="spellEnd"/>
        <w:r w:rsidRPr="008F1053">
          <w:rPr>
            <w:rStyle w:val="B"/>
            <w:rFonts w:ascii="Times New Roman" w:hAnsi="Times New Roman"/>
            <w:color w:val="auto"/>
            <w:sz w:val="28"/>
            <w:szCs w:val="28"/>
          </w:rPr>
          <w:t>/941</w:t>
        </w:r>
      </w:hyperlink>
      <w:r w:rsidRPr="008F1053">
        <w:rPr>
          <w:rStyle w:val="B"/>
          <w:rFonts w:ascii="Times New Roman" w:hAnsi="Times New Roman"/>
          <w:color w:val="auto"/>
          <w:sz w:val="28"/>
          <w:szCs w:val="28"/>
        </w:rPr>
        <w:t>]</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olor w:val="auto"/>
          <w:sz w:val="28"/>
          <w:szCs w:val="28"/>
        </w:rPr>
      </w:pPr>
      <w:r w:rsidRPr="008F1053">
        <w:rPr>
          <w:rStyle w:val="B"/>
          <w:rFonts w:ascii="Times New Roman" w:hAnsi="Times New Roman"/>
          <w:color w:val="auto"/>
          <w:sz w:val="28"/>
          <w:szCs w:val="28"/>
        </w:rPr>
        <w:t xml:space="preserve">3.2.32 </w:t>
      </w:r>
      <w:proofErr w:type="spellStart"/>
      <w:r w:rsidRPr="008F1053">
        <w:rPr>
          <w:rStyle w:val="B"/>
          <w:rFonts w:ascii="Times New Roman" w:hAnsi="Times New Roman"/>
          <w:color w:val="auto"/>
          <w:sz w:val="28"/>
          <w:szCs w:val="28"/>
        </w:rPr>
        <w:t>Щиткин</w:t>
      </w:r>
      <w:proofErr w:type="spellEnd"/>
      <w:r w:rsidRPr="008F1053">
        <w:rPr>
          <w:rStyle w:val="B"/>
          <w:rFonts w:ascii="Times New Roman" w:hAnsi="Times New Roman"/>
          <w:color w:val="auto"/>
          <w:sz w:val="28"/>
          <w:szCs w:val="28"/>
        </w:rPr>
        <w:t xml:space="preserve">, А.О Понятия, основания и правовые последствия установления корпоративного контроля </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s="Times New Roman"/>
          <w:color w:val="auto"/>
          <w:sz w:val="28"/>
          <w:szCs w:val="28"/>
        </w:rPr>
        <w:t xml:space="preserve">3.2.33 </w:t>
      </w:r>
      <w:proofErr w:type="spellStart"/>
      <w:r w:rsidRPr="008F1053">
        <w:rPr>
          <w:rStyle w:val="B"/>
          <w:rFonts w:ascii="Times New Roman" w:hAnsi="Times New Roman" w:cs="Times New Roman"/>
          <w:color w:val="auto"/>
          <w:sz w:val="28"/>
          <w:szCs w:val="28"/>
        </w:rPr>
        <w:t>Шихвердиев</w:t>
      </w:r>
      <w:proofErr w:type="spellEnd"/>
      <w:r w:rsidRPr="008F1053">
        <w:rPr>
          <w:rStyle w:val="B"/>
          <w:rFonts w:ascii="Times New Roman" w:hAnsi="Times New Roman" w:cs="Times New Roman"/>
          <w:color w:val="auto"/>
          <w:sz w:val="28"/>
          <w:szCs w:val="28"/>
        </w:rPr>
        <w:t>, А.П., Усачев А.Н. О проблемных аспектах реализации механизмов «поглощения» и «вытеснения» в практике российского корпоративного управления //Вестник Научно-исследовательского центра, выпуск № 2, И.: -2008 с.64</w:t>
      </w:r>
    </w:p>
    <w:p w:rsidR="00C52DC4" w:rsidRPr="00F11BBD" w:rsidRDefault="00A630D2" w:rsidP="00F11BBD">
      <w:pPr>
        <w:pStyle w:val="af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440" w:lineRule="atLeast"/>
        <w:jc w:val="both"/>
        <w:rPr>
          <w:rStyle w:val="B"/>
          <w:rFonts w:ascii="Times New Roman" w:hAnsi="Times New Roman" w:cs="Times New Roman"/>
          <w:color w:val="auto"/>
          <w:sz w:val="24"/>
          <w:szCs w:val="24"/>
        </w:rPr>
      </w:pPr>
      <w:r w:rsidRPr="008F1053">
        <w:rPr>
          <w:rFonts w:ascii="Times New Roman" w:hAnsi="Times New Roman"/>
          <w:color w:val="auto"/>
          <w:sz w:val="28"/>
          <w:szCs w:val="28"/>
        </w:rPr>
        <w:t xml:space="preserve">3.2.34 </w:t>
      </w:r>
      <w:proofErr w:type="spellStart"/>
      <w:r w:rsidRPr="008F1053">
        <w:rPr>
          <w:rFonts w:ascii="Times New Roman" w:hAnsi="Times New Roman"/>
          <w:color w:val="auto"/>
          <w:sz w:val="28"/>
          <w:szCs w:val="28"/>
        </w:rPr>
        <w:t>Шихвердиев</w:t>
      </w:r>
      <w:proofErr w:type="spellEnd"/>
      <w:r w:rsidRPr="008F1053">
        <w:rPr>
          <w:rFonts w:ascii="Times New Roman" w:hAnsi="Times New Roman"/>
          <w:color w:val="auto"/>
          <w:sz w:val="28"/>
          <w:szCs w:val="28"/>
        </w:rPr>
        <w:t xml:space="preserve">, А.П. Корпоративный контроль и управление рисками в системе корпоративного управления- Сыктывкар: Изд. </w:t>
      </w:r>
      <w:proofErr w:type="spellStart"/>
      <w:r w:rsidRPr="008F1053">
        <w:rPr>
          <w:rFonts w:ascii="Times New Roman" w:hAnsi="Times New Roman"/>
          <w:color w:val="auto"/>
          <w:sz w:val="28"/>
          <w:szCs w:val="28"/>
        </w:rPr>
        <w:t>СыктГУ</w:t>
      </w:r>
      <w:proofErr w:type="spellEnd"/>
      <w:r w:rsidRPr="008F1053">
        <w:rPr>
          <w:rFonts w:ascii="Times New Roman" w:hAnsi="Times New Roman"/>
          <w:color w:val="auto"/>
          <w:sz w:val="28"/>
          <w:szCs w:val="28"/>
        </w:rPr>
        <w:t xml:space="preserve">, 2012. - 138 с. </w:t>
      </w:r>
    </w:p>
    <w:p w:rsidR="00A630D2" w:rsidRPr="00C722B1"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B"/>
          <w:rFonts w:ascii="Times New Roman" w:hAnsi="Times New Roman" w:cs="Times New Roman"/>
          <w:color w:val="auto"/>
          <w:sz w:val="28"/>
          <w:szCs w:val="28"/>
          <w:lang w:val="en-US"/>
        </w:rPr>
      </w:pPr>
      <w:r w:rsidRPr="008F1053">
        <w:rPr>
          <w:rStyle w:val="B"/>
          <w:rFonts w:ascii="Times New Roman" w:hAnsi="Times New Roman"/>
          <w:color w:val="auto"/>
          <w:sz w:val="28"/>
          <w:szCs w:val="28"/>
        </w:rPr>
        <w:lastRenderedPageBreak/>
        <w:t xml:space="preserve">3.2.35 </w:t>
      </w:r>
      <w:proofErr w:type="spellStart"/>
      <w:r w:rsidRPr="008F1053">
        <w:rPr>
          <w:rStyle w:val="B"/>
          <w:rFonts w:ascii="Times New Roman" w:hAnsi="Times New Roman"/>
          <w:color w:val="auto"/>
          <w:sz w:val="28"/>
          <w:szCs w:val="28"/>
        </w:rPr>
        <w:t>Юронина</w:t>
      </w:r>
      <w:proofErr w:type="spellEnd"/>
      <w:r w:rsidRPr="008F1053">
        <w:rPr>
          <w:rStyle w:val="B"/>
          <w:rFonts w:ascii="Times New Roman" w:hAnsi="Times New Roman"/>
          <w:color w:val="auto"/>
          <w:sz w:val="28"/>
          <w:szCs w:val="28"/>
        </w:rPr>
        <w:t xml:space="preserve">, Н.Ю. К проблеме контроля в акционерном обществе //Право и законность: сб. науч. тр. /под ред. </w:t>
      </w:r>
      <w:proofErr w:type="spellStart"/>
      <w:r w:rsidRPr="008F1053">
        <w:rPr>
          <w:rStyle w:val="B"/>
          <w:rFonts w:ascii="Times New Roman" w:hAnsi="Times New Roman"/>
          <w:color w:val="auto"/>
          <w:sz w:val="28"/>
          <w:szCs w:val="28"/>
        </w:rPr>
        <w:t>Проф</w:t>
      </w:r>
      <w:proofErr w:type="spellEnd"/>
      <w:r w:rsidRPr="00C722B1">
        <w:rPr>
          <w:rStyle w:val="B"/>
          <w:rFonts w:ascii="Times New Roman" w:hAnsi="Times New Roman"/>
          <w:color w:val="auto"/>
          <w:sz w:val="28"/>
          <w:szCs w:val="28"/>
          <w:lang w:val="en-US"/>
        </w:rPr>
        <w:t xml:space="preserve">. </w:t>
      </w:r>
      <w:r w:rsidRPr="008F1053">
        <w:rPr>
          <w:rStyle w:val="B"/>
          <w:rFonts w:ascii="Times New Roman" w:hAnsi="Times New Roman"/>
          <w:color w:val="auto"/>
          <w:sz w:val="28"/>
          <w:szCs w:val="28"/>
        </w:rPr>
        <w:t>И</w:t>
      </w:r>
      <w:r w:rsidRPr="00C722B1">
        <w:rPr>
          <w:rStyle w:val="B"/>
          <w:rFonts w:ascii="Times New Roman" w:hAnsi="Times New Roman"/>
          <w:color w:val="auto"/>
          <w:sz w:val="28"/>
          <w:szCs w:val="28"/>
          <w:lang w:val="en-US"/>
        </w:rPr>
        <w:t>.</w:t>
      </w:r>
      <w:r w:rsidRPr="008F1053">
        <w:rPr>
          <w:rStyle w:val="B"/>
          <w:rFonts w:ascii="Times New Roman" w:hAnsi="Times New Roman"/>
          <w:color w:val="auto"/>
          <w:sz w:val="28"/>
          <w:szCs w:val="28"/>
        </w:rPr>
        <w:t>Э</w:t>
      </w:r>
      <w:r w:rsidRPr="00C722B1">
        <w:rPr>
          <w:rStyle w:val="B"/>
          <w:rFonts w:ascii="Times New Roman" w:hAnsi="Times New Roman"/>
          <w:color w:val="auto"/>
          <w:sz w:val="28"/>
          <w:szCs w:val="28"/>
          <w:lang w:val="en-US"/>
        </w:rPr>
        <w:t xml:space="preserve"> </w:t>
      </w:r>
      <w:proofErr w:type="spellStart"/>
      <w:r w:rsidRPr="008F1053">
        <w:rPr>
          <w:rStyle w:val="B"/>
          <w:rFonts w:ascii="Times New Roman" w:hAnsi="Times New Roman"/>
          <w:color w:val="auto"/>
          <w:sz w:val="28"/>
          <w:szCs w:val="28"/>
        </w:rPr>
        <w:t>Звечарского</w:t>
      </w:r>
      <w:proofErr w:type="spellEnd"/>
      <w:r w:rsidRPr="00C722B1">
        <w:rPr>
          <w:rStyle w:val="B"/>
          <w:rFonts w:ascii="Times New Roman" w:hAnsi="Times New Roman"/>
          <w:color w:val="auto"/>
          <w:sz w:val="28"/>
          <w:szCs w:val="28"/>
          <w:lang w:val="en-US"/>
        </w:rPr>
        <w:t xml:space="preserve">, </w:t>
      </w:r>
      <w:proofErr w:type="spellStart"/>
      <w:r w:rsidRPr="008F1053">
        <w:rPr>
          <w:rStyle w:val="B"/>
          <w:rFonts w:ascii="Times New Roman" w:hAnsi="Times New Roman"/>
          <w:color w:val="auto"/>
          <w:sz w:val="28"/>
          <w:szCs w:val="28"/>
        </w:rPr>
        <w:t>проф</w:t>
      </w:r>
      <w:proofErr w:type="spellEnd"/>
      <w:r w:rsidRPr="00C722B1">
        <w:rPr>
          <w:rStyle w:val="B"/>
          <w:rFonts w:ascii="Times New Roman" w:hAnsi="Times New Roman"/>
          <w:color w:val="auto"/>
          <w:sz w:val="28"/>
          <w:szCs w:val="28"/>
          <w:lang w:val="en-US"/>
        </w:rPr>
        <w:t xml:space="preserve">. </w:t>
      </w:r>
      <w:r w:rsidRPr="008F1053">
        <w:rPr>
          <w:rStyle w:val="B"/>
          <w:rFonts w:ascii="Times New Roman" w:hAnsi="Times New Roman"/>
          <w:color w:val="auto"/>
          <w:sz w:val="28"/>
          <w:szCs w:val="28"/>
        </w:rPr>
        <w:t>А</w:t>
      </w:r>
      <w:r w:rsidRPr="00C722B1">
        <w:rPr>
          <w:rStyle w:val="B"/>
          <w:rFonts w:ascii="Times New Roman" w:hAnsi="Times New Roman"/>
          <w:color w:val="auto"/>
          <w:sz w:val="28"/>
          <w:szCs w:val="28"/>
          <w:lang w:val="en-US"/>
        </w:rPr>
        <w:t>.</w:t>
      </w:r>
      <w:r w:rsidRPr="008F1053">
        <w:rPr>
          <w:rStyle w:val="B"/>
          <w:rFonts w:ascii="Times New Roman" w:hAnsi="Times New Roman"/>
          <w:color w:val="auto"/>
          <w:sz w:val="28"/>
          <w:szCs w:val="28"/>
        </w:rPr>
        <w:t>И</w:t>
      </w:r>
      <w:r w:rsidRPr="00C722B1">
        <w:rPr>
          <w:rStyle w:val="B"/>
          <w:rFonts w:ascii="Times New Roman" w:hAnsi="Times New Roman"/>
          <w:color w:val="auto"/>
          <w:sz w:val="28"/>
          <w:szCs w:val="28"/>
          <w:lang w:val="en-US"/>
        </w:rPr>
        <w:t>.  </w:t>
      </w:r>
      <w:proofErr w:type="spellStart"/>
      <w:r w:rsidRPr="008F1053">
        <w:rPr>
          <w:rStyle w:val="B"/>
          <w:rFonts w:ascii="Times New Roman" w:hAnsi="Times New Roman"/>
          <w:color w:val="auto"/>
          <w:sz w:val="28"/>
          <w:szCs w:val="28"/>
        </w:rPr>
        <w:t>Хаснутдинова</w:t>
      </w:r>
      <w:proofErr w:type="spellEnd"/>
      <w:r w:rsidRPr="00C722B1">
        <w:rPr>
          <w:rStyle w:val="B"/>
          <w:rFonts w:ascii="Times New Roman" w:hAnsi="Times New Roman"/>
          <w:color w:val="auto"/>
          <w:sz w:val="28"/>
          <w:szCs w:val="28"/>
          <w:lang w:val="en-US"/>
        </w:rPr>
        <w:t xml:space="preserve">, 2001 — </w:t>
      </w:r>
      <w:r w:rsidRPr="008F1053">
        <w:rPr>
          <w:rStyle w:val="B"/>
          <w:rFonts w:ascii="Times New Roman" w:hAnsi="Times New Roman"/>
          <w:color w:val="auto"/>
          <w:sz w:val="28"/>
          <w:szCs w:val="28"/>
        </w:rPr>
        <w:t>с</w:t>
      </w:r>
      <w:r w:rsidRPr="00C722B1">
        <w:rPr>
          <w:rStyle w:val="B"/>
          <w:rFonts w:ascii="Times New Roman" w:hAnsi="Times New Roman"/>
          <w:color w:val="auto"/>
          <w:sz w:val="28"/>
          <w:szCs w:val="28"/>
          <w:lang w:val="en-US"/>
        </w:rPr>
        <w:t>.134</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Hyperlink2"/>
          <w:color w:val="auto"/>
          <w:lang w:val="en-US"/>
        </w:rPr>
      </w:pPr>
      <w:r w:rsidRPr="00A45C42">
        <w:rPr>
          <w:rStyle w:val="B"/>
          <w:rFonts w:ascii="Times New Roman" w:hAnsi="Times New Roman"/>
          <w:color w:val="auto"/>
          <w:sz w:val="28"/>
          <w:szCs w:val="28"/>
          <w:lang w:val="en-US"/>
        </w:rPr>
        <w:t xml:space="preserve">3.2.26 </w:t>
      </w:r>
      <w:proofErr w:type="spellStart"/>
      <w:r w:rsidRPr="008F1053">
        <w:rPr>
          <w:rStyle w:val="B"/>
          <w:rFonts w:ascii="Times New Roman" w:hAnsi="Times New Roman"/>
          <w:color w:val="auto"/>
          <w:sz w:val="28"/>
          <w:szCs w:val="28"/>
          <w:lang w:val="en-US"/>
        </w:rPr>
        <w:t>Bittlingmayer</w:t>
      </w:r>
      <w:proofErr w:type="spellEnd"/>
      <w:r w:rsidRPr="00A45C42">
        <w:rPr>
          <w:rStyle w:val="B"/>
          <w:rFonts w:ascii="Times New Roman" w:hAnsi="Times New Roman"/>
          <w:color w:val="auto"/>
          <w:sz w:val="28"/>
          <w:szCs w:val="28"/>
          <w:lang w:val="en-US"/>
        </w:rPr>
        <w:t xml:space="preserve">, </w:t>
      </w:r>
      <w:r w:rsidRPr="008F1053">
        <w:rPr>
          <w:rStyle w:val="B"/>
          <w:rFonts w:ascii="Times New Roman" w:hAnsi="Times New Roman"/>
          <w:color w:val="auto"/>
          <w:sz w:val="28"/>
          <w:szCs w:val="28"/>
          <w:lang w:val="en-US"/>
        </w:rPr>
        <w:t>G</w:t>
      </w:r>
      <w:r w:rsidRPr="00A45C42">
        <w:rPr>
          <w:rStyle w:val="B"/>
          <w:rFonts w:ascii="Times New Roman" w:hAnsi="Times New Roman"/>
          <w:color w:val="auto"/>
          <w:sz w:val="28"/>
          <w:szCs w:val="28"/>
          <w:lang w:val="en-US"/>
        </w:rPr>
        <w:t xml:space="preserve">.  </w:t>
      </w:r>
      <w:r w:rsidRPr="008F1053">
        <w:rPr>
          <w:rStyle w:val="B"/>
          <w:rFonts w:ascii="Times New Roman" w:hAnsi="Times New Roman"/>
          <w:color w:val="auto"/>
          <w:sz w:val="28"/>
          <w:szCs w:val="28"/>
          <w:lang w:val="en-US"/>
        </w:rPr>
        <w:t>The Market for Corporate Control (Including Takeovers) Journal of Law and Economics —771</w:t>
      </w:r>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Style w:val="Hyperlink2"/>
          <w:color w:val="auto"/>
          <w:lang w:val="en-US"/>
        </w:rPr>
      </w:pPr>
      <w:r w:rsidRPr="008F1053">
        <w:rPr>
          <w:rStyle w:val="Hyperlink2"/>
          <w:color w:val="auto"/>
          <w:lang w:val="en-US"/>
        </w:rPr>
        <w:t xml:space="preserve">3.2.27 </w:t>
      </w:r>
      <w:proofErr w:type="spellStart"/>
      <w:r w:rsidRPr="008F1053">
        <w:rPr>
          <w:rStyle w:val="Hyperlink2"/>
          <w:color w:val="auto"/>
          <w:lang w:val="en-US"/>
        </w:rPr>
        <w:t>Everette.D</w:t>
      </w:r>
      <w:proofErr w:type="spellEnd"/>
      <w:r w:rsidRPr="008F1053">
        <w:rPr>
          <w:rStyle w:val="Hyperlink2"/>
          <w:color w:val="auto"/>
          <w:lang w:val="en-US"/>
        </w:rPr>
        <w:t xml:space="preserve"> Hull, Problems in the Regulation of Tender offers:  the Williams Act, State Takeover Statutes, and SEC Rules, 13 Tulsa L. J. 552 (1977).[http://digitalcommons.law.utulsa.edu/tlr/vol13/iss3/</w:t>
      </w:r>
      <w:proofErr w:type="gramStart"/>
      <w:r w:rsidRPr="008F1053">
        <w:rPr>
          <w:rStyle w:val="Hyperlink2"/>
          <w:color w:val="auto"/>
          <w:lang w:val="en-US"/>
        </w:rPr>
        <w:t>5 ]</w:t>
      </w:r>
      <w:proofErr w:type="gramEnd"/>
    </w:p>
    <w:p w:rsidR="00A630D2" w:rsidRPr="008F1053" w:rsidRDefault="00A630D2" w:rsidP="00DB4C58">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Fonts w:ascii="Times New Roman" w:hAnsi="Times New Roman" w:cs="Times New Roman"/>
          <w:color w:val="auto"/>
          <w:sz w:val="28"/>
          <w:szCs w:val="28"/>
          <w:lang w:val="en-US"/>
        </w:rPr>
      </w:pPr>
      <w:r w:rsidRPr="008F1053">
        <w:rPr>
          <w:rStyle w:val="Hyperlink2"/>
          <w:color w:val="auto"/>
          <w:lang w:val="en-US"/>
        </w:rPr>
        <w:t>3.2.28 Weston, Fred J., Kwang, Chung S. and Hoag, Susan E. (1990), Mergers, Restructuring, and Corporate Control, Englewood Cliffs, NJ, Prentice-Hall.</w:t>
      </w:r>
      <w:r w:rsidRPr="008F1053">
        <w:rPr>
          <w:rStyle w:val="B"/>
          <w:rFonts w:ascii="Times New Roman" w:hAnsi="Times New Roman"/>
          <w:color w:val="auto"/>
          <w:sz w:val="28"/>
          <w:szCs w:val="28"/>
          <w:lang w:val="en-US"/>
        </w:rPr>
        <w:t xml:space="preserve">                         </w:t>
      </w:r>
    </w:p>
    <w:p w:rsidR="00A630D2" w:rsidRPr="008F1053" w:rsidRDefault="00A630D2" w:rsidP="00173429">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outlineLvl w:val="0"/>
        <w:rPr>
          <w:rStyle w:val="B"/>
          <w:rFonts w:ascii="Times New Roman" w:hAnsi="Times New Roman" w:cs="Times New Roman"/>
          <w:b/>
          <w:color w:val="auto"/>
          <w:sz w:val="28"/>
          <w:szCs w:val="28"/>
        </w:rPr>
      </w:pPr>
      <w:r w:rsidRPr="008F1053">
        <w:rPr>
          <w:rStyle w:val="B"/>
          <w:rFonts w:ascii="Times New Roman" w:hAnsi="Times New Roman"/>
          <w:b/>
          <w:color w:val="auto"/>
          <w:sz w:val="28"/>
          <w:szCs w:val="28"/>
        </w:rPr>
        <w:t>3.3. Диссер</w:t>
      </w:r>
      <w:r w:rsidR="00DF1654">
        <w:rPr>
          <w:rStyle w:val="B"/>
          <w:rFonts w:ascii="Times New Roman" w:hAnsi="Times New Roman"/>
          <w:b/>
          <w:color w:val="auto"/>
          <w:sz w:val="28"/>
          <w:szCs w:val="28"/>
        </w:rPr>
        <w:t>тации и авторефераты диссертаций</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3.3.1 Дедов, Д.И., </w:t>
      </w:r>
      <w:proofErr w:type="spellStart"/>
      <w:r w:rsidRPr="008F1053">
        <w:rPr>
          <w:rStyle w:val="B"/>
          <w:rFonts w:ascii="Times New Roman" w:hAnsi="Times New Roman"/>
          <w:color w:val="auto"/>
          <w:sz w:val="28"/>
          <w:szCs w:val="28"/>
        </w:rPr>
        <w:t>канд.юрид.наук</w:t>
      </w:r>
      <w:proofErr w:type="spellEnd"/>
      <w:r w:rsidRPr="008F1053">
        <w:rPr>
          <w:rStyle w:val="B"/>
          <w:rFonts w:ascii="Times New Roman" w:hAnsi="Times New Roman"/>
          <w:color w:val="auto"/>
          <w:sz w:val="28"/>
          <w:szCs w:val="28"/>
        </w:rPr>
        <w:t xml:space="preserve">, Конфликт интересов /Д.И. </w:t>
      </w:r>
      <w:proofErr w:type="gramStart"/>
      <w:r w:rsidRPr="008F1053">
        <w:rPr>
          <w:rStyle w:val="B"/>
          <w:rFonts w:ascii="Times New Roman" w:hAnsi="Times New Roman"/>
          <w:color w:val="auto"/>
          <w:sz w:val="28"/>
          <w:szCs w:val="28"/>
        </w:rPr>
        <w:t>Дедов.-</w:t>
      </w:r>
      <w:proofErr w:type="gramEnd"/>
      <w:r w:rsidRPr="008F1053">
        <w:rPr>
          <w:rStyle w:val="B"/>
          <w:rFonts w:ascii="Times New Roman" w:hAnsi="Times New Roman"/>
          <w:color w:val="auto"/>
          <w:sz w:val="28"/>
          <w:szCs w:val="28"/>
        </w:rPr>
        <w:t xml:space="preserve">  М.:    </w:t>
      </w:r>
      <w:proofErr w:type="spellStart"/>
      <w:r w:rsidRPr="008F1053">
        <w:rPr>
          <w:rStyle w:val="B"/>
          <w:rFonts w:ascii="Times New Roman" w:hAnsi="Times New Roman"/>
          <w:color w:val="auto"/>
          <w:sz w:val="28"/>
          <w:szCs w:val="28"/>
        </w:rPr>
        <w:t>Волетрс</w:t>
      </w:r>
      <w:proofErr w:type="spellEnd"/>
      <w:r w:rsidRPr="008F1053">
        <w:rPr>
          <w:rStyle w:val="B"/>
          <w:rFonts w:ascii="Times New Roman" w:hAnsi="Times New Roman"/>
          <w:color w:val="auto"/>
          <w:sz w:val="28"/>
          <w:szCs w:val="28"/>
        </w:rPr>
        <w:t xml:space="preserve"> Клувер,2004.-288 с.,</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3.3.2 </w:t>
      </w:r>
      <w:proofErr w:type="spellStart"/>
      <w:r w:rsidRPr="008F1053">
        <w:rPr>
          <w:rStyle w:val="B"/>
          <w:rFonts w:ascii="Times New Roman" w:hAnsi="Times New Roman"/>
          <w:color w:val="auto"/>
          <w:sz w:val="28"/>
          <w:szCs w:val="28"/>
        </w:rPr>
        <w:t>Гомцян</w:t>
      </w:r>
      <w:proofErr w:type="spellEnd"/>
      <w:r w:rsidRPr="008F1053">
        <w:rPr>
          <w:rStyle w:val="B"/>
          <w:rFonts w:ascii="Times New Roman" w:hAnsi="Times New Roman"/>
          <w:color w:val="auto"/>
          <w:sz w:val="28"/>
          <w:szCs w:val="28"/>
        </w:rPr>
        <w:t xml:space="preserve">, С.В. Правила поглощения акционерных обществ: сравнительно-правовой анализ: монография/С.В </w:t>
      </w:r>
      <w:proofErr w:type="spellStart"/>
      <w:r w:rsidRPr="008F1053">
        <w:rPr>
          <w:rStyle w:val="B"/>
          <w:rFonts w:ascii="Times New Roman" w:hAnsi="Times New Roman"/>
          <w:color w:val="auto"/>
          <w:sz w:val="28"/>
          <w:szCs w:val="28"/>
        </w:rPr>
        <w:t>Гомцян</w:t>
      </w:r>
      <w:proofErr w:type="spellEnd"/>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Науч.изд</w:t>
      </w:r>
      <w:proofErr w:type="spellEnd"/>
      <w:r w:rsidRPr="008F1053">
        <w:rPr>
          <w:rStyle w:val="B"/>
          <w:rFonts w:ascii="Times New Roman" w:hAnsi="Times New Roman"/>
          <w:color w:val="auto"/>
          <w:sz w:val="28"/>
          <w:szCs w:val="28"/>
        </w:rPr>
        <w:t xml:space="preserve">.-М.: </w:t>
      </w:r>
      <w:proofErr w:type="spellStart"/>
      <w:r w:rsidRPr="008F1053">
        <w:rPr>
          <w:rStyle w:val="B"/>
          <w:rFonts w:ascii="Times New Roman" w:hAnsi="Times New Roman"/>
          <w:color w:val="auto"/>
          <w:sz w:val="28"/>
          <w:szCs w:val="28"/>
        </w:rPr>
        <w:t>науч.изд</w:t>
      </w:r>
      <w:proofErr w:type="spellEnd"/>
      <w:r w:rsidRPr="008F1053">
        <w:rPr>
          <w:rStyle w:val="B"/>
          <w:rFonts w:ascii="Times New Roman" w:hAnsi="Times New Roman"/>
          <w:color w:val="auto"/>
          <w:sz w:val="28"/>
          <w:szCs w:val="28"/>
        </w:rPr>
        <w:t xml:space="preserve">. </w:t>
      </w:r>
      <w:proofErr w:type="spellStart"/>
      <w:proofErr w:type="gramStart"/>
      <w:r w:rsidRPr="008F1053">
        <w:rPr>
          <w:rStyle w:val="B"/>
          <w:rFonts w:ascii="Times New Roman" w:hAnsi="Times New Roman"/>
          <w:color w:val="auto"/>
          <w:sz w:val="28"/>
          <w:szCs w:val="28"/>
        </w:rPr>
        <w:t>Волтерс</w:t>
      </w:r>
      <w:proofErr w:type="spellEnd"/>
      <w:r w:rsidRPr="008F1053">
        <w:rPr>
          <w:rStyle w:val="B"/>
          <w:rFonts w:ascii="Times New Roman" w:hAnsi="Times New Roman"/>
          <w:color w:val="auto"/>
          <w:sz w:val="28"/>
          <w:szCs w:val="28"/>
        </w:rPr>
        <w:t xml:space="preserve">  </w:t>
      </w:r>
      <w:proofErr w:type="spellStart"/>
      <w:r w:rsidRPr="008F1053">
        <w:rPr>
          <w:rStyle w:val="B"/>
          <w:rFonts w:ascii="Times New Roman" w:hAnsi="Times New Roman"/>
          <w:color w:val="auto"/>
          <w:sz w:val="28"/>
          <w:szCs w:val="28"/>
        </w:rPr>
        <w:t>Клувер</w:t>
      </w:r>
      <w:proofErr w:type="spellEnd"/>
      <w:proofErr w:type="gramEnd"/>
      <w:r w:rsidRPr="008F1053">
        <w:rPr>
          <w:rStyle w:val="B"/>
          <w:rFonts w:ascii="Times New Roman" w:hAnsi="Times New Roman"/>
          <w:color w:val="auto"/>
          <w:sz w:val="28"/>
          <w:szCs w:val="28"/>
        </w:rPr>
        <w:t xml:space="preserve"> 2010, - 304 с.</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Style w:val="B"/>
          <w:rFonts w:ascii="Times New Roman" w:hAnsi="Times New Roman" w:cs="Times New Roman"/>
          <w:color w:val="auto"/>
          <w:sz w:val="28"/>
          <w:szCs w:val="28"/>
        </w:rPr>
      </w:pPr>
      <w:r w:rsidRPr="008F1053">
        <w:rPr>
          <w:rStyle w:val="B"/>
          <w:rFonts w:ascii="Times New Roman" w:hAnsi="Times New Roman"/>
          <w:color w:val="auto"/>
          <w:sz w:val="28"/>
          <w:szCs w:val="28"/>
        </w:rPr>
        <w:t xml:space="preserve">3.3.3 Лавров, М.В. Риск в сфере корпоративного </w:t>
      </w:r>
      <w:r w:rsidR="003C6932" w:rsidRPr="008F1053">
        <w:rPr>
          <w:rStyle w:val="B"/>
          <w:rFonts w:ascii="Times New Roman" w:hAnsi="Times New Roman"/>
          <w:color w:val="auto"/>
          <w:sz w:val="28"/>
          <w:szCs w:val="28"/>
        </w:rPr>
        <w:t>контроля: Гражданско</w:t>
      </w:r>
      <w:r w:rsidRPr="008F1053">
        <w:rPr>
          <w:rStyle w:val="B"/>
          <w:rFonts w:ascii="Times New Roman" w:hAnsi="Times New Roman"/>
          <w:color w:val="auto"/>
          <w:sz w:val="28"/>
          <w:szCs w:val="28"/>
        </w:rPr>
        <w:t xml:space="preserve">-правовые </w:t>
      </w:r>
      <w:r w:rsidR="003C6932" w:rsidRPr="008F1053">
        <w:rPr>
          <w:rStyle w:val="B"/>
          <w:rFonts w:ascii="Times New Roman" w:hAnsi="Times New Roman"/>
          <w:color w:val="auto"/>
          <w:sz w:val="28"/>
          <w:szCs w:val="28"/>
        </w:rPr>
        <w:t>аспекты:</w:t>
      </w:r>
      <w:r w:rsidRPr="008F1053">
        <w:rPr>
          <w:rStyle w:val="B"/>
          <w:rFonts w:ascii="Times New Roman" w:hAnsi="Times New Roman"/>
          <w:color w:val="auto"/>
          <w:sz w:val="28"/>
          <w:szCs w:val="28"/>
        </w:rPr>
        <w:t xml:space="preserve"> Автореферат диссертации/ М.В. </w:t>
      </w:r>
      <w:r w:rsidR="003C6932" w:rsidRPr="008F1053">
        <w:rPr>
          <w:rStyle w:val="B"/>
          <w:rFonts w:ascii="Times New Roman" w:hAnsi="Times New Roman"/>
          <w:color w:val="auto"/>
          <w:sz w:val="28"/>
          <w:szCs w:val="28"/>
        </w:rPr>
        <w:t>Лавров;</w:t>
      </w:r>
      <w:r w:rsidRPr="008F1053">
        <w:rPr>
          <w:rStyle w:val="B"/>
          <w:rFonts w:ascii="Times New Roman" w:hAnsi="Times New Roman"/>
          <w:color w:val="auto"/>
          <w:sz w:val="28"/>
          <w:szCs w:val="28"/>
        </w:rPr>
        <w:t xml:space="preserve"> Волгоград,</w:t>
      </w:r>
      <w:r w:rsidR="003C6932" w:rsidRPr="008F1053">
        <w:rPr>
          <w:rStyle w:val="B"/>
          <w:rFonts w:ascii="Times New Roman" w:hAnsi="Times New Roman"/>
          <w:color w:val="auto"/>
          <w:sz w:val="28"/>
          <w:szCs w:val="28"/>
        </w:rPr>
        <w:t>2006. -</w:t>
      </w:r>
      <w:r w:rsidRPr="008F1053">
        <w:rPr>
          <w:rStyle w:val="B"/>
          <w:rFonts w:ascii="Times New Roman" w:hAnsi="Times New Roman"/>
          <w:color w:val="auto"/>
          <w:sz w:val="28"/>
          <w:szCs w:val="28"/>
        </w:rPr>
        <w:t xml:space="preserve">26 </w:t>
      </w:r>
      <w:r w:rsidR="00113A98">
        <w:rPr>
          <w:rStyle w:val="B"/>
          <w:rFonts w:ascii="Times New Roman" w:hAnsi="Times New Roman"/>
          <w:color w:val="auto"/>
          <w:sz w:val="28"/>
          <w:szCs w:val="28"/>
        </w:rPr>
        <w:t> </w:t>
      </w:r>
      <w:r w:rsidRPr="008F1053">
        <w:rPr>
          <w:rStyle w:val="B"/>
          <w:rFonts w:ascii="Times New Roman" w:hAnsi="Times New Roman"/>
          <w:color w:val="auto"/>
          <w:sz w:val="28"/>
          <w:szCs w:val="28"/>
        </w:rPr>
        <w:t>с.</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rFonts w:ascii="Times New Roman" w:hAnsi="Times New Roman" w:cs="Times New Roman"/>
          <w:color w:val="auto"/>
          <w:sz w:val="28"/>
          <w:szCs w:val="28"/>
        </w:rPr>
      </w:pPr>
      <w:r w:rsidRPr="008F1053">
        <w:rPr>
          <w:rFonts w:ascii="Times New Roman" w:hAnsi="Times New Roman" w:cs="Times New Roman"/>
          <w:color w:val="auto"/>
          <w:sz w:val="28"/>
          <w:szCs w:val="28"/>
        </w:rPr>
        <w:t xml:space="preserve">3.4.4 </w:t>
      </w:r>
      <w:proofErr w:type="spellStart"/>
      <w:r w:rsidRPr="008F1053">
        <w:rPr>
          <w:rFonts w:ascii="Times New Roman" w:hAnsi="Times New Roman" w:cs="Times New Roman"/>
          <w:color w:val="auto"/>
          <w:sz w:val="28"/>
          <w:szCs w:val="28"/>
        </w:rPr>
        <w:t>Шимбарева</w:t>
      </w:r>
      <w:proofErr w:type="spellEnd"/>
      <w:r w:rsidRPr="008F1053">
        <w:rPr>
          <w:rFonts w:ascii="Times New Roman" w:hAnsi="Times New Roman" w:cs="Times New Roman"/>
          <w:color w:val="auto"/>
          <w:sz w:val="28"/>
          <w:szCs w:val="28"/>
        </w:rPr>
        <w:t>, Е.В. Корпоративные конфликты и контроль гражданско-правовой аспект диссертация / Ростов-на Дону, 2010, - 70 с.</w:t>
      </w:r>
    </w:p>
    <w:p w:rsidR="00A630D2" w:rsidRPr="008F1053" w:rsidRDefault="00A630D2" w:rsidP="00DB4C58">
      <w:pPr>
        <w:pBdr>
          <w:top w:val="none" w:sz="0" w:space="0" w:color="auto"/>
          <w:left w:val="none" w:sz="0" w:space="0" w:color="auto"/>
          <w:bottom w:val="none" w:sz="0" w:space="0" w:color="auto"/>
          <w:right w:val="none" w:sz="0" w:space="0" w:color="auto"/>
          <w:bar w:val="none" w:sz="0" w:color="auto"/>
        </w:pBdr>
        <w:suppressAutoHyphens/>
        <w:spacing w:after="0" w:line="360" w:lineRule="auto"/>
        <w:jc w:val="both"/>
        <w:rPr>
          <w:color w:val="auto"/>
        </w:rPr>
      </w:pPr>
    </w:p>
    <w:sectPr w:rsidR="00A630D2" w:rsidRPr="008F1053" w:rsidSect="00DB4C58">
      <w:footerReference w:type="default" r:id="rId10"/>
      <w:pgSz w:w="11900" w:h="16840"/>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CF" w:rsidRDefault="00581ECF">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581ECF" w:rsidRDefault="00581ECF">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CF" w:rsidRPr="00EB6BC0" w:rsidRDefault="00581ECF">
    <w:pPr>
      <w:pStyle w:val="a7"/>
      <w:pBdr>
        <w:top w:val="none" w:sz="0" w:space="0" w:color="auto"/>
        <w:left w:val="none" w:sz="0" w:space="0" w:color="auto"/>
        <w:bottom w:val="none" w:sz="0" w:space="0" w:color="auto"/>
        <w:right w:val="none" w:sz="0" w:space="0" w:color="auto"/>
        <w:bar w:val="none" w:sz="0" w:color="auto"/>
      </w:pBdr>
      <w:tabs>
        <w:tab w:val="clear" w:pos="9355"/>
        <w:tab w:val="right" w:pos="9329"/>
      </w:tabs>
      <w:jc w:val="right"/>
      <w:rPr>
        <w:color w:val="000000" w:themeColor="text1"/>
      </w:rPr>
    </w:pPr>
    <w:r w:rsidRPr="00EB6BC0">
      <w:rPr>
        <w:color w:val="000000" w:themeColor="text1"/>
      </w:rPr>
      <w:fldChar w:fldCharType="begin"/>
    </w:r>
    <w:r w:rsidRPr="00EB6BC0">
      <w:rPr>
        <w:color w:val="000000" w:themeColor="text1"/>
      </w:rPr>
      <w:instrText xml:space="preserve"> PAGE </w:instrText>
    </w:r>
    <w:r w:rsidRPr="00EB6BC0">
      <w:rPr>
        <w:color w:val="000000" w:themeColor="text1"/>
      </w:rPr>
      <w:fldChar w:fldCharType="separate"/>
    </w:r>
    <w:r w:rsidR="00CD3DC9">
      <w:rPr>
        <w:noProof/>
        <w:color w:val="000000" w:themeColor="text1"/>
      </w:rPr>
      <w:t>74</w:t>
    </w:r>
    <w:r w:rsidRPr="00EB6BC0">
      <w:rPr>
        <w:noProof/>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CF" w:rsidRDefault="00581EC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81ECF" w:rsidRDefault="00581EC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581ECF" w:rsidRDefault="00581ECF">
      <w:pPr>
        <w:pBdr>
          <w:top w:val="none" w:sz="0" w:space="0" w:color="auto"/>
          <w:left w:val="none" w:sz="0" w:space="0" w:color="auto"/>
          <w:bottom w:val="none" w:sz="0" w:space="0" w:color="auto"/>
          <w:right w:val="none" w:sz="0" w:space="0" w:color="auto"/>
          <w:bar w:val="none" w:sz="0" w:color="auto"/>
        </w:pBdr>
      </w:pPr>
    </w:p>
  </w:footnote>
  <w:footnote w:id="2">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proofErr w:type="spellStart"/>
      <w:r>
        <w:rPr>
          <w:rStyle w:val="B"/>
          <w:rFonts w:ascii="Times New Roman" w:hAnsi="Times New Roman"/>
        </w:rPr>
        <w:t>Бушев</w:t>
      </w:r>
      <w:proofErr w:type="spellEnd"/>
      <w:r>
        <w:rPr>
          <w:rStyle w:val="B"/>
          <w:rFonts w:ascii="Times New Roman" w:hAnsi="Times New Roman"/>
        </w:rPr>
        <w:t xml:space="preserve"> А.Ю Правовая доктрина контроля в практике ЕСПЧ –2013//Третейский суд. ,№6 2013 С.</w:t>
      </w:r>
    </w:p>
  </w:footnote>
  <w:footnote w:id="3">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rPr>
          <w:rStyle w:val="B"/>
          <w:rFonts w:ascii="Times New Roman" w:hAnsi="Times New Roman"/>
        </w:rPr>
        <w:t xml:space="preserve"> </w:t>
      </w:r>
      <w:proofErr w:type="spellStart"/>
      <w:r>
        <w:rPr>
          <w:rStyle w:val="B"/>
          <w:rFonts w:ascii="Times New Roman" w:hAnsi="Times New Roman"/>
        </w:rPr>
        <w:t>Котуа</w:t>
      </w:r>
      <w:proofErr w:type="spellEnd"/>
      <w:r>
        <w:rPr>
          <w:rStyle w:val="B"/>
          <w:rFonts w:ascii="Times New Roman" w:hAnsi="Times New Roman"/>
        </w:rPr>
        <w:t xml:space="preserve"> Д. Банковский контроль над крупными </w:t>
      </w:r>
      <w:proofErr w:type="spellStart"/>
      <w:r>
        <w:rPr>
          <w:rStyle w:val="B"/>
          <w:rFonts w:ascii="Times New Roman" w:hAnsi="Times New Roman"/>
        </w:rPr>
        <w:t>копорациями</w:t>
      </w:r>
      <w:proofErr w:type="spellEnd"/>
      <w:r>
        <w:rPr>
          <w:rStyle w:val="B"/>
          <w:rFonts w:ascii="Times New Roman" w:hAnsi="Times New Roman"/>
        </w:rPr>
        <w:t xml:space="preserve"> в США.М.:</w:t>
      </w:r>
      <w:proofErr w:type="gramStart"/>
      <w:r>
        <w:rPr>
          <w:rStyle w:val="B"/>
          <w:rFonts w:ascii="Times New Roman" w:hAnsi="Times New Roman"/>
        </w:rPr>
        <w:t>1982 .</w:t>
      </w:r>
      <w:proofErr w:type="gramEnd"/>
      <w:r>
        <w:rPr>
          <w:rStyle w:val="B"/>
          <w:rFonts w:ascii="Times New Roman" w:hAnsi="Times New Roman"/>
        </w:rPr>
        <w:t xml:space="preserve">-с 33 </w:t>
      </w:r>
      <w:proofErr w:type="spellStart"/>
      <w:r>
        <w:rPr>
          <w:rStyle w:val="B"/>
          <w:rFonts w:ascii="Times New Roman" w:hAnsi="Times New Roman"/>
        </w:rPr>
        <w:t>Цит.по</w:t>
      </w:r>
      <w:proofErr w:type="spellEnd"/>
      <w:r>
        <w:rPr>
          <w:rStyle w:val="B"/>
          <w:rFonts w:ascii="Times New Roman" w:hAnsi="Times New Roman"/>
        </w:rPr>
        <w:t xml:space="preserve"> Корпоративное  право : Учебник / Под ред. И.С. </w:t>
      </w:r>
      <w:proofErr w:type="spellStart"/>
      <w:r>
        <w:rPr>
          <w:rStyle w:val="B"/>
          <w:rFonts w:ascii="Times New Roman" w:hAnsi="Times New Roman"/>
        </w:rPr>
        <w:t>Шиткиной</w:t>
      </w:r>
      <w:proofErr w:type="spellEnd"/>
      <w:r>
        <w:rPr>
          <w:rStyle w:val="B"/>
          <w:rFonts w:ascii="Times New Roman" w:hAnsi="Times New Roman"/>
        </w:rPr>
        <w:t xml:space="preserve">. –М.: </w:t>
      </w:r>
      <w:proofErr w:type="spellStart"/>
      <w:r>
        <w:rPr>
          <w:rStyle w:val="B"/>
          <w:rFonts w:ascii="Times New Roman" w:hAnsi="Times New Roman"/>
        </w:rPr>
        <w:t>Волтерс</w:t>
      </w:r>
      <w:proofErr w:type="spellEnd"/>
      <w:r>
        <w:rPr>
          <w:rStyle w:val="B"/>
          <w:rFonts w:ascii="Times New Roman" w:hAnsi="Times New Roman"/>
        </w:rPr>
        <w:t xml:space="preserve"> </w:t>
      </w:r>
      <w:proofErr w:type="spellStart"/>
      <w:r>
        <w:rPr>
          <w:rStyle w:val="B"/>
          <w:rFonts w:ascii="Times New Roman" w:hAnsi="Times New Roman"/>
        </w:rPr>
        <w:t>Клувер</w:t>
      </w:r>
      <w:proofErr w:type="spellEnd"/>
      <w:r>
        <w:rPr>
          <w:rStyle w:val="B"/>
          <w:rFonts w:ascii="Times New Roman" w:hAnsi="Times New Roman"/>
        </w:rPr>
        <w:t xml:space="preserve">, </w:t>
      </w:r>
      <w:proofErr w:type="gramStart"/>
      <w:r>
        <w:rPr>
          <w:rStyle w:val="B"/>
          <w:rFonts w:ascii="Times New Roman" w:hAnsi="Times New Roman"/>
        </w:rPr>
        <w:t>2007.-</w:t>
      </w:r>
      <w:proofErr w:type="gramEnd"/>
      <w:r>
        <w:rPr>
          <w:rStyle w:val="B"/>
          <w:rFonts w:ascii="Times New Roman" w:hAnsi="Times New Roman"/>
        </w:rPr>
        <w:t xml:space="preserve"> с.283</w:t>
      </w:r>
    </w:p>
  </w:footnote>
  <w:footnote w:id="4">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proofErr w:type="spellStart"/>
      <w:r>
        <w:rPr>
          <w:rStyle w:val="B"/>
          <w:rFonts w:ascii="Times New Roman" w:hAnsi="Times New Roman"/>
        </w:rPr>
        <w:t>Искужин</w:t>
      </w:r>
      <w:proofErr w:type="spellEnd"/>
      <w:r>
        <w:rPr>
          <w:rStyle w:val="B"/>
          <w:rFonts w:ascii="Times New Roman" w:hAnsi="Times New Roman"/>
        </w:rPr>
        <w:t xml:space="preserve"> И.Р. Корпоративный Контроль: понятие и защита</w:t>
      </w:r>
    </w:p>
  </w:footnote>
  <w:footnote w:id="5">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Pr>
          <w:rStyle w:val="B"/>
          <w:rFonts w:ascii="Times New Roman" w:hAnsi="Times New Roman"/>
        </w:rPr>
        <w:t xml:space="preserve">Романенко О.А. Направления трансформации корпоративного контроля // Экономика социология и право № </w:t>
      </w:r>
      <w:r>
        <w:rPr>
          <w:rStyle w:val="B"/>
          <w:rFonts w:ascii="Times New Roman" w:hAnsi="Times New Roman"/>
          <w:lang w:val="en-US"/>
        </w:rPr>
        <w:t> </w:t>
      </w:r>
      <w:r>
        <w:rPr>
          <w:rStyle w:val="B"/>
          <w:rFonts w:ascii="Times New Roman" w:hAnsi="Times New Roman"/>
        </w:rPr>
        <w:t>4, 2014 с. 110</w:t>
      </w:r>
    </w:p>
  </w:footnote>
  <w:footnote w:id="6">
    <w:p w:rsidR="00581ECF" w:rsidRPr="0028250C" w:rsidRDefault="00581ECF">
      <w:pPr>
        <w:pStyle w:val="a9"/>
        <w:pBdr>
          <w:top w:val="none" w:sz="0" w:space="0" w:color="auto"/>
          <w:left w:val="none" w:sz="0" w:space="0" w:color="auto"/>
          <w:bottom w:val="none" w:sz="0" w:space="0" w:color="auto"/>
          <w:right w:val="none" w:sz="0" w:space="0" w:color="auto"/>
          <w:bar w:val="none" w:sz="0" w:color="auto"/>
        </w:pBdr>
        <w:rPr>
          <w:lang w:val="en-US"/>
        </w:rPr>
      </w:pPr>
      <w:r>
        <w:rPr>
          <w:rStyle w:val="B"/>
          <w:rFonts w:ascii="Times New Roman" w:hAnsi="Times New Roman" w:cs="Times New Roman"/>
          <w:sz w:val="28"/>
          <w:szCs w:val="28"/>
          <w:vertAlign w:val="superscript"/>
        </w:rPr>
        <w:footnoteRef/>
      </w:r>
      <w:proofErr w:type="spellStart"/>
      <w:r w:rsidRPr="00B16D29">
        <w:rPr>
          <w:rFonts w:ascii="Times New Roman" w:hAnsi="Times New Roman" w:cs="Times New Roman"/>
        </w:rPr>
        <w:t>Бушев</w:t>
      </w:r>
      <w:proofErr w:type="spellEnd"/>
      <w:r w:rsidRPr="00B16D29">
        <w:rPr>
          <w:rFonts w:ascii="Times New Roman" w:hAnsi="Times New Roman" w:cs="Times New Roman"/>
        </w:rPr>
        <w:t xml:space="preserve"> А.Ю Правовая доктрина контроля в практике ЕСПЧ –2013//Третейский суд.</w:t>
      </w:r>
      <w:r>
        <w:rPr>
          <w:rFonts w:ascii="Times New Roman" w:hAnsi="Times New Roman" w:cs="Times New Roman"/>
        </w:rPr>
        <w:t xml:space="preserve"> </w:t>
      </w:r>
      <w:r w:rsidRPr="00DC4CF9">
        <w:rPr>
          <w:rFonts w:ascii="Times New Roman" w:hAnsi="Times New Roman" w:cs="Times New Roman"/>
          <w:lang w:val="en-US"/>
        </w:rPr>
        <w:t xml:space="preserve">№ 6 2013 </w:t>
      </w:r>
      <w:r w:rsidRPr="00B16D29">
        <w:rPr>
          <w:rFonts w:ascii="Times New Roman" w:hAnsi="Times New Roman" w:cs="Times New Roman"/>
        </w:rPr>
        <w:t>С</w:t>
      </w:r>
      <w:r w:rsidRPr="00DC4CF9">
        <w:rPr>
          <w:rFonts w:ascii="Times New Roman" w:hAnsi="Times New Roman" w:cs="Times New Roman"/>
          <w:lang w:val="en-US"/>
        </w:rPr>
        <w:t>.44</w:t>
      </w:r>
    </w:p>
  </w:footnote>
  <w:footnote w:id="7">
    <w:p w:rsidR="00581ECF" w:rsidRPr="0028250C" w:rsidRDefault="00581ECF">
      <w:pPr>
        <w:pStyle w:val="a9"/>
        <w:pBdr>
          <w:top w:val="none" w:sz="0" w:space="0" w:color="auto"/>
          <w:left w:val="none" w:sz="0" w:space="0" w:color="auto"/>
          <w:bottom w:val="none" w:sz="0" w:space="0" w:color="auto"/>
          <w:right w:val="none" w:sz="0" w:space="0" w:color="auto"/>
          <w:bar w:val="none" w:sz="0" w:color="auto"/>
        </w:pBdr>
        <w:rPr>
          <w:lang w:val="en-US"/>
        </w:rPr>
      </w:pPr>
      <w:r>
        <w:rPr>
          <w:rStyle w:val="B"/>
          <w:rFonts w:ascii="Times New Roman" w:hAnsi="Times New Roman" w:cs="Times New Roman"/>
          <w:sz w:val="28"/>
          <w:szCs w:val="28"/>
          <w:vertAlign w:val="superscript"/>
          <w:lang w:val="en-US"/>
        </w:rPr>
        <w:footnoteRef/>
      </w:r>
      <w:r>
        <w:rPr>
          <w:rStyle w:val="B"/>
          <w:lang w:val="en-US"/>
        </w:rPr>
        <w:t xml:space="preserve"> </w:t>
      </w:r>
      <w:r w:rsidRPr="00B16D29">
        <w:rPr>
          <w:rStyle w:val="B"/>
          <w:rFonts w:ascii="Times New Roman" w:hAnsi="Times New Roman" w:cs="Times New Roman"/>
          <w:lang w:val="en-US"/>
        </w:rPr>
        <w:t xml:space="preserve">Chapter 4 </w:t>
      </w:r>
      <w:proofErr w:type="gramStart"/>
      <w:r w:rsidRPr="00B16D29">
        <w:rPr>
          <w:rStyle w:val="B"/>
          <w:rFonts w:ascii="Times New Roman" w:hAnsi="Times New Roman" w:cs="Times New Roman"/>
          <w:lang w:val="en-US"/>
        </w:rPr>
        <w:t>The</w:t>
      </w:r>
      <w:proofErr w:type="gramEnd"/>
      <w:r w:rsidRPr="00B16D29">
        <w:rPr>
          <w:rStyle w:val="B"/>
          <w:rFonts w:ascii="Times New Roman" w:hAnsi="Times New Roman" w:cs="Times New Roman"/>
          <w:lang w:val="en-US"/>
        </w:rPr>
        <w:t xml:space="preserve"> theory of the market for corporate control and the current state of the market for corporate control in China.</w:t>
      </w:r>
      <w:r w:rsidRPr="00B16D29">
        <w:rPr>
          <w:rFonts w:ascii="Times New Roman" w:hAnsi="Times New Roman" w:cs="Times New Roman"/>
          <w:sz w:val="28"/>
          <w:szCs w:val="28"/>
          <w:lang w:val="en-US"/>
        </w:rPr>
        <w:t xml:space="preserve"> </w:t>
      </w:r>
      <w:proofErr w:type="spellStart"/>
      <w:r w:rsidRPr="00B16D29">
        <w:rPr>
          <w:rFonts w:ascii="Times New Roman" w:hAnsi="Times New Roman" w:cs="Times New Roman"/>
          <w:lang w:val="en-US"/>
        </w:rPr>
        <w:t>Bittlingmayer</w:t>
      </w:r>
      <w:proofErr w:type="spellEnd"/>
      <w:r w:rsidRPr="00B16D29">
        <w:rPr>
          <w:rFonts w:ascii="Times New Roman" w:hAnsi="Times New Roman" w:cs="Times New Roman"/>
          <w:lang w:val="en-US"/>
        </w:rPr>
        <w:t>, G.  The Market for Corporate Control (Including Takeovers) Journal of Law and Economics —771</w:t>
      </w:r>
    </w:p>
  </w:footnote>
  <w:footnote w:id="8">
    <w:p w:rsidR="00581ECF" w:rsidRPr="001A7922" w:rsidRDefault="00581ECF">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1A7922">
        <w:rPr>
          <w:rStyle w:val="B"/>
          <w:rFonts w:ascii="Times New Roman" w:hAnsi="Times New Roman" w:cs="Times New Roman"/>
          <w:vertAlign w:val="superscript"/>
        </w:rPr>
        <w:footnoteRef/>
      </w:r>
      <w:r w:rsidRPr="001A7922">
        <w:rPr>
          <w:rFonts w:ascii="Times New Roman" w:hAnsi="Times New Roman" w:cs="Times New Roman"/>
        </w:rPr>
        <w:t xml:space="preserve"> </w:t>
      </w:r>
      <w:proofErr w:type="spellStart"/>
      <w:r w:rsidRPr="001A7922">
        <w:rPr>
          <w:rFonts w:ascii="Times New Roman" w:hAnsi="Times New Roman" w:cs="Times New Roman"/>
        </w:rPr>
        <w:t>Бегаева</w:t>
      </w:r>
      <w:proofErr w:type="spellEnd"/>
      <w:r w:rsidRPr="001A7922">
        <w:rPr>
          <w:rFonts w:ascii="Times New Roman" w:hAnsi="Times New Roman" w:cs="Times New Roman"/>
        </w:rPr>
        <w:t xml:space="preserve"> А.А. </w:t>
      </w:r>
      <w:proofErr w:type="gramStart"/>
      <w:r w:rsidRPr="001A7922">
        <w:rPr>
          <w:rFonts w:ascii="Times New Roman" w:hAnsi="Times New Roman" w:cs="Times New Roman"/>
        </w:rPr>
        <w:t>« Корпоративные</w:t>
      </w:r>
      <w:proofErr w:type="gramEnd"/>
      <w:r w:rsidRPr="001A7922">
        <w:rPr>
          <w:rFonts w:ascii="Times New Roman" w:hAnsi="Times New Roman" w:cs="Times New Roman"/>
        </w:rPr>
        <w:t xml:space="preserve"> слияния и </w:t>
      </w:r>
      <w:proofErr w:type="spellStart"/>
      <w:r w:rsidRPr="001A7922">
        <w:rPr>
          <w:rFonts w:ascii="Times New Roman" w:hAnsi="Times New Roman" w:cs="Times New Roman"/>
        </w:rPr>
        <w:t>поглощения:проблемы</w:t>
      </w:r>
      <w:proofErr w:type="spellEnd"/>
      <w:r w:rsidRPr="001A7922">
        <w:rPr>
          <w:rFonts w:ascii="Times New Roman" w:hAnsi="Times New Roman" w:cs="Times New Roman"/>
        </w:rPr>
        <w:t xml:space="preserve"> и перспективы правого регулирования» </w:t>
      </w:r>
      <w:proofErr w:type="spellStart"/>
      <w:r w:rsidRPr="001A7922">
        <w:rPr>
          <w:rFonts w:ascii="Times New Roman" w:hAnsi="Times New Roman" w:cs="Times New Roman"/>
        </w:rPr>
        <w:t>Инфотропик</w:t>
      </w:r>
      <w:proofErr w:type="spellEnd"/>
      <w:r w:rsidRPr="001A7922">
        <w:rPr>
          <w:rFonts w:ascii="Times New Roman" w:hAnsi="Times New Roman" w:cs="Times New Roman"/>
        </w:rPr>
        <w:t xml:space="preserve"> Медиа, 2010 с.135</w:t>
      </w:r>
    </w:p>
  </w:footnote>
  <w:footnote w:id="9">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sidRPr="001A7922">
        <w:rPr>
          <w:rFonts w:ascii="Times New Roman" w:hAnsi="Times New Roman" w:cs="Times New Roman"/>
        </w:rPr>
        <w:t>Кокорин А.С. Статья: Правовая сущность слиянии и поглощений компаний // «Юрист», 2014, №6 СПС «</w:t>
      </w:r>
      <w:proofErr w:type="spellStart"/>
      <w:r w:rsidRPr="001A7922">
        <w:rPr>
          <w:rFonts w:ascii="Times New Roman" w:hAnsi="Times New Roman" w:cs="Times New Roman"/>
        </w:rPr>
        <w:t>КонсультантПЛюс</w:t>
      </w:r>
      <w:proofErr w:type="spellEnd"/>
      <w:r w:rsidRPr="001A7922">
        <w:rPr>
          <w:rFonts w:ascii="Times New Roman" w:hAnsi="Times New Roman" w:cs="Times New Roman"/>
        </w:rPr>
        <w:t>»</w:t>
      </w:r>
    </w:p>
  </w:footnote>
  <w:footnote w:id="10">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proofErr w:type="spellStart"/>
      <w:r w:rsidRPr="00EE5EFB">
        <w:rPr>
          <w:rFonts w:ascii="Times New Roman" w:hAnsi="Times New Roman" w:cs="Times New Roman"/>
        </w:rPr>
        <w:t>Бегаева</w:t>
      </w:r>
      <w:proofErr w:type="spellEnd"/>
      <w:r w:rsidRPr="00EE5EFB">
        <w:rPr>
          <w:rFonts w:ascii="Times New Roman" w:hAnsi="Times New Roman" w:cs="Times New Roman"/>
        </w:rPr>
        <w:t xml:space="preserve"> А.А. « Корпоративные слияния и поглощения: проблемы и перспективы правого регулирования» </w:t>
      </w:r>
      <w:proofErr w:type="spellStart"/>
      <w:r w:rsidRPr="00EE5EFB">
        <w:rPr>
          <w:rFonts w:ascii="Times New Roman" w:hAnsi="Times New Roman" w:cs="Times New Roman"/>
        </w:rPr>
        <w:t>Инфотропик</w:t>
      </w:r>
      <w:proofErr w:type="spellEnd"/>
      <w:r w:rsidRPr="00EE5EFB">
        <w:rPr>
          <w:rFonts w:ascii="Times New Roman" w:hAnsi="Times New Roman" w:cs="Times New Roman"/>
        </w:rPr>
        <w:t xml:space="preserve"> Медиа, 2010 с.135</w:t>
      </w:r>
    </w:p>
  </w:footnote>
  <w:footnote w:id="11">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hyperlink r:id="rId1" w:history="1">
        <w:r w:rsidRPr="004131B3">
          <w:rPr>
            <w:rStyle w:val="a5"/>
            <w:rFonts w:ascii="Times New Roman" w:hAnsi="Times New Roman"/>
            <w:u w:val="none"/>
          </w:rPr>
          <w:t>Проект</w:t>
        </w:r>
      </w:hyperlink>
      <w:r w:rsidRPr="004131B3">
        <w:rPr>
          <w:rFonts w:ascii="Times New Roman" w:hAnsi="Times New Roman" w:cs="Times New Roman"/>
        </w:rPr>
        <w:t xml:space="preserve"> Федерального закона N 47538-6 "О внесении изменений в части первую, вторую, третью и четвертую Гражданского кодекса Российской Федерации, а также в отдельные законодатель</w:t>
      </w:r>
      <w:r>
        <w:rPr>
          <w:rFonts w:ascii="Times New Roman" w:hAnsi="Times New Roman" w:cs="Times New Roman"/>
        </w:rPr>
        <w:t>ные акты Российской Федерации"//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2">
    <w:p w:rsidR="00581ECF" w:rsidRDefault="00581ECF">
      <w:pPr>
        <w:pStyle w:val="a9"/>
        <w:pBdr>
          <w:top w:val="none" w:sz="0" w:space="0" w:color="auto"/>
          <w:left w:val="none" w:sz="0" w:space="0" w:color="auto"/>
          <w:bottom w:val="none" w:sz="0" w:space="0" w:color="auto"/>
          <w:right w:val="none" w:sz="0" w:space="0" w:color="auto"/>
          <w:bar w:val="none" w:sz="0" w:color="auto"/>
        </w:pBdr>
      </w:pPr>
      <w:r w:rsidRPr="00CD3DC9">
        <w:rPr>
          <w:rStyle w:val="B"/>
          <w:rFonts w:ascii="Times New Roman" w:hAnsi="Times New Roman" w:cs="Times New Roman"/>
          <w:vertAlign w:val="superscript"/>
        </w:rPr>
        <w:footnoteRef/>
      </w:r>
      <w:r w:rsidRPr="00CD3DC9">
        <w:t xml:space="preserve"> </w:t>
      </w:r>
      <w:r w:rsidRPr="004131B3">
        <w:rPr>
          <w:rFonts w:ascii="Times New Roman" w:hAnsi="Times New Roman" w:cs="Times New Roman"/>
        </w:rPr>
        <w:t>Гражданский кодекс Российской Федерации "Гражданский кодекс Россий-</w:t>
      </w:r>
      <w:proofErr w:type="spellStart"/>
      <w:r w:rsidRPr="004131B3">
        <w:rPr>
          <w:rFonts w:ascii="Times New Roman" w:hAnsi="Times New Roman" w:cs="Times New Roman"/>
        </w:rPr>
        <w:t>ской</w:t>
      </w:r>
      <w:proofErr w:type="spellEnd"/>
      <w:r w:rsidRPr="004131B3">
        <w:rPr>
          <w:rFonts w:ascii="Times New Roman" w:hAnsi="Times New Roman" w:cs="Times New Roman"/>
        </w:rPr>
        <w:t xml:space="preserve"> Федерации (часть четвертая)" от 1</w:t>
      </w:r>
      <w:r>
        <w:rPr>
          <w:rFonts w:ascii="Times New Roman" w:hAnsi="Times New Roman" w:cs="Times New Roman"/>
        </w:rPr>
        <w:t>8.12.2006 № 230-</w:t>
      </w:r>
      <w:proofErr w:type="gramStart"/>
      <w:r>
        <w:rPr>
          <w:rFonts w:ascii="Times New Roman" w:hAnsi="Times New Roman" w:cs="Times New Roman"/>
        </w:rPr>
        <w:t>ФЗ.-</w:t>
      </w:r>
      <w:proofErr w:type="gramEnd"/>
      <w:r>
        <w:rPr>
          <w:rFonts w:ascii="Times New Roman" w:hAnsi="Times New Roman" w:cs="Times New Roman"/>
        </w:rPr>
        <w:t xml:space="preserve"> СПС  « </w:t>
      </w:r>
      <w:proofErr w:type="spellStart"/>
      <w:r>
        <w:rPr>
          <w:rFonts w:ascii="Times New Roman" w:hAnsi="Times New Roman" w:cs="Times New Roman"/>
        </w:rPr>
        <w:t>Кон</w:t>
      </w:r>
      <w:r w:rsidRPr="004131B3">
        <w:rPr>
          <w:rFonts w:ascii="Times New Roman" w:hAnsi="Times New Roman" w:cs="Times New Roman"/>
        </w:rPr>
        <w:t>сультантПлюс</w:t>
      </w:r>
      <w:proofErr w:type="spellEnd"/>
      <w:r w:rsidRPr="004131B3">
        <w:rPr>
          <w:rFonts w:ascii="Times New Roman" w:hAnsi="Times New Roman" w:cs="Times New Roman"/>
        </w:rPr>
        <w:t>»</w:t>
      </w:r>
    </w:p>
  </w:footnote>
  <w:footnote w:id="13">
    <w:p w:rsidR="00581ECF" w:rsidRDefault="00581ECF">
      <w:pPr>
        <w:pStyle w:val="a9"/>
        <w:pBdr>
          <w:top w:val="none" w:sz="0" w:space="0" w:color="auto"/>
          <w:left w:val="none" w:sz="0" w:space="0" w:color="auto"/>
          <w:bottom w:val="none" w:sz="0" w:space="0" w:color="auto"/>
          <w:right w:val="none" w:sz="0" w:space="0" w:color="auto"/>
          <w:bar w:val="none" w:sz="0" w:color="auto"/>
        </w:pBdr>
      </w:pPr>
      <w:r w:rsidRPr="004131B3">
        <w:rPr>
          <w:rStyle w:val="ae"/>
          <w:rFonts w:ascii="Times New Roman" w:hAnsi="Times New Roman"/>
        </w:rPr>
        <w:footnoteRef/>
      </w:r>
      <w:r w:rsidRPr="004131B3">
        <w:rPr>
          <w:rFonts w:ascii="Times New Roman" w:hAnsi="Times New Roman" w:cs="Times New Roman"/>
        </w:rPr>
        <w:t xml:space="preserve"> Ф</w:t>
      </w:r>
      <w:r>
        <w:rPr>
          <w:rFonts w:ascii="Times New Roman" w:hAnsi="Times New Roman" w:cs="Times New Roman"/>
        </w:rPr>
        <w:t>едеральный закон от 29.04.2008 №</w:t>
      </w:r>
      <w:r w:rsidRPr="004131B3">
        <w:rPr>
          <w:rFonts w:ascii="Times New Roman" w:hAnsi="Times New Roman" w:cs="Times New Roman"/>
        </w:rPr>
        <w:t xml:space="preserve"> 57-ФЗ (ред. от 04.11.2014)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hAnsi="Times New Roman" w:cs="Times New Roman"/>
        </w:rPr>
        <w:t xml:space="preserve"> СПС «</w:t>
      </w:r>
      <w:proofErr w:type="spellStart"/>
      <w:r>
        <w:rPr>
          <w:rFonts w:ascii="Times New Roman" w:hAnsi="Times New Roman" w:cs="Times New Roman"/>
        </w:rPr>
        <w:t>КонсультиантПлюс</w:t>
      </w:r>
      <w:proofErr w:type="spellEnd"/>
      <w:r>
        <w:rPr>
          <w:rFonts w:ascii="Times New Roman" w:hAnsi="Times New Roman" w:cs="Times New Roman"/>
        </w:rPr>
        <w:t>»</w:t>
      </w:r>
    </w:p>
  </w:footnote>
  <w:footnote w:id="14">
    <w:p w:rsidR="00581ECF" w:rsidRDefault="00581ECF">
      <w:pPr>
        <w:pStyle w:val="a9"/>
        <w:pBdr>
          <w:top w:val="none" w:sz="0" w:space="0" w:color="auto"/>
          <w:left w:val="none" w:sz="0" w:space="0" w:color="auto"/>
          <w:bottom w:val="none" w:sz="0" w:space="0" w:color="auto"/>
          <w:right w:val="none" w:sz="0" w:space="0" w:color="auto"/>
          <w:bar w:val="none" w:sz="0" w:color="auto"/>
        </w:pBdr>
      </w:pPr>
      <w:r w:rsidRPr="004131B3">
        <w:rPr>
          <w:rStyle w:val="B"/>
          <w:rFonts w:ascii="Times New Roman" w:hAnsi="Times New Roman" w:cs="Times New Roman"/>
          <w:vertAlign w:val="superscript"/>
        </w:rPr>
        <w:footnoteRef/>
      </w:r>
      <w:r w:rsidRPr="004131B3">
        <w:rPr>
          <w:rFonts w:ascii="Times New Roman" w:hAnsi="Times New Roman" w:cs="Times New Roman"/>
        </w:rPr>
        <w:t xml:space="preserve"> </w:t>
      </w:r>
      <w:r>
        <w:rPr>
          <w:rFonts w:ascii="Times New Roman" w:hAnsi="Times New Roman" w:cs="Times New Roman"/>
        </w:rPr>
        <w:t xml:space="preserve">Белов В.А </w:t>
      </w:r>
      <w:r w:rsidRPr="004131B3">
        <w:rPr>
          <w:rFonts w:ascii="Times New Roman" w:hAnsi="Times New Roman" w:cs="Times New Roman"/>
        </w:rPr>
        <w:t>Корпоративное право.</w:t>
      </w:r>
      <w:r>
        <w:rPr>
          <w:rFonts w:ascii="Times New Roman" w:hAnsi="Times New Roman" w:cs="Times New Roman"/>
        </w:rPr>
        <w:t xml:space="preserve"> </w:t>
      </w:r>
      <w:r w:rsidRPr="004131B3">
        <w:rPr>
          <w:rFonts w:ascii="Times New Roman" w:hAnsi="Times New Roman" w:cs="Times New Roman"/>
        </w:rPr>
        <w:t xml:space="preserve">Актуальные проблемы теории и практики/ под общей ред. В.А </w:t>
      </w:r>
      <w:proofErr w:type="gramStart"/>
      <w:r w:rsidRPr="004131B3">
        <w:rPr>
          <w:rFonts w:ascii="Times New Roman" w:hAnsi="Times New Roman" w:cs="Times New Roman"/>
        </w:rPr>
        <w:t>Белова .</w:t>
      </w:r>
      <w:proofErr w:type="gramEnd"/>
      <w:r w:rsidRPr="004131B3">
        <w:rPr>
          <w:rFonts w:ascii="Times New Roman" w:hAnsi="Times New Roman" w:cs="Times New Roman"/>
        </w:rPr>
        <w:t>–М.: Издательство Юрайт,2014.–</w:t>
      </w:r>
      <w:r>
        <w:rPr>
          <w:rFonts w:ascii="Times New Roman" w:hAnsi="Times New Roman" w:cs="Times New Roman"/>
        </w:rPr>
        <w:t>с.</w:t>
      </w:r>
      <w:r w:rsidRPr="004131B3">
        <w:rPr>
          <w:rFonts w:ascii="Times New Roman" w:hAnsi="Times New Roman" w:cs="Times New Roman"/>
        </w:rPr>
        <w:t xml:space="preserve"> 395</w:t>
      </w:r>
    </w:p>
  </w:footnote>
  <w:footnote w:id="15">
    <w:p w:rsidR="00581ECF" w:rsidRDefault="00581ECF">
      <w:pPr>
        <w:pStyle w:val="a9"/>
        <w:pBdr>
          <w:top w:val="none" w:sz="0" w:space="0" w:color="auto"/>
          <w:left w:val="none" w:sz="0" w:space="0" w:color="auto"/>
          <w:bottom w:val="none" w:sz="0" w:space="0" w:color="auto"/>
          <w:right w:val="none" w:sz="0" w:space="0" w:color="auto"/>
          <w:bar w:val="none" w:sz="0" w:color="auto"/>
        </w:pBdr>
      </w:pPr>
      <w:r w:rsidRPr="00464D53">
        <w:rPr>
          <w:rStyle w:val="B"/>
          <w:rFonts w:ascii="Times New Roman" w:hAnsi="Times New Roman" w:cs="Times New Roman"/>
          <w:vertAlign w:val="superscript"/>
        </w:rPr>
        <w:footnoteRef/>
      </w:r>
      <w:r>
        <w:rPr>
          <w:rFonts w:ascii="Times New Roman" w:hAnsi="Times New Roman" w:cs="Times New Roman"/>
        </w:rPr>
        <w:t xml:space="preserve"> </w:t>
      </w:r>
      <w:proofErr w:type="spellStart"/>
      <w:proofErr w:type="gramStart"/>
      <w:r w:rsidRPr="00464D53">
        <w:rPr>
          <w:rFonts w:ascii="Times New Roman" w:hAnsi="Times New Roman" w:cs="Times New Roman"/>
        </w:rPr>
        <w:t>Бушев</w:t>
      </w:r>
      <w:proofErr w:type="spellEnd"/>
      <w:r>
        <w:rPr>
          <w:rFonts w:ascii="Times New Roman" w:hAnsi="Times New Roman" w:cs="Times New Roman"/>
        </w:rPr>
        <w:t xml:space="preserve"> </w:t>
      </w:r>
      <w:r w:rsidRPr="00464D53">
        <w:rPr>
          <w:rFonts w:ascii="Times New Roman" w:hAnsi="Times New Roman" w:cs="Times New Roman"/>
        </w:rPr>
        <w:t xml:space="preserve"> А.Ю</w:t>
      </w:r>
      <w:proofErr w:type="gramEnd"/>
      <w:r w:rsidRPr="00464D53">
        <w:rPr>
          <w:rFonts w:ascii="Times New Roman" w:hAnsi="Times New Roman" w:cs="Times New Roman"/>
        </w:rPr>
        <w:t xml:space="preserve"> Правовая доктрина контроля в практике ЕСПЧ –2</w:t>
      </w:r>
      <w:r>
        <w:rPr>
          <w:rFonts w:ascii="Times New Roman" w:hAnsi="Times New Roman" w:cs="Times New Roman"/>
        </w:rPr>
        <w:t>013//Третейский суд., № 6 -2013 с.</w:t>
      </w:r>
      <w:r w:rsidRPr="00464D53">
        <w:rPr>
          <w:rFonts w:ascii="Times New Roman" w:hAnsi="Times New Roman" w:cs="Times New Roman"/>
        </w:rPr>
        <w:t>45</w:t>
      </w:r>
    </w:p>
  </w:footnote>
  <w:footnote w:id="16">
    <w:p w:rsidR="00581ECF" w:rsidRDefault="00581ECF">
      <w:pPr>
        <w:pStyle w:val="a9"/>
        <w:pBdr>
          <w:top w:val="none" w:sz="0" w:space="0" w:color="auto"/>
          <w:left w:val="none" w:sz="0" w:space="0" w:color="auto"/>
          <w:bottom w:val="none" w:sz="0" w:space="0" w:color="auto"/>
          <w:right w:val="none" w:sz="0" w:space="0" w:color="auto"/>
          <w:bar w:val="none" w:sz="0" w:color="auto"/>
        </w:pBdr>
      </w:pPr>
      <w:r w:rsidRPr="00376246">
        <w:rPr>
          <w:rStyle w:val="ae"/>
          <w:rFonts w:ascii="Times New Roman" w:hAnsi="Times New Roman"/>
        </w:rPr>
        <w:footnoteRef/>
      </w:r>
      <w:r w:rsidRPr="00376246">
        <w:rPr>
          <w:rFonts w:ascii="Times New Roman" w:hAnsi="Times New Roman" w:cs="Times New Roman"/>
        </w:rPr>
        <w:t xml:space="preserve"> </w:t>
      </w:r>
      <w:proofErr w:type="spellStart"/>
      <w:r w:rsidRPr="00376246">
        <w:rPr>
          <w:rFonts w:ascii="Times New Roman" w:hAnsi="Times New Roman" w:cs="Times New Roman"/>
        </w:rPr>
        <w:t>Шимбарева</w:t>
      </w:r>
      <w:proofErr w:type="spellEnd"/>
      <w:r w:rsidRPr="00376246">
        <w:rPr>
          <w:rFonts w:ascii="Times New Roman" w:hAnsi="Times New Roman" w:cs="Times New Roman"/>
        </w:rPr>
        <w:t>, Е.В. Корпоративные конфликты и контроль гражданско-правовой аспект диссертация / Ростов-на Дону, 2010, - 70 с.</w:t>
      </w:r>
    </w:p>
  </w:footnote>
  <w:footnote w:id="17">
    <w:p w:rsidR="00581ECF" w:rsidRDefault="00581ECF">
      <w:pPr>
        <w:pStyle w:val="Ac"/>
        <w:pBdr>
          <w:top w:val="none" w:sz="0" w:space="0" w:color="auto"/>
          <w:left w:val="none" w:sz="0" w:space="0" w:color="auto"/>
          <w:bottom w:val="none" w:sz="0" w:space="0" w:color="auto"/>
          <w:right w:val="none" w:sz="0" w:space="0" w:color="auto"/>
          <w:bar w:val="none" w:sz="0" w:color="auto"/>
        </w:pBdr>
      </w:pPr>
      <w:r w:rsidRPr="00464D53">
        <w:rPr>
          <w:rStyle w:val="B"/>
          <w:rFonts w:ascii="Times New Roman" w:hAnsi="Times New Roman" w:cs="Times New Roman"/>
          <w:sz w:val="28"/>
          <w:szCs w:val="28"/>
          <w:vertAlign w:val="superscript"/>
        </w:rPr>
        <w:footnoteRef/>
      </w:r>
      <w:r w:rsidRPr="00464D53">
        <w:rPr>
          <w:rStyle w:val="B"/>
          <w:rFonts w:ascii="Times New Roman" w:hAnsi="Times New Roman" w:cs="Times New Roman"/>
          <w:sz w:val="20"/>
          <w:szCs w:val="20"/>
        </w:rPr>
        <w:t xml:space="preserve"> </w:t>
      </w:r>
      <w:proofErr w:type="spellStart"/>
      <w:r w:rsidRPr="00464D53">
        <w:rPr>
          <w:rStyle w:val="B"/>
          <w:rFonts w:ascii="Times New Roman" w:hAnsi="Times New Roman" w:cs="Times New Roman"/>
          <w:sz w:val="20"/>
          <w:szCs w:val="20"/>
        </w:rPr>
        <w:t>Гомцян</w:t>
      </w:r>
      <w:proofErr w:type="spellEnd"/>
      <w:r w:rsidRPr="00464D53">
        <w:rPr>
          <w:rStyle w:val="B"/>
          <w:rFonts w:ascii="Times New Roman" w:hAnsi="Times New Roman" w:cs="Times New Roman"/>
          <w:sz w:val="20"/>
          <w:szCs w:val="20"/>
        </w:rPr>
        <w:t xml:space="preserve"> С.В.</w:t>
      </w:r>
      <w:r>
        <w:rPr>
          <w:rStyle w:val="B"/>
          <w:rFonts w:ascii="Times New Roman" w:hAnsi="Times New Roman" w:cs="Times New Roman"/>
          <w:sz w:val="20"/>
          <w:szCs w:val="20"/>
        </w:rPr>
        <w:t xml:space="preserve"> </w:t>
      </w:r>
      <w:r w:rsidRPr="00464D53">
        <w:rPr>
          <w:rStyle w:val="B"/>
          <w:rFonts w:ascii="Times New Roman" w:hAnsi="Times New Roman" w:cs="Times New Roman"/>
          <w:sz w:val="20"/>
          <w:szCs w:val="20"/>
        </w:rPr>
        <w:t xml:space="preserve">Правила </w:t>
      </w:r>
      <w:proofErr w:type="spellStart"/>
      <w:r w:rsidRPr="00464D53">
        <w:rPr>
          <w:rStyle w:val="B"/>
          <w:rFonts w:ascii="Times New Roman" w:hAnsi="Times New Roman" w:cs="Times New Roman"/>
          <w:sz w:val="20"/>
          <w:szCs w:val="20"/>
        </w:rPr>
        <w:t>поголщения</w:t>
      </w:r>
      <w:proofErr w:type="spellEnd"/>
      <w:r w:rsidRPr="00464D53">
        <w:rPr>
          <w:rStyle w:val="B"/>
          <w:rFonts w:ascii="Times New Roman" w:hAnsi="Times New Roman" w:cs="Times New Roman"/>
          <w:sz w:val="20"/>
          <w:szCs w:val="20"/>
        </w:rPr>
        <w:t xml:space="preserve"> акционерных обществ сравнительно-правовой анализ </w:t>
      </w:r>
      <w:r>
        <w:rPr>
          <w:rStyle w:val="B"/>
          <w:rFonts w:ascii="Times New Roman" w:hAnsi="Times New Roman" w:cs="Times New Roman"/>
          <w:sz w:val="20"/>
          <w:szCs w:val="20"/>
        </w:rPr>
        <w:t>(</w:t>
      </w:r>
      <w:r w:rsidRPr="00464D53">
        <w:rPr>
          <w:rStyle w:val="B"/>
          <w:rFonts w:ascii="Times New Roman" w:hAnsi="Times New Roman" w:cs="Times New Roman"/>
          <w:sz w:val="20"/>
          <w:szCs w:val="20"/>
        </w:rPr>
        <w:t>м</w:t>
      </w:r>
      <w:r>
        <w:rPr>
          <w:rStyle w:val="B"/>
          <w:rFonts w:ascii="Times New Roman" w:hAnsi="Times New Roman" w:cs="Times New Roman"/>
          <w:sz w:val="20"/>
          <w:szCs w:val="20"/>
        </w:rPr>
        <w:t>о</w:t>
      </w:r>
      <w:r w:rsidRPr="00464D53">
        <w:rPr>
          <w:rStyle w:val="B"/>
          <w:rFonts w:ascii="Times New Roman" w:hAnsi="Times New Roman" w:cs="Times New Roman"/>
          <w:sz w:val="20"/>
          <w:szCs w:val="20"/>
        </w:rPr>
        <w:t>нография</w:t>
      </w:r>
      <w:r>
        <w:rPr>
          <w:rStyle w:val="B"/>
          <w:rFonts w:ascii="Times New Roman" w:hAnsi="Times New Roman" w:cs="Times New Roman"/>
          <w:sz w:val="20"/>
          <w:szCs w:val="20"/>
        </w:rPr>
        <w:t xml:space="preserve">). -М.: - </w:t>
      </w:r>
      <w:proofErr w:type="spellStart"/>
      <w:r w:rsidRPr="00464D53">
        <w:rPr>
          <w:rStyle w:val="B"/>
          <w:rFonts w:ascii="Times New Roman" w:hAnsi="Times New Roman" w:cs="Times New Roman"/>
          <w:sz w:val="20"/>
          <w:szCs w:val="20"/>
        </w:rPr>
        <w:t>Волтерс</w:t>
      </w:r>
      <w:proofErr w:type="spellEnd"/>
      <w:r w:rsidRPr="00464D53">
        <w:rPr>
          <w:rStyle w:val="B"/>
          <w:rFonts w:ascii="Times New Roman" w:hAnsi="Times New Roman" w:cs="Times New Roman"/>
          <w:sz w:val="20"/>
          <w:szCs w:val="20"/>
        </w:rPr>
        <w:t xml:space="preserve"> </w:t>
      </w:r>
      <w:proofErr w:type="spellStart"/>
      <w:r w:rsidRPr="00464D53">
        <w:rPr>
          <w:rStyle w:val="B"/>
          <w:rFonts w:ascii="Times New Roman" w:hAnsi="Times New Roman" w:cs="Times New Roman"/>
          <w:sz w:val="20"/>
          <w:szCs w:val="20"/>
        </w:rPr>
        <w:t>Клувер</w:t>
      </w:r>
      <w:proofErr w:type="spellEnd"/>
      <w:r w:rsidRPr="00464D53">
        <w:rPr>
          <w:rStyle w:val="B"/>
          <w:rFonts w:ascii="Times New Roman" w:hAnsi="Times New Roman" w:cs="Times New Roman"/>
          <w:sz w:val="20"/>
          <w:szCs w:val="20"/>
        </w:rPr>
        <w:t xml:space="preserve">, </w:t>
      </w:r>
      <w:proofErr w:type="gramStart"/>
      <w:r w:rsidRPr="00464D53">
        <w:rPr>
          <w:rStyle w:val="B"/>
          <w:rFonts w:ascii="Times New Roman" w:hAnsi="Times New Roman" w:cs="Times New Roman"/>
          <w:sz w:val="20"/>
          <w:szCs w:val="20"/>
        </w:rPr>
        <w:t>2010</w:t>
      </w:r>
      <w:r w:rsidRPr="001A7922">
        <w:rPr>
          <w:rStyle w:val="B"/>
          <w:rFonts w:ascii="Times New Roman" w:hAnsi="Times New Roman" w:cs="Times New Roman"/>
          <w:sz w:val="20"/>
          <w:szCs w:val="20"/>
        </w:rPr>
        <w:t xml:space="preserve"> </w:t>
      </w:r>
      <w:r w:rsidRPr="00464D53">
        <w:rPr>
          <w:rStyle w:val="B"/>
          <w:rFonts w:ascii="Times New Roman" w:hAnsi="Times New Roman" w:cs="Times New Roman"/>
          <w:sz w:val="20"/>
          <w:szCs w:val="20"/>
        </w:rPr>
        <w:t>.</w:t>
      </w:r>
      <w:proofErr w:type="gramEnd"/>
      <w:r w:rsidRPr="00464D53">
        <w:rPr>
          <w:rStyle w:val="B"/>
          <w:rFonts w:ascii="Times New Roman" w:hAnsi="Times New Roman" w:cs="Times New Roman"/>
          <w:sz w:val="20"/>
          <w:szCs w:val="20"/>
        </w:rPr>
        <w:t>-304 с</w:t>
      </w:r>
    </w:p>
  </w:footnote>
  <w:footnote w:id="18">
    <w:p w:rsidR="00581ECF" w:rsidRDefault="00581ECF">
      <w:pPr>
        <w:pStyle w:val="a9"/>
        <w:pBdr>
          <w:top w:val="none" w:sz="0" w:space="0" w:color="auto"/>
          <w:left w:val="none" w:sz="0" w:space="0" w:color="auto"/>
          <w:bottom w:val="none" w:sz="0" w:space="0" w:color="auto"/>
          <w:right w:val="none" w:sz="0" w:space="0" w:color="auto"/>
          <w:bar w:val="none" w:sz="0" w:color="auto"/>
        </w:pBdr>
      </w:pPr>
      <w:r w:rsidRPr="00464D53">
        <w:rPr>
          <w:rStyle w:val="B"/>
          <w:rFonts w:ascii="Times New Roman" w:hAnsi="Times New Roman" w:cs="Times New Roman"/>
          <w:vertAlign w:val="superscript"/>
        </w:rPr>
        <w:footnoteRef/>
      </w:r>
      <w:r w:rsidRPr="00464D53">
        <w:rPr>
          <w:rFonts w:ascii="Times New Roman" w:hAnsi="Times New Roman" w:cs="Times New Roman"/>
        </w:rPr>
        <w:t xml:space="preserve"> </w:t>
      </w:r>
      <w:proofErr w:type="spellStart"/>
      <w:r w:rsidRPr="00464D53">
        <w:rPr>
          <w:rFonts w:ascii="Times New Roman" w:hAnsi="Times New Roman" w:cs="Times New Roman"/>
        </w:rPr>
        <w:t>Габов</w:t>
      </w:r>
      <w:proofErr w:type="spellEnd"/>
      <w:r w:rsidRPr="00464D53">
        <w:rPr>
          <w:rFonts w:ascii="Times New Roman" w:hAnsi="Times New Roman" w:cs="Times New Roman"/>
        </w:rPr>
        <w:t xml:space="preserve">, А.В. Об основных проблемах </w:t>
      </w:r>
      <w:r>
        <w:rPr>
          <w:rFonts w:ascii="Times New Roman" w:hAnsi="Times New Roman" w:cs="Times New Roman"/>
        </w:rPr>
        <w:t>применения правил поглощения ак</w:t>
      </w:r>
      <w:r w:rsidRPr="00464D53">
        <w:rPr>
          <w:rFonts w:ascii="Times New Roman" w:hAnsi="Times New Roman" w:cs="Times New Roman"/>
        </w:rPr>
        <w:t>ционерных обществ// Журнал российского права.2007.</w:t>
      </w:r>
      <w:r>
        <w:rPr>
          <w:rFonts w:ascii="Times New Roman" w:hAnsi="Times New Roman" w:cs="Times New Roman"/>
        </w:rPr>
        <w:t xml:space="preserve"> </w:t>
      </w:r>
      <w:r w:rsidRPr="00464D53">
        <w:rPr>
          <w:rFonts w:ascii="Times New Roman" w:hAnsi="Times New Roman" w:cs="Times New Roman"/>
        </w:rPr>
        <w:t>№9 с.72</w:t>
      </w:r>
    </w:p>
  </w:footnote>
  <w:footnote w:id="19">
    <w:p w:rsidR="00581ECF" w:rsidRDefault="00581ECF">
      <w:pPr>
        <w:pStyle w:val="a9"/>
        <w:pBdr>
          <w:top w:val="none" w:sz="0" w:space="0" w:color="auto"/>
          <w:left w:val="none" w:sz="0" w:space="0" w:color="auto"/>
          <w:bottom w:val="none" w:sz="0" w:space="0" w:color="auto"/>
          <w:right w:val="none" w:sz="0" w:space="0" w:color="auto"/>
          <w:bar w:val="none" w:sz="0" w:color="auto"/>
        </w:pBdr>
      </w:pPr>
      <w:r w:rsidRPr="00EE5EFB">
        <w:rPr>
          <w:rStyle w:val="B"/>
          <w:rFonts w:ascii="Times New Roman" w:hAnsi="Times New Roman" w:cs="Times New Roman"/>
          <w:vertAlign w:val="superscript"/>
        </w:rPr>
        <w:footnoteRef/>
      </w:r>
      <w:r w:rsidRPr="00EE5EFB">
        <w:t xml:space="preserve"> </w:t>
      </w:r>
      <w:proofErr w:type="spellStart"/>
      <w:r w:rsidRPr="00464D53">
        <w:rPr>
          <w:rFonts w:ascii="Times New Roman" w:hAnsi="Times New Roman" w:cs="Times New Roman"/>
        </w:rPr>
        <w:t>Юронина</w:t>
      </w:r>
      <w:proofErr w:type="spellEnd"/>
      <w:r w:rsidRPr="00464D53">
        <w:rPr>
          <w:rFonts w:ascii="Times New Roman" w:hAnsi="Times New Roman" w:cs="Times New Roman"/>
        </w:rPr>
        <w:t xml:space="preserve">, Н.Ю. К проблеме контроля в акционерном обществе //Право и законность: сб. науч. тр. /под ред. Проф. И.Э </w:t>
      </w:r>
      <w:proofErr w:type="spellStart"/>
      <w:r w:rsidRPr="00464D53">
        <w:rPr>
          <w:rFonts w:ascii="Times New Roman" w:hAnsi="Times New Roman" w:cs="Times New Roman"/>
        </w:rPr>
        <w:t>Звечарского</w:t>
      </w:r>
      <w:proofErr w:type="spellEnd"/>
      <w:r w:rsidRPr="00464D53">
        <w:rPr>
          <w:rFonts w:ascii="Times New Roman" w:hAnsi="Times New Roman" w:cs="Times New Roman"/>
        </w:rPr>
        <w:t xml:space="preserve">, проф. А.И. </w:t>
      </w:r>
      <w:proofErr w:type="spellStart"/>
      <w:r w:rsidRPr="00464D53">
        <w:rPr>
          <w:rFonts w:ascii="Times New Roman" w:hAnsi="Times New Roman" w:cs="Times New Roman"/>
        </w:rPr>
        <w:t>Хаснутдинова</w:t>
      </w:r>
      <w:proofErr w:type="spellEnd"/>
      <w:r w:rsidRPr="00464D53">
        <w:rPr>
          <w:rFonts w:ascii="Times New Roman" w:hAnsi="Times New Roman" w:cs="Times New Roman"/>
        </w:rPr>
        <w:t>, 2001 с. 42-50</w:t>
      </w:r>
    </w:p>
  </w:footnote>
  <w:footnote w:id="20">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sidRPr="00C24059">
        <w:rPr>
          <w:rFonts w:ascii="Times New Roman" w:hAnsi="Times New Roman" w:cs="Times New Roman"/>
        </w:rPr>
        <w:t xml:space="preserve">Белов В.А. Корпоративное право. Актуальные проблемы теории и практики /под общей ред. </w:t>
      </w:r>
      <w:proofErr w:type="spellStart"/>
      <w:r w:rsidRPr="00C24059">
        <w:rPr>
          <w:rFonts w:ascii="Times New Roman" w:hAnsi="Times New Roman" w:cs="Times New Roman"/>
        </w:rPr>
        <w:t>В.А.Белова</w:t>
      </w:r>
      <w:proofErr w:type="spellEnd"/>
      <w:r w:rsidRPr="00C24059">
        <w:rPr>
          <w:rFonts w:ascii="Times New Roman" w:hAnsi="Times New Roman" w:cs="Times New Roman"/>
        </w:rPr>
        <w:t xml:space="preserve">. –2—е изд., стер. – М.: Издательство </w:t>
      </w:r>
      <w:proofErr w:type="spellStart"/>
      <w:r w:rsidRPr="00C24059">
        <w:rPr>
          <w:rFonts w:ascii="Times New Roman" w:hAnsi="Times New Roman" w:cs="Times New Roman"/>
        </w:rPr>
        <w:t>Юрайт</w:t>
      </w:r>
      <w:proofErr w:type="spellEnd"/>
      <w:r w:rsidRPr="00C24059">
        <w:rPr>
          <w:rFonts w:ascii="Times New Roman" w:hAnsi="Times New Roman" w:cs="Times New Roman"/>
        </w:rPr>
        <w:t xml:space="preserve">, Очерк 11 Корпоративные поглощения как институт корпоративного </w:t>
      </w:r>
      <w:proofErr w:type="gramStart"/>
      <w:r w:rsidRPr="00C24059">
        <w:rPr>
          <w:rFonts w:ascii="Times New Roman" w:hAnsi="Times New Roman" w:cs="Times New Roman"/>
        </w:rPr>
        <w:t>права(</w:t>
      </w:r>
      <w:proofErr w:type="gramEnd"/>
      <w:r w:rsidRPr="00C24059">
        <w:rPr>
          <w:rFonts w:ascii="Times New Roman" w:hAnsi="Times New Roman" w:cs="Times New Roman"/>
        </w:rPr>
        <w:t>на примере акционерных поглощений) -2015.с. 425</w:t>
      </w:r>
      <w:r>
        <w:t xml:space="preserve"> </w:t>
      </w:r>
    </w:p>
  </w:footnote>
  <w:footnote w:id="21">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proofErr w:type="spellStart"/>
      <w:r w:rsidRPr="00D702CD">
        <w:rPr>
          <w:rFonts w:ascii="Times New Roman" w:hAnsi="Times New Roman" w:cs="Times New Roman"/>
        </w:rPr>
        <w:t>Игнатишин</w:t>
      </w:r>
      <w:proofErr w:type="spellEnd"/>
      <w:r w:rsidRPr="00D702CD">
        <w:rPr>
          <w:rFonts w:ascii="Times New Roman" w:hAnsi="Times New Roman" w:cs="Times New Roman"/>
        </w:rPr>
        <w:t xml:space="preserve"> Ю.В Слияния и поглощения: уровень корпоративного контроля// Рынок ценных бумаг.№6 2007 –с.73-76</w:t>
      </w:r>
    </w:p>
  </w:footnote>
  <w:footnote w:id="22">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proofErr w:type="spellStart"/>
      <w:r>
        <w:rPr>
          <w:rFonts w:ascii="Times New Roman" w:hAnsi="Times New Roman" w:cs="Times New Roman"/>
        </w:rPr>
        <w:t>Гомцян</w:t>
      </w:r>
      <w:proofErr w:type="spellEnd"/>
      <w:r>
        <w:rPr>
          <w:rFonts w:ascii="Times New Roman" w:hAnsi="Times New Roman" w:cs="Times New Roman"/>
        </w:rPr>
        <w:t xml:space="preserve"> С.В Правила поглощения акционерных обществ: сравнительно-правовой </w:t>
      </w:r>
      <w:proofErr w:type="gramStart"/>
      <w:r>
        <w:rPr>
          <w:rFonts w:ascii="Times New Roman" w:hAnsi="Times New Roman" w:cs="Times New Roman"/>
        </w:rPr>
        <w:t>анализ :</w:t>
      </w:r>
      <w:proofErr w:type="gramEnd"/>
      <w:r>
        <w:rPr>
          <w:rFonts w:ascii="Times New Roman" w:hAnsi="Times New Roman" w:cs="Times New Roman"/>
        </w:rPr>
        <w:t xml:space="preserve"> монография /С.В </w:t>
      </w:r>
      <w:proofErr w:type="spellStart"/>
      <w:r>
        <w:rPr>
          <w:rFonts w:ascii="Times New Roman" w:hAnsi="Times New Roman" w:cs="Times New Roman"/>
        </w:rPr>
        <w:t>Гомцян</w:t>
      </w:r>
      <w:proofErr w:type="spellEnd"/>
      <w:r>
        <w:rPr>
          <w:rFonts w:ascii="Times New Roman" w:hAnsi="Times New Roman" w:cs="Times New Roman"/>
        </w:rPr>
        <w:t xml:space="preserve">.- М.: </w:t>
      </w:r>
      <w:proofErr w:type="spellStart"/>
      <w:r>
        <w:rPr>
          <w:rFonts w:ascii="Times New Roman" w:hAnsi="Times New Roman" w:cs="Times New Roman"/>
        </w:rPr>
        <w:t>Волтерс</w:t>
      </w:r>
      <w:proofErr w:type="spellEnd"/>
      <w:r>
        <w:rPr>
          <w:rFonts w:ascii="Times New Roman" w:hAnsi="Times New Roman" w:cs="Times New Roman"/>
        </w:rPr>
        <w:t xml:space="preserve"> </w:t>
      </w:r>
      <w:proofErr w:type="spellStart"/>
      <w:r>
        <w:rPr>
          <w:rFonts w:ascii="Times New Roman" w:hAnsi="Times New Roman" w:cs="Times New Roman"/>
        </w:rPr>
        <w:t>Клувер</w:t>
      </w:r>
      <w:proofErr w:type="spellEnd"/>
      <w:r>
        <w:rPr>
          <w:rFonts w:ascii="Times New Roman" w:hAnsi="Times New Roman" w:cs="Times New Roman"/>
        </w:rPr>
        <w:t xml:space="preserve">, 2010 -  </w:t>
      </w:r>
      <w:r>
        <w:t>с. 14</w:t>
      </w:r>
    </w:p>
  </w:footnote>
  <w:footnote w:id="23">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proofErr w:type="spellStart"/>
      <w:r w:rsidRPr="00C24059">
        <w:rPr>
          <w:rFonts w:ascii="Times New Roman" w:hAnsi="Times New Roman" w:cs="Times New Roman"/>
        </w:rPr>
        <w:t>Гомцян</w:t>
      </w:r>
      <w:proofErr w:type="spellEnd"/>
      <w:r w:rsidRPr="00C24059">
        <w:rPr>
          <w:rFonts w:ascii="Times New Roman" w:hAnsi="Times New Roman" w:cs="Times New Roman"/>
        </w:rPr>
        <w:t xml:space="preserve"> </w:t>
      </w:r>
      <w:proofErr w:type="spellStart"/>
      <w:r w:rsidRPr="00C24059">
        <w:rPr>
          <w:rFonts w:ascii="Times New Roman" w:hAnsi="Times New Roman" w:cs="Times New Roman"/>
        </w:rPr>
        <w:t>С.В.Правила</w:t>
      </w:r>
      <w:proofErr w:type="spellEnd"/>
      <w:r w:rsidRPr="00C24059">
        <w:rPr>
          <w:rFonts w:ascii="Times New Roman" w:hAnsi="Times New Roman" w:cs="Times New Roman"/>
        </w:rPr>
        <w:t xml:space="preserve"> </w:t>
      </w:r>
      <w:proofErr w:type="spellStart"/>
      <w:r w:rsidRPr="00C24059">
        <w:rPr>
          <w:rFonts w:ascii="Times New Roman" w:hAnsi="Times New Roman" w:cs="Times New Roman"/>
        </w:rPr>
        <w:t>поголщения</w:t>
      </w:r>
      <w:proofErr w:type="spellEnd"/>
      <w:r w:rsidRPr="00C24059">
        <w:rPr>
          <w:rFonts w:ascii="Times New Roman" w:hAnsi="Times New Roman" w:cs="Times New Roman"/>
        </w:rPr>
        <w:t xml:space="preserve"> акционерных обществ </w:t>
      </w:r>
      <w:proofErr w:type="spellStart"/>
      <w:r w:rsidRPr="00C24059">
        <w:rPr>
          <w:rFonts w:ascii="Times New Roman" w:hAnsi="Times New Roman" w:cs="Times New Roman"/>
        </w:rPr>
        <w:t>сравнително</w:t>
      </w:r>
      <w:proofErr w:type="spellEnd"/>
      <w:r w:rsidRPr="00C24059">
        <w:rPr>
          <w:rFonts w:ascii="Times New Roman" w:hAnsi="Times New Roman" w:cs="Times New Roman"/>
        </w:rPr>
        <w:t>-правовой анализ мнография-Науч.</w:t>
      </w:r>
      <w:proofErr w:type="spellStart"/>
      <w:r w:rsidRPr="00C24059">
        <w:rPr>
          <w:rFonts w:ascii="Times New Roman" w:hAnsi="Times New Roman" w:cs="Times New Roman"/>
        </w:rPr>
        <w:t>изд</w:t>
      </w:r>
      <w:proofErr w:type="spellEnd"/>
      <w:r w:rsidRPr="00C24059">
        <w:rPr>
          <w:rFonts w:ascii="Times New Roman" w:hAnsi="Times New Roman" w:cs="Times New Roman"/>
        </w:rPr>
        <w:t>.-</w:t>
      </w:r>
      <w:proofErr w:type="spellStart"/>
      <w:r w:rsidRPr="00C24059">
        <w:rPr>
          <w:rFonts w:ascii="Times New Roman" w:hAnsi="Times New Roman" w:cs="Times New Roman"/>
        </w:rPr>
        <w:t>М.Волтерс</w:t>
      </w:r>
      <w:proofErr w:type="spellEnd"/>
      <w:r w:rsidRPr="00C24059">
        <w:rPr>
          <w:rFonts w:ascii="Times New Roman" w:hAnsi="Times New Roman" w:cs="Times New Roman"/>
        </w:rPr>
        <w:t xml:space="preserve"> </w:t>
      </w:r>
      <w:proofErr w:type="spellStart"/>
      <w:r w:rsidRPr="00C24059">
        <w:rPr>
          <w:rFonts w:ascii="Times New Roman" w:hAnsi="Times New Roman" w:cs="Times New Roman"/>
        </w:rPr>
        <w:t>Клувер</w:t>
      </w:r>
      <w:proofErr w:type="spellEnd"/>
      <w:r w:rsidRPr="00C24059">
        <w:rPr>
          <w:rFonts w:ascii="Times New Roman" w:hAnsi="Times New Roman" w:cs="Times New Roman"/>
        </w:rPr>
        <w:t>, 2010</w:t>
      </w:r>
      <w:r>
        <w:rPr>
          <w:rFonts w:ascii="Times New Roman" w:hAnsi="Times New Roman" w:cs="Times New Roman"/>
        </w:rPr>
        <w:t xml:space="preserve"> с.22 </w:t>
      </w:r>
    </w:p>
  </w:footnote>
  <w:footnote w:id="24">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proofErr w:type="spellStart"/>
      <w:r w:rsidRPr="00C24059">
        <w:rPr>
          <w:rFonts w:ascii="Times New Roman" w:hAnsi="Times New Roman" w:cs="Times New Roman"/>
        </w:rPr>
        <w:t>Клочихин</w:t>
      </w:r>
      <w:proofErr w:type="spellEnd"/>
      <w:r w:rsidRPr="00C24059">
        <w:rPr>
          <w:rFonts w:ascii="Times New Roman" w:hAnsi="Times New Roman" w:cs="Times New Roman"/>
        </w:rPr>
        <w:t>, Д.А. Правила поглощения акционерных обществ и влияние экономического кризиса на их применени</w:t>
      </w:r>
      <w:r>
        <w:rPr>
          <w:rFonts w:ascii="Times New Roman" w:hAnsi="Times New Roman" w:cs="Times New Roman"/>
        </w:rPr>
        <w:t>е. // Регулирование рынка корпо</w:t>
      </w:r>
      <w:r w:rsidRPr="00C24059">
        <w:rPr>
          <w:rFonts w:ascii="Times New Roman" w:hAnsi="Times New Roman" w:cs="Times New Roman"/>
        </w:rPr>
        <w:t>ративн</w:t>
      </w:r>
      <w:r>
        <w:rPr>
          <w:rFonts w:ascii="Times New Roman" w:hAnsi="Times New Roman" w:cs="Times New Roman"/>
        </w:rPr>
        <w:t xml:space="preserve">ого контроля, Журнал «Закон» №6, </w:t>
      </w:r>
      <w:r w:rsidRPr="00C24059">
        <w:rPr>
          <w:rFonts w:ascii="Times New Roman" w:hAnsi="Times New Roman" w:cs="Times New Roman"/>
        </w:rPr>
        <w:t>2012</w:t>
      </w:r>
      <w:r>
        <w:rPr>
          <w:rFonts w:ascii="Times New Roman" w:hAnsi="Times New Roman" w:cs="Times New Roman"/>
        </w:rPr>
        <w:t xml:space="preserve"> –с.138 </w:t>
      </w:r>
    </w:p>
  </w:footnote>
  <w:footnote w:id="25">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proofErr w:type="spellStart"/>
      <w:r w:rsidRPr="00C24059">
        <w:rPr>
          <w:rFonts w:ascii="Times New Roman" w:hAnsi="Times New Roman" w:cs="Times New Roman"/>
        </w:rPr>
        <w:t>Гомцян</w:t>
      </w:r>
      <w:proofErr w:type="spellEnd"/>
      <w:r w:rsidRPr="00C24059">
        <w:rPr>
          <w:rFonts w:ascii="Times New Roman" w:hAnsi="Times New Roman" w:cs="Times New Roman"/>
        </w:rPr>
        <w:t xml:space="preserve"> </w:t>
      </w:r>
      <w:proofErr w:type="spellStart"/>
      <w:r w:rsidRPr="00C24059">
        <w:rPr>
          <w:rFonts w:ascii="Times New Roman" w:hAnsi="Times New Roman" w:cs="Times New Roman"/>
        </w:rPr>
        <w:t>С.В.Правила</w:t>
      </w:r>
      <w:proofErr w:type="spellEnd"/>
      <w:r w:rsidRPr="00C24059">
        <w:rPr>
          <w:rFonts w:ascii="Times New Roman" w:hAnsi="Times New Roman" w:cs="Times New Roman"/>
        </w:rPr>
        <w:t xml:space="preserve"> </w:t>
      </w:r>
      <w:proofErr w:type="spellStart"/>
      <w:r w:rsidRPr="00C24059">
        <w:rPr>
          <w:rFonts w:ascii="Times New Roman" w:hAnsi="Times New Roman" w:cs="Times New Roman"/>
        </w:rPr>
        <w:t>поголщения</w:t>
      </w:r>
      <w:proofErr w:type="spellEnd"/>
      <w:r w:rsidRPr="00C24059">
        <w:rPr>
          <w:rFonts w:ascii="Times New Roman" w:hAnsi="Times New Roman" w:cs="Times New Roman"/>
        </w:rPr>
        <w:t xml:space="preserve"> акционерных обществ </w:t>
      </w:r>
      <w:proofErr w:type="spellStart"/>
      <w:r w:rsidRPr="00C24059">
        <w:rPr>
          <w:rFonts w:ascii="Times New Roman" w:hAnsi="Times New Roman" w:cs="Times New Roman"/>
        </w:rPr>
        <w:t>сравнително</w:t>
      </w:r>
      <w:proofErr w:type="spellEnd"/>
      <w:r w:rsidRPr="00C24059">
        <w:rPr>
          <w:rFonts w:ascii="Times New Roman" w:hAnsi="Times New Roman" w:cs="Times New Roman"/>
        </w:rPr>
        <w:t>-правовой анализ мнография-Науч.</w:t>
      </w:r>
      <w:proofErr w:type="spellStart"/>
      <w:r w:rsidRPr="00C24059">
        <w:rPr>
          <w:rFonts w:ascii="Times New Roman" w:hAnsi="Times New Roman" w:cs="Times New Roman"/>
        </w:rPr>
        <w:t>изд</w:t>
      </w:r>
      <w:proofErr w:type="spellEnd"/>
      <w:r w:rsidRPr="00C24059">
        <w:rPr>
          <w:rFonts w:ascii="Times New Roman" w:hAnsi="Times New Roman" w:cs="Times New Roman"/>
        </w:rPr>
        <w:t>.-</w:t>
      </w:r>
      <w:proofErr w:type="spellStart"/>
      <w:r w:rsidRPr="00C24059">
        <w:rPr>
          <w:rFonts w:ascii="Times New Roman" w:hAnsi="Times New Roman" w:cs="Times New Roman"/>
        </w:rPr>
        <w:t>М.Волтерс</w:t>
      </w:r>
      <w:proofErr w:type="spellEnd"/>
      <w:r w:rsidRPr="00C24059">
        <w:rPr>
          <w:rFonts w:ascii="Times New Roman" w:hAnsi="Times New Roman" w:cs="Times New Roman"/>
        </w:rPr>
        <w:t xml:space="preserve"> </w:t>
      </w:r>
      <w:proofErr w:type="spellStart"/>
      <w:r w:rsidRPr="00C24059">
        <w:rPr>
          <w:rFonts w:ascii="Times New Roman" w:hAnsi="Times New Roman" w:cs="Times New Roman"/>
        </w:rPr>
        <w:t>Клувер</w:t>
      </w:r>
      <w:proofErr w:type="spellEnd"/>
      <w:r w:rsidRPr="00C24059">
        <w:rPr>
          <w:rFonts w:ascii="Times New Roman" w:hAnsi="Times New Roman" w:cs="Times New Roman"/>
        </w:rPr>
        <w:t>, 2010</w:t>
      </w:r>
      <w:r>
        <w:rPr>
          <w:rFonts w:ascii="Times New Roman" w:hAnsi="Times New Roman" w:cs="Times New Roman"/>
        </w:rPr>
        <w:t>-</w:t>
      </w:r>
      <w:r w:rsidRPr="00C24059">
        <w:rPr>
          <w:rFonts w:ascii="Times New Roman" w:hAnsi="Times New Roman" w:cs="Times New Roman"/>
        </w:rPr>
        <w:t xml:space="preserve"> </w:t>
      </w:r>
      <w:r>
        <w:rPr>
          <w:rFonts w:ascii="Times New Roman" w:hAnsi="Times New Roman" w:cs="Times New Roman"/>
        </w:rPr>
        <w:t>с.</w:t>
      </w:r>
      <w:r w:rsidRPr="00C24059">
        <w:rPr>
          <w:rFonts w:ascii="Times New Roman" w:hAnsi="Times New Roman" w:cs="Times New Roman"/>
        </w:rPr>
        <w:t>25</w:t>
      </w:r>
    </w:p>
  </w:footnote>
  <w:footnote w:id="26">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rPr>
          <w:rStyle w:val="Ad"/>
          <w:rFonts w:cs="Calibri"/>
        </w:rPr>
        <w:t xml:space="preserve"> </w:t>
      </w:r>
      <w:proofErr w:type="spellStart"/>
      <w:r>
        <w:rPr>
          <w:rStyle w:val="Ad"/>
          <w:rFonts w:ascii="Times New Roman" w:hAnsi="Times New Roman"/>
        </w:rPr>
        <w:t>Ситинков</w:t>
      </w:r>
      <w:proofErr w:type="spellEnd"/>
      <w:r>
        <w:rPr>
          <w:rStyle w:val="Ad"/>
          <w:rFonts w:ascii="Times New Roman" w:hAnsi="Times New Roman"/>
        </w:rPr>
        <w:t xml:space="preserve"> А.А. </w:t>
      </w:r>
      <w:r w:rsidRPr="00C24059">
        <w:rPr>
          <w:rStyle w:val="Ad"/>
          <w:rFonts w:ascii="Times New Roman" w:hAnsi="Times New Roman"/>
        </w:rPr>
        <w:t xml:space="preserve">Сопровождение сделок M&amp;A в России: правовая защита </w:t>
      </w:r>
      <w:proofErr w:type="gramStart"/>
      <w:r w:rsidRPr="00C24059">
        <w:rPr>
          <w:rStyle w:val="Ad"/>
          <w:rFonts w:ascii="Times New Roman" w:hAnsi="Times New Roman"/>
        </w:rPr>
        <w:t>инвестиций.—</w:t>
      </w:r>
      <w:proofErr w:type="spellStart"/>
      <w:proofErr w:type="gramEnd"/>
      <w:r w:rsidRPr="00C24059">
        <w:rPr>
          <w:rStyle w:val="Ad"/>
          <w:rFonts w:ascii="Times New Roman" w:hAnsi="Times New Roman"/>
        </w:rPr>
        <w:t>М.,Альпина</w:t>
      </w:r>
      <w:proofErr w:type="spellEnd"/>
      <w:r w:rsidRPr="00C24059">
        <w:rPr>
          <w:rStyle w:val="Ad"/>
          <w:rFonts w:ascii="Times New Roman" w:hAnsi="Times New Roman"/>
        </w:rPr>
        <w:t xml:space="preserve"> Бизнес Букс,2006 -  с. 38</w:t>
      </w:r>
    </w:p>
  </w:footnote>
  <w:footnote w:id="27">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proofErr w:type="spellStart"/>
      <w:r w:rsidRPr="00F21A17">
        <w:rPr>
          <w:rFonts w:ascii="Times New Roman" w:hAnsi="Times New Roman" w:cs="Times New Roman"/>
        </w:rPr>
        <w:t>Лопырёв</w:t>
      </w:r>
      <w:proofErr w:type="spellEnd"/>
      <w:r w:rsidRPr="00F21A17">
        <w:rPr>
          <w:rFonts w:ascii="Times New Roman" w:hAnsi="Times New Roman" w:cs="Times New Roman"/>
        </w:rPr>
        <w:t>, Д.А Проблемы правового регулирования приобретения крупных пакетов акций в России//ОЭСР 2012 Россия Круглый стол по корпоративному управлению с. 5</w:t>
      </w:r>
    </w:p>
  </w:footnote>
  <w:footnote w:id="28">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proofErr w:type="spellStart"/>
      <w:r w:rsidRPr="00D75603">
        <w:rPr>
          <w:rStyle w:val="B"/>
          <w:rFonts w:ascii="Times New Roman" w:hAnsi="Times New Roman" w:cs="Times New Roman"/>
          <w:iCs/>
        </w:rPr>
        <w:t>Бушев</w:t>
      </w:r>
      <w:proofErr w:type="spellEnd"/>
      <w:r w:rsidRPr="00D75603">
        <w:rPr>
          <w:rStyle w:val="B"/>
          <w:rFonts w:ascii="Times New Roman" w:hAnsi="Times New Roman" w:cs="Times New Roman"/>
          <w:iCs/>
        </w:rPr>
        <w:t xml:space="preserve"> А. Ю., </w:t>
      </w:r>
      <w:proofErr w:type="spellStart"/>
      <w:r w:rsidRPr="00D75603">
        <w:rPr>
          <w:rStyle w:val="B"/>
          <w:rFonts w:ascii="Times New Roman" w:hAnsi="Times New Roman" w:cs="Times New Roman"/>
          <w:iCs/>
        </w:rPr>
        <w:t>Попондопуло</w:t>
      </w:r>
      <w:proofErr w:type="spellEnd"/>
      <w:r w:rsidRPr="00D75603">
        <w:rPr>
          <w:rStyle w:val="B"/>
          <w:rFonts w:ascii="Times New Roman" w:hAnsi="Times New Roman" w:cs="Times New Roman"/>
          <w:iCs/>
        </w:rPr>
        <w:t xml:space="preserve"> В. Ф. </w:t>
      </w:r>
      <w:r w:rsidRPr="00D75603">
        <w:rPr>
          <w:rFonts w:ascii="Times New Roman" w:hAnsi="Times New Roman" w:cs="Times New Roman"/>
        </w:rPr>
        <w:t>Баланс интересов при консолидации акций // Частное право С.52</w:t>
      </w:r>
    </w:p>
  </w:footnote>
  <w:footnote w:id="29">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sidRPr="00F21A17">
        <w:rPr>
          <w:rFonts w:ascii="Times New Roman" w:hAnsi="Times New Roman" w:cs="Times New Roman"/>
        </w:rPr>
        <w:t xml:space="preserve">Долинская, </w:t>
      </w:r>
      <w:proofErr w:type="spellStart"/>
      <w:proofErr w:type="gramStart"/>
      <w:r w:rsidRPr="00F21A17">
        <w:rPr>
          <w:rFonts w:ascii="Times New Roman" w:hAnsi="Times New Roman" w:cs="Times New Roman"/>
        </w:rPr>
        <w:t>В.В.,Фалеев</w:t>
      </w:r>
      <w:proofErr w:type="spellEnd"/>
      <w:proofErr w:type="gramEnd"/>
      <w:r w:rsidRPr="00F21A17">
        <w:rPr>
          <w:rFonts w:ascii="Times New Roman" w:hAnsi="Times New Roman" w:cs="Times New Roman"/>
        </w:rPr>
        <w:t xml:space="preserve"> В.В., Миноритарные акционеры: статус, права и их осуществление /–М,: </w:t>
      </w:r>
      <w:proofErr w:type="spellStart"/>
      <w:r w:rsidRPr="00F21A17">
        <w:rPr>
          <w:rFonts w:ascii="Times New Roman" w:hAnsi="Times New Roman" w:cs="Times New Roman"/>
        </w:rPr>
        <w:t>Волтерс</w:t>
      </w:r>
      <w:proofErr w:type="spellEnd"/>
      <w:r w:rsidRPr="00F21A17">
        <w:rPr>
          <w:rFonts w:ascii="Times New Roman" w:hAnsi="Times New Roman" w:cs="Times New Roman"/>
        </w:rPr>
        <w:t xml:space="preserve"> </w:t>
      </w:r>
      <w:proofErr w:type="spellStart"/>
      <w:r w:rsidRPr="00F21A17">
        <w:rPr>
          <w:rFonts w:ascii="Times New Roman" w:hAnsi="Times New Roman" w:cs="Times New Roman"/>
        </w:rPr>
        <w:t>Клувер</w:t>
      </w:r>
      <w:proofErr w:type="spellEnd"/>
      <w:r w:rsidRPr="00F21A17">
        <w:rPr>
          <w:rFonts w:ascii="Times New Roman" w:hAnsi="Times New Roman" w:cs="Times New Roman"/>
        </w:rPr>
        <w:t>, 2010.– С.2</w:t>
      </w:r>
    </w:p>
  </w:footnote>
  <w:footnote w:id="30">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rsidRPr="00F21A17">
        <w:rPr>
          <w:rFonts w:ascii="Times New Roman" w:hAnsi="Times New Roman" w:cs="Times New Roman"/>
        </w:rPr>
        <w:t xml:space="preserve"> </w:t>
      </w:r>
      <w:r>
        <w:rPr>
          <w:rFonts w:ascii="Times New Roman" w:hAnsi="Times New Roman" w:cs="Times New Roman"/>
        </w:rPr>
        <w:t xml:space="preserve">См: </w:t>
      </w:r>
      <w:r w:rsidRPr="00F21A17">
        <w:rPr>
          <w:rFonts w:ascii="Times New Roman" w:hAnsi="Times New Roman" w:cs="Times New Roman"/>
        </w:rPr>
        <w:t xml:space="preserve">Определение Конституционного Суда РФ «По жалобам граждан Ю.Ю </w:t>
      </w:r>
      <w:proofErr w:type="spellStart"/>
      <w:r w:rsidRPr="00F21A17">
        <w:rPr>
          <w:rFonts w:ascii="Times New Roman" w:hAnsi="Times New Roman" w:cs="Times New Roman"/>
        </w:rPr>
        <w:t>Колодина</w:t>
      </w:r>
      <w:proofErr w:type="spellEnd"/>
      <w:r w:rsidRPr="00F21A17">
        <w:rPr>
          <w:rFonts w:ascii="Times New Roman" w:hAnsi="Times New Roman" w:cs="Times New Roman"/>
        </w:rPr>
        <w:t xml:space="preserve"> и Ю.Н Фадеева на нарушение их конституционных прав положениями статьи 84.8 Федерального закона «Об акционерных </w:t>
      </w:r>
      <w:proofErr w:type="spellStart"/>
      <w:proofErr w:type="gramStart"/>
      <w:r w:rsidRPr="00F21A17">
        <w:rPr>
          <w:rFonts w:ascii="Times New Roman" w:hAnsi="Times New Roman" w:cs="Times New Roman"/>
        </w:rPr>
        <w:t>обществах»во</w:t>
      </w:r>
      <w:proofErr w:type="spellEnd"/>
      <w:proofErr w:type="gramEnd"/>
      <w:r w:rsidRPr="00F21A17">
        <w:rPr>
          <w:rFonts w:ascii="Times New Roman" w:hAnsi="Times New Roman" w:cs="Times New Roman"/>
        </w:rPr>
        <w:t xml:space="preserve"> взаимосвязи с частью 5 статьи 7 Федерального закона «О внесении изменений в Федеральный Закон «Об акционерных </w:t>
      </w:r>
      <w:proofErr w:type="spellStart"/>
      <w:r w:rsidRPr="00F21A17">
        <w:rPr>
          <w:rFonts w:ascii="Times New Roman" w:hAnsi="Times New Roman" w:cs="Times New Roman"/>
        </w:rPr>
        <w:t>обществах»и</w:t>
      </w:r>
      <w:proofErr w:type="spellEnd"/>
      <w:r w:rsidRPr="00F21A17">
        <w:rPr>
          <w:rFonts w:ascii="Times New Roman" w:hAnsi="Times New Roman" w:cs="Times New Roman"/>
        </w:rPr>
        <w:t xml:space="preserve"> некоторые другие законодательные акты Российской Федерации»// СЗ РФ.2007.№46. ст. 5443</w:t>
      </w:r>
    </w:p>
  </w:footnote>
  <w:footnote w:id="31">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rsidRPr="00F21A17">
        <w:t xml:space="preserve"> </w:t>
      </w:r>
      <w:proofErr w:type="spellStart"/>
      <w:r w:rsidRPr="00F21A17">
        <w:rPr>
          <w:rFonts w:ascii="Times New Roman" w:hAnsi="Times New Roman" w:cs="Times New Roman"/>
        </w:rPr>
        <w:t>Сизова</w:t>
      </w:r>
      <w:proofErr w:type="spellEnd"/>
      <w:r w:rsidRPr="00F21A17">
        <w:rPr>
          <w:rFonts w:ascii="Times New Roman" w:hAnsi="Times New Roman" w:cs="Times New Roman"/>
        </w:rPr>
        <w:t xml:space="preserve">  Ю.С. Корпоративные конфликты. Причины их возникновения и способы преодоления под </w:t>
      </w:r>
      <w:proofErr w:type="spellStart"/>
      <w:r w:rsidRPr="00F21A17">
        <w:rPr>
          <w:rFonts w:ascii="Times New Roman" w:hAnsi="Times New Roman" w:cs="Times New Roman"/>
        </w:rPr>
        <w:t>ред</w:t>
      </w:r>
      <w:proofErr w:type="spellEnd"/>
      <w:r w:rsidRPr="00F21A17">
        <w:rPr>
          <w:rFonts w:ascii="Times New Roman" w:hAnsi="Times New Roman" w:cs="Times New Roman"/>
        </w:rPr>
        <w:t xml:space="preserve"> А.С Семенова и Ю.С </w:t>
      </w:r>
      <w:proofErr w:type="spellStart"/>
      <w:r w:rsidRPr="00F21A17">
        <w:rPr>
          <w:rFonts w:ascii="Times New Roman" w:hAnsi="Times New Roman" w:cs="Times New Roman"/>
        </w:rPr>
        <w:t>Сизова</w:t>
      </w:r>
      <w:proofErr w:type="spellEnd"/>
      <w:r w:rsidRPr="00F21A17">
        <w:rPr>
          <w:rFonts w:ascii="Times New Roman" w:hAnsi="Times New Roman" w:cs="Times New Roman"/>
        </w:rPr>
        <w:t xml:space="preserve">–М.: </w:t>
      </w:r>
      <w:proofErr w:type="spellStart"/>
      <w:r w:rsidRPr="00F21A17">
        <w:rPr>
          <w:rFonts w:ascii="Times New Roman" w:hAnsi="Times New Roman" w:cs="Times New Roman"/>
        </w:rPr>
        <w:t>Едиториал</w:t>
      </w:r>
      <w:proofErr w:type="spellEnd"/>
      <w:r w:rsidRPr="00F21A17">
        <w:rPr>
          <w:rFonts w:ascii="Times New Roman" w:hAnsi="Times New Roman" w:cs="Times New Roman"/>
        </w:rPr>
        <w:t xml:space="preserve"> УРСС,</w:t>
      </w:r>
      <w:proofErr w:type="gramStart"/>
      <w:r w:rsidRPr="00F21A17">
        <w:rPr>
          <w:rFonts w:ascii="Times New Roman" w:hAnsi="Times New Roman" w:cs="Times New Roman"/>
        </w:rPr>
        <w:t>2002.–</w:t>
      </w:r>
      <w:proofErr w:type="gramEnd"/>
      <w:r w:rsidRPr="00F21A17">
        <w:rPr>
          <w:rFonts w:ascii="Times New Roman" w:hAnsi="Times New Roman" w:cs="Times New Roman"/>
        </w:rPr>
        <w:t>с. 12</w:t>
      </w:r>
    </w:p>
  </w:footnote>
  <w:footnote w:id="32">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sidRPr="00D75603">
        <w:rPr>
          <w:rFonts w:ascii="Times New Roman" w:hAnsi="Times New Roman" w:cs="Times New Roman"/>
        </w:rPr>
        <w:t xml:space="preserve">Тумаков, А.В. Ответственность и разрешение конфликтов в корпоративных отношениях </w:t>
      </w:r>
      <w:proofErr w:type="spellStart"/>
      <w:r w:rsidRPr="00D75603">
        <w:rPr>
          <w:rFonts w:ascii="Times New Roman" w:hAnsi="Times New Roman" w:cs="Times New Roman"/>
        </w:rPr>
        <w:t>Алтайскии</w:t>
      </w:r>
      <w:proofErr w:type="spellEnd"/>
      <w:r w:rsidRPr="00D75603">
        <w:rPr>
          <w:rFonts w:ascii="Times New Roman" w:hAnsi="Times New Roman" w:cs="Times New Roman"/>
        </w:rPr>
        <w:t xml:space="preserve">̆ </w:t>
      </w:r>
      <w:proofErr w:type="spellStart"/>
      <w:r w:rsidRPr="00D75603">
        <w:rPr>
          <w:rFonts w:ascii="Times New Roman" w:hAnsi="Times New Roman" w:cs="Times New Roman"/>
        </w:rPr>
        <w:t>юридическии</w:t>
      </w:r>
      <w:proofErr w:type="spellEnd"/>
      <w:r w:rsidRPr="00D75603">
        <w:rPr>
          <w:rFonts w:ascii="Times New Roman" w:hAnsi="Times New Roman" w:cs="Times New Roman"/>
        </w:rPr>
        <w:t>̆ вестник № 3 (11) 2015 г. С.45-47</w:t>
      </w:r>
    </w:p>
  </w:footnote>
  <w:footnote w:id="33">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proofErr w:type="spellStart"/>
      <w:r w:rsidRPr="002934B0">
        <w:rPr>
          <w:rFonts w:ascii="Times New Roman" w:hAnsi="Times New Roman" w:cs="Times New Roman"/>
        </w:rPr>
        <w:t>Шимбарева</w:t>
      </w:r>
      <w:proofErr w:type="spellEnd"/>
      <w:r w:rsidRPr="002934B0">
        <w:rPr>
          <w:rFonts w:ascii="Times New Roman" w:hAnsi="Times New Roman" w:cs="Times New Roman"/>
        </w:rPr>
        <w:t>, Е.В. Корпоративные конфликты и контроль гражданско-правовой аспект диссертация / Ростов-на Дону, 2010, - 70 с.</w:t>
      </w:r>
    </w:p>
  </w:footnote>
  <w:footnote w:id="34">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sidRPr="00DD366A">
        <w:rPr>
          <w:rFonts w:ascii="Times New Roman" w:hAnsi="Times New Roman" w:cs="Times New Roman"/>
        </w:rPr>
        <w:t>"Гражданский кодекс Российской Федерации (часть первая)" от 30.11.1994 № 51-ФЗ СПС «</w:t>
      </w:r>
      <w:proofErr w:type="spellStart"/>
      <w:r w:rsidRPr="00DD366A">
        <w:rPr>
          <w:rFonts w:ascii="Times New Roman" w:hAnsi="Times New Roman" w:cs="Times New Roman"/>
        </w:rPr>
        <w:t>КонсультантПлюс</w:t>
      </w:r>
      <w:proofErr w:type="spellEnd"/>
      <w:r w:rsidRPr="00DD366A">
        <w:rPr>
          <w:rFonts w:ascii="Times New Roman" w:hAnsi="Times New Roman" w:cs="Times New Roman"/>
        </w:rPr>
        <w:t>»</w:t>
      </w:r>
    </w:p>
  </w:footnote>
  <w:footnote w:id="35">
    <w:p w:rsidR="00581ECF" w:rsidRPr="002934B0" w:rsidRDefault="00581ECF">
      <w:pPr>
        <w:pStyle w:val="a9"/>
        <w:pBdr>
          <w:top w:val="none" w:sz="0" w:space="0" w:color="auto"/>
          <w:left w:val="none" w:sz="0" w:space="0" w:color="auto"/>
          <w:bottom w:val="none" w:sz="0" w:space="0" w:color="auto"/>
          <w:right w:val="none" w:sz="0" w:space="0" w:color="auto"/>
          <w:bar w:val="none" w:sz="0" w:color="auto"/>
        </w:pBdr>
      </w:pPr>
      <w:r w:rsidRPr="002934B0">
        <w:rPr>
          <w:rStyle w:val="B"/>
          <w:rFonts w:ascii="Times New Roman" w:hAnsi="Times New Roman" w:cs="Times New Roman"/>
          <w:vertAlign w:val="superscript"/>
        </w:rPr>
        <w:footnoteRef/>
      </w:r>
      <w:r w:rsidRPr="002934B0">
        <w:t xml:space="preserve"> </w:t>
      </w:r>
      <w:proofErr w:type="spellStart"/>
      <w:r w:rsidRPr="002934B0">
        <w:rPr>
          <w:rFonts w:ascii="Times New Roman" w:hAnsi="Times New Roman" w:cs="Times New Roman"/>
        </w:rPr>
        <w:t>Ионцев</w:t>
      </w:r>
      <w:proofErr w:type="spellEnd"/>
      <w:r w:rsidRPr="002934B0">
        <w:rPr>
          <w:rFonts w:ascii="Times New Roman" w:hAnsi="Times New Roman" w:cs="Times New Roman"/>
        </w:rPr>
        <w:t xml:space="preserve"> М.Г Корпоративные захваты: слияния, поглощения, </w:t>
      </w:r>
      <w:proofErr w:type="spellStart"/>
      <w:r w:rsidRPr="002934B0">
        <w:rPr>
          <w:rFonts w:ascii="Times New Roman" w:hAnsi="Times New Roman" w:cs="Times New Roman"/>
        </w:rPr>
        <w:t>гринмейл.М</w:t>
      </w:r>
      <w:proofErr w:type="spellEnd"/>
      <w:r w:rsidRPr="002934B0">
        <w:rPr>
          <w:rFonts w:ascii="Times New Roman" w:hAnsi="Times New Roman" w:cs="Times New Roman"/>
        </w:rPr>
        <w:t>.: Ось-89,2005 с.115</w:t>
      </w:r>
    </w:p>
  </w:footnote>
  <w:footnote w:id="36">
    <w:p w:rsidR="00581ECF" w:rsidRDefault="00581ECF">
      <w:pPr>
        <w:pStyle w:val="a9"/>
        <w:pBdr>
          <w:top w:val="none" w:sz="0" w:space="0" w:color="auto"/>
          <w:left w:val="none" w:sz="0" w:space="0" w:color="auto"/>
          <w:bottom w:val="none" w:sz="0" w:space="0" w:color="auto"/>
          <w:right w:val="none" w:sz="0" w:space="0" w:color="auto"/>
          <w:bar w:val="none" w:sz="0" w:color="auto"/>
        </w:pBdr>
      </w:pPr>
      <w:r w:rsidRPr="00DD366A">
        <w:rPr>
          <w:rStyle w:val="B"/>
          <w:rFonts w:ascii="Times New Roman" w:hAnsi="Times New Roman" w:cs="Times New Roman"/>
          <w:sz w:val="28"/>
          <w:szCs w:val="28"/>
          <w:vertAlign w:val="superscript"/>
        </w:rPr>
        <w:footnoteRef/>
      </w:r>
      <w:r w:rsidRPr="00DD366A">
        <w:rPr>
          <w:rFonts w:ascii="Times New Roman" w:hAnsi="Times New Roman" w:cs="Times New Roman"/>
        </w:rPr>
        <w:t xml:space="preserve">Макарова О.А. Корпоративное право. М.: </w:t>
      </w:r>
      <w:proofErr w:type="spellStart"/>
      <w:r w:rsidRPr="00DD366A">
        <w:rPr>
          <w:rFonts w:ascii="Times New Roman" w:hAnsi="Times New Roman" w:cs="Times New Roman"/>
        </w:rPr>
        <w:t>Волтерс</w:t>
      </w:r>
      <w:proofErr w:type="spellEnd"/>
      <w:r w:rsidRPr="00DD366A">
        <w:rPr>
          <w:rFonts w:ascii="Times New Roman" w:hAnsi="Times New Roman" w:cs="Times New Roman"/>
        </w:rPr>
        <w:t xml:space="preserve"> </w:t>
      </w:r>
      <w:proofErr w:type="spellStart"/>
      <w:r w:rsidRPr="00DD366A">
        <w:rPr>
          <w:rFonts w:ascii="Times New Roman" w:hAnsi="Times New Roman" w:cs="Times New Roman"/>
        </w:rPr>
        <w:t>Клувер</w:t>
      </w:r>
      <w:proofErr w:type="spellEnd"/>
      <w:r w:rsidRPr="00DD366A">
        <w:rPr>
          <w:rFonts w:ascii="Times New Roman" w:hAnsi="Times New Roman" w:cs="Times New Roman"/>
        </w:rPr>
        <w:t>, 2005..-  с. 102</w:t>
      </w:r>
    </w:p>
  </w:footnote>
  <w:footnote w:id="37">
    <w:p w:rsidR="00581ECF" w:rsidRDefault="00581ECF">
      <w:pPr>
        <w:pStyle w:val="a9"/>
        <w:pBdr>
          <w:top w:val="none" w:sz="0" w:space="0" w:color="auto"/>
          <w:left w:val="none" w:sz="0" w:space="0" w:color="auto"/>
          <w:bottom w:val="none" w:sz="0" w:space="0" w:color="auto"/>
          <w:right w:val="none" w:sz="0" w:space="0" w:color="auto"/>
          <w:bar w:val="none" w:sz="0" w:color="auto"/>
        </w:pBdr>
      </w:pPr>
      <w:r w:rsidRPr="00DD366A">
        <w:rPr>
          <w:rStyle w:val="B"/>
          <w:rFonts w:ascii="Times New Roman" w:hAnsi="Times New Roman" w:cs="Times New Roman"/>
          <w:sz w:val="28"/>
          <w:szCs w:val="28"/>
          <w:vertAlign w:val="superscript"/>
        </w:rPr>
        <w:footnoteRef/>
      </w:r>
      <w:r w:rsidRPr="00DD366A">
        <w:rPr>
          <w:rFonts w:ascii="Times New Roman" w:hAnsi="Times New Roman" w:cs="Times New Roman"/>
        </w:rPr>
        <w:t xml:space="preserve"> Д.Н Дедов «Конфликт интересов в </w:t>
      </w:r>
      <w:proofErr w:type="spellStart"/>
      <w:r w:rsidRPr="00DD366A">
        <w:rPr>
          <w:rFonts w:ascii="Times New Roman" w:hAnsi="Times New Roman" w:cs="Times New Roman"/>
        </w:rPr>
        <w:t>корпоарциях</w:t>
      </w:r>
      <w:proofErr w:type="spellEnd"/>
      <w:r w:rsidRPr="00DD366A">
        <w:rPr>
          <w:rFonts w:ascii="Times New Roman" w:hAnsi="Times New Roman" w:cs="Times New Roman"/>
        </w:rPr>
        <w:t xml:space="preserve">» М.: </w:t>
      </w:r>
      <w:proofErr w:type="spellStart"/>
      <w:r w:rsidRPr="00DD366A">
        <w:rPr>
          <w:rFonts w:ascii="Times New Roman" w:hAnsi="Times New Roman" w:cs="Times New Roman"/>
        </w:rPr>
        <w:t>Волтерс</w:t>
      </w:r>
      <w:proofErr w:type="spellEnd"/>
      <w:r w:rsidRPr="00DD366A">
        <w:rPr>
          <w:rFonts w:ascii="Times New Roman" w:hAnsi="Times New Roman" w:cs="Times New Roman"/>
        </w:rPr>
        <w:t xml:space="preserve"> </w:t>
      </w:r>
      <w:proofErr w:type="spellStart"/>
      <w:r w:rsidRPr="00DD366A">
        <w:rPr>
          <w:rFonts w:ascii="Times New Roman" w:hAnsi="Times New Roman" w:cs="Times New Roman"/>
        </w:rPr>
        <w:t>Клувер</w:t>
      </w:r>
      <w:proofErr w:type="spellEnd"/>
      <w:r w:rsidRPr="00DD366A">
        <w:rPr>
          <w:rFonts w:ascii="Times New Roman" w:hAnsi="Times New Roman" w:cs="Times New Roman"/>
        </w:rPr>
        <w:t xml:space="preserve"> 2004.  -с.117</w:t>
      </w:r>
    </w:p>
  </w:footnote>
  <w:footnote w:id="38">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rsidRPr="00DD366A">
        <w:rPr>
          <w:rFonts w:ascii="Times New Roman" w:hAnsi="Times New Roman" w:cs="Times New Roman"/>
        </w:rPr>
        <w:t>Письмо Банка России от 10.04.2014 № 06-52/2463 "О Кодексе корпоративного управления"</w:t>
      </w:r>
      <w:r>
        <w:rPr>
          <w:rFonts w:ascii="Times New Roman" w:hAnsi="Times New Roman" w:cs="Times New Roman"/>
        </w:rPr>
        <w:t xml:space="preserve">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39">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sidRPr="002934B0">
        <w:rPr>
          <w:rFonts w:ascii="Times New Roman" w:hAnsi="Times New Roman" w:cs="Times New Roman"/>
        </w:rPr>
        <w:t xml:space="preserve">Федеральный закон от 26.12.1995 № 208-ФЗ (ред. от 29.06.2015) "Об акционерных обществах"   п3 ст. 58 СПС « </w:t>
      </w:r>
      <w:proofErr w:type="spellStart"/>
      <w:r w:rsidRPr="002934B0">
        <w:rPr>
          <w:rFonts w:ascii="Times New Roman" w:hAnsi="Times New Roman" w:cs="Times New Roman"/>
        </w:rPr>
        <w:t>КонусльтантПлюс</w:t>
      </w:r>
      <w:proofErr w:type="spellEnd"/>
      <w:r w:rsidRPr="002934B0">
        <w:rPr>
          <w:rFonts w:ascii="Times New Roman" w:hAnsi="Times New Roman" w:cs="Times New Roman"/>
        </w:rPr>
        <w:t>»</w:t>
      </w:r>
    </w:p>
  </w:footnote>
  <w:footnote w:id="40">
    <w:p w:rsidR="00581ECF" w:rsidRPr="0028250C" w:rsidRDefault="00581ECF">
      <w:pPr>
        <w:pStyle w:val="a9"/>
        <w:pBdr>
          <w:top w:val="none" w:sz="0" w:space="0" w:color="auto"/>
          <w:left w:val="none" w:sz="0" w:space="0" w:color="auto"/>
          <w:bottom w:val="none" w:sz="0" w:space="0" w:color="auto"/>
          <w:right w:val="none" w:sz="0" w:space="0" w:color="auto"/>
          <w:bar w:val="none" w:sz="0" w:color="auto"/>
        </w:pBdr>
        <w:rPr>
          <w:lang w:val="en-US"/>
        </w:rPr>
      </w:pPr>
      <w:r>
        <w:rPr>
          <w:rStyle w:val="B"/>
          <w:rFonts w:ascii="Times New Roman" w:hAnsi="Times New Roman" w:cs="Times New Roman"/>
          <w:sz w:val="28"/>
          <w:szCs w:val="28"/>
          <w:vertAlign w:val="superscript"/>
        </w:rPr>
        <w:footnoteRef/>
      </w:r>
      <w:r w:rsidRPr="00DD366A">
        <w:rPr>
          <w:rStyle w:val="Ad"/>
          <w:rFonts w:cs="Calibri"/>
          <w:lang w:val="en-US"/>
        </w:rPr>
        <w:t xml:space="preserve"> </w:t>
      </w:r>
      <w:proofErr w:type="spellStart"/>
      <w:r w:rsidRPr="00DD366A">
        <w:rPr>
          <w:rStyle w:val="Ad"/>
          <w:rFonts w:ascii="Times New Roman" w:hAnsi="Times New Roman"/>
          <w:lang w:val="en-US"/>
        </w:rPr>
        <w:t>Bittlingmayer</w:t>
      </w:r>
      <w:proofErr w:type="spellEnd"/>
      <w:r w:rsidRPr="00DD366A">
        <w:rPr>
          <w:rStyle w:val="Ad"/>
          <w:rFonts w:ascii="Times New Roman" w:hAnsi="Times New Roman"/>
          <w:lang w:val="en-US"/>
        </w:rPr>
        <w:t>, G.  The Market for Corporate Control (Including Takeovers) Journal of Law and Economics —771</w:t>
      </w:r>
    </w:p>
  </w:footnote>
  <w:footnote w:id="41">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sidRPr="00DD366A">
        <w:rPr>
          <w:rFonts w:ascii="Times New Roman" w:hAnsi="Times New Roman" w:cs="Times New Roman"/>
        </w:rPr>
        <w:t>Федерального закона № 208-ФЗ от 26.12.1995 г «Об акционерных обществах» п.7 ст. 84.2 СПС «</w:t>
      </w:r>
      <w:proofErr w:type="spellStart"/>
      <w:r w:rsidRPr="00DD366A">
        <w:rPr>
          <w:rFonts w:ascii="Times New Roman" w:hAnsi="Times New Roman" w:cs="Times New Roman"/>
        </w:rPr>
        <w:t>КонсультантПлюс</w:t>
      </w:r>
      <w:proofErr w:type="spellEnd"/>
      <w:r w:rsidRPr="00DD366A">
        <w:rPr>
          <w:rFonts w:ascii="Times New Roman" w:hAnsi="Times New Roman" w:cs="Times New Roman"/>
        </w:rPr>
        <w:t>»</w:t>
      </w:r>
    </w:p>
  </w:footnote>
  <w:footnote w:id="42">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sidRPr="002934B0">
        <w:rPr>
          <w:rFonts w:ascii="Times New Roman" w:hAnsi="Times New Roman" w:cs="Times New Roman"/>
        </w:rPr>
        <w:t xml:space="preserve">Попов А.Е Обязательное предложение: защита прав и интересов акционеров при поглощении/ </w:t>
      </w:r>
      <w:proofErr w:type="spellStart"/>
      <w:r w:rsidRPr="002934B0">
        <w:rPr>
          <w:rFonts w:ascii="Times New Roman" w:hAnsi="Times New Roman" w:cs="Times New Roman"/>
        </w:rPr>
        <w:t>А.Е.Попов</w:t>
      </w:r>
      <w:proofErr w:type="spellEnd"/>
      <w:r w:rsidRPr="002934B0">
        <w:rPr>
          <w:rFonts w:ascii="Times New Roman" w:hAnsi="Times New Roman" w:cs="Times New Roman"/>
        </w:rPr>
        <w:t xml:space="preserve"> – М.: </w:t>
      </w:r>
      <w:proofErr w:type="spellStart"/>
      <w:r w:rsidRPr="002934B0">
        <w:rPr>
          <w:rFonts w:ascii="Times New Roman" w:hAnsi="Times New Roman" w:cs="Times New Roman"/>
        </w:rPr>
        <w:t>Инфотропик</w:t>
      </w:r>
      <w:proofErr w:type="spellEnd"/>
      <w:r w:rsidRPr="002934B0">
        <w:rPr>
          <w:rFonts w:ascii="Times New Roman" w:hAnsi="Times New Roman" w:cs="Times New Roman"/>
        </w:rPr>
        <w:t xml:space="preserve"> Медиа, 2012. — с.47</w:t>
      </w:r>
    </w:p>
  </w:footnote>
  <w:footnote w:id="43">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rPr>
          <w:rStyle w:val="Ad"/>
          <w:rFonts w:cs="Calibri"/>
        </w:rPr>
        <w:t xml:space="preserve"> </w:t>
      </w:r>
      <w:proofErr w:type="spellStart"/>
      <w:r w:rsidRPr="00A6466F">
        <w:rPr>
          <w:rStyle w:val="Ad"/>
          <w:rFonts w:ascii="Times New Roman" w:hAnsi="Times New Roman"/>
        </w:rPr>
        <w:t>Клочихин</w:t>
      </w:r>
      <w:proofErr w:type="spellEnd"/>
      <w:r w:rsidRPr="00A6466F">
        <w:rPr>
          <w:rStyle w:val="Ad"/>
          <w:rFonts w:ascii="Times New Roman" w:hAnsi="Times New Roman"/>
        </w:rPr>
        <w:t xml:space="preserve"> Д.А  Регулирование рынка корпоративного контроля //</w:t>
      </w:r>
      <w:r w:rsidRPr="00A6466F">
        <w:rPr>
          <w:rFonts w:ascii="Times New Roman" w:hAnsi="Times New Roman" w:cs="Times New Roman"/>
        </w:rPr>
        <w:t xml:space="preserve"> </w:t>
      </w:r>
      <w:r w:rsidRPr="00A6466F">
        <w:rPr>
          <w:rStyle w:val="Ad"/>
          <w:rFonts w:ascii="Times New Roman" w:hAnsi="Times New Roman"/>
        </w:rPr>
        <w:t>Журнал Закон N 6   с.138</w:t>
      </w:r>
    </w:p>
  </w:footnote>
  <w:footnote w:id="44">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6466F">
        <w:rPr>
          <w:rStyle w:val="B"/>
          <w:rFonts w:ascii="Times New Roman" w:hAnsi="Times New Roman" w:cs="Times New Roman"/>
          <w:sz w:val="28"/>
          <w:szCs w:val="28"/>
          <w:vertAlign w:val="superscript"/>
        </w:rPr>
        <w:footnoteRef/>
      </w:r>
      <w:r w:rsidRPr="00A6466F">
        <w:rPr>
          <w:rFonts w:ascii="Times New Roman" w:hAnsi="Times New Roman" w:cs="Times New Roman"/>
        </w:rPr>
        <w:t xml:space="preserve"> О.А Макарова «Порядок </w:t>
      </w:r>
      <w:proofErr w:type="spellStart"/>
      <w:r w:rsidRPr="00A6466F">
        <w:rPr>
          <w:rFonts w:ascii="Times New Roman" w:hAnsi="Times New Roman" w:cs="Times New Roman"/>
        </w:rPr>
        <w:t>приобритения</w:t>
      </w:r>
      <w:proofErr w:type="spellEnd"/>
      <w:r w:rsidRPr="00A6466F">
        <w:rPr>
          <w:rFonts w:ascii="Times New Roman" w:hAnsi="Times New Roman" w:cs="Times New Roman"/>
        </w:rPr>
        <w:t xml:space="preserve"> контроля в акционерных обществах: некоторые проблемы»//Закон №3,2007 с.174</w:t>
      </w:r>
    </w:p>
  </w:footnote>
  <w:footnote w:id="45">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6466F">
        <w:rPr>
          <w:rStyle w:val="B"/>
          <w:rFonts w:ascii="Times New Roman" w:hAnsi="Times New Roman" w:cs="Times New Roman"/>
          <w:sz w:val="28"/>
          <w:szCs w:val="28"/>
          <w:vertAlign w:val="superscript"/>
        </w:rPr>
        <w:footnoteRef/>
      </w:r>
      <w:r w:rsidRPr="00A6466F">
        <w:rPr>
          <w:rFonts w:ascii="Times New Roman" w:hAnsi="Times New Roman" w:cs="Times New Roman"/>
        </w:rPr>
        <w:t xml:space="preserve"> Федеральный закон от 26.12.1995 № 208-ФЗ "Об акционерных обществах" ст.84.1</w:t>
      </w:r>
      <w:r>
        <w:rPr>
          <w:rFonts w:ascii="Times New Roman" w:hAnsi="Times New Roman" w:cs="Times New Roman"/>
        </w:rPr>
        <w:t xml:space="preserve">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6">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6466F">
        <w:rPr>
          <w:rStyle w:val="B"/>
          <w:rFonts w:ascii="Times New Roman" w:hAnsi="Times New Roman" w:cs="Times New Roman"/>
          <w:vertAlign w:val="superscript"/>
        </w:rPr>
        <w:footnoteRef/>
      </w:r>
      <w:r w:rsidRPr="00A6466F">
        <w:rPr>
          <w:rFonts w:ascii="Times New Roman" w:hAnsi="Times New Roman" w:cs="Times New Roman"/>
        </w:rPr>
        <w:t xml:space="preserve"> Федеральный закон от 26.12.1995 № 208-ФЗ "Об акционерных обществах" ст.84.1 абз.4 п. 1 ст. 84.4 СПС «</w:t>
      </w:r>
      <w:proofErr w:type="spellStart"/>
      <w:r w:rsidRPr="00A6466F">
        <w:rPr>
          <w:rFonts w:ascii="Times New Roman" w:hAnsi="Times New Roman" w:cs="Times New Roman"/>
        </w:rPr>
        <w:t>КонсультантПлюс</w:t>
      </w:r>
      <w:proofErr w:type="spellEnd"/>
      <w:r w:rsidRPr="00A6466F">
        <w:rPr>
          <w:rFonts w:ascii="Times New Roman" w:hAnsi="Times New Roman" w:cs="Times New Roman"/>
        </w:rPr>
        <w:t>»</w:t>
      </w:r>
    </w:p>
  </w:footnote>
  <w:footnote w:id="47">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6466F">
        <w:rPr>
          <w:rStyle w:val="B"/>
          <w:rFonts w:ascii="Times New Roman" w:hAnsi="Times New Roman" w:cs="Times New Roman"/>
          <w:sz w:val="28"/>
          <w:szCs w:val="28"/>
          <w:vertAlign w:val="superscript"/>
        </w:rPr>
        <w:footnoteRef/>
      </w:r>
      <w:r w:rsidRPr="00A6466F">
        <w:rPr>
          <w:rFonts w:ascii="Times New Roman" w:hAnsi="Times New Roman" w:cs="Times New Roman"/>
        </w:rPr>
        <w:t xml:space="preserve"> Постановление ФАС Восточно-Сибирского округа от 12.08.2013 по делу № А33-2466/2012 // СПС «</w:t>
      </w:r>
      <w:proofErr w:type="spellStart"/>
      <w:r w:rsidRPr="00A6466F">
        <w:rPr>
          <w:rFonts w:ascii="Times New Roman" w:hAnsi="Times New Roman" w:cs="Times New Roman"/>
        </w:rPr>
        <w:t>КонсультантПлюс</w:t>
      </w:r>
      <w:proofErr w:type="spellEnd"/>
      <w:r w:rsidRPr="00A6466F">
        <w:rPr>
          <w:rFonts w:ascii="Times New Roman" w:hAnsi="Times New Roman" w:cs="Times New Roman"/>
        </w:rPr>
        <w:t>»</w:t>
      </w:r>
    </w:p>
  </w:footnote>
  <w:footnote w:id="48">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sidRPr="00A6466F">
        <w:rPr>
          <w:rFonts w:ascii="Times New Roman" w:hAnsi="Times New Roman" w:cs="Times New Roman"/>
        </w:rPr>
        <w:t>Савчук С.П Приобретение акционерным (иным лицом)</w:t>
      </w:r>
      <w:r>
        <w:rPr>
          <w:rFonts w:ascii="Times New Roman" w:hAnsi="Times New Roman" w:cs="Times New Roman"/>
        </w:rPr>
        <w:t xml:space="preserve"> </w:t>
      </w:r>
      <w:r w:rsidRPr="00A6466F">
        <w:rPr>
          <w:rFonts w:ascii="Times New Roman" w:hAnsi="Times New Roman" w:cs="Times New Roman"/>
        </w:rPr>
        <w:t xml:space="preserve">более 30% акций </w:t>
      </w:r>
      <w:proofErr w:type="gramStart"/>
      <w:r w:rsidRPr="00A6466F">
        <w:rPr>
          <w:rFonts w:ascii="Times New Roman" w:hAnsi="Times New Roman" w:cs="Times New Roman"/>
        </w:rPr>
        <w:t>ОАО./</w:t>
      </w:r>
      <w:proofErr w:type="gramEnd"/>
      <w:r w:rsidRPr="00A6466F">
        <w:rPr>
          <w:rFonts w:ascii="Times New Roman" w:hAnsi="Times New Roman" w:cs="Times New Roman"/>
        </w:rPr>
        <w:t>/Акционерный вестник 2006 №6 с.6</w:t>
      </w:r>
    </w:p>
  </w:footnote>
  <w:footnote w:id="49">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6466F">
        <w:rPr>
          <w:rStyle w:val="ae"/>
          <w:rFonts w:ascii="Times New Roman" w:hAnsi="Times New Roman"/>
        </w:rPr>
        <w:footnoteRef/>
      </w:r>
      <w:r w:rsidRPr="00A6466F">
        <w:rPr>
          <w:rStyle w:val="B"/>
          <w:rFonts w:ascii="Times New Roman" w:hAnsi="Times New Roman" w:cs="Times New Roman"/>
        </w:rPr>
        <w:t xml:space="preserve"> Положение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 утв. Банком России 05.07.2015 N 477-П</w:t>
      </w:r>
    </w:p>
  </w:footnote>
  <w:footnote w:id="50">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6466F">
        <w:rPr>
          <w:rStyle w:val="B"/>
          <w:rFonts w:ascii="Times New Roman" w:hAnsi="Times New Roman" w:cs="Times New Roman"/>
          <w:vertAlign w:val="superscript"/>
        </w:rPr>
        <w:footnoteRef/>
      </w:r>
      <w:r w:rsidRPr="00A6466F">
        <w:rPr>
          <w:rFonts w:ascii="Times New Roman" w:hAnsi="Times New Roman" w:cs="Times New Roman"/>
        </w:rPr>
        <w:t>О.А Макарова «Порядок приобретения контроля в акционерных обществах: некоторые проблемы» //Закон №3,2007 с.174</w:t>
      </w:r>
    </w:p>
  </w:footnote>
  <w:footnote w:id="51">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6466F">
        <w:rPr>
          <w:rStyle w:val="B"/>
          <w:rFonts w:ascii="Times New Roman" w:hAnsi="Times New Roman" w:cs="Times New Roman"/>
          <w:vertAlign w:val="superscript"/>
        </w:rPr>
        <w:footnoteRef/>
      </w:r>
      <w:r w:rsidRPr="00A6466F">
        <w:rPr>
          <w:rFonts w:ascii="Times New Roman" w:hAnsi="Times New Roman" w:cs="Times New Roman"/>
        </w:rPr>
        <w:t xml:space="preserve"> </w:t>
      </w:r>
      <w:proofErr w:type="spellStart"/>
      <w:r w:rsidRPr="00A6466F">
        <w:rPr>
          <w:rFonts w:ascii="Times New Roman" w:hAnsi="Times New Roman" w:cs="Times New Roman"/>
        </w:rPr>
        <w:t>Глущецкий</w:t>
      </w:r>
      <w:proofErr w:type="spellEnd"/>
      <w:r w:rsidRPr="00A6466F">
        <w:rPr>
          <w:rFonts w:ascii="Times New Roman" w:hAnsi="Times New Roman" w:cs="Times New Roman"/>
        </w:rPr>
        <w:t xml:space="preserve"> А.А., Степанов Д.И. </w:t>
      </w:r>
      <w:proofErr w:type="gramStart"/>
      <w:r w:rsidRPr="00A6466F">
        <w:rPr>
          <w:rFonts w:ascii="Times New Roman" w:hAnsi="Times New Roman" w:cs="Times New Roman"/>
        </w:rPr>
        <w:t>« Вытеснение</w:t>
      </w:r>
      <w:proofErr w:type="gramEnd"/>
      <w:r w:rsidRPr="00A6466F">
        <w:rPr>
          <w:rFonts w:ascii="Times New Roman" w:hAnsi="Times New Roman" w:cs="Times New Roman"/>
        </w:rPr>
        <w:t xml:space="preserve"> и поглощение».-М.:ЗАО «Центр деловой информации еженедельника «Экономика и Жизнь», 2006 с. 35</w:t>
      </w:r>
    </w:p>
  </w:footnote>
  <w:footnote w:id="52">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6466F">
        <w:rPr>
          <w:rStyle w:val="B"/>
          <w:rFonts w:ascii="Times New Roman" w:hAnsi="Times New Roman" w:cs="Times New Roman"/>
          <w:vertAlign w:val="superscript"/>
        </w:rPr>
        <w:footnoteRef/>
      </w:r>
      <w:r w:rsidRPr="00A6466F">
        <w:rPr>
          <w:rFonts w:ascii="Times New Roman" w:hAnsi="Times New Roman" w:cs="Times New Roman"/>
        </w:rPr>
        <w:t xml:space="preserve"> Садиков </w:t>
      </w:r>
      <w:proofErr w:type="gramStart"/>
      <w:r w:rsidRPr="00A6466F">
        <w:rPr>
          <w:rFonts w:ascii="Times New Roman" w:hAnsi="Times New Roman" w:cs="Times New Roman"/>
        </w:rPr>
        <w:t>Р.Р ,Савчук</w:t>
      </w:r>
      <w:proofErr w:type="gramEnd"/>
      <w:r w:rsidRPr="00A6466F">
        <w:rPr>
          <w:rFonts w:ascii="Times New Roman" w:hAnsi="Times New Roman" w:cs="Times New Roman"/>
        </w:rPr>
        <w:t xml:space="preserve"> С.П. Добровольный и принудительный выкуп акций: практические аспекты реализации.-М. Акционерный вестник, 2007 С.5.</w:t>
      </w:r>
    </w:p>
  </w:footnote>
  <w:footnote w:id="53">
    <w:p w:rsidR="00581ECF" w:rsidRPr="00E00704" w:rsidRDefault="00581ECF">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00704">
        <w:rPr>
          <w:rStyle w:val="B"/>
          <w:rFonts w:ascii="Times New Roman" w:hAnsi="Times New Roman" w:cs="Times New Roman"/>
          <w:vertAlign w:val="superscript"/>
        </w:rPr>
        <w:footnoteRef/>
      </w:r>
      <w:r w:rsidRPr="00E00704">
        <w:rPr>
          <w:rStyle w:val="Ad"/>
          <w:rFonts w:ascii="Times New Roman" w:hAnsi="Times New Roman"/>
        </w:rPr>
        <w:t xml:space="preserve"> Степанов Д. И. О недостатках российского закона о поглощениях // Корпоративный юрист </w:t>
      </w:r>
      <w:r w:rsidRPr="00E00704">
        <w:rPr>
          <w:rStyle w:val="B"/>
          <w:rFonts w:ascii="Times New Roman" w:hAnsi="Times New Roman" w:cs="Times New Roman"/>
          <w:lang w:val="en-US"/>
        </w:rPr>
        <w:t>N</w:t>
      </w:r>
      <w:r w:rsidRPr="00E00704">
        <w:rPr>
          <w:rStyle w:val="Ad"/>
          <w:rFonts w:ascii="Times New Roman" w:hAnsi="Times New Roman"/>
        </w:rPr>
        <w:t xml:space="preserve">6 2006 </w:t>
      </w:r>
      <w:r w:rsidRPr="00E00704">
        <w:rPr>
          <w:rStyle w:val="B"/>
          <w:rFonts w:ascii="Times New Roman" w:hAnsi="Times New Roman" w:cs="Times New Roman"/>
          <w:lang w:val="en-US"/>
        </w:rPr>
        <w:t>C</w:t>
      </w:r>
      <w:r w:rsidRPr="00E00704">
        <w:rPr>
          <w:rStyle w:val="Ad"/>
          <w:rFonts w:ascii="Times New Roman" w:hAnsi="Times New Roman"/>
        </w:rPr>
        <w:t>.7</w:t>
      </w:r>
    </w:p>
  </w:footnote>
  <w:footnote w:id="54">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sidRPr="00A6466F">
        <w:t xml:space="preserve"> </w:t>
      </w:r>
      <w:r w:rsidRPr="00FF5937">
        <w:rPr>
          <w:rFonts w:ascii="Times New Roman" w:hAnsi="Times New Roman" w:cs="Times New Roman"/>
        </w:rPr>
        <w:t xml:space="preserve">Попов А.Е Обязательное предложение: защита прав и интересов акционеров при поглощении/ </w:t>
      </w:r>
      <w:proofErr w:type="spellStart"/>
      <w:r w:rsidRPr="00FF5937">
        <w:rPr>
          <w:rFonts w:ascii="Times New Roman" w:hAnsi="Times New Roman" w:cs="Times New Roman"/>
        </w:rPr>
        <w:t>А.Е.Попов</w:t>
      </w:r>
      <w:proofErr w:type="spellEnd"/>
      <w:r w:rsidRPr="00FF5937">
        <w:rPr>
          <w:rFonts w:ascii="Times New Roman" w:hAnsi="Times New Roman" w:cs="Times New Roman"/>
        </w:rPr>
        <w:t xml:space="preserve"> – М.: </w:t>
      </w:r>
      <w:proofErr w:type="spellStart"/>
      <w:r w:rsidRPr="00FF5937">
        <w:rPr>
          <w:rFonts w:ascii="Times New Roman" w:hAnsi="Times New Roman" w:cs="Times New Roman"/>
        </w:rPr>
        <w:t>Инфотропик</w:t>
      </w:r>
      <w:proofErr w:type="spellEnd"/>
      <w:r w:rsidRPr="00FF5937">
        <w:rPr>
          <w:rFonts w:ascii="Times New Roman" w:hAnsi="Times New Roman" w:cs="Times New Roman"/>
        </w:rPr>
        <w:t xml:space="preserve"> Медиа, 2012 с. 35</w:t>
      </w:r>
    </w:p>
  </w:footnote>
  <w:footnote w:id="55">
    <w:p w:rsidR="00581ECF" w:rsidRDefault="00581ECF">
      <w:pPr>
        <w:pStyle w:val="a9"/>
        <w:pBdr>
          <w:top w:val="none" w:sz="0" w:space="0" w:color="auto"/>
          <w:left w:val="none" w:sz="0" w:space="0" w:color="auto"/>
          <w:bottom w:val="none" w:sz="0" w:space="0" w:color="auto"/>
          <w:right w:val="none" w:sz="0" w:space="0" w:color="auto"/>
          <w:bar w:val="none" w:sz="0" w:color="auto"/>
        </w:pBdr>
      </w:pPr>
      <w:r w:rsidRPr="00B34ECD">
        <w:rPr>
          <w:rStyle w:val="B"/>
          <w:rFonts w:ascii="Times New Roman" w:hAnsi="Times New Roman" w:cs="Times New Roman"/>
          <w:vertAlign w:val="superscript"/>
        </w:rPr>
        <w:footnoteRef/>
      </w:r>
      <w:r w:rsidRPr="00B34ECD">
        <w:rPr>
          <w:rFonts w:ascii="Times New Roman" w:hAnsi="Times New Roman" w:cs="Times New Roman"/>
        </w:rPr>
        <w:t xml:space="preserve"> Федеральный закон от 26.12.1995 № 208-ФЗ "Об акционерных обществах" п 1.ст 84.2 СПС «</w:t>
      </w:r>
      <w:proofErr w:type="spellStart"/>
      <w:r w:rsidRPr="00B34ECD">
        <w:rPr>
          <w:rFonts w:ascii="Times New Roman" w:hAnsi="Times New Roman" w:cs="Times New Roman"/>
        </w:rPr>
        <w:t>КонсультантПлюс</w:t>
      </w:r>
      <w:proofErr w:type="spellEnd"/>
      <w:r w:rsidRPr="00B34ECD">
        <w:rPr>
          <w:rFonts w:ascii="Times New Roman" w:hAnsi="Times New Roman" w:cs="Times New Roman"/>
        </w:rPr>
        <w:t>"</w:t>
      </w:r>
    </w:p>
  </w:footnote>
  <w:footnote w:id="56">
    <w:p w:rsidR="00581ECF" w:rsidRDefault="00581ECF">
      <w:pPr>
        <w:pStyle w:val="a9"/>
        <w:pBdr>
          <w:top w:val="none" w:sz="0" w:space="0" w:color="auto"/>
          <w:left w:val="none" w:sz="0" w:space="0" w:color="auto"/>
          <w:bottom w:val="none" w:sz="0" w:space="0" w:color="auto"/>
          <w:right w:val="none" w:sz="0" w:space="0" w:color="auto"/>
          <w:bar w:val="none" w:sz="0" w:color="auto"/>
        </w:pBdr>
      </w:pPr>
      <w:r w:rsidRPr="00B34ECD">
        <w:rPr>
          <w:rStyle w:val="B"/>
          <w:rFonts w:ascii="Times New Roman" w:hAnsi="Times New Roman" w:cs="Times New Roman"/>
          <w:vertAlign w:val="superscript"/>
        </w:rPr>
        <w:footnoteRef/>
      </w:r>
      <w:r w:rsidRPr="00B34ECD">
        <w:rPr>
          <w:rStyle w:val="B"/>
          <w:rFonts w:ascii="Times New Roman" w:hAnsi="Times New Roman" w:cs="Times New Roman"/>
          <w:u w:color="0000FF"/>
        </w:rPr>
        <w:t>Постановление</w:t>
      </w:r>
      <w:r w:rsidRPr="00B34ECD">
        <w:rPr>
          <w:rFonts w:ascii="Times New Roman" w:hAnsi="Times New Roman" w:cs="Times New Roman"/>
        </w:rPr>
        <w:t xml:space="preserve"> Девятнадцатого арбитражного апелляционного суда от 06.11.2015 № 19АП-3879/2015 по делу № А48-2327/2015</w:t>
      </w:r>
    </w:p>
  </w:footnote>
  <w:footnote w:id="57">
    <w:p w:rsidR="00581ECF" w:rsidRDefault="00581ECF">
      <w:pPr>
        <w:pStyle w:val="a9"/>
        <w:pBdr>
          <w:top w:val="none" w:sz="0" w:space="0" w:color="auto"/>
          <w:left w:val="none" w:sz="0" w:space="0" w:color="auto"/>
          <w:bottom w:val="none" w:sz="0" w:space="0" w:color="auto"/>
          <w:right w:val="none" w:sz="0" w:space="0" w:color="auto"/>
          <w:bar w:val="none" w:sz="0" w:color="auto"/>
        </w:pBdr>
      </w:pPr>
      <w:r w:rsidRPr="00B34ECD">
        <w:rPr>
          <w:rStyle w:val="B"/>
          <w:rFonts w:ascii="Times New Roman" w:hAnsi="Times New Roman" w:cs="Times New Roman"/>
          <w:vertAlign w:val="superscript"/>
        </w:rPr>
        <w:footnoteRef/>
      </w:r>
      <w:r w:rsidRPr="00B34ECD">
        <w:rPr>
          <w:rStyle w:val="B"/>
          <w:rFonts w:ascii="Times New Roman" w:hAnsi="Times New Roman" w:cs="Times New Roman"/>
          <w:u w:color="0000FF"/>
        </w:rPr>
        <w:t>Постановление</w:t>
      </w:r>
      <w:r w:rsidRPr="00B34ECD">
        <w:rPr>
          <w:rFonts w:ascii="Times New Roman" w:hAnsi="Times New Roman" w:cs="Times New Roman"/>
        </w:rPr>
        <w:t xml:space="preserve"> Арбитражного суда Северо-Кавказского округа от 16.09.2015 № Ф08-6394/2015 по делу № А53-26601/2014</w:t>
      </w:r>
    </w:p>
  </w:footnote>
  <w:footnote w:id="58">
    <w:p w:rsidR="00581ECF" w:rsidRDefault="00581ECF">
      <w:pPr>
        <w:pStyle w:val="a9"/>
        <w:pBdr>
          <w:top w:val="none" w:sz="0" w:space="0" w:color="auto"/>
          <w:left w:val="none" w:sz="0" w:space="0" w:color="auto"/>
          <w:bottom w:val="none" w:sz="0" w:space="0" w:color="auto"/>
          <w:right w:val="none" w:sz="0" w:space="0" w:color="auto"/>
          <w:bar w:val="none" w:sz="0" w:color="auto"/>
        </w:pBdr>
      </w:pPr>
      <w:r w:rsidRPr="00B34ECD">
        <w:rPr>
          <w:rStyle w:val="B"/>
          <w:rFonts w:ascii="Times New Roman" w:hAnsi="Times New Roman" w:cs="Times New Roman"/>
          <w:vertAlign w:val="superscript"/>
        </w:rPr>
        <w:footnoteRef/>
      </w:r>
      <w:r w:rsidRPr="00B34ECD">
        <w:rPr>
          <w:rFonts w:ascii="Times New Roman" w:hAnsi="Times New Roman" w:cs="Times New Roman"/>
        </w:rPr>
        <w:t xml:space="preserve"> Федеральный закон от 22.04.1996 №39-ФЗ «О рынке ценных бумаг» СПС «</w:t>
      </w:r>
      <w:proofErr w:type="spellStart"/>
      <w:r w:rsidRPr="00B34ECD">
        <w:rPr>
          <w:rFonts w:ascii="Times New Roman" w:hAnsi="Times New Roman" w:cs="Times New Roman"/>
        </w:rPr>
        <w:t>КонсультантПлюс</w:t>
      </w:r>
      <w:proofErr w:type="spellEnd"/>
      <w:r w:rsidRPr="00B34ECD">
        <w:rPr>
          <w:rFonts w:ascii="Times New Roman" w:hAnsi="Times New Roman" w:cs="Times New Roman"/>
        </w:rPr>
        <w:t>»</w:t>
      </w:r>
    </w:p>
  </w:footnote>
  <w:footnote w:id="59">
    <w:p w:rsidR="00581ECF" w:rsidRDefault="00581ECF">
      <w:pPr>
        <w:pStyle w:val="a9"/>
        <w:pBdr>
          <w:top w:val="none" w:sz="0" w:space="0" w:color="auto"/>
          <w:left w:val="none" w:sz="0" w:space="0" w:color="auto"/>
          <w:bottom w:val="none" w:sz="0" w:space="0" w:color="auto"/>
          <w:right w:val="none" w:sz="0" w:space="0" w:color="auto"/>
          <w:bar w:val="none" w:sz="0" w:color="auto"/>
        </w:pBdr>
      </w:pPr>
      <w:r w:rsidRPr="00B34ECD">
        <w:rPr>
          <w:rStyle w:val="B"/>
          <w:rFonts w:ascii="Times New Roman" w:hAnsi="Times New Roman" w:cs="Times New Roman"/>
          <w:vertAlign w:val="superscript"/>
        </w:rPr>
        <w:footnoteRef/>
      </w:r>
      <w:r w:rsidRPr="00B34ECD">
        <w:rPr>
          <w:rFonts w:ascii="Times New Roman" w:hAnsi="Times New Roman" w:cs="Times New Roman"/>
        </w:rPr>
        <w:t xml:space="preserve"> Сердюк Е.Б. Акционерные общества и акционеры Корпоративные и обязательственные правоотношения. Москва «Юриспруденция» 2005 с -5</w:t>
      </w:r>
    </w:p>
  </w:footnote>
  <w:footnote w:id="60">
    <w:p w:rsidR="00581ECF" w:rsidRDefault="00581ECF">
      <w:pPr>
        <w:pStyle w:val="a9"/>
        <w:pBdr>
          <w:top w:val="none" w:sz="0" w:space="0" w:color="auto"/>
          <w:left w:val="none" w:sz="0" w:space="0" w:color="auto"/>
          <w:bottom w:val="none" w:sz="0" w:space="0" w:color="auto"/>
          <w:right w:val="none" w:sz="0" w:space="0" w:color="auto"/>
          <w:bar w:val="none" w:sz="0" w:color="auto"/>
        </w:pBdr>
      </w:pPr>
      <w:r w:rsidRPr="00B34ECD">
        <w:rPr>
          <w:rStyle w:val="B"/>
          <w:rFonts w:ascii="Times New Roman" w:hAnsi="Times New Roman" w:cs="Times New Roman"/>
          <w:vertAlign w:val="superscript"/>
        </w:rPr>
        <w:footnoteRef/>
      </w:r>
      <w:r w:rsidRPr="00B34ECD">
        <w:rPr>
          <w:rFonts w:ascii="Times New Roman" w:hAnsi="Times New Roman" w:cs="Times New Roman"/>
        </w:rPr>
        <w:t xml:space="preserve"> См: </w:t>
      </w:r>
      <w:r>
        <w:rPr>
          <w:rFonts w:ascii="Times New Roman" w:hAnsi="Times New Roman" w:cs="Times New Roman"/>
        </w:rPr>
        <w:t>О</w:t>
      </w:r>
      <w:r w:rsidRPr="00B34ECD">
        <w:rPr>
          <w:rFonts w:ascii="Times New Roman" w:hAnsi="Times New Roman" w:cs="Times New Roman"/>
        </w:rPr>
        <w:t>пределение Конституционного Суда РФ от 06.07.2010 №929-О-О «Об отказе в принятии к рассмотрению жалобы общества с ограниченной ответственностью «Атлант-</w:t>
      </w:r>
      <w:proofErr w:type="spellStart"/>
      <w:r w:rsidRPr="00B34ECD">
        <w:rPr>
          <w:rFonts w:ascii="Times New Roman" w:hAnsi="Times New Roman" w:cs="Times New Roman"/>
        </w:rPr>
        <w:t>Этейт</w:t>
      </w:r>
      <w:proofErr w:type="spellEnd"/>
      <w:r w:rsidRPr="00B34ECD">
        <w:rPr>
          <w:rFonts w:ascii="Times New Roman" w:hAnsi="Times New Roman" w:cs="Times New Roman"/>
        </w:rPr>
        <w:t>» на нарушение конституционных прав и свобод статьей 84.2 Федерального закона «Об акционерных обществах»</w:t>
      </w:r>
    </w:p>
  </w:footnote>
  <w:footnote w:id="61">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r w:rsidRPr="00B34ECD">
        <w:rPr>
          <w:rFonts w:ascii="Times New Roman" w:hAnsi="Times New Roman" w:cs="Times New Roman"/>
        </w:rPr>
        <w:t xml:space="preserve">Попов А.Е Обязательное предложение: защита прав и интересов </w:t>
      </w:r>
      <w:r>
        <w:rPr>
          <w:rFonts w:ascii="Times New Roman" w:hAnsi="Times New Roman" w:cs="Times New Roman"/>
        </w:rPr>
        <w:t>акционе</w:t>
      </w:r>
      <w:r w:rsidRPr="00B34ECD">
        <w:rPr>
          <w:rFonts w:ascii="Times New Roman" w:hAnsi="Times New Roman" w:cs="Times New Roman"/>
        </w:rPr>
        <w:t xml:space="preserve">ров при поглощении/ </w:t>
      </w:r>
      <w:proofErr w:type="spellStart"/>
      <w:r w:rsidRPr="00B34ECD">
        <w:rPr>
          <w:rFonts w:ascii="Times New Roman" w:hAnsi="Times New Roman" w:cs="Times New Roman"/>
        </w:rPr>
        <w:t>А.Е.Попо</w:t>
      </w:r>
      <w:r>
        <w:rPr>
          <w:rFonts w:ascii="Times New Roman" w:hAnsi="Times New Roman" w:cs="Times New Roman"/>
        </w:rPr>
        <w:t>в</w:t>
      </w:r>
      <w:proofErr w:type="spellEnd"/>
      <w:r>
        <w:rPr>
          <w:rFonts w:ascii="Times New Roman" w:hAnsi="Times New Roman" w:cs="Times New Roman"/>
        </w:rPr>
        <w:t xml:space="preserve"> – М.: </w:t>
      </w:r>
      <w:proofErr w:type="spellStart"/>
      <w:r>
        <w:rPr>
          <w:rFonts w:ascii="Times New Roman" w:hAnsi="Times New Roman" w:cs="Times New Roman"/>
        </w:rPr>
        <w:t>Инфотропик</w:t>
      </w:r>
      <w:proofErr w:type="spellEnd"/>
      <w:r>
        <w:rPr>
          <w:rFonts w:ascii="Times New Roman" w:hAnsi="Times New Roman" w:cs="Times New Roman"/>
        </w:rPr>
        <w:t xml:space="preserve"> Медиа, 2012. </w:t>
      </w:r>
      <w:r w:rsidRPr="00B34ECD">
        <w:rPr>
          <w:rFonts w:ascii="Times New Roman" w:hAnsi="Times New Roman" w:cs="Times New Roman"/>
        </w:rPr>
        <w:t>с. 41</w:t>
      </w:r>
    </w:p>
  </w:footnote>
  <w:footnote w:id="62">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rPr>
          <w:rStyle w:val="Ad"/>
          <w:rFonts w:cs="Calibri"/>
        </w:rPr>
        <w:t xml:space="preserve"> </w:t>
      </w:r>
      <w:r w:rsidRPr="003B70D0">
        <w:rPr>
          <w:rStyle w:val="Ad"/>
          <w:rFonts w:ascii="Times New Roman" w:hAnsi="Times New Roman"/>
        </w:rPr>
        <w:t xml:space="preserve">Вершинина </w:t>
      </w:r>
      <w:proofErr w:type="spellStart"/>
      <w:r w:rsidRPr="003B70D0">
        <w:rPr>
          <w:rStyle w:val="Ad"/>
          <w:rFonts w:ascii="Times New Roman" w:hAnsi="Times New Roman"/>
        </w:rPr>
        <w:t>Е.В.,Новиков</w:t>
      </w:r>
      <w:proofErr w:type="spellEnd"/>
      <w:r w:rsidRPr="003B70D0">
        <w:rPr>
          <w:rStyle w:val="Ad"/>
          <w:rFonts w:ascii="Times New Roman" w:hAnsi="Times New Roman"/>
        </w:rPr>
        <w:t xml:space="preserve"> М.А статья: Регулирование процедуры обязательного и добровольного предложения о приобретении акций по праву Швейцарии // Гражданское право 2013 ,</w:t>
      </w:r>
      <w:r w:rsidRPr="003B70D0">
        <w:rPr>
          <w:rStyle w:val="B"/>
          <w:rFonts w:ascii="Times New Roman" w:hAnsi="Times New Roman" w:cs="Times New Roman"/>
          <w:lang w:val="en-US"/>
        </w:rPr>
        <w:t>N</w:t>
      </w:r>
      <w:r w:rsidRPr="003B70D0">
        <w:rPr>
          <w:rStyle w:val="Ad"/>
          <w:rFonts w:ascii="Times New Roman" w:hAnsi="Times New Roman"/>
        </w:rPr>
        <w:t>6 с. 23</w:t>
      </w:r>
    </w:p>
  </w:footnote>
  <w:footnote w:id="63">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D5132">
        <w:rPr>
          <w:rStyle w:val="B"/>
          <w:rFonts w:ascii="Times New Roman" w:hAnsi="Times New Roman" w:cs="Times New Roman"/>
          <w:vertAlign w:val="superscript"/>
        </w:rPr>
        <w:footnoteRef/>
      </w:r>
      <w:r w:rsidRPr="00AD5132">
        <w:rPr>
          <w:rStyle w:val="B"/>
          <w:rFonts w:ascii="Times New Roman" w:hAnsi="Times New Roman" w:cs="Times New Roman"/>
          <w:u w:color="0000FF"/>
        </w:rPr>
        <w:t>Постановление</w:t>
      </w:r>
      <w:r w:rsidRPr="00AD5132">
        <w:rPr>
          <w:rStyle w:val="B"/>
          <w:rFonts w:ascii="Times New Roman" w:hAnsi="Times New Roman" w:cs="Times New Roman"/>
        </w:rPr>
        <w:t xml:space="preserve"> Арбитражного суда Уральского округа от 04.06.2015 № Ф09-3469/15 по делу №А60-29827/2014.</w:t>
      </w:r>
    </w:p>
  </w:footnote>
  <w:footnote w:id="64">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D5132">
        <w:rPr>
          <w:rStyle w:val="B"/>
          <w:rFonts w:ascii="Times New Roman" w:hAnsi="Times New Roman" w:cs="Times New Roman"/>
          <w:vertAlign w:val="superscript"/>
        </w:rPr>
        <w:footnoteRef/>
      </w:r>
      <w:r w:rsidRPr="00AD5132">
        <w:rPr>
          <w:rFonts w:ascii="Times New Roman" w:hAnsi="Times New Roman" w:cs="Times New Roman"/>
        </w:rPr>
        <w:t xml:space="preserve"> </w:t>
      </w:r>
      <w:r w:rsidRPr="00AD5132">
        <w:rPr>
          <w:rStyle w:val="B"/>
          <w:rFonts w:ascii="Times New Roman" w:hAnsi="Times New Roman" w:cs="Times New Roman"/>
          <w:u w:color="0000FF"/>
        </w:rPr>
        <w:t>Постановление</w:t>
      </w:r>
      <w:r w:rsidRPr="00AD5132">
        <w:rPr>
          <w:rFonts w:ascii="Times New Roman" w:hAnsi="Times New Roman" w:cs="Times New Roman"/>
        </w:rPr>
        <w:t xml:space="preserve"> Арбитражного суда Поволжского округа от 20.05.2015 N Ф06-23187/2015 по делу №А65-16456/2014</w:t>
      </w:r>
    </w:p>
  </w:footnote>
  <w:footnote w:id="65">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D5132">
        <w:rPr>
          <w:rStyle w:val="B"/>
          <w:rFonts w:ascii="Times New Roman" w:hAnsi="Times New Roman" w:cs="Times New Roman"/>
          <w:vertAlign w:val="superscript"/>
        </w:rPr>
        <w:footnoteRef/>
      </w:r>
      <w:r w:rsidRPr="00AD5132">
        <w:rPr>
          <w:rFonts w:ascii="Times New Roman" w:hAnsi="Times New Roman" w:cs="Times New Roman"/>
        </w:rPr>
        <w:t xml:space="preserve"> Макарова О.А Порядок приобретения корпоративного контроля в акционерных обществах:</w:t>
      </w:r>
      <w:r>
        <w:rPr>
          <w:rFonts w:ascii="Times New Roman" w:hAnsi="Times New Roman" w:cs="Times New Roman"/>
        </w:rPr>
        <w:t xml:space="preserve"> </w:t>
      </w:r>
      <w:r w:rsidRPr="00AD5132">
        <w:rPr>
          <w:rFonts w:ascii="Times New Roman" w:hAnsi="Times New Roman" w:cs="Times New Roman"/>
        </w:rPr>
        <w:t>некоторые проблемы//Закон №3, 2007 С.174</w:t>
      </w:r>
    </w:p>
  </w:footnote>
  <w:footnote w:id="66">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D5132">
        <w:rPr>
          <w:rStyle w:val="B"/>
          <w:rFonts w:ascii="Times New Roman" w:hAnsi="Times New Roman" w:cs="Times New Roman"/>
          <w:u w:color="323232"/>
          <w:vertAlign w:val="superscript"/>
        </w:rPr>
        <w:footnoteRef/>
      </w:r>
      <w:r w:rsidRPr="00AD5132">
        <w:rPr>
          <w:rStyle w:val="Ad"/>
          <w:rFonts w:ascii="Times New Roman" w:hAnsi="Times New Roman"/>
        </w:rPr>
        <w:t xml:space="preserve"> </w:t>
      </w:r>
      <w:proofErr w:type="spellStart"/>
      <w:r w:rsidRPr="00AD5132">
        <w:rPr>
          <w:rStyle w:val="Ad"/>
          <w:rFonts w:ascii="Times New Roman" w:hAnsi="Times New Roman"/>
        </w:rPr>
        <w:t>Глущецкий</w:t>
      </w:r>
      <w:proofErr w:type="spellEnd"/>
      <w:r w:rsidRPr="00AD5132">
        <w:rPr>
          <w:rStyle w:val="Ad"/>
          <w:rFonts w:ascii="Times New Roman" w:hAnsi="Times New Roman"/>
        </w:rPr>
        <w:t xml:space="preserve"> А.А Аффилированность</w:t>
      </w:r>
      <w:r>
        <w:rPr>
          <w:rStyle w:val="Ad"/>
          <w:rFonts w:ascii="Times New Roman" w:hAnsi="Times New Roman"/>
        </w:rPr>
        <w:t>.</w:t>
      </w:r>
      <w:r w:rsidRPr="00AD5132">
        <w:rPr>
          <w:rStyle w:val="Ad"/>
          <w:rFonts w:ascii="Times New Roman" w:hAnsi="Times New Roman"/>
        </w:rPr>
        <w:t xml:space="preserve"> приобретение крупных пакетов акций //Корпоративный юрист  </w:t>
      </w:r>
      <w:r w:rsidRPr="00AD5132">
        <w:rPr>
          <w:rStyle w:val="B"/>
          <w:rFonts w:ascii="Times New Roman" w:hAnsi="Times New Roman" w:cs="Times New Roman"/>
          <w:lang w:val="en-US"/>
        </w:rPr>
        <w:t>N</w:t>
      </w:r>
      <w:r w:rsidRPr="00AD5132">
        <w:rPr>
          <w:rStyle w:val="Ad"/>
          <w:rFonts w:ascii="Times New Roman" w:hAnsi="Times New Roman"/>
        </w:rPr>
        <w:t xml:space="preserve">5 2009 </w:t>
      </w:r>
      <w:r w:rsidRPr="00AD5132">
        <w:rPr>
          <w:rStyle w:val="B"/>
          <w:rFonts w:ascii="Times New Roman" w:hAnsi="Times New Roman" w:cs="Times New Roman"/>
          <w:lang w:val="en-US"/>
        </w:rPr>
        <w:t>c</w:t>
      </w:r>
      <w:r w:rsidRPr="00AD5132">
        <w:rPr>
          <w:rStyle w:val="Ad"/>
          <w:rFonts w:ascii="Times New Roman" w:hAnsi="Times New Roman"/>
        </w:rPr>
        <w:t>.35</w:t>
      </w:r>
    </w:p>
  </w:footnote>
  <w:footnote w:id="67">
    <w:p w:rsidR="00581ECF" w:rsidRPr="0062582E" w:rsidRDefault="00581ECF">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62582E">
        <w:rPr>
          <w:rStyle w:val="B"/>
          <w:rFonts w:ascii="Times New Roman" w:hAnsi="Times New Roman" w:cs="Times New Roman"/>
          <w:u w:color="323232"/>
          <w:vertAlign w:val="superscript"/>
          <w:lang w:val="en-US"/>
        </w:rPr>
        <w:footnoteRef/>
      </w:r>
      <w:r w:rsidRPr="0062582E">
        <w:rPr>
          <w:rStyle w:val="B"/>
          <w:rFonts w:ascii="Times New Roman" w:hAnsi="Times New Roman" w:cs="Times New Roman"/>
          <w:u w:color="0000FF"/>
        </w:rPr>
        <w:t>Постановление</w:t>
      </w:r>
      <w:r w:rsidRPr="0062582E">
        <w:rPr>
          <w:rFonts w:ascii="Times New Roman" w:hAnsi="Times New Roman" w:cs="Times New Roman"/>
        </w:rPr>
        <w:t xml:space="preserve"> Арбитражного суда Московского округа от 05.11.2015 № Ф05-13358/2014 по делу № А40-94716/13 </w:t>
      </w:r>
    </w:p>
  </w:footnote>
  <w:footnote w:id="68">
    <w:p w:rsidR="00581ECF" w:rsidRDefault="00581ECF">
      <w:pPr>
        <w:pStyle w:val="a9"/>
        <w:pBdr>
          <w:top w:val="none" w:sz="0" w:space="0" w:color="auto"/>
          <w:left w:val="none" w:sz="0" w:space="0" w:color="auto"/>
          <w:bottom w:val="none" w:sz="0" w:space="0" w:color="auto"/>
          <w:right w:val="none" w:sz="0" w:space="0" w:color="auto"/>
          <w:bar w:val="none" w:sz="0" w:color="auto"/>
        </w:pBdr>
      </w:pPr>
      <w:r w:rsidRPr="001E30A7">
        <w:rPr>
          <w:rStyle w:val="B"/>
          <w:rFonts w:ascii="Times New Roman" w:hAnsi="Times New Roman" w:cs="Times New Roman"/>
          <w:color w:val="323232"/>
          <w:u w:color="323232"/>
          <w:vertAlign w:val="superscript"/>
        </w:rPr>
        <w:footnoteRef/>
      </w:r>
      <w:r w:rsidRPr="001E30A7">
        <w:rPr>
          <w:rStyle w:val="B"/>
          <w:rFonts w:ascii="Times New Roman" w:hAnsi="Times New Roman" w:cs="Times New Roman"/>
          <w:u w:color="0000FF"/>
        </w:rPr>
        <w:t xml:space="preserve">Постановление </w:t>
      </w:r>
      <w:r w:rsidRPr="001E30A7">
        <w:rPr>
          <w:rFonts w:ascii="Times New Roman" w:hAnsi="Times New Roman" w:cs="Times New Roman"/>
        </w:rPr>
        <w:t xml:space="preserve">Девятнадцатого арбитражного апелляционного суда от 08.09.2015 по делу № А08-6773/2014 </w:t>
      </w:r>
    </w:p>
  </w:footnote>
  <w:footnote w:id="69">
    <w:p w:rsidR="00581ECF" w:rsidRDefault="00581ECF">
      <w:pPr>
        <w:pStyle w:val="a9"/>
        <w:pBdr>
          <w:top w:val="none" w:sz="0" w:space="0" w:color="auto"/>
          <w:left w:val="none" w:sz="0" w:space="0" w:color="auto"/>
          <w:bottom w:val="none" w:sz="0" w:space="0" w:color="auto"/>
          <w:right w:val="none" w:sz="0" w:space="0" w:color="auto"/>
          <w:bar w:val="none" w:sz="0" w:color="auto"/>
        </w:pBdr>
      </w:pPr>
      <w:r w:rsidRPr="001E30A7">
        <w:rPr>
          <w:rStyle w:val="B"/>
          <w:rFonts w:ascii="Times New Roman" w:hAnsi="Times New Roman" w:cs="Times New Roman"/>
          <w:color w:val="323232"/>
          <w:u w:color="323232"/>
          <w:vertAlign w:val="superscript"/>
        </w:rPr>
        <w:footnoteRef/>
      </w:r>
      <w:r w:rsidRPr="001E30A7">
        <w:rPr>
          <w:rStyle w:val="Ad"/>
          <w:rFonts w:ascii="Times New Roman" w:hAnsi="Times New Roman"/>
        </w:rPr>
        <w:t xml:space="preserve"> </w:t>
      </w:r>
      <w:proofErr w:type="spellStart"/>
      <w:r w:rsidRPr="001E30A7">
        <w:rPr>
          <w:rStyle w:val="Ad"/>
          <w:rFonts w:ascii="Times New Roman" w:hAnsi="Times New Roman"/>
        </w:rPr>
        <w:t>Пепеляева.Л.В</w:t>
      </w:r>
      <w:proofErr w:type="spellEnd"/>
      <w:r w:rsidRPr="001E30A7">
        <w:rPr>
          <w:rStyle w:val="Ad"/>
          <w:rFonts w:ascii="Times New Roman" w:hAnsi="Times New Roman"/>
        </w:rPr>
        <w:t xml:space="preserve"> Новое в корпоративном законодательстве //Корпоративный юрист </w:t>
      </w:r>
      <w:r w:rsidRPr="001E30A7">
        <w:rPr>
          <w:rStyle w:val="B"/>
          <w:rFonts w:ascii="Times New Roman" w:hAnsi="Times New Roman" w:cs="Times New Roman"/>
          <w:lang w:val="en-US"/>
        </w:rPr>
        <w:t>N</w:t>
      </w:r>
      <w:r w:rsidRPr="001E30A7">
        <w:rPr>
          <w:rStyle w:val="Ad"/>
          <w:rFonts w:ascii="Times New Roman" w:hAnsi="Times New Roman"/>
        </w:rPr>
        <w:t xml:space="preserve"> 6 ,2006 С.13</w:t>
      </w:r>
    </w:p>
  </w:footnote>
  <w:footnote w:id="70">
    <w:p w:rsidR="00581ECF" w:rsidRDefault="00581ECF">
      <w:pPr>
        <w:pStyle w:val="a9"/>
        <w:pBdr>
          <w:top w:val="none" w:sz="0" w:space="0" w:color="auto"/>
          <w:left w:val="none" w:sz="0" w:space="0" w:color="auto"/>
          <w:bottom w:val="none" w:sz="0" w:space="0" w:color="auto"/>
          <w:right w:val="none" w:sz="0" w:space="0" w:color="auto"/>
          <w:bar w:val="none" w:sz="0" w:color="auto"/>
        </w:pBdr>
      </w:pPr>
      <w:r w:rsidRPr="001E30A7">
        <w:rPr>
          <w:rStyle w:val="B"/>
          <w:rFonts w:ascii="Times New Roman" w:hAnsi="Times New Roman" w:cs="Times New Roman"/>
          <w:sz w:val="28"/>
          <w:szCs w:val="28"/>
          <w:u w:color="323232"/>
          <w:vertAlign w:val="superscript"/>
        </w:rPr>
        <w:footnoteRef/>
      </w:r>
      <w:r w:rsidRPr="001E30A7">
        <w:rPr>
          <w:rFonts w:ascii="Times New Roman" w:hAnsi="Times New Roman" w:cs="Times New Roman"/>
        </w:rPr>
        <w:t xml:space="preserve"> О.А Макарова Порядок приобретения контроля в акционерных обществах // Закон №3 ,2007 с.175</w:t>
      </w:r>
    </w:p>
  </w:footnote>
  <w:footnote w:id="71">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u w:color="323232"/>
          <w:vertAlign w:val="superscript"/>
        </w:rPr>
        <w:footnoteRef/>
      </w:r>
      <w:r>
        <w:t xml:space="preserve"> </w:t>
      </w:r>
      <w:proofErr w:type="spellStart"/>
      <w:r w:rsidRPr="001E30A7">
        <w:rPr>
          <w:rFonts w:ascii="Times New Roman" w:hAnsi="Times New Roman" w:cs="Times New Roman"/>
        </w:rPr>
        <w:t>Зосин</w:t>
      </w:r>
      <w:proofErr w:type="spellEnd"/>
      <w:r w:rsidRPr="001E30A7">
        <w:rPr>
          <w:rFonts w:ascii="Times New Roman" w:hAnsi="Times New Roman" w:cs="Times New Roman"/>
        </w:rPr>
        <w:t xml:space="preserve">, К. В. Добровольное и обязательное </w:t>
      </w:r>
      <w:proofErr w:type="gramStart"/>
      <w:r w:rsidRPr="001E30A7">
        <w:rPr>
          <w:rFonts w:ascii="Times New Roman" w:hAnsi="Times New Roman" w:cs="Times New Roman"/>
        </w:rPr>
        <w:t>предложение</w:t>
      </w:r>
      <w:r>
        <w:rPr>
          <w:rFonts w:ascii="Times New Roman" w:hAnsi="Times New Roman" w:cs="Times New Roman"/>
        </w:rPr>
        <w:t xml:space="preserve"> </w:t>
      </w:r>
      <w:r w:rsidRPr="001E30A7">
        <w:rPr>
          <w:rFonts w:ascii="Times New Roman" w:hAnsi="Times New Roman" w:cs="Times New Roman"/>
        </w:rPr>
        <w:t>.Можно</w:t>
      </w:r>
      <w:proofErr w:type="gramEnd"/>
      <w:r w:rsidRPr="001E30A7">
        <w:rPr>
          <w:rFonts w:ascii="Times New Roman" w:hAnsi="Times New Roman" w:cs="Times New Roman"/>
        </w:rPr>
        <w:t xml:space="preserve"> ли подгот</w:t>
      </w:r>
      <w:r>
        <w:rPr>
          <w:rFonts w:ascii="Times New Roman" w:hAnsi="Times New Roman" w:cs="Times New Roman"/>
        </w:rPr>
        <w:t>овить без проблем // Акционерный</w:t>
      </w:r>
      <w:r w:rsidRPr="001E30A7">
        <w:rPr>
          <w:rFonts w:ascii="Times New Roman" w:hAnsi="Times New Roman" w:cs="Times New Roman"/>
        </w:rPr>
        <w:t xml:space="preserve"> Вестник</w:t>
      </w:r>
      <w:r>
        <w:rPr>
          <w:rFonts w:ascii="Times New Roman" w:hAnsi="Times New Roman" w:cs="Times New Roman"/>
        </w:rPr>
        <w:t xml:space="preserve"> №5 (74) май </w:t>
      </w:r>
      <w:r w:rsidRPr="001E30A7">
        <w:rPr>
          <w:rFonts w:ascii="Times New Roman" w:hAnsi="Times New Roman" w:cs="Times New Roman"/>
        </w:rPr>
        <w:t>2010 — 115 с.</w:t>
      </w:r>
    </w:p>
  </w:footnote>
  <w:footnote w:id="72">
    <w:p w:rsidR="00581ECF" w:rsidRDefault="00581ECF">
      <w:pPr>
        <w:pStyle w:val="a9"/>
        <w:pBdr>
          <w:top w:val="none" w:sz="0" w:space="0" w:color="auto"/>
          <w:left w:val="none" w:sz="0" w:space="0" w:color="auto"/>
          <w:bottom w:val="none" w:sz="0" w:space="0" w:color="auto"/>
          <w:right w:val="none" w:sz="0" w:space="0" w:color="auto"/>
          <w:bar w:val="none" w:sz="0" w:color="auto"/>
        </w:pBdr>
      </w:pPr>
      <w:r w:rsidRPr="000623E5">
        <w:rPr>
          <w:rStyle w:val="B"/>
          <w:rFonts w:ascii="Times New Roman" w:hAnsi="Times New Roman" w:cs="Times New Roman"/>
          <w:u w:color="323232"/>
          <w:vertAlign w:val="superscript"/>
        </w:rPr>
        <w:footnoteRef/>
      </w:r>
      <w:r w:rsidRPr="000623E5">
        <w:rPr>
          <w:rFonts w:ascii="Times New Roman" w:hAnsi="Times New Roman" w:cs="Times New Roman"/>
        </w:rPr>
        <w:t xml:space="preserve"> Федеральный закон от 26.12.1995 №208-ФЗ «Об акционерных обществах ст.84.5 СПС « </w:t>
      </w:r>
      <w:proofErr w:type="spellStart"/>
      <w:r w:rsidRPr="000623E5">
        <w:rPr>
          <w:rFonts w:ascii="Times New Roman" w:hAnsi="Times New Roman" w:cs="Times New Roman"/>
        </w:rPr>
        <w:t>КонсультантПлюс</w:t>
      </w:r>
      <w:proofErr w:type="spellEnd"/>
      <w:r w:rsidRPr="000623E5">
        <w:rPr>
          <w:rFonts w:ascii="Times New Roman" w:hAnsi="Times New Roman" w:cs="Times New Roman"/>
        </w:rPr>
        <w:t>»</w:t>
      </w:r>
    </w:p>
  </w:footnote>
  <w:footnote w:id="73">
    <w:p w:rsidR="00581ECF" w:rsidRDefault="00581ECF">
      <w:pPr>
        <w:pStyle w:val="a9"/>
        <w:pBdr>
          <w:top w:val="none" w:sz="0" w:space="0" w:color="auto"/>
          <w:left w:val="none" w:sz="0" w:space="0" w:color="auto"/>
          <w:bottom w:val="none" w:sz="0" w:space="0" w:color="auto"/>
          <w:right w:val="none" w:sz="0" w:space="0" w:color="auto"/>
          <w:bar w:val="none" w:sz="0" w:color="auto"/>
        </w:pBdr>
      </w:pPr>
      <w:r w:rsidRPr="000623E5">
        <w:rPr>
          <w:rStyle w:val="B"/>
          <w:rFonts w:ascii="Times New Roman" w:hAnsi="Times New Roman" w:cs="Times New Roman"/>
          <w:color w:val="323232"/>
          <w:u w:color="323232"/>
          <w:vertAlign w:val="superscript"/>
        </w:rPr>
        <w:footnoteRef/>
      </w:r>
      <w:r w:rsidRPr="000623E5">
        <w:rPr>
          <w:rFonts w:ascii="Times New Roman" w:hAnsi="Times New Roman" w:cs="Times New Roman"/>
        </w:rPr>
        <w:t xml:space="preserve">  </w:t>
      </w:r>
      <w:proofErr w:type="spellStart"/>
      <w:r w:rsidRPr="000623E5">
        <w:rPr>
          <w:rFonts w:ascii="Times New Roman" w:hAnsi="Times New Roman" w:cs="Times New Roman"/>
        </w:rPr>
        <w:t>Гомцян</w:t>
      </w:r>
      <w:proofErr w:type="spellEnd"/>
      <w:r w:rsidRPr="000623E5">
        <w:rPr>
          <w:rFonts w:ascii="Times New Roman" w:hAnsi="Times New Roman" w:cs="Times New Roman"/>
        </w:rPr>
        <w:t xml:space="preserve"> С.В. Правила поглощения акционерных обществ сравнительно-правовой анализ </w:t>
      </w:r>
      <w:proofErr w:type="spellStart"/>
      <w:r w:rsidRPr="000623E5">
        <w:rPr>
          <w:rFonts w:ascii="Times New Roman" w:hAnsi="Times New Roman" w:cs="Times New Roman"/>
        </w:rPr>
        <w:t>мнография</w:t>
      </w:r>
      <w:proofErr w:type="spellEnd"/>
      <w:r w:rsidRPr="000623E5">
        <w:rPr>
          <w:rFonts w:ascii="Times New Roman" w:hAnsi="Times New Roman" w:cs="Times New Roman"/>
        </w:rPr>
        <w:t>-</w:t>
      </w:r>
      <w:proofErr w:type="spellStart"/>
      <w:r w:rsidRPr="000623E5">
        <w:rPr>
          <w:rFonts w:ascii="Times New Roman" w:hAnsi="Times New Roman" w:cs="Times New Roman"/>
        </w:rPr>
        <w:t>Науч.изд</w:t>
      </w:r>
      <w:proofErr w:type="spellEnd"/>
      <w:r w:rsidRPr="000623E5">
        <w:rPr>
          <w:rFonts w:ascii="Times New Roman" w:hAnsi="Times New Roman" w:cs="Times New Roman"/>
        </w:rPr>
        <w:t xml:space="preserve">.-М.:  </w:t>
      </w:r>
      <w:proofErr w:type="spellStart"/>
      <w:r w:rsidRPr="000623E5">
        <w:rPr>
          <w:rFonts w:ascii="Times New Roman" w:hAnsi="Times New Roman" w:cs="Times New Roman"/>
        </w:rPr>
        <w:t>Волтерс</w:t>
      </w:r>
      <w:proofErr w:type="spellEnd"/>
      <w:r w:rsidRPr="000623E5">
        <w:rPr>
          <w:rFonts w:ascii="Times New Roman" w:hAnsi="Times New Roman" w:cs="Times New Roman"/>
        </w:rPr>
        <w:t xml:space="preserve"> </w:t>
      </w:r>
      <w:proofErr w:type="spellStart"/>
      <w:r w:rsidRPr="000623E5">
        <w:rPr>
          <w:rFonts w:ascii="Times New Roman" w:hAnsi="Times New Roman" w:cs="Times New Roman"/>
        </w:rPr>
        <w:t>Клувер</w:t>
      </w:r>
      <w:proofErr w:type="spellEnd"/>
      <w:r w:rsidRPr="000623E5">
        <w:rPr>
          <w:rFonts w:ascii="Times New Roman" w:hAnsi="Times New Roman" w:cs="Times New Roman"/>
        </w:rPr>
        <w:t>, 2010—235 с.</w:t>
      </w:r>
    </w:p>
  </w:footnote>
  <w:footnote w:id="74">
    <w:p w:rsidR="00581ECF" w:rsidRDefault="00581ECF">
      <w:pPr>
        <w:pStyle w:val="a9"/>
        <w:pBdr>
          <w:top w:val="none" w:sz="0" w:space="0" w:color="auto"/>
          <w:left w:val="none" w:sz="0" w:space="0" w:color="auto"/>
          <w:bottom w:val="none" w:sz="0" w:space="0" w:color="auto"/>
          <w:right w:val="none" w:sz="0" w:space="0" w:color="auto"/>
          <w:bar w:val="none" w:sz="0" w:color="auto"/>
        </w:pBdr>
      </w:pPr>
      <w:r w:rsidRPr="000623E5">
        <w:rPr>
          <w:rStyle w:val="B"/>
          <w:rFonts w:ascii="Times New Roman" w:hAnsi="Times New Roman" w:cs="Times New Roman"/>
          <w:color w:val="323232"/>
          <w:u w:color="323232"/>
          <w:vertAlign w:val="superscript"/>
        </w:rPr>
        <w:footnoteRef/>
      </w:r>
      <w:r w:rsidRPr="000623E5">
        <w:rPr>
          <w:rFonts w:ascii="Times New Roman" w:hAnsi="Times New Roman" w:cs="Times New Roman"/>
        </w:rPr>
        <w:t xml:space="preserve"> Поваров Ю.С. Акционерное право </w:t>
      </w:r>
      <w:proofErr w:type="gramStart"/>
      <w:r w:rsidRPr="000623E5">
        <w:rPr>
          <w:rFonts w:ascii="Times New Roman" w:hAnsi="Times New Roman" w:cs="Times New Roman"/>
        </w:rPr>
        <w:t>России :</w:t>
      </w:r>
      <w:proofErr w:type="gramEnd"/>
      <w:r w:rsidRPr="000623E5">
        <w:rPr>
          <w:rFonts w:ascii="Times New Roman" w:hAnsi="Times New Roman" w:cs="Times New Roman"/>
        </w:rPr>
        <w:t xml:space="preserve"> учебник для магистров/ Ю.С Поваров.–3-е </w:t>
      </w:r>
      <w:proofErr w:type="spellStart"/>
      <w:r w:rsidRPr="000623E5">
        <w:rPr>
          <w:rFonts w:ascii="Times New Roman" w:hAnsi="Times New Roman" w:cs="Times New Roman"/>
        </w:rPr>
        <w:t>изд</w:t>
      </w:r>
      <w:proofErr w:type="spellEnd"/>
      <w:r w:rsidRPr="000623E5">
        <w:rPr>
          <w:rFonts w:ascii="Times New Roman" w:hAnsi="Times New Roman" w:cs="Times New Roman"/>
        </w:rPr>
        <w:t>.,</w:t>
      </w:r>
      <w:proofErr w:type="spellStart"/>
      <w:r w:rsidRPr="000623E5">
        <w:rPr>
          <w:rFonts w:ascii="Times New Roman" w:hAnsi="Times New Roman" w:cs="Times New Roman"/>
        </w:rPr>
        <w:t>испр</w:t>
      </w:r>
      <w:proofErr w:type="spellEnd"/>
      <w:r w:rsidRPr="000623E5">
        <w:rPr>
          <w:rFonts w:ascii="Times New Roman" w:hAnsi="Times New Roman" w:cs="Times New Roman"/>
        </w:rPr>
        <w:t xml:space="preserve">. и </w:t>
      </w:r>
      <w:proofErr w:type="spellStart"/>
      <w:r w:rsidRPr="000623E5">
        <w:rPr>
          <w:rFonts w:ascii="Times New Roman" w:hAnsi="Times New Roman" w:cs="Times New Roman"/>
        </w:rPr>
        <w:t>лоп</w:t>
      </w:r>
      <w:proofErr w:type="spellEnd"/>
      <w:r w:rsidRPr="000623E5">
        <w:rPr>
          <w:rFonts w:ascii="Times New Roman" w:hAnsi="Times New Roman" w:cs="Times New Roman"/>
        </w:rPr>
        <w:t xml:space="preserve">.–М.: Издательство </w:t>
      </w:r>
      <w:proofErr w:type="spellStart"/>
      <w:r w:rsidRPr="000623E5">
        <w:rPr>
          <w:rFonts w:ascii="Times New Roman" w:hAnsi="Times New Roman" w:cs="Times New Roman"/>
        </w:rPr>
        <w:t>Юрайт</w:t>
      </w:r>
      <w:proofErr w:type="spellEnd"/>
      <w:r w:rsidRPr="000623E5">
        <w:rPr>
          <w:rFonts w:ascii="Times New Roman" w:hAnsi="Times New Roman" w:cs="Times New Roman"/>
        </w:rPr>
        <w:t>; ИД Юрайт,2013.–с.214</w:t>
      </w:r>
    </w:p>
  </w:footnote>
  <w:footnote w:id="75">
    <w:p w:rsidR="00581ECF" w:rsidRDefault="00581ECF">
      <w:pPr>
        <w:pStyle w:val="a9"/>
        <w:pBdr>
          <w:top w:val="none" w:sz="0" w:space="0" w:color="auto"/>
          <w:left w:val="none" w:sz="0" w:space="0" w:color="auto"/>
          <w:bottom w:val="none" w:sz="0" w:space="0" w:color="auto"/>
          <w:right w:val="none" w:sz="0" w:space="0" w:color="auto"/>
          <w:bar w:val="none" w:sz="0" w:color="auto"/>
        </w:pBdr>
      </w:pPr>
      <w:r w:rsidRPr="000623E5">
        <w:rPr>
          <w:rStyle w:val="B"/>
          <w:rFonts w:ascii="Times New Roman" w:hAnsi="Times New Roman" w:cs="Times New Roman"/>
          <w:vertAlign w:val="superscript"/>
        </w:rPr>
        <w:footnoteRef/>
      </w:r>
      <w:r w:rsidRPr="000623E5">
        <w:rPr>
          <w:rStyle w:val="Ad"/>
          <w:rFonts w:ascii="Times New Roman" w:hAnsi="Times New Roman"/>
        </w:rPr>
        <w:t xml:space="preserve"> Постановление Федерального Арбитражного Суда РФ от 5 июня 2012 г.</w:t>
      </w:r>
      <w:r w:rsidRPr="000623E5">
        <w:rPr>
          <w:rStyle w:val="B"/>
          <w:rFonts w:ascii="Times New Roman" w:hAnsi="Times New Roman" w:cs="Times New Roman"/>
        </w:rPr>
        <w:t>№</w:t>
      </w:r>
      <w:r w:rsidRPr="000623E5">
        <w:rPr>
          <w:rStyle w:val="Ad"/>
          <w:rFonts w:ascii="Times New Roman" w:hAnsi="Times New Roman"/>
        </w:rPr>
        <w:t xml:space="preserve"> ВАС-6319/12 </w:t>
      </w:r>
      <w:r>
        <w:rPr>
          <w:rStyle w:val="Ad"/>
          <w:rFonts w:ascii="Times New Roman" w:hAnsi="Times New Roman"/>
        </w:rPr>
        <w:t>по делу №</w:t>
      </w:r>
      <w:r w:rsidRPr="000623E5">
        <w:rPr>
          <w:rStyle w:val="Ad"/>
          <w:rFonts w:ascii="Times New Roman" w:hAnsi="Times New Roman"/>
        </w:rPr>
        <w:t xml:space="preserve"> А50-16900/2011</w:t>
      </w:r>
    </w:p>
  </w:footnote>
  <w:footnote w:id="76">
    <w:p w:rsidR="00581ECF" w:rsidRDefault="00581ECF">
      <w:pPr>
        <w:pStyle w:val="a9"/>
        <w:pBdr>
          <w:top w:val="none" w:sz="0" w:space="0" w:color="auto"/>
          <w:left w:val="none" w:sz="0" w:space="0" w:color="auto"/>
          <w:bottom w:val="none" w:sz="0" w:space="0" w:color="auto"/>
          <w:right w:val="none" w:sz="0" w:space="0" w:color="auto"/>
          <w:bar w:val="none" w:sz="0" w:color="auto"/>
        </w:pBdr>
      </w:pPr>
      <w:r w:rsidRPr="006C3913">
        <w:rPr>
          <w:rStyle w:val="B"/>
          <w:rFonts w:ascii="Times New Roman" w:hAnsi="Times New Roman" w:cs="Times New Roman"/>
          <w:vertAlign w:val="superscript"/>
        </w:rPr>
        <w:footnoteRef/>
      </w:r>
      <w:r w:rsidRPr="006C3913">
        <w:rPr>
          <w:rFonts w:ascii="Times New Roman" w:hAnsi="Times New Roman" w:cs="Times New Roman"/>
        </w:rPr>
        <w:t xml:space="preserve"> Санин К.С. Новые правила приобретения инвесторами крупных пакетов акций// Трибуна молодого ученого </w:t>
      </w:r>
      <w:proofErr w:type="gramStart"/>
      <w:r w:rsidRPr="006C3913">
        <w:rPr>
          <w:rFonts w:ascii="Times New Roman" w:hAnsi="Times New Roman" w:cs="Times New Roman"/>
        </w:rPr>
        <w:t>2006  с.</w:t>
      </w:r>
      <w:proofErr w:type="gramEnd"/>
      <w:r w:rsidRPr="006C3913">
        <w:rPr>
          <w:rFonts w:ascii="Times New Roman" w:hAnsi="Times New Roman" w:cs="Times New Roman"/>
        </w:rPr>
        <w:t xml:space="preserve"> 140</w:t>
      </w:r>
    </w:p>
  </w:footnote>
  <w:footnote w:id="77">
    <w:p w:rsidR="00581ECF" w:rsidRDefault="00581ECF" w:rsidP="004D37CE">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rPr>
          <w:rStyle w:val="Ad"/>
          <w:rFonts w:cs="Calibri"/>
        </w:rPr>
        <w:t xml:space="preserve"> </w:t>
      </w:r>
      <w:r>
        <w:rPr>
          <w:rStyle w:val="B"/>
          <w:rFonts w:ascii="Times New Roman" w:hAnsi="Times New Roman"/>
        </w:rPr>
        <w:t xml:space="preserve">Постановлении Федерального арбитражного суда </w:t>
      </w:r>
      <w:proofErr w:type="gramStart"/>
      <w:r>
        <w:rPr>
          <w:rStyle w:val="B"/>
          <w:rFonts w:ascii="Times New Roman" w:hAnsi="Times New Roman"/>
        </w:rPr>
        <w:t>Северо-Кавказского</w:t>
      </w:r>
      <w:proofErr w:type="gramEnd"/>
      <w:r>
        <w:rPr>
          <w:rStyle w:val="B"/>
          <w:rFonts w:ascii="Times New Roman" w:hAnsi="Times New Roman"/>
        </w:rPr>
        <w:t xml:space="preserve"> округа от 30 января 2012 г. № Ф08-8194\11 по делу № А53-7122/2011</w:t>
      </w:r>
    </w:p>
  </w:footnote>
  <w:footnote w:id="78">
    <w:p w:rsidR="00581ECF" w:rsidRDefault="00581ECF">
      <w:pPr>
        <w:pStyle w:val="a9"/>
        <w:pBdr>
          <w:top w:val="none" w:sz="0" w:space="0" w:color="auto"/>
          <w:left w:val="none" w:sz="0" w:space="0" w:color="auto"/>
          <w:bottom w:val="none" w:sz="0" w:space="0" w:color="auto"/>
          <w:right w:val="none" w:sz="0" w:space="0" w:color="auto"/>
          <w:bar w:val="none" w:sz="0" w:color="auto"/>
        </w:pBdr>
      </w:pPr>
      <w:r w:rsidRPr="006C3913">
        <w:rPr>
          <w:rStyle w:val="B"/>
          <w:rFonts w:ascii="Times New Roman" w:hAnsi="Times New Roman" w:cs="Times New Roman"/>
          <w:vertAlign w:val="superscript"/>
        </w:rPr>
        <w:footnoteRef/>
      </w:r>
      <w:r w:rsidRPr="006C3913">
        <w:rPr>
          <w:rFonts w:ascii="Times New Roman" w:hAnsi="Times New Roman" w:cs="Times New Roman"/>
        </w:rPr>
        <w:t xml:space="preserve"> Токаев А.М. Закон о принудительном выкупе акций и его социальный аспект //Право и экономика, N 8, август 2010 г. С.36</w:t>
      </w:r>
    </w:p>
  </w:footnote>
  <w:footnote w:id="79">
    <w:p w:rsidR="00581ECF" w:rsidRDefault="00581ECF">
      <w:pPr>
        <w:pStyle w:val="a9"/>
        <w:pBdr>
          <w:top w:val="none" w:sz="0" w:space="0" w:color="auto"/>
          <w:left w:val="none" w:sz="0" w:space="0" w:color="auto"/>
          <w:bottom w:val="none" w:sz="0" w:space="0" w:color="auto"/>
          <w:right w:val="none" w:sz="0" w:space="0" w:color="auto"/>
          <w:bar w:val="none" w:sz="0" w:color="auto"/>
        </w:pBdr>
      </w:pPr>
      <w:r>
        <w:rPr>
          <w:rStyle w:val="B"/>
          <w:rFonts w:ascii="Times New Roman" w:hAnsi="Times New Roman" w:cs="Times New Roman"/>
          <w:sz w:val="28"/>
          <w:szCs w:val="28"/>
          <w:vertAlign w:val="superscript"/>
        </w:rPr>
        <w:footnoteRef/>
      </w:r>
      <w:r>
        <w:t xml:space="preserve"> </w:t>
      </w:r>
      <w:proofErr w:type="spellStart"/>
      <w:r w:rsidRPr="006C3913">
        <w:rPr>
          <w:rFonts w:ascii="Times New Roman" w:hAnsi="Times New Roman" w:cs="Times New Roman"/>
        </w:rPr>
        <w:t>Шихвердиев</w:t>
      </w:r>
      <w:proofErr w:type="spellEnd"/>
      <w:r w:rsidRPr="006C3913">
        <w:rPr>
          <w:rFonts w:ascii="Times New Roman" w:hAnsi="Times New Roman" w:cs="Times New Roman"/>
        </w:rPr>
        <w:t>, А.П., Усачев А.Н. О проблемных аспектах реализации механизмов «поглощения» и «вытеснения» в практике российского корпоративного управления //Вестник Научно-исследовательского центра, выпуск № 2, 2008 с.64</w:t>
      </w:r>
    </w:p>
  </w:footnote>
  <w:footnote w:id="80">
    <w:p w:rsidR="00581ECF" w:rsidRDefault="00581ECF">
      <w:pPr>
        <w:pStyle w:val="a9"/>
        <w:pBdr>
          <w:top w:val="none" w:sz="0" w:space="0" w:color="auto"/>
          <w:left w:val="none" w:sz="0" w:space="0" w:color="auto"/>
          <w:bottom w:val="none" w:sz="0" w:space="0" w:color="auto"/>
          <w:right w:val="none" w:sz="0" w:space="0" w:color="auto"/>
          <w:bar w:val="none" w:sz="0" w:color="auto"/>
        </w:pBdr>
      </w:pPr>
      <w:r w:rsidRPr="006C3913">
        <w:rPr>
          <w:rStyle w:val="B"/>
          <w:rFonts w:ascii="Times New Roman" w:hAnsi="Times New Roman" w:cs="Times New Roman"/>
          <w:vertAlign w:val="superscript"/>
        </w:rPr>
        <w:footnoteRef/>
      </w:r>
      <w:r w:rsidRPr="006C3913">
        <w:rPr>
          <w:rFonts w:ascii="Times New Roman" w:hAnsi="Times New Roman" w:cs="Times New Roman"/>
        </w:rPr>
        <w:t xml:space="preserve">Степанов Д.И  </w:t>
      </w:r>
      <w:r>
        <w:rPr>
          <w:rFonts w:ascii="Times New Roman" w:hAnsi="Times New Roman" w:cs="Times New Roman"/>
        </w:rPr>
        <w:t xml:space="preserve"> </w:t>
      </w:r>
      <w:r w:rsidRPr="006C3913">
        <w:rPr>
          <w:rFonts w:ascii="Times New Roman" w:hAnsi="Times New Roman" w:cs="Times New Roman"/>
        </w:rPr>
        <w:t>Интересы юридического лица и его участников //"Вестник экономического правосудия", №1, 2015 с.77</w:t>
      </w:r>
    </w:p>
  </w:footnote>
  <w:footnote w:id="81">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B732B">
        <w:rPr>
          <w:rStyle w:val="B"/>
          <w:rFonts w:ascii="Times New Roman" w:hAnsi="Times New Roman" w:cs="Times New Roman"/>
          <w:vertAlign w:val="superscript"/>
        </w:rPr>
        <w:footnoteRef/>
      </w:r>
      <w:r w:rsidRPr="00AB732B">
        <w:rPr>
          <w:rFonts w:ascii="Times New Roman" w:hAnsi="Times New Roman" w:cs="Times New Roman"/>
        </w:rPr>
        <w:t xml:space="preserve"> Постановление Арбитражного суда Волго-Вятского округа от 06.07.2015 № Ф01-2035/2015 по делу № А79-1557/2014</w:t>
      </w:r>
    </w:p>
  </w:footnote>
  <w:footnote w:id="82">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B732B">
        <w:rPr>
          <w:rStyle w:val="B"/>
          <w:rFonts w:ascii="Times New Roman" w:hAnsi="Times New Roman" w:cs="Times New Roman"/>
          <w:vertAlign w:val="superscript"/>
        </w:rPr>
        <w:footnoteRef/>
      </w:r>
      <w:r w:rsidRPr="00AB732B">
        <w:rPr>
          <w:rFonts w:ascii="Times New Roman" w:hAnsi="Times New Roman" w:cs="Times New Roman"/>
        </w:rPr>
        <w:t xml:space="preserve"> Тумаков  А.В. Ответственность и разрешение конфликтов в корпоративных отношениях// </w:t>
      </w:r>
      <w:r>
        <w:rPr>
          <w:rFonts w:ascii="Times New Roman" w:hAnsi="Times New Roman" w:cs="Times New Roman"/>
        </w:rPr>
        <w:t>Алтайский</w:t>
      </w:r>
      <w:r w:rsidRPr="00AB732B">
        <w:rPr>
          <w:rFonts w:ascii="Times New Roman" w:hAnsi="Times New Roman" w:cs="Times New Roman"/>
        </w:rPr>
        <w:t xml:space="preserve"> юридический вестник № 3 (11) 2015 с. 44</w:t>
      </w:r>
    </w:p>
  </w:footnote>
  <w:footnote w:id="83">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B732B">
        <w:rPr>
          <w:rStyle w:val="B"/>
          <w:rFonts w:ascii="Times New Roman" w:hAnsi="Times New Roman" w:cs="Times New Roman"/>
          <w:color w:val="auto"/>
          <w:vertAlign w:val="superscript"/>
        </w:rPr>
        <w:footnoteRef/>
      </w:r>
      <w:r w:rsidRPr="00AB732B">
        <w:rPr>
          <w:rStyle w:val="Ad"/>
          <w:rFonts w:ascii="Times New Roman" w:hAnsi="Times New Roman"/>
          <w:color w:val="auto"/>
        </w:rPr>
        <w:t xml:space="preserve"> Шевченко О.М, статья: «Банк России как регулятор корпоративных отношений// «Предпринимательское право», 2014, </w:t>
      </w:r>
      <w:r w:rsidRPr="00AB732B">
        <w:rPr>
          <w:rStyle w:val="B"/>
          <w:rFonts w:ascii="Times New Roman" w:hAnsi="Times New Roman" w:cs="Times New Roman"/>
          <w:color w:val="auto"/>
          <w:lang w:val="en-US"/>
        </w:rPr>
        <w:t>N</w:t>
      </w:r>
      <w:r w:rsidRPr="00AB732B">
        <w:rPr>
          <w:rStyle w:val="Ad"/>
          <w:rFonts w:ascii="Times New Roman" w:hAnsi="Times New Roman"/>
          <w:color w:val="auto"/>
        </w:rPr>
        <w:t>4 с.19-23</w:t>
      </w:r>
    </w:p>
  </w:footnote>
  <w:footnote w:id="84">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B732B">
        <w:rPr>
          <w:rStyle w:val="B"/>
          <w:rFonts w:ascii="Times New Roman" w:hAnsi="Times New Roman" w:cs="Times New Roman"/>
          <w:color w:val="auto"/>
          <w:vertAlign w:val="superscript"/>
        </w:rPr>
        <w:footnoteRef/>
      </w:r>
      <w:r w:rsidRPr="00AB732B">
        <w:rPr>
          <w:rStyle w:val="Ad"/>
          <w:rFonts w:ascii="Times New Roman" w:hAnsi="Times New Roman"/>
          <w:color w:val="auto"/>
        </w:rPr>
        <w:t xml:space="preserve"> Ф.М </w:t>
      </w:r>
      <w:proofErr w:type="spellStart"/>
      <w:r w:rsidRPr="00AB732B">
        <w:rPr>
          <w:rStyle w:val="Ad"/>
          <w:rFonts w:ascii="Times New Roman" w:hAnsi="Times New Roman"/>
          <w:color w:val="auto"/>
        </w:rPr>
        <w:t>Альмурзиева</w:t>
      </w:r>
      <w:proofErr w:type="spellEnd"/>
      <w:r w:rsidRPr="00AB732B">
        <w:rPr>
          <w:rStyle w:val="Ad"/>
          <w:rFonts w:ascii="Times New Roman" w:hAnsi="Times New Roman"/>
          <w:color w:val="auto"/>
        </w:rPr>
        <w:t xml:space="preserve"> статья: «Правовое регулирование сделок, требующих особого порядка их совершения» // «Законы России: опыт, анализ, практика», 2014 </w:t>
      </w:r>
      <w:r w:rsidRPr="00AB732B">
        <w:rPr>
          <w:rStyle w:val="B"/>
          <w:rFonts w:ascii="Times New Roman" w:hAnsi="Times New Roman" w:cs="Times New Roman"/>
          <w:color w:val="auto"/>
          <w:lang w:val="en-US"/>
        </w:rPr>
        <w:t>N</w:t>
      </w:r>
      <w:r w:rsidRPr="00AB732B">
        <w:rPr>
          <w:rStyle w:val="Ad"/>
          <w:rFonts w:ascii="Times New Roman" w:hAnsi="Times New Roman"/>
          <w:color w:val="auto"/>
        </w:rPr>
        <w:t xml:space="preserve"> 12 с.32</w:t>
      </w:r>
    </w:p>
  </w:footnote>
  <w:footnote w:id="85">
    <w:p w:rsidR="00581ECF" w:rsidRDefault="00581ECF">
      <w:pPr>
        <w:pStyle w:val="a9"/>
        <w:pBdr>
          <w:top w:val="none" w:sz="0" w:space="0" w:color="auto"/>
          <w:left w:val="none" w:sz="0" w:space="0" w:color="auto"/>
          <w:bottom w:val="none" w:sz="0" w:space="0" w:color="auto"/>
          <w:right w:val="none" w:sz="0" w:space="0" w:color="auto"/>
          <w:bar w:val="none" w:sz="0" w:color="auto"/>
        </w:pBdr>
      </w:pPr>
      <w:r w:rsidRPr="00AB732B">
        <w:rPr>
          <w:rStyle w:val="B"/>
          <w:rFonts w:ascii="Times New Roman" w:hAnsi="Times New Roman" w:cs="Times New Roman"/>
          <w:color w:val="auto"/>
          <w:vertAlign w:val="superscript"/>
        </w:rPr>
        <w:footnoteRef/>
      </w:r>
      <w:r w:rsidRPr="00AB732B">
        <w:rPr>
          <w:rStyle w:val="Ad"/>
          <w:rFonts w:ascii="Times New Roman" w:hAnsi="Times New Roman"/>
          <w:color w:val="auto"/>
        </w:rPr>
        <w:t xml:space="preserve">Шевченко Г.Н Государственный контроль за сделками при приобретении акций на вторичном рынке [электронный ресурс] </w:t>
      </w:r>
      <w:r w:rsidRPr="00AB732B">
        <w:rPr>
          <w:rStyle w:val="Hyperlink0"/>
          <w:rFonts w:ascii="Times New Roman" w:hAnsi="Times New Roman"/>
          <w:color w:val="auto"/>
          <w:u w:val="none"/>
        </w:rPr>
        <w:t>https</w:t>
      </w:r>
      <w:r w:rsidRPr="00AB732B">
        <w:rPr>
          <w:rStyle w:val="B"/>
          <w:rFonts w:ascii="Times New Roman" w:hAnsi="Times New Roman" w:cs="Times New Roman"/>
          <w:color w:val="auto"/>
        </w:rPr>
        <w:t>://</w:t>
      </w:r>
      <w:r w:rsidRPr="00AB732B">
        <w:rPr>
          <w:rStyle w:val="Hyperlink0"/>
          <w:rFonts w:ascii="Times New Roman" w:hAnsi="Times New Roman"/>
          <w:color w:val="auto"/>
          <w:u w:val="none"/>
        </w:rPr>
        <w:t>www</w:t>
      </w:r>
      <w:r w:rsidRPr="00AB732B">
        <w:rPr>
          <w:rStyle w:val="B"/>
          <w:rFonts w:ascii="Times New Roman" w:hAnsi="Times New Roman" w:cs="Times New Roman"/>
          <w:color w:val="auto"/>
        </w:rPr>
        <w:t>.</w:t>
      </w:r>
      <w:proofErr w:type="spellStart"/>
      <w:r w:rsidRPr="00AB732B">
        <w:rPr>
          <w:rStyle w:val="Hyperlink0"/>
          <w:rFonts w:ascii="Times New Roman" w:hAnsi="Times New Roman"/>
          <w:color w:val="auto"/>
          <w:u w:val="none"/>
        </w:rPr>
        <w:t>lawmix</w:t>
      </w:r>
      <w:proofErr w:type="spellEnd"/>
      <w:r w:rsidRPr="00AB732B">
        <w:rPr>
          <w:rStyle w:val="B"/>
          <w:rFonts w:ascii="Times New Roman" w:hAnsi="Times New Roman" w:cs="Times New Roman"/>
          <w:color w:val="auto"/>
        </w:rPr>
        <w:t>.</w:t>
      </w:r>
      <w:proofErr w:type="spellStart"/>
      <w:r w:rsidRPr="00AB732B">
        <w:rPr>
          <w:rStyle w:val="Hyperlink0"/>
          <w:rFonts w:ascii="Times New Roman" w:hAnsi="Times New Roman"/>
          <w:color w:val="auto"/>
          <w:u w:val="none"/>
        </w:rPr>
        <w:t>ru</w:t>
      </w:r>
      <w:proofErr w:type="spellEnd"/>
      <w:r w:rsidRPr="00AB732B">
        <w:rPr>
          <w:rStyle w:val="B"/>
          <w:rFonts w:ascii="Times New Roman" w:hAnsi="Times New Roman" w:cs="Times New Roman"/>
          <w:color w:val="auto"/>
        </w:rPr>
        <w:t>/</w:t>
      </w:r>
      <w:proofErr w:type="spellStart"/>
      <w:r w:rsidRPr="00AB732B">
        <w:rPr>
          <w:rStyle w:val="Hyperlink0"/>
          <w:rFonts w:ascii="Times New Roman" w:hAnsi="Times New Roman"/>
          <w:color w:val="auto"/>
          <w:u w:val="none"/>
        </w:rPr>
        <w:t>comm</w:t>
      </w:r>
      <w:proofErr w:type="spellEnd"/>
      <w:r w:rsidRPr="00AB732B">
        <w:rPr>
          <w:rStyle w:val="B"/>
          <w:rFonts w:ascii="Times New Roman" w:hAnsi="Times New Roman" w:cs="Times New Roman"/>
          <w:color w:val="auto"/>
        </w:rPr>
        <w:t>/941</w:t>
      </w:r>
    </w:p>
  </w:footnote>
  <w:footnote w:id="86">
    <w:p w:rsidR="00581ECF" w:rsidRDefault="00581ECF">
      <w:pPr>
        <w:pStyle w:val="a9"/>
        <w:pBdr>
          <w:top w:val="none" w:sz="0" w:space="0" w:color="auto"/>
          <w:left w:val="none" w:sz="0" w:space="0" w:color="auto"/>
          <w:bottom w:val="none" w:sz="0" w:space="0" w:color="auto"/>
          <w:right w:val="none" w:sz="0" w:space="0" w:color="auto"/>
          <w:bar w:val="none" w:sz="0" w:color="auto"/>
        </w:pBdr>
      </w:pPr>
      <w:r w:rsidRPr="002931AB">
        <w:rPr>
          <w:rStyle w:val="B"/>
          <w:rFonts w:ascii="Times New Roman" w:hAnsi="Times New Roman" w:cs="Times New Roman"/>
          <w:vertAlign w:val="superscript"/>
        </w:rPr>
        <w:footnoteRef/>
      </w:r>
      <w:r w:rsidRPr="002931AB">
        <w:rPr>
          <w:rStyle w:val="Ad"/>
          <w:rFonts w:ascii="Times New Roman" w:hAnsi="Times New Roman"/>
        </w:rPr>
        <w:t xml:space="preserve"> Федеральный закон от 26.07.2006 N 135-ФЗ </w:t>
      </w:r>
      <w:r>
        <w:rPr>
          <w:rStyle w:val="Ad"/>
          <w:rFonts w:ascii="Times New Roman" w:hAnsi="Times New Roman"/>
        </w:rPr>
        <w:t xml:space="preserve"> </w:t>
      </w:r>
      <w:r w:rsidRPr="002931AB">
        <w:rPr>
          <w:rStyle w:val="Ad"/>
          <w:rFonts w:ascii="Times New Roman" w:hAnsi="Times New Roman"/>
        </w:rPr>
        <w:t xml:space="preserve"> "О защите конкуренции» СПС «</w:t>
      </w:r>
      <w:proofErr w:type="spellStart"/>
      <w:r w:rsidRPr="002931AB">
        <w:rPr>
          <w:rStyle w:val="Ad"/>
          <w:rFonts w:ascii="Times New Roman" w:hAnsi="Times New Roman"/>
        </w:rPr>
        <w:t>КонсультантПлюс</w:t>
      </w:r>
      <w:proofErr w:type="spellEnd"/>
      <w:r w:rsidRPr="002931AB">
        <w:rPr>
          <w:rStyle w:val="Ad"/>
          <w:rFonts w:ascii="Times New Roman" w:hAnsi="Times New Roman"/>
        </w:rPr>
        <w:t>»</w:t>
      </w:r>
    </w:p>
  </w:footnote>
  <w:footnote w:id="87">
    <w:p w:rsidR="00581ECF" w:rsidRDefault="00581ECF">
      <w:pPr>
        <w:pStyle w:val="a9"/>
        <w:pBdr>
          <w:top w:val="none" w:sz="0" w:space="0" w:color="auto"/>
          <w:left w:val="none" w:sz="0" w:space="0" w:color="auto"/>
          <w:bottom w:val="none" w:sz="0" w:space="0" w:color="auto"/>
          <w:right w:val="none" w:sz="0" w:space="0" w:color="auto"/>
          <w:bar w:val="none" w:sz="0" w:color="auto"/>
        </w:pBdr>
      </w:pPr>
      <w:r w:rsidRPr="002931AB">
        <w:rPr>
          <w:rStyle w:val="B"/>
          <w:rFonts w:ascii="Times New Roman" w:hAnsi="Times New Roman" w:cs="Times New Roman"/>
          <w:vertAlign w:val="superscript"/>
        </w:rPr>
        <w:footnoteRef/>
      </w:r>
      <w:r w:rsidRPr="002931AB">
        <w:rPr>
          <w:rFonts w:ascii="Times New Roman" w:hAnsi="Times New Roman" w:cs="Times New Roman"/>
        </w:rPr>
        <w:t xml:space="preserve"> Еремичев И.А, Корпоративное право, учебное пособие -3-е изд., </w:t>
      </w:r>
      <w:proofErr w:type="spellStart"/>
      <w:proofErr w:type="gramStart"/>
      <w:r w:rsidRPr="002931AB">
        <w:rPr>
          <w:rFonts w:ascii="Times New Roman" w:hAnsi="Times New Roman" w:cs="Times New Roman"/>
        </w:rPr>
        <w:t>перераб</w:t>
      </w:r>
      <w:proofErr w:type="spellEnd"/>
      <w:r w:rsidRPr="002931AB">
        <w:rPr>
          <w:rFonts w:ascii="Times New Roman" w:hAnsi="Times New Roman" w:cs="Times New Roman"/>
        </w:rPr>
        <w:t>..</w:t>
      </w:r>
      <w:proofErr w:type="gramEnd"/>
      <w:r w:rsidRPr="002931AB">
        <w:rPr>
          <w:rFonts w:ascii="Times New Roman" w:hAnsi="Times New Roman" w:cs="Times New Roman"/>
        </w:rPr>
        <w:t>и доп.-М.:ЮНИТИ_ДАНА, Закон и право, 2010, С.287</w:t>
      </w:r>
    </w:p>
  </w:footnote>
  <w:footnote w:id="88">
    <w:p w:rsidR="00581ECF" w:rsidRDefault="00581ECF">
      <w:pPr>
        <w:pStyle w:val="a9"/>
        <w:pBdr>
          <w:top w:val="none" w:sz="0" w:space="0" w:color="auto"/>
          <w:left w:val="none" w:sz="0" w:space="0" w:color="auto"/>
          <w:bottom w:val="none" w:sz="0" w:space="0" w:color="auto"/>
          <w:right w:val="none" w:sz="0" w:space="0" w:color="auto"/>
          <w:bar w:val="none" w:sz="0" w:color="auto"/>
        </w:pBdr>
      </w:pPr>
      <w:r w:rsidRPr="002931AB">
        <w:rPr>
          <w:rStyle w:val="B"/>
          <w:rFonts w:ascii="Times New Roman" w:hAnsi="Times New Roman" w:cs="Times New Roman"/>
          <w:vertAlign w:val="superscript"/>
        </w:rPr>
        <w:footnoteRef/>
      </w:r>
      <w:r w:rsidRPr="002931AB">
        <w:rPr>
          <w:rFonts w:ascii="Times New Roman" w:hAnsi="Times New Roman" w:cs="Times New Roman"/>
        </w:rPr>
        <w:t xml:space="preserve"> Проект федерального закона "О внесении изменений в Федеральный закон "Об акционерных обществах" и некоторые другие законодательные акты Российской Федерации" (подготовлен Минфином России) (не внесен в ГД ФС РФ, текст - по состоянию на 1 апреля 2014 г</w:t>
      </w:r>
    </w:p>
  </w:footnote>
  <w:footnote w:id="89">
    <w:p w:rsidR="00581ECF" w:rsidRDefault="00581ECF">
      <w:pPr>
        <w:pStyle w:val="a9"/>
        <w:pBdr>
          <w:top w:val="none" w:sz="0" w:space="0" w:color="auto"/>
          <w:left w:val="none" w:sz="0" w:space="0" w:color="auto"/>
          <w:bottom w:val="none" w:sz="0" w:space="0" w:color="auto"/>
          <w:right w:val="none" w:sz="0" w:space="0" w:color="auto"/>
          <w:bar w:val="none" w:sz="0" w:color="auto"/>
        </w:pBdr>
      </w:pPr>
      <w:r w:rsidRPr="00C4541E">
        <w:rPr>
          <w:rStyle w:val="B"/>
          <w:rFonts w:ascii="Times New Roman" w:hAnsi="Times New Roman" w:cs="Times New Roman"/>
          <w:vertAlign w:val="superscript"/>
        </w:rPr>
        <w:footnoteRef/>
      </w:r>
      <w:proofErr w:type="spellStart"/>
      <w:r w:rsidRPr="00C4541E">
        <w:rPr>
          <w:rFonts w:ascii="Times New Roman" w:hAnsi="Times New Roman" w:cs="Times New Roman"/>
        </w:rPr>
        <w:t>Рамонова</w:t>
      </w:r>
      <w:proofErr w:type="spellEnd"/>
      <w:r w:rsidRPr="00C4541E">
        <w:rPr>
          <w:rFonts w:ascii="Times New Roman" w:hAnsi="Times New Roman" w:cs="Times New Roman"/>
        </w:rPr>
        <w:t xml:space="preserve"> А.Р., </w:t>
      </w:r>
      <w:proofErr w:type="spellStart"/>
      <w:r w:rsidRPr="00C4541E">
        <w:rPr>
          <w:rFonts w:ascii="Times New Roman" w:hAnsi="Times New Roman" w:cs="Times New Roman"/>
        </w:rPr>
        <w:t>Гаджинова</w:t>
      </w:r>
      <w:proofErr w:type="spellEnd"/>
      <w:r w:rsidRPr="00C4541E">
        <w:rPr>
          <w:rFonts w:ascii="Times New Roman" w:hAnsi="Times New Roman" w:cs="Times New Roman"/>
        </w:rPr>
        <w:t xml:space="preserve"> С.Т., </w:t>
      </w:r>
      <w:proofErr w:type="spellStart"/>
      <w:r w:rsidRPr="00C4541E">
        <w:rPr>
          <w:rFonts w:ascii="Times New Roman" w:hAnsi="Times New Roman" w:cs="Times New Roman"/>
        </w:rPr>
        <w:t>Сагкаева</w:t>
      </w:r>
      <w:proofErr w:type="spellEnd"/>
      <w:r w:rsidRPr="00C4541E">
        <w:rPr>
          <w:rFonts w:ascii="Times New Roman" w:hAnsi="Times New Roman" w:cs="Times New Roman"/>
        </w:rPr>
        <w:t xml:space="preserve"> А.А. статья: «Корпоративный контроль: особенности его восстановления» // Экономические и гуманитарные исследования регионов № 6 2015 </w:t>
      </w:r>
    </w:p>
  </w:footnote>
  <w:footnote w:id="90">
    <w:p w:rsidR="00581ECF" w:rsidRDefault="00581ECF">
      <w:pPr>
        <w:pStyle w:val="a9"/>
        <w:pBdr>
          <w:top w:val="none" w:sz="0" w:space="0" w:color="auto"/>
          <w:left w:val="none" w:sz="0" w:space="0" w:color="auto"/>
          <w:bottom w:val="none" w:sz="0" w:space="0" w:color="auto"/>
          <w:right w:val="none" w:sz="0" w:space="0" w:color="auto"/>
          <w:bar w:val="none" w:sz="0" w:color="auto"/>
        </w:pBdr>
      </w:pPr>
      <w:r w:rsidRPr="00C4541E">
        <w:rPr>
          <w:rStyle w:val="B"/>
          <w:rFonts w:ascii="Times New Roman" w:hAnsi="Times New Roman" w:cs="Times New Roman"/>
          <w:vertAlign w:val="superscript"/>
        </w:rPr>
        <w:footnoteRef/>
      </w:r>
      <w:r w:rsidRPr="00C4541E">
        <w:rPr>
          <w:rFonts w:ascii="Times New Roman" w:hAnsi="Times New Roman" w:cs="Times New Roman"/>
        </w:rPr>
        <w:t xml:space="preserve"> Гражданский кодекс Российской Федерации (часть первая) от 30.11.1994 N 51-ФЗ// СПС «</w:t>
      </w:r>
      <w:proofErr w:type="spellStart"/>
      <w:r w:rsidRPr="00C4541E">
        <w:rPr>
          <w:rFonts w:ascii="Times New Roman" w:hAnsi="Times New Roman" w:cs="Times New Roman"/>
        </w:rPr>
        <w:t>КонсультантПлюс</w:t>
      </w:r>
      <w:proofErr w:type="spellEnd"/>
      <w:r w:rsidRPr="00C4541E">
        <w:rPr>
          <w:rFonts w:ascii="Times New Roman" w:hAnsi="Times New Roman" w:cs="Times New Roman"/>
        </w:rPr>
        <w:t>»</w:t>
      </w:r>
    </w:p>
  </w:footnote>
  <w:footnote w:id="91">
    <w:p w:rsidR="00581ECF" w:rsidRDefault="00581ECF">
      <w:pPr>
        <w:pStyle w:val="a9"/>
        <w:pBdr>
          <w:top w:val="none" w:sz="0" w:space="0" w:color="auto"/>
          <w:left w:val="none" w:sz="0" w:space="0" w:color="auto"/>
          <w:bottom w:val="none" w:sz="0" w:space="0" w:color="auto"/>
          <w:right w:val="none" w:sz="0" w:space="0" w:color="auto"/>
          <w:bar w:val="none" w:sz="0" w:color="auto"/>
        </w:pBdr>
      </w:pPr>
      <w:r w:rsidRPr="009F0F1C">
        <w:rPr>
          <w:rStyle w:val="B"/>
          <w:rFonts w:ascii="Times New Roman" w:hAnsi="Times New Roman" w:cs="Times New Roman"/>
          <w:vertAlign w:val="superscript"/>
        </w:rPr>
        <w:footnoteRef/>
      </w:r>
      <w:r w:rsidRPr="009F0F1C">
        <w:rPr>
          <w:rFonts w:ascii="Times New Roman" w:hAnsi="Times New Roman" w:cs="Times New Roman"/>
        </w:rPr>
        <w:t xml:space="preserve"> </w:t>
      </w:r>
      <w:proofErr w:type="spellStart"/>
      <w:r w:rsidRPr="009F0F1C">
        <w:rPr>
          <w:rFonts w:ascii="Times New Roman" w:hAnsi="Times New Roman" w:cs="Times New Roman"/>
        </w:rPr>
        <w:t>Орлянкина</w:t>
      </w:r>
      <w:proofErr w:type="spellEnd"/>
      <w:r w:rsidRPr="009F0F1C">
        <w:rPr>
          <w:rFonts w:ascii="Times New Roman" w:hAnsi="Times New Roman" w:cs="Times New Roman"/>
        </w:rPr>
        <w:t xml:space="preserve"> Е.К., Права участников корпорации: Проблемы </w:t>
      </w:r>
      <w:proofErr w:type="spellStart"/>
      <w:r w:rsidRPr="009F0F1C">
        <w:rPr>
          <w:rFonts w:ascii="Times New Roman" w:hAnsi="Times New Roman" w:cs="Times New Roman"/>
        </w:rPr>
        <w:t>правоприменения</w:t>
      </w:r>
      <w:proofErr w:type="spellEnd"/>
      <w:r w:rsidRPr="009F0F1C">
        <w:rPr>
          <w:rFonts w:ascii="Times New Roman" w:hAnsi="Times New Roman" w:cs="Times New Roman"/>
        </w:rPr>
        <w:t xml:space="preserve"> новелл Гражданского кодекса Российской Федерации», Тамбов: Грамота, 2015. № 5 (55): в 2-х ч. С.-136.</w:t>
      </w:r>
    </w:p>
  </w:footnote>
  <w:footnote w:id="92">
    <w:p w:rsidR="00581ECF" w:rsidRDefault="00581ECF">
      <w:pPr>
        <w:pStyle w:val="a9"/>
        <w:pBdr>
          <w:top w:val="none" w:sz="0" w:space="0" w:color="auto"/>
          <w:left w:val="none" w:sz="0" w:space="0" w:color="auto"/>
          <w:bottom w:val="none" w:sz="0" w:space="0" w:color="auto"/>
          <w:right w:val="none" w:sz="0" w:space="0" w:color="auto"/>
          <w:bar w:val="none" w:sz="0" w:color="auto"/>
        </w:pBdr>
      </w:pPr>
      <w:r w:rsidRPr="009F0F1C">
        <w:rPr>
          <w:rStyle w:val="B"/>
          <w:rFonts w:ascii="Times New Roman" w:hAnsi="Times New Roman" w:cs="Times New Roman"/>
          <w:vertAlign w:val="superscript"/>
        </w:rPr>
        <w:footnoteRef/>
      </w:r>
      <w:r w:rsidRPr="009F0F1C">
        <w:rPr>
          <w:rFonts w:ascii="Times New Roman" w:hAnsi="Times New Roman" w:cs="Times New Roman"/>
        </w:rPr>
        <w:t xml:space="preserve"> Валеева, А.А К вопросу о корпоративном контроле и его восстановлении//СПС «</w:t>
      </w:r>
      <w:proofErr w:type="spellStart"/>
      <w:r w:rsidRPr="009F0F1C">
        <w:rPr>
          <w:rFonts w:ascii="Times New Roman" w:hAnsi="Times New Roman" w:cs="Times New Roman"/>
        </w:rPr>
        <w:t>КонсультантПлюс</w:t>
      </w:r>
      <w:proofErr w:type="spellEnd"/>
      <w:r w:rsidRPr="009F0F1C">
        <w:rPr>
          <w:rFonts w:ascii="Times New Roman" w:hAnsi="Times New Roman" w:cs="Times New Roman"/>
        </w:rPr>
        <w:t>»</w:t>
      </w:r>
    </w:p>
  </w:footnote>
  <w:footnote w:id="93">
    <w:p w:rsidR="00581ECF" w:rsidRDefault="00581ECF">
      <w:pPr>
        <w:pStyle w:val="a9"/>
        <w:pBdr>
          <w:top w:val="none" w:sz="0" w:space="0" w:color="auto"/>
          <w:left w:val="none" w:sz="0" w:space="0" w:color="auto"/>
          <w:bottom w:val="none" w:sz="0" w:space="0" w:color="auto"/>
          <w:right w:val="none" w:sz="0" w:space="0" w:color="auto"/>
          <w:bar w:val="none" w:sz="0" w:color="auto"/>
        </w:pBdr>
      </w:pPr>
      <w:r w:rsidRPr="009A1E29">
        <w:rPr>
          <w:rStyle w:val="B"/>
          <w:rFonts w:ascii="Times New Roman" w:hAnsi="Times New Roman" w:cs="Times New Roman"/>
          <w:vertAlign w:val="superscript"/>
        </w:rPr>
        <w:footnoteRef/>
      </w:r>
      <w:r w:rsidRPr="009A1E29">
        <w:rPr>
          <w:rFonts w:ascii="Times New Roman" w:hAnsi="Times New Roman" w:cs="Times New Roman"/>
        </w:rPr>
        <w:t xml:space="preserve"> Ломакин Д.В.   Акционерное правоотношение. –</w:t>
      </w:r>
      <w:proofErr w:type="gramStart"/>
      <w:r w:rsidRPr="009A1E29">
        <w:rPr>
          <w:rFonts w:ascii="Times New Roman" w:hAnsi="Times New Roman" w:cs="Times New Roman"/>
        </w:rPr>
        <w:t>М,:</w:t>
      </w:r>
      <w:proofErr w:type="gramEnd"/>
      <w:r w:rsidRPr="009A1E29">
        <w:rPr>
          <w:rFonts w:ascii="Times New Roman" w:hAnsi="Times New Roman" w:cs="Times New Roman"/>
        </w:rPr>
        <w:t>»Спартак»,1997.с 15.</w:t>
      </w:r>
    </w:p>
  </w:footnote>
  <w:footnote w:id="94">
    <w:p w:rsidR="00581ECF" w:rsidRDefault="00581ECF">
      <w:pPr>
        <w:pStyle w:val="a9"/>
        <w:pBdr>
          <w:top w:val="none" w:sz="0" w:space="0" w:color="auto"/>
          <w:left w:val="none" w:sz="0" w:space="0" w:color="auto"/>
          <w:bottom w:val="none" w:sz="0" w:space="0" w:color="auto"/>
          <w:right w:val="none" w:sz="0" w:space="0" w:color="auto"/>
          <w:bar w:val="none" w:sz="0" w:color="auto"/>
        </w:pBdr>
      </w:pPr>
      <w:r w:rsidRPr="009A1E29">
        <w:rPr>
          <w:rStyle w:val="B"/>
          <w:rFonts w:ascii="Times New Roman" w:hAnsi="Times New Roman" w:cs="Times New Roman"/>
          <w:vertAlign w:val="superscript"/>
        </w:rPr>
        <w:footnoteRef/>
      </w:r>
      <w:r w:rsidRPr="009A1E29">
        <w:rPr>
          <w:rFonts w:ascii="Times New Roman" w:hAnsi="Times New Roman" w:cs="Times New Roman"/>
        </w:rPr>
        <w:t xml:space="preserve">  Сердюк Е.Б Акционерные общества и акционеры. Корпоративные и обязательственные правоотношения –</w:t>
      </w:r>
      <w:proofErr w:type="gramStart"/>
      <w:r w:rsidRPr="009A1E29">
        <w:rPr>
          <w:rFonts w:ascii="Times New Roman" w:hAnsi="Times New Roman" w:cs="Times New Roman"/>
        </w:rPr>
        <w:t>М.:ИД</w:t>
      </w:r>
      <w:proofErr w:type="gramEnd"/>
      <w:r w:rsidRPr="009A1E29">
        <w:rPr>
          <w:rFonts w:ascii="Times New Roman" w:hAnsi="Times New Roman" w:cs="Times New Roman"/>
        </w:rPr>
        <w:t xml:space="preserve"> «Юриспруденция»,2005. с.37</w:t>
      </w:r>
    </w:p>
  </w:footnote>
  <w:footnote w:id="95">
    <w:p w:rsidR="00581ECF" w:rsidRDefault="00581ECF">
      <w:pPr>
        <w:pStyle w:val="a9"/>
        <w:pBdr>
          <w:top w:val="none" w:sz="0" w:space="0" w:color="auto"/>
          <w:left w:val="none" w:sz="0" w:space="0" w:color="auto"/>
          <w:bottom w:val="none" w:sz="0" w:space="0" w:color="auto"/>
          <w:right w:val="none" w:sz="0" w:space="0" w:color="auto"/>
          <w:bar w:val="none" w:sz="0" w:color="auto"/>
        </w:pBdr>
      </w:pPr>
      <w:r w:rsidRPr="009A1E29">
        <w:rPr>
          <w:rStyle w:val="B"/>
          <w:rFonts w:ascii="Times New Roman" w:hAnsi="Times New Roman" w:cs="Times New Roman"/>
          <w:vertAlign w:val="superscript"/>
        </w:rPr>
        <w:footnoteRef/>
      </w:r>
      <w:r w:rsidRPr="009A1E29">
        <w:rPr>
          <w:rStyle w:val="Ad"/>
          <w:rFonts w:ascii="Times New Roman" w:hAnsi="Times New Roman"/>
        </w:rPr>
        <w:t xml:space="preserve"> Михальчук Ю.А статья: Новое регулирование механизма возврата доли «ЭЖ-Юрист», 2015, </w:t>
      </w:r>
      <w:r w:rsidRPr="009A1E29">
        <w:rPr>
          <w:rStyle w:val="B"/>
          <w:rFonts w:ascii="Times New Roman" w:hAnsi="Times New Roman" w:cs="Times New Roman"/>
          <w:lang w:val="en-US"/>
        </w:rPr>
        <w:t>N</w:t>
      </w:r>
      <w:r w:rsidRPr="009A1E29">
        <w:rPr>
          <w:rStyle w:val="Ad"/>
          <w:rFonts w:ascii="Times New Roman" w:hAnsi="Times New Roman"/>
        </w:rPr>
        <w:t xml:space="preserve"> 20</w:t>
      </w:r>
      <w:r>
        <w:rPr>
          <w:rStyle w:val="Ad"/>
          <w:rFonts w:cs="Calibri"/>
        </w:rPr>
        <w:t xml:space="preserve"> </w:t>
      </w:r>
    </w:p>
  </w:footnote>
  <w:footnote w:id="96">
    <w:p w:rsidR="00581ECF" w:rsidRDefault="00581ECF">
      <w:pPr>
        <w:pStyle w:val="a9"/>
        <w:pBdr>
          <w:top w:val="none" w:sz="0" w:space="0" w:color="auto"/>
          <w:left w:val="none" w:sz="0" w:space="0" w:color="auto"/>
          <w:bottom w:val="none" w:sz="0" w:space="0" w:color="auto"/>
          <w:right w:val="none" w:sz="0" w:space="0" w:color="auto"/>
          <w:bar w:val="none" w:sz="0" w:color="auto"/>
        </w:pBdr>
      </w:pPr>
      <w:r w:rsidRPr="009A1E29">
        <w:rPr>
          <w:rStyle w:val="B"/>
          <w:rFonts w:ascii="Times New Roman" w:hAnsi="Times New Roman" w:cs="Times New Roman"/>
          <w:vertAlign w:val="superscript"/>
        </w:rPr>
        <w:footnoteRef/>
      </w:r>
      <w:r w:rsidRPr="009A1E29">
        <w:rPr>
          <w:rStyle w:val="Ad"/>
          <w:rFonts w:ascii="Times New Roman" w:hAnsi="Times New Roman"/>
        </w:rPr>
        <w:t xml:space="preserve"> Назимов </w:t>
      </w:r>
      <w:proofErr w:type="gramStart"/>
      <w:r w:rsidRPr="009A1E29">
        <w:rPr>
          <w:rStyle w:val="Ad"/>
          <w:rFonts w:ascii="Times New Roman" w:hAnsi="Times New Roman"/>
        </w:rPr>
        <w:t>И.А .</w:t>
      </w:r>
      <w:proofErr w:type="gramEnd"/>
      <w:r w:rsidRPr="009A1E29">
        <w:rPr>
          <w:rStyle w:val="Ad"/>
          <w:rFonts w:ascii="Times New Roman" w:hAnsi="Times New Roman"/>
        </w:rPr>
        <w:t xml:space="preserve"> Восстановление корпоративного контроля // Российский юридический журнал, 2014 </w:t>
      </w:r>
      <w:r>
        <w:rPr>
          <w:rStyle w:val="B"/>
          <w:rFonts w:ascii="Times New Roman" w:hAnsi="Times New Roman" w:cs="Times New Roman"/>
        </w:rPr>
        <w:t>№</w:t>
      </w:r>
      <w:r w:rsidRPr="009A1E29">
        <w:rPr>
          <w:rStyle w:val="Ad"/>
          <w:rFonts w:ascii="Times New Roman" w:hAnsi="Times New Roman"/>
        </w:rPr>
        <w:t xml:space="preserve"> 2.</w:t>
      </w:r>
    </w:p>
  </w:footnote>
  <w:footnote w:id="97">
    <w:p w:rsidR="00581ECF" w:rsidRDefault="00581ECF">
      <w:pPr>
        <w:pStyle w:val="a9"/>
        <w:pBdr>
          <w:top w:val="none" w:sz="0" w:space="0" w:color="auto"/>
          <w:left w:val="none" w:sz="0" w:space="0" w:color="auto"/>
          <w:bottom w:val="none" w:sz="0" w:space="0" w:color="auto"/>
          <w:right w:val="none" w:sz="0" w:space="0" w:color="auto"/>
          <w:bar w:val="none" w:sz="0" w:color="auto"/>
        </w:pBdr>
      </w:pPr>
      <w:r w:rsidRPr="009A1E29">
        <w:rPr>
          <w:rStyle w:val="B"/>
          <w:rFonts w:ascii="Times New Roman" w:hAnsi="Times New Roman" w:cs="Times New Roman"/>
          <w:vertAlign w:val="superscript"/>
        </w:rPr>
        <w:footnoteRef/>
      </w:r>
      <w:r w:rsidRPr="009A1E29">
        <w:rPr>
          <w:rStyle w:val="B"/>
          <w:rFonts w:ascii="Times New Roman" w:hAnsi="Times New Roman" w:cs="Times New Roman"/>
        </w:rPr>
        <w:t xml:space="preserve"> Степанов Д.И Интересы юридического лица и его участников //"Вестник экономического правосудия", №1 2015</w:t>
      </w:r>
    </w:p>
  </w:footnote>
  <w:footnote w:id="98">
    <w:p w:rsidR="00581ECF" w:rsidRDefault="00581ECF">
      <w:pPr>
        <w:pStyle w:val="a9"/>
        <w:pBdr>
          <w:top w:val="none" w:sz="0" w:space="0" w:color="auto"/>
          <w:left w:val="none" w:sz="0" w:space="0" w:color="auto"/>
          <w:bottom w:val="none" w:sz="0" w:space="0" w:color="auto"/>
          <w:right w:val="none" w:sz="0" w:space="0" w:color="auto"/>
          <w:bar w:val="none" w:sz="0" w:color="auto"/>
        </w:pBdr>
      </w:pPr>
      <w:r w:rsidRPr="009A1E29">
        <w:rPr>
          <w:rStyle w:val="B"/>
          <w:rFonts w:ascii="Times New Roman" w:hAnsi="Times New Roman" w:cs="Times New Roman"/>
          <w:vertAlign w:val="superscript"/>
        </w:rPr>
        <w:footnoteRef/>
      </w:r>
      <w:r w:rsidRPr="009A1E29">
        <w:rPr>
          <w:rStyle w:val="Ad"/>
          <w:rFonts w:ascii="Times New Roman" w:hAnsi="Times New Roman"/>
        </w:rPr>
        <w:t>Степанов Д.И Фе</w:t>
      </w:r>
      <w:r>
        <w:rPr>
          <w:rStyle w:val="Ad"/>
          <w:rFonts w:ascii="Times New Roman" w:hAnsi="Times New Roman"/>
        </w:rPr>
        <w:t xml:space="preserve">номен корпоративного контроля // </w:t>
      </w:r>
      <w:r w:rsidRPr="009A1E29">
        <w:rPr>
          <w:rStyle w:val="Ad"/>
          <w:rFonts w:ascii="Times New Roman" w:hAnsi="Times New Roman"/>
        </w:rPr>
        <w:t>Вест</w:t>
      </w:r>
      <w:r>
        <w:rPr>
          <w:rStyle w:val="Ad"/>
          <w:rFonts w:ascii="Times New Roman" w:hAnsi="Times New Roman"/>
        </w:rPr>
        <w:t>ник гражданского права</w:t>
      </w:r>
      <w:r w:rsidRPr="009A1E29">
        <w:rPr>
          <w:rStyle w:val="Ad"/>
          <w:rFonts w:ascii="Times New Roman" w:hAnsi="Times New Roman"/>
        </w:rPr>
        <w:t xml:space="preserve">, 2009 </w:t>
      </w:r>
      <w:r>
        <w:rPr>
          <w:rStyle w:val="B"/>
          <w:rFonts w:ascii="Times New Roman" w:hAnsi="Times New Roman" w:cs="Times New Roman"/>
        </w:rPr>
        <w:t>№</w:t>
      </w:r>
      <w:r w:rsidRPr="009A1E29">
        <w:rPr>
          <w:rStyle w:val="Ad"/>
          <w:rFonts w:ascii="Times New Roman" w:hAnsi="Times New Roman"/>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432F8"/>
    <w:multiLevelType w:val="hybridMultilevel"/>
    <w:tmpl w:val="159ECDF8"/>
    <w:styleLink w:val="a"/>
    <w:lvl w:ilvl="0" w:tplc="3FB462CE">
      <w:start w:val="1"/>
      <w:numFmt w:val="decimal"/>
      <w:lvlText w:val="%1)"/>
      <w:lvlJc w:val="left"/>
      <w:pPr>
        <w:ind w:left="289"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08A921C">
      <w:start w:val="1"/>
      <w:numFmt w:val="decimal"/>
      <w:lvlText w:val="%2)"/>
      <w:lvlJc w:val="left"/>
      <w:pPr>
        <w:ind w:left="1000"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6AEA8BE">
      <w:start w:val="1"/>
      <w:numFmt w:val="decimal"/>
      <w:lvlText w:val="%3)"/>
      <w:lvlJc w:val="left"/>
      <w:pPr>
        <w:ind w:left="2000"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CD8F93E">
      <w:start w:val="1"/>
      <w:numFmt w:val="decimal"/>
      <w:lvlText w:val="%4)"/>
      <w:lvlJc w:val="left"/>
      <w:pPr>
        <w:ind w:left="3000"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296587C">
      <w:start w:val="1"/>
      <w:numFmt w:val="decimal"/>
      <w:lvlText w:val="%5)"/>
      <w:lvlJc w:val="left"/>
      <w:pPr>
        <w:ind w:left="4000"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3CE0254">
      <w:start w:val="1"/>
      <w:numFmt w:val="decimal"/>
      <w:lvlText w:val="%6)"/>
      <w:lvlJc w:val="left"/>
      <w:pPr>
        <w:ind w:left="5000"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CBE1BE0">
      <w:start w:val="1"/>
      <w:numFmt w:val="decimal"/>
      <w:lvlText w:val="%7)"/>
      <w:lvlJc w:val="left"/>
      <w:pPr>
        <w:ind w:left="6000"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C81220">
      <w:start w:val="1"/>
      <w:numFmt w:val="decimal"/>
      <w:lvlText w:val="%8)"/>
      <w:lvlJc w:val="left"/>
      <w:pPr>
        <w:ind w:left="7000"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0D67B74">
      <w:start w:val="1"/>
      <w:numFmt w:val="decimal"/>
      <w:lvlText w:val="%9)"/>
      <w:lvlJc w:val="left"/>
      <w:pPr>
        <w:ind w:left="8000"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F1C7043"/>
    <w:multiLevelType w:val="hybridMultilevel"/>
    <w:tmpl w:val="F8881364"/>
    <w:styleLink w:val="a0"/>
    <w:lvl w:ilvl="0" w:tplc="53CC11BC">
      <w:start w:val="1"/>
      <w:numFmt w:val="bullet"/>
      <w:lvlText w:val="-"/>
      <w:lvlJc w:val="left"/>
      <w:pPr>
        <w:ind w:left="221" w:hanging="221"/>
      </w:pPr>
      <w:rPr>
        <w:rFonts w:ascii="Times New Roman" w:eastAsia="Times New Roman" w:hAnsi="Times New Roman"/>
        <w:b/>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004FF48">
      <w:start w:val="1"/>
      <w:numFmt w:val="bullet"/>
      <w:lvlText w:val="-"/>
      <w:lvlJc w:val="left"/>
      <w:pPr>
        <w:ind w:left="600" w:hanging="221"/>
      </w:pPr>
      <w:rPr>
        <w:rFonts w:ascii="Times New Roman" w:eastAsia="Times New Roman" w:hAnsi="Times New Roman"/>
        <w:b/>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E92371C">
      <w:start w:val="1"/>
      <w:numFmt w:val="bullet"/>
      <w:lvlText w:val="-"/>
      <w:lvlJc w:val="left"/>
      <w:pPr>
        <w:ind w:left="1200" w:hanging="221"/>
      </w:pPr>
      <w:rPr>
        <w:rFonts w:ascii="Times New Roman" w:eastAsia="Times New Roman" w:hAnsi="Times New Roman"/>
        <w:b/>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8FAC36E">
      <w:start w:val="1"/>
      <w:numFmt w:val="bullet"/>
      <w:lvlText w:val="-"/>
      <w:lvlJc w:val="left"/>
      <w:pPr>
        <w:ind w:left="1800" w:hanging="221"/>
      </w:pPr>
      <w:rPr>
        <w:rFonts w:ascii="Times New Roman" w:eastAsia="Times New Roman" w:hAnsi="Times New Roman"/>
        <w:b/>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24873CE">
      <w:start w:val="1"/>
      <w:numFmt w:val="bullet"/>
      <w:lvlText w:val="-"/>
      <w:lvlJc w:val="left"/>
      <w:pPr>
        <w:ind w:left="2400" w:hanging="221"/>
      </w:pPr>
      <w:rPr>
        <w:rFonts w:ascii="Times New Roman" w:eastAsia="Times New Roman" w:hAnsi="Times New Roman"/>
        <w:b/>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A801682">
      <w:start w:val="1"/>
      <w:numFmt w:val="bullet"/>
      <w:lvlText w:val="-"/>
      <w:lvlJc w:val="left"/>
      <w:pPr>
        <w:ind w:left="3000" w:hanging="221"/>
      </w:pPr>
      <w:rPr>
        <w:rFonts w:ascii="Times New Roman" w:eastAsia="Times New Roman" w:hAnsi="Times New Roman"/>
        <w:b/>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E7469A2">
      <w:start w:val="1"/>
      <w:numFmt w:val="bullet"/>
      <w:lvlText w:val="-"/>
      <w:lvlJc w:val="left"/>
      <w:pPr>
        <w:ind w:left="3600" w:hanging="221"/>
      </w:pPr>
      <w:rPr>
        <w:rFonts w:ascii="Times New Roman" w:eastAsia="Times New Roman" w:hAnsi="Times New Roman"/>
        <w:b/>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C9E40A6">
      <w:start w:val="1"/>
      <w:numFmt w:val="bullet"/>
      <w:lvlText w:val="-"/>
      <w:lvlJc w:val="left"/>
      <w:pPr>
        <w:ind w:left="4200" w:hanging="221"/>
      </w:pPr>
      <w:rPr>
        <w:rFonts w:ascii="Times New Roman" w:eastAsia="Times New Roman" w:hAnsi="Times New Roman"/>
        <w:b/>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208D62A">
      <w:start w:val="1"/>
      <w:numFmt w:val="bullet"/>
      <w:lvlText w:val="-"/>
      <w:lvlJc w:val="left"/>
      <w:pPr>
        <w:ind w:left="4800" w:hanging="221"/>
      </w:pPr>
      <w:rPr>
        <w:rFonts w:ascii="Times New Roman" w:eastAsia="Times New Roman" w:hAnsi="Times New Roman"/>
        <w:b/>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63234C5"/>
    <w:multiLevelType w:val="hybridMultilevel"/>
    <w:tmpl w:val="159ECDF8"/>
    <w:numStyleLink w:val="a"/>
  </w:abstractNum>
  <w:abstractNum w:abstractNumId="3" w15:restartNumberingAfterBreak="0">
    <w:nsid w:val="55543B78"/>
    <w:multiLevelType w:val="hybridMultilevel"/>
    <w:tmpl w:val="F8881364"/>
    <w:numStyleLink w:val="a0"/>
  </w:abstractNum>
  <w:num w:numId="1">
    <w:abstractNumId w:val="1"/>
  </w:num>
  <w:num w:numId="2">
    <w:abstractNumId w:val="3"/>
  </w:num>
  <w:num w:numId="3">
    <w:abstractNumId w:val="0"/>
  </w:num>
  <w:num w:numId="4">
    <w:abstractNumId w:val="2"/>
  </w:num>
  <w:num w:numId="5">
    <w:abstractNumId w:val="3"/>
    <w:lvlOverride w:ilvl="0">
      <w:lvl w:ilvl="0" w:tplc="780A8BC6">
        <w:start w:val="1"/>
        <w:numFmt w:val="bullet"/>
        <w:lvlText w:val="-"/>
        <w:lvlJc w:val="left"/>
        <w:pPr>
          <w:ind w:left="203" w:hanging="203"/>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1">
      <w:lvl w:ilvl="1" w:tplc="C7AEEE70">
        <w:start w:val="1"/>
        <w:numFmt w:val="bullet"/>
        <w:lvlText w:val="-"/>
        <w:lvlJc w:val="left"/>
        <w:pPr>
          <w:ind w:left="600" w:hanging="203"/>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2">
      <w:lvl w:ilvl="2" w:tplc="DCF64762">
        <w:start w:val="1"/>
        <w:numFmt w:val="bullet"/>
        <w:lvlText w:val="-"/>
        <w:lvlJc w:val="left"/>
        <w:pPr>
          <w:ind w:left="1200" w:hanging="203"/>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3">
      <w:lvl w:ilvl="3" w:tplc="F976DB92">
        <w:start w:val="1"/>
        <w:numFmt w:val="bullet"/>
        <w:lvlText w:val="-"/>
        <w:lvlJc w:val="left"/>
        <w:pPr>
          <w:ind w:left="1800" w:hanging="203"/>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4">
      <w:lvl w:ilvl="4" w:tplc="197268D2">
        <w:start w:val="1"/>
        <w:numFmt w:val="bullet"/>
        <w:lvlText w:val="-"/>
        <w:lvlJc w:val="left"/>
        <w:pPr>
          <w:ind w:left="2400" w:hanging="203"/>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5">
      <w:lvl w:ilvl="5" w:tplc="C024B8D4">
        <w:start w:val="1"/>
        <w:numFmt w:val="bullet"/>
        <w:lvlText w:val="-"/>
        <w:lvlJc w:val="left"/>
        <w:pPr>
          <w:ind w:left="3000" w:hanging="203"/>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6">
      <w:lvl w:ilvl="6" w:tplc="0B88C39A">
        <w:start w:val="1"/>
        <w:numFmt w:val="bullet"/>
        <w:lvlText w:val="-"/>
        <w:lvlJc w:val="left"/>
        <w:pPr>
          <w:ind w:left="3600" w:hanging="203"/>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7">
      <w:lvl w:ilvl="7" w:tplc="98D0E45A">
        <w:start w:val="1"/>
        <w:numFmt w:val="bullet"/>
        <w:lvlText w:val="-"/>
        <w:lvlJc w:val="left"/>
        <w:pPr>
          <w:ind w:left="4200" w:hanging="203"/>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8">
      <w:lvl w:ilvl="8" w:tplc="FDA8CC88">
        <w:start w:val="1"/>
        <w:numFmt w:val="bullet"/>
        <w:lvlText w:val="-"/>
        <w:lvlJc w:val="left"/>
        <w:pPr>
          <w:ind w:left="4800" w:hanging="203"/>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num>
  <w:num w:numId="6">
    <w:abstractNumId w:val="3"/>
    <w:lvlOverride w:ilvl="0">
      <w:lvl w:ilvl="0" w:tplc="780A8BC6">
        <w:start w:val="1"/>
        <w:numFmt w:val="bullet"/>
        <w:lvlText w:val="-"/>
        <w:lvlJc w:val="left"/>
        <w:pPr>
          <w:ind w:left="203" w:hanging="203"/>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1">
      <w:lvl w:ilvl="1" w:tplc="C7AEEE70">
        <w:start w:val="1"/>
        <w:numFmt w:val="bullet"/>
        <w:lvlText w:val="-"/>
        <w:lvlJc w:val="left"/>
        <w:pPr>
          <w:ind w:left="655" w:hanging="258"/>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2">
      <w:lvl w:ilvl="2" w:tplc="DCF64762">
        <w:start w:val="1"/>
        <w:numFmt w:val="bullet"/>
        <w:lvlText w:val="-"/>
        <w:lvlJc w:val="left"/>
        <w:pPr>
          <w:ind w:left="1255" w:hanging="258"/>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3">
      <w:lvl w:ilvl="3" w:tplc="F976DB92">
        <w:start w:val="1"/>
        <w:numFmt w:val="bullet"/>
        <w:lvlText w:val="-"/>
        <w:lvlJc w:val="left"/>
        <w:pPr>
          <w:ind w:left="1855" w:hanging="258"/>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4">
      <w:lvl w:ilvl="4" w:tplc="197268D2">
        <w:start w:val="1"/>
        <w:numFmt w:val="bullet"/>
        <w:lvlText w:val="-"/>
        <w:lvlJc w:val="left"/>
        <w:pPr>
          <w:ind w:left="2455" w:hanging="258"/>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5">
      <w:lvl w:ilvl="5" w:tplc="C024B8D4">
        <w:start w:val="1"/>
        <w:numFmt w:val="bullet"/>
        <w:lvlText w:val="-"/>
        <w:lvlJc w:val="left"/>
        <w:pPr>
          <w:ind w:left="3055" w:hanging="258"/>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6">
      <w:lvl w:ilvl="6" w:tplc="0B88C39A">
        <w:start w:val="1"/>
        <w:numFmt w:val="bullet"/>
        <w:lvlText w:val="-"/>
        <w:lvlJc w:val="left"/>
        <w:pPr>
          <w:ind w:left="3655" w:hanging="258"/>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7">
      <w:lvl w:ilvl="7" w:tplc="98D0E45A">
        <w:start w:val="1"/>
        <w:numFmt w:val="bullet"/>
        <w:lvlText w:val="-"/>
        <w:lvlJc w:val="left"/>
        <w:pPr>
          <w:ind w:left="4255" w:hanging="258"/>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lvlOverride w:ilvl="8">
      <w:lvl w:ilvl="8" w:tplc="FDA8CC88">
        <w:start w:val="1"/>
        <w:numFmt w:val="bullet"/>
        <w:lvlText w:val="-"/>
        <w:lvlJc w:val="left"/>
        <w:pPr>
          <w:ind w:left="4855" w:hanging="258"/>
        </w:pPr>
        <w:rPr>
          <w:rFonts w:ascii="Trebuchet MS" w:eastAsia="Times New Roman" w:hAnsi="Trebuchet MS"/>
          <w:b/>
          <w:i w:val="0"/>
          <w:caps w:val="0"/>
          <w:smallCaps w:val="0"/>
          <w:strike w:val="0"/>
          <w:dstrike w:val="0"/>
          <w:outline w:val="0"/>
          <w:emboss w:val="0"/>
          <w:imprint w:val="0"/>
          <w:spacing w:val="0"/>
          <w:w w:val="100"/>
          <w:kern w:val="0"/>
          <w:position w:val="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edit="readOnly" w:enforcement="0"/>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CB"/>
    <w:rsid w:val="0000137D"/>
    <w:rsid w:val="0000363F"/>
    <w:rsid w:val="000041FC"/>
    <w:rsid w:val="00005CF9"/>
    <w:rsid w:val="000126E4"/>
    <w:rsid w:val="00012D82"/>
    <w:rsid w:val="00040054"/>
    <w:rsid w:val="000623E5"/>
    <w:rsid w:val="000826D7"/>
    <w:rsid w:val="000D2F86"/>
    <w:rsid w:val="000D7736"/>
    <w:rsid w:val="00113A98"/>
    <w:rsid w:val="00115A9D"/>
    <w:rsid w:val="00117326"/>
    <w:rsid w:val="00126587"/>
    <w:rsid w:val="0014694E"/>
    <w:rsid w:val="00146AFF"/>
    <w:rsid w:val="00163EAE"/>
    <w:rsid w:val="00173429"/>
    <w:rsid w:val="001A4DB3"/>
    <w:rsid w:val="001A6388"/>
    <w:rsid w:val="001A7922"/>
    <w:rsid w:val="001D5D32"/>
    <w:rsid w:val="001E30A7"/>
    <w:rsid w:val="00210BB9"/>
    <w:rsid w:val="00236894"/>
    <w:rsid w:val="00251875"/>
    <w:rsid w:val="00272381"/>
    <w:rsid w:val="0028250C"/>
    <w:rsid w:val="002931AB"/>
    <w:rsid w:val="002934B0"/>
    <w:rsid w:val="00297381"/>
    <w:rsid w:val="002A5132"/>
    <w:rsid w:val="002D0853"/>
    <w:rsid w:val="002D199C"/>
    <w:rsid w:val="002E2734"/>
    <w:rsid w:val="00321F32"/>
    <w:rsid w:val="00322374"/>
    <w:rsid w:val="00325799"/>
    <w:rsid w:val="00331154"/>
    <w:rsid w:val="003354AA"/>
    <w:rsid w:val="00342C07"/>
    <w:rsid w:val="003474D7"/>
    <w:rsid w:val="00373BA7"/>
    <w:rsid w:val="00376246"/>
    <w:rsid w:val="00377BD7"/>
    <w:rsid w:val="003B70D0"/>
    <w:rsid w:val="003B79AE"/>
    <w:rsid w:val="003C17A0"/>
    <w:rsid w:val="003C6932"/>
    <w:rsid w:val="003D092E"/>
    <w:rsid w:val="003F07C3"/>
    <w:rsid w:val="004037E4"/>
    <w:rsid w:val="00406946"/>
    <w:rsid w:val="004131B3"/>
    <w:rsid w:val="004250C4"/>
    <w:rsid w:val="004337C3"/>
    <w:rsid w:val="00464D53"/>
    <w:rsid w:val="00490C7E"/>
    <w:rsid w:val="00496745"/>
    <w:rsid w:val="00496856"/>
    <w:rsid w:val="004A0ECB"/>
    <w:rsid w:val="004A7B9D"/>
    <w:rsid w:val="004D37CE"/>
    <w:rsid w:val="004D4A16"/>
    <w:rsid w:val="004E0D16"/>
    <w:rsid w:val="00516BD6"/>
    <w:rsid w:val="00526E59"/>
    <w:rsid w:val="00547932"/>
    <w:rsid w:val="00561695"/>
    <w:rsid w:val="00581ECF"/>
    <w:rsid w:val="00584DC5"/>
    <w:rsid w:val="005903AA"/>
    <w:rsid w:val="00597477"/>
    <w:rsid w:val="005B1AD5"/>
    <w:rsid w:val="005C4883"/>
    <w:rsid w:val="005C55BB"/>
    <w:rsid w:val="005E4E21"/>
    <w:rsid w:val="00600C7E"/>
    <w:rsid w:val="0062582E"/>
    <w:rsid w:val="006435F0"/>
    <w:rsid w:val="0065428A"/>
    <w:rsid w:val="00672B45"/>
    <w:rsid w:val="00672F4F"/>
    <w:rsid w:val="00680F3F"/>
    <w:rsid w:val="00683CB9"/>
    <w:rsid w:val="006A3333"/>
    <w:rsid w:val="006B08EA"/>
    <w:rsid w:val="006B4CCF"/>
    <w:rsid w:val="006B4F17"/>
    <w:rsid w:val="006C3913"/>
    <w:rsid w:val="006D3EB3"/>
    <w:rsid w:val="006E3356"/>
    <w:rsid w:val="00722DE4"/>
    <w:rsid w:val="00725FA3"/>
    <w:rsid w:val="00742A15"/>
    <w:rsid w:val="00751638"/>
    <w:rsid w:val="00783047"/>
    <w:rsid w:val="007A6578"/>
    <w:rsid w:val="007E5DB2"/>
    <w:rsid w:val="007F1B42"/>
    <w:rsid w:val="008152F5"/>
    <w:rsid w:val="00852DD6"/>
    <w:rsid w:val="00875B5A"/>
    <w:rsid w:val="0088169E"/>
    <w:rsid w:val="0089187F"/>
    <w:rsid w:val="008F1053"/>
    <w:rsid w:val="008F22CB"/>
    <w:rsid w:val="00933A06"/>
    <w:rsid w:val="00947F3C"/>
    <w:rsid w:val="00965655"/>
    <w:rsid w:val="00975D28"/>
    <w:rsid w:val="00982E8D"/>
    <w:rsid w:val="009A1E29"/>
    <w:rsid w:val="009A2BBF"/>
    <w:rsid w:val="009B1C60"/>
    <w:rsid w:val="009C03A9"/>
    <w:rsid w:val="009F0F1C"/>
    <w:rsid w:val="00A00658"/>
    <w:rsid w:val="00A42CC8"/>
    <w:rsid w:val="00A45C42"/>
    <w:rsid w:val="00A538A3"/>
    <w:rsid w:val="00A53ED3"/>
    <w:rsid w:val="00A630D2"/>
    <w:rsid w:val="00A6466F"/>
    <w:rsid w:val="00A67274"/>
    <w:rsid w:val="00A750CD"/>
    <w:rsid w:val="00A82C9F"/>
    <w:rsid w:val="00A87171"/>
    <w:rsid w:val="00AA7A21"/>
    <w:rsid w:val="00AB360C"/>
    <w:rsid w:val="00AB732B"/>
    <w:rsid w:val="00AC4854"/>
    <w:rsid w:val="00AD5132"/>
    <w:rsid w:val="00B07E1B"/>
    <w:rsid w:val="00B15DA0"/>
    <w:rsid w:val="00B16D29"/>
    <w:rsid w:val="00B327EF"/>
    <w:rsid w:val="00B34ECD"/>
    <w:rsid w:val="00B46011"/>
    <w:rsid w:val="00B97AB4"/>
    <w:rsid w:val="00C11E91"/>
    <w:rsid w:val="00C24059"/>
    <w:rsid w:val="00C3064E"/>
    <w:rsid w:val="00C37D3C"/>
    <w:rsid w:val="00C4541E"/>
    <w:rsid w:val="00C52DC4"/>
    <w:rsid w:val="00C564CE"/>
    <w:rsid w:val="00C56DC5"/>
    <w:rsid w:val="00C722B1"/>
    <w:rsid w:val="00C8105E"/>
    <w:rsid w:val="00CD2A84"/>
    <w:rsid w:val="00CD3DC9"/>
    <w:rsid w:val="00CD7FAE"/>
    <w:rsid w:val="00CE721D"/>
    <w:rsid w:val="00D133C4"/>
    <w:rsid w:val="00D2351D"/>
    <w:rsid w:val="00D6511E"/>
    <w:rsid w:val="00D66467"/>
    <w:rsid w:val="00D702CD"/>
    <w:rsid w:val="00D75603"/>
    <w:rsid w:val="00DB4C58"/>
    <w:rsid w:val="00DC40F8"/>
    <w:rsid w:val="00DC4CF9"/>
    <w:rsid w:val="00DC4EB3"/>
    <w:rsid w:val="00DD366A"/>
    <w:rsid w:val="00DF1654"/>
    <w:rsid w:val="00DF30F6"/>
    <w:rsid w:val="00DF7FB5"/>
    <w:rsid w:val="00E00704"/>
    <w:rsid w:val="00E212A7"/>
    <w:rsid w:val="00E33457"/>
    <w:rsid w:val="00EA4895"/>
    <w:rsid w:val="00EB3C8B"/>
    <w:rsid w:val="00EB6BC0"/>
    <w:rsid w:val="00EC7C64"/>
    <w:rsid w:val="00EE2457"/>
    <w:rsid w:val="00EE4D3C"/>
    <w:rsid w:val="00EE5EFB"/>
    <w:rsid w:val="00EF3745"/>
    <w:rsid w:val="00F11BBD"/>
    <w:rsid w:val="00F15C3C"/>
    <w:rsid w:val="00F21A17"/>
    <w:rsid w:val="00F53032"/>
    <w:rsid w:val="00F56BBA"/>
    <w:rsid w:val="00F87358"/>
    <w:rsid w:val="00FC52CC"/>
    <w:rsid w:val="00FC6365"/>
    <w:rsid w:val="00FF59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224836-DF4F-49CE-8772-1666DF5C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4F1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6B4F17"/>
    <w:rPr>
      <w:rFonts w:cs="Times New Roman"/>
      <w:u w:val="single"/>
    </w:rPr>
  </w:style>
  <w:style w:type="table" w:customStyle="1" w:styleId="TableNormal1">
    <w:name w:val="Table Normal1"/>
    <w:uiPriority w:val="99"/>
    <w:rsid w:val="006B4F1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6">
    <w:name w:val="Колонтитулы"/>
    <w:uiPriority w:val="99"/>
    <w:rsid w:val="006B4F1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a7">
    <w:name w:val="footer"/>
    <w:basedOn w:val="a1"/>
    <w:link w:val="a8"/>
    <w:uiPriority w:val="99"/>
    <w:rsid w:val="006B4F17"/>
    <w:pPr>
      <w:tabs>
        <w:tab w:val="center" w:pos="4677"/>
        <w:tab w:val="right" w:pos="9355"/>
      </w:tabs>
    </w:pPr>
  </w:style>
  <w:style w:type="character" w:customStyle="1" w:styleId="a8">
    <w:name w:val="Нижний колонтитул Знак"/>
    <w:basedOn w:val="a2"/>
    <w:link w:val="a7"/>
    <w:uiPriority w:val="99"/>
    <w:semiHidden/>
    <w:locked/>
    <w:rPr>
      <w:rFonts w:ascii="Calibri" w:hAnsi="Calibri" w:cs="Calibri"/>
      <w:color w:val="000000"/>
      <w:u w:color="000000"/>
    </w:rPr>
  </w:style>
  <w:style w:type="character" w:customStyle="1" w:styleId="B">
    <w:name w:val="Нет B"/>
    <w:uiPriority w:val="99"/>
    <w:rsid w:val="006B4F17"/>
    <w:rPr>
      <w:lang w:val="ru-RU"/>
    </w:rPr>
  </w:style>
  <w:style w:type="paragraph" w:styleId="a9">
    <w:name w:val="footnote text"/>
    <w:basedOn w:val="a1"/>
    <w:link w:val="aa"/>
    <w:uiPriority w:val="99"/>
    <w:rsid w:val="006B4F17"/>
    <w:rPr>
      <w:sz w:val="20"/>
      <w:szCs w:val="20"/>
    </w:rPr>
  </w:style>
  <w:style w:type="character" w:customStyle="1" w:styleId="aa">
    <w:name w:val="Текст сноски Знак"/>
    <w:basedOn w:val="a2"/>
    <w:link w:val="a9"/>
    <w:uiPriority w:val="99"/>
    <w:semiHidden/>
    <w:locked/>
    <w:rPr>
      <w:rFonts w:ascii="Calibri" w:hAnsi="Calibri" w:cs="Calibri"/>
      <w:color w:val="000000"/>
      <w:sz w:val="20"/>
      <w:szCs w:val="20"/>
      <w:u w:color="000000"/>
    </w:rPr>
  </w:style>
  <w:style w:type="paragraph" w:customStyle="1" w:styleId="Ab">
    <w:name w:val="По умолчанию A"/>
    <w:uiPriority w:val="99"/>
    <w:rsid w:val="006B4F1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Helvetica" w:hAnsi="Helvetica" w:cs="Arial Unicode MS"/>
      <w:color w:val="000000"/>
      <w:u w:color="000000"/>
      <w:lang w:val="en-US"/>
    </w:rPr>
  </w:style>
  <w:style w:type="paragraph" w:customStyle="1" w:styleId="Ac">
    <w:name w:val="Сноска A"/>
    <w:uiPriority w:val="99"/>
    <w:rsid w:val="006B4F1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Helvetica" w:hAnsi="Helvetica" w:cs="Helvetica"/>
      <w:color w:val="000000"/>
      <w:u w:color="000000"/>
    </w:rPr>
  </w:style>
  <w:style w:type="character" w:customStyle="1" w:styleId="Ad">
    <w:name w:val="Нет A"/>
    <w:basedOn w:val="B"/>
    <w:uiPriority w:val="99"/>
    <w:rsid w:val="006B4F17"/>
    <w:rPr>
      <w:rFonts w:cs="Times New Roman"/>
      <w:lang w:val="ru-RU"/>
    </w:rPr>
  </w:style>
  <w:style w:type="character" w:styleId="ae">
    <w:name w:val="footnote reference"/>
    <w:basedOn w:val="B"/>
    <w:uiPriority w:val="99"/>
    <w:rsid w:val="006B4F17"/>
    <w:rPr>
      <w:rFonts w:cs="Times New Roman"/>
      <w:vertAlign w:val="superscript"/>
      <w:lang w:val="ru-RU"/>
    </w:rPr>
  </w:style>
  <w:style w:type="character" w:customStyle="1" w:styleId="Hyperlink0">
    <w:name w:val="Hyperlink.0"/>
    <w:basedOn w:val="B"/>
    <w:uiPriority w:val="99"/>
    <w:rsid w:val="006B4F17"/>
    <w:rPr>
      <w:rFonts w:cs="Times New Roman"/>
      <w:color w:val="0000FF"/>
      <w:u w:val="single" w:color="0000FF"/>
      <w:lang w:val="en-US"/>
    </w:rPr>
  </w:style>
  <w:style w:type="paragraph" w:customStyle="1" w:styleId="Af">
    <w:name w:val="Текстовый блок A"/>
    <w:uiPriority w:val="99"/>
    <w:rsid w:val="006B4F1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Helvetica" w:hAnsi="Helvetica" w:cs="Arial Unicode MS"/>
      <w:color w:val="000000"/>
      <w:u w:color="000000"/>
    </w:rPr>
  </w:style>
  <w:style w:type="paragraph" w:customStyle="1" w:styleId="ConsPlusNormal">
    <w:name w:val="ConsPlusNormal"/>
    <w:uiPriority w:val="99"/>
    <w:rsid w:val="006B4F17"/>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customStyle="1" w:styleId="Hyperlink1">
    <w:name w:val="Hyperlink.1"/>
    <w:basedOn w:val="a5"/>
    <w:uiPriority w:val="99"/>
    <w:rsid w:val="006B4F17"/>
    <w:rPr>
      <w:rFonts w:cs="Times New Roman"/>
      <w:u w:val="single"/>
    </w:rPr>
  </w:style>
  <w:style w:type="character" w:customStyle="1" w:styleId="Hyperlink2">
    <w:name w:val="Hyperlink.2"/>
    <w:basedOn w:val="B"/>
    <w:uiPriority w:val="99"/>
    <w:rsid w:val="006B4F17"/>
    <w:rPr>
      <w:rFonts w:ascii="Times New Roman" w:hAnsi="Times New Roman" w:cs="Times New Roman"/>
      <w:sz w:val="28"/>
      <w:szCs w:val="28"/>
      <w:lang w:val="ru-RU"/>
    </w:rPr>
  </w:style>
  <w:style w:type="paragraph" w:customStyle="1" w:styleId="af0">
    <w:name w:val="По умолчанию"/>
    <w:uiPriority w:val="99"/>
    <w:rsid w:val="006B4F1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character" w:customStyle="1" w:styleId="Hyperlink3">
    <w:name w:val="Hyperlink.3"/>
    <w:basedOn w:val="B"/>
    <w:uiPriority w:val="99"/>
    <w:rsid w:val="006B4F17"/>
    <w:rPr>
      <w:rFonts w:ascii="Times New Roman" w:hAnsi="Times New Roman" w:cs="Times New Roman"/>
      <w:color w:val="0000FF"/>
      <w:sz w:val="28"/>
      <w:szCs w:val="28"/>
      <w:u w:val="single" w:color="0000FF"/>
      <w:lang w:val="en-US"/>
    </w:rPr>
  </w:style>
  <w:style w:type="paragraph" w:styleId="af1">
    <w:name w:val="Document Map"/>
    <w:basedOn w:val="a1"/>
    <w:link w:val="af2"/>
    <w:uiPriority w:val="99"/>
    <w:semiHidden/>
    <w:rsid w:val="00173429"/>
    <w:pPr>
      <w:shd w:val="clear" w:color="auto" w:fill="000080"/>
    </w:pPr>
    <w:rPr>
      <w:rFonts w:ascii="Tahoma" w:hAnsi="Tahoma" w:cs="Tahoma"/>
      <w:sz w:val="20"/>
      <w:szCs w:val="20"/>
    </w:rPr>
  </w:style>
  <w:style w:type="character" w:customStyle="1" w:styleId="af2">
    <w:name w:val="Схема документа Знак"/>
    <w:basedOn w:val="a2"/>
    <w:link w:val="af1"/>
    <w:uiPriority w:val="99"/>
    <w:semiHidden/>
    <w:locked/>
    <w:rPr>
      <w:rFonts w:cs="Calibri"/>
      <w:color w:val="000000"/>
      <w:sz w:val="2"/>
      <w:u w:color="000000"/>
    </w:rPr>
  </w:style>
  <w:style w:type="numbering" w:customStyle="1" w:styleId="a">
    <w:name w:val="С буквами"/>
    <w:rsid w:val="00D40AD3"/>
    <w:pPr>
      <w:numPr>
        <w:numId w:val="3"/>
      </w:numPr>
    </w:pPr>
  </w:style>
  <w:style w:type="numbering" w:customStyle="1" w:styleId="a0">
    <w:name w:val="Пункты"/>
    <w:rsid w:val="00D40AD3"/>
    <w:pPr>
      <w:numPr>
        <w:numId w:val="1"/>
      </w:numPr>
    </w:pPr>
  </w:style>
  <w:style w:type="paragraph" w:styleId="af3">
    <w:name w:val="header"/>
    <w:basedOn w:val="a1"/>
    <w:link w:val="af4"/>
    <w:uiPriority w:val="99"/>
    <w:unhideWhenUsed/>
    <w:rsid w:val="00EB6BC0"/>
    <w:pPr>
      <w:tabs>
        <w:tab w:val="center" w:pos="4677"/>
        <w:tab w:val="right" w:pos="9355"/>
      </w:tabs>
    </w:pPr>
  </w:style>
  <w:style w:type="character" w:customStyle="1" w:styleId="af4">
    <w:name w:val="Верхний колонтитул Знак"/>
    <w:basedOn w:val="a2"/>
    <w:link w:val="af3"/>
    <w:uiPriority w:val="99"/>
    <w:rsid w:val="00EB6BC0"/>
    <w:rPr>
      <w:rFonts w:ascii="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7181520.0" TargetMode="External"/><Relationship Id="rId3" Type="http://schemas.openxmlformats.org/officeDocument/2006/relationships/settings" Target="settings.xml"/><Relationship Id="rId7" Type="http://schemas.openxmlformats.org/officeDocument/2006/relationships/hyperlink" Target="garantF1://168749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wmix.ru/comm/9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garantf1://700565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DBD23417</Template>
  <TotalTime>17</TotalTime>
  <Pages>76</Pages>
  <Words>18721</Words>
  <Characters>106711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
  <LinksUpToDate>false</LinksUpToDate>
  <CharactersWithSpaces>125182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Темнова Елена Анатольевна</dc:creator>
  <cp:keywords/>
  <dc:description/>
  <cp:lastModifiedBy>Темнова Елена Анатольевна</cp:lastModifiedBy>
  <cp:revision>15</cp:revision>
  <cp:lastPrinted>2016-05-13T10:42:00Z</cp:lastPrinted>
  <dcterms:created xsi:type="dcterms:W3CDTF">2016-05-13T10:28:00Z</dcterms:created>
  <dcterms:modified xsi:type="dcterms:W3CDTF">2016-05-13T11:53:00Z</dcterms:modified>
</cp:coreProperties>
</file>