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jc w:val="both"/>
        <w:rPr>
          <w:rFonts w:ascii="Times New Roman" w:hAnsi="Times New Roman"/>
          <w:sz w:val="28"/>
          <w:szCs w:val="28"/>
        </w:rPr>
      </w:pP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jc w:val="both"/>
        <w:rPr>
          <w:rFonts w:ascii="Times New Roman" w:hAnsi="Times New Roman"/>
          <w:sz w:val="28"/>
          <w:szCs w:val="28"/>
        </w:rPr>
      </w:pP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jc w:val="center"/>
        <w:rPr>
          <w:rFonts w:ascii="Times New Roman" w:hAnsi="Times New Roman"/>
          <w:sz w:val="28"/>
          <w:szCs w:val="28"/>
        </w:rPr>
      </w:pPr>
      <w:r w:rsidRPr="001A7D05">
        <w:rPr>
          <w:rFonts w:ascii="Times New Roman" w:hAnsi="Times New Roman"/>
          <w:sz w:val="28"/>
          <w:szCs w:val="28"/>
        </w:rPr>
        <w:t>Санкт-Петербургский государственный университет</w:t>
      </w: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jc w:val="center"/>
        <w:rPr>
          <w:rFonts w:ascii="Times New Roman" w:hAnsi="Times New Roman"/>
          <w:sz w:val="28"/>
          <w:szCs w:val="28"/>
        </w:rPr>
      </w:pPr>
      <w:r w:rsidRPr="001A7D05">
        <w:rPr>
          <w:rFonts w:ascii="Times New Roman" w:hAnsi="Times New Roman"/>
          <w:sz w:val="28"/>
          <w:szCs w:val="28"/>
        </w:rPr>
        <w:t>Юридический факультет</w:t>
      </w: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jc w:val="both"/>
        <w:rPr>
          <w:rFonts w:ascii="Times New Roman" w:hAnsi="Times New Roman"/>
          <w:b/>
          <w:sz w:val="28"/>
          <w:szCs w:val="28"/>
        </w:rPr>
      </w:pP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jc w:val="both"/>
        <w:rPr>
          <w:rFonts w:ascii="Times New Roman" w:hAnsi="Times New Roman"/>
          <w:b/>
          <w:sz w:val="28"/>
          <w:szCs w:val="28"/>
        </w:rPr>
      </w:pP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jc w:val="center"/>
        <w:rPr>
          <w:rFonts w:ascii="Times New Roman" w:hAnsi="Times New Roman"/>
          <w:b/>
          <w:sz w:val="28"/>
          <w:szCs w:val="28"/>
        </w:rPr>
      </w:pPr>
      <w:r w:rsidRPr="001A7D05">
        <w:rPr>
          <w:rFonts w:ascii="Times New Roman" w:hAnsi="Times New Roman"/>
          <w:b/>
          <w:sz w:val="28"/>
          <w:szCs w:val="28"/>
        </w:rPr>
        <w:t>Вопросы применения в гражданском судопроизводстве презумпции добросовестности участников гражданских правоотношений</w:t>
      </w: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ind w:firstLine="4962"/>
        <w:jc w:val="both"/>
        <w:rPr>
          <w:rFonts w:ascii="Times New Roman" w:hAnsi="Times New Roman"/>
          <w:sz w:val="28"/>
          <w:szCs w:val="28"/>
        </w:rPr>
      </w:pPr>
    </w:p>
    <w:p w:rsidR="007164EF" w:rsidRDefault="007164EF" w:rsidP="002C3AA6">
      <w:pPr>
        <w:pBdr>
          <w:top w:val="single" w:sz="4" w:space="1" w:color="auto"/>
          <w:left w:val="single" w:sz="4" w:space="16" w:color="auto"/>
          <w:bottom w:val="single" w:sz="4" w:space="0" w:color="auto"/>
          <w:right w:val="single" w:sz="4" w:space="4" w:color="auto"/>
        </w:pBdr>
        <w:spacing w:after="0" w:line="360" w:lineRule="auto"/>
        <w:ind w:firstLine="4502"/>
        <w:jc w:val="both"/>
        <w:rPr>
          <w:rFonts w:ascii="Times New Roman" w:hAnsi="Times New Roman"/>
          <w:sz w:val="28"/>
          <w:szCs w:val="28"/>
        </w:rPr>
      </w:pPr>
    </w:p>
    <w:p w:rsidR="007164EF" w:rsidRDefault="007164EF" w:rsidP="002C3AA6">
      <w:pPr>
        <w:pBdr>
          <w:top w:val="single" w:sz="4" w:space="1" w:color="auto"/>
          <w:left w:val="single" w:sz="4" w:space="16" w:color="auto"/>
          <w:bottom w:val="single" w:sz="4" w:space="0" w:color="auto"/>
          <w:right w:val="single" w:sz="4" w:space="4" w:color="auto"/>
        </w:pBdr>
        <w:spacing w:after="0" w:line="360" w:lineRule="auto"/>
        <w:ind w:firstLine="4502"/>
        <w:jc w:val="both"/>
        <w:rPr>
          <w:rFonts w:ascii="Times New Roman" w:hAnsi="Times New Roman"/>
          <w:sz w:val="28"/>
          <w:szCs w:val="28"/>
        </w:rPr>
      </w:pPr>
    </w:p>
    <w:p w:rsidR="007164EF" w:rsidRDefault="007164EF" w:rsidP="002C3AA6">
      <w:pPr>
        <w:pBdr>
          <w:top w:val="single" w:sz="4" w:space="1" w:color="auto"/>
          <w:left w:val="single" w:sz="4" w:space="16" w:color="auto"/>
          <w:bottom w:val="single" w:sz="4" w:space="0" w:color="auto"/>
          <w:right w:val="single" w:sz="4" w:space="4" w:color="auto"/>
        </w:pBdr>
        <w:spacing w:after="0" w:line="360" w:lineRule="auto"/>
        <w:ind w:firstLine="4502"/>
        <w:jc w:val="both"/>
        <w:rPr>
          <w:rFonts w:ascii="Times New Roman" w:hAnsi="Times New Roman"/>
          <w:sz w:val="28"/>
          <w:szCs w:val="28"/>
        </w:rPr>
      </w:pP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ind w:firstLine="4502"/>
        <w:jc w:val="both"/>
        <w:rPr>
          <w:rFonts w:ascii="Times New Roman" w:hAnsi="Times New Roman"/>
          <w:sz w:val="28"/>
          <w:szCs w:val="28"/>
        </w:rPr>
      </w:pPr>
      <w:r w:rsidRPr="001A7D05">
        <w:rPr>
          <w:rFonts w:ascii="Times New Roman" w:hAnsi="Times New Roman"/>
          <w:sz w:val="28"/>
          <w:szCs w:val="28"/>
        </w:rPr>
        <w:t>Выпускная квалификационная работа</w:t>
      </w: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ind w:firstLine="4502"/>
        <w:jc w:val="both"/>
        <w:rPr>
          <w:rFonts w:ascii="Times New Roman" w:hAnsi="Times New Roman"/>
          <w:sz w:val="28"/>
          <w:szCs w:val="28"/>
        </w:rPr>
      </w:pPr>
      <w:r w:rsidRPr="001A7D05">
        <w:rPr>
          <w:rFonts w:ascii="Times New Roman" w:hAnsi="Times New Roman"/>
          <w:sz w:val="28"/>
          <w:szCs w:val="28"/>
        </w:rPr>
        <w:t>студента 2 курса магистратуры</w:t>
      </w: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ind w:firstLine="4502"/>
        <w:jc w:val="both"/>
        <w:rPr>
          <w:rFonts w:ascii="Times New Roman" w:hAnsi="Times New Roman"/>
          <w:sz w:val="28"/>
          <w:szCs w:val="28"/>
        </w:rPr>
      </w:pPr>
      <w:r w:rsidRPr="001A7D05">
        <w:rPr>
          <w:rFonts w:ascii="Times New Roman" w:hAnsi="Times New Roman"/>
          <w:sz w:val="28"/>
          <w:szCs w:val="28"/>
        </w:rPr>
        <w:t>очной формы обучения</w:t>
      </w: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ind w:firstLine="4502"/>
        <w:jc w:val="both"/>
        <w:rPr>
          <w:rFonts w:ascii="Times New Roman" w:hAnsi="Times New Roman"/>
          <w:sz w:val="28"/>
          <w:szCs w:val="28"/>
        </w:rPr>
      </w:pPr>
      <w:r w:rsidRPr="001A7D05">
        <w:rPr>
          <w:rFonts w:ascii="Times New Roman" w:hAnsi="Times New Roman"/>
          <w:sz w:val="28"/>
          <w:szCs w:val="28"/>
        </w:rPr>
        <w:t>Смирнова Максима Владимировича</w:t>
      </w:r>
    </w:p>
    <w:p w:rsidR="007164EF" w:rsidRDefault="007164EF" w:rsidP="002C3AA6">
      <w:pPr>
        <w:pBdr>
          <w:top w:val="single" w:sz="4" w:space="1" w:color="auto"/>
          <w:left w:val="single" w:sz="4" w:space="16" w:color="auto"/>
          <w:bottom w:val="single" w:sz="4" w:space="0" w:color="auto"/>
          <w:right w:val="single" w:sz="4" w:space="4" w:color="auto"/>
        </w:pBdr>
        <w:spacing w:after="0" w:line="360" w:lineRule="auto"/>
        <w:ind w:firstLine="4500"/>
        <w:jc w:val="both"/>
        <w:rPr>
          <w:rFonts w:ascii="Times New Roman" w:hAnsi="Times New Roman"/>
          <w:iCs/>
          <w:sz w:val="28"/>
          <w:szCs w:val="28"/>
        </w:rPr>
      </w:pPr>
    </w:p>
    <w:p w:rsidR="007164EF" w:rsidRDefault="007164EF" w:rsidP="002C3AA6">
      <w:pPr>
        <w:pBdr>
          <w:top w:val="single" w:sz="4" w:space="1" w:color="auto"/>
          <w:left w:val="single" w:sz="4" w:space="16" w:color="auto"/>
          <w:bottom w:val="single" w:sz="4" w:space="0" w:color="auto"/>
          <w:right w:val="single" w:sz="4" w:space="4" w:color="auto"/>
        </w:pBdr>
        <w:spacing w:after="0" w:line="360" w:lineRule="auto"/>
        <w:ind w:firstLine="4502"/>
        <w:jc w:val="both"/>
        <w:rPr>
          <w:rFonts w:ascii="Times New Roman" w:hAnsi="Times New Roman"/>
          <w:iCs/>
          <w:sz w:val="28"/>
          <w:szCs w:val="28"/>
        </w:rPr>
      </w:pP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ind w:firstLine="4502"/>
        <w:jc w:val="both"/>
        <w:rPr>
          <w:rFonts w:ascii="Times New Roman" w:hAnsi="Times New Roman"/>
          <w:iCs/>
          <w:sz w:val="28"/>
          <w:szCs w:val="28"/>
        </w:rPr>
      </w:pPr>
      <w:r w:rsidRPr="001A7D05">
        <w:rPr>
          <w:rFonts w:ascii="Times New Roman" w:hAnsi="Times New Roman"/>
          <w:iCs/>
          <w:sz w:val="28"/>
          <w:szCs w:val="28"/>
        </w:rPr>
        <w:t>Научный руководитель:</w:t>
      </w:r>
    </w:p>
    <w:p w:rsidR="007164EF" w:rsidRDefault="007164EF" w:rsidP="002C3AA6">
      <w:pPr>
        <w:pBdr>
          <w:top w:val="single" w:sz="4" w:space="1" w:color="auto"/>
          <w:left w:val="single" w:sz="4" w:space="16" w:color="auto"/>
          <w:bottom w:val="single" w:sz="4" w:space="0" w:color="auto"/>
          <w:right w:val="single" w:sz="4" w:space="4" w:color="auto"/>
        </w:pBdr>
        <w:spacing w:after="0" w:line="360" w:lineRule="auto"/>
        <w:ind w:firstLine="4502"/>
        <w:jc w:val="both"/>
        <w:rPr>
          <w:rFonts w:ascii="Times New Roman" w:hAnsi="Times New Roman"/>
          <w:iCs/>
          <w:sz w:val="28"/>
          <w:szCs w:val="28"/>
        </w:rPr>
      </w:pPr>
      <w:r>
        <w:rPr>
          <w:rFonts w:ascii="Times New Roman" w:hAnsi="Times New Roman"/>
          <w:iCs/>
          <w:sz w:val="28"/>
          <w:szCs w:val="28"/>
        </w:rPr>
        <w:t>ассистент кафедры гражданского</w:t>
      </w: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ind w:firstLine="4502"/>
        <w:jc w:val="both"/>
        <w:rPr>
          <w:rFonts w:ascii="Times New Roman" w:hAnsi="Times New Roman"/>
          <w:iCs/>
          <w:sz w:val="28"/>
          <w:szCs w:val="28"/>
        </w:rPr>
      </w:pPr>
      <w:r>
        <w:rPr>
          <w:rFonts w:ascii="Times New Roman" w:hAnsi="Times New Roman"/>
          <w:iCs/>
          <w:sz w:val="28"/>
          <w:szCs w:val="28"/>
        </w:rPr>
        <w:t>процесса</w:t>
      </w: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ind w:firstLine="4502"/>
        <w:jc w:val="both"/>
        <w:rPr>
          <w:rFonts w:ascii="Times New Roman" w:hAnsi="Times New Roman"/>
          <w:iCs/>
          <w:sz w:val="28"/>
          <w:szCs w:val="28"/>
        </w:rPr>
      </w:pPr>
      <w:r>
        <w:rPr>
          <w:rFonts w:ascii="Times New Roman" w:hAnsi="Times New Roman"/>
          <w:sz w:val="28"/>
          <w:szCs w:val="28"/>
        </w:rPr>
        <w:t>Гальперин Михаил Львович</w:t>
      </w:r>
    </w:p>
    <w:p w:rsidR="007164EF" w:rsidRDefault="007164EF" w:rsidP="002C3AA6">
      <w:pPr>
        <w:pBdr>
          <w:top w:val="single" w:sz="4" w:space="1" w:color="auto"/>
          <w:left w:val="single" w:sz="4" w:space="16" w:color="auto"/>
          <w:bottom w:val="single" w:sz="4" w:space="0" w:color="auto"/>
          <w:right w:val="single" w:sz="4" w:space="4" w:color="auto"/>
        </w:pBdr>
        <w:spacing w:after="0" w:line="360" w:lineRule="auto"/>
        <w:jc w:val="both"/>
        <w:rPr>
          <w:rFonts w:ascii="Times New Roman" w:hAnsi="Times New Roman"/>
          <w:sz w:val="28"/>
          <w:szCs w:val="28"/>
        </w:rPr>
      </w:pPr>
    </w:p>
    <w:p w:rsidR="007164EF" w:rsidRDefault="007164EF" w:rsidP="002C3AA6">
      <w:pPr>
        <w:pBdr>
          <w:top w:val="single" w:sz="4" w:space="1" w:color="auto"/>
          <w:left w:val="single" w:sz="4" w:space="16" w:color="auto"/>
          <w:bottom w:val="single" w:sz="4" w:space="0" w:color="auto"/>
          <w:right w:val="single" w:sz="4" w:space="4" w:color="auto"/>
        </w:pBdr>
        <w:spacing w:after="0" w:line="360" w:lineRule="auto"/>
        <w:jc w:val="both"/>
        <w:rPr>
          <w:rFonts w:ascii="Times New Roman" w:hAnsi="Times New Roman"/>
          <w:sz w:val="28"/>
          <w:szCs w:val="28"/>
        </w:rPr>
      </w:pPr>
    </w:p>
    <w:p w:rsidR="007164EF" w:rsidRDefault="007164EF" w:rsidP="002C3AA6">
      <w:pPr>
        <w:pBdr>
          <w:top w:val="single" w:sz="4" w:space="1" w:color="auto"/>
          <w:left w:val="single" w:sz="4" w:space="16" w:color="auto"/>
          <w:bottom w:val="single" w:sz="4" w:space="0" w:color="auto"/>
          <w:right w:val="single" w:sz="4" w:space="4" w:color="auto"/>
        </w:pBdr>
        <w:spacing w:after="0" w:line="360" w:lineRule="auto"/>
        <w:jc w:val="center"/>
        <w:rPr>
          <w:rFonts w:ascii="Times New Roman" w:hAnsi="Times New Roman"/>
          <w:sz w:val="28"/>
          <w:szCs w:val="28"/>
        </w:rPr>
      </w:pPr>
    </w:p>
    <w:p w:rsidR="007164EF" w:rsidRDefault="007164EF" w:rsidP="002C3AA6">
      <w:pPr>
        <w:pBdr>
          <w:top w:val="single" w:sz="4" w:space="1" w:color="auto"/>
          <w:left w:val="single" w:sz="4" w:space="16" w:color="auto"/>
          <w:bottom w:val="single" w:sz="4" w:space="0" w:color="auto"/>
          <w:right w:val="single" w:sz="4" w:space="4" w:color="auto"/>
        </w:pBdr>
        <w:spacing w:after="0" w:line="360" w:lineRule="auto"/>
        <w:jc w:val="center"/>
        <w:rPr>
          <w:rFonts w:ascii="Times New Roman" w:hAnsi="Times New Roman"/>
          <w:sz w:val="28"/>
          <w:szCs w:val="28"/>
        </w:rPr>
      </w:pPr>
    </w:p>
    <w:p w:rsidR="007164EF" w:rsidRDefault="007164EF" w:rsidP="002C3AA6">
      <w:pPr>
        <w:pBdr>
          <w:top w:val="single" w:sz="4" w:space="1" w:color="auto"/>
          <w:left w:val="single" w:sz="4" w:space="16" w:color="auto"/>
          <w:bottom w:val="single" w:sz="4" w:space="0" w:color="auto"/>
          <w:right w:val="single" w:sz="4" w:space="4" w:color="auto"/>
        </w:pBdr>
        <w:spacing w:after="0" w:line="360" w:lineRule="auto"/>
        <w:jc w:val="center"/>
        <w:rPr>
          <w:rFonts w:ascii="Times New Roman" w:hAnsi="Times New Roman"/>
          <w:sz w:val="28"/>
          <w:szCs w:val="28"/>
        </w:rPr>
      </w:pPr>
    </w:p>
    <w:p w:rsidR="007164EF" w:rsidRDefault="007164EF" w:rsidP="002C3AA6">
      <w:pPr>
        <w:pBdr>
          <w:top w:val="single" w:sz="4" w:space="1" w:color="auto"/>
          <w:left w:val="single" w:sz="4" w:space="16" w:color="auto"/>
          <w:bottom w:val="single" w:sz="4" w:space="0" w:color="auto"/>
          <w:right w:val="single" w:sz="4" w:space="4" w:color="auto"/>
        </w:pBdr>
        <w:spacing w:after="0" w:line="360" w:lineRule="auto"/>
        <w:jc w:val="center"/>
        <w:rPr>
          <w:rFonts w:ascii="Times New Roman" w:hAnsi="Times New Roman"/>
          <w:sz w:val="28"/>
          <w:szCs w:val="28"/>
        </w:rPr>
      </w:pP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jc w:val="center"/>
        <w:rPr>
          <w:rFonts w:ascii="Times New Roman" w:hAnsi="Times New Roman"/>
          <w:sz w:val="28"/>
          <w:szCs w:val="28"/>
        </w:rPr>
      </w:pPr>
      <w:r w:rsidRPr="001A7D05">
        <w:rPr>
          <w:rFonts w:ascii="Times New Roman" w:hAnsi="Times New Roman"/>
          <w:sz w:val="28"/>
          <w:szCs w:val="28"/>
        </w:rPr>
        <w:t>Санкт-Петербург</w:t>
      </w:r>
    </w:p>
    <w:p w:rsidR="007164EF" w:rsidRPr="001A7D05" w:rsidRDefault="007164EF" w:rsidP="002C3AA6">
      <w:pPr>
        <w:pBdr>
          <w:top w:val="single" w:sz="4" w:space="1" w:color="auto"/>
          <w:left w:val="single" w:sz="4" w:space="16" w:color="auto"/>
          <w:bottom w:val="single" w:sz="4" w:space="0" w:color="auto"/>
          <w:right w:val="single" w:sz="4" w:space="4" w:color="auto"/>
        </w:pBdr>
        <w:spacing w:after="0" w:line="360" w:lineRule="auto"/>
        <w:jc w:val="center"/>
        <w:rPr>
          <w:rFonts w:ascii="Times New Roman" w:hAnsi="Times New Roman"/>
          <w:sz w:val="28"/>
          <w:szCs w:val="28"/>
        </w:rPr>
      </w:pPr>
      <w:r w:rsidRPr="001A7D05">
        <w:rPr>
          <w:rFonts w:ascii="Times New Roman" w:hAnsi="Times New Roman"/>
          <w:sz w:val="28"/>
          <w:szCs w:val="28"/>
        </w:rPr>
        <w:t>2016 год</w:t>
      </w:r>
    </w:p>
    <w:p w:rsidR="007164EF" w:rsidRPr="00554400" w:rsidRDefault="007164EF" w:rsidP="001340E9">
      <w:pPr>
        <w:pStyle w:val="1"/>
        <w:spacing w:line="360" w:lineRule="auto"/>
        <w:rPr>
          <w:rFonts w:ascii="Times New Roman" w:hAnsi="Times New Roman"/>
          <w:lang w:val="ru-RU"/>
        </w:rPr>
      </w:pPr>
      <w:r w:rsidRPr="00554400">
        <w:rPr>
          <w:rFonts w:ascii="Times New Roman" w:hAnsi="Times New Roman"/>
          <w:lang w:val="ru-RU"/>
        </w:rPr>
        <w:t>Оглавление</w:t>
      </w:r>
    </w:p>
    <w:p w:rsidR="007164EF" w:rsidRPr="00A40CE7" w:rsidRDefault="007164EF" w:rsidP="001340E9">
      <w:pPr>
        <w:pStyle w:val="TOCHeading"/>
        <w:spacing w:before="0" w:after="0" w:line="360" w:lineRule="auto"/>
        <w:rPr>
          <w:rFonts w:ascii="Times New Roman" w:hAnsi="Times New Roman"/>
          <w:b w:val="0"/>
          <w:sz w:val="28"/>
          <w:szCs w:val="28"/>
          <w:lang w:val="ru-RU"/>
        </w:rPr>
      </w:pPr>
    </w:p>
    <w:p w:rsidR="007164EF" w:rsidRPr="00E4556D" w:rsidRDefault="007164EF" w:rsidP="001340E9">
      <w:pPr>
        <w:pStyle w:val="TOC1"/>
        <w:tabs>
          <w:tab w:val="clear" w:pos="567"/>
          <w:tab w:val="right" w:leader="dot" w:pos="9354"/>
        </w:tabs>
        <w:spacing w:before="0" w:beforeAutospacing="0" w:after="0" w:afterAutospacing="0" w:line="360" w:lineRule="auto"/>
        <w:rPr>
          <w:rFonts w:ascii="Times New Roman" w:hAnsi="Times New Roman"/>
          <w:sz w:val="28"/>
          <w:szCs w:val="28"/>
          <w:lang w:val="ru-RU"/>
        </w:rPr>
      </w:pPr>
      <w:r w:rsidRPr="00E4556D">
        <w:rPr>
          <w:rFonts w:ascii="Times New Roman" w:hAnsi="Times New Roman"/>
          <w:sz w:val="28"/>
          <w:szCs w:val="28"/>
          <w:lang w:val="ru-RU"/>
        </w:rPr>
        <w:t>Введение</w:t>
      </w:r>
      <w:r w:rsidRPr="00E4556D">
        <w:rPr>
          <w:rFonts w:ascii="Times New Roman" w:hAnsi="Times New Roman"/>
          <w:sz w:val="28"/>
          <w:szCs w:val="28"/>
          <w:lang w:val="ru-RU"/>
        </w:rPr>
        <w:tab/>
        <w:t>3</w:t>
      </w:r>
    </w:p>
    <w:p w:rsidR="007164EF" w:rsidRPr="00E4556D" w:rsidRDefault="007164EF" w:rsidP="001340E9">
      <w:pPr>
        <w:pStyle w:val="TOC2"/>
        <w:tabs>
          <w:tab w:val="clear" w:pos="426"/>
          <w:tab w:val="right" w:leader="dot" w:pos="9354"/>
        </w:tabs>
        <w:spacing w:before="0" w:beforeAutospacing="0" w:after="0" w:afterAutospacing="0" w:line="360" w:lineRule="auto"/>
        <w:ind w:right="0"/>
        <w:rPr>
          <w:rFonts w:ascii="Times New Roman" w:hAnsi="Times New Roman"/>
          <w:sz w:val="28"/>
          <w:szCs w:val="28"/>
          <w:lang w:val="ru-RU"/>
        </w:rPr>
      </w:pPr>
      <w:r w:rsidRPr="00E4556D">
        <w:rPr>
          <w:rFonts w:ascii="Times New Roman" w:hAnsi="Times New Roman"/>
          <w:sz w:val="28"/>
          <w:szCs w:val="28"/>
          <w:lang w:val="ru-RU"/>
        </w:rPr>
        <w:t xml:space="preserve">Глава 1. </w:t>
      </w:r>
      <w:r>
        <w:rPr>
          <w:rFonts w:ascii="Times New Roman" w:hAnsi="Times New Roman"/>
          <w:sz w:val="28"/>
          <w:szCs w:val="28"/>
          <w:lang w:val="ru-RU"/>
        </w:rPr>
        <w:t xml:space="preserve">Материально-правовые аспекты феномена добросовестности </w:t>
      </w:r>
      <w:r>
        <w:rPr>
          <w:rFonts w:ascii="Times New Roman" w:hAnsi="Times New Roman"/>
          <w:sz w:val="28"/>
          <w:szCs w:val="28"/>
          <w:lang w:val="ru-RU"/>
        </w:rPr>
        <w:tab/>
        <w:t>9</w:t>
      </w:r>
    </w:p>
    <w:p w:rsidR="007164EF" w:rsidRPr="00E4556D" w:rsidRDefault="007164EF" w:rsidP="001340E9">
      <w:pPr>
        <w:pStyle w:val="TOC3"/>
        <w:tabs>
          <w:tab w:val="clear" w:pos="567"/>
          <w:tab w:val="right" w:leader="dot" w:pos="9354"/>
        </w:tabs>
        <w:spacing w:before="0" w:beforeAutospacing="0" w:after="0" w:afterAutospacing="0" w:line="360" w:lineRule="auto"/>
        <w:rPr>
          <w:rFonts w:ascii="Times New Roman" w:hAnsi="Times New Roman"/>
          <w:sz w:val="28"/>
          <w:szCs w:val="28"/>
          <w:lang w:val="ru-RU"/>
        </w:rPr>
      </w:pPr>
      <w:r w:rsidRPr="00E4556D">
        <w:rPr>
          <w:rFonts w:ascii="Times New Roman" w:hAnsi="Times New Roman"/>
          <w:sz w:val="28"/>
          <w:szCs w:val="28"/>
          <w:lang w:val="ru-RU"/>
        </w:rPr>
        <w:t>§1</w:t>
      </w:r>
      <w:r>
        <w:rPr>
          <w:rFonts w:ascii="Times New Roman" w:hAnsi="Times New Roman"/>
          <w:sz w:val="28"/>
          <w:szCs w:val="28"/>
          <w:lang w:val="ru-RU"/>
        </w:rPr>
        <w:t>.1.</w:t>
      </w:r>
      <w:r w:rsidRPr="00E4556D">
        <w:rPr>
          <w:rFonts w:ascii="Times New Roman" w:hAnsi="Times New Roman"/>
          <w:sz w:val="28"/>
          <w:szCs w:val="28"/>
          <w:lang w:val="ru-RU"/>
        </w:rPr>
        <w:t xml:space="preserve"> </w:t>
      </w:r>
      <w:r>
        <w:rPr>
          <w:rFonts w:ascii="Times New Roman" w:hAnsi="Times New Roman"/>
          <w:sz w:val="28"/>
          <w:szCs w:val="28"/>
          <w:lang w:val="ru-RU"/>
        </w:rPr>
        <w:t>Добросовестность и разумность</w:t>
      </w:r>
      <w:r>
        <w:rPr>
          <w:rFonts w:ascii="Times New Roman" w:hAnsi="Times New Roman"/>
          <w:sz w:val="28"/>
          <w:szCs w:val="28"/>
          <w:lang w:val="ru-RU"/>
        </w:rPr>
        <w:tab/>
        <w:t>10</w:t>
      </w:r>
    </w:p>
    <w:p w:rsidR="007164EF" w:rsidRPr="00E4556D" w:rsidRDefault="007164EF" w:rsidP="001340E9">
      <w:pPr>
        <w:pStyle w:val="TOC1"/>
        <w:tabs>
          <w:tab w:val="clear" w:pos="567"/>
          <w:tab w:val="right" w:leader="dot" w:pos="9354"/>
        </w:tabs>
        <w:spacing w:before="0" w:beforeAutospacing="0" w:after="0" w:afterAutospacing="0" w:line="360" w:lineRule="auto"/>
        <w:rPr>
          <w:rFonts w:ascii="Times New Roman" w:hAnsi="Times New Roman"/>
          <w:sz w:val="28"/>
          <w:szCs w:val="28"/>
          <w:lang w:val="ru-RU"/>
        </w:rPr>
      </w:pPr>
      <w:r>
        <w:rPr>
          <w:rFonts w:ascii="Times New Roman" w:hAnsi="Times New Roman"/>
          <w:sz w:val="28"/>
          <w:szCs w:val="28"/>
          <w:lang w:val="ru-RU"/>
        </w:rPr>
        <w:t>§1.2. Презумпция добросовестности…</w:t>
      </w:r>
      <w:r>
        <w:rPr>
          <w:rFonts w:ascii="Times New Roman" w:hAnsi="Times New Roman"/>
          <w:sz w:val="28"/>
          <w:szCs w:val="28"/>
          <w:lang w:val="ru-RU"/>
        </w:rPr>
        <w:tab/>
        <w:t>14</w:t>
      </w:r>
    </w:p>
    <w:p w:rsidR="007164EF" w:rsidRPr="00E4556D" w:rsidRDefault="007164EF" w:rsidP="001340E9">
      <w:pPr>
        <w:pStyle w:val="TOC2"/>
        <w:tabs>
          <w:tab w:val="clear" w:pos="426"/>
          <w:tab w:val="right" w:leader="dot" w:pos="9354"/>
        </w:tabs>
        <w:spacing w:before="0" w:beforeAutospacing="0" w:after="0" w:afterAutospacing="0" w:line="360" w:lineRule="auto"/>
        <w:ind w:right="0"/>
        <w:rPr>
          <w:rFonts w:ascii="Times New Roman" w:hAnsi="Times New Roman"/>
          <w:sz w:val="28"/>
          <w:szCs w:val="28"/>
          <w:lang w:val="ru-RU"/>
        </w:rPr>
      </w:pPr>
      <w:r>
        <w:rPr>
          <w:rFonts w:ascii="Times New Roman" w:hAnsi="Times New Roman"/>
          <w:sz w:val="28"/>
          <w:szCs w:val="28"/>
          <w:lang w:val="ru-RU"/>
        </w:rPr>
        <w:t>§1.3.</w:t>
      </w:r>
      <w:r w:rsidRPr="00E4556D">
        <w:rPr>
          <w:rFonts w:ascii="Times New Roman" w:hAnsi="Times New Roman"/>
          <w:sz w:val="28"/>
          <w:szCs w:val="28"/>
          <w:lang w:val="ru-RU"/>
        </w:rPr>
        <w:t xml:space="preserve"> </w:t>
      </w:r>
      <w:r>
        <w:rPr>
          <w:rFonts w:ascii="Times New Roman" w:hAnsi="Times New Roman"/>
          <w:sz w:val="28"/>
          <w:szCs w:val="28"/>
          <w:lang w:val="ru-RU"/>
        </w:rPr>
        <w:t xml:space="preserve">«Глубина» проверки титула при добросовестном приобретении </w:t>
      </w:r>
      <w:r>
        <w:rPr>
          <w:rFonts w:ascii="Times New Roman" w:hAnsi="Times New Roman"/>
          <w:sz w:val="28"/>
          <w:szCs w:val="28"/>
          <w:lang w:val="ru-RU"/>
        </w:rPr>
        <w:tab/>
        <w:t>21</w:t>
      </w:r>
    </w:p>
    <w:p w:rsidR="007164EF" w:rsidRPr="00E4556D" w:rsidRDefault="007164EF" w:rsidP="001340E9">
      <w:pPr>
        <w:pStyle w:val="TOC3"/>
        <w:tabs>
          <w:tab w:val="clear" w:pos="567"/>
          <w:tab w:val="right" w:leader="dot" w:pos="9354"/>
        </w:tabs>
        <w:spacing w:before="0" w:beforeAutospacing="0" w:after="0" w:afterAutospacing="0" w:line="360" w:lineRule="auto"/>
        <w:rPr>
          <w:rFonts w:ascii="Times New Roman" w:hAnsi="Times New Roman"/>
          <w:sz w:val="28"/>
          <w:szCs w:val="28"/>
          <w:lang w:val="ru-RU"/>
        </w:rPr>
      </w:pPr>
      <w:r w:rsidRPr="00E4556D">
        <w:rPr>
          <w:rFonts w:ascii="Times New Roman" w:hAnsi="Times New Roman"/>
          <w:sz w:val="28"/>
          <w:szCs w:val="28"/>
          <w:lang w:val="ru-RU"/>
        </w:rPr>
        <w:t xml:space="preserve">Глава 2. </w:t>
      </w:r>
      <w:r>
        <w:rPr>
          <w:rFonts w:ascii="Times New Roman" w:hAnsi="Times New Roman"/>
          <w:sz w:val="28"/>
          <w:szCs w:val="28"/>
          <w:lang w:val="ru-RU"/>
        </w:rPr>
        <w:t>Понятие и признаки презумпции. Назначение презумпций</w:t>
      </w:r>
      <w:r>
        <w:rPr>
          <w:rFonts w:ascii="Times New Roman" w:hAnsi="Times New Roman"/>
          <w:sz w:val="28"/>
          <w:szCs w:val="28"/>
          <w:lang w:val="ru-RU"/>
        </w:rPr>
        <w:tab/>
        <w:t>27</w:t>
      </w:r>
    </w:p>
    <w:p w:rsidR="007164EF" w:rsidRPr="00E4556D" w:rsidRDefault="007164EF" w:rsidP="001340E9">
      <w:pPr>
        <w:tabs>
          <w:tab w:val="right" w:leader="dot" w:pos="9354"/>
        </w:tabs>
        <w:spacing w:after="0" w:line="360" w:lineRule="auto"/>
        <w:jc w:val="both"/>
        <w:rPr>
          <w:rFonts w:ascii="Times New Roman" w:hAnsi="Times New Roman"/>
          <w:sz w:val="28"/>
          <w:szCs w:val="28"/>
        </w:rPr>
      </w:pPr>
      <w:r>
        <w:rPr>
          <w:rFonts w:ascii="Times New Roman" w:hAnsi="Times New Roman"/>
          <w:sz w:val="28"/>
          <w:szCs w:val="28"/>
        </w:rPr>
        <w:t>§2.1.</w:t>
      </w:r>
      <w:r w:rsidRPr="00E4556D">
        <w:rPr>
          <w:rFonts w:ascii="Times New Roman" w:hAnsi="Times New Roman"/>
          <w:sz w:val="28"/>
          <w:szCs w:val="28"/>
        </w:rPr>
        <w:t xml:space="preserve"> </w:t>
      </w:r>
      <w:r>
        <w:rPr>
          <w:rFonts w:ascii="Times New Roman" w:hAnsi="Times New Roman"/>
          <w:sz w:val="28"/>
          <w:szCs w:val="28"/>
        </w:rPr>
        <w:t>Понятие правовой презумпции</w:t>
      </w:r>
      <w:r>
        <w:rPr>
          <w:rFonts w:ascii="Times New Roman" w:hAnsi="Times New Roman"/>
          <w:sz w:val="28"/>
          <w:szCs w:val="28"/>
        </w:rPr>
        <w:tab/>
        <w:t>27</w:t>
      </w:r>
    </w:p>
    <w:p w:rsidR="007164EF" w:rsidRDefault="007164EF" w:rsidP="001340E9">
      <w:pPr>
        <w:tabs>
          <w:tab w:val="right" w:leader="dot" w:pos="9354"/>
        </w:tabs>
        <w:spacing w:after="0" w:line="360" w:lineRule="auto"/>
        <w:jc w:val="both"/>
        <w:rPr>
          <w:rFonts w:ascii="Times New Roman" w:hAnsi="Times New Roman"/>
          <w:sz w:val="28"/>
          <w:szCs w:val="28"/>
        </w:rPr>
      </w:pPr>
      <w:r w:rsidRPr="00E4556D">
        <w:rPr>
          <w:rFonts w:ascii="Times New Roman" w:hAnsi="Times New Roman"/>
          <w:sz w:val="28"/>
          <w:szCs w:val="28"/>
        </w:rPr>
        <w:t>§2</w:t>
      </w:r>
      <w:r>
        <w:rPr>
          <w:rFonts w:ascii="Times New Roman" w:hAnsi="Times New Roman"/>
          <w:sz w:val="28"/>
          <w:szCs w:val="28"/>
        </w:rPr>
        <w:t>.2.</w:t>
      </w:r>
      <w:r w:rsidRPr="00E4556D">
        <w:rPr>
          <w:rFonts w:ascii="Times New Roman" w:hAnsi="Times New Roman"/>
          <w:sz w:val="28"/>
          <w:szCs w:val="28"/>
        </w:rPr>
        <w:t xml:space="preserve"> </w:t>
      </w:r>
      <w:r>
        <w:rPr>
          <w:rFonts w:ascii="Times New Roman" w:hAnsi="Times New Roman"/>
          <w:sz w:val="28"/>
          <w:szCs w:val="28"/>
        </w:rPr>
        <w:t>Функции правовой презумпции</w:t>
      </w:r>
      <w:r>
        <w:rPr>
          <w:rFonts w:ascii="Times New Roman" w:hAnsi="Times New Roman"/>
          <w:sz w:val="28"/>
          <w:szCs w:val="28"/>
        </w:rPr>
        <w:tab/>
        <w:t>38</w:t>
      </w:r>
    </w:p>
    <w:p w:rsidR="007164EF" w:rsidRPr="00E4556D" w:rsidRDefault="007164EF" w:rsidP="001340E9">
      <w:pPr>
        <w:pStyle w:val="TOC3"/>
        <w:tabs>
          <w:tab w:val="clear" w:pos="567"/>
          <w:tab w:val="right" w:leader="dot" w:pos="9354"/>
        </w:tabs>
        <w:spacing w:before="0" w:beforeAutospacing="0" w:after="0" w:afterAutospacing="0" w:line="360" w:lineRule="auto"/>
        <w:rPr>
          <w:rFonts w:ascii="Times New Roman" w:hAnsi="Times New Roman"/>
          <w:sz w:val="28"/>
          <w:szCs w:val="28"/>
          <w:lang w:val="ru-RU"/>
        </w:rPr>
      </w:pPr>
      <w:r>
        <w:rPr>
          <w:rFonts w:ascii="Times New Roman" w:hAnsi="Times New Roman"/>
          <w:sz w:val="28"/>
          <w:szCs w:val="28"/>
          <w:lang w:val="ru-RU"/>
        </w:rPr>
        <w:t>Глава 3</w:t>
      </w:r>
      <w:r w:rsidRPr="00E4556D">
        <w:rPr>
          <w:rFonts w:ascii="Times New Roman" w:hAnsi="Times New Roman"/>
          <w:sz w:val="28"/>
          <w:szCs w:val="28"/>
          <w:lang w:val="ru-RU"/>
        </w:rPr>
        <w:t xml:space="preserve">. </w:t>
      </w:r>
      <w:r>
        <w:rPr>
          <w:rFonts w:ascii="Times New Roman" w:hAnsi="Times New Roman"/>
          <w:sz w:val="28"/>
          <w:szCs w:val="28"/>
          <w:lang w:val="ru-RU"/>
        </w:rPr>
        <w:t>Функции презумпции добросовестности</w:t>
      </w:r>
      <w:r>
        <w:rPr>
          <w:rFonts w:ascii="Times New Roman" w:hAnsi="Times New Roman"/>
          <w:sz w:val="28"/>
          <w:szCs w:val="28"/>
          <w:lang w:val="ru-RU"/>
        </w:rPr>
        <w:tab/>
        <w:t>45</w:t>
      </w:r>
    </w:p>
    <w:p w:rsidR="007164EF" w:rsidRPr="00E4556D" w:rsidRDefault="007164EF" w:rsidP="001340E9">
      <w:pPr>
        <w:tabs>
          <w:tab w:val="right" w:leader="dot" w:pos="9354"/>
        </w:tabs>
        <w:spacing w:after="0" w:line="360" w:lineRule="auto"/>
        <w:jc w:val="both"/>
        <w:rPr>
          <w:rFonts w:ascii="Times New Roman" w:hAnsi="Times New Roman"/>
          <w:sz w:val="28"/>
          <w:szCs w:val="28"/>
        </w:rPr>
      </w:pPr>
      <w:r>
        <w:rPr>
          <w:rFonts w:ascii="Times New Roman" w:hAnsi="Times New Roman"/>
          <w:sz w:val="28"/>
          <w:szCs w:val="28"/>
        </w:rPr>
        <w:t>Заключение</w:t>
      </w:r>
      <w:r>
        <w:rPr>
          <w:rFonts w:ascii="Times New Roman" w:hAnsi="Times New Roman"/>
          <w:sz w:val="28"/>
          <w:szCs w:val="28"/>
        </w:rPr>
        <w:tab/>
        <w:t>6</w:t>
      </w:r>
      <w:r w:rsidRPr="00E4556D">
        <w:rPr>
          <w:rFonts w:ascii="Times New Roman" w:hAnsi="Times New Roman"/>
          <w:sz w:val="28"/>
          <w:szCs w:val="28"/>
        </w:rPr>
        <w:t>8</w:t>
      </w:r>
    </w:p>
    <w:p w:rsidR="007164EF" w:rsidRPr="00E4556D" w:rsidRDefault="007164EF" w:rsidP="001340E9">
      <w:pPr>
        <w:tabs>
          <w:tab w:val="right" w:leader="dot" w:pos="9354"/>
        </w:tabs>
        <w:spacing w:after="0" w:line="360" w:lineRule="auto"/>
        <w:jc w:val="both"/>
        <w:rPr>
          <w:rFonts w:ascii="Times New Roman" w:hAnsi="Times New Roman"/>
          <w:sz w:val="28"/>
          <w:szCs w:val="28"/>
        </w:rPr>
      </w:pPr>
      <w:r w:rsidRPr="00E4556D">
        <w:rPr>
          <w:rFonts w:ascii="Times New Roman" w:hAnsi="Times New Roman"/>
          <w:sz w:val="28"/>
          <w:szCs w:val="28"/>
        </w:rPr>
        <w:t>Спи</w:t>
      </w:r>
      <w:r>
        <w:rPr>
          <w:rFonts w:ascii="Times New Roman" w:hAnsi="Times New Roman"/>
          <w:sz w:val="28"/>
          <w:szCs w:val="28"/>
        </w:rPr>
        <w:t>сок использованной литературы</w:t>
      </w:r>
      <w:r>
        <w:rPr>
          <w:rFonts w:ascii="Times New Roman" w:hAnsi="Times New Roman"/>
          <w:sz w:val="28"/>
          <w:szCs w:val="28"/>
        </w:rPr>
        <w:tab/>
        <w:t>71</w:t>
      </w:r>
    </w:p>
    <w:p w:rsidR="007164EF" w:rsidRDefault="007164EF" w:rsidP="001340E9">
      <w:pPr>
        <w:spacing w:after="0" w:line="360" w:lineRule="auto"/>
        <w:jc w:val="both"/>
        <w:rPr>
          <w:rFonts w:ascii="Times New Roman" w:hAnsi="Times New Roman"/>
          <w:sz w:val="28"/>
          <w:szCs w:val="28"/>
        </w:rPr>
      </w:pPr>
    </w:p>
    <w:p w:rsidR="007164EF" w:rsidRDefault="007164EF" w:rsidP="001340E9">
      <w:pPr>
        <w:spacing w:after="0" w:line="360" w:lineRule="auto"/>
        <w:jc w:val="both"/>
        <w:rPr>
          <w:rFonts w:ascii="Times New Roman" w:hAnsi="Times New Roman"/>
          <w:sz w:val="28"/>
          <w:szCs w:val="28"/>
        </w:rPr>
      </w:pPr>
    </w:p>
    <w:p w:rsidR="007164EF" w:rsidRDefault="007164EF" w:rsidP="001340E9">
      <w:pPr>
        <w:spacing w:after="0" w:line="360" w:lineRule="auto"/>
        <w:jc w:val="both"/>
        <w:rPr>
          <w:rFonts w:ascii="Times New Roman" w:hAnsi="Times New Roman"/>
          <w:sz w:val="28"/>
          <w:szCs w:val="28"/>
        </w:rPr>
      </w:pPr>
    </w:p>
    <w:p w:rsidR="007164EF" w:rsidRPr="001A7D05" w:rsidRDefault="007164EF" w:rsidP="002C3AA6">
      <w:pPr>
        <w:spacing w:after="0" w:line="360" w:lineRule="auto"/>
        <w:jc w:val="both"/>
        <w:rPr>
          <w:rFonts w:ascii="Times New Roman" w:hAnsi="Times New Roman"/>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Pr="00DA0314"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Pr="001A7D05" w:rsidRDefault="007164EF" w:rsidP="002C3AA6">
      <w:pPr>
        <w:spacing w:after="0" w:line="360" w:lineRule="auto"/>
        <w:jc w:val="center"/>
        <w:rPr>
          <w:rFonts w:ascii="Times New Roman" w:hAnsi="Times New Roman"/>
          <w:b/>
          <w:sz w:val="28"/>
          <w:szCs w:val="28"/>
        </w:rPr>
      </w:pPr>
      <w:r>
        <w:rPr>
          <w:rFonts w:ascii="Times New Roman" w:hAnsi="Times New Roman"/>
          <w:b/>
          <w:sz w:val="28"/>
          <w:szCs w:val="28"/>
        </w:rPr>
        <w:t>Введение</w:t>
      </w:r>
    </w:p>
    <w:p w:rsidR="007164EF" w:rsidRPr="001A7D05" w:rsidRDefault="007164EF" w:rsidP="002C3AA6">
      <w:pPr>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До внесения изменений в статью 1 Гражданского Кодекса Российской Федерации (далее по тексту – </w:t>
      </w:r>
      <w:r>
        <w:rPr>
          <w:rFonts w:ascii="Times New Roman" w:hAnsi="Times New Roman"/>
          <w:sz w:val="28"/>
          <w:szCs w:val="28"/>
        </w:rPr>
        <w:t>«</w:t>
      </w:r>
      <w:r w:rsidRPr="001A7D05">
        <w:rPr>
          <w:rFonts w:ascii="Times New Roman" w:hAnsi="Times New Roman"/>
          <w:sz w:val="28"/>
          <w:szCs w:val="28"/>
        </w:rPr>
        <w:t>ГК РФ</w:t>
      </w:r>
      <w:r>
        <w:rPr>
          <w:rFonts w:ascii="Times New Roman" w:hAnsi="Times New Roman"/>
          <w:sz w:val="28"/>
          <w:szCs w:val="28"/>
        </w:rPr>
        <w:t>»</w:t>
      </w:r>
      <w:r w:rsidRPr="001A7D05">
        <w:rPr>
          <w:rFonts w:ascii="Times New Roman" w:hAnsi="Times New Roman"/>
          <w:sz w:val="28"/>
          <w:szCs w:val="28"/>
        </w:rPr>
        <w:t xml:space="preserve">) Федеральным законом от </w:t>
      </w:r>
      <w:r>
        <w:rPr>
          <w:rFonts w:ascii="Times New Roman" w:hAnsi="Times New Roman"/>
          <w:sz w:val="28"/>
          <w:szCs w:val="28"/>
        </w:rPr>
        <w:t>30.12.2012 №</w:t>
      </w:r>
      <w:r w:rsidRPr="001A7D05">
        <w:rPr>
          <w:rFonts w:ascii="Times New Roman" w:hAnsi="Times New Roman"/>
          <w:sz w:val="28"/>
          <w:szCs w:val="28"/>
        </w:rPr>
        <w:t xml:space="preserve"> 302-ФЗ (далее по тексту – </w:t>
      </w:r>
      <w:r>
        <w:rPr>
          <w:rFonts w:ascii="Times New Roman" w:hAnsi="Times New Roman"/>
          <w:sz w:val="28"/>
          <w:szCs w:val="28"/>
        </w:rPr>
        <w:t>«</w:t>
      </w:r>
      <w:r w:rsidRPr="001A7D05">
        <w:rPr>
          <w:rFonts w:ascii="Times New Roman" w:hAnsi="Times New Roman"/>
          <w:sz w:val="28"/>
          <w:szCs w:val="28"/>
        </w:rPr>
        <w:t>Федеральный закон №302</w:t>
      </w:r>
      <w:r>
        <w:rPr>
          <w:rFonts w:ascii="Times New Roman" w:hAnsi="Times New Roman"/>
          <w:sz w:val="28"/>
          <w:szCs w:val="28"/>
        </w:rPr>
        <w:t>»</w:t>
      </w:r>
      <w:r w:rsidRPr="001A7D05">
        <w:rPr>
          <w:rFonts w:ascii="Times New Roman" w:hAnsi="Times New Roman"/>
          <w:sz w:val="28"/>
          <w:szCs w:val="28"/>
        </w:rPr>
        <w:t xml:space="preserve">) ГК РФ не закреплял в качестве принципа гражданского права принцип добросовестности, он выводился учеными-цивилистами доктринально. </w:t>
      </w:r>
    </w:p>
    <w:p w:rsidR="007164EF" w:rsidRDefault="007164EF" w:rsidP="002C3AA6">
      <w:pPr>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Федеральным законом №302 статья 1 ГК РФ была дополнена </w:t>
      </w:r>
      <w:r>
        <w:rPr>
          <w:rFonts w:ascii="Times New Roman" w:hAnsi="Times New Roman"/>
          <w:sz w:val="28"/>
          <w:szCs w:val="28"/>
        </w:rPr>
        <w:t>пунктом</w:t>
      </w:r>
      <w:r w:rsidRPr="001A7D05">
        <w:rPr>
          <w:rFonts w:ascii="Times New Roman" w:hAnsi="Times New Roman"/>
          <w:sz w:val="28"/>
          <w:szCs w:val="28"/>
        </w:rPr>
        <w:t xml:space="preserve"> 3 и </w:t>
      </w:r>
      <w:r>
        <w:rPr>
          <w:rFonts w:ascii="Times New Roman" w:hAnsi="Times New Roman"/>
          <w:sz w:val="28"/>
          <w:szCs w:val="28"/>
        </w:rPr>
        <w:t>пунктом</w:t>
      </w:r>
      <w:r w:rsidRPr="001A7D05">
        <w:rPr>
          <w:rFonts w:ascii="Times New Roman" w:hAnsi="Times New Roman"/>
          <w:sz w:val="28"/>
          <w:szCs w:val="28"/>
        </w:rPr>
        <w:t xml:space="preserve"> 4. </w:t>
      </w:r>
    </w:p>
    <w:p w:rsidR="007164EF" w:rsidRPr="001A7D05" w:rsidRDefault="007164EF" w:rsidP="002C3AA6">
      <w:pPr>
        <w:spacing w:after="0" w:line="360" w:lineRule="auto"/>
        <w:ind w:firstLine="708"/>
        <w:jc w:val="both"/>
        <w:rPr>
          <w:rFonts w:ascii="Times New Roman" w:hAnsi="Times New Roman"/>
          <w:sz w:val="28"/>
          <w:szCs w:val="28"/>
        </w:rPr>
      </w:pPr>
      <w:r w:rsidRPr="001A7D05">
        <w:rPr>
          <w:rFonts w:ascii="Times New Roman" w:hAnsi="Times New Roman"/>
          <w:sz w:val="28"/>
          <w:szCs w:val="28"/>
        </w:rPr>
        <w:t>Законодатель закрепил в законе формулу добросовестности, согласно которой участники гражданских правоотношений должны действовать добросовестно, никто не вправе извлекать выгоду из своего незаконного или недобросовестного поведения.</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rPr>
        <w:t xml:space="preserve">Внесенные изменения стали </w:t>
      </w:r>
      <w:r>
        <w:rPr>
          <w:rFonts w:ascii="Times New Roman" w:hAnsi="Times New Roman"/>
          <w:sz w:val="28"/>
          <w:szCs w:val="28"/>
        </w:rPr>
        <w:t>ответом</w:t>
      </w:r>
      <w:r w:rsidRPr="001A7D05">
        <w:rPr>
          <w:rFonts w:ascii="Times New Roman" w:hAnsi="Times New Roman"/>
          <w:sz w:val="28"/>
          <w:szCs w:val="28"/>
        </w:rPr>
        <w:t xml:space="preserve"> законодателя на положения </w:t>
      </w:r>
      <w:r w:rsidRPr="001A7D05">
        <w:rPr>
          <w:rFonts w:ascii="Times New Roman" w:hAnsi="Times New Roman"/>
          <w:sz w:val="28"/>
          <w:szCs w:val="28"/>
          <w:lang w:eastAsia="ru-RU"/>
        </w:rPr>
        <w:t xml:space="preserve">"Концепции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далее по тексту – Концепция, а именно ее пункт 1.1.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В указанном пункте Концепции был сделан вывод о необходимости введения в гражданское законодательство принципа добросовестности с целью эффективного регулирован</w:t>
      </w:r>
      <w:r>
        <w:rPr>
          <w:rFonts w:ascii="Times New Roman" w:hAnsi="Times New Roman"/>
          <w:sz w:val="28"/>
          <w:szCs w:val="28"/>
          <w:lang w:eastAsia="ru-RU"/>
        </w:rPr>
        <w:t xml:space="preserve">ия гражданских правоотношений. </w:t>
      </w:r>
      <w:r w:rsidRPr="001A7D05">
        <w:rPr>
          <w:rFonts w:ascii="Times New Roman" w:hAnsi="Times New Roman"/>
          <w:sz w:val="28"/>
          <w:szCs w:val="28"/>
          <w:lang w:eastAsia="ru-RU"/>
        </w:rPr>
        <w:t>Дополнительно в Концепции отмечено, что «принципу добросовестности должна подчиняться и оценка содержания прав и обязанностей сторон».</w:t>
      </w:r>
    </w:p>
    <w:p w:rsidR="007164EF" w:rsidRPr="001A7D05" w:rsidRDefault="007164EF" w:rsidP="002C3AA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Проблемам добросовестности был посвящен пункт 3 статьи 10 ГК РФ, который до внесения в него</w:t>
      </w:r>
      <w:r w:rsidRPr="001A7D05">
        <w:rPr>
          <w:rFonts w:ascii="Times New Roman" w:hAnsi="Times New Roman"/>
          <w:sz w:val="28"/>
          <w:szCs w:val="28"/>
          <w:lang w:eastAsia="ru-RU"/>
        </w:rPr>
        <w:t xml:space="preserve"> изменений Федеральным законом №302</w:t>
      </w:r>
      <w:r>
        <w:rPr>
          <w:rFonts w:ascii="Times New Roman" w:hAnsi="Times New Roman"/>
          <w:sz w:val="28"/>
          <w:szCs w:val="28"/>
          <w:lang w:eastAsia="ru-RU"/>
        </w:rPr>
        <w:t xml:space="preserve"> звучал</w:t>
      </w:r>
      <w:r w:rsidRPr="001A7D05">
        <w:rPr>
          <w:rFonts w:ascii="Times New Roman" w:hAnsi="Times New Roman"/>
          <w:sz w:val="28"/>
          <w:szCs w:val="28"/>
          <w:lang w:eastAsia="ru-RU"/>
        </w:rPr>
        <w:t xml:space="preserve"> следующим образом: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 </w:t>
      </w:r>
    </w:p>
    <w:p w:rsidR="007164EF" w:rsidRPr="001A7D05" w:rsidRDefault="007164EF" w:rsidP="002C3AA6">
      <w:pPr>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Суды из пункта 3 статьи 10 ГК РФ выводили презумпцию добросовестности и разумности, указывая, что добросовестность и разумность действий участников гражданского оборота предполагается.</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Так, Д</w:t>
      </w:r>
      <w:r w:rsidRPr="001A7D05">
        <w:rPr>
          <w:rFonts w:ascii="Times New Roman" w:hAnsi="Times New Roman"/>
          <w:sz w:val="28"/>
          <w:szCs w:val="28"/>
          <w:lang w:eastAsia="ru-RU"/>
        </w:rPr>
        <w:t>евятый арбитражный апелляционный суд своим Постановлением от 10.04.2013 по делу № А12-22596/12 разъяснил, что  «</w:t>
      </w:r>
      <w:hyperlink r:id="rId7" w:history="1">
        <w:r w:rsidRPr="001A7D05">
          <w:rPr>
            <w:rFonts w:ascii="Times New Roman" w:hAnsi="Times New Roman"/>
            <w:sz w:val="28"/>
            <w:szCs w:val="28"/>
            <w:lang w:eastAsia="ru-RU"/>
          </w:rPr>
          <w:t>пункт 3 статьи 10</w:t>
        </w:r>
      </w:hyperlink>
      <w:r w:rsidRPr="001A7D05">
        <w:rPr>
          <w:rFonts w:ascii="Times New Roman" w:hAnsi="Times New Roman"/>
          <w:sz w:val="28"/>
          <w:szCs w:val="28"/>
          <w:lang w:eastAsia="ru-RU"/>
        </w:rPr>
        <w:t xml:space="preserve"> Гражданского кодекса Российской Федерации презюмирует (предполагает) разумность и добросовестность участников гражданских правоотношений, пока не доказано обратное. Доказывать неразумность и недобросовестность, допущенные при осуществлении гражданских прав, должен тот, кто это утверждает». </w:t>
      </w:r>
    </w:p>
    <w:p w:rsidR="007164EF" w:rsidRPr="001A7D05" w:rsidRDefault="007164EF" w:rsidP="002C3AA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 другом деле В</w:t>
      </w:r>
      <w:r w:rsidRPr="001A7D05">
        <w:rPr>
          <w:rFonts w:ascii="Times New Roman" w:hAnsi="Times New Roman"/>
          <w:sz w:val="28"/>
          <w:szCs w:val="28"/>
          <w:lang w:eastAsia="ru-RU"/>
        </w:rPr>
        <w:t>осьм</w:t>
      </w:r>
      <w:r>
        <w:rPr>
          <w:rFonts w:ascii="Times New Roman" w:hAnsi="Times New Roman"/>
          <w:sz w:val="28"/>
          <w:szCs w:val="28"/>
          <w:lang w:eastAsia="ru-RU"/>
        </w:rPr>
        <w:t>ой арбитражный апелляционный в П</w:t>
      </w:r>
      <w:r w:rsidRPr="001A7D05">
        <w:rPr>
          <w:rFonts w:ascii="Times New Roman" w:hAnsi="Times New Roman"/>
          <w:sz w:val="28"/>
          <w:szCs w:val="28"/>
          <w:lang w:eastAsia="ru-RU"/>
        </w:rPr>
        <w:t xml:space="preserve">остановлении </w:t>
      </w:r>
      <w:r>
        <w:rPr>
          <w:rFonts w:ascii="Times New Roman" w:hAnsi="Times New Roman"/>
          <w:sz w:val="28"/>
          <w:szCs w:val="28"/>
          <w:lang w:eastAsia="ru-RU"/>
        </w:rPr>
        <w:t>по делу  от 24.05.2011 по делу №</w:t>
      </w:r>
      <w:r w:rsidRPr="001A7D05">
        <w:rPr>
          <w:rFonts w:ascii="Times New Roman" w:hAnsi="Times New Roman"/>
          <w:sz w:val="28"/>
          <w:szCs w:val="28"/>
          <w:lang w:eastAsia="ru-RU"/>
        </w:rPr>
        <w:t xml:space="preserve"> А46-14703/2010 отметил, что «исходя из </w:t>
      </w:r>
      <w:hyperlink r:id="rId8" w:history="1">
        <w:r w:rsidRPr="001A7D05">
          <w:rPr>
            <w:rFonts w:ascii="Times New Roman" w:hAnsi="Times New Roman"/>
            <w:sz w:val="28"/>
            <w:szCs w:val="28"/>
            <w:lang w:eastAsia="ru-RU"/>
          </w:rPr>
          <w:t>п. 3 названной статьи</w:t>
        </w:r>
      </w:hyperlink>
      <w:r w:rsidRPr="001A7D05">
        <w:rPr>
          <w:rFonts w:ascii="Times New Roman" w:hAnsi="Times New Roman"/>
          <w:sz w:val="28"/>
          <w:szCs w:val="28"/>
          <w:lang w:eastAsia="ru-RU"/>
        </w:rPr>
        <w:t xml:space="preserve"> о презумпции добросовестности и разумности участников гражданских правоотношений и общего принципа доказывания в арбитражном процессе, лицо, от которого требуются разумность или добросовестность при осуществлении права, признается действующим разумно и добросовестно, пока не доказано обратное».</w:t>
      </w:r>
    </w:p>
    <w:p w:rsidR="007164EF" w:rsidRPr="001A7D05" w:rsidRDefault="007164EF" w:rsidP="002C3AA6">
      <w:pPr>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Поддержку позиция судов нашла и среди ученых (</w:t>
      </w:r>
      <w:r w:rsidRPr="001A7D05">
        <w:rPr>
          <w:rFonts w:ascii="Times New Roman" w:hAnsi="Times New Roman"/>
          <w:sz w:val="28"/>
          <w:szCs w:val="28"/>
        </w:rPr>
        <w:t>Сергеев А.П., Камышанский В.П., Балуева Ю.А.)</w:t>
      </w:r>
      <w:r w:rsidRPr="001A7D05">
        <w:rPr>
          <w:rFonts w:ascii="Times New Roman" w:hAnsi="Times New Roman"/>
          <w:sz w:val="28"/>
          <w:szCs w:val="28"/>
          <w:lang w:eastAsia="ru-RU"/>
        </w:rPr>
        <w:t xml:space="preserve">,  которые выводили из пункта 3 статьи 10 ГК РФ универсальную презумпцию добросовестности и разумности участников гражданских правоотношений. </w:t>
      </w:r>
    </w:p>
    <w:p w:rsidR="007164EF" w:rsidRPr="001A7D05" w:rsidRDefault="007164EF" w:rsidP="002C3AA6">
      <w:pPr>
        <w:spacing w:after="0" w:line="360" w:lineRule="auto"/>
        <w:ind w:firstLine="708"/>
        <w:jc w:val="both"/>
        <w:rPr>
          <w:rFonts w:ascii="Times New Roman" w:hAnsi="Times New Roman"/>
          <w:sz w:val="28"/>
          <w:szCs w:val="28"/>
        </w:rPr>
      </w:pPr>
      <w:r w:rsidRPr="001A7D05">
        <w:rPr>
          <w:rFonts w:ascii="Times New Roman" w:hAnsi="Times New Roman"/>
          <w:sz w:val="28"/>
          <w:szCs w:val="28"/>
          <w:lang w:eastAsia="ru-RU"/>
        </w:rPr>
        <w:t>Другая группа ученых (</w:t>
      </w:r>
      <w:r w:rsidRPr="001A7D05">
        <w:rPr>
          <w:rFonts w:ascii="Times New Roman" w:hAnsi="Times New Roman"/>
          <w:sz w:val="28"/>
          <w:szCs w:val="28"/>
        </w:rPr>
        <w:t>Степанов С.А., Маковская А.А.) отрицала универсальность презумпции добросовестности, отмечая, что презумпция может иметь место только тогда, когда закон ставит защиту гражданских прав в зависимость от добросовестности, во всех иных случаях, к которым можно отнести виндикационные споры, презумпция добросовестности не действует.</w:t>
      </w:r>
    </w:p>
    <w:p w:rsidR="007164EF" w:rsidRPr="001A7D05" w:rsidRDefault="007164EF" w:rsidP="002C3AA6">
      <w:pPr>
        <w:spacing w:after="0" w:line="360" w:lineRule="auto"/>
        <w:ind w:firstLine="708"/>
        <w:jc w:val="both"/>
        <w:rPr>
          <w:rFonts w:ascii="Times New Roman" w:hAnsi="Times New Roman"/>
          <w:sz w:val="28"/>
          <w:szCs w:val="28"/>
        </w:rPr>
      </w:pPr>
      <w:r>
        <w:rPr>
          <w:rFonts w:ascii="Times New Roman" w:hAnsi="Times New Roman"/>
          <w:sz w:val="28"/>
          <w:szCs w:val="28"/>
        </w:rPr>
        <w:t>Степанов</w:t>
      </w:r>
      <w:r w:rsidRPr="001A7D05">
        <w:rPr>
          <w:rFonts w:ascii="Times New Roman" w:hAnsi="Times New Roman"/>
          <w:sz w:val="28"/>
          <w:szCs w:val="28"/>
        </w:rPr>
        <w:t xml:space="preserve"> С.А., Маковская А.А. обосновывали справедливость разъяснений, содержащихся в абзаце 1 пункта 38 Постановления №10/22, согласно которым бремя доказывания добросовестности по виндикационным спорам возлагается на последнего приобретателя имущества.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Позиция Степанова С.А., Маковской А.А. также нашла развитие в судебной практике.</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ФАС Центрального округа, рассматривая дело о двойной купли-продажи объекта недвижимого имущества, отказал лицу, которому недвижимое имущество было продано, но право собственности за которым не было зарегистрировано</w:t>
      </w:r>
      <w:r>
        <w:rPr>
          <w:rFonts w:ascii="Times New Roman" w:hAnsi="Times New Roman"/>
          <w:sz w:val="28"/>
          <w:szCs w:val="28"/>
          <w:lang w:eastAsia="ru-RU"/>
        </w:rPr>
        <w:t xml:space="preserve"> в ЕГРП</w:t>
      </w:r>
      <w:r w:rsidRPr="001A7D05">
        <w:rPr>
          <w:rFonts w:ascii="Times New Roman" w:hAnsi="Times New Roman"/>
          <w:sz w:val="28"/>
          <w:szCs w:val="28"/>
          <w:lang w:eastAsia="ru-RU"/>
        </w:rPr>
        <w:t xml:space="preserve">, в признании сделки купли-продажи объекта недвижимого имущества, заключенной между ответчиком и вторым покупателем, недействительной, отметив, что  «суд апелляционной инстанции правомерно признал ссылку на </w:t>
      </w:r>
      <w:hyperlink r:id="rId9" w:history="1">
        <w:r>
          <w:rPr>
            <w:rFonts w:ascii="Times New Roman" w:hAnsi="Times New Roman"/>
            <w:sz w:val="28"/>
            <w:szCs w:val="28"/>
            <w:lang w:eastAsia="ru-RU"/>
          </w:rPr>
          <w:t>пункт 3 статьи</w:t>
        </w:r>
        <w:r w:rsidRPr="001A7D05">
          <w:rPr>
            <w:rFonts w:ascii="Times New Roman" w:hAnsi="Times New Roman"/>
            <w:sz w:val="28"/>
            <w:szCs w:val="28"/>
            <w:lang w:eastAsia="ru-RU"/>
          </w:rPr>
          <w:t xml:space="preserve"> 10</w:t>
        </w:r>
      </w:hyperlink>
      <w:r w:rsidRPr="001A7D05">
        <w:rPr>
          <w:rFonts w:ascii="Times New Roman" w:hAnsi="Times New Roman"/>
          <w:sz w:val="28"/>
          <w:szCs w:val="28"/>
          <w:lang w:eastAsia="ru-RU"/>
        </w:rPr>
        <w:t xml:space="preserve"> ГК РФ несостоятельной, поскольку закон не ставит защиту гражданских прав в зависимость от разумности или добросовестности участников гражданских правоотношений в случаях, когда отчуждение имущества производится его собственником».</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rPr>
        <w:t xml:space="preserve">Принимая во внимание возникшие разночтения, законодатель Федеральным законом №302 внес изменения в статью 10 ГК РФ, которым дополнил статью 10 пунктом 5 в следующей редакции: </w:t>
      </w:r>
      <w:r w:rsidRPr="001A7D05">
        <w:rPr>
          <w:rFonts w:ascii="Times New Roman" w:hAnsi="Times New Roman"/>
          <w:sz w:val="28"/>
          <w:szCs w:val="28"/>
          <w:lang w:eastAsia="ru-RU"/>
        </w:rPr>
        <w:t>«Добросовестность участников гражданских правоотношений и разумност</w:t>
      </w:r>
      <w:r>
        <w:rPr>
          <w:rFonts w:ascii="Times New Roman" w:hAnsi="Times New Roman"/>
          <w:sz w:val="28"/>
          <w:szCs w:val="28"/>
          <w:lang w:eastAsia="ru-RU"/>
        </w:rPr>
        <w:t xml:space="preserve">ь их действий предполагаются». </w:t>
      </w:r>
      <w:r w:rsidRPr="001A7D05">
        <w:rPr>
          <w:rFonts w:ascii="Times New Roman" w:hAnsi="Times New Roman"/>
          <w:sz w:val="28"/>
          <w:szCs w:val="28"/>
          <w:lang w:eastAsia="ru-RU"/>
        </w:rPr>
        <w:t>Из текста статьи была исключена фраза о том, что добросовестность и разумность действий участников гражданского оборота предполагается только в случаях, когда закон ставит защиту гражданских прав в зависимость от их добросовестного и разумного осуществления.</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Новая редакция статьи 10 ГК РФ была воспринята судами как устанавливающая презумпцию добросовестности участников гражданского оборота.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Верховный Суд в с</w:t>
      </w:r>
      <w:r>
        <w:rPr>
          <w:rFonts w:ascii="Times New Roman" w:hAnsi="Times New Roman"/>
          <w:sz w:val="28"/>
          <w:szCs w:val="28"/>
          <w:lang w:eastAsia="ru-RU"/>
        </w:rPr>
        <w:t>воем Определении от 23.06.2015 №</w:t>
      </w:r>
      <w:r w:rsidRPr="001A7D05">
        <w:rPr>
          <w:rFonts w:ascii="Times New Roman" w:hAnsi="Times New Roman"/>
          <w:sz w:val="28"/>
          <w:szCs w:val="28"/>
          <w:lang w:eastAsia="ru-RU"/>
        </w:rPr>
        <w:t>18-КГ15-90 отметил, что «исходя из презумпции добросовестности участников гражданских правоотношений (</w:t>
      </w:r>
      <w:hyperlink r:id="rId10" w:history="1">
        <w:r w:rsidRPr="001A7D05">
          <w:rPr>
            <w:rFonts w:ascii="Times New Roman" w:hAnsi="Times New Roman"/>
            <w:sz w:val="28"/>
            <w:szCs w:val="28"/>
            <w:lang w:eastAsia="ru-RU"/>
          </w:rPr>
          <w:t>пункты 5</w:t>
        </w:r>
      </w:hyperlink>
      <w:r w:rsidRPr="001A7D05">
        <w:rPr>
          <w:rFonts w:ascii="Times New Roman" w:hAnsi="Times New Roman"/>
          <w:sz w:val="28"/>
          <w:szCs w:val="28"/>
          <w:lang w:eastAsia="ru-RU"/>
        </w:rPr>
        <w:t xml:space="preserve"> и </w:t>
      </w:r>
      <w:hyperlink r:id="rId11" w:history="1">
        <w:r w:rsidRPr="001A7D05">
          <w:rPr>
            <w:rFonts w:ascii="Times New Roman" w:hAnsi="Times New Roman"/>
            <w:sz w:val="28"/>
            <w:szCs w:val="28"/>
            <w:lang w:eastAsia="ru-RU"/>
          </w:rPr>
          <w:t>3 статьи 10</w:t>
        </w:r>
      </w:hyperlink>
      <w:r w:rsidRPr="001A7D05">
        <w:rPr>
          <w:rFonts w:ascii="Times New Roman" w:hAnsi="Times New Roman"/>
          <w:sz w:val="28"/>
          <w:szCs w:val="28"/>
          <w:lang w:eastAsia="ru-RU"/>
        </w:rPr>
        <w:t xml:space="preserve"> Гражданского кодекса Российской Федерации), вопрос об источнике возникновения принадлежащих им денежных средств, по общему правилу, не имеет значения для разрешения гражданско-правовых споров».</w:t>
      </w:r>
    </w:p>
    <w:p w:rsidR="007164EF" w:rsidRPr="001A7D05" w:rsidRDefault="007164EF" w:rsidP="002C3AA6">
      <w:pPr>
        <w:pStyle w:val="ConsPlusNormal"/>
        <w:spacing w:line="360" w:lineRule="auto"/>
        <w:ind w:firstLine="708"/>
        <w:jc w:val="both"/>
        <w:rPr>
          <w:rFonts w:ascii="Times New Roman" w:hAnsi="Times New Roman" w:cs="Times New Roman"/>
          <w:sz w:val="28"/>
          <w:szCs w:val="28"/>
          <w:lang w:eastAsia="ru-RU"/>
        </w:rPr>
      </w:pPr>
      <w:r w:rsidRPr="001A7D05">
        <w:rPr>
          <w:rFonts w:ascii="Times New Roman" w:hAnsi="Times New Roman" w:cs="Times New Roman"/>
          <w:sz w:val="28"/>
          <w:szCs w:val="28"/>
          <w:lang w:eastAsia="ru-RU"/>
        </w:rPr>
        <w:t>Аналогичную позицию занял и АС СЗО, указав в Постан</w:t>
      </w:r>
      <w:r>
        <w:rPr>
          <w:rFonts w:ascii="Times New Roman" w:hAnsi="Times New Roman" w:cs="Times New Roman"/>
          <w:sz w:val="28"/>
          <w:szCs w:val="28"/>
          <w:lang w:eastAsia="ru-RU"/>
        </w:rPr>
        <w:t>овлении от 16.11.2015 по делу №</w:t>
      </w:r>
      <w:r w:rsidRPr="001A7D05">
        <w:rPr>
          <w:rFonts w:ascii="Times New Roman" w:hAnsi="Times New Roman" w:cs="Times New Roman"/>
          <w:sz w:val="28"/>
          <w:szCs w:val="28"/>
          <w:lang w:eastAsia="ru-RU"/>
        </w:rPr>
        <w:t xml:space="preserve">А66-9785/2014, что «суды правомерно руководствовались </w:t>
      </w:r>
      <w:hyperlink r:id="rId12" w:history="1">
        <w:r w:rsidRPr="001A7D05">
          <w:rPr>
            <w:rFonts w:ascii="Times New Roman" w:hAnsi="Times New Roman" w:cs="Times New Roman"/>
            <w:sz w:val="28"/>
            <w:szCs w:val="28"/>
            <w:lang w:eastAsia="ru-RU"/>
          </w:rPr>
          <w:t>статьей 10</w:t>
        </w:r>
      </w:hyperlink>
      <w:r w:rsidRPr="001A7D05">
        <w:rPr>
          <w:rFonts w:ascii="Times New Roman" w:hAnsi="Times New Roman" w:cs="Times New Roman"/>
          <w:sz w:val="28"/>
          <w:szCs w:val="28"/>
          <w:lang w:eastAsia="ru-RU"/>
        </w:rPr>
        <w:t xml:space="preserve"> ГК РФ, устанавливающей презумпцию добросовестности участников гражданских отношений, и положениями </w:t>
      </w:r>
      <w:hyperlink r:id="rId13" w:history="1">
        <w:r w:rsidRPr="001A7D05">
          <w:rPr>
            <w:rFonts w:ascii="Times New Roman" w:hAnsi="Times New Roman" w:cs="Times New Roman"/>
            <w:sz w:val="28"/>
            <w:szCs w:val="28"/>
            <w:lang w:eastAsia="ru-RU"/>
          </w:rPr>
          <w:t>статьи 421</w:t>
        </w:r>
      </w:hyperlink>
      <w:r w:rsidRPr="001A7D05">
        <w:rPr>
          <w:rFonts w:ascii="Times New Roman" w:hAnsi="Times New Roman" w:cs="Times New Roman"/>
          <w:sz w:val="28"/>
          <w:szCs w:val="28"/>
          <w:lang w:eastAsia="ru-RU"/>
        </w:rPr>
        <w:t xml:space="preserve"> ГК РФ о свободе договора, сопоставили цену объекта недвижимости, указанную в догово</w:t>
      </w:r>
      <w:r>
        <w:rPr>
          <w:rFonts w:ascii="Times New Roman" w:hAnsi="Times New Roman" w:cs="Times New Roman"/>
          <w:sz w:val="28"/>
          <w:szCs w:val="28"/>
          <w:lang w:eastAsia="ru-RU"/>
        </w:rPr>
        <w:t>ре купли-продажи от 17.12.2013 №</w:t>
      </w:r>
      <w:r w:rsidRPr="001A7D05">
        <w:rPr>
          <w:rFonts w:ascii="Times New Roman" w:hAnsi="Times New Roman" w:cs="Times New Roman"/>
          <w:sz w:val="28"/>
          <w:szCs w:val="28"/>
          <w:lang w:eastAsia="ru-RU"/>
        </w:rPr>
        <w:t>5, с ценой, по которой этот объект ранее приобретен истцом».</w:t>
      </w:r>
    </w:p>
    <w:p w:rsidR="007164EF" w:rsidRPr="001A7D05" w:rsidRDefault="007164EF" w:rsidP="002C3AA6">
      <w:pPr>
        <w:pStyle w:val="ConsPlusNormal"/>
        <w:spacing w:line="360" w:lineRule="auto"/>
        <w:ind w:firstLine="708"/>
        <w:jc w:val="both"/>
        <w:rPr>
          <w:rFonts w:ascii="Times New Roman" w:hAnsi="Times New Roman" w:cs="Times New Roman"/>
          <w:sz w:val="28"/>
          <w:szCs w:val="28"/>
          <w:lang w:eastAsia="ru-RU"/>
        </w:rPr>
      </w:pPr>
      <w:r w:rsidRPr="001A7D05">
        <w:rPr>
          <w:rFonts w:ascii="Times New Roman" w:hAnsi="Times New Roman" w:cs="Times New Roman"/>
          <w:sz w:val="28"/>
          <w:szCs w:val="28"/>
          <w:lang w:eastAsia="ru-RU"/>
        </w:rPr>
        <w:t xml:space="preserve">Несмотря на </w:t>
      </w:r>
      <w:r w:rsidRPr="00B11BFD">
        <w:rPr>
          <w:rFonts w:ascii="Times New Roman" w:hAnsi="Times New Roman" w:cs="Times New Roman"/>
          <w:sz w:val="28"/>
          <w:szCs w:val="28"/>
          <w:lang w:eastAsia="ru-RU"/>
        </w:rPr>
        <w:t xml:space="preserve">развитие </w:t>
      </w:r>
      <w:r>
        <w:rPr>
          <w:rFonts w:ascii="Times New Roman" w:hAnsi="Times New Roman" w:cs="Times New Roman"/>
          <w:sz w:val="28"/>
          <w:szCs w:val="28"/>
          <w:lang w:eastAsia="ru-RU"/>
        </w:rPr>
        <w:t>подходов к</w:t>
      </w:r>
      <w:r w:rsidRPr="001A7D05">
        <w:rPr>
          <w:rFonts w:ascii="Times New Roman" w:hAnsi="Times New Roman" w:cs="Times New Roman"/>
          <w:sz w:val="28"/>
          <w:szCs w:val="28"/>
          <w:lang w:eastAsia="ru-RU"/>
        </w:rPr>
        <w:t xml:space="preserve"> добросовестности, легальное определение термина «добросовестность» закреплено не было.</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lang w:eastAsia="ru-RU"/>
        </w:rPr>
        <w:t xml:space="preserve">Понятие добросовестности было дано Верховным Судом в </w:t>
      </w:r>
      <w:r w:rsidRPr="001A7D05">
        <w:rPr>
          <w:rFonts w:ascii="Times New Roman" w:hAnsi="Times New Roman"/>
          <w:sz w:val="28"/>
          <w:szCs w:val="28"/>
        </w:rPr>
        <w:t xml:space="preserve">Постановлении Пленума от 23.06.2015 № 25 "О применении судами некоторых положений раздела I части первой Гражданского кодекса Российской Федерации" (далее по тексту – </w:t>
      </w:r>
      <w:r>
        <w:rPr>
          <w:rFonts w:ascii="Times New Roman" w:hAnsi="Times New Roman"/>
          <w:sz w:val="28"/>
          <w:szCs w:val="28"/>
        </w:rPr>
        <w:t>«</w:t>
      </w:r>
      <w:r w:rsidRPr="001A7D05">
        <w:rPr>
          <w:rFonts w:ascii="Times New Roman" w:hAnsi="Times New Roman"/>
          <w:sz w:val="28"/>
          <w:szCs w:val="28"/>
        </w:rPr>
        <w:t>Пленум №25</w:t>
      </w:r>
      <w:r>
        <w:rPr>
          <w:rFonts w:ascii="Times New Roman" w:hAnsi="Times New Roman"/>
          <w:sz w:val="28"/>
          <w:szCs w:val="28"/>
        </w:rPr>
        <w:t>», «Постановление №25»</w:t>
      </w:r>
      <w:r w:rsidRPr="001A7D05">
        <w:rPr>
          <w:rFonts w:ascii="Times New Roman" w:hAnsi="Times New Roman"/>
          <w:sz w:val="28"/>
          <w:szCs w:val="28"/>
        </w:rPr>
        <w:t xml:space="preserve">).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 пункте 1 Пленума №25 Верховный Суд указал, что «</w:t>
      </w:r>
      <w:r w:rsidRPr="001A7D05">
        <w:rPr>
          <w:rFonts w:ascii="Times New Roman" w:hAnsi="Times New Roman"/>
          <w:sz w:val="28"/>
          <w:szCs w:val="28"/>
          <w:lang w:eastAsia="ru-RU"/>
        </w:rPr>
        <w:t xml:space="preserve">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Верховный Суд из положений пункта 5 статьи 10 ГК РФ вывел презумпцию добросовестности участников гражданских правоотношений, указав в пункте 1 Пленума №25, что «по общему правилу </w:t>
      </w:r>
      <w:hyperlink r:id="rId14" w:history="1">
        <w:r w:rsidRPr="001A7D05">
          <w:rPr>
            <w:rFonts w:ascii="Times New Roman" w:hAnsi="Times New Roman" w:cs="Times New Roman"/>
            <w:sz w:val="28"/>
            <w:szCs w:val="28"/>
          </w:rPr>
          <w:t>пункта 5 статьи 10</w:t>
        </w:r>
      </w:hyperlink>
      <w:r w:rsidRPr="001A7D05">
        <w:rPr>
          <w:rFonts w:ascii="Times New Roman" w:hAnsi="Times New Roman" w:cs="Times New Roman"/>
          <w:sz w:val="28"/>
          <w:szCs w:val="28"/>
        </w:rPr>
        <w:t xml:space="preserve"> ГК РФ добросовестность участников гражданских правоотношений и разумность их действий предполагаются, пока не доказано иное».</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Верховный Суд в п.133 Постановления №25 признал не подлежащим применению абзац 1 пункта 38 Постановление Пленума Верховного Суда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w:t>
      </w:r>
      <w:r>
        <w:rPr>
          <w:rFonts w:ascii="Times New Roman" w:hAnsi="Times New Roman" w:cs="Times New Roman"/>
          <w:sz w:val="28"/>
          <w:szCs w:val="28"/>
        </w:rPr>
        <w:t>ав" (далее по тексту – «Пленум №</w:t>
      </w:r>
      <w:r w:rsidRPr="001A7D05">
        <w:rPr>
          <w:rFonts w:ascii="Times New Roman" w:hAnsi="Times New Roman" w:cs="Times New Roman"/>
          <w:sz w:val="28"/>
          <w:szCs w:val="28"/>
        </w:rPr>
        <w:t>10/22</w:t>
      </w:r>
      <w:r>
        <w:rPr>
          <w:rFonts w:ascii="Times New Roman" w:hAnsi="Times New Roman" w:cs="Times New Roman"/>
          <w:sz w:val="28"/>
          <w:szCs w:val="28"/>
        </w:rPr>
        <w:t>», «Постановление №10/22»</w:t>
      </w:r>
      <w:r w:rsidRPr="001A7D05">
        <w:rPr>
          <w:rFonts w:ascii="Times New Roman" w:hAnsi="Times New Roman" w:cs="Times New Roman"/>
          <w:sz w:val="28"/>
          <w:szCs w:val="28"/>
        </w:rPr>
        <w:t>), который возлагал бремя доказывания добросовестности на ответчика по виндикационному иску. Вместо отмененного абзаца Верховный Суд новых разъяснений не предложил.</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В связи с отменой абзаца 1 пункта 38 Пленума №10/22 встал вопрос распределения бремени доказывания в виндикационных спорах, в частности, на ком лежит бремя доказывания добросовестнос</w:t>
      </w:r>
      <w:r>
        <w:rPr>
          <w:rFonts w:ascii="Times New Roman" w:hAnsi="Times New Roman" w:cs="Times New Roman"/>
          <w:sz w:val="28"/>
          <w:szCs w:val="28"/>
        </w:rPr>
        <w:t>ти.</w:t>
      </w:r>
    </w:p>
    <w:p w:rsidR="007164EF"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АС Восточно-Сибирского округа при рассмотрении виндикационного спора в кассационном Постановлении от </w:t>
      </w:r>
      <w:r>
        <w:rPr>
          <w:rFonts w:ascii="Times New Roman" w:hAnsi="Times New Roman" w:cs="Times New Roman"/>
          <w:bCs/>
          <w:sz w:val="28"/>
          <w:szCs w:val="28"/>
        </w:rPr>
        <w:t xml:space="preserve">24 декабря </w:t>
      </w:r>
      <w:smartTag w:uri="urn:schemas-microsoft-com:office:smarttags" w:element="metricconverter">
        <w:smartTagPr>
          <w:attr w:name="ProductID" w:val="2015 г"/>
        </w:smartTagPr>
        <w:r>
          <w:rPr>
            <w:rFonts w:ascii="Times New Roman" w:hAnsi="Times New Roman" w:cs="Times New Roman"/>
            <w:bCs/>
            <w:sz w:val="28"/>
            <w:szCs w:val="28"/>
          </w:rPr>
          <w:t>2015 г</w:t>
        </w:r>
      </w:smartTag>
      <w:r>
        <w:rPr>
          <w:rFonts w:ascii="Times New Roman" w:hAnsi="Times New Roman" w:cs="Times New Roman"/>
          <w:bCs/>
          <w:sz w:val="28"/>
          <w:szCs w:val="28"/>
        </w:rPr>
        <w:t>. по делу №</w:t>
      </w:r>
      <w:r w:rsidRPr="001A7D05">
        <w:rPr>
          <w:rFonts w:ascii="Times New Roman" w:hAnsi="Times New Roman" w:cs="Times New Roman"/>
          <w:bCs/>
          <w:sz w:val="28"/>
          <w:szCs w:val="28"/>
        </w:rPr>
        <w:t xml:space="preserve">А10-4875/2013 обратил внимание на отмену абзаца 1 пункта 38 Пленума №10/22, указал, что «при рассмотрении настоящего дела разъяснения </w:t>
      </w:r>
      <w:hyperlink r:id="rId15" w:history="1">
        <w:r w:rsidRPr="001340E9">
          <w:rPr>
            <w:rStyle w:val="Hyperlink"/>
            <w:rFonts w:ascii="Times New Roman" w:hAnsi="Times New Roman"/>
            <w:bCs/>
            <w:color w:val="auto"/>
            <w:sz w:val="28"/>
            <w:szCs w:val="28"/>
            <w:u w:val="none"/>
          </w:rPr>
          <w:t>первого абзаца пункта 38</w:t>
        </w:r>
      </w:hyperlink>
      <w:r>
        <w:rPr>
          <w:rFonts w:ascii="Times New Roman" w:hAnsi="Times New Roman" w:cs="Times New Roman"/>
          <w:bCs/>
          <w:sz w:val="28"/>
          <w:szCs w:val="28"/>
        </w:rPr>
        <w:t xml:space="preserve"> Постановления №</w:t>
      </w:r>
      <w:r w:rsidRPr="001340E9">
        <w:rPr>
          <w:rFonts w:ascii="Times New Roman" w:hAnsi="Times New Roman" w:cs="Times New Roman"/>
          <w:bCs/>
          <w:sz w:val="28"/>
          <w:szCs w:val="28"/>
        </w:rPr>
        <w:t xml:space="preserve">10/22, по сути, прямо возлагающего бремя доказывания добросовестности приобретения чужого имущества на самого </w:t>
      </w:r>
      <w:r w:rsidRPr="001A7D05">
        <w:rPr>
          <w:rFonts w:ascii="Times New Roman" w:hAnsi="Times New Roman" w:cs="Times New Roman"/>
          <w:bCs/>
          <w:sz w:val="28"/>
          <w:szCs w:val="28"/>
        </w:rPr>
        <w:t>приобретателя, не подлежали применению». Логичным продолжением рассуждений было бы указание на то, что в силу презумпции добросовестности бремя опровержения добросовестности лежит на истце. Тем не менее, суд отметил, что отмена абзаца 1 пункта 38 Пленума №10/22 «</w:t>
      </w:r>
      <w:r w:rsidRPr="001A7D05">
        <w:rPr>
          <w:rFonts w:ascii="Times New Roman" w:hAnsi="Times New Roman" w:cs="Times New Roman"/>
          <w:sz w:val="28"/>
          <w:szCs w:val="28"/>
        </w:rPr>
        <w:t xml:space="preserve">не означает, что при разрешении спора суд не должен оценивать поведение покупателя при совершении сделки с точки зрения его добросовестности, разумной осмотрительности с целью минимизации юридических рисков». </w:t>
      </w:r>
      <w:r>
        <w:rPr>
          <w:rFonts w:ascii="Times New Roman" w:hAnsi="Times New Roman" w:cs="Times New Roman"/>
          <w:sz w:val="28"/>
          <w:szCs w:val="28"/>
        </w:rPr>
        <w:t>Арбитражный суд не посчитал возможным при разрешении дела руководствоваться презумпцией добросовестности, указав, что поведение ответчика, во всяком случае, подлежит оценке со стороны суда.</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несмотря на реформирование гражданского законодательства, </w:t>
      </w:r>
      <w:r w:rsidRPr="001A7D05">
        <w:rPr>
          <w:rFonts w:ascii="Times New Roman" w:hAnsi="Times New Roman" w:cs="Times New Roman"/>
          <w:sz w:val="28"/>
          <w:szCs w:val="28"/>
        </w:rPr>
        <w:t>проблема применения презумпции добросовестности осталась не разрешенной, что свидетельствует в пользу актуальности настоящей магистерской диссертации.</w:t>
      </w:r>
    </w:p>
    <w:p w:rsidR="007164EF"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В цивил</w:t>
      </w:r>
      <w:r>
        <w:rPr>
          <w:rFonts w:ascii="Times New Roman" w:hAnsi="Times New Roman" w:cs="Times New Roman"/>
          <w:sz w:val="28"/>
          <w:szCs w:val="28"/>
        </w:rPr>
        <w:t>истической литературе</w:t>
      </w:r>
      <w:r w:rsidRPr="001A7D05">
        <w:rPr>
          <w:rFonts w:ascii="Times New Roman" w:hAnsi="Times New Roman" w:cs="Times New Roman"/>
          <w:sz w:val="28"/>
          <w:szCs w:val="28"/>
        </w:rPr>
        <w:t xml:space="preserve"> </w:t>
      </w:r>
      <w:r>
        <w:rPr>
          <w:rFonts w:ascii="Times New Roman" w:hAnsi="Times New Roman" w:cs="Times New Roman"/>
          <w:sz w:val="28"/>
          <w:szCs w:val="28"/>
        </w:rPr>
        <w:t>проблемы</w:t>
      </w:r>
      <w:r w:rsidRPr="001A7D05">
        <w:rPr>
          <w:rFonts w:ascii="Times New Roman" w:hAnsi="Times New Roman" w:cs="Times New Roman"/>
          <w:sz w:val="28"/>
          <w:szCs w:val="28"/>
        </w:rPr>
        <w:t xml:space="preserve"> презумпции добросовестности обсуждаются в наиболее общем виде. Ученые исследуют условия</w:t>
      </w:r>
      <w:r>
        <w:rPr>
          <w:rFonts w:ascii="Times New Roman" w:hAnsi="Times New Roman" w:cs="Times New Roman"/>
          <w:sz w:val="28"/>
          <w:szCs w:val="28"/>
        </w:rPr>
        <w:t>,</w:t>
      </w:r>
      <w:r w:rsidRPr="001A7D05">
        <w:rPr>
          <w:rFonts w:ascii="Times New Roman" w:hAnsi="Times New Roman" w:cs="Times New Roman"/>
          <w:sz w:val="28"/>
          <w:szCs w:val="28"/>
        </w:rPr>
        <w:t xml:space="preserve"> </w:t>
      </w:r>
      <w:r>
        <w:rPr>
          <w:rFonts w:ascii="Times New Roman" w:hAnsi="Times New Roman" w:cs="Times New Roman"/>
          <w:sz w:val="28"/>
          <w:szCs w:val="28"/>
        </w:rPr>
        <w:t>при которых субъект</w:t>
      </w:r>
      <w:r w:rsidRPr="001A7D05">
        <w:rPr>
          <w:rFonts w:ascii="Times New Roman" w:hAnsi="Times New Roman" w:cs="Times New Roman"/>
          <w:sz w:val="28"/>
          <w:szCs w:val="28"/>
        </w:rPr>
        <w:t xml:space="preserve"> гражданского права </w:t>
      </w:r>
      <w:r>
        <w:rPr>
          <w:rFonts w:ascii="Times New Roman" w:hAnsi="Times New Roman" w:cs="Times New Roman"/>
          <w:sz w:val="28"/>
          <w:szCs w:val="28"/>
        </w:rPr>
        <w:t xml:space="preserve">признается </w:t>
      </w:r>
      <w:r w:rsidRPr="001A7D05">
        <w:rPr>
          <w:rFonts w:ascii="Times New Roman" w:hAnsi="Times New Roman" w:cs="Times New Roman"/>
          <w:sz w:val="28"/>
          <w:szCs w:val="28"/>
        </w:rPr>
        <w:t>добросовестным, обсуждают проблемы соотношения терминов разумность и добросовестность, исследуют добросовестность в контексте состава гражданского правонарушения.</w:t>
      </w:r>
      <w:r>
        <w:rPr>
          <w:rFonts w:ascii="Times New Roman" w:hAnsi="Times New Roman" w:cs="Times New Roman"/>
          <w:sz w:val="28"/>
          <w:szCs w:val="28"/>
        </w:rPr>
        <w:t xml:space="preserve"> </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Процессуальные функции правовых презумпций учеными-цивилистами не обсуждаются, что делает материально-правовой анализ презумпции добросовестности не полным, исключает возможность ответить на вопрос о целесообразности введения в гражданское законодательство правовой презумпции добросовестности.</w:t>
      </w:r>
    </w:p>
    <w:p w:rsidR="007164EF" w:rsidRDefault="007164EF" w:rsidP="002C3AA6">
      <w:pPr>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Современные ученые-процессуалисты (Сериков Ю.А., Кузнецова О.А., Булаевский Б.А. и др.)  исследуют презумпции в качестве фундаментального понятия, приводят различные понятия термина «презумпция», исследуют наиболее общие </w:t>
      </w:r>
      <w:r>
        <w:rPr>
          <w:rFonts w:ascii="Times New Roman" w:hAnsi="Times New Roman"/>
          <w:sz w:val="28"/>
          <w:szCs w:val="28"/>
        </w:rPr>
        <w:t xml:space="preserve">процессуальные </w:t>
      </w:r>
      <w:r w:rsidRPr="001A7D05">
        <w:rPr>
          <w:rFonts w:ascii="Times New Roman" w:hAnsi="Times New Roman"/>
          <w:sz w:val="28"/>
          <w:szCs w:val="28"/>
        </w:rPr>
        <w:t xml:space="preserve">функции </w:t>
      </w:r>
      <w:r>
        <w:rPr>
          <w:rFonts w:ascii="Times New Roman" w:hAnsi="Times New Roman"/>
          <w:sz w:val="28"/>
          <w:szCs w:val="28"/>
        </w:rPr>
        <w:t xml:space="preserve">правовых </w:t>
      </w:r>
      <w:r w:rsidRPr="001A7D05">
        <w:rPr>
          <w:rFonts w:ascii="Times New Roman" w:hAnsi="Times New Roman"/>
          <w:sz w:val="28"/>
          <w:szCs w:val="28"/>
        </w:rPr>
        <w:t xml:space="preserve">презумпций. </w:t>
      </w:r>
    </w:p>
    <w:p w:rsidR="007164EF" w:rsidRPr="001A7D05" w:rsidRDefault="007164EF" w:rsidP="002C3AA6">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Презумпция добросовестности как отдельная правовая категория отдельно учеными-процессуалистами не обсуждается. </w:t>
      </w:r>
    </w:p>
    <w:p w:rsidR="007164EF" w:rsidRPr="001A7D05" w:rsidRDefault="007164EF" w:rsidP="002C3AA6">
      <w:pPr>
        <w:spacing w:after="0" w:line="360" w:lineRule="auto"/>
        <w:ind w:firstLine="708"/>
        <w:jc w:val="both"/>
        <w:rPr>
          <w:rFonts w:ascii="Times New Roman" w:hAnsi="Times New Roman"/>
          <w:sz w:val="28"/>
          <w:szCs w:val="28"/>
        </w:rPr>
      </w:pPr>
      <w:r w:rsidRPr="001A7D05">
        <w:rPr>
          <w:rFonts w:ascii="Times New Roman" w:hAnsi="Times New Roman"/>
          <w:sz w:val="28"/>
          <w:szCs w:val="28"/>
        </w:rPr>
        <w:t>В то же время презумпция добросовестности имеет свою специфику и требует отдельного научного осмысления и разработки.</w:t>
      </w:r>
    </w:p>
    <w:p w:rsidR="007164EF" w:rsidRPr="001A7D05" w:rsidRDefault="007164EF" w:rsidP="002C3AA6">
      <w:pPr>
        <w:spacing w:after="0" w:line="360" w:lineRule="auto"/>
        <w:ind w:firstLine="708"/>
        <w:jc w:val="both"/>
        <w:rPr>
          <w:rFonts w:ascii="Times New Roman" w:hAnsi="Times New Roman"/>
          <w:sz w:val="28"/>
          <w:szCs w:val="28"/>
        </w:rPr>
      </w:pPr>
      <w:r w:rsidRPr="001A7D05">
        <w:rPr>
          <w:rFonts w:ascii="Times New Roman" w:hAnsi="Times New Roman"/>
          <w:sz w:val="28"/>
          <w:szCs w:val="28"/>
        </w:rPr>
        <w:t>Целью настоящей дипломной работы является исследование возможности существования презумпции добросовестности в гражданском праве и процессе, исходя из выполнения презумпцией добросов</w:t>
      </w:r>
      <w:r>
        <w:rPr>
          <w:rFonts w:ascii="Times New Roman" w:hAnsi="Times New Roman"/>
          <w:sz w:val="28"/>
          <w:szCs w:val="28"/>
        </w:rPr>
        <w:t>естности процессуальных функций.</w:t>
      </w:r>
    </w:p>
    <w:p w:rsidR="007164EF" w:rsidRDefault="007164EF" w:rsidP="002C3AA6">
      <w:pPr>
        <w:pStyle w:val="ConsPlusNormal"/>
        <w:spacing w:line="360" w:lineRule="auto"/>
        <w:ind w:firstLine="540"/>
        <w:jc w:val="center"/>
        <w:rPr>
          <w:rFonts w:ascii="Times New Roman" w:hAnsi="Times New Roman" w:cs="Times New Roman"/>
          <w:b/>
          <w:sz w:val="28"/>
          <w:szCs w:val="28"/>
        </w:rPr>
      </w:pPr>
    </w:p>
    <w:p w:rsidR="007164EF" w:rsidRDefault="007164EF" w:rsidP="002C3AA6">
      <w:pPr>
        <w:pStyle w:val="ConsPlusNormal"/>
        <w:spacing w:line="360" w:lineRule="auto"/>
        <w:ind w:firstLine="540"/>
        <w:jc w:val="center"/>
        <w:rPr>
          <w:rFonts w:ascii="Times New Roman" w:hAnsi="Times New Roman" w:cs="Times New Roman"/>
          <w:b/>
          <w:sz w:val="28"/>
          <w:szCs w:val="28"/>
        </w:rPr>
      </w:pPr>
    </w:p>
    <w:p w:rsidR="007164EF" w:rsidRDefault="007164EF" w:rsidP="002C3AA6">
      <w:pPr>
        <w:pStyle w:val="ConsPlusNormal"/>
        <w:spacing w:line="360" w:lineRule="auto"/>
        <w:ind w:firstLine="540"/>
        <w:jc w:val="center"/>
        <w:rPr>
          <w:rFonts w:ascii="Times New Roman" w:hAnsi="Times New Roman" w:cs="Times New Roman"/>
          <w:b/>
          <w:sz w:val="28"/>
          <w:szCs w:val="28"/>
        </w:rPr>
      </w:pPr>
    </w:p>
    <w:p w:rsidR="007164EF" w:rsidRDefault="007164EF" w:rsidP="002C3AA6">
      <w:pPr>
        <w:pStyle w:val="ConsPlusNormal"/>
        <w:spacing w:line="360" w:lineRule="auto"/>
        <w:ind w:firstLine="540"/>
        <w:jc w:val="center"/>
        <w:rPr>
          <w:rFonts w:ascii="Times New Roman" w:hAnsi="Times New Roman" w:cs="Times New Roman"/>
          <w:b/>
          <w:sz w:val="28"/>
          <w:szCs w:val="28"/>
        </w:rPr>
      </w:pPr>
    </w:p>
    <w:p w:rsidR="007164EF" w:rsidRDefault="007164EF" w:rsidP="002C3AA6">
      <w:pPr>
        <w:pStyle w:val="ConsPlusNormal"/>
        <w:spacing w:line="360" w:lineRule="auto"/>
        <w:ind w:firstLine="540"/>
        <w:jc w:val="center"/>
        <w:rPr>
          <w:rFonts w:ascii="Times New Roman" w:hAnsi="Times New Roman" w:cs="Times New Roman"/>
          <w:sz w:val="28"/>
          <w:szCs w:val="28"/>
        </w:rPr>
      </w:pPr>
      <w:r>
        <w:rPr>
          <w:rFonts w:ascii="Times New Roman" w:hAnsi="Times New Roman" w:cs="Times New Roman"/>
          <w:b/>
          <w:sz w:val="28"/>
          <w:szCs w:val="28"/>
        </w:rPr>
        <w:t>Глава</w:t>
      </w:r>
      <w:r>
        <w:rPr>
          <w:rFonts w:ascii="Times New Roman" w:hAnsi="Times New Roman" w:cs="Times New Roman"/>
          <w:b/>
          <w:sz w:val="28"/>
          <w:szCs w:val="28"/>
        </w:rPr>
        <w:tab/>
        <w:t>1.</w:t>
      </w:r>
      <w:r w:rsidRPr="001A7D05">
        <w:rPr>
          <w:rFonts w:ascii="Times New Roman" w:hAnsi="Times New Roman" w:cs="Times New Roman"/>
          <w:b/>
          <w:sz w:val="28"/>
          <w:szCs w:val="28"/>
        </w:rPr>
        <w:t xml:space="preserve"> Матери</w:t>
      </w:r>
      <w:r>
        <w:rPr>
          <w:rFonts w:ascii="Times New Roman" w:hAnsi="Times New Roman" w:cs="Times New Roman"/>
          <w:b/>
          <w:sz w:val="28"/>
          <w:szCs w:val="28"/>
        </w:rPr>
        <w:t xml:space="preserve">ально-правовые аспекты феномена </w:t>
      </w:r>
      <w:r w:rsidRPr="001A7D05">
        <w:rPr>
          <w:rFonts w:ascii="Times New Roman" w:hAnsi="Times New Roman" w:cs="Times New Roman"/>
          <w:b/>
          <w:sz w:val="28"/>
          <w:szCs w:val="28"/>
        </w:rPr>
        <w:t>добросовестности</w:t>
      </w:r>
    </w:p>
    <w:p w:rsidR="007164EF" w:rsidRPr="003C61C7"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В доктрине гражданского права проблемы феномена добросовестности активно обсуждаются многими авторами, среди которых: В.П. Камышанский, Е.А. Суханов, К.И. Скловский, С.А. Степанов, С.С. Алексеев, Ю.К. Толстой и другие.</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Наиболее активно в юридической литературе, посвященной вопросам виндикации и в частности вопросам добросовестности приобретателя, обсуждаются вопросы распространения презумпции добросовестности, закрепленной в ст. 10 ГК РФ, на отношения, возникающие между собственником вещи и последним ее приобретателем, проблемы «глубины» проверки титула неуправомоченного отчуждателя,  разграничения добросовестности со смежными понятиями.</w:t>
      </w:r>
    </w:p>
    <w:p w:rsidR="007164EF"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Принимая во внимание ограниченный объем диссертации, в настоящей главе автор раскроет наиболее значимые в практическом плане проблемы добросовестного приобретения. К таким стоит отнести вопросы презумпции добросовестности приобретателя, проблемы «глубины» проверки титула неуправомоченного отчуждателя. Именно на этих проблемных моментах автор сконцентрирует свое дальнейшее внимание. </w:t>
      </w:r>
    </w:p>
    <w:p w:rsidR="007164EF" w:rsidRDefault="007164EF" w:rsidP="002C3AA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чем перейти к рассмотрению обозначенных вопросов по существу, необходимо дать краткую характеристику виндикационному иску.</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rPr>
        <w:t>Основным вещно-правовым способом защиты права собственности выступает виндикационный иск, формула которого закреплена в ст. 301 ГК РФ и звучит следующим образом: «</w:t>
      </w:r>
      <w:r>
        <w:rPr>
          <w:rFonts w:ascii="Times New Roman" w:hAnsi="Times New Roman"/>
          <w:sz w:val="28"/>
          <w:szCs w:val="28"/>
          <w:lang w:eastAsia="ru-RU"/>
        </w:rPr>
        <w:t>Собственник вправе истребовать свое имущество из чужого незаконного владения».</w:t>
      </w:r>
    </w:p>
    <w:p w:rsidR="007164EF" w:rsidRDefault="007164EF" w:rsidP="002C3AA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Условия, при которых виндикационный иск не будет удовлетворен, легально определены в статье 302 ГК РФ. </w:t>
      </w:r>
    </w:p>
    <w:p w:rsidR="007164EF" w:rsidRDefault="007164EF" w:rsidP="002C3AA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условиям ограничения виндикации закон относит следующие:</w:t>
      </w:r>
    </w:p>
    <w:p w:rsidR="007164EF" w:rsidRDefault="007164EF" w:rsidP="002C3AA6">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Собственник и последний приобретатель не должны состоять в относительных правоотношениях.</w:t>
      </w:r>
    </w:p>
    <w:p w:rsidR="007164EF" w:rsidRDefault="007164EF" w:rsidP="002C3AA6">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Имущество должно выбыть из владения собственника по его воле;</w:t>
      </w:r>
    </w:p>
    <w:p w:rsidR="007164EF" w:rsidRDefault="007164EF" w:rsidP="002C3AA6">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Добросовестность последнего приобретателя имущества;</w:t>
      </w:r>
    </w:p>
    <w:p w:rsidR="007164EF" w:rsidRDefault="007164EF" w:rsidP="002C3AA6">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Объективно действительная приобретательная сделка.</w:t>
      </w:r>
    </w:p>
    <w:p w:rsidR="007164EF" w:rsidRDefault="007164EF" w:rsidP="002C3AA6">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Возмездность приобретательной сделки;</w:t>
      </w:r>
    </w:p>
    <w:p w:rsidR="007164EF" w:rsidRDefault="007164EF" w:rsidP="002C3AA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все условия ограничения виндикации установлены, в удовлетворении виндикационного иска будет отказано.</w:t>
      </w:r>
    </w:p>
    <w:p w:rsidR="007164EF" w:rsidRDefault="007164EF" w:rsidP="002C3AA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Добросовестность приобретателя является ключевым условием ограничения виндикации. Чтобы уяснить правовую сущность добросовестного приобретения, необходимо раскрыть понятие добросовестности, обособить добросовестность от смежных правовых категорий.</w:t>
      </w:r>
    </w:p>
    <w:p w:rsidR="007164EF" w:rsidRDefault="007164EF" w:rsidP="002C3AA6">
      <w:pPr>
        <w:autoSpaceDE w:val="0"/>
        <w:autoSpaceDN w:val="0"/>
        <w:adjustRightInd w:val="0"/>
        <w:spacing w:after="0" w:line="360" w:lineRule="auto"/>
        <w:ind w:firstLine="540"/>
        <w:jc w:val="center"/>
        <w:rPr>
          <w:rFonts w:ascii="Times New Roman" w:hAnsi="Times New Roman"/>
          <w:b/>
          <w:sz w:val="28"/>
          <w:szCs w:val="28"/>
        </w:rPr>
      </w:pPr>
      <w:r w:rsidRPr="00437D0F">
        <w:rPr>
          <w:rFonts w:ascii="Times New Roman" w:hAnsi="Times New Roman"/>
          <w:b/>
          <w:sz w:val="28"/>
          <w:szCs w:val="28"/>
        </w:rPr>
        <w:t>§</w:t>
      </w:r>
      <w:r>
        <w:rPr>
          <w:rFonts w:ascii="Times New Roman" w:hAnsi="Times New Roman"/>
          <w:b/>
          <w:sz w:val="28"/>
          <w:szCs w:val="28"/>
        </w:rPr>
        <w:t>1.1</w:t>
      </w:r>
      <w:r w:rsidRPr="001A7D05">
        <w:rPr>
          <w:rFonts w:ascii="Times New Roman" w:hAnsi="Times New Roman"/>
          <w:b/>
          <w:sz w:val="28"/>
          <w:szCs w:val="28"/>
        </w:rPr>
        <w:t>. Добросовестность и разумность</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Гражданский кодекс оперирует понятиями добросовестности и разумности. Термины добросовестность и разумность упоминаются, например, в статье 10 ГК РФ («добросовестность и разумность действий участников гражданского оборота предполагаются»), статье 53.1. ГК РФ (…публичном обществе за совершение недобросовестных и неразумных действий (пункт 3 статьи 53.1 ГК РФ) ничтожно».), статье 62 ГК РФ («ликвидационная комиссия должна действовать добросовестно и разумно») и другие.</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Интерес вызывают положения пункта 3 статьи 53.1 ГК РФ, которые не отожествляют два анализируемых понятия. Законодатель не позволяет заключить соглашение об ограничении ответственности директора непубличного общества за совершение недобросовестных действий, а публичного общества за совершение неразумных и недобросовестных действий.</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 литературе, посвященной проблемам гражданского права, вопрос о соотношении двух анализируемых понятий не находит четкого ответа.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Ряд авторов придерживаются точки зрения, согласно которой добросовестность характеризует субъективную сторону деятельности, в то время как разумность является объективной характеристикой.</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Так, </w:t>
      </w:r>
      <w:r>
        <w:rPr>
          <w:rFonts w:ascii="Times New Roman" w:hAnsi="Times New Roman"/>
          <w:sz w:val="28"/>
          <w:szCs w:val="28"/>
        </w:rPr>
        <w:t xml:space="preserve">В.И. </w:t>
      </w:r>
      <w:r>
        <w:rPr>
          <w:rFonts w:ascii="Times New Roman" w:hAnsi="Times New Roman"/>
          <w:iCs/>
          <w:sz w:val="28"/>
          <w:szCs w:val="28"/>
        </w:rPr>
        <w:t xml:space="preserve">Емельянов </w:t>
      </w:r>
      <w:r w:rsidRPr="001A7D05">
        <w:rPr>
          <w:rFonts w:ascii="Times New Roman" w:hAnsi="Times New Roman"/>
          <w:iCs/>
          <w:sz w:val="28"/>
          <w:szCs w:val="28"/>
        </w:rPr>
        <w:t>указывает, что</w:t>
      </w:r>
      <w:r w:rsidRPr="001A7D05">
        <w:rPr>
          <w:rFonts w:ascii="Times New Roman" w:hAnsi="Times New Roman"/>
          <w:i/>
          <w:iCs/>
          <w:sz w:val="28"/>
          <w:szCs w:val="28"/>
        </w:rPr>
        <w:t xml:space="preserve"> </w:t>
      </w:r>
      <w:r w:rsidRPr="001A7D05">
        <w:rPr>
          <w:rFonts w:ascii="Times New Roman" w:hAnsi="Times New Roman"/>
          <w:sz w:val="28"/>
          <w:szCs w:val="28"/>
        </w:rPr>
        <w:t>«в отличии от добросовестности, являющейся характеристикой совести человека, отягощенной и не отягощенной знанием о возможном причинении вреда другому лицу, разумность характеризует объективную сторону его действий»</w:t>
      </w:r>
      <w:r w:rsidRPr="001A7D05">
        <w:rPr>
          <w:rStyle w:val="FootnoteReference"/>
          <w:rFonts w:ascii="Times New Roman" w:hAnsi="Times New Roman"/>
          <w:sz w:val="28"/>
          <w:szCs w:val="28"/>
        </w:rPr>
        <w:footnoteReference w:id="1"/>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По мнению </w:t>
      </w:r>
      <w:r>
        <w:rPr>
          <w:rFonts w:ascii="Times New Roman" w:hAnsi="Times New Roman"/>
          <w:sz w:val="28"/>
          <w:szCs w:val="28"/>
        </w:rPr>
        <w:t>М.Ю. Тихомировой</w:t>
      </w:r>
      <w:r w:rsidRPr="001A7D05">
        <w:rPr>
          <w:rFonts w:ascii="Times New Roman" w:hAnsi="Times New Roman"/>
          <w:sz w:val="28"/>
          <w:szCs w:val="28"/>
        </w:rPr>
        <w:t>, «если добросовестность предполагает соблюдение правовых предписаний, честность и заинтересованность в положительном развитии организации», то разумность означает, «…с одной стороны, поиск оптимального пути разрешения конкретной хозяйственно-управленческой ситуации, а с другой – ту степень профессионализма, которая минимально необходима для исполнения соответствующих служебных обязанностей, обусловленных занятием той или иной должности (осуществлением функции)»</w:t>
      </w:r>
      <w:r w:rsidRPr="001A7D05">
        <w:rPr>
          <w:rStyle w:val="FootnoteReference"/>
          <w:rFonts w:ascii="Times New Roman" w:hAnsi="Times New Roman"/>
          <w:sz w:val="28"/>
          <w:szCs w:val="28"/>
        </w:rPr>
        <w:footnoteReference w:id="2"/>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А.В. Волков </w:t>
      </w:r>
      <w:r w:rsidRPr="001A7D05">
        <w:rPr>
          <w:rFonts w:ascii="Times New Roman" w:hAnsi="Times New Roman"/>
          <w:sz w:val="28"/>
          <w:szCs w:val="28"/>
        </w:rPr>
        <w:t>считает, что «под разумными действиями в большинстве случаев в гражданском праве следует понимать действия обычного дееспособного лица, если не с высоким, то, по крайней мере, со средним уровнем интеллекта, позволяющим действовать так, как действовали бы большинство членов общества. Именно в таком правовом смысле – обычный, логический, здравый, стандартный – оценочное понятие «разумность» работает в большинстве норм Гражданского кодекса РФ»</w:t>
      </w:r>
      <w:r w:rsidRPr="001A7D05">
        <w:rPr>
          <w:rStyle w:val="FootnoteReference"/>
          <w:rFonts w:ascii="Times New Roman" w:hAnsi="Times New Roman"/>
          <w:sz w:val="28"/>
          <w:szCs w:val="28"/>
        </w:rPr>
        <w:footnoteReference w:id="3"/>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Иными словами, первая группа ученых полагает, что добросовестность – это субъективная честность, а разумность представляет собой характеристику объективную.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Это означает, что при оценке действий субъекта на предмет разумности, правоприменитель должен соотнести действия лица, разумность которого оценивается, с поведением третьих лиц, принимающих решение при аналогичных обстоятельствах.</w:t>
      </w:r>
    </w:p>
    <w:p w:rsidR="007164EF" w:rsidRPr="001A7D05" w:rsidRDefault="007164EF" w:rsidP="002C3AA6">
      <w:pPr>
        <w:pStyle w:val="ConsPlusNormal"/>
        <w:spacing w:line="360" w:lineRule="auto"/>
        <w:ind w:firstLine="708"/>
        <w:jc w:val="both"/>
        <w:rPr>
          <w:rFonts w:ascii="Times New Roman" w:hAnsi="Times New Roman" w:cs="Times New Roman"/>
          <w:sz w:val="28"/>
          <w:szCs w:val="28"/>
          <w:lang w:eastAsia="ru-RU"/>
        </w:rPr>
      </w:pPr>
      <w:r w:rsidRPr="001A7D05">
        <w:rPr>
          <w:rFonts w:ascii="Times New Roman" w:hAnsi="Times New Roman" w:cs="Times New Roman"/>
          <w:sz w:val="28"/>
          <w:szCs w:val="28"/>
        </w:rPr>
        <w:t xml:space="preserve">В этой связи стоит обратить внимание на разъяснения, содержащиеся в пункте 1 Постановления №25, согласно которым </w:t>
      </w:r>
      <w:r w:rsidRPr="001A7D05">
        <w:rPr>
          <w:rFonts w:ascii="Times New Roman" w:hAnsi="Times New Roman" w:cs="Times New Roman"/>
          <w:sz w:val="28"/>
          <w:szCs w:val="28"/>
          <w:lang w:eastAsia="ru-RU"/>
        </w:rPr>
        <w:t>«оценивая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w:t>
      </w:r>
    </w:p>
    <w:p w:rsidR="007164EF" w:rsidRPr="001A7D05" w:rsidRDefault="007164EF" w:rsidP="002C3AA6">
      <w:pPr>
        <w:pStyle w:val="ConsPlusNormal"/>
        <w:spacing w:line="360" w:lineRule="auto"/>
        <w:ind w:firstLine="708"/>
        <w:jc w:val="both"/>
        <w:rPr>
          <w:rFonts w:ascii="Times New Roman" w:hAnsi="Times New Roman" w:cs="Times New Roman"/>
          <w:sz w:val="28"/>
          <w:szCs w:val="28"/>
          <w:lang w:eastAsia="ru-RU"/>
        </w:rPr>
      </w:pPr>
      <w:r w:rsidRPr="001A7D05">
        <w:rPr>
          <w:rFonts w:ascii="Times New Roman" w:hAnsi="Times New Roman" w:cs="Times New Roman"/>
          <w:sz w:val="28"/>
          <w:szCs w:val="28"/>
          <w:lang w:eastAsia="ru-RU"/>
        </w:rPr>
        <w:t>Верховный Суд отнес добросовестность к объективной стороне правоотношения.</w:t>
      </w:r>
    </w:p>
    <w:p w:rsidR="007164EF" w:rsidRPr="001A7D05" w:rsidRDefault="007164EF" w:rsidP="002C3AA6">
      <w:pPr>
        <w:pStyle w:val="ConsPlusNormal"/>
        <w:spacing w:line="360" w:lineRule="auto"/>
        <w:ind w:firstLine="708"/>
        <w:jc w:val="both"/>
        <w:rPr>
          <w:rFonts w:ascii="Times New Roman" w:hAnsi="Times New Roman" w:cs="Times New Roman"/>
          <w:sz w:val="28"/>
          <w:szCs w:val="28"/>
          <w:lang w:eastAsia="ru-RU"/>
        </w:rPr>
      </w:pPr>
      <w:r w:rsidRPr="001A7D05">
        <w:rPr>
          <w:rFonts w:ascii="Times New Roman" w:hAnsi="Times New Roman" w:cs="Times New Roman"/>
          <w:sz w:val="28"/>
          <w:szCs w:val="28"/>
          <w:lang w:eastAsia="ru-RU"/>
        </w:rPr>
        <w:t>Теоретическое обоснование такого подхода приводится в литературе.</w:t>
      </w:r>
    </w:p>
    <w:p w:rsidR="007164EF" w:rsidRPr="001A7D05" w:rsidRDefault="007164EF" w:rsidP="002C3AA6">
      <w:pPr>
        <w:pStyle w:val="ConsPlusNormal"/>
        <w:spacing w:line="360" w:lineRule="auto"/>
        <w:ind w:firstLine="708"/>
        <w:jc w:val="both"/>
        <w:rPr>
          <w:rFonts w:ascii="Times New Roman" w:hAnsi="Times New Roman" w:cs="Times New Roman"/>
          <w:sz w:val="28"/>
          <w:szCs w:val="28"/>
          <w:lang w:eastAsia="ru-RU"/>
        </w:rPr>
      </w:pPr>
      <w:r w:rsidRPr="001A7D05">
        <w:rPr>
          <w:rFonts w:ascii="Times New Roman" w:hAnsi="Times New Roman" w:cs="Times New Roman"/>
          <w:sz w:val="28"/>
          <w:szCs w:val="28"/>
          <w:lang w:eastAsia="ru-RU"/>
        </w:rPr>
        <w:t xml:space="preserve">С точки зрения </w:t>
      </w:r>
      <w:r>
        <w:rPr>
          <w:rFonts w:ascii="Times New Roman" w:hAnsi="Times New Roman" w:cs="Times New Roman"/>
          <w:sz w:val="28"/>
          <w:szCs w:val="28"/>
          <w:lang w:eastAsia="ru-RU"/>
        </w:rPr>
        <w:t>М.Ф. Лукьяненко</w:t>
      </w:r>
      <w:r w:rsidRPr="001A7D05">
        <w:rPr>
          <w:rFonts w:ascii="Times New Roman" w:hAnsi="Times New Roman" w:cs="Times New Roman"/>
          <w:sz w:val="28"/>
          <w:szCs w:val="28"/>
          <w:lang w:eastAsia="ru-RU"/>
        </w:rPr>
        <w:t>, «в доктрине гражданского права разумность действий – это характеристика волевого аспекта поведения лица»</w:t>
      </w:r>
      <w:r w:rsidRPr="001A7D05">
        <w:rPr>
          <w:rStyle w:val="FootnoteReference"/>
          <w:rFonts w:ascii="Times New Roman" w:hAnsi="Times New Roman"/>
          <w:sz w:val="28"/>
          <w:szCs w:val="28"/>
          <w:lang w:eastAsia="ru-RU"/>
        </w:rPr>
        <w:footnoteReference w:id="4"/>
      </w:r>
      <w:r w:rsidRPr="001A7D05">
        <w:rPr>
          <w:rFonts w:ascii="Times New Roman" w:hAnsi="Times New Roman" w:cs="Times New Roman"/>
          <w:sz w:val="28"/>
          <w:szCs w:val="28"/>
          <w:lang w:eastAsia="ru-RU"/>
        </w:rPr>
        <w:t xml:space="preserve">. Тем самым, процитированный автор, определяя категорию разумности через волевую сферу субъекта, имплицитно определяет разумность как категорию субъективную, волевую. </w:t>
      </w:r>
    </w:p>
    <w:p w:rsidR="007164EF" w:rsidRPr="001A7D05" w:rsidRDefault="007164EF" w:rsidP="002C3AA6">
      <w:pPr>
        <w:pStyle w:val="ConsPlusNormal"/>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 Богданов </w:t>
      </w:r>
      <w:r w:rsidRPr="001A7D05">
        <w:rPr>
          <w:rFonts w:ascii="Times New Roman" w:hAnsi="Times New Roman" w:cs="Times New Roman"/>
          <w:sz w:val="28"/>
          <w:szCs w:val="28"/>
          <w:lang w:eastAsia="ru-RU"/>
        </w:rPr>
        <w:t>в своей статье «Категория «добросовестности» в гражданском праве» указывает, что «под недобросовестностью следует понимать объективную сторону поведения участников правоотношений», однако, при этом далее указывая, что «понятие недобросовестности является составным, включающим оценку поведения участника правоотношения как с объективной, так и субъективной стороны. Недобросовестными могут быть признаны лишь граждане и организации, которые, совершая противоправные действия или бездействие, знали или должны были знать о характере этих действий и их последствиях»</w:t>
      </w:r>
      <w:r w:rsidRPr="001A7D05">
        <w:rPr>
          <w:rStyle w:val="FootnoteReference"/>
          <w:rFonts w:ascii="Times New Roman" w:hAnsi="Times New Roman"/>
          <w:sz w:val="28"/>
          <w:szCs w:val="28"/>
          <w:lang w:eastAsia="ru-RU"/>
        </w:rPr>
        <w:footnoteReference w:id="5"/>
      </w:r>
      <w:r w:rsidRPr="001A7D05">
        <w:rPr>
          <w:rFonts w:ascii="Times New Roman" w:hAnsi="Times New Roman" w:cs="Times New Roman"/>
          <w:sz w:val="28"/>
          <w:szCs w:val="28"/>
          <w:lang w:eastAsia="ru-RU"/>
        </w:rPr>
        <w:t xml:space="preserve">. </w:t>
      </w:r>
    </w:p>
    <w:p w:rsidR="007164EF" w:rsidRPr="001A7D05" w:rsidRDefault="007164EF" w:rsidP="002C3AA6">
      <w:pPr>
        <w:pStyle w:val="ConsPlusNormal"/>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 Богданов </w:t>
      </w:r>
      <w:r w:rsidRPr="001A7D05">
        <w:rPr>
          <w:rFonts w:ascii="Times New Roman" w:hAnsi="Times New Roman" w:cs="Times New Roman"/>
          <w:sz w:val="28"/>
          <w:szCs w:val="28"/>
          <w:lang w:eastAsia="ru-RU"/>
        </w:rPr>
        <w:t>допускает смешение объективных и субъективных характеристик понятия добросовестности.</w:t>
      </w:r>
    </w:p>
    <w:p w:rsidR="007164EF" w:rsidRPr="001A7D05" w:rsidRDefault="007164EF" w:rsidP="002C3AA6">
      <w:pPr>
        <w:pStyle w:val="ConsPlusNormal"/>
        <w:spacing w:line="360" w:lineRule="auto"/>
        <w:ind w:firstLine="708"/>
        <w:jc w:val="both"/>
        <w:rPr>
          <w:rFonts w:ascii="Times New Roman" w:hAnsi="Times New Roman" w:cs="Times New Roman"/>
          <w:i/>
          <w:iCs/>
          <w:sz w:val="28"/>
          <w:szCs w:val="28"/>
          <w:lang w:eastAsia="ru-RU"/>
        </w:rPr>
      </w:pPr>
      <w:r w:rsidRPr="001A7D05">
        <w:rPr>
          <w:rFonts w:ascii="Times New Roman" w:hAnsi="Times New Roman" w:cs="Times New Roman"/>
          <w:sz w:val="28"/>
          <w:szCs w:val="28"/>
          <w:lang w:eastAsia="ru-RU"/>
        </w:rPr>
        <w:t xml:space="preserve">В развитие тезиса предыдущего ученого </w:t>
      </w:r>
      <w:r>
        <w:rPr>
          <w:rFonts w:ascii="Times New Roman" w:hAnsi="Times New Roman" w:cs="Times New Roman"/>
          <w:sz w:val="28"/>
          <w:szCs w:val="28"/>
          <w:lang w:eastAsia="ru-RU"/>
        </w:rPr>
        <w:t xml:space="preserve">О.В. Мазур </w:t>
      </w:r>
      <w:r w:rsidRPr="001A7D05">
        <w:rPr>
          <w:rFonts w:ascii="Times New Roman" w:hAnsi="Times New Roman" w:cs="Times New Roman"/>
          <w:sz w:val="28"/>
          <w:szCs w:val="28"/>
          <w:lang w:eastAsia="ru-RU"/>
        </w:rPr>
        <w:t xml:space="preserve">отмечает, что «при оценке действий субъекта на предмет соответствия требованию разумности…учитываются не столько субъективные представления лица об эффективности его действия, сколько объективно сложившиеся представления о том, как должен вести себя разумный человек </w:t>
      </w:r>
      <w:r w:rsidRPr="001A7D05">
        <w:rPr>
          <w:rFonts w:ascii="Times New Roman" w:hAnsi="Times New Roman" w:cs="Times New Roman"/>
          <w:i/>
          <w:iCs/>
          <w:sz w:val="28"/>
          <w:szCs w:val="28"/>
          <w:lang w:eastAsia="ru-RU"/>
        </w:rPr>
        <w:t xml:space="preserve">(reasonable man </w:t>
      </w:r>
      <w:r w:rsidRPr="001A7D05">
        <w:rPr>
          <w:rFonts w:ascii="Times New Roman" w:hAnsi="Times New Roman" w:cs="Times New Roman"/>
          <w:sz w:val="28"/>
          <w:szCs w:val="28"/>
          <w:lang w:eastAsia="ru-RU"/>
        </w:rPr>
        <w:t xml:space="preserve">или </w:t>
      </w:r>
      <w:r w:rsidRPr="001A7D05">
        <w:rPr>
          <w:rFonts w:ascii="Times New Roman" w:hAnsi="Times New Roman" w:cs="Times New Roman"/>
          <w:i/>
          <w:iCs/>
          <w:sz w:val="28"/>
          <w:szCs w:val="28"/>
          <w:lang w:eastAsia="ru-RU"/>
        </w:rPr>
        <w:t xml:space="preserve">reasonable person) </w:t>
      </w:r>
      <w:r w:rsidRPr="001A7D05">
        <w:rPr>
          <w:rFonts w:ascii="Times New Roman" w:hAnsi="Times New Roman" w:cs="Times New Roman"/>
          <w:sz w:val="28"/>
          <w:szCs w:val="28"/>
          <w:lang w:eastAsia="ru-RU"/>
        </w:rPr>
        <w:t xml:space="preserve">в рассматриваемых обстоятельствах», «требование добросовестности в российском обязательственном праве предполагает оценку (1) субъективного состояния лица с точки зрения его фактической честности, обоснованной убежденности в правомерности собственных действий </w:t>
      </w:r>
      <w:r w:rsidRPr="001A7D05">
        <w:rPr>
          <w:rFonts w:ascii="Times New Roman" w:hAnsi="Times New Roman" w:cs="Times New Roman"/>
          <w:iCs/>
          <w:sz w:val="28"/>
          <w:szCs w:val="28"/>
          <w:lang w:eastAsia="ru-RU"/>
        </w:rPr>
        <w:t xml:space="preserve">(субъективная добросовестность) </w:t>
      </w:r>
      <w:r w:rsidRPr="001A7D05">
        <w:rPr>
          <w:rFonts w:ascii="Times New Roman" w:hAnsi="Times New Roman" w:cs="Times New Roman"/>
          <w:sz w:val="28"/>
          <w:szCs w:val="28"/>
          <w:lang w:eastAsia="ru-RU"/>
        </w:rPr>
        <w:t xml:space="preserve">и (2) объективного соответствия действий субъекта разумным ожиданиям определенных третьих лиц, для защиты которых исходя из требований закона или из существа обязательства и установлено требование добросовестности </w:t>
      </w:r>
      <w:r w:rsidRPr="001A7D05">
        <w:rPr>
          <w:rFonts w:ascii="Times New Roman" w:hAnsi="Times New Roman" w:cs="Times New Roman"/>
          <w:iCs/>
          <w:sz w:val="28"/>
          <w:szCs w:val="28"/>
          <w:lang w:eastAsia="ru-RU"/>
        </w:rPr>
        <w:t>(объективная добросовестность)».</w:t>
      </w:r>
      <w:r w:rsidRPr="001A7D05">
        <w:rPr>
          <w:rFonts w:ascii="Times New Roman" w:hAnsi="Times New Roman" w:cs="Times New Roman"/>
          <w:sz w:val="28"/>
          <w:szCs w:val="28"/>
          <w:vertAlign w:val="superscript"/>
          <w:lang w:eastAsia="ru-RU"/>
        </w:rPr>
        <w:footnoteReference w:id="6"/>
      </w:r>
    </w:p>
    <w:p w:rsidR="007164EF" w:rsidRPr="001A7D05" w:rsidRDefault="007164EF" w:rsidP="002C3AA6">
      <w:pPr>
        <w:pStyle w:val="ConsPlusNormal"/>
        <w:spacing w:line="360" w:lineRule="auto"/>
        <w:ind w:firstLine="708"/>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О.В. Мазур </w:t>
      </w:r>
      <w:r w:rsidRPr="001A7D05">
        <w:rPr>
          <w:rFonts w:ascii="Times New Roman" w:hAnsi="Times New Roman" w:cs="Times New Roman"/>
          <w:iCs/>
          <w:sz w:val="28"/>
          <w:szCs w:val="28"/>
          <w:lang w:eastAsia="ru-RU"/>
        </w:rPr>
        <w:t xml:space="preserve">отожествляет добросовестность в объективном смысле с разумностью. </w:t>
      </w:r>
    </w:p>
    <w:p w:rsidR="007164EF" w:rsidRPr="001A7D05" w:rsidRDefault="007164EF" w:rsidP="002C3AA6">
      <w:pPr>
        <w:pStyle w:val="ConsPlusNormal"/>
        <w:spacing w:line="360" w:lineRule="auto"/>
        <w:ind w:firstLine="708"/>
        <w:jc w:val="both"/>
        <w:rPr>
          <w:rFonts w:ascii="Times New Roman" w:hAnsi="Times New Roman" w:cs="Times New Roman"/>
          <w:iCs/>
          <w:sz w:val="28"/>
          <w:szCs w:val="28"/>
          <w:lang w:eastAsia="ru-RU"/>
        </w:rPr>
      </w:pPr>
      <w:r w:rsidRPr="001A7D05">
        <w:rPr>
          <w:rFonts w:ascii="Times New Roman" w:hAnsi="Times New Roman" w:cs="Times New Roman"/>
          <w:iCs/>
          <w:sz w:val="28"/>
          <w:szCs w:val="28"/>
          <w:lang w:eastAsia="ru-RU"/>
        </w:rPr>
        <w:t>С точки зрения автора наиболее оправдан подход, согласно которому разумность является объективной, а добросовестность субъективной характеристикой действий (бездействий) отдельного субъекта. В противном случае произойдет неразделимое смешение субъективных и объективных элементов правоотношения. Сложится ситуация, когда добросовестность будет отожествляться с виной, что приведет к сложностям при установлении элементов правоотношения</w:t>
      </w:r>
      <w:r w:rsidRPr="001A7D05">
        <w:rPr>
          <w:rStyle w:val="FootnoteReference"/>
          <w:rFonts w:ascii="Times New Roman" w:hAnsi="Times New Roman"/>
          <w:iCs/>
          <w:sz w:val="28"/>
          <w:szCs w:val="28"/>
          <w:lang w:eastAsia="ru-RU"/>
        </w:rPr>
        <w:footnoteReference w:id="7"/>
      </w:r>
      <w:r w:rsidRPr="001A7D05">
        <w:rPr>
          <w:rFonts w:ascii="Times New Roman" w:hAnsi="Times New Roman" w:cs="Times New Roman"/>
          <w:iCs/>
          <w:sz w:val="28"/>
          <w:szCs w:val="28"/>
          <w:lang w:eastAsia="ru-RU"/>
        </w:rPr>
        <w:t>.</w:t>
      </w:r>
    </w:p>
    <w:p w:rsidR="007164EF" w:rsidRPr="00283DC1" w:rsidRDefault="007164EF" w:rsidP="002C3AA6">
      <w:pPr>
        <w:pStyle w:val="ConsPlusNormal"/>
        <w:spacing w:line="360" w:lineRule="auto"/>
        <w:jc w:val="center"/>
        <w:rPr>
          <w:rFonts w:ascii="Times New Roman" w:hAnsi="Times New Roman" w:cs="Times New Roman"/>
          <w:b/>
          <w:sz w:val="28"/>
          <w:szCs w:val="28"/>
        </w:rPr>
      </w:pPr>
      <w:r w:rsidRPr="00283DC1">
        <w:rPr>
          <w:rFonts w:ascii="Times New Roman" w:hAnsi="Times New Roman"/>
          <w:b/>
          <w:sz w:val="28"/>
          <w:szCs w:val="28"/>
        </w:rPr>
        <w:t>§</w:t>
      </w:r>
      <w:r w:rsidRPr="00283DC1">
        <w:rPr>
          <w:rFonts w:ascii="Times New Roman" w:hAnsi="Times New Roman" w:cs="Times New Roman"/>
          <w:b/>
          <w:sz w:val="28"/>
          <w:szCs w:val="28"/>
        </w:rPr>
        <w:t>1.2. Презумпция добросовестности</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В литературе высказываются различные точки зрения относительно наличия или отсутствия презумпции добросовестности приобретателя при виндикации.</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Некоторые цивилисты придерживаются точки зрения, согласно которой добросовестность приобретателя презюмируется, но может быть оспорена истцовой стороной.</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А.П. Сергеев </w:t>
      </w:r>
      <w:r w:rsidRPr="001A7D05">
        <w:rPr>
          <w:rFonts w:ascii="Times New Roman" w:hAnsi="Times New Roman" w:cs="Times New Roman"/>
          <w:sz w:val="28"/>
          <w:szCs w:val="28"/>
        </w:rPr>
        <w:t>отмечает, что «ввиду закрепления в законодательстве презумпции добросовестности (п.3 ст. 10 ГК РФ) приобретатель не обязан доказывать наличие обстоятельств, подтверждающих его добросовестность. Поэтому сложно согласиться с противоположным выводом, сделанным в абз. 3 п. 24 Постановления ВАС №8»</w:t>
      </w:r>
      <w:r w:rsidRPr="001A7D05">
        <w:rPr>
          <w:rStyle w:val="FootnoteReference"/>
          <w:rFonts w:ascii="Times New Roman" w:hAnsi="Times New Roman"/>
          <w:sz w:val="28"/>
          <w:szCs w:val="28"/>
        </w:rPr>
        <w:footnoteReference w:id="8"/>
      </w:r>
      <w:r w:rsidRPr="001A7D05">
        <w:rPr>
          <w:rFonts w:ascii="Times New Roman" w:hAnsi="Times New Roman" w:cs="Times New Roman"/>
          <w:sz w:val="28"/>
          <w:szCs w:val="28"/>
        </w:rPr>
        <w:t>.</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«Грань между добросовестным и недобросовестным владением устанавливает суд, исходя из презумпции добросовестности»</w:t>
      </w:r>
      <w:r w:rsidRPr="001A7D05">
        <w:rPr>
          <w:rStyle w:val="FootnoteReference"/>
          <w:rFonts w:ascii="Times New Roman" w:hAnsi="Times New Roman"/>
          <w:sz w:val="28"/>
          <w:szCs w:val="28"/>
        </w:rPr>
        <w:footnoteReference w:id="9"/>
      </w:r>
      <w:r w:rsidRPr="001A7D05">
        <w:rPr>
          <w:rFonts w:ascii="Times New Roman" w:hAnsi="Times New Roman" w:cs="Times New Roman"/>
          <w:sz w:val="28"/>
          <w:szCs w:val="28"/>
        </w:rPr>
        <w:t>, отмечается в учебнике гражданс</w:t>
      </w:r>
      <w:r>
        <w:rPr>
          <w:rFonts w:ascii="Times New Roman" w:hAnsi="Times New Roman" w:cs="Times New Roman"/>
          <w:sz w:val="28"/>
          <w:szCs w:val="28"/>
        </w:rPr>
        <w:t>кого права под редакцией В.П. Мо</w:t>
      </w:r>
      <w:r w:rsidRPr="001A7D05">
        <w:rPr>
          <w:rFonts w:ascii="Times New Roman" w:hAnsi="Times New Roman" w:cs="Times New Roman"/>
          <w:sz w:val="28"/>
          <w:szCs w:val="28"/>
        </w:rPr>
        <w:t>золина.</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 </w:t>
      </w:r>
      <w:r w:rsidRPr="001A7D05">
        <w:rPr>
          <w:rFonts w:ascii="Times New Roman" w:hAnsi="Times New Roman" w:cs="Times New Roman"/>
          <w:sz w:val="28"/>
          <w:szCs w:val="28"/>
        </w:rPr>
        <w:t>Камышанский указывает, что ««действующее гражданское законодательство исходит из презумпции добросовестности»</w:t>
      </w:r>
      <w:r w:rsidRPr="001A7D05">
        <w:rPr>
          <w:rStyle w:val="FootnoteReference"/>
          <w:rFonts w:ascii="Times New Roman" w:hAnsi="Times New Roman"/>
          <w:sz w:val="28"/>
          <w:szCs w:val="28"/>
        </w:rPr>
        <w:footnoteReference w:id="10"/>
      </w:r>
      <w:r w:rsidRPr="001A7D05">
        <w:rPr>
          <w:rFonts w:ascii="Times New Roman" w:hAnsi="Times New Roman" w:cs="Times New Roman"/>
          <w:sz w:val="28"/>
          <w:szCs w:val="28"/>
        </w:rPr>
        <w:t>, не раскрывая, означает ли это, что гражданское законодательство содержит универсальную презумпцию добросовестности или статья 10 ГК РФ закрепляет общий для гражданского права принцип добросовестности.</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Ю.А. Балуева</w:t>
      </w:r>
      <w:r w:rsidRPr="001A7D05">
        <w:rPr>
          <w:rFonts w:ascii="Times New Roman" w:hAnsi="Times New Roman" w:cs="Times New Roman"/>
          <w:sz w:val="28"/>
          <w:szCs w:val="28"/>
        </w:rPr>
        <w:t>, магистр кафедры коммерческого права Санкт-Петербургского государственного университета напротив полагает, что «из п.5 ст. 10 ГК РФ не следует, что закрепленная презумпция не является универсальной…»</w:t>
      </w:r>
      <w:r w:rsidRPr="001A7D05">
        <w:rPr>
          <w:rStyle w:val="FootnoteReference"/>
          <w:rFonts w:ascii="Times New Roman" w:hAnsi="Times New Roman"/>
          <w:sz w:val="28"/>
          <w:szCs w:val="28"/>
        </w:rPr>
        <w:footnoteReference w:id="11"/>
      </w:r>
      <w:r w:rsidRPr="001A7D05">
        <w:rPr>
          <w:rFonts w:ascii="Times New Roman" w:hAnsi="Times New Roman" w:cs="Times New Roman"/>
          <w:sz w:val="28"/>
          <w:szCs w:val="28"/>
        </w:rPr>
        <w:t xml:space="preserve"> Признавая универсальность презумпции добросовестности, следует вывод, что во всех случаях, где законодатель связывает наступление правовых последствий с добросовестностью действий, добросовестность предполагается.</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Поддерживая точку зрения о том, что презумпция добросовестности приобретателя закреплена в материальном законе, </w:t>
      </w:r>
      <w:r>
        <w:rPr>
          <w:rFonts w:ascii="Times New Roman" w:hAnsi="Times New Roman" w:cs="Times New Roman"/>
          <w:sz w:val="28"/>
          <w:szCs w:val="28"/>
        </w:rPr>
        <w:t>Е.А. Кузнецова</w:t>
      </w:r>
      <w:r w:rsidRPr="001A7D05">
        <w:rPr>
          <w:rFonts w:ascii="Times New Roman" w:hAnsi="Times New Roman" w:cs="Times New Roman"/>
          <w:sz w:val="28"/>
          <w:szCs w:val="28"/>
        </w:rPr>
        <w:t xml:space="preserve"> отмечает, что «доминирующим в юридической литературе остается представление о добросовестности как о презумпции, причем относящейся "к субъективной стороне правоотношения, а точнее, к его субъекту»</w:t>
      </w:r>
      <w:r w:rsidRPr="001A7D05">
        <w:rPr>
          <w:rStyle w:val="FootnoteReference"/>
          <w:rFonts w:ascii="Times New Roman" w:hAnsi="Times New Roman"/>
          <w:sz w:val="28"/>
          <w:szCs w:val="28"/>
        </w:rPr>
        <w:footnoteReference w:id="12"/>
      </w:r>
      <w:r w:rsidRPr="001A7D05">
        <w:rPr>
          <w:rFonts w:ascii="Times New Roman" w:hAnsi="Times New Roman" w:cs="Times New Roman"/>
          <w:sz w:val="28"/>
          <w:szCs w:val="28"/>
        </w:rPr>
        <w:t xml:space="preserve">. </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Относит к субъективной стороне правоотношения добросовестность и </w:t>
      </w:r>
      <w:r>
        <w:rPr>
          <w:rFonts w:ascii="Times New Roman" w:hAnsi="Times New Roman" w:cs="Times New Roman"/>
          <w:sz w:val="28"/>
          <w:szCs w:val="28"/>
        </w:rPr>
        <w:t>Е.А. Суханов</w:t>
      </w:r>
      <w:r w:rsidRPr="001A7D05">
        <w:rPr>
          <w:rFonts w:ascii="Times New Roman" w:hAnsi="Times New Roman" w:cs="Times New Roman"/>
          <w:sz w:val="28"/>
          <w:szCs w:val="28"/>
        </w:rPr>
        <w:t>, указывая, что «в пункте 2 статьи 10 ГК закреплено, что в случаях, когда закон ставит защиту гражданских прав и исполнение обязанностей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предполагается (презумпция разумности и добросовестности)». В то же время, рассуждая о добросовестности приобретателя, уважаемый автор приходит к выводу, что «законодатель понимает добросовестность как субъективное состояние лица»</w:t>
      </w:r>
      <w:r w:rsidRPr="001A7D05">
        <w:rPr>
          <w:rFonts w:ascii="Times New Roman" w:hAnsi="Times New Roman" w:cs="Times New Roman"/>
          <w:sz w:val="28"/>
          <w:szCs w:val="28"/>
          <w:vertAlign w:val="superscript"/>
        </w:rPr>
        <w:footnoteReference w:id="13"/>
      </w:r>
      <w:r w:rsidRPr="001A7D05">
        <w:rPr>
          <w:rFonts w:ascii="Times New Roman" w:hAnsi="Times New Roman" w:cs="Times New Roman"/>
          <w:sz w:val="28"/>
          <w:szCs w:val="28"/>
        </w:rPr>
        <w:t xml:space="preserve">. </w:t>
      </w:r>
    </w:p>
    <w:p w:rsidR="007164EF" w:rsidRPr="00926D31"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Позиция указанных авторов, согласно которой добросовестность характеризует субъективную сторону правоотношения имеет серьезное практическое значение. Элементы субъективной стороны подлежат доказыванию лицом, совершившим правонарушение. В этом смысле добросовестность должна доказываться лицом, против которого направлена </w:t>
      </w:r>
      <w:r w:rsidRPr="00926D31">
        <w:rPr>
          <w:rFonts w:ascii="Times New Roman" w:hAnsi="Times New Roman" w:cs="Times New Roman"/>
          <w:sz w:val="28"/>
          <w:szCs w:val="28"/>
        </w:rPr>
        <w:t>активность истца, если материальный закон не содержит презумпцию.</w:t>
      </w:r>
    </w:p>
    <w:p w:rsidR="007164EF" w:rsidRPr="00926D31" w:rsidRDefault="007164EF" w:rsidP="002C3AA6">
      <w:pPr>
        <w:spacing w:after="0" w:line="360" w:lineRule="auto"/>
        <w:ind w:firstLine="709"/>
        <w:jc w:val="both"/>
        <w:rPr>
          <w:rFonts w:ascii="Times New Roman" w:hAnsi="Times New Roman"/>
          <w:sz w:val="28"/>
          <w:szCs w:val="28"/>
        </w:rPr>
      </w:pPr>
      <w:r w:rsidRPr="00926D31">
        <w:rPr>
          <w:rFonts w:ascii="Times New Roman" w:hAnsi="Times New Roman"/>
          <w:sz w:val="28"/>
          <w:szCs w:val="28"/>
        </w:rPr>
        <w:t>Ученые (</w:t>
      </w:r>
      <w:r>
        <w:rPr>
          <w:rFonts w:ascii="Times New Roman" w:hAnsi="Times New Roman"/>
          <w:sz w:val="28"/>
          <w:szCs w:val="28"/>
        </w:rPr>
        <w:t>Е.А. Суханов</w:t>
      </w:r>
      <w:r w:rsidRPr="00926D31">
        <w:rPr>
          <w:rFonts w:ascii="Times New Roman" w:hAnsi="Times New Roman"/>
          <w:sz w:val="28"/>
          <w:szCs w:val="28"/>
        </w:rPr>
        <w:t xml:space="preserve">, </w:t>
      </w:r>
      <w:r>
        <w:rPr>
          <w:rFonts w:ascii="Times New Roman" w:hAnsi="Times New Roman"/>
          <w:sz w:val="28"/>
          <w:szCs w:val="28"/>
        </w:rPr>
        <w:t>О.А. Кузнецова</w:t>
      </w:r>
      <w:r w:rsidRPr="00926D31">
        <w:rPr>
          <w:rFonts w:ascii="Times New Roman" w:hAnsi="Times New Roman"/>
          <w:sz w:val="28"/>
          <w:szCs w:val="28"/>
        </w:rPr>
        <w:t xml:space="preserve">, </w:t>
      </w:r>
      <w:r>
        <w:rPr>
          <w:rFonts w:ascii="Times New Roman" w:hAnsi="Times New Roman"/>
          <w:sz w:val="28"/>
          <w:szCs w:val="28"/>
        </w:rPr>
        <w:t>В.П. Камышанский</w:t>
      </w:r>
      <w:r w:rsidRPr="00926D31">
        <w:rPr>
          <w:rFonts w:ascii="Times New Roman" w:hAnsi="Times New Roman"/>
          <w:sz w:val="28"/>
          <w:szCs w:val="28"/>
        </w:rPr>
        <w:t>), которые полагают, что добросовестность приобретателя презюмируется, ссылаются на положения статьи 10 ГК РФ, процитированной в вводной части настоящей магистерской диссертации, утверждая, что в ней закреплена общая или универсальная презумпция добросовестности, которая подлежит применению во всех случаях, когда материальный закон ставит реализацию прав в зависимость от того осуществлялись они добросовестно или нет.</w:t>
      </w:r>
    </w:p>
    <w:p w:rsidR="007164EF" w:rsidRPr="001A7D05" w:rsidRDefault="007164EF" w:rsidP="002C3AA6">
      <w:pPr>
        <w:pStyle w:val="ConsPlusNormal"/>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В то же время такой подход справедливо критикуется в литературе. Отдельные цивилисты полагают, что добросовестность приобретения не может предполагаться в силу специфики фактических обстоятельств приобретения индивидуально-определенной вещи.</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 Степанов </w:t>
      </w:r>
      <w:r w:rsidRPr="001A7D05">
        <w:rPr>
          <w:rFonts w:ascii="Times New Roman" w:hAnsi="Times New Roman" w:cs="Times New Roman"/>
          <w:sz w:val="28"/>
          <w:szCs w:val="28"/>
        </w:rPr>
        <w:t>не отожествляет добросовестность по смыслу ст. 10 ГК РФ с добросовестностью, как условием ограничения виндикации, отмечая, что «категория добросовестности владельца отличается от общей категории добросовестности (ст. 10 ГК РФ), поскольку основывается на субъективном критерии…Презумпции добросовестности приобретателя не существует (еще раз напоминаем, что это не та добросовестность, о которой упоминается в ст. 10 ГК РФ). Приобретатель должен доказать, что он приобрел имущество возмездно и что он не знал и не мог знать о том, что имущество приобретено у лица, не имевшего права на его отчуждение»</w:t>
      </w:r>
      <w:r w:rsidRPr="001A7D05">
        <w:rPr>
          <w:rStyle w:val="FootnoteReference"/>
          <w:rFonts w:ascii="Times New Roman" w:hAnsi="Times New Roman"/>
          <w:sz w:val="28"/>
          <w:szCs w:val="28"/>
        </w:rPr>
        <w:footnoteReference w:id="14"/>
      </w:r>
      <w:r w:rsidRPr="001A7D05">
        <w:rPr>
          <w:rFonts w:ascii="Times New Roman" w:hAnsi="Times New Roman" w:cs="Times New Roman"/>
          <w:sz w:val="28"/>
          <w:szCs w:val="28"/>
        </w:rPr>
        <w:t>.</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Развивая свой тезис о том, что презумпция добросовестности, закрепленная в статье 10 ГК РФ, не носит универсального характера, доктор юридических наук </w:t>
      </w:r>
      <w:r>
        <w:rPr>
          <w:rFonts w:ascii="Times New Roman" w:hAnsi="Times New Roman" w:cs="Times New Roman"/>
          <w:sz w:val="28"/>
          <w:szCs w:val="28"/>
        </w:rPr>
        <w:t xml:space="preserve">С.А, Степанов </w:t>
      </w:r>
      <w:r w:rsidRPr="001A7D05">
        <w:rPr>
          <w:rFonts w:ascii="Times New Roman" w:hAnsi="Times New Roman" w:cs="Times New Roman"/>
          <w:sz w:val="28"/>
          <w:szCs w:val="28"/>
        </w:rPr>
        <w:t>в комментарии к Гражданскому кодексу РФ отмечает, что «принято считать, что на приобретателя распространяется презумпция добросовестности. Однако судебная практика исходит из другого. В данном случае возложение на ответчика бремени доказывания обстоятельств, на которые он ссылается в подтверждение своих доводов, оправдано. Фактически речь идет о том, что ответчик должен раскрыть обстоятельства приобретения им вещи»</w:t>
      </w:r>
      <w:r w:rsidRPr="001A7D05">
        <w:rPr>
          <w:rStyle w:val="FootnoteReference"/>
          <w:rFonts w:ascii="Times New Roman" w:hAnsi="Times New Roman"/>
          <w:sz w:val="28"/>
          <w:szCs w:val="28"/>
        </w:rPr>
        <w:footnoteReference w:id="15"/>
      </w:r>
      <w:r w:rsidRPr="001A7D05">
        <w:rPr>
          <w:rFonts w:ascii="Times New Roman" w:hAnsi="Times New Roman" w:cs="Times New Roman"/>
          <w:sz w:val="28"/>
          <w:szCs w:val="28"/>
        </w:rPr>
        <w:t>.</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С.Н. Братусь</w:t>
      </w:r>
      <w:r w:rsidRPr="001A7D05">
        <w:rPr>
          <w:rFonts w:ascii="Times New Roman" w:hAnsi="Times New Roman" w:cs="Times New Roman"/>
          <w:sz w:val="28"/>
          <w:szCs w:val="28"/>
        </w:rPr>
        <w:t xml:space="preserve">, </w:t>
      </w:r>
      <w:r>
        <w:rPr>
          <w:rFonts w:ascii="Times New Roman" w:hAnsi="Times New Roman" w:cs="Times New Roman"/>
          <w:sz w:val="28"/>
          <w:szCs w:val="28"/>
        </w:rPr>
        <w:t xml:space="preserve">О.Н. Садиков </w:t>
      </w:r>
      <w:r w:rsidRPr="001A7D05">
        <w:rPr>
          <w:rFonts w:ascii="Times New Roman" w:hAnsi="Times New Roman" w:cs="Times New Roman"/>
          <w:sz w:val="28"/>
          <w:szCs w:val="28"/>
        </w:rPr>
        <w:t>подчеркивают, что "обстоятельствам рассматриваемого иска соответствует противоположная презумпция. Бремя доказывания своей добросовестности лежит на владельце, приобретателе вещи..."</w:t>
      </w:r>
      <w:r w:rsidRPr="001A7D05">
        <w:rPr>
          <w:rStyle w:val="FootnoteReference"/>
          <w:rFonts w:ascii="Times New Roman" w:hAnsi="Times New Roman"/>
          <w:sz w:val="28"/>
          <w:szCs w:val="28"/>
        </w:rPr>
        <w:footnoteReference w:id="16"/>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Доктор юридических наук </w:t>
      </w:r>
      <w:r>
        <w:rPr>
          <w:rFonts w:ascii="Times New Roman" w:hAnsi="Times New Roman" w:cs="Times New Roman"/>
          <w:sz w:val="28"/>
          <w:szCs w:val="28"/>
        </w:rPr>
        <w:t xml:space="preserve">К.И. Скловский </w:t>
      </w:r>
      <w:r w:rsidRPr="001A7D05">
        <w:rPr>
          <w:rFonts w:ascii="Times New Roman" w:hAnsi="Times New Roman" w:cs="Times New Roman"/>
          <w:sz w:val="28"/>
          <w:szCs w:val="28"/>
        </w:rPr>
        <w:t>отмечает, что «только в исключительных случаях ответчики смогут доказать свою добросовестность. Это объясняется утвердившейся в судебной практике презумпцией недобросовестности приобретателя»</w:t>
      </w:r>
      <w:r w:rsidRPr="001A7D05">
        <w:rPr>
          <w:rFonts w:ascii="Times New Roman" w:hAnsi="Times New Roman" w:cs="Times New Roman"/>
          <w:sz w:val="28"/>
          <w:szCs w:val="28"/>
          <w:vertAlign w:val="superscript"/>
        </w:rPr>
        <w:footnoteReference w:id="17"/>
      </w:r>
      <w:r w:rsidRPr="001A7D05">
        <w:rPr>
          <w:rFonts w:ascii="Times New Roman" w:hAnsi="Times New Roman" w:cs="Times New Roman"/>
          <w:sz w:val="28"/>
          <w:szCs w:val="28"/>
        </w:rPr>
        <w:t>.</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Фактически </w:t>
      </w:r>
      <w:r>
        <w:rPr>
          <w:rFonts w:ascii="Times New Roman" w:hAnsi="Times New Roman" w:cs="Times New Roman"/>
          <w:sz w:val="28"/>
          <w:szCs w:val="28"/>
        </w:rPr>
        <w:t>С.Н. Братусь</w:t>
      </w:r>
      <w:r w:rsidRPr="001A7D05">
        <w:rPr>
          <w:rFonts w:ascii="Times New Roman" w:hAnsi="Times New Roman" w:cs="Times New Roman"/>
          <w:sz w:val="28"/>
          <w:szCs w:val="28"/>
        </w:rPr>
        <w:t xml:space="preserve">, </w:t>
      </w:r>
      <w:r>
        <w:rPr>
          <w:rFonts w:ascii="Times New Roman" w:hAnsi="Times New Roman" w:cs="Times New Roman"/>
          <w:sz w:val="28"/>
          <w:szCs w:val="28"/>
        </w:rPr>
        <w:t>О.Н. Садиков</w:t>
      </w:r>
      <w:r w:rsidRPr="001A7D05">
        <w:rPr>
          <w:rFonts w:ascii="Times New Roman" w:hAnsi="Times New Roman" w:cs="Times New Roman"/>
          <w:sz w:val="28"/>
          <w:szCs w:val="28"/>
        </w:rPr>
        <w:t xml:space="preserve">, </w:t>
      </w:r>
      <w:r>
        <w:rPr>
          <w:rFonts w:ascii="Times New Roman" w:hAnsi="Times New Roman" w:cs="Times New Roman"/>
          <w:sz w:val="28"/>
          <w:szCs w:val="28"/>
        </w:rPr>
        <w:t>К.И. Скловский</w:t>
      </w:r>
      <w:r w:rsidRPr="001A7D05">
        <w:rPr>
          <w:rFonts w:ascii="Times New Roman" w:hAnsi="Times New Roman" w:cs="Times New Roman"/>
          <w:sz w:val="28"/>
          <w:szCs w:val="28"/>
        </w:rPr>
        <w:t xml:space="preserve"> утверждают, что для виндикационных споров более свойственна презумпция недобросовестности приобретателя.</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В комментарии к ГК РФ, подготовленном кафедрой гражданского права СПбГУ, содержится точка зрения о том, что «пункт 24 постановления Пленума ВАС N 8</w:t>
      </w:r>
      <w:r w:rsidRPr="001A7D05">
        <w:rPr>
          <w:rFonts w:ascii="Times New Roman" w:hAnsi="Times New Roman" w:cs="Times New Roman"/>
          <w:vanish/>
          <w:sz w:val="28"/>
          <w:szCs w:val="28"/>
        </w:rPr>
        <w:t>#S</w:t>
      </w:r>
      <w:r w:rsidRPr="001A7D05">
        <w:rPr>
          <w:rFonts w:ascii="Times New Roman" w:hAnsi="Times New Roman" w:cs="Times New Roman"/>
          <w:sz w:val="28"/>
          <w:szCs w:val="28"/>
        </w:rPr>
        <w:t xml:space="preserve"> рекомендует судам возлагать бремя доказывания добросовестности приобретения на самого приобретателя. Такая позиция, в принципе, противоречит сформулированной в </w:t>
      </w:r>
      <w:r w:rsidRPr="001A7D05">
        <w:rPr>
          <w:rFonts w:ascii="Times New Roman" w:hAnsi="Times New Roman" w:cs="Times New Roman"/>
          <w:vanish/>
          <w:sz w:val="28"/>
          <w:szCs w:val="28"/>
        </w:rPr>
        <w:t>#M12293 3 9027690 79 4294967262 844598823 2801945288 3270468021 3446434318 893572019 2488549353</w:t>
      </w:r>
      <w:r w:rsidRPr="001A7D05">
        <w:rPr>
          <w:rFonts w:ascii="Times New Roman" w:hAnsi="Times New Roman" w:cs="Times New Roman"/>
          <w:sz w:val="28"/>
          <w:szCs w:val="28"/>
        </w:rPr>
        <w:t>п. 3 ст. 10 ГК</w:t>
      </w:r>
      <w:r w:rsidRPr="001A7D05">
        <w:rPr>
          <w:rFonts w:ascii="Times New Roman" w:hAnsi="Times New Roman" w:cs="Times New Roman"/>
          <w:vanish/>
          <w:sz w:val="28"/>
          <w:szCs w:val="28"/>
        </w:rPr>
        <w:t>#S</w:t>
      </w:r>
      <w:r w:rsidRPr="001A7D05">
        <w:rPr>
          <w:rFonts w:ascii="Times New Roman" w:hAnsi="Times New Roman" w:cs="Times New Roman"/>
          <w:sz w:val="28"/>
          <w:szCs w:val="28"/>
        </w:rPr>
        <w:t xml:space="preserve"> презумпции добросовестности осуществления участниками гражданских правоотношений своих субъективных прав, однако ее использование продиктовано соображениями практического характера. Как правило, приобретатель, противостоящий собственнику в виндикационном процессе, совершенно не знаком собственнику, и сведениями об обстоятельствах совершения им сделки по приобретению спорной вещи последний не располагает; поэтому возложение на собственника обязанности представлять доказательства недобросовестности приобретения парализовало бы рассмотрение большинства виндикационных споров. Во всяком случае, с собственника не должна сниматься обязанность представления суду известных ему сведений об обстоятельствах приобретения истребуемого имущества, а при отсутствии у него таковых - таких доступных ему доказательств нелегитимности сделки по отчуждению спорной вещи, которые вне зависимости от обстоятельств ее совершения следуют из характеристик самой вещи, сведений о личности ответчика и т. д.»</w:t>
      </w:r>
      <w:r w:rsidRPr="001A7D05">
        <w:rPr>
          <w:rStyle w:val="FootnoteReference"/>
          <w:rFonts w:ascii="Times New Roman" w:hAnsi="Times New Roman"/>
          <w:sz w:val="28"/>
          <w:szCs w:val="28"/>
        </w:rPr>
        <w:footnoteReference w:id="18"/>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С.В. Моргунов </w:t>
      </w:r>
      <w:r w:rsidRPr="001A7D05">
        <w:rPr>
          <w:rFonts w:ascii="Times New Roman" w:hAnsi="Times New Roman" w:cs="Times New Roman"/>
          <w:sz w:val="28"/>
          <w:szCs w:val="28"/>
        </w:rPr>
        <w:t>отмечает, что «истец по виндикационному иску должен доказывать свое право собственности на истребуемое имущество и недобросовестность ответчика. Положение о презумпции добросовестности приобретателя и обязанности собственника при подаче виндикационного иска доказывать недобросовестность приобретателя было и остается господствующим в юридической литературе». В то же время выдвинутый тезис автор ставит под сомнение, отмечая, что «собственник как истец в виндикационном процессе не является участником приобретения спорного имущества ответчиком. По этой причине собственнику доказать недобросовестность ответчика весьма проблематично»</w:t>
      </w:r>
      <w:r w:rsidRPr="001A7D05">
        <w:rPr>
          <w:rStyle w:val="FootnoteReference"/>
          <w:rFonts w:ascii="Times New Roman" w:hAnsi="Times New Roman"/>
          <w:sz w:val="28"/>
          <w:szCs w:val="28"/>
        </w:rPr>
        <w:footnoteReference w:id="19"/>
      </w:r>
      <w:r w:rsidRPr="001A7D05">
        <w:rPr>
          <w:rFonts w:ascii="Times New Roman" w:hAnsi="Times New Roman" w:cs="Times New Roman"/>
          <w:sz w:val="28"/>
          <w:szCs w:val="28"/>
        </w:rPr>
        <w:t>.</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С высказываниями уважаемых авторов сложно не согласиться. Действительно, обстоятельства приобретения вещи могут быть известны только последнему приобретателю. Если установить фигуру неуправомоченного отчуждателя еще представляется возможным, например, изучить документы, по которым происходило последнее отчуждение вещи, то о самих фактических обстоятельствах совершения сделки, которые как раз и предопределяют добросовестность или недобросовестность приобретения, рассказать сможет только сам ответчик.</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Интересной представляется позиция Маковской А.А., которая отметила, что «во-первых, ст. 10 ГК закрепляет презумпцию «добросовестности» лишь в одном случае: если закон ставит защиту гражданских прав в зависимость от того, осуществлялись ли эти права добросовестно. Во-вторых, «добросовестность» в ст. 302 ГК РФ имеет более значительно более узкий смысл, чем добросовестность в ст. 10 ГК РФ. В ст. 302 ГК РФ «добросовестность» оценивается лишь по одному критерию: знал или не знал приобретатель о том, что имущество приобретается им у лица, не имеющего право его отчуждать. И приобретатель имущества «добросовестный» в смысле ст. 302 ГК РФ, может быть «недобросовестным» в смысле ст. 10 ГК РФ. В-третьих, термин «добросовестность…не имеет самостоятельного правового значения…не случайно термин «добросовестность» взят в тексте статьи в скобки…»</w:t>
      </w:r>
      <w:r w:rsidRPr="001A7D05">
        <w:rPr>
          <w:rFonts w:ascii="Times New Roman" w:hAnsi="Times New Roman" w:cs="Times New Roman"/>
          <w:sz w:val="28"/>
          <w:szCs w:val="28"/>
          <w:vertAlign w:val="superscript"/>
        </w:rPr>
        <w:footnoteReference w:id="20"/>
      </w:r>
      <w:r w:rsidRPr="001A7D05">
        <w:rPr>
          <w:rFonts w:ascii="Times New Roman" w:hAnsi="Times New Roman" w:cs="Times New Roman"/>
          <w:sz w:val="28"/>
          <w:szCs w:val="28"/>
        </w:rPr>
        <w:t>.</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Не допуская универсальность положений статьи 10 ГК РФ о добросовестности и разумности, </w:t>
      </w:r>
      <w:r>
        <w:rPr>
          <w:rFonts w:ascii="Times New Roman" w:hAnsi="Times New Roman" w:cs="Times New Roman"/>
          <w:sz w:val="28"/>
          <w:szCs w:val="28"/>
        </w:rPr>
        <w:t xml:space="preserve">А.А. Маковская </w:t>
      </w:r>
      <w:r w:rsidRPr="001A7D05">
        <w:rPr>
          <w:rFonts w:ascii="Times New Roman" w:hAnsi="Times New Roman" w:cs="Times New Roman"/>
          <w:sz w:val="28"/>
          <w:szCs w:val="28"/>
        </w:rPr>
        <w:t>обратила внимание на формулировку самой статьи 10 ГК РФ и способ закрепления нормативного материала в статье 302 ГК РФ.</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Что касается формулировки, в настоящее время статья 10 ГК РФ изложена в редакции Федерального закона №302, которым она была дополнена пунктом 5, закрепляющей презумпцию добросовестности. Однако замечания Маковской А.А., касающиеся текста статьи 302 ГК РФ, актуальны и сейчас за отсутствием изменений анализируемой статьи.</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Как можно заметить, ученые-цивилисты не имеют единства мнений относительно феномена добросовестности, его месте в материальном праве. Кардинально различное отношение к положениям статьи 10 ГК РФ едва ли способствует стабильности гражданского оборота, защите прав как самих собственников, так и добросовестных приобретателей.</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Суды в подавляющем большинстве случаев руководствуются разъяснениями, содержащимися в абзаце 1 пункте 38 Постановления №10/22, согласно которым приобретатель должен доказать свою добросовестность</w:t>
      </w:r>
      <w:r w:rsidRPr="001A7D05">
        <w:rPr>
          <w:rStyle w:val="FootnoteReference"/>
          <w:rFonts w:ascii="Times New Roman" w:hAnsi="Times New Roman"/>
          <w:sz w:val="28"/>
          <w:szCs w:val="28"/>
        </w:rPr>
        <w:footnoteReference w:id="21"/>
      </w:r>
      <w:r w:rsidRPr="001A7D05">
        <w:rPr>
          <w:rFonts w:ascii="Times New Roman" w:hAnsi="Times New Roman" w:cs="Times New Roman"/>
          <w:sz w:val="28"/>
          <w:szCs w:val="28"/>
        </w:rPr>
        <w:t>.</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В то же время есть и противоположные примеры. </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Так, в Постановлении Девятнадцатого арбитражного апелляционного суда от 08.09.2014 по делу</w:t>
      </w:r>
      <w:r>
        <w:rPr>
          <w:rFonts w:ascii="Times New Roman" w:hAnsi="Times New Roman" w:cs="Times New Roman"/>
          <w:sz w:val="28"/>
          <w:szCs w:val="28"/>
        </w:rPr>
        <w:t xml:space="preserve"> №</w:t>
      </w:r>
      <w:r w:rsidRPr="001A7D05">
        <w:rPr>
          <w:rFonts w:ascii="Times New Roman" w:hAnsi="Times New Roman" w:cs="Times New Roman"/>
          <w:sz w:val="28"/>
          <w:szCs w:val="28"/>
        </w:rPr>
        <w:t>А08-1265/2014, оставленным без изменения Постановлением Арбитражного суда Центрального</w:t>
      </w:r>
      <w:r>
        <w:rPr>
          <w:rFonts w:ascii="Times New Roman" w:hAnsi="Times New Roman" w:cs="Times New Roman"/>
          <w:sz w:val="28"/>
          <w:szCs w:val="28"/>
        </w:rPr>
        <w:t xml:space="preserve"> округа от 15.12.2014 по делу №</w:t>
      </w:r>
      <w:r w:rsidRPr="001A7D05">
        <w:rPr>
          <w:rFonts w:ascii="Times New Roman" w:hAnsi="Times New Roman" w:cs="Times New Roman"/>
          <w:sz w:val="28"/>
          <w:szCs w:val="28"/>
        </w:rPr>
        <w:t xml:space="preserve">А08-1265/2014 суд, сославшись на п. 38 Постановления 10/22, отметил, что «приобретатель признается добросовестным, если докажет, что при совершении сделки он не знал и не должен был знать о неправомерности отчуждения имущества…». Возложив бремя доказывания  на ответчика, в следующем абзаце суд указывает, что «из положений </w:t>
      </w:r>
      <w:hyperlink r:id="rId16" w:history="1">
        <w:r w:rsidRPr="001A7D05">
          <w:rPr>
            <w:rStyle w:val="Hyperlink"/>
            <w:rFonts w:ascii="Times New Roman" w:hAnsi="Times New Roman"/>
            <w:color w:val="auto"/>
            <w:sz w:val="28"/>
            <w:szCs w:val="28"/>
            <w:u w:val="none"/>
          </w:rPr>
          <w:t>п. 3 ст. 10</w:t>
        </w:r>
      </w:hyperlink>
      <w:r w:rsidRPr="001A7D05">
        <w:rPr>
          <w:rFonts w:ascii="Times New Roman" w:hAnsi="Times New Roman" w:cs="Times New Roman"/>
          <w:sz w:val="28"/>
          <w:szCs w:val="28"/>
        </w:rPr>
        <w:t xml:space="preserve"> ГК РФ следует, что разумность действий и добросовестность участников гражданских правоотношений предполагаются». Соединив два совершенно различных подхода, суд приходит к выводу, что «в данном случае истцом не представлено доказательств того, что </w:t>
      </w:r>
      <w:r w:rsidRPr="001A7D05">
        <w:rPr>
          <w:rFonts w:ascii="Times New Roman" w:hAnsi="Times New Roman" w:cs="Times New Roman"/>
          <w:i/>
          <w:sz w:val="28"/>
          <w:szCs w:val="28"/>
        </w:rPr>
        <w:t>Ответчик</w:t>
      </w:r>
      <w:r w:rsidRPr="001A7D05">
        <w:rPr>
          <w:rFonts w:ascii="Times New Roman" w:hAnsi="Times New Roman" w:cs="Times New Roman"/>
          <w:sz w:val="28"/>
          <w:szCs w:val="28"/>
        </w:rPr>
        <w:t xml:space="preserve"> (курсив мой - Смирнов М.В. В оригинале решения используется наименование общества ответчика), приобретая спорное имущество, знало и могло знать о том, что </w:t>
      </w:r>
      <w:r w:rsidRPr="001A7D05">
        <w:rPr>
          <w:rFonts w:ascii="Times New Roman" w:hAnsi="Times New Roman" w:cs="Times New Roman"/>
          <w:i/>
          <w:sz w:val="28"/>
          <w:szCs w:val="28"/>
        </w:rPr>
        <w:t>Неуправомоченный отчуждатель</w:t>
      </w:r>
      <w:r w:rsidRPr="001A7D05">
        <w:rPr>
          <w:rFonts w:ascii="Times New Roman" w:hAnsi="Times New Roman" w:cs="Times New Roman"/>
          <w:sz w:val="28"/>
          <w:szCs w:val="28"/>
        </w:rPr>
        <w:t xml:space="preserve"> (курсив мой - Смирнов М.В., в оригинале текста используется фамилия неуправомоченного отчуждателя) не мог его отчуждать». </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Фактически суд применил положения Постановления </w:t>
      </w:r>
      <w:r>
        <w:rPr>
          <w:rFonts w:ascii="Times New Roman" w:hAnsi="Times New Roman" w:cs="Times New Roman"/>
          <w:sz w:val="28"/>
          <w:szCs w:val="28"/>
        </w:rPr>
        <w:t>№</w:t>
      </w:r>
      <w:r w:rsidRPr="001A7D05">
        <w:rPr>
          <w:rFonts w:ascii="Times New Roman" w:hAnsi="Times New Roman" w:cs="Times New Roman"/>
          <w:sz w:val="28"/>
          <w:szCs w:val="28"/>
        </w:rPr>
        <w:t>10/22, отрицающие презумпцию добросовестности, впоследствии дискредитировал разъяснения, сославшись на ст. 10 ГК РФ, из которой вывел универсальную презумпцию добросовестности, возложил бремя опровержения добросовестности ответчика на истца.</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В другом деле Ленинградский областной суд, изначально сославшись на п. 38 Постановления </w:t>
      </w:r>
      <w:r>
        <w:rPr>
          <w:rFonts w:ascii="Times New Roman" w:hAnsi="Times New Roman" w:cs="Times New Roman"/>
          <w:sz w:val="28"/>
          <w:szCs w:val="28"/>
        </w:rPr>
        <w:t>№</w:t>
      </w:r>
      <w:r w:rsidRPr="001A7D05">
        <w:rPr>
          <w:rFonts w:ascii="Times New Roman" w:hAnsi="Times New Roman" w:cs="Times New Roman"/>
          <w:sz w:val="28"/>
          <w:szCs w:val="28"/>
        </w:rPr>
        <w:t xml:space="preserve">10/22, в завершение мотивировки отметил, что «поскольку не доказано иное, наличие у П.В. статуса добросовестного приобретателя в контексте </w:t>
      </w:r>
      <w:hyperlink r:id="rId17" w:history="1">
        <w:r w:rsidRPr="001A7D05">
          <w:rPr>
            <w:rStyle w:val="Hyperlink"/>
            <w:rFonts w:ascii="Times New Roman" w:hAnsi="Times New Roman"/>
            <w:color w:val="auto"/>
            <w:sz w:val="28"/>
            <w:szCs w:val="28"/>
            <w:u w:val="none"/>
          </w:rPr>
          <w:t>ст. 10</w:t>
        </w:r>
      </w:hyperlink>
      <w:r w:rsidRPr="001A7D05">
        <w:rPr>
          <w:rFonts w:ascii="Times New Roman" w:hAnsi="Times New Roman" w:cs="Times New Roman"/>
          <w:sz w:val="28"/>
          <w:szCs w:val="28"/>
        </w:rPr>
        <w:t xml:space="preserve"> ГК РФ предполагается»</w:t>
      </w:r>
      <w:r w:rsidRPr="001A7D05">
        <w:rPr>
          <w:rStyle w:val="FootnoteReference"/>
          <w:rFonts w:ascii="Times New Roman" w:hAnsi="Times New Roman"/>
          <w:sz w:val="28"/>
          <w:szCs w:val="28"/>
        </w:rPr>
        <w:footnoteReference w:id="22"/>
      </w:r>
      <w:r w:rsidRPr="001A7D05">
        <w:rPr>
          <w:rFonts w:ascii="Times New Roman" w:hAnsi="Times New Roman" w:cs="Times New Roman"/>
          <w:sz w:val="28"/>
          <w:szCs w:val="28"/>
        </w:rPr>
        <w:t>.</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Как видно из приведенных примеров, суды в некоторых случаях выводят из ст. 10 ГК РФ презумпцию добросовестности, применяют ее и тем самым перераспределяют бремя доказывания в пользу истца по иску. </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Следующий вопрос, на котором автор считает необходимым остановиться, является проблема «глубины» проверки титула.</w:t>
      </w:r>
    </w:p>
    <w:p w:rsidR="007164EF" w:rsidRDefault="007164EF" w:rsidP="002C3AA6">
      <w:pPr>
        <w:pStyle w:val="ConsPlusNormal"/>
        <w:spacing w:line="360" w:lineRule="auto"/>
        <w:ind w:firstLine="540"/>
        <w:jc w:val="center"/>
        <w:rPr>
          <w:rFonts w:ascii="Times New Roman" w:hAnsi="Times New Roman" w:cs="Times New Roman"/>
          <w:b/>
          <w:sz w:val="28"/>
          <w:szCs w:val="28"/>
        </w:rPr>
      </w:pPr>
      <w:r w:rsidRPr="00283DC1">
        <w:rPr>
          <w:rFonts w:ascii="Times New Roman" w:hAnsi="Times New Roman"/>
          <w:b/>
          <w:sz w:val="28"/>
          <w:szCs w:val="28"/>
        </w:rPr>
        <w:t>§</w:t>
      </w:r>
      <w:r w:rsidRPr="00283DC1">
        <w:rPr>
          <w:rFonts w:ascii="Times New Roman" w:hAnsi="Times New Roman" w:cs="Times New Roman"/>
          <w:b/>
          <w:sz w:val="28"/>
          <w:szCs w:val="28"/>
        </w:rPr>
        <w:t>1.3</w:t>
      </w:r>
      <w:r w:rsidRPr="001A7D05">
        <w:rPr>
          <w:rFonts w:ascii="Times New Roman" w:hAnsi="Times New Roman" w:cs="Times New Roman"/>
          <w:b/>
          <w:sz w:val="28"/>
          <w:szCs w:val="28"/>
        </w:rPr>
        <w:t>. «Глубина» проверки титула при добросовестном приобретении</w:t>
      </w:r>
    </w:p>
    <w:p w:rsidR="007164EF" w:rsidRDefault="007164EF" w:rsidP="002C3AA6">
      <w:pPr>
        <w:pStyle w:val="ConsPlusNormal"/>
        <w:spacing w:line="360" w:lineRule="auto"/>
        <w:ind w:firstLine="708"/>
        <w:jc w:val="both"/>
        <w:rPr>
          <w:rFonts w:ascii="Times New Roman" w:hAnsi="Times New Roman" w:cs="Times New Roman"/>
          <w:sz w:val="28"/>
          <w:szCs w:val="28"/>
        </w:rPr>
      </w:pPr>
      <w:r w:rsidRPr="00FB1AAD">
        <w:rPr>
          <w:rFonts w:ascii="Times New Roman" w:hAnsi="Times New Roman" w:cs="Times New Roman"/>
          <w:sz w:val="28"/>
          <w:szCs w:val="28"/>
        </w:rPr>
        <w:t xml:space="preserve">Исследование вопроса о «глубине» проверки титула в рамках настоящей </w:t>
      </w:r>
      <w:r>
        <w:rPr>
          <w:rFonts w:ascii="Times New Roman" w:hAnsi="Times New Roman" w:cs="Times New Roman"/>
          <w:sz w:val="28"/>
          <w:szCs w:val="28"/>
        </w:rPr>
        <w:t xml:space="preserve">магистерской диссертации </w:t>
      </w:r>
      <w:r w:rsidRPr="00FB1AAD">
        <w:rPr>
          <w:rFonts w:ascii="Times New Roman" w:hAnsi="Times New Roman" w:cs="Times New Roman"/>
          <w:sz w:val="28"/>
          <w:szCs w:val="28"/>
        </w:rPr>
        <w:t xml:space="preserve">необходимо для уяснения </w:t>
      </w:r>
      <w:r>
        <w:rPr>
          <w:rFonts w:ascii="Times New Roman" w:hAnsi="Times New Roman" w:cs="Times New Roman"/>
          <w:sz w:val="28"/>
          <w:szCs w:val="28"/>
        </w:rPr>
        <w:t>доктринальных и практических подходов к стандарту</w:t>
      </w:r>
      <w:r w:rsidRPr="00FB1AAD">
        <w:rPr>
          <w:rFonts w:ascii="Times New Roman" w:hAnsi="Times New Roman" w:cs="Times New Roman"/>
          <w:sz w:val="28"/>
          <w:szCs w:val="28"/>
        </w:rPr>
        <w:t xml:space="preserve"> добросовестного поведения, </w:t>
      </w:r>
      <w:r>
        <w:rPr>
          <w:rFonts w:ascii="Times New Roman" w:hAnsi="Times New Roman" w:cs="Times New Roman"/>
          <w:sz w:val="28"/>
          <w:szCs w:val="28"/>
        </w:rPr>
        <w:t xml:space="preserve">на соответствие которому оценивается поведение ответчика по виндикационному спору. </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Формула добросовестного приобретения, закрепленная в гражданском законодательстве, звучит следующим образом: «…о чем приобретатель не знал и не мог знать (добросовестный приобретатель)…». </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Материальный закон не содержит даже приблизительного круга обстоятельств, которые приобретатель должен проверить, чтобы считаться добросовестным.</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Уважаемый ученый </w:t>
      </w:r>
      <w:r>
        <w:rPr>
          <w:rFonts w:ascii="Times New Roman" w:hAnsi="Times New Roman" w:cs="Times New Roman"/>
          <w:sz w:val="28"/>
          <w:szCs w:val="28"/>
        </w:rPr>
        <w:t xml:space="preserve">А.П. Сергеев </w:t>
      </w:r>
      <w:r w:rsidRPr="001A7D05">
        <w:rPr>
          <w:rFonts w:ascii="Times New Roman" w:hAnsi="Times New Roman" w:cs="Times New Roman"/>
          <w:sz w:val="28"/>
          <w:szCs w:val="28"/>
        </w:rPr>
        <w:t>отмечает, что «при оценке недобросовестности должны приниматься во внимание все имеющие значение конкретные обстоятельства дела (в частности, характеристика вещи, цена, время и место приобретения и т.п.)»</w:t>
      </w:r>
      <w:r w:rsidRPr="001A7D05">
        <w:rPr>
          <w:rStyle w:val="FootnoteReference"/>
          <w:rFonts w:ascii="Times New Roman" w:hAnsi="Times New Roman"/>
          <w:sz w:val="28"/>
          <w:szCs w:val="28"/>
        </w:rPr>
        <w:footnoteReference w:id="23"/>
      </w:r>
      <w:r w:rsidRPr="001A7D05">
        <w:rPr>
          <w:rFonts w:ascii="Times New Roman" w:hAnsi="Times New Roman" w:cs="Times New Roman"/>
          <w:sz w:val="28"/>
          <w:szCs w:val="28"/>
        </w:rPr>
        <w:t>.</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Доктор юридических наук </w:t>
      </w:r>
      <w:r>
        <w:rPr>
          <w:rFonts w:ascii="Times New Roman" w:hAnsi="Times New Roman" w:cs="Times New Roman"/>
          <w:sz w:val="28"/>
          <w:szCs w:val="28"/>
        </w:rPr>
        <w:t xml:space="preserve">С.А. Степанов </w:t>
      </w:r>
      <w:r w:rsidRPr="001A7D05">
        <w:rPr>
          <w:rFonts w:ascii="Times New Roman" w:hAnsi="Times New Roman" w:cs="Times New Roman"/>
          <w:sz w:val="28"/>
          <w:szCs w:val="28"/>
        </w:rPr>
        <w:t>в учебнике по гражданскому праву отмечает, что «не может быть признан добросовестным владельцем вор или лицо, присвоившее находку, или лицо, самовольно вселившееся в чужую квартиру (т.к. настоящий собственник внесен в ЕГРП, и нарушитель должен был об этом знать), и т.п.»</w:t>
      </w:r>
      <w:r w:rsidRPr="001A7D05">
        <w:rPr>
          <w:rStyle w:val="FootnoteReference"/>
          <w:rFonts w:ascii="Times New Roman" w:hAnsi="Times New Roman"/>
          <w:sz w:val="28"/>
          <w:szCs w:val="28"/>
        </w:rPr>
        <w:footnoteReference w:id="24"/>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Несмотря на лаконичность, с которой Степанов А.В. определил круг обстоятельств, о которых должен знать приобретатель, заслуживает внимания упоминание о Е</w:t>
      </w:r>
      <w:r>
        <w:rPr>
          <w:rFonts w:ascii="Times New Roman" w:hAnsi="Times New Roman" w:cs="Times New Roman"/>
          <w:sz w:val="28"/>
          <w:szCs w:val="28"/>
        </w:rPr>
        <w:t>ГРП.</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При виндикации недвижимости в практике судов довольно часто возникает вопрос: можно ли считать приобретателя добросовестным, если он полагался исключительно на сведения ЕГРП без исследования правоустанавливающих документов отчуждателя?</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Традиционно в литературе добросовестность приобретателя недвижимости, полагавшегося при приобретении на сведения ЕГРП, обосновывается через принцип публичной достоверности реестра, который предполагает, что собственник тот и только тот, кто в реестре, правовую экспертизу подаваемых на регистрацию документов.</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В некоторых случаях суды полагают, что для добросовестности приобретения достаточно лишь ознакомиться с выпиской из ЕГРП.</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rPr>
        <w:t xml:space="preserve">Так, в своем </w:t>
      </w:r>
      <w:r w:rsidRPr="001A7D05">
        <w:rPr>
          <w:rFonts w:ascii="Times New Roman" w:hAnsi="Times New Roman"/>
          <w:sz w:val="28"/>
          <w:szCs w:val="28"/>
          <w:lang w:eastAsia="ru-RU"/>
        </w:rPr>
        <w:t>Постановлении ФАС Северо-Западног</w:t>
      </w:r>
      <w:r>
        <w:rPr>
          <w:rFonts w:ascii="Times New Roman" w:hAnsi="Times New Roman"/>
          <w:sz w:val="28"/>
          <w:szCs w:val="28"/>
          <w:lang w:eastAsia="ru-RU"/>
        </w:rPr>
        <w:t>о округа от 18.12.2012 по делу №</w:t>
      </w:r>
      <w:r w:rsidRPr="001A7D05">
        <w:rPr>
          <w:rFonts w:ascii="Times New Roman" w:hAnsi="Times New Roman"/>
          <w:sz w:val="28"/>
          <w:szCs w:val="28"/>
          <w:lang w:eastAsia="ru-RU"/>
        </w:rPr>
        <w:t xml:space="preserve"> А56-1941/2012 приходит к выводу, что «обращение ответчика в Управление Росреестра для подтверждения полномочий продавца недвижимого имущества и получения сведений об отсутствии споров и обременений в отношении этого объекта, проведение экспертизы его рыночной стоимости свидетельствуют о проявлении покупателем достаточной степени заботливости и осмотрительности при совершении сделки по приобретению объекта недвижимости».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В другом деле Московский городской суд пришел к выводу, что «выводы суда о том, что приобретатели спорной квартиры С.Е. и К. не были лишены возможности предпринять действия, связанные с проверкой юридической судьбы квартиры, и должны были выяснить вопрос о законности основания возникновения у продавца Д.В.М. права собственности отчуждаемого недвижимого имущества, не свидетельствуют о недобросовестности ответчиков при заключении сделок»</w:t>
      </w:r>
      <w:r w:rsidRPr="001A7D05">
        <w:rPr>
          <w:rStyle w:val="FootnoteReference"/>
          <w:rFonts w:ascii="Times New Roman" w:hAnsi="Times New Roman"/>
          <w:sz w:val="28"/>
          <w:szCs w:val="28"/>
          <w:lang w:eastAsia="ru-RU"/>
        </w:rPr>
        <w:footnoteReference w:id="25"/>
      </w:r>
      <w:r w:rsidRPr="001A7D05">
        <w:rPr>
          <w:rFonts w:ascii="Times New Roman" w:hAnsi="Times New Roman"/>
          <w:sz w:val="28"/>
          <w:szCs w:val="28"/>
          <w:lang w:eastAsia="ru-RU"/>
        </w:rPr>
        <w:t>. Иными словами, стандарт добросовестности, по мнению суда, не включает в себя в обязательном порядке необходимость знакомиться с правоустанавливающими документами.</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 xml:space="preserve">В то же время существует и иная позиция. Приобретатель будет считаться добросовестным, только если он ознакомился с правоустанавливающими документами на предмет покупки.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 xml:space="preserve">В качестве примера стоит привести «Обзор судебной практики по делам, связанным с истребованием жилых помещений от добросовестных приобретателей, по искам государственных органов и органов местного самоуправления" (утв. Президиумом Верховного Суда РФ 01.10.2014)» (далее по тексту – </w:t>
      </w:r>
      <w:r>
        <w:rPr>
          <w:rFonts w:ascii="Times New Roman" w:hAnsi="Times New Roman"/>
          <w:sz w:val="28"/>
          <w:szCs w:val="28"/>
          <w:lang w:eastAsia="ru-RU"/>
        </w:rPr>
        <w:t>«</w:t>
      </w:r>
      <w:r w:rsidRPr="001A7D05">
        <w:rPr>
          <w:rFonts w:ascii="Times New Roman" w:hAnsi="Times New Roman"/>
          <w:sz w:val="28"/>
          <w:szCs w:val="28"/>
          <w:lang w:eastAsia="ru-RU"/>
        </w:rPr>
        <w:t>Обзор</w:t>
      </w:r>
      <w:r>
        <w:rPr>
          <w:rFonts w:ascii="Times New Roman" w:hAnsi="Times New Roman"/>
          <w:sz w:val="28"/>
          <w:szCs w:val="28"/>
          <w:lang w:eastAsia="ru-RU"/>
        </w:rPr>
        <w:t>»</w:t>
      </w:r>
      <w:r w:rsidRPr="001A7D05">
        <w:rPr>
          <w:rFonts w:ascii="Times New Roman" w:hAnsi="Times New Roman"/>
          <w:sz w:val="28"/>
          <w:szCs w:val="28"/>
          <w:lang w:eastAsia="ru-RU"/>
        </w:rPr>
        <w:t xml:space="preserve">). </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lang w:eastAsia="ru-RU"/>
        </w:rPr>
        <w:t>В Обзоре указано, что «разрешая вопрос о добросовестности приобретателя, суды учитывают не только наличие записи в Едином государственном реестре прав на недвижимое имущество и сделок с ним (далее - ЕГРП) о праве собственности отчуждателя имущества… Суды исходят из того, что о добросовестности приобретателя может, в частности, свидетельствовать ознакомление его со всеми правоустанавливающими документами на недвижимость…».</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rPr>
        <w:t>П</w:t>
      </w:r>
      <w:r w:rsidRPr="001A7D05">
        <w:rPr>
          <w:rFonts w:ascii="Times New Roman" w:hAnsi="Times New Roman"/>
          <w:sz w:val="28"/>
          <w:szCs w:val="28"/>
        </w:rPr>
        <w:t>осле принятия Обзора аналогичная позиция была изложена в Апелляционном определении Московского городск</w:t>
      </w:r>
      <w:r>
        <w:rPr>
          <w:rFonts w:ascii="Times New Roman" w:hAnsi="Times New Roman"/>
          <w:sz w:val="28"/>
          <w:szCs w:val="28"/>
        </w:rPr>
        <w:t>ого суда от 24.03.2015 по делу №</w:t>
      </w:r>
      <w:r w:rsidRPr="001A7D05">
        <w:rPr>
          <w:rFonts w:ascii="Times New Roman" w:hAnsi="Times New Roman"/>
          <w:sz w:val="28"/>
          <w:szCs w:val="28"/>
        </w:rPr>
        <w:t>33-6527. Московский городской суд прямо указывает, что «</w:t>
      </w:r>
      <w:r w:rsidRPr="001A7D05">
        <w:rPr>
          <w:rFonts w:ascii="Times New Roman" w:hAnsi="Times New Roman"/>
          <w:sz w:val="28"/>
          <w:szCs w:val="28"/>
          <w:lang w:eastAsia="ru-RU"/>
        </w:rPr>
        <w:t>при совершении сделки Г. должна была ознакомиться со всеми правоустанавливающими документами на недвижимость, выяснить вопрос о законности основания возникновения у продавца права собственности отчуждаемого недвижимого имущества, реальную стоимость квартиры.</w:t>
      </w:r>
      <w:r w:rsidRPr="001A7D05">
        <w:rPr>
          <w:rFonts w:ascii="Times New Roman" w:hAnsi="Times New Roman"/>
          <w:sz w:val="28"/>
          <w:szCs w:val="28"/>
        </w:rPr>
        <w:t xml:space="preserve"> </w:t>
      </w:r>
      <w:r w:rsidRPr="001A7D05">
        <w:rPr>
          <w:rFonts w:ascii="Times New Roman" w:hAnsi="Times New Roman"/>
          <w:sz w:val="28"/>
          <w:szCs w:val="28"/>
          <w:lang w:eastAsia="ru-RU"/>
        </w:rPr>
        <w:t xml:space="preserve">Данные действия являются необходимым условием проявления достаточной, разумной осмотрительности со стороны добросовестного приобретателя».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Разъяснения, предложенные Президиумом Верховного Суда, были раскритикованы специалистами в праве недвижимости.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С.А. Бевзенко </w:t>
      </w:r>
      <w:r w:rsidRPr="001A7D05">
        <w:rPr>
          <w:rFonts w:ascii="Times New Roman" w:hAnsi="Times New Roman"/>
          <w:sz w:val="28"/>
          <w:szCs w:val="28"/>
          <w:lang w:eastAsia="ru-RU"/>
        </w:rPr>
        <w:t xml:space="preserve">в своем блоге на интернет ресурсе </w:t>
      </w:r>
      <w:r w:rsidRPr="001A7D05">
        <w:rPr>
          <w:rFonts w:ascii="Times New Roman" w:hAnsi="Times New Roman"/>
          <w:sz w:val="28"/>
          <w:szCs w:val="28"/>
          <w:lang w:val="en-US" w:eastAsia="ru-RU"/>
        </w:rPr>
        <w:t>http</w:t>
      </w:r>
      <w:r w:rsidRPr="001A7D05">
        <w:rPr>
          <w:rFonts w:ascii="Times New Roman" w:hAnsi="Times New Roman"/>
          <w:sz w:val="28"/>
          <w:szCs w:val="28"/>
          <w:lang w:eastAsia="ru-RU"/>
        </w:rPr>
        <w:t>://</w:t>
      </w:r>
      <w:r w:rsidRPr="001A7D05">
        <w:rPr>
          <w:rFonts w:ascii="Times New Roman" w:hAnsi="Times New Roman"/>
          <w:sz w:val="28"/>
          <w:szCs w:val="28"/>
          <w:lang w:val="en-US" w:eastAsia="ru-RU"/>
        </w:rPr>
        <w:t>zakon</w:t>
      </w:r>
      <w:r w:rsidRPr="001A7D05">
        <w:rPr>
          <w:rFonts w:ascii="Times New Roman" w:hAnsi="Times New Roman"/>
          <w:sz w:val="28"/>
          <w:szCs w:val="28"/>
          <w:lang w:eastAsia="ru-RU"/>
        </w:rPr>
        <w:t>.</w:t>
      </w:r>
      <w:r w:rsidRPr="001A7D05">
        <w:rPr>
          <w:rFonts w:ascii="Times New Roman" w:hAnsi="Times New Roman"/>
          <w:sz w:val="28"/>
          <w:szCs w:val="28"/>
          <w:lang w:val="en-US" w:eastAsia="ru-RU"/>
        </w:rPr>
        <w:t>ru</w:t>
      </w:r>
      <w:r w:rsidRPr="001A7D05">
        <w:rPr>
          <w:rFonts w:ascii="Times New Roman" w:hAnsi="Times New Roman"/>
          <w:sz w:val="28"/>
          <w:szCs w:val="28"/>
          <w:lang w:eastAsia="ru-RU"/>
        </w:rPr>
        <w:t>, обсуждая проблему истребования жилых помещений у добросовестных приобретателей отметил, что «как мне кажется, в правопорядке, где существует реестр прав на недвижимости, должно быть так: получил выписку из реестра, осмотрел помещение и - вперед на сделку!»</w:t>
      </w:r>
      <w:r w:rsidRPr="001A7D05">
        <w:rPr>
          <w:rStyle w:val="FootnoteReference"/>
          <w:rFonts w:ascii="Times New Roman" w:hAnsi="Times New Roman"/>
          <w:sz w:val="28"/>
          <w:szCs w:val="28"/>
          <w:lang w:eastAsia="ru-RU"/>
        </w:rPr>
        <w:footnoteReference w:id="26"/>
      </w:r>
      <w:r w:rsidRPr="001A7D05">
        <w:rPr>
          <w:rFonts w:ascii="Times New Roman" w:hAnsi="Times New Roman"/>
          <w:sz w:val="28"/>
          <w:szCs w:val="28"/>
          <w:lang w:eastAsia="ru-RU"/>
        </w:rPr>
        <w:t>. Бевзенко С.А. исключил для приобретателя необходимость знакомиться с правоустанавливающими документами, представлением которых отчуждатель подтверждает свой титул. Высказывание Бевзенко С.А. стоит подвергнуть критике</w:t>
      </w:r>
      <w:r>
        <w:rPr>
          <w:rFonts w:ascii="Times New Roman" w:hAnsi="Times New Roman"/>
          <w:sz w:val="28"/>
          <w:szCs w:val="28"/>
          <w:lang w:eastAsia="ru-RU"/>
        </w:rPr>
        <w:t>,</w:t>
      </w:r>
      <w:r w:rsidRPr="001A7D05">
        <w:rPr>
          <w:rFonts w:ascii="Times New Roman" w:hAnsi="Times New Roman"/>
          <w:sz w:val="28"/>
          <w:szCs w:val="28"/>
          <w:lang w:eastAsia="ru-RU"/>
        </w:rPr>
        <w:t xml:space="preserve"> исходя из следующего. Приобретателю нет необходимости знакомиться с выпиской из ЕГРП, так как сведения о правообладателе содержатся в Росреестре, который проведет регистрацию перехода права собственности только в том случае, если право собственности зарегистрировано за отчуждателем по договору. С этой точки зрения приобретатель может не знакомиться и с правоудостоверяющими документами отчуждателя, так как они также находятся в Росреестре.</w:t>
      </w:r>
    </w:p>
    <w:p w:rsidR="007164EF" w:rsidRPr="001A7D05" w:rsidRDefault="007164EF" w:rsidP="002C3AA6">
      <w:pPr>
        <w:spacing w:after="0" w:line="360" w:lineRule="auto"/>
        <w:ind w:firstLine="708"/>
        <w:jc w:val="both"/>
        <w:rPr>
          <w:rFonts w:ascii="Times New Roman" w:hAnsi="Times New Roman"/>
          <w:sz w:val="28"/>
          <w:szCs w:val="28"/>
        </w:rPr>
      </w:pPr>
      <w:r>
        <w:rPr>
          <w:rFonts w:ascii="Times New Roman" w:hAnsi="Times New Roman"/>
          <w:sz w:val="28"/>
          <w:szCs w:val="28"/>
        </w:rPr>
        <w:t xml:space="preserve">А.В. Маслов </w:t>
      </w:r>
      <w:r w:rsidRPr="001A7D05">
        <w:rPr>
          <w:rFonts w:ascii="Times New Roman" w:hAnsi="Times New Roman"/>
          <w:sz w:val="28"/>
          <w:szCs w:val="28"/>
        </w:rPr>
        <w:t>в статье «Создание системы защиты прав добросовестных приобретателей» занял аналогичную позицию, указав, что «государственная регистрация в основном выполняет техническую, информативную функцию и не обеспечивает защиту прав лиц, положившихся на сведения ЕГРП… Возможно следует установить ограничение виндикации недвижимого имущества, когда его приобретатель положился на сведения ЕГРП»</w:t>
      </w:r>
      <w:r w:rsidRPr="001A7D05">
        <w:rPr>
          <w:rStyle w:val="FootnoteReference"/>
          <w:rFonts w:ascii="Times New Roman" w:hAnsi="Times New Roman"/>
          <w:sz w:val="28"/>
          <w:szCs w:val="28"/>
        </w:rPr>
        <w:footnoteReference w:id="27"/>
      </w:r>
      <w:r w:rsidRPr="001A7D05">
        <w:rPr>
          <w:rFonts w:ascii="Times New Roman" w:hAnsi="Times New Roman"/>
          <w:sz w:val="28"/>
          <w:szCs w:val="28"/>
        </w:rPr>
        <w:t xml:space="preserve">. </w:t>
      </w:r>
    </w:p>
    <w:p w:rsidR="007164EF" w:rsidRPr="001A7D05" w:rsidRDefault="007164EF" w:rsidP="002C3AA6">
      <w:pPr>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Аналогичной позиции придерживается и </w:t>
      </w:r>
      <w:r>
        <w:rPr>
          <w:rFonts w:ascii="Times New Roman" w:hAnsi="Times New Roman"/>
          <w:sz w:val="28"/>
          <w:szCs w:val="28"/>
        </w:rPr>
        <w:t>А.А. Маковская</w:t>
      </w:r>
      <w:r w:rsidRPr="001A7D05">
        <w:rPr>
          <w:rFonts w:ascii="Times New Roman" w:hAnsi="Times New Roman"/>
          <w:sz w:val="28"/>
          <w:szCs w:val="28"/>
        </w:rPr>
        <w:t>, отмечая, что «приобретателю, чтобы доказать свою добросовестность, достаточно доказать, что имущество приобретено им у лица, права которого на это имущество зарегистрированы в ЕГРП»</w:t>
      </w:r>
      <w:r w:rsidRPr="001A7D05">
        <w:rPr>
          <w:rStyle w:val="FootnoteReference"/>
          <w:rFonts w:ascii="Times New Roman" w:hAnsi="Times New Roman"/>
          <w:sz w:val="28"/>
          <w:szCs w:val="28"/>
        </w:rPr>
        <w:footnoteReference w:id="28"/>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В отличие от </w:t>
      </w:r>
      <w:r>
        <w:rPr>
          <w:rFonts w:ascii="Times New Roman" w:hAnsi="Times New Roman"/>
          <w:sz w:val="28"/>
          <w:szCs w:val="28"/>
        </w:rPr>
        <w:t xml:space="preserve">С.А. </w:t>
      </w:r>
      <w:r w:rsidRPr="001A7D05">
        <w:rPr>
          <w:rFonts w:ascii="Times New Roman" w:hAnsi="Times New Roman"/>
          <w:sz w:val="28"/>
          <w:szCs w:val="28"/>
        </w:rPr>
        <w:t xml:space="preserve">Бевзенко С.А., </w:t>
      </w:r>
      <w:r>
        <w:rPr>
          <w:rFonts w:ascii="Times New Roman" w:hAnsi="Times New Roman"/>
          <w:sz w:val="28"/>
          <w:szCs w:val="28"/>
        </w:rPr>
        <w:t>А.В. Маслова</w:t>
      </w:r>
      <w:r w:rsidRPr="001A7D05">
        <w:rPr>
          <w:rFonts w:ascii="Times New Roman" w:hAnsi="Times New Roman"/>
          <w:sz w:val="28"/>
          <w:szCs w:val="28"/>
        </w:rPr>
        <w:t xml:space="preserve">, </w:t>
      </w:r>
      <w:r>
        <w:rPr>
          <w:rFonts w:ascii="Times New Roman" w:hAnsi="Times New Roman"/>
          <w:sz w:val="28"/>
          <w:szCs w:val="28"/>
        </w:rPr>
        <w:t>А.А. Маковская</w:t>
      </w:r>
      <w:r w:rsidRPr="001A7D05">
        <w:rPr>
          <w:rFonts w:ascii="Times New Roman" w:hAnsi="Times New Roman"/>
          <w:sz w:val="28"/>
          <w:szCs w:val="28"/>
        </w:rPr>
        <w:t xml:space="preserve">, </w:t>
      </w:r>
      <w:r>
        <w:rPr>
          <w:rFonts w:ascii="Times New Roman" w:hAnsi="Times New Roman"/>
          <w:sz w:val="28"/>
          <w:szCs w:val="28"/>
        </w:rPr>
        <w:t xml:space="preserve">Ю. Сорокина </w:t>
      </w:r>
      <w:r w:rsidRPr="001A7D05">
        <w:rPr>
          <w:rFonts w:ascii="Times New Roman" w:hAnsi="Times New Roman"/>
          <w:sz w:val="28"/>
          <w:szCs w:val="28"/>
        </w:rPr>
        <w:t>полагают, «чтобы быть признанным добросовестным приобретателем, ответчик должен доказать, что принял все разумные меры для выяснения правомочий продавца на отчуждение имущества, например потребовал документы, на основании которых отчуждатель приобрел право собственности»</w:t>
      </w:r>
      <w:r w:rsidRPr="001A7D05">
        <w:rPr>
          <w:rStyle w:val="FootnoteReference"/>
          <w:rFonts w:ascii="Times New Roman" w:hAnsi="Times New Roman"/>
          <w:sz w:val="28"/>
          <w:szCs w:val="28"/>
        </w:rPr>
        <w:footnoteReference w:id="29"/>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С точки зрения автора, стандарт доказывания добросовестности не должен быть слишком завышен. Институт добросовестного приобретения имеет смысл только тогда, когда приобретатель имеет реальную возможность защититься от собственника ссылкой на свою добросовестность.</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Для этого необходимо ограничить возможность виндикации имущества у лица, которое полагается на сведения ЕГРП, в силу чего является добросовестным. В противном случае, реестр прав во многом потеряет свое значение. Эффективность реформы гражданского законодательства в части укрепления правоустанавливающего значения государственной регистрации</w:t>
      </w:r>
      <w:r w:rsidRPr="001A7D05">
        <w:rPr>
          <w:rStyle w:val="FootnoteReference"/>
          <w:rFonts w:ascii="Times New Roman" w:hAnsi="Times New Roman"/>
          <w:sz w:val="28"/>
          <w:szCs w:val="28"/>
        </w:rPr>
        <w:footnoteReference w:id="30"/>
      </w:r>
      <w:r w:rsidRPr="001A7D05">
        <w:rPr>
          <w:rFonts w:ascii="Times New Roman" w:hAnsi="Times New Roman"/>
          <w:sz w:val="28"/>
          <w:szCs w:val="28"/>
        </w:rPr>
        <w:t>, путем введения статьи 8.1 ГК РФ, закрепления в ней принципа публичной достоверности, будет поставлена под сомнение.</w:t>
      </w: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Default="007164EF" w:rsidP="002C3AA6">
      <w:pPr>
        <w:pStyle w:val="ConsPlusNormal"/>
        <w:spacing w:line="360" w:lineRule="auto"/>
        <w:ind w:firstLine="540"/>
        <w:jc w:val="both"/>
        <w:rPr>
          <w:rFonts w:ascii="Times New Roman" w:hAnsi="Times New Roman" w:cs="Times New Roman"/>
          <w:iCs/>
          <w:sz w:val="28"/>
          <w:szCs w:val="28"/>
          <w:lang w:eastAsia="ru-RU"/>
        </w:rPr>
      </w:pPr>
    </w:p>
    <w:p w:rsidR="007164EF" w:rsidRPr="001A7D05" w:rsidRDefault="007164EF" w:rsidP="002C3AA6">
      <w:pPr>
        <w:autoSpaceDE w:val="0"/>
        <w:autoSpaceDN w:val="0"/>
        <w:adjustRightInd w:val="0"/>
        <w:spacing w:after="0" w:line="360" w:lineRule="auto"/>
        <w:ind w:firstLine="540"/>
        <w:jc w:val="center"/>
        <w:rPr>
          <w:rFonts w:ascii="Times New Roman" w:hAnsi="Times New Roman"/>
          <w:b/>
          <w:sz w:val="28"/>
          <w:szCs w:val="28"/>
        </w:rPr>
      </w:pPr>
      <w:r>
        <w:rPr>
          <w:rFonts w:ascii="Times New Roman" w:hAnsi="Times New Roman"/>
          <w:b/>
          <w:sz w:val="28"/>
          <w:szCs w:val="28"/>
        </w:rPr>
        <w:t xml:space="preserve">Глава 2. </w:t>
      </w:r>
      <w:r w:rsidRPr="001A7D05">
        <w:rPr>
          <w:rFonts w:ascii="Times New Roman" w:hAnsi="Times New Roman"/>
          <w:b/>
          <w:sz w:val="28"/>
          <w:szCs w:val="28"/>
        </w:rPr>
        <w:t>Понятие и признаки пр</w:t>
      </w:r>
      <w:r>
        <w:rPr>
          <w:rFonts w:ascii="Times New Roman" w:hAnsi="Times New Roman"/>
          <w:b/>
          <w:sz w:val="28"/>
          <w:szCs w:val="28"/>
        </w:rPr>
        <w:t>езумпции. Назначение презумпций</w:t>
      </w:r>
    </w:p>
    <w:p w:rsidR="007164EF" w:rsidRPr="001A7D05" w:rsidRDefault="007164EF" w:rsidP="002C3AA6">
      <w:pPr>
        <w:autoSpaceDE w:val="0"/>
        <w:autoSpaceDN w:val="0"/>
        <w:adjustRightInd w:val="0"/>
        <w:spacing w:after="0" w:line="360" w:lineRule="auto"/>
        <w:ind w:firstLine="540"/>
        <w:jc w:val="center"/>
        <w:rPr>
          <w:rFonts w:ascii="Times New Roman" w:hAnsi="Times New Roman"/>
          <w:b/>
          <w:sz w:val="28"/>
          <w:szCs w:val="28"/>
        </w:rPr>
      </w:pPr>
      <w:r w:rsidRPr="00390A37">
        <w:rPr>
          <w:rFonts w:ascii="Times New Roman" w:hAnsi="Times New Roman"/>
          <w:b/>
          <w:sz w:val="28"/>
          <w:szCs w:val="28"/>
        </w:rPr>
        <w:t>§2.</w:t>
      </w:r>
      <w:r>
        <w:rPr>
          <w:rFonts w:ascii="Times New Roman" w:hAnsi="Times New Roman"/>
          <w:b/>
          <w:sz w:val="28"/>
          <w:szCs w:val="28"/>
        </w:rPr>
        <w:t xml:space="preserve">1. </w:t>
      </w:r>
      <w:r w:rsidRPr="001A7D05">
        <w:rPr>
          <w:rFonts w:ascii="Times New Roman" w:hAnsi="Times New Roman"/>
          <w:b/>
          <w:sz w:val="28"/>
          <w:szCs w:val="28"/>
        </w:rPr>
        <w:t>Понятие правовой презумпции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Современное российское законодательство не содержит понятия презумпции. В свою очередь в литературе, как процессуальной, так и цивилистической, выдвигается множество определений анализируемого термина.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О.А. Кузнецова </w:t>
      </w:r>
      <w:r w:rsidRPr="001A7D05">
        <w:rPr>
          <w:rFonts w:ascii="Times New Roman" w:hAnsi="Times New Roman"/>
          <w:sz w:val="28"/>
          <w:szCs w:val="28"/>
        </w:rPr>
        <w:t>в своем труде «Презумпции в гражданском праве» определила презумпцию как «прямо или косвенно закрепленное в гражданско-правовой норме индуктивное вероятное предположение, основанное на статистической связи презюмируемого факта с фактом действительным, касающееся обстоятельств, имеющих правовое значение, и влекущее правовые последствия путем необходимого его применения при условии, что не будет доказано наличие противоположного предположению»</w:t>
      </w:r>
      <w:r w:rsidRPr="001A7D05">
        <w:rPr>
          <w:rStyle w:val="FootnoteReference"/>
          <w:rFonts w:ascii="Times New Roman" w:hAnsi="Times New Roman"/>
          <w:sz w:val="28"/>
          <w:szCs w:val="28"/>
        </w:rPr>
        <w:footnoteReference w:id="31"/>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Ю.А. Сериков</w:t>
      </w:r>
      <w:r w:rsidRPr="001A7D05">
        <w:rPr>
          <w:rFonts w:ascii="Times New Roman" w:hAnsi="Times New Roman"/>
          <w:sz w:val="28"/>
          <w:szCs w:val="28"/>
        </w:rPr>
        <w:t>, проанализировав процессуальные и материально-правовые понятия презумпций, которые предлагались такими авторами как: Васьковский Е.В., Строгович М.С., Каминская В.И., Тарбагаева Е.Б., Баулин О.В., Ойгензихт В.А., Качур Н.Ф., Федотов А.В., пришел к выводу, что под презумпцией следует понимать «закрепленный в норме права вероятностный вывод о факте, который принимается судом без процедуры доказывания в случае установления связанного с ним факта (факта-основания) и неопровержения путем доказывания иного факта»</w:t>
      </w:r>
      <w:r w:rsidRPr="001A7D05">
        <w:rPr>
          <w:rStyle w:val="FootnoteReference"/>
          <w:rFonts w:ascii="Times New Roman" w:hAnsi="Times New Roman"/>
          <w:sz w:val="28"/>
          <w:szCs w:val="28"/>
        </w:rPr>
        <w:footnoteReference w:id="32"/>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 более поздней работе Б.А. Булаевского приведен иной подход к понятию презумпции, отрицаются некоторые ее признаки, предложенные предшествующими авторами, включая Серикова Ю.А., Кузнецову О.А.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Б.А. Булаевский </w:t>
      </w:r>
      <w:r w:rsidRPr="001A7D05">
        <w:rPr>
          <w:rFonts w:ascii="Times New Roman" w:hAnsi="Times New Roman"/>
          <w:sz w:val="28"/>
          <w:szCs w:val="28"/>
        </w:rPr>
        <w:t>полагает, что «презумпция (юридическая конструкция) – это закрепленная в правовой норме, основанная на предположении возможного поведения модель правового явления (юридического факта, правоотношения и др.), применяемая в регулировании общественных отношений при наличии определенных правовой нормой условий, за исключением случаев, когда будут доказаны обстоятельства, указывающие на невозможность использования такой модели»</w:t>
      </w:r>
      <w:r w:rsidRPr="001A7D05">
        <w:rPr>
          <w:rStyle w:val="FootnoteReference"/>
          <w:rFonts w:ascii="Times New Roman" w:hAnsi="Times New Roman"/>
          <w:sz w:val="28"/>
          <w:szCs w:val="28"/>
        </w:rPr>
        <w:footnoteReference w:id="33"/>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Для того чтобы выявить существо презумпции, необходимо выделить существенные признаки анализируемого понятия.</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Этимологически слово «презумпция» означает предположение</w:t>
      </w:r>
      <w:r w:rsidRPr="001A7D05">
        <w:rPr>
          <w:rStyle w:val="FootnoteReference"/>
          <w:rFonts w:ascii="Times New Roman" w:hAnsi="Times New Roman"/>
          <w:sz w:val="28"/>
          <w:szCs w:val="28"/>
        </w:rPr>
        <w:footnoteReference w:id="34"/>
      </w:r>
      <w:r w:rsidRPr="001A7D05">
        <w:rPr>
          <w:rFonts w:ascii="Times New Roman" w:hAnsi="Times New Roman"/>
          <w:sz w:val="28"/>
          <w:szCs w:val="28"/>
        </w:rPr>
        <w:t>. О.А. Кузнецова, цитируя исторически первую работу о презумпциях Д.И. Мейера «О юридических вымыслах и предположениях, о скрытных и притворных действиях», отмечает, что «…автор определяет презумпцию как признание факта существующим по вероятности, что он существует»</w:t>
      </w:r>
      <w:r w:rsidRPr="001A7D05">
        <w:rPr>
          <w:rStyle w:val="FootnoteReference"/>
          <w:rFonts w:ascii="Times New Roman" w:hAnsi="Times New Roman"/>
          <w:sz w:val="28"/>
          <w:szCs w:val="28"/>
        </w:rPr>
        <w:footnoteReference w:id="35"/>
      </w:r>
      <w:r w:rsidRPr="001A7D05">
        <w:rPr>
          <w:rFonts w:ascii="Times New Roman" w:hAnsi="Times New Roman"/>
          <w:sz w:val="28"/>
          <w:szCs w:val="28"/>
        </w:rPr>
        <w:t xml:space="preserve">.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Предположение всегда носит вероятностный характер. Степень вероятности предположения зависит от объема и качества гносеологического материала, лежащего в основе предположения. В этой связи встает вопрос о соотношении понятия «предположение» с понятием «гипотеза». Проблемы соотношения указанных понятий анализировались в работах Бабаева В.К, Кузнецовой О.А., Кондакова Н.И. и др</w:t>
      </w:r>
      <w:r w:rsidRPr="001A7D05">
        <w:rPr>
          <w:rStyle w:val="FootnoteReference"/>
          <w:rFonts w:ascii="Times New Roman" w:hAnsi="Times New Roman"/>
          <w:sz w:val="28"/>
          <w:szCs w:val="28"/>
        </w:rPr>
        <w:footnoteReference w:id="36"/>
      </w:r>
      <w:r w:rsidRPr="001A7D05">
        <w:rPr>
          <w:rFonts w:ascii="Times New Roman" w:hAnsi="Times New Roman"/>
          <w:sz w:val="28"/>
          <w:szCs w:val="28"/>
        </w:rPr>
        <w:t>. Ключевым признаком гипотезы является то, что гипотеза представляет собой некоторое предположение, которое не апробировано практикой. Выдвижение гипотезы предполагает ее последующую проверку. В то время как презумпция основана на проверенном эмпирическом материале.</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Известный математик Лейбниц Г.В. отрицал возможность отожествления презумпции и предположения в юриспруденции. </w:t>
      </w:r>
      <w:r>
        <w:rPr>
          <w:rFonts w:ascii="Times New Roman" w:hAnsi="Times New Roman"/>
          <w:sz w:val="28"/>
          <w:szCs w:val="28"/>
        </w:rPr>
        <w:t xml:space="preserve">Г.В. Лейбниц </w:t>
      </w:r>
      <w:r w:rsidRPr="001A7D05">
        <w:rPr>
          <w:rFonts w:ascii="Times New Roman" w:hAnsi="Times New Roman"/>
          <w:sz w:val="28"/>
          <w:szCs w:val="28"/>
        </w:rPr>
        <w:t xml:space="preserve">писал, «правильное употребление </w:t>
      </w:r>
      <w:r w:rsidRPr="001A7D05">
        <w:rPr>
          <w:rFonts w:ascii="Times New Roman" w:hAnsi="Times New Roman"/>
          <w:i/>
          <w:sz w:val="28"/>
          <w:szCs w:val="28"/>
        </w:rPr>
        <w:t>презумпции (</w:t>
      </w:r>
      <w:r w:rsidRPr="001A7D05">
        <w:rPr>
          <w:rFonts w:ascii="Times New Roman" w:hAnsi="Times New Roman"/>
          <w:sz w:val="28"/>
          <w:szCs w:val="28"/>
        </w:rPr>
        <w:t>курсив мой - Смирнов М.В. В оригинале текста используется слово «ее»</w:t>
      </w:r>
      <w:r w:rsidRPr="001A7D05">
        <w:rPr>
          <w:rFonts w:ascii="Times New Roman" w:hAnsi="Times New Roman"/>
          <w:i/>
          <w:sz w:val="28"/>
          <w:szCs w:val="28"/>
        </w:rPr>
        <w:t xml:space="preserve">) </w:t>
      </w:r>
      <w:r w:rsidRPr="001A7D05">
        <w:rPr>
          <w:rFonts w:ascii="Times New Roman" w:hAnsi="Times New Roman"/>
          <w:sz w:val="28"/>
          <w:szCs w:val="28"/>
        </w:rPr>
        <w:t>в юриспруденции требует отличать ее от предположения. Это нечто большее и предварительно считается истиной, пока не будет доказано противное, между тем как догадка или предположение противопоставляются обычно другому предположению»</w:t>
      </w:r>
      <w:r w:rsidRPr="001A7D05">
        <w:rPr>
          <w:rStyle w:val="FootnoteReference"/>
          <w:rFonts w:ascii="Times New Roman" w:hAnsi="Times New Roman"/>
          <w:sz w:val="28"/>
          <w:szCs w:val="28"/>
        </w:rPr>
        <w:footnoteReference w:id="37"/>
      </w:r>
      <w:r w:rsidRPr="001A7D05">
        <w:rPr>
          <w:rFonts w:ascii="Times New Roman" w:hAnsi="Times New Roman"/>
          <w:sz w:val="28"/>
          <w:szCs w:val="28"/>
        </w:rPr>
        <w:t xml:space="preserve">.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 юридическом сообществе такой позиции придерживается Булаевский Б.А. С нашей точки зрения уважаемый автор не приводит достаточного количества аргументов в обоснование своей точки позиции, указывая, что «поиск сущности правовой презумпции должен заключаться не в оценке самого предположения как такового,  а результата предположения, той юридической конструкции, которая выстраивается на основе предположения…»</w:t>
      </w:r>
      <w:r w:rsidRPr="001A7D05">
        <w:rPr>
          <w:rStyle w:val="FootnoteReference"/>
          <w:rFonts w:ascii="Times New Roman" w:hAnsi="Times New Roman"/>
          <w:sz w:val="28"/>
          <w:szCs w:val="28"/>
        </w:rPr>
        <w:footnoteReference w:id="38"/>
      </w:r>
      <w:r w:rsidRPr="001A7D05">
        <w:rPr>
          <w:rFonts w:ascii="Times New Roman" w:hAnsi="Times New Roman"/>
          <w:sz w:val="28"/>
          <w:szCs w:val="28"/>
        </w:rPr>
        <w:t xml:space="preserve">.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Б.А. Булаевский </w:t>
      </w:r>
      <w:r w:rsidRPr="001A7D05">
        <w:rPr>
          <w:rFonts w:ascii="Times New Roman" w:hAnsi="Times New Roman"/>
          <w:sz w:val="28"/>
          <w:szCs w:val="28"/>
        </w:rPr>
        <w:t>понимает презумпцию как модель, которая «обладает свойством модельной точности, что позволяет применять ее, не прибегая к проверке точности всякий раз, когда возникает потребность в применении презумпции»</w:t>
      </w:r>
      <w:r w:rsidRPr="001A7D05">
        <w:rPr>
          <w:rStyle w:val="FootnoteReference"/>
          <w:rFonts w:ascii="Times New Roman" w:hAnsi="Times New Roman"/>
          <w:sz w:val="28"/>
          <w:szCs w:val="28"/>
        </w:rPr>
        <w:footnoteReference w:id="39"/>
      </w:r>
      <w:r w:rsidRPr="001A7D05">
        <w:rPr>
          <w:rFonts w:ascii="Times New Roman" w:hAnsi="Times New Roman"/>
          <w:sz w:val="28"/>
          <w:szCs w:val="28"/>
        </w:rPr>
        <w:t xml:space="preserve">.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Полагаем, что определить универсальное понятие «презумпция» через юридическую конструкцию, которая является результатом предположения, достаточно сложно. С точки зрения логики понятия определяются посредством перечисления существенных признаков определяемого явления в широком смысле этого слова. Законодатель, формируя в законодательстве правовые нормы с использованием презумпций, преследует узкоспециальные цели, которые включают в себя урегулирование какого-либо отдельного правоотношения. Законодательные конструкции будут всегда отличаться друг от друга, что исключает целесообразность изучения самой правовой конструкции с целью выявления конституирующих признаков феномена презумпции. Наиболее верным с точки зрения автора диссертации является исследование существенных признаков самой презумпции (предположения), которые носят общий универсальный характер и проявляются во всех юридических конструкциях, в которых используются презумпции. В этом смысле с точки упорядочивания законодательного материала презумпции можно отнести к приему юридической техники</w:t>
      </w:r>
      <w:r w:rsidRPr="001A7D05">
        <w:rPr>
          <w:rStyle w:val="FootnoteReference"/>
          <w:rFonts w:ascii="Times New Roman" w:hAnsi="Times New Roman"/>
          <w:sz w:val="28"/>
          <w:szCs w:val="28"/>
        </w:rPr>
        <w:footnoteReference w:id="40"/>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Предложение Булаевского Б.А. определять презумпцию как модель, которая принимается без дополнительной проверки, также выглядит достаточно поспешным. Такая констатация автора является следствием критики Булаевским Б.А. позиции ученых, которые полагают, что презумпция включает в себя собственно презюмируемый факт и факт-основание презумпции, котор</w:t>
      </w:r>
      <w:r>
        <w:rPr>
          <w:rFonts w:ascii="Times New Roman" w:hAnsi="Times New Roman"/>
          <w:sz w:val="28"/>
          <w:szCs w:val="28"/>
        </w:rPr>
        <w:t>ый во всех с</w:t>
      </w:r>
      <w:r w:rsidRPr="001A7D05">
        <w:rPr>
          <w:rFonts w:ascii="Times New Roman" w:hAnsi="Times New Roman"/>
          <w:sz w:val="28"/>
          <w:szCs w:val="28"/>
        </w:rPr>
        <w:t xml:space="preserve">учаях подлежит доказыванию. Еще </w:t>
      </w:r>
      <w:r>
        <w:rPr>
          <w:rFonts w:ascii="Times New Roman" w:hAnsi="Times New Roman"/>
          <w:sz w:val="28"/>
          <w:szCs w:val="28"/>
        </w:rPr>
        <w:t xml:space="preserve">О.С. </w:t>
      </w:r>
      <w:r w:rsidRPr="001A7D05">
        <w:rPr>
          <w:rFonts w:ascii="Times New Roman" w:hAnsi="Times New Roman"/>
          <w:sz w:val="28"/>
          <w:szCs w:val="28"/>
        </w:rPr>
        <w:t>Иоффе в своих трудах по гражданскому праву указывал, что «презумпция не может вступить в действие при недоказанности условий ее применения»</w:t>
      </w:r>
      <w:r w:rsidRPr="001A7D05">
        <w:rPr>
          <w:rStyle w:val="FootnoteReference"/>
          <w:rFonts w:ascii="Times New Roman" w:hAnsi="Times New Roman"/>
          <w:sz w:val="28"/>
          <w:szCs w:val="28"/>
        </w:rPr>
        <w:footnoteReference w:id="41"/>
      </w:r>
      <w:r w:rsidRPr="001A7D05">
        <w:rPr>
          <w:rFonts w:ascii="Times New Roman" w:hAnsi="Times New Roman"/>
          <w:sz w:val="28"/>
          <w:szCs w:val="28"/>
        </w:rPr>
        <w:t>. Выдвинутый Булаевским Б.А. тезис о модельной точности презумпции при буквальном понимании приведет к тому, что презумпции будут применяться правоприменителями автоматически без установления фактов-оснований презумпции – то есть фактов, которые лежат в основании презумпции</w:t>
      </w:r>
      <w:r>
        <w:rPr>
          <w:rFonts w:ascii="Times New Roman" w:hAnsi="Times New Roman"/>
          <w:sz w:val="28"/>
          <w:szCs w:val="28"/>
        </w:rPr>
        <w:t>,</w:t>
      </w:r>
      <w:r w:rsidRPr="001A7D05">
        <w:rPr>
          <w:rFonts w:ascii="Times New Roman" w:hAnsi="Times New Roman"/>
          <w:sz w:val="28"/>
          <w:szCs w:val="28"/>
        </w:rPr>
        <w:t xml:space="preserve"> и без установления которых презумпция не может активизироваться и выполнять свои функции.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Из современных авторов, занимающихся проблемами правовых презумпций, приведенной позиции  придерживается </w:t>
      </w:r>
      <w:r>
        <w:rPr>
          <w:rFonts w:ascii="Times New Roman" w:hAnsi="Times New Roman"/>
          <w:sz w:val="28"/>
          <w:szCs w:val="28"/>
        </w:rPr>
        <w:t>Ю.А. Серико</w:t>
      </w:r>
      <w:r w:rsidRPr="001A7D05">
        <w:rPr>
          <w:rFonts w:ascii="Times New Roman" w:hAnsi="Times New Roman"/>
          <w:sz w:val="28"/>
          <w:szCs w:val="28"/>
        </w:rPr>
        <w:t xml:space="preserve"> отмечая, что «сначала необходимо доказать наличие факта-основания»</w:t>
      </w:r>
      <w:r w:rsidRPr="001A7D05">
        <w:rPr>
          <w:rStyle w:val="FootnoteReference"/>
          <w:rFonts w:ascii="Times New Roman" w:hAnsi="Times New Roman"/>
          <w:sz w:val="28"/>
          <w:szCs w:val="28"/>
        </w:rPr>
        <w:footnoteReference w:id="42"/>
      </w:r>
      <w:r w:rsidRPr="001A7D05">
        <w:rPr>
          <w:rFonts w:ascii="Times New Roman" w:hAnsi="Times New Roman"/>
          <w:sz w:val="28"/>
          <w:szCs w:val="28"/>
        </w:rPr>
        <w:t xml:space="preserve"> презумпции.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В своей монографии </w:t>
      </w:r>
      <w:r>
        <w:rPr>
          <w:rFonts w:ascii="Times New Roman" w:hAnsi="Times New Roman"/>
          <w:sz w:val="28"/>
          <w:szCs w:val="28"/>
        </w:rPr>
        <w:t xml:space="preserve">Б.А. Булаевский </w:t>
      </w:r>
      <w:r w:rsidRPr="001A7D05">
        <w:rPr>
          <w:rFonts w:ascii="Times New Roman" w:hAnsi="Times New Roman"/>
          <w:sz w:val="28"/>
          <w:szCs w:val="28"/>
        </w:rPr>
        <w:t>пишет: «утверждение, что презумпция не может вступить в действие при недоказанности условий ее применения, весьма категорично. Если же презумпции применяются вне спора, они по общему правилу в доказывании не нуждаются»</w:t>
      </w:r>
      <w:r w:rsidRPr="001A7D05">
        <w:rPr>
          <w:rStyle w:val="FootnoteReference"/>
          <w:rFonts w:ascii="Times New Roman" w:hAnsi="Times New Roman"/>
          <w:sz w:val="28"/>
          <w:szCs w:val="28"/>
        </w:rPr>
        <w:footnoteReference w:id="43"/>
      </w:r>
      <w:r w:rsidRPr="001A7D05">
        <w:rPr>
          <w:rFonts w:ascii="Times New Roman" w:hAnsi="Times New Roman"/>
          <w:sz w:val="28"/>
          <w:szCs w:val="28"/>
        </w:rPr>
        <w:t xml:space="preserve">. Исходя из приведенного тезиса, Булаевский Б.А. не отрицает необходимость доказывания условий применения презумпции исключительно на стадии судебного разбирательства. На внесудебной стадии факты-основания презумпции не должны доказываться, а должны подтверждаться (устанавливаться), по мнению автора монографии. Приведенные тезисы автора - первый о модельной природе презумпции, которая характеризуется признаком модельной точности, второй тезис о необходимости в судебных спорах доказывать факт-основание презумпции - являются взаимоисключающими. Допустив необходимость доказывания факта-основания презумпции, Булаевский Б.А. перманентно включит этот факт-основание в предмет доказывания по судебному делу, что исключает действие принципа модельной точности, сформулированного уважаемым автором.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Кузнецова О.А., вслед за ней Сериков Ю.А. в качестве конституирующего признака презумпции отдельно выделяют признак вероятности. Такой вывод авторы делают из посылки о том, что есть предположения, которые являются необходимыми. Предположению корреспондирует лишь один возможный результат. Необходимые предположения, по мнению приведенных авторов, презумпциями быть не могут. Автор отрицает существование необходимых предположений по основаниям, изложенным ниже.</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Приведем пример. А. бросает камень в воду и говорит: «Предполагаю, что камень утонет». В то же время нет никакой вероятности, что камень, брошенный в воду, не утонет. В этой ситуации имеет место один возможный результат. С точки зрения логики такое суждение является общеутвердительным суждением и может быть описано формулой: «Все </w:t>
      </w:r>
      <w:r w:rsidRPr="001A7D05">
        <w:rPr>
          <w:rFonts w:ascii="Times New Roman" w:hAnsi="Times New Roman"/>
          <w:sz w:val="28"/>
          <w:szCs w:val="28"/>
          <w:lang w:val="en-US"/>
        </w:rPr>
        <w:t>S</w:t>
      </w:r>
      <w:r w:rsidRPr="001A7D05">
        <w:rPr>
          <w:rFonts w:ascii="Times New Roman" w:hAnsi="Times New Roman"/>
          <w:sz w:val="28"/>
          <w:szCs w:val="28"/>
        </w:rPr>
        <w:t xml:space="preserve"> есть </w:t>
      </w:r>
      <w:r w:rsidRPr="001A7D05">
        <w:rPr>
          <w:rFonts w:ascii="Times New Roman" w:hAnsi="Times New Roman"/>
          <w:sz w:val="28"/>
          <w:szCs w:val="28"/>
          <w:lang w:val="en-US"/>
        </w:rPr>
        <w:t>P</w:t>
      </w:r>
      <w:r w:rsidRPr="001A7D05">
        <w:rPr>
          <w:rFonts w:ascii="Times New Roman" w:hAnsi="Times New Roman"/>
          <w:sz w:val="28"/>
          <w:szCs w:val="28"/>
        </w:rPr>
        <w:t>»</w:t>
      </w:r>
      <w:r w:rsidRPr="001A7D05">
        <w:rPr>
          <w:rStyle w:val="FootnoteReference"/>
          <w:rFonts w:ascii="Times New Roman" w:hAnsi="Times New Roman"/>
          <w:sz w:val="28"/>
          <w:szCs w:val="28"/>
        </w:rPr>
        <w:footnoteReference w:id="44"/>
      </w:r>
      <w:r w:rsidRPr="001A7D05">
        <w:rPr>
          <w:rFonts w:ascii="Times New Roman" w:hAnsi="Times New Roman"/>
          <w:sz w:val="28"/>
          <w:szCs w:val="28"/>
        </w:rPr>
        <w:t xml:space="preserve">. В то же время логическая структура предположения описывается другой формулой: «Большинство </w:t>
      </w:r>
      <w:r w:rsidRPr="001A7D05">
        <w:rPr>
          <w:rFonts w:ascii="Times New Roman" w:hAnsi="Times New Roman"/>
          <w:sz w:val="28"/>
          <w:szCs w:val="28"/>
          <w:lang w:val="en-US"/>
        </w:rPr>
        <w:t>S</w:t>
      </w:r>
      <w:r w:rsidRPr="001A7D05">
        <w:rPr>
          <w:rFonts w:ascii="Times New Roman" w:hAnsi="Times New Roman"/>
          <w:sz w:val="28"/>
          <w:szCs w:val="28"/>
        </w:rPr>
        <w:t xml:space="preserve"> есть </w:t>
      </w:r>
      <w:r w:rsidRPr="001A7D05">
        <w:rPr>
          <w:rFonts w:ascii="Times New Roman" w:hAnsi="Times New Roman"/>
          <w:sz w:val="28"/>
          <w:szCs w:val="28"/>
          <w:lang w:val="en-US"/>
        </w:rPr>
        <w:t>P</w:t>
      </w:r>
      <w:r w:rsidRPr="001A7D05">
        <w:rPr>
          <w:rFonts w:ascii="Times New Roman" w:hAnsi="Times New Roman"/>
          <w:sz w:val="28"/>
          <w:szCs w:val="28"/>
        </w:rPr>
        <w:t xml:space="preserve">». С точки зрения автора предположение не может быть необходимым. В приведенном примере стоит говорить не о категории «предположение», а о категории «утверждение». Использование термина «предположение» в утверждениях по типу приведенного является литературным приемом и не раскрывает сущность анализируемого понятия. Сущность предположения состоит как раз в том, что оно носит вероятностный характер, посредством обязательного наличия иного вероятного, пускай ничтожно маловероятного, предположения. Об этой особенности предположения упоминал известный математик Лейбниц Г.В., который был процитирован нами ранее. В противном случае стоит говорить не о предположении, а об утверждении. Предположение всегда носит вероятный характер.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Как верно подметил </w:t>
      </w:r>
      <w:r>
        <w:rPr>
          <w:rFonts w:ascii="Times New Roman" w:hAnsi="Times New Roman"/>
          <w:sz w:val="28"/>
          <w:szCs w:val="28"/>
        </w:rPr>
        <w:t>Ю.А. Сериков</w:t>
      </w:r>
      <w:r w:rsidRPr="001A7D05">
        <w:rPr>
          <w:rFonts w:ascii="Times New Roman" w:hAnsi="Times New Roman"/>
          <w:sz w:val="28"/>
          <w:szCs w:val="28"/>
        </w:rPr>
        <w:t>, даже неопровержимые презумпции то же обладают признаком вероятности, так как «свойство неопровержимости является  внешним, юридико-техническим свойством»</w:t>
      </w:r>
      <w:r w:rsidRPr="001A7D05">
        <w:rPr>
          <w:rStyle w:val="FootnoteReference"/>
          <w:rFonts w:ascii="Times New Roman" w:hAnsi="Times New Roman"/>
          <w:sz w:val="28"/>
          <w:szCs w:val="28"/>
        </w:rPr>
        <w:footnoteReference w:id="45"/>
      </w:r>
      <w:r w:rsidRPr="001A7D05">
        <w:rPr>
          <w:rFonts w:ascii="Times New Roman" w:hAnsi="Times New Roman"/>
          <w:sz w:val="28"/>
          <w:szCs w:val="28"/>
        </w:rPr>
        <w:t xml:space="preserve">. Руководствуясь изложенным, автор полагает, что отдельно выделять признак вероятности при определении презумпции через категорию предположения является излишним.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Определяя презумпции через категорию предположений в контексте безоговорочной вероятности презумпций, возникает вопрос об их опровержении.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Любой вероятностный вывод подразумевает, что предположение может не оправдаться. В правовой плоскости это означает, что в ходе правоприменительной деятельности предположение может быть опровергнуто путем представления сведений о фактах, событиях, явлениях, которые будут свидетельствовать о том, что предположение не оправдалось.</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В современной литературе, посвященной правовым презумпциям, предлагается классифицировать правовые презумпции по критерию возможности их опровержения. По приведенному критерию презумпции делятся на опровержимые и неопровержимые. Первые могут быть опровергнуты оппонентом, вторые опровергаться не могут. Возможность существования в советском праве неопровержимых презумпций вызывала критику у таких уважаемых авторов как: Юдельсон К.С., Воложанин В.П., Штутин Я.Л. Критика в основном заключалась в том, что неопровержимые презумпции, как во всяком случае вероятные знания, противоречат господствующему в советском праве принципу объективной истины. Оправдывал существование неопровержимых презумпций в советском праве </w:t>
      </w:r>
      <w:r>
        <w:rPr>
          <w:rFonts w:ascii="Times New Roman" w:hAnsi="Times New Roman"/>
          <w:sz w:val="28"/>
          <w:szCs w:val="28"/>
        </w:rPr>
        <w:t>В.К. Бабаев</w:t>
      </w:r>
      <w:r w:rsidRPr="001A7D05">
        <w:rPr>
          <w:rFonts w:ascii="Times New Roman" w:hAnsi="Times New Roman"/>
          <w:sz w:val="28"/>
          <w:szCs w:val="28"/>
        </w:rPr>
        <w:t>, который указывал, что «число неопровержимых презумпций в советском праве невелико…их наличие…не только не противоречит принципу объективной истины в советском праве, но и соответствует ему»</w:t>
      </w:r>
      <w:r w:rsidRPr="001A7D05">
        <w:rPr>
          <w:rStyle w:val="FootnoteReference"/>
          <w:rFonts w:ascii="Times New Roman" w:hAnsi="Times New Roman"/>
          <w:sz w:val="28"/>
          <w:szCs w:val="28"/>
        </w:rPr>
        <w:footnoteReference w:id="46"/>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Как было сказано ранее, </w:t>
      </w:r>
      <w:r>
        <w:rPr>
          <w:rFonts w:ascii="Times New Roman" w:hAnsi="Times New Roman"/>
          <w:sz w:val="28"/>
          <w:szCs w:val="28"/>
        </w:rPr>
        <w:t xml:space="preserve">Ю.А. Сериков </w:t>
      </w:r>
      <w:r w:rsidRPr="001A7D05">
        <w:rPr>
          <w:rFonts w:ascii="Times New Roman" w:hAnsi="Times New Roman"/>
          <w:sz w:val="28"/>
          <w:szCs w:val="28"/>
        </w:rPr>
        <w:t xml:space="preserve">полагает, что неопровержимые презумпции представляют собой юридико-технический прием, а потому не исключают, по мнению </w:t>
      </w:r>
      <w:r>
        <w:rPr>
          <w:rFonts w:ascii="Times New Roman" w:hAnsi="Times New Roman"/>
          <w:sz w:val="28"/>
          <w:szCs w:val="28"/>
        </w:rPr>
        <w:t>Ю.А. Серикова</w:t>
      </w:r>
      <w:r w:rsidRPr="001A7D05">
        <w:rPr>
          <w:rFonts w:ascii="Times New Roman" w:hAnsi="Times New Roman"/>
          <w:sz w:val="28"/>
          <w:szCs w:val="28"/>
        </w:rPr>
        <w:t>, конституирующий признак любой правовой презумпции – вероятность.</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О.А. Кузнецова </w:t>
      </w:r>
      <w:r w:rsidRPr="001A7D05">
        <w:rPr>
          <w:rFonts w:ascii="Times New Roman" w:hAnsi="Times New Roman"/>
          <w:sz w:val="28"/>
          <w:szCs w:val="28"/>
        </w:rPr>
        <w:t>напротив указывает, что «в так называемых неопровержимых презумпциях отсутствует их главный признак – вероятность»</w:t>
      </w:r>
      <w:r w:rsidRPr="001A7D05">
        <w:rPr>
          <w:rStyle w:val="FootnoteReference"/>
          <w:rFonts w:ascii="Times New Roman" w:hAnsi="Times New Roman"/>
          <w:sz w:val="28"/>
          <w:szCs w:val="28"/>
        </w:rPr>
        <w:footnoteReference w:id="47"/>
      </w:r>
      <w:r w:rsidRPr="001A7D05">
        <w:rPr>
          <w:rFonts w:ascii="Times New Roman" w:hAnsi="Times New Roman"/>
          <w:sz w:val="28"/>
          <w:szCs w:val="28"/>
        </w:rPr>
        <w:t xml:space="preserve">. Согласиться с таким высказыванием Кузнецовой О.А. мы категорически не можем. Как было сказано нами ранее, презумпция основывается на вероятном знании о факте. Формулирование презумпции как неопровержимой не меняет ее природы. Она (презумпция) так и остается вероятным знанием о факте. Законодатель, преследуя, как правило, общественно значимые цели, формулирует презумпцию как неопровержимую. В этой части автор разделяет точку зрения Серикова Ю.А. и полагает, что презумпция является приемом юридической техники.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Автор не может согласиться с </w:t>
      </w:r>
      <w:r>
        <w:rPr>
          <w:rFonts w:ascii="Times New Roman" w:hAnsi="Times New Roman"/>
          <w:sz w:val="28"/>
          <w:szCs w:val="28"/>
        </w:rPr>
        <w:t>Б.А. Булаевским</w:t>
      </w:r>
      <w:r w:rsidRPr="001A7D05">
        <w:rPr>
          <w:rFonts w:ascii="Times New Roman" w:hAnsi="Times New Roman"/>
          <w:sz w:val="28"/>
          <w:szCs w:val="28"/>
        </w:rPr>
        <w:t>, который называет неопровержимые презумпции «юридическими конструкциями»</w:t>
      </w:r>
      <w:r w:rsidRPr="001A7D05">
        <w:rPr>
          <w:rStyle w:val="FootnoteReference"/>
          <w:rFonts w:ascii="Times New Roman" w:hAnsi="Times New Roman"/>
          <w:sz w:val="28"/>
          <w:szCs w:val="28"/>
        </w:rPr>
        <w:footnoteReference w:id="48"/>
      </w:r>
      <w:r w:rsidRPr="001A7D05">
        <w:rPr>
          <w:rFonts w:ascii="Times New Roman" w:hAnsi="Times New Roman"/>
          <w:sz w:val="28"/>
          <w:szCs w:val="28"/>
        </w:rPr>
        <w:t>, тем самым, исключая возможность использования термина «презумпция» при характеристике неопровержимых предположений. Формулирование презумпции как неопровержимой является вопросом политики права и не ставит под сомнение вероятность любого предположения. В связи с чем нет никаких оснований исключать возможность именовать неопровержимые предположения неопровержимыми презумпциями.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Примечательно, что даже те авторы, которые поддерживают существование неопровержимых презумпций, при определении понятия «презумпция» не включают в него указание на возможность опровержения презумпции только теми случаями, когда возможность такого опровержения не запрещена законодательно.</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В литературе существует спор относительно места презумпции в науке. Одни авторы рассматривают презумпции как исключительно правовое явление, другие, напротив, полагают, что категория презумпций универсальна.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По мнению </w:t>
      </w:r>
      <w:r>
        <w:rPr>
          <w:rFonts w:ascii="Times New Roman" w:hAnsi="Times New Roman"/>
          <w:sz w:val="28"/>
          <w:szCs w:val="28"/>
        </w:rPr>
        <w:t>О.А. Кузнецовой</w:t>
      </w:r>
      <w:r w:rsidRPr="001A7D05">
        <w:rPr>
          <w:rFonts w:ascii="Times New Roman" w:hAnsi="Times New Roman"/>
          <w:sz w:val="28"/>
          <w:szCs w:val="28"/>
        </w:rPr>
        <w:t>, «презумпция должна рассматриваться как явление исключительно правовое»</w:t>
      </w:r>
      <w:r w:rsidRPr="001A7D05">
        <w:rPr>
          <w:rStyle w:val="FootnoteReference"/>
          <w:rFonts w:ascii="Times New Roman" w:hAnsi="Times New Roman"/>
          <w:sz w:val="28"/>
          <w:szCs w:val="28"/>
        </w:rPr>
        <w:footnoteReference w:id="49"/>
      </w:r>
      <w:r w:rsidRPr="001A7D05">
        <w:rPr>
          <w:rFonts w:ascii="Times New Roman" w:hAnsi="Times New Roman"/>
          <w:sz w:val="28"/>
          <w:szCs w:val="28"/>
        </w:rPr>
        <w:t xml:space="preserve">.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Ю.А, </w:t>
      </w:r>
      <w:r w:rsidRPr="001A7D05">
        <w:rPr>
          <w:rFonts w:ascii="Times New Roman" w:hAnsi="Times New Roman"/>
          <w:sz w:val="28"/>
          <w:szCs w:val="28"/>
        </w:rPr>
        <w:t xml:space="preserve">Сериков Ю.А., цитируя </w:t>
      </w:r>
      <w:r>
        <w:rPr>
          <w:rFonts w:ascii="Times New Roman" w:hAnsi="Times New Roman"/>
          <w:sz w:val="28"/>
          <w:szCs w:val="28"/>
        </w:rPr>
        <w:t>Н.И. Кондакова</w:t>
      </w:r>
      <w:r w:rsidRPr="001A7D05">
        <w:rPr>
          <w:rFonts w:ascii="Times New Roman" w:hAnsi="Times New Roman"/>
          <w:sz w:val="28"/>
          <w:szCs w:val="28"/>
        </w:rPr>
        <w:t xml:space="preserve">, категоричности вывода </w:t>
      </w:r>
      <w:r>
        <w:rPr>
          <w:rFonts w:ascii="Times New Roman" w:hAnsi="Times New Roman"/>
          <w:sz w:val="28"/>
          <w:szCs w:val="28"/>
        </w:rPr>
        <w:t xml:space="preserve">О.А. Кузнецовой </w:t>
      </w:r>
      <w:r w:rsidRPr="001A7D05">
        <w:rPr>
          <w:rFonts w:ascii="Times New Roman" w:hAnsi="Times New Roman"/>
          <w:sz w:val="28"/>
          <w:szCs w:val="28"/>
        </w:rPr>
        <w:t>не разделяет, указывая, что «слово «презумпция» … в узком значении имеет правовой содержание, а в широком используется как общенаучное понятие»</w:t>
      </w:r>
      <w:r w:rsidRPr="001A7D05">
        <w:rPr>
          <w:rStyle w:val="FootnoteReference"/>
          <w:rFonts w:ascii="Times New Roman" w:hAnsi="Times New Roman"/>
          <w:sz w:val="28"/>
          <w:szCs w:val="28"/>
        </w:rPr>
        <w:footnoteReference w:id="50"/>
      </w:r>
      <w:r w:rsidRPr="001A7D05">
        <w:rPr>
          <w:rFonts w:ascii="Times New Roman" w:hAnsi="Times New Roman"/>
          <w:sz w:val="28"/>
          <w:szCs w:val="28"/>
        </w:rPr>
        <w:t xml:space="preserve">. В то же время в автореферате диссертации на соискание ученой степени кандидата юридических наук </w:t>
      </w:r>
      <w:r>
        <w:rPr>
          <w:rFonts w:ascii="Times New Roman" w:hAnsi="Times New Roman"/>
          <w:sz w:val="28"/>
          <w:szCs w:val="28"/>
        </w:rPr>
        <w:t>Ю.А. Сериков</w:t>
      </w:r>
      <w:r w:rsidRPr="001A7D05">
        <w:rPr>
          <w:rFonts w:ascii="Times New Roman" w:hAnsi="Times New Roman"/>
          <w:sz w:val="28"/>
          <w:szCs w:val="28"/>
        </w:rPr>
        <w:t xml:space="preserve"> категорически указывает, что «единственно верным является использование полной формы понятия – правовая презумпция и сокращенной формы – презумпция»</w:t>
      </w:r>
      <w:r w:rsidRPr="001A7D05">
        <w:rPr>
          <w:rStyle w:val="FootnoteReference"/>
          <w:rFonts w:ascii="Times New Roman" w:hAnsi="Times New Roman"/>
          <w:sz w:val="28"/>
          <w:szCs w:val="28"/>
        </w:rPr>
        <w:footnoteReference w:id="51"/>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 научной сфере анализируемое понятие используется в смысле общего предположения, в то время как в правовой сфере презумпция имеет специфические функции, которые проявляются только при правоприменительной деятельности.  Функции презумпции предопределяют ее назначение в праве.</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С теоретической точки зрения развернувшаяся дискуссия имеет значение исключительно для определения необходимости включения в определение правовой презумпции упоминание о ее нормативном закреплении.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Правовые презумпции подлежат закреплению в нормах права. Общенаучные презумпции в нормах права не содержатся, что является существенным. Полагаем верным подчеркивать при определении понятия правовой презумпции ее нормативный характер.</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Наиболее практически значимым вопросом при характеристике презумпций выступает воп</w:t>
      </w:r>
      <w:r>
        <w:rPr>
          <w:rFonts w:ascii="Times New Roman" w:hAnsi="Times New Roman"/>
          <w:sz w:val="28"/>
          <w:szCs w:val="28"/>
        </w:rPr>
        <w:t xml:space="preserve">рос об объекте предположения. </w:t>
      </w:r>
      <w:r w:rsidRPr="001A7D05">
        <w:rPr>
          <w:rFonts w:ascii="Times New Roman" w:hAnsi="Times New Roman"/>
          <w:sz w:val="28"/>
          <w:szCs w:val="28"/>
        </w:rPr>
        <w:t>Подход к объектам предположения отличается некоторым единством.</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В.К. Бабаев </w:t>
      </w:r>
      <w:r w:rsidRPr="001A7D05">
        <w:rPr>
          <w:rFonts w:ascii="Times New Roman" w:hAnsi="Times New Roman"/>
          <w:sz w:val="28"/>
          <w:szCs w:val="28"/>
        </w:rPr>
        <w:t xml:space="preserve">полагал, что презумпция выступает предположением о наличии или отсутствии юридических фактов.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Ряд авторов критически оценивают предположение Бабаева В.К. о том, что презюмироваться могут исключительно юридические факты. В качестве критической заметки </w:t>
      </w:r>
      <w:r>
        <w:rPr>
          <w:rFonts w:ascii="Times New Roman" w:hAnsi="Times New Roman"/>
          <w:sz w:val="28"/>
          <w:szCs w:val="28"/>
        </w:rPr>
        <w:t xml:space="preserve">Ю.А. Сериков </w:t>
      </w:r>
      <w:r w:rsidRPr="001A7D05">
        <w:rPr>
          <w:rFonts w:ascii="Times New Roman" w:hAnsi="Times New Roman"/>
          <w:sz w:val="28"/>
          <w:szCs w:val="28"/>
        </w:rPr>
        <w:t xml:space="preserve">в своей кандидатской работе приводит высказывание </w:t>
      </w:r>
      <w:r>
        <w:rPr>
          <w:rFonts w:ascii="Times New Roman" w:hAnsi="Times New Roman"/>
          <w:sz w:val="28"/>
          <w:szCs w:val="28"/>
        </w:rPr>
        <w:t>И.А. Либуса</w:t>
      </w:r>
      <w:r w:rsidRPr="001A7D05">
        <w:rPr>
          <w:rFonts w:ascii="Times New Roman" w:hAnsi="Times New Roman"/>
          <w:sz w:val="28"/>
          <w:szCs w:val="28"/>
        </w:rPr>
        <w:t>, который отметил, что презюмировать могут «не только юридические факты, но и факты вообще»</w:t>
      </w:r>
      <w:r w:rsidRPr="001A7D05">
        <w:rPr>
          <w:rStyle w:val="FootnoteReference"/>
          <w:rFonts w:ascii="Times New Roman" w:hAnsi="Times New Roman"/>
          <w:sz w:val="28"/>
          <w:szCs w:val="28"/>
        </w:rPr>
        <w:footnoteReference w:id="52"/>
      </w:r>
      <w:r w:rsidRPr="001A7D05">
        <w:rPr>
          <w:rFonts w:ascii="Times New Roman" w:hAnsi="Times New Roman"/>
          <w:sz w:val="28"/>
          <w:szCs w:val="28"/>
        </w:rPr>
        <w:t xml:space="preserve">.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О.А. Кузнецова</w:t>
      </w:r>
      <w:r w:rsidRPr="001A7D05">
        <w:rPr>
          <w:rFonts w:ascii="Times New Roman" w:hAnsi="Times New Roman"/>
          <w:sz w:val="28"/>
          <w:szCs w:val="28"/>
        </w:rPr>
        <w:t xml:space="preserve">, поддерживая предложенную </w:t>
      </w:r>
      <w:r>
        <w:rPr>
          <w:rFonts w:ascii="Times New Roman" w:hAnsi="Times New Roman"/>
          <w:sz w:val="28"/>
          <w:szCs w:val="28"/>
        </w:rPr>
        <w:t xml:space="preserve">И.А. Либусом </w:t>
      </w:r>
      <w:r w:rsidRPr="001A7D05">
        <w:rPr>
          <w:rFonts w:ascii="Times New Roman" w:hAnsi="Times New Roman"/>
          <w:sz w:val="28"/>
          <w:szCs w:val="28"/>
        </w:rPr>
        <w:t>критику, отмечает, что «в презумпции может быть предположение не только о юридических фактах, но и о других явлениях (событиях, фактах, правоотношениях)»</w:t>
      </w:r>
      <w:r w:rsidRPr="001A7D05">
        <w:rPr>
          <w:rStyle w:val="FootnoteReference"/>
          <w:rFonts w:ascii="Times New Roman" w:hAnsi="Times New Roman"/>
          <w:sz w:val="28"/>
          <w:szCs w:val="28"/>
        </w:rPr>
        <w:footnoteReference w:id="53"/>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Б.А. Булаевский </w:t>
      </w:r>
      <w:r w:rsidRPr="001A7D05">
        <w:rPr>
          <w:rFonts w:ascii="Times New Roman" w:hAnsi="Times New Roman"/>
          <w:sz w:val="28"/>
          <w:szCs w:val="28"/>
        </w:rPr>
        <w:t>полагает, что презумпция это «модель правового явления (юридического факта, правоотношения и др.)…»</w:t>
      </w:r>
      <w:r w:rsidRPr="001A7D05">
        <w:rPr>
          <w:rStyle w:val="FootnoteReference"/>
          <w:rFonts w:ascii="Times New Roman" w:hAnsi="Times New Roman"/>
          <w:sz w:val="28"/>
          <w:szCs w:val="28"/>
        </w:rPr>
        <w:footnoteReference w:id="54"/>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Ю.А. Сериков </w:t>
      </w:r>
      <w:r w:rsidRPr="001A7D05">
        <w:rPr>
          <w:rFonts w:ascii="Times New Roman" w:hAnsi="Times New Roman"/>
          <w:sz w:val="28"/>
          <w:szCs w:val="28"/>
        </w:rPr>
        <w:t xml:space="preserve">в целом поддерживая позиции приведенных авторов, считает, что «к </w:t>
      </w:r>
      <w:r w:rsidRPr="001A7D05">
        <w:rPr>
          <w:rFonts w:ascii="Times New Roman" w:hAnsi="Times New Roman"/>
          <w:i/>
          <w:sz w:val="28"/>
          <w:szCs w:val="28"/>
        </w:rPr>
        <w:t>объекту предположения</w:t>
      </w:r>
      <w:r w:rsidRPr="001A7D05">
        <w:rPr>
          <w:rFonts w:ascii="Times New Roman" w:hAnsi="Times New Roman"/>
          <w:sz w:val="28"/>
          <w:szCs w:val="28"/>
        </w:rPr>
        <w:t xml:space="preserve"> (Курсив мой - Смирнов М.В. В оригинале текста используется слово «нему»)</w:t>
      </w:r>
      <w:r w:rsidRPr="001A7D05">
        <w:rPr>
          <w:rFonts w:ascii="Times New Roman" w:hAnsi="Times New Roman"/>
          <w:i/>
          <w:sz w:val="28"/>
          <w:szCs w:val="28"/>
        </w:rPr>
        <w:t xml:space="preserve"> </w:t>
      </w:r>
      <w:r w:rsidRPr="001A7D05">
        <w:rPr>
          <w:rFonts w:ascii="Times New Roman" w:hAnsi="Times New Roman"/>
          <w:sz w:val="28"/>
          <w:szCs w:val="28"/>
        </w:rPr>
        <w:t>относятся факты, события, правоотношения»</w:t>
      </w:r>
      <w:r w:rsidRPr="001A7D05">
        <w:rPr>
          <w:rStyle w:val="FootnoteReference"/>
          <w:rFonts w:ascii="Times New Roman" w:hAnsi="Times New Roman"/>
          <w:sz w:val="28"/>
          <w:szCs w:val="28"/>
        </w:rPr>
        <w:footnoteReference w:id="55"/>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Резюмируя, можно сделать вывод о том, что господствующей в юридической литературе является точка зрения, согласно которой объектом предположения выступают юридические факты, просто факты</w:t>
      </w:r>
      <w:r w:rsidRPr="001A7D05">
        <w:rPr>
          <w:rStyle w:val="FootnoteReference"/>
          <w:rFonts w:ascii="Times New Roman" w:hAnsi="Times New Roman"/>
          <w:sz w:val="28"/>
          <w:szCs w:val="28"/>
        </w:rPr>
        <w:footnoteReference w:id="56"/>
      </w:r>
      <w:r w:rsidRPr="001A7D05">
        <w:rPr>
          <w:rFonts w:ascii="Times New Roman" w:hAnsi="Times New Roman"/>
          <w:sz w:val="28"/>
          <w:szCs w:val="28"/>
        </w:rPr>
        <w:t xml:space="preserve">, правоотношения и события.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Возможность презюмировать существование или отсутствие юридических фактов не вызывает сомнения.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 то же время процитированные ученые в качестве отдельного объекта предположения выделяют события. С нашей точки зрения такое «расчленение» объекта предположения является не верным. В юридической литературе преобладает позиция, в соответствии с которой события наравне с действиями являются юридическими фактами, а потому отдельное упоминание события в качестве объекта предположения является излишним.</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Стоит поставить под сомнение выделение просто фактов в качестве объекта предположения. Бытийный факт, который нашел отражение в гипотезе нормы права, является юридическим. Ранее нами было отмечено, что отличительным признаком правовых презумпций выступает их нормативное закрепление. Тем самым любой бытийный факт, который заключен в нормативном материале, становится имплицитно юридическим.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Итак, существенными признаками правовой презумпции являются следующие:</w:t>
      </w:r>
    </w:p>
    <w:p w:rsidR="007164EF" w:rsidRPr="001A7D05" w:rsidRDefault="007164EF" w:rsidP="002C3AA6">
      <w:pPr>
        <w:autoSpaceDE w:val="0"/>
        <w:autoSpaceDN w:val="0"/>
        <w:adjustRightInd w:val="0"/>
        <w:spacing w:after="0" w:line="360" w:lineRule="auto"/>
        <w:ind w:firstLine="540"/>
        <w:jc w:val="both"/>
        <w:rPr>
          <w:rFonts w:ascii="Times New Roman" w:hAnsi="Times New Roman"/>
          <w:sz w:val="28"/>
          <w:szCs w:val="28"/>
        </w:rPr>
      </w:pPr>
      <w:r w:rsidRPr="001A7D05">
        <w:rPr>
          <w:rFonts w:ascii="Times New Roman" w:hAnsi="Times New Roman"/>
          <w:sz w:val="28"/>
          <w:szCs w:val="28"/>
        </w:rPr>
        <w:t xml:space="preserve">1. </w:t>
      </w:r>
      <w:r w:rsidRPr="001A7D05">
        <w:rPr>
          <w:rFonts w:ascii="Times New Roman" w:hAnsi="Times New Roman"/>
          <w:sz w:val="28"/>
          <w:szCs w:val="28"/>
        </w:rPr>
        <w:tab/>
        <w:t>Презумпция - прежде всего предположение. Выделение отдельно признака вероятности является излишним.</w:t>
      </w:r>
    </w:p>
    <w:p w:rsidR="007164EF" w:rsidRPr="001A7D05" w:rsidRDefault="007164EF" w:rsidP="002C3AA6">
      <w:pPr>
        <w:autoSpaceDE w:val="0"/>
        <w:autoSpaceDN w:val="0"/>
        <w:adjustRightInd w:val="0"/>
        <w:spacing w:after="0" w:line="360" w:lineRule="auto"/>
        <w:ind w:firstLine="540"/>
        <w:jc w:val="both"/>
        <w:rPr>
          <w:rFonts w:ascii="Times New Roman" w:hAnsi="Times New Roman"/>
          <w:sz w:val="28"/>
          <w:szCs w:val="28"/>
        </w:rPr>
      </w:pPr>
      <w:r w:rsidRPr="001A7D05">
        <w:rPr>
          <w:rFonts w:ascii="Times New Roman" w:hAnsi="Times New Roman"/>
          <w:sz w:val="28"/>
          <w:szCs w:val="28"/>
        </w:rPr>
        <w:t>2.</w:t>
      </w:r>
      <w:r w:rsidRPr="001A7D05">
        <w:rPr>
          <w:rFonts w:ascii="Times New Roman" w:hAnsi="Times New Roman"/>
          <w:sz w:val="28"/>
          <w:szCs w:val="28"/>
        </w:rPr>
        <w:tab/>
        <w:t>Объектом предположения выступают юридические факты и  правоотношения.</w:t>
      </w:r>
    </w:p>
    <w:p w:rsidR="007164EF" w:rsidRPr="001A7D05" w:rsidRDefault="007164EF" w:rsidP="002C3AA6">
      <w:pPr>
        <w:autoSpaceDE w:val="0"/>
        <w:autoSpaceDN w:val="0"/>
        <w:adjustRightInd w:val="0"/>
        <w:spacing w:after="0" w:line="360" w:lineRule="auto"/>
        <w:ind w:firstLine="540"/>
        <w:jc w:val="both"/>
        <w:rPr>
          <w:rFonts w:ascii="Times New Roman" w:hAnsi="Times New Roman"/>
          <w:sz w:val="28"/>
          <w:szCs w:val="28"/>
        </w:rPr>
      </w:pPr>
      <w:r w:rsidRPr="001A7D05">
        <w:rPr>
          <w:rFonts w:ascii="Times New Roman" w:hAnsi="Times New Roman"/>
          <w:sz w:val="28"/>
          <w:szCs w:val="28"/>
        </w:rPr>
        <w:t>3.</w:t>
      </w:r>
      <w:r w:rsidRPr="001A7D05">
        <w:rPr>
          <w:rFonts w:ascii="Times New Roman" w:hAnsi="Times New Roman"/>
          <w:sz w:val="28"/>
          <w:szCs w:val="28"/>
        </w:rPr>
        <w:tab/>
        <w:t>Структура презумпции включает в себя: факт-основание и презюмируемый факт, который не подлежит доказыванию при установлении первого.</w:t>
      </w:r>
    </w:p>
    <w:p w:rsidR="007164EF" w:rsidRPr="001A7D05" w:rsidRDefault="007164EF" w:rsidP="002C3AA6">
      <w:pPr>
        <w:autoSpaceDE w:val="0"/>
        <w:autoSpaceDN w:val="0"/>
        <w:adjustRightInd w:val="0"/>
        <w:spacing w:after="0" w:line="360" w:lineRule="auto"/>
        <w:ind w:firstLine="540"/>
        <w:jc w:val="both"/>
        <w:rPr>
          <w:rFonts w:ascii="Times New Roman" w:hAnsi="Times New Roman"/>
          <w:sz w:val="28"/>
          <w:szCs w:val="28"/>
        </w:rPr>
      </w:pPr>
      <w:r w:rsidRPr="001A7D05">
        <w:rPr>
          <w:rFonts w:ascii="Times New Roman" w:hAnsi="Times New Roman"/>
          <w:sz w:val="28"/>
          <w:szCs w:val="28"/>
        </w:rPr>
        <w:t xml:space="preserve">4. </w:t>
      </w:r>
      <w:r w:rsidRPr="001A7D05">
        <w:rPr>
          <w:rFonts w:ascii="Times New Roman" w:hAnsi="Times New Roman"/>
          <w:sz w:val="28"/>
          <w:szCs w:val="28"/>
        </w:rPr>
        <w:tab/>
        <w:t>Отличительной чертой правовых презумпций является их закрепление в нормах права.</w:t>
      </w:r>
    </w:p>
    <w:p w:rsidR="007164EF" w:rsidRPr="001A7D05" w:rsidRDefault="007164EF" w:rsidP="002C3AA6">
      <w:pPr>
        <w:autoSpaceDE w:val="0"/>
        <w:autoSpaceDN w:val="0"/>
        <w:adjustRightInd w:val="0"/>
        <w:spacing w:after="0" w:line="360" w:lineRule="auto"/>
        <w:ind w:firstLine="540"/>
        <w:jc w:val="both"/>
        <w:rPr>
          <w:rFonts w:ascii="Times New Roman" w:hAnsi="Times New Roman"/>
          <w:sz w:val="28"/>
          <w:szCs w:val="28"/>
        </w:rPr>
      </w:pPr>
      <w:r w:rsidRPr="001A7D05">
        <w:rPr>
          <w:rFonts w:ascii="Times New Roman" w:hAnsi="Times New Roman"/>
          <w:sz w:val="28"/>
          <w:szCs w:val="28"/>
        </w:rPr>
        <w:t>5.</w:t>
      </w:r>
      <w:r w:rsidRPr="001A7D05">
        <w:rPr>
          <w:rFonts w:ascii="Times New Roman" w:hAnsi="Times New Roman"/>
          <w:sz w:val="28"/>
          <w:szCs w:val="28"/>
        </w:rPr>
        <w:tab/>
        <w:t>Любое предположение наделено свойством вероятности, а потому может быть опровергнуто путем установления противоположного факта, если возможность такого опровержения не запрещена законодательно.</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Исходя из существенных признаков, присущих правовой презумпции, сформулируем определение анализируемого термина.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Правовая презумпция – закрепленный в нормах права предположительный вывод о существовании объекта предположения (юридического факта, правоотношения),  который при установлении факта-основания признается истинным до тех пор, пока он не опровергнут посредством установления факта противоположного презюмируемому, если запрет опровержения не закреплен законодательно.</w:t>
      </w:r>
    </w:p>
    <w:p w:rsidR="007164EF" w:rsidRPr="001A7D05" w:rsidRDefault="007164EF" w:rsidP="002C3AA6">
      <w:pPr>
        <w:autoSpaceDE w:val="0"/>
        <w:autoSpaceDN w:val="0"/>
        <w:adjustRightInd w:val="0"/>
        <w:spacing w:after="0" w:line="360" w:lineRule="auto"/>
        <w:ind w:firstLine="540"/>
        <w:jc w:val="center"/>
        <w:rPr>
          <w:rFonts w:ascii="Times New Roman" w:hAnsi="Times New Roman"/>
          <w:b/>
          <w:sz w:val="28"/>
          <w:szCs w:val="28"/>
        </w:rPr>
      </w:pPr>
      <w:r w:rsidRPr="001F368F">
        <w:rPr>
          <w:rFonts w:ascii="Times New Roman" w:hAnsi="Times New Roman"/>
          <w:b/>
          <w:sz w:val="28"/>
          <w:szCs w:val="28"/>
        </w:rPr>
        <w:t>§</w:t>
      </w:r>
      <w:r>
        <w:rPr>
          <w:rFonts w:ascii="Times New Roman" w:hAnsi="Times New Roman"/>
          <w:b/>
          <w:sz w:val="28"/>
          <w:szCs w:val="28"/>
        </w:rPr>
        <w:t xml:space="preserve">2.2. </w:t>
      </w:r>
      <w:r w:rsidRPr="001A7D05">
        <w:rPr>
          <w:rFonts w:ascii="Times New Roman" w:hAnsi="Times New Roman"/>
          <w:b/>
          <w:sz w:val="28"/>
          <w:szCs w:val="28"/>
        </w:rPr>
        <w:t>Функции правовой презумпции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Как было сказано нами ранее, функции правовой презумпции предоп</w:t>
      </w:r>
      <w:r>
        <w:rPr>
          <w:rFonts w:ascii="Times New Roman" w:hAnsi="Times New Roman"/>
          <w:sz w:val="28"/>
          <w:szCs w:val="28"/>
        </w:rPr>
        <w:t xml:space="preserve">ределяют ее назначение в праве. </w:t>
      </w:r>
      <w:r w:rsidRPr="001A7D05">
        <w:rPr>
          <w:rFonts w:ascii="Times New Roman" w:hAnsi="Times New Roman"/>
          <w:sz w:val="28"/>
          <w:szCs w:val="28"/>
        </w:rPr>
        <w:t>В работах современных авторов функции презумпций в праве освещаются лапидарно.</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Так </w:t>
      </w:r>
      <w:r>
        <w:rPr>
          <w:rFonts w:ascii="Times New Roman" w:hAnsi="Times New Roman"/>
          <w:sz w:val="28"/>
          <w:szCs w:val="28"/>
        </w:rPr>
        <w:t>Б.А. Булаевский</w:t>
      </w:r>
      <w:r w:rsidRPr="001A7D05">
        <w:rPr>
          <w:rFonts w:ascii="Times New Roman" w:hAnsi="Times New Roman"/>
          <w:sz w:val="28"/>
          <w:szCs w:val="28"/>
        </w:rPr>
        <w:t xml:space="preserve">, анализируя правовые презумпции, отмечает, что функциями презумпций выступают: «восполнение отношений нормативной моделью недостающего правового явления; освобождение субъекта интереса от обязанности подтверждения обстоятельств, позволяющих применять презумпцию». Автор, не раскрывая сущность </w:t>
      </w:r>
      <w:r>
        <w:rPr>
          <w:rFonts w:ascii="Times New Roman" w:hAnsi="Times New Roman"/>
          <w:sz w:val="28"/>
          <w:szCs w:val="28"/>
        </w:rPr>
        <w:t>названных</w:t>
      </w:r>
      <w:r w:rsidRPr="001A7D05">
        <w:rPr>
          <w:rFonts w:ascii="Times New Roman" w:hAnsi="Times New Roman"/>
          <w:sz w:val="28"/>
          <w:szCs w:val="28"/>
        </w:rPr>
        <w:t xml:space="preserve"> функций, далее отмечает, что «условно «технический» характер функций «восполнения отношений» и «освобождения от обязанности» не позволяет утверждать об их уникальности и именовать данные функции исключительно как функции презумпций»</w:t>
      </w:r>
      <w:r w:rsidRPr="001A7D05">
        <w:rPr>
          <w:rStyle w:val="FootnoteReference"/>
          <w:rFonts w:ascii="Times New Roman" w:hAnsi="Times New Roman"/>
          <w:sz w:val="28"/>
          <w:szCs w:val="28"/>
        </w:rPr>
        <w:footnoteReference w:id="57"/>
      </w:r>
      <w:r w:rsidRPr="001A7D05">
        <w:rPr>
          <w:rFonts w:ascii="Times New Roman" w:hAnsi="Times New Roman"/>
          <w:sz w:val="28"/>
          <w:szCs w:val="28"/>
        </w:rPr>
        <w:t xml:space="preserve">.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При изучении функционала правовых презумпций более интересными представляются работы Серикова Ю</w:t>
      </w:r>
      <w:r>
        <w:rPr>
          <w:rFonts w:ascii="Times New Roman" w:hAnsi="Times New Roman"/>
          <w:sz w:val="28"/>
          <w:szCs w:val="28"/>
        </w:rPr>
        <w:t xml:space="preserve">.А. </w:t>
      </w:r>
      <w:r w:rsidRPr="001A7D05">
        <w:rPr>
          <w:rFonts w:ascii="Times New Roman" w:hAnsi="Times New Roman"/>
          <w:sz w:val="28"/>
          <w:szCs w:val="28"/>
        </w:rPr>
        <w:t>Уважаемый автор, анализируя сложившиеся подходы к назначению правовых презумпций, выделяет следующие функции: функция определения фактов предмета доказывания, функция перераспределения бремени доказывания, функция освобождения от доказывания, функция процессуальной экономии, императивная функция презумпций.</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Ю.А. Сериков </w:t>
      </w:r>
      <w:r w:rsidRPr="001A7D05">
        <w:rPr>
          <w:rFonts w:ascii="Times New Roman" w:hAnsi="Times New Roman"/>
          <w:sz w:val="28"/>
          <w:szCs w:val="28"/>
        </w:rPr>
        <w:t>на основании анализа работ Л.Н. Смышляева, М.Г. Авдюкова, В.К. Бабаева пришел к выводу, что ответ на вопрос</w:t>
      </w:r>
      <w:r>
        <w:rPr>
          <w:rFonts w:ascii="Times New Roman" w:hAnsi="Times New Roman"/>
          <w:sz w:val="28"/>
          <w:szCs w:val="28"/>
        </w:rPr>
        <w:t>,</w:t>
      </w:r>
      <w:r w:rsidRPr="001A7D05">
        <w:rPr>
          <w:rFonts w:ascii="Times New Roman" w:hAnsi="Times New Roman"/>
          <w:sz w:val="28"/>
          <w:szCs w:val="28"/>
        </w:rPr>
        <w:t xml:space="preserve"> является правовая презумпция средством перераспределения бремени доказывания, либо она является основанием для освобождения от доказывания, зависит от того, входит ли презюмируемый факт в предмет доказывания по делу или нет.</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Исследуя функцию определения предмета доказывания, </w:t>
      </w:r>
      <w:r>
        <w:rPr>
          <w:rFonts w:ascii="Times New Roman" w:hAnsi="Times New Roman"/>
          <w:sz w:val="28"/>
          <w:szCs w:val="28"/>
        </w:rPr>
        <w:t xml:space="preserve">Ю.А. </w:t>
      </w:r>
      <w:r w:rsidRPr="001A7D05">
        <w:rPr>
          <w:rFonts w:ascii="Times New Roman" w:hAnsi="Times New Roman"/>
          <w:sz w:val="28"/>
          <w:szCs w:val="28"/>
        </w:rPr>
        <w:t>Сериков отметил, что «в зависимости от той позиции, которую занимают правоведы по проблеме соотношения предмета доказывания и правовых презумпций, берут начало две противоположные процессуальные теории. Согласно первой из них, презумпции рассматриваются в качестве основания для распределения обязанности по доказыванию. Согласно второй, презумпции представляют собой одно из оснований для освобождения стороны от доказывания»</w:t>
      </w:r>
      <w:r w:rsidRPr="001A7D05">
        <w:rPr>
          <w:rStyle w:val="FootnoteReference"/>
          <w:rFonts w:ascii="Times New Roman" w:hAnsi="Times New Roman"/>
          <w:sz w:val="28"/>
          <w:szCs w:val="28"/>
        </w:rPr>
        <w:footnoteReference w:id="58"/>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Такой подход </w:t>
      </w:r>
      <w:r>
        <w:rPr>
          <w:rFonts w:ascii="Times New Roman" w:hAnsi="Times New Roman"/>
          <w:sz w:val="28"/>
          <w:szCs w:val="28"/>
        </w:rPr>
        <w:t>Ю.А. Серикова</w:t>
      </w:r>
      <w:r w:rsidRPr="001A7D05">
        <w:rPr>
          <w:rFonts w:ascii="Times New Roman" w:hAnsi="Times New Roman"/>
          <w:sz w:val="28"/>
          <w:szCs w:val="28"/>
        </w:rPr>
        <w:t xml:space="preserve"> диктуется тем, что с его точки зрения, если факт входит в предмет доказывания, то он подлежит безусловному доказыванию. Соответственно, если презюмируемый факт будет включен в предмет доказывания по делу, то он неминуемо попадет в орбиту доказывания. Ученый обосновывает возможность включения презюмируемого факта (факта, который не подлежит доказыванию)  в предмет доказывания, главенствующими в советском праве принципами, а именно: принципом объективной истины и принципом активности суда. Хотя бы стороны и не представили доказательств, подтверждающих, либо опровергающих презюмируемый факт, он будет проверен судом </w:t>
      </w:r>
      <w:r w:rsidRPr="001A7D05">
        <w:rPr>
          <w:rFonts w:ascii="Times New Roman" w:hAnsi="Times New Roman"/>
          <w:sz w:val="28"/>
          <w:szCs w:val="28"/>
          <w:lang w:val="en-US"/>
        </w:rPr>
        <w:t>ex</w:t>
      </w:r>
      <w:r w:rsidRPr="001A7D05">
        <w:rPr>
          <w:rFonts w:ascii="Times New Roman" w:hAnsi="Times New Roman"/>
          <w:sz w:val="28"/>
          <w:szCs w:val="28"/>
        </w:rPr>
        <w:t xml:space="preserve"> </w:t>
      </w:r>
      <w:r w:rsidRPr="001A7D05">
        <w:rPr>
          <w:rFonts w:ascii="Times New Roman" w:hAnsi="Times New Roman"/>
          <w:sz w:val="28"/>
          <w:szCs w:val="28"/>
          <w:lang w:val="en-US"/>
        </w:rPr>
        <w:t>officio</w:t>
      </w:r>
      <w:r>
        <w:rPr>
          <w:rFonts w:ascii="Times New Roman" w:hAnsi="Times New Roman"/>
          <w:sz w:val="28"/>
          <w:szCs w:val="28"/>
        </w:rPr>
        <w:t xml:space="preserve">. </w:t>
      </w:r>
      <w:r w:rsidRPr="001A7D05">
        <w:rPr>
          <w:rFonts w:ascii="Times New Roman" w:hAnsi="Times New Roman"/>
          <w:sz w:val="28"/>
          <w:szCs w:val="28"/>
        </w:rPr>
        <w:t>Принцип состязательности, напротив, ведет к тому, что презюмируемый факт не может быть включен в предмет доказывания по делу, так как в ситуации пассивности сторон и суда, факт, который включен в предмет доказывания, будет не доказан, что, по мнению Серикова Ю.А., противоречит правовой природе института предмета доказывания.</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С нашей точки зрения нет связи, с одной стороны, между включением или не вк</w:t>
      </w:r>
      <w:r>
        <w:rPr>
          <w:rFonts w:ascii="Times New Roman" w:hAnsi="Times New Roman"/>
          <w:sz w:val="28"/>
          <w:szCs w:val="28"/>
        </w:rPr>
        <w:t xml:space="preserve">лючением презюмируемого факта </w:t>
      </w:r>
      <w:r w:rsidRPr="001A7D05">
        <w:rPr>
          <w:rFonts w:ascii="Times New Roman" w:hAnsi="Times New Roman"/>
          <w:sz w:val="28"/>
          <w:szCs w:val="28"/>
        </w:rPr>
        <w:t>в предмет доказывания по делу и</w:t>
      </w:r>
      <w:r>
        <w:rPr>
          <w:rFonts w:ascii="Times New Roman" w:hAnsi="Times New Roman"/>
          <w:sz w:val="28"/>
          <w:szCs w:val="28"/>
        </w:rPr>
        <w:t>, с другой стороны,</w:t>
      </w:r>
      <w:r w:rsidRPr="001A7D05">
        <w:rPr>
          <w:rFonts w:ascii="Times New Roman" w:hAnsi="Times New Roman"/>
          <w:sz w:val="28"/>
          <w:szCs w:val="28"/>
        </w:rPr>
        <w:t xml:space="preserve">  перера</w:t>
      </w:r>
      <w:r>
        <w:rPr>
          <w:rFonts w:ascii="Times New Roman" w:hAnsi="Times New Roman"/>
          <w:sz w:val="28"/>
          <w:szCs w:val="28"/>
        </w:rPr>
        <w:t>спределением бремени доказывания.</w:t>
      </w:r>
      <w:r w:rsidRPr="001A7D05">
        <w:rPr>
          <w:rFonts w:ascii="Times New Roman" w:hAnsi="Times New Roman"/>
          <w:sz w:val="28"/>
          <w:szCs w:val="28"/>
        </w:rPr>
        <w:t xml:space="preserve">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Свойство презумпции не подлежать доказыванию по делу не противоречит институту предмета доказывания. Под предметом доказывания стоит понимать совокупность обстоятельств, подлежащих установлению по делу. Нет никаких объективных предпосылок не включения в предмет доказывания фактов, которые по своей правовой природе не подлежат доказыванию и считаются установленными априори. Презюмируемый факт, который включен в предмет доказывания, будет выступать обстоятельством, которое установлено по делу без дополнительной проверки. В то же время нет никакой необходимости включать презюмируемый факт в предмет доказывания по следующим обстоятельствам. Презюмируемый факт может быть опровергнут посредством доказывания противоположного факта. Устанавливаемые противоположные факты должны быть такими не самому презюмируемому факту, а фактам-основания</w:t>
      </w:r>
      <w:r>
        <w:rPr>
          <w:rFonts w:ascii="Times New Roman" w:hAnsi="Times New Roman"/>
          <w:sz w:val="28"/>
          <w:szCs w:val="28"/>
        </w:rPr>
        <w:t>м</w:t>
      </w:r>
      <w:r w:rsidRPr="001A7D05">
        <w:rPr>
          <w:rFonts w:ascii="Times New Roman" w:hAnsi="Times New Roman"/>
          <w:sz w:val="28"/>
          <w:szCs w:val="28"/>
        </w:rPr>
        <w:t xml:space="preserve"> презюмируемого факта. Если факты-основания презумпции будут опровергнуты, то и сам презюмируемый факт будет считаться опровергнутым. При таком подходе достаточно включить в предмет доказывания по делу факты-основания презумпции и факты, опровергающие факты-основания презумпции.</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то же время </w:t>
      </w:r>
      <w:r w:rsidRPr="001A7D05">
        <w:rPr>
          <w:rFonts w:ascii="Times New Roman" w:hAnsi="Times New Roman"/>
          <w:sz w:val="28"/>
          <w:szCs w:val="28"/>
        </w:rPr>
        <w:t xml:space="preserve">вне зависимости от включения или не включения презюмируемого факта в предмет доказывания, презумпция будет выполнять функцию перераспределения бремени доказывания. </w:t>
      </w:r>
      <w:r>
        <w:rPr>
          <w:rFonts w:ascii="Times New Roman" w:hAnsi="Times New Roman"/>
          <w:sz w:val="28"/>
          <w:szCs w:val="28"/>
        </w:rPr>
        <w:t>П</w:t>
      </w:r>
      <w:r w:rsidRPr="001A7D05">
        <w:rPr>
          <w:rFonts w:ascii="Times New Roman" w:hAnsi="Times New Roman"/>
          <w:sz w:val="28"/>
          <w:szCs w:val="28"/>
        </w:rPr>
        <w:t xml:space="preserve">резюмируемый факт считается установленным до тех пор, пока факты-основания, лежащие в основании презумпции, не опровергнуты посредством установления опровергающих фактов. Право доказывания опровергающих фактов лежит на лице, против которого действует правовая презумпция. </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 этой связи интерес представляет выделяемая Сериковым Ю.А. императивная функция правовой презумпции, которая выражается в том, что суд не вправе при оценке презумпции руководствоваться принципом свободной оценки доказательств, а в случае, если презумпция не оспорена, считать установленным факт, противоположный презюмируемому. С точки зрения Ю.А. Серикова ответ на вопрос, как соотносятся правовые презумпции и принцип свободной оценки доказательств, зависит от включения или не включения презюмируемого факта в предмет доказывания по делу. Ю.А. Сериков, анализируя императивную функцию правовой презумпции, отмечает, что «точка зрения о том, что презумпция связывает усмотрение суда, обязательна для него, отражает действие взгляда на презумпцию как на основание для освобождения от доказывания. Если презюмируемый факт не включается в предмет доказывания, не доказывается сторонами и судом и если по делу не был доказан другой опровергающий презумпцию факт, суд обязан применить презумпцию. Вторая точка зрения на то, что суд не связан презумпцией…построена на концепции, согласно которой презумпция признается основанием для распределения обязанности по доказыванию. В этом случае презюмируемый факт включается в предмет доказывания, проверяется с помощью доказательственной деятельности суда, а затем оценивается судом»</w:t>
      </w:r>
      <w:r>
        <w:rPr>
          <w:rStyle w:val="FootnoteReference"/>
          <w:rFonts w:ascii="Times New Roman" w:hAnsi="Times New Roman"/>
          <w:sz w:val="28"/>
          <w:szCs w:val="28"/>
        </w:rPr>
        <w:footnoteReference w:id="59"/>
      </w:r>
      <w:r>
        <w:rPr>
          <w:rFonts w:ascii="Times New Roman" w:hAnsi="Times New Roman"/>
          <w:sz w:val="28"/>
          <w:szCs w:val="28"/>
        </w:rPr>
        <w:t xml:space="preserve">. С нашей точки зрения позиция Серикова Ю.А. не является безупречной по следующим основаниям. Ранее мы отметили, что включение презюмируемого факта в предмет доказывания по делу не противоречит институту предмета доказывания. Если презюмируемый факт будет включен в предмет доказывания по делу, он будет считаться установленным до тех пор, пока он не оспорен посредством установления факта, противоположного презюмируемому. Соответственно, в отсутствие доказательств фактов, опровергающих факты-основания презумпции, правоприменитель не сможет считать установленным факт, противоположный презюмируемому. Если допустить возможность оценки презюмируемого факта на основании принципа свободной оценки доказательств, регулирование правоотношений при помощи презумпций потеряет всякий смысл, так как применение правовой презумпции будет зависеть от дискреции правоприменителя, что сведет на нет выполнение презумпцией функции перераспределения бремени доказывания, так как лицо, в пользу которого установлена презумпция, будет вынуждено доказывать презюмируемый факт за риском неприменения презумпции судом.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Двумя абзацами ранее</w:t>
      </w:r>
      <w:r w:rsidRPr="001A7D05">
        <w:rPr>
          <w:rFonts w:ascii="Times New Roman" w:hAnsi="Times New Roman"/>
          <w:sz w:val="28"/>
          <w:szCs w:val="28"/>
        </w:rPr>
        <w:t xml:space="preserve"> было отмечено, что оспаривание презумпции – это право, а не обязанность. Опровергнуть презумпцию могут как лицо в пользу которого установлена презумпция, так и лицо, против которого установлена презумпция. Если стороны предъявят в суд доказательства в опровержение фактов-оснований презумпции, суд, оценив их на основании принципа свободной оценки доказательств, придет к выводу об опровержении, либо не опровержении презумпции. Если суд придет к выводу, что презумпция оспорена, то решение будет постановлено на основании опровергающих доказательств. Если же правоприменитель, руководствуясь принципом свободной оценки доказательств, придет к выводу, что </w:t>
      </w:r>
      <w:r>
        <w:rPr>
          <w:rFonts w:ascii="Times New Roman" w:hAnsi="Times New Roman"/>
          <w:sz w:val="28"/>
          <w:szCs w:val="28"/>
        </w:rPr>
        <w:t xml:space="preserve">представленные в дело доказательства отсутствуют, либо противоречивы, </w:t>
      </w:r>
      <w:r w:rsidRPr="001A7D05">
        <w:rPr>
          <w:rFonts w:ascii="Times New Roman" w:hAnsi="Times New Roman"/>
          <w:sz w:val="28"/>
          <w:szCs w:val="28"/>
        </w:rPr>
        <w:t>основанием решения выступит правовая презумпция. Правоприменитель может вынести правоприменительный акт и посчитать фактические обстоятельства, подлежащие доказыванию, установленными только при наличии относимых и допустимых доказательств по делу. Правовая презумпция в такой ситуации по терминологии Штейнберга А., которого цитирует Сериков Ю.А., «превращается в суррогат доказательства»</w:t>
      </w:r>
      <w:r w:rsidRPr="001A7D05">
        <w:rPr>
          <w:rStyle w:val="FootnoteReference"/>
          <w:rFonts w:ascii="Times New Roman" w:hAnsi="Times New Roman"/>
          <w:sz w:val="28"/>
          <w:szCs w:val="28"/>
        </w:rPr>
        <w:footnoteReference w:id="60"/>
      </w:r>
      <w:r w:rsidRPr="001A7D05">
        <w:rPr>
          <w:rFonts w:ascii="Times New Roman" w:hAnsi="Times New Roman"/>
          <w:sz w:val="28"/>
          <w:szCs w:val="28"/>
        </w:rPr>
        <w:t xml:space="preserve">. С практической точки зрения это означает, что суд в ситуации дефицита доказательственного материала вправе обосновывать свои выводы и выстроить силлогизм судебного решения, руководствуясь правовой презумпцией. С точки зрения </w:t>
      </w:r>
      <w:r>
        <w:rPr>
          <w:rFonts w:ascii="Times New Roman" w:hAnsi="Times New Roman"/>
          <w:sz w:val="28"/>
          <w:szCs w:val="28"/>
        </w:rPr>
        <w:t>автора магистерской диссертации</w:t>
      </w:r>
      <w:r w:rsidRPr="001A7D05">
        <w:rPr>
          <w:rFonts w:ascii="Times New Roman" w:hAnsi="Times New Roman"/>
          <w:sz w:val="28"/>
          <w:szCs w:val="28"/>
        </w:rPr>
        <w:t xml:space="preserve"> правовая презумпция является помощником судьи в ситуации дефицита доказательственного материала, в том смысле, что она выполняет функцию суррогата доказательства.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В этой связи автор не может согласиться с </w:t>
      </w:r>
      <w:r>
        <w:rPr>
          <w:rFonts w:ascii="Times New Roman" w:hAnsi="Times New Roman"/>
          <w:sz w:val="28"/>
          <w:szCs w:val="28"/>
        </w:rPr>
        <w:t>Ю.А. Сериковым</w:t>
      </w:r>
      <w:r w:rsidRPr="001A7D05">
        <w:rPr>
          <w:rFonts w:ascii="Times New Roman" w:hAnsi="Times New Roman"/>
          <w:sz w:val="28"/>
          <w:szCs w:val="28"/>
        </w:rPr>
        <w:t>, который при анализе императивной функции презумпции отметил, что «проблема презумпции как суррогатного доказательства носит искусственный характер…презумпция не является доказательством»</w:t>
      </w:r>
      <w:r w:rsidRPr="001A7D05">
        <w:rPr>
          <w:rStyle w:val="FootnoteReference"/>
          <w:rFonts w:ascii="Times New Roman" w:hAnsi="Times New Roman"/>
          <w:sz w:val="28"/>
          <w:szCs w:val="28"/>
        </w:rPr>
        <w:footnoteReference w:id="61"/>
      </w:r>
      <w:r w:rsidRPr="001A7D05">
        <w:rPr>
          <w:rFonts w:ascii="Times New Roman" w:hAnsi="Times New Roman"/>
          <w:sz w:val="28"/>
          <w:szCs w:val="28"/>
        </w:rPr>
        <w:t>.</w:t>
      </w:r>
      <w:r>
        <w:rPr>
          <w:rFonts w:ascii="Times New Roman" w:hAnsi="Times New Roman"/>
          <w:sz w:val="28"/>
          <w:szCs w:val="28"/>
        </w:rPr>
        <w:t xml:space="preserve">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Ранее нами было отмече</w:t>
      </w:r>
      <w:r>
        <w:rPr>
          <w:rFonts w:ascii="Times New Roman" w:hAnsi="Times New Roman"/>
          <w:sz w:val="28"/>
          <w:szCs w:val="28"/>
        </w:rPr>
        <w:t>но, что существует точка зрения,</w:t>
      </w:r>
      <w:r w:rsidRPr="001A7D05">
        <w:rPr>
          <w:rFonts w:ascii="Times New Roman" w:hAnsi="Times New Roman"/>
          <w:sz w:val="28"/>
          <w:szCs w:val="28"/>
        </w:rPr>
        <w:t xml:space="preserve"> согласно которой презумпция выполняет функцию освобождения от доказывания. Институту освобождения от доказывания в современном процессуальном законодательстве посвящены ст.  61 ГПК РФ, ст. 69 АПК РФ. Согласно приведенным статьям освобождаются от доказывания факты: преюдицируемые, общеизвестные, подтвержденные нота</w:t>
      </w:r>
      <w:r>
        <w:rPr>
          <w:rFonts w:ascii="Times New Roman" w:hAnsi="Times New Roman"/>
          <w:sz w:val="28"/>
          <w:szCs w:val="28"/>
        </w:rPr>
        <w:t xml:space="preserve">риусом. По терминологии закона </w:t>
      </w:r>
      <w:r w:rsidRPr="001A7D05">
        <w:rPr>
          <w:rFonts w:ascii="Times New Roman" w:hAnsi="Times New Roman"/>
          <w:sz w:val="28"/>
          <w:szCs w:val="28"/>
        </w:rPr>
        <w:t xml:space="preserve">общеизвестные факты «не нуждаются в доказывании», преюдицируемые не подлежат «оспариванию», нотариально удостоверенные факты «не требуют доказывания». Исходя из </w:t>
      </w:r>
      <w:r>
        <w:rPr>
          <w:rFonts w:ascii="Times New Roman" w:hAnsi="Times New Roman"/>
          <w:sz w:val="28"/>
          <w:szCs w:val="28"/>
        </w:rPr>
        <w:t>приведенных формулировок</w:t>
      </w:r>
      <w:r w:rsidRPr="001A7D05">
        <w:rPr>
          <w:rFonts w:ascii="Times New Roman" w:hAnsi="Times New Roman"/>
          <w:sz w:val="28"/>
          <w:szCs w:val="28"/>
        </w:rPr>
        <w:t xml:space="preserve">, институт освобождения от доказывания предполагает, что обстоятельства, которые не подлежат доказыванию, не могут быть оспорены ни одной из сторон судебного процесса. В этой части институт освобождения от доказывания принципиально отличается от института презумпций, которые предполагаются опровержимыми, если иное не установлено законодательно. В этой связи автор не может согласиться с позицией, согласно которой, правовые презумпции рассматриваются в качестве основания для освобождения от доказывания.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Сериков Ю.А. относит к функциям правовой презумпции функцию процессуальной экономии. Действительно, введение правовых презумпций ускоряет процесс доказывания, освобождает одну из сторон процесса от доказывания презюмируемого факта, что способствует более быстрому разрешению спора. В то же время автор не видит практической ценности в отдельном выделении функции процессуальной экономии в виде отдельной сущностной характеристики правовой презумпции.</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Резюмируя все вышесказанное, можно сделать вывод, что правовая презумпция </w:t>
      </w:r>
      <w:r>
        <w:rPr>
          <w:rFonts w:ascii="Times New Roman" w:hAnsi="Times New Roman"/>
          <w:sz w:val="28"/>
          <w:szCs w:val="28"/>
        </w:rPr>
        <w:t xml:space="preserve">выполняет две ключевые функции, а именно: </w:t>
      </w:r>
      <w:r w:rsidRPr="001A7D05">
        <w:rPr>
          <w:rFonts w:ascii="Times New Roman" w:hAnsi="Times New Roman"/>
          <w:sz w:val="28"/>
          <w:szCs w:val="28"/>
        </w:rPr>
        <w:t xml:space="preserve">является средством перераспределения бремени доказывания (функция перераспределения бремени доказывания), а равно </w:t>
      </w:r>
      <w:r>
        <w:rPr>
          <w:rFonts w:ascii="Times New Roman" w:hAnsi="Times New Roman"/>
          <w:sz w:val="28"/>
          <w:szCs w:val="28"/>
        </w:rPr>
        <w:t>выступает в качестве суррогата</w:t>
      </w:r>
      <w:r w:rsidRPr="001A7D05">
        <w:rPr>
          <w:rFonts w:ascii="Times New Roman" w:hAnsi="Times New Roman"/>
          <w:sz w:val="28"/>
          <w:szCs w:val="28"/>
        </w:rPr>
        <w:t xml:space="preserve"> </w:t>
      </w:r>
      <w:r>
        <w:rPr>
          <w:rFonts w:ascii="Times New Roman" w:hAnsi="Times New Roman"/>
          <w:sz w:val="28"/>
          <w:szCs w:val="28"/>
        </w:rPr>
        <w:t xml:space="preserve">судебного </w:t>
      </w:r>
      <w:r w:rsidRPr="001A7D05">
        <w:rPr>
          <w:rFonts w:ascii="Times New Roman" w:hAnsi="Times New Roman"/>
          <w:sz w:val="28"/>
          <w:szCs w:val="28"/>
        </w:rPr>
        <w:t xml:space="preserve">доказательства в ситуации дефицита доказательственного материала (выполняет функцию суррогата </w:t>
      </w:r>
      <w:r>
        <w:rPr>
          <w:rFonts w:ascii="Times New Roman" w:hAnsi="Times New Roman"/>
          <w:sz w:val="28"/>
          <w:szCs w:val="28"/>
        </w:rPr>
        <w:t xml:space="preserve">судебного </w:t>
      </w:r>
      <w:r w:rsidRPr="001A7D05">
        <w:rPr>
          <w:rFonts w:ascii="Times New Roman" w:hAnsi="Times New Roman"/>
          <w:sz w:val="28"/>
          <w:szCs w:val="28"/>
        </w:rPr>
        <w:t>доказательства).</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p>
    <w:p w:rsidR="007164EF" w:rsidRDefault="007164EF" w:rsidP="002C3AA6">
      <w:pPr>
        <w:autoSpaceDE w:val="0"/>
        <w:autoSpaceDN w:val="0"/>
        <w:adjustRightInd w:val="0"/>
        <w:spacing w:after="0" w:line="360" w:lineRule="auto"/>
        <w:ind w:firstLine="540"/>
        <w:jc w:val="center"/>
        <w:rPr>
          <w:rFonts w:ascii="Times New Roman" w:hAnsi="Times New Roman"/>
          <w:b/>
          <w:sz w:val="28"/>
          <w:szCs w:val="28"/>
        </w:rPr>
      </w:pPr>
      <w:r>
        <w:rPr>
          <w:rFonts w:ascii="Times New Roman" w:hAnsi="Times New Roman"/>
          <w:b/>
          <w:sz w:val="28"/>
          <w:szCs w:val="28"/>
        </w:rPr>
        <w:t>Глава 3.</w:t>
      </w:r>
      <w:r w:rsidRPr="001A7D05">
        <w:rPr>
          <w:rFonts w:ascii="Times New Roman" w:hAnsi="Times New Roman"/>
          <w:b/>
          <w:sz w:val="28"/>
          <w:szCs w:val="28"/>
        </w:rPr>
        <w:t xml:space="preserve"> </w:t>
      </w:r>
      <w:r>
        <w:rPr>
          <w:rFonts w:ascii="Times New Roman" w:hAnsi="Times New Roman"/>
          <w:b/>
          <w:sz w:val="28"/>
          <w:szCs w:val="28"/>
        </w:rPr>
        <w:t>Функции презумпции</w:t>
      </w:r>
      <w:r w:rsidRPr="001A7D05">
        <w:rPr>
          <w:rFonts w:ascii="Times New Roman" w:hAnsi="Times New Roman"/>
          <w:b/>
          <w:sz w:val="28"/>
          <w:szCs w:val="28"/>
        </w:rPr>
        <w:t xml:space="preserve"> добросовестности</w:t>
      </w:r>
      <w:r>
        <w:rPr>
          <w:rFonts w:ascii="Times New Roman" w:hAnsi="Times New Roman"/>
          <w:b/>
          <w:sz w:val="28"/>
          <w:szCs w:val="28"/>
        </w:rPr>
        <w:t xml:space="preserve"> </w:t>
      </w:r>
    </w:p>
    <w:p w:rsidR="007164EF"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Возможно ли существование презумпции добросовестности в гражданском праве и процессе, исходя из доктринальных воззрений на конструкцию добросовестности, догматических предпосылок формулирования правовых презумпций их функций?</w:t>
      </w:r>
    </w:p>
    <w:p w:rsidR="007164EF" w:rsidRDefault="007164EF" w:rsidP="002C3AA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настоящей главе магистерской диссертации автор на примере отдельных судебных дел, разъяснений Пленума Верховного Суда и Высшего Арбитражного Суда, проанализирует презумпцию добросовестности с точки зрения выполнения ею ключевых функций правовых презумпция, а именно: перераспределения бремени доказывания и суррогата судебного доказательства. Сделает вывод о целесообразности закрепления в гражданском законодательстве презумпции добросовестности. </w:t>
      </w:r>
    </w:p>
    <w:p w:rsidR="007164EF" w:rsidRPr="001A7D05" w:rsidRDefault="007164EF" w:rsidP="0076477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Как было отмечено в первой главе магистерской диссертации, подходы законодателя и правоприменителя к категории добросове</w:t>
      </w:r>
      <w:r>
        <w:rPr>
          <w:rFonts w:ascii="Times New Roman" w:hAnsi="Times New Roman" w:cs="Times New Roman"/>
          <w:sz w:val="28"/>
          <w:szCs w:val="28"/>
        </w:rPr>
        <w:t xml:space="preserve">стности принципиально менялись. </w:t>
      </w:r>
      <w:r w:rsidRPr="001A7D05">
        <w:rPr>
          <w:rFonts w:ascii="Times New Roman" w:hAnsi="Times New Roman" w:cs="Times New Roman"/>
          <w:sz w:val="28"/>
          <w:szCs w:val="28"/>
        </w:rPr>
        <w:t>Последние несколько лет значение принципа добросовестности укреплялось, были внесены изменения в статью 10 ГК РФ, которыми была введена презумпция добросовестности и разумности участников гражданского оборота.</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Поддержку законодательная презумпция нашла и в Постановлении №25, которым высшая судебная инстанция подтвердила существование в гражданском праве презумпции добросовестности. Постановлением №25 был признан недействующим абзац 1 пункта 38 П</w:t>
      </w:r>
      <w:r>
        <w:rPr>
          <w:rFonts w:ascii="Times New Roman" w:hAnsi="Times New Roman" w:cs="Times New Roman"/>
          <w:sz w:val="28"/>
          <w:szCs w:val="28"/>
        </w:rPr>
        <w:t xml:space="preserve">ленума </w:t>
      </w:r>
      <w:r w:rsidRPr="001A7D05">
        <w:rPr>
          <w:rFonts w:ascii="Times New Roman" w:hAnsi="Times New Roman" w:cs="Times New Roman"/>
          <w:sz w:val="28"/>
          <w:szCs w:val="28"/>
        </w:rPr>
        <w:t>№10/22, который возлагал бремя доказывания своей добросовестности на отве</w:t>
      </w:r>
      <w:r>
        <w:rPr>
          <w:rFonts w:ascii="Times New Roman" w:hAnsi="Times New Roman" w:cs="Times New Roman"/>
          <w:sz w:val="28"/>
          <w:szCs w:val="28"/>
        </w:rPr>
        <w:t xml:space="preserve">тчика по виндикационному спору. </w:t>
      </w:r>
      <w:r w:rsidRPr="001A7D05">
        <w:rPr>
          <w:rFonts w:ascii="Times New Roman" w:hAnsi="Times New Roman" w:cs="Times New Roman"/>
          <w:sz w:val="28"/>
          <w:szCs w:val="28"/>
        </w:rPr>
        <w:t>Стоит особо обратить внимание на то обстоятельство, что абзац 1 пункта 38 Постановления №10/22 был отменен, однако вместе него не было введено новых разъяснений, которые непосредственно ввели бы в виндикационные споры презумпцию добросовестности. В то же время это не отменяет возможности существования в законодательстве, так называемых косвенных презумпций, которые выводятся путем толкования. Несмотря на это, говорить о том, что законодатель ввел презумпцию добросовестности в виндикационные споры</w:t>
      </w:r>
      <w:r>
        <w:rPr>
          <w:rFonts w:ascii="Times New Roman" w:hAnsi="Times New Roman" w:cs="Times New Roman"/>
          <w:sz w:val="28"/>
          <w:szCs w:val="28"/>
        </w:rPr>
        <w:t>,</w:t>
      </w:r>
      <w:r w:rsidRPr="001A7D05">
        <w:rPr>
          <w:rFonts w:ascii="Times New Roman" w:hAnsi="Times New Roman" w:cs="Times New Roman"/>
          <w:sz w:val="28"/>
          <w:szCs w:val="28"/>
        </w:rPr>
        <w:t xml:space="preserve"> преждевременно.</w:t>
      </w:r>
    </w:p>
    <w:p w:rsidR="007164EF" w:rsidRPr="001A7D05" w:rsidRDefault="007164EF" w:rsidP="002C3AA6">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Как было отмечено нами ранее, цивилисты, которые исключают возможность применения в виндикационных спорах презумпции добросовестности, сходятся во мнении, что опровержение этой презумпции осложнено из-за неосведомленности истца по виндикационному спору о фактических обстоятельствах приобретения имущества у неправомочного отчуждателя. Такой подход, предложенный учеными, безусловно заслуживает внимания и, как мы увидели ранее, находит поддержку в правоприменительной практике.</w:t>
      </w:r>
    </w:p>
    <w:p w:rsidR="007164EF" w:rsidRPr="009B04E3" w:rsidRDefault="007164EF" w:rsidP="009B04E3">
      <w:pPr>
        <w:pStyle w:val="ConsPlusNormal"/>
        <w:spacing w:line="360" w:lineRule="auto"/>
        <w:ind w:firstLine="708"/>
        <w:jc w:val="both"/>
        <w:rPr>
          <w:rFonts w:ascii="Times New Roman" w:hAnsi="Times New Roman" w:cs="Times New Roman"/>
          <w:sz w:val="28"/>
          <w:szCs w:val="28"/>
        </w:rPr>
      </w:pPr>
      <w:r w:rsidRPr="001A7D05">
        <w:rPr>
          <w:rFonts w:ascii="Times New Roman" w:hAnsi="Times New Roman" w:cs="Times New Roman"/>
          <w:sz w:val="28"/>
          <w:szCs w:val="28"/>
        </w:rPr>
        <w:t>Тем не менее, предложенное обоснование невозможности использования презумпции добросовестности диктуется больше утилитарными целями, нежели подкреплено серье</w:t>
      </w:r>
      <w:r>
        <w:rPr>
          <w:rFonts w:ascii="Times New Roman" w:hAnsi="Times New Roman" w:cs="Times New Roman"/>
          <w:sz w:val="28"/>
          <w:szCs w:val="28"/>
        </w:rPr>
        <w:t xml:space="preserve">зными доктринальными посылками. </w:t>
      </w:r>
      <w:r w:rsidRPr="001A7D05">
        <w:rPr>
          <w:rFonts w:ascii="Times New Roman" w:hAnsi="Times New Roman"/>
          <w:sz w:val="28"/>
          <w:szCs w:val="28"/>
        </w:rPr>
        <w:t>В то же время представляется интересным следующее утверждение ученых-цивилистов, отрицающих презумпцию добросовестности: «ответчик должен раскрыть обстоятельства приобретения им вещи».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Возни</w:t>
      </w:r>
      <w:r>
        <w:rPr>
          <w:rFonts w:ascii="Times New Roman" w:hAnsi="Times New Roman"/>
          <w:sz w:val="28"/>
          <w:szCs w:val="28"/>
        </w:rPr>
        <w:t xml:space="preserve">кает вопрос, что имеется ввиду? </w:t>
      </w:r>
      <w:r w:rsidRPr="001A7D05">
        <w:rPr>
          <w:rFonts w:ascii="Times New Roman" w:hAnsi="Times New Roman"/>
          <w:sz w:val="28"/>
          <w:szCs w:val="28"/>
        </w:rPr>
        <w:t xml:space="preserve">Очевидно, что под обстоятельствами стоит понимать фактические обстоятельства, </w:t>
      </w:r>
      <w:r>
        <w:rPr>
          <w:rFonts w:ascii="Times New Roman" w:hAnsi="Times New Roman"/>
          <w:sz w:val="28"/>
          <w:szCs w:val="28"/>
        </w:rPr>
        <w:t xml:space="preserve">которые всегда объективированы. </w:t>
      </w:r>
      <w:r w:rsidRPr="001A7D05">
        <w:rPr>
          <w:rFonts w:ascii="Times New Roman" w:hAnsi="Times New Roman"/>
          <w:sz w:val="28"/>
          <w:szCs w:val="28"/>
        </w:rPr>
        <w:t>Фактические обстоятельства можно условно разделить на те, которые не зависят от приобретателя</w:t>
      </w:r>
      <w:r w:rsidRPr="001A7D05">
        <w:rPr>
          <w:rStyle w:val="FootnoteReference"/>
          <w:rFonts w:ascii="Times New Roman" w:hAnsi="Times New Roman"/>
          <w:sz w:val="28"/>
          <w:szCs w:val="28"/>
        </w:rPr>
        <w:footnoteReference w:id="62"/>
      </w:r>
      <w:r w:rsidRPr="001A7D05">
        <w:rPr>
          <w:rFonts w:ascii="Times New Roman" w:hAnsi="Times New Roman"/>
          <w:sz w:val="28"/>
          <w:szCs w:val="28"/>
        </w:rPr>
        <w:t>, и те, которые от него зависят</w:t>
      </w:r>
      <w:r w:rsidRPr="001A7D05">
        <w:rPr>
          <w:rStyle w:val="FootnoteReference"/>
          <w:rFonts w:ascii="Times New Roman" w:hAnsi="Times New Roman"/>
          <w:sz w:val="28"/>
          <w:szCs w:val="28"/>
        </w:rPr>
        <w:footnoteReference w:id="63"/>
      </w:r>
      <w:r w:rsidRPr="001A7D05">
        <w:rPr>
          <w:rFonts w:ascii="Times New Roman" w:hAnsi="Times New Roman"/>
          <w:sz w:val="28"/>
          <w:szCs w:val="28"/>
        </w:rPr>
        <w:t>. Остановимся на последних более подробно.</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Приобретатель может непосредственно влиять на совокупность фактических обстоятельств, которые произойдут в период с момента подготовительного этапа сделки, до момента ее совершения.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Предположим, что предметом сделки выступает квартира. Потенциальный приобретатель может осмотреть дом, в котором он приобретает квартиру, может зайти внутрь квартиры, ограничившись визуальным осмотром, либо составить для себя акт осмотра квартиры как в одностороннем порядке, так и двустороннем. Убедившись в существовании предмета сделки в натуре, проверить</w:t>
      </w:r>
      <w:r>
        <w:rPr>
          <w:rFonts w:ascii="Times New Roman" w:hAnsi="Times New Roman"/>
          <w:sz w:val="28"/>
          <w:szCs w:val="28"/>
        </w:rPr>
        <w:t xml:space="preserve"> правоустанавливающие и правоудостоверяющие документы.</w:t>
      </w:r>
      <w:r w:rsidRPr="001A7D05">
        <w:rPr>
          <w:rFonts w:ascii="Times New Roman" w:hAnsi="Times New Roman"/>
          <w:sz w:val="28"/>
          <w:szCs w:val="28"/>
        </w:rPr>
        <w:t xml:space="preserve">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Ранее при описании приведенных действий и их оценке на соответствие стандарту добросовестности мы оперировали условным выражением «глубина проверки» и делали вывод о добросовестности или недобросовестности субъекта в зависимости от объема и характера совершенных им приготовлений.</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Все приведенные действия в той или иной мере характеризуют поведенческий стереотип лица. Вопрос судьи, который хочет убедиться в добросовестности, будет звучать следующим образом: «Что вы делали, как вы себя вели?». Дальше проверяемый опишет свое поведение, расскажет, почему он сделал именно так, а не иначе. Суд должен будет это поведение оценить и «наложить» на определенную общепринятую модель поведения.</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Обратим внимание, что процитированные нами в </w:t>
      </w:r>
      <w:r>
        <w:rPr>
          <w:rFonts w:ascii="Times New Roman" w:hAnsi="Times New Roman"/>
          <w:sz w:val="28"/>
          <w:szCs w:val="28"/>
        </w:rPr>
        <w:t>Главе 1</w:t>
      </w:r>
      <w:r w:rsidRPr="001A7D05">
        <w:rPr>
          <w:rFonts w:ascii="Times New Roman" w:hAnsi="Times New Roman"/>
          <w:sz w:val="28"/>
          <w:szCs w:val="28"/>
        </w:rPr>
        <w:t xml:space="preserve"> диссертационной работы авторы, анализирующие содержательную характеристику термина «добросовестность», не акцентируя на этом внимание, использовали при характеристике добросовестности следующие выражения: «объективная сторона поведения», «оценка поведения как», «как должен вести» и иные аналогичные словосочетания.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w:t>
      </w:r>
      <w:r w:rsidRPr="001A7D05">
        <w:rPr>
          <w:rFonts w:ascii="Times New Roman" w:hAnsi="Times New Roman"/>
          <w:sz w:val="28"/>
          <w:szCs w:val="28"/>
        </w:rPr>
        <w:t xml:space="preserve">обросовестное поведение может оцениваться с использование субъективных критериев, либо объективных. </w:t>
      </w:r>
      <w:r>
        <w:rPr>
          <w:rFonts w:ascii="Times New Roman" w:hAnsi="Times New Roman"/>
          <w:sz w:val="28"/>
          <w:szCs w:val="28"/>
        </w:rPr>
        <w:t>П</w:t>
      </w:r>
      <w:r w:rsidRPr="001A7D05">
        <w:rPr>
          <w:rFonts w:ascii="Times New Roman" w:hAnsi="Times New Roman"/>
          <w:sz w:val="28"/>
          <w:szCs w:val="28"/>
        </w:rPr>
        <w:t xml:space="preserve">одвергнутый критике автора тезис Мазур О.А. о выделении субъективной добросовестности наравне с объективной добросовестностью, интересен </w:t>
      </w:r>
      <w:r>
        <w:rPr>
          <w:rFonts w:ascii="Times New Roman" w:hAnsi="Times New Roman"/>
          <w:sz w:val="28"/>
          <w:szCs w:val="28"/>
        </w:rPr>
        <w:t>в</w:t>
      </w:r>
      <w:r w:rsidRPr="001A7D05">
        <w:rPr>
          <w:rFonts w:ascii="Times New Roman" w:hAnsi="Times New Roman"/>
          <w:sz w:val="28"/>
          <w:szCs w:val="28"/>
        </w:rPr>
        <w:t>виду следующего.</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Обратимся к уже знакомой нам позиции Пленума №25, который в пункте 1 определил, по терминологии Мазур О.А., объективную добросовестность, указав, что «оценивая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 общему правилу </w:t>
      </w:r>
      <w:hyperlink r:id="rId18" w:history="1">
        <w:r w:rsidRPr="001A7D05">
          <w:rPr>
            <w:rStyle w:val="Hyperlink"/>
            <w:rFonts w:ascii="Times New Roman" w:hAnsi="Times New Roman"/>
            <w:color w:val="auto"/>
            <w:sz w:val="28"/>
            <w:szCs w:val="28"/>
            <w:u w:val="none"/>
          </w:rPr>
          <w:t>пункта 5 статьи 10</w:t>
        </w:r>
      </w:hyperlink>
      <w:r w:rsidRPr="001A7D05">
        <w:rPr>
          <w:rFonts w:ascii="Times New Roman" w:hAnsi="Times New Roman"/>
          <w:sz w:val="28"/>
          <w:szCs w:val="28"/>
        </w:rPr>
        <w:t xml:space="preserve"> ГК РФ добросовестность участников гражданских правоотношений и разумность их действий предполагаются, пока не доказано иное».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Иными словами, добросовестность представляет собой некую «модель поведения», согласно которой суды должны оценивать поведение субъекта гражданского оборота через призму ожидаемого поведения от третьих лиц, действующих в аналогичных условиях, и на основании такого сопоставления делать вывод о его добросовес</w:t>
      </w:r>
      <w:r>
        <w:rPr>
          <w:rFonts w:ascii="Times New Roman" w:hAnsi="Times New Roman"/>
          <w:sz w:val="28"/>
          <w:szCs w:val="28"/>
        </w:rPr>
        <w:t xml:space="preserve">тности или недобросовестности.  </w:t>
      </w:r>
      <w:r w:rsidRPr="001A7D05">
        <w:rPr>
          <w:rFonts w:ascii="Times New Roman" w:hAnsi="Times New Roman"/>
          <w:sz w:val="28"/>
          <w:szCs w:val="28"/>
        </w:rPr>
        <w:t>С нашей точки зрения</w:t>
      </w:r>
      <w:r>
        <w:rPr>
          <w:rFonts w:ascii="Times New Roman" w:hAnsi="Times New Roman"/>
          <w:sz w:val="28"/>
          <w:szCs w:val="28"/>
        </w:rPr>
        <w:t>,</w:t>
      </w:r>
      <w:r w:rsidRPr="001A7D05">
        <w:rPr>
          <w:rFonts w:ascii="Times New Roman" w:hAnsi="Times New Roman"/>
          <w:sz w:val="28"/>
          <w:szCs w:val="28"/>
        </w:rPr>
        <w:t xml:space="preserve"> позиция Верховного Суда противоречива. С одной стороны, суд должен оценить действия лица как добросовестные или недобросовестные, с другой стороны, Верховный Суд отмечает, что добросовестность действи</w:t>
      </w:r>
      <w:r>
        <w:rPr>
          <w:rFonts w:ascii="Times New Roman" w:hAnsi="Times New Roman"/>
          <w:sz w:val="28"/>
          <w:szCs w:val="28"/>
        </w:rPr>
        <w:t xml:space="preserve">й проверяемого предполагается. </w:t>
      </w:r>
      <w:r w:rsidRPr="001A7D05">
        <w:rPr>
          <w:rFonts w:ascii="Times New Roman" w:hAnsi="Times New Roman"/>
          <w:sz w:val="28"/>
          <w:szCs w:val="28"/>
        </w:rPr>
        <w:t xml:space="preserve">Презумпция позволяет выстроить силлогизм судебного решения в ситуации дефицита доказательственного материала. Иными словами, если предполагать, что есть презумпция добросовестности, по терминологии Верховного Суда, «добросовестность участников гражданских правоотношений и разумность их действий предполагаются, пока не доказано иное», то лишено смысла первое предложение в процитированном абзаце, суду нет необходимости ничего проверять и соотносить, так как презумпция в качестве суррогата доказательства уже замкнула цепь судебного познания.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Возникает вопрос, который можно обозначить следующим образом: если установление добросовестности суть оценка поведения со стороны суда, то  объектом предположения презумпции добросовестности будет выступать оценка поведения субъекта гражданского права? Допустимо ли это с точки зрения догматических посылок формулирования правовых презумпций?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Приведем следующий пример. </w:t>
      </w:r>
      <w:r w:rsidRPr="001A7D05">
        <w:rPr>
          <w:rFonts w:ascii="Times New Roman" w:hAnsi="Times New Roman"/>
          <w:sz w:val="28"/>
          <w:szCs w:val="28"/>
        </w:rPr>
        <w:t>Виндикационный судебный процесс, ответчик не является в судебное заседание, извещен, истец явился. Согласно позиции Пленума №25 суд должен сделать несколько последовательных действий, а именно: выяснить поведение проверяемого субъекта, соотнести его с поведением третьих лиц, заключить</w:t>
      </w:r>
      <w:r>
        <w:rPr>
          <w:rFonts w:ascii="Times New Roman" w:hAnsi="Times New Roman"/>
          <w:sz w:val="28"/>
          <w:szCs w:val="28"/>
        </w:rPr>
        <w:t>,</w:t>
      </w:r>
      <w:r w:rsidRPr="001A7D05">
        <w:rPr>
          <w:rFonts w:ascii="Times New Roman" w:hAnsi="Times New Roman"/>
          <w:sz w:val="28"/>
          <w:szCs w:val="28"/>
        </w:rPr>
        <w:t xml:space="preserve"> соответствует ли поведение проверяемого сложившемуся стандарту.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В то же время суд, руководствуясь разъяснениями, содержащимися в пункте 1 Постановления №25, в случае не явки ответчика в процесс, должен считать его добросовестным, так как добросовестность участников гражданских правоотношений предполагается. </w:t>
      </w:r>
      <w:r>
        <w:rPr>
          <w:rFonts w:ascii="Times New Roman" w:hAnsi="Times New Roman"/>
          <w:sz w:val="28"/>
          <w:szCs w:val="28"/>
        </w:rPr>
        <w:t>В силу выполнения презумпцией функции перераспределения бремени доказывания, доказывать обратное должен и</w:t>
      </w:r>
      <w:r w:rsidRPr="001A7D05">
        <w:rPr>
          <w:rFonts w:ascii="Times New Roman" w:hAnsi="Times New Roman"/>
          <w:sz w:val="28"/>
          <w:szCs w:val="28"/>
        </w:rPr>
        <w:t>стец</w:t>
      </w:r>
      <w:r>
        <w:rPr>
          <w:rFonts w:ascii="Times New Roman" w:hAnsi="Times New Roman"/>
          <w:sz w:val="28"/>
          <w:szCs w:val="28"/>
        </w:rPr>
        <w:t>, который</w:t>
      </w:r>
      <w:r w:rsidRPr="001A7D05">
        <w:rPr>
          <w:rFonts w:ascii="Times New Roman" w:hAnsi="Times New Roman"/>
          <w:sz w:val="28"/>
          <w:szCs w:val="28"/>
        </w:rPr>
        <w:t xml:space="preserve"> об обстоятельствах приобретения вещи ничего не знает. Мы ранее отметили, что отдельные фактические обстоятельства зависят исключительно от воли приобретателя. Соответственно и оспорить добросовестность ответчика истец так же не сможет. Что делать в такой ситуации суду? Суд, убедившись, что презумпция не оспорена</w:t>
      </w:r>
      <w:r>
        <w:rPr>
          <w:rFonts w:ascii="Times New Roman" w:hAnsi="Times New Roman"/>
          <w:sz w:val="28"/>
          <w:szCs w:val="28"/>
        </w:rPr>
        <w:t xml:space="preserve"> за отсутствием доказательств</w:t>
      </w:r>
      <w:r w:rsidRPr="001A7D05">
        <w:rPr>
          <w:rFonts w:ascii="Times New Roman" w:hAnsi="Times New Roman"/>
          <w:sz w:val="28"/>
          <w:szCs w:val="28"/>
        </w:rPr>
        <w:t>, выносит решен</w:t>
      </w:r>
      <w:r>
        <w:rPr>
          <w:rFonts w:ascii="Times New Roman" w:hAnsi="Times New Roman"/>
          <w:sz w:val="28"/>
          <w:szCs w:val="28"/>
        </w:rPr>
        <w:t xml:space="preserve">ие, руководствуясь </w:t>
      </w:r>
      <w:r w:rsidRPr="001A7D05">
        <w:rPr>
          <w:rFonts w:ascii="Times New Roman" w:hAnsi="Times New Roman"/>
          <w:sz w:val="28"/>
          <w:szCs w:val="28"/>
        </w:rPr>
        <w:t>презумпцией. Сложится ситуация, когда ответчику для победы в судебном процессе будет д</w:t>
      </w:r>
      <w:r>
        <w:rPr>
          <w:rFonts w:ascii="Times New Roman" w:hAnsi="Times New Roman"/>
          <w:sz w:val="28"/>
          <w:szCs w:val="28"/>
        </w:rPr>
        <w:t xml:space="preserve">остаточно не являться к спору. </w:t>
      </w:r>
      <w:r w:rsidRPr="001A7D05">
        <w:rPr>
          <w:rFonts w:ascii="Times New Roman" w:hAnsi="Times New Roman"/>
          <w:sz w:val="28"/>
          <w:szCs w:val="28"/>
        </w:rPr>
        <w:t>Такое положение вещей противоестественно. Пассивное процессуальное поведение, в ситуации, когда оппонент выполнил свое бремя доказывания, должно повлечь проигрыш процесса. В противном случае это будет означать, что отка</w:t>
      </w:r>
      <w:r>
        <w:rPr>
          <w:rFonts w:ascii="Times New Roman" w:hAnsi="Times New Roman"/>
          <w:sz w:val="28"/>
          <w:szCs w:val="28"/>
        </w:rPr>
        <w:t xml:space="preserve">з от дачи показаний в процессе влечет позитивные последствия. </w:t>
      </w:r>
      <w:r w:rsidRPr="001A7D05">
        <w:rPr>
          <w:rFonts w:ascii="Times New Roman" w:hAnsi="Times New Roman"/>
          <w:sz w:val="28"/>
          <w:szCs w:val="28"/>
        </w:rPr>
        <w:t>Аналогичные рассуждения допустимы и в ситуации, когда ответчик явится в процесс, но будет молчать. Истец так же не сможет оспорить его добросовестность за наличием презумпции. Как и в предыдущем примере, пассивное поведение в процессе имеет благоприятные последствия для ответчика.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Проблемы пассивного процессуального поведения были предметом рассмотрения высших су</w:t>
      </w:r>
      <w:r>
        <w:rPr>
          <w:rFonts w:ascii="Times New Roman" w:hAnsi="Times New Roman"/>
          <w:sz w:val="28"/>
          <w:szCs w:val="28"/>
        </w:rPr>
        <w:t xml:space="preserve">дебных инстанций. </w:t>
      </w:r>
      <w:r w:rsidRPr="001A7D05">
        <w:rPr>
          <w:rFonts w:ascii="Times New Roman" w:hAnsi="Times New Roman"/>
          <w:sz w:val="28"/>
          <w:szCs w:val="28"/>
        </w:rPr>
        <w:t xml:space="preserve">Наиболее интересными </w:t>
      </w:r>
      <w:r>
        <w:rPr>
          <w:rFonts w:ascii="Times New Roman" w:hAnsi="Times New Roman"/>
          <w:sz w:val="28"/>
          <w:szCs w:val="28"/>
        </w:rPr>
        <w:t xml:space="preserve">в этой связи </w:t>
      </w:r>
      <w:r w:rsidRPr="001A7D05">
        <w:rPr>
          <w:rFonts w:ascii="Times New Roman" w:hAnsi="Times New Roman"/>
          <w:sz w:val="28"/>
          <w:szCs w:val="28"/>
        </w:rPr>
        <w:t xml:space="preserve">представляются Постановления Президиума ВАС №15201/10 от 12.04.2011, </w:t>
      </w:r>
      <w:r w:rsidRPr="001A7D05">
        <w:rPr>
          <w:rFonts w:ascii="Times New Roman" w:hAnsi="Times New Roman"/>
          <w:sz w:val="28"/>
          <w:szCs w:val="28"/>
          <w:lang w:eastAsia="ru-RU"/>
        </w:rPr>
        <w:t>№12505/11 от 06.03.2012</w:t>
      </w:r>
      <w:r w:rsidRPr="001A7D05">
        <w:rPr>
          <w:rFonts w:ascii="Times New Roman" w:hAnsi="Times New Roman"/>
          <w:sz w:val="28"/>
          <w:szCs w:val="28"/>
        </w:rPr>
        <w:t>, которые отражают динамику развития гражданского законодательства в области привлечения генерального директора к ответственности за убытки, причиненные юридическому лицу в результате его неразумных и недобросовестных действий. Приведенные постановления во многом заложили будущий подход законодателя к презумпции добросовестности</w:t>
      </w:r>
      <w:r>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rPr>
        <w:t>Фабула дела</w:t>
      </w:r>
      <w:r w:rsidRPr="001A7D05">
        <w:rPr>
          <w:rFonts w:ascii="Times New Roman" w:hAnsi="Times New Roman"/>
          <w:sz w:val="28"/>
          <w:szCs w:val="28"/>
          <w:lang w:eastAsia="ru-RU"/>
        </w:rPr>
        <w:t xml:space="preserve"> № 15201/10 от 12 апреля </w:t>
      </w:r>
      <w:smartTag w:uri="urn:schemas-microsoft-com:office:smarttags" w:element="metricconverter">
        <w:smartTagPr>
          <w:attr w:name="ProductID" w:val="2011 г"/>
        </w:smartTagPr>
        <w:r w:rsidRPr="001A7D05">
          <w:rPr>
            <w:rFonts w:ascii="Times New Roman" w:hAnsi="Times New Roman"/>
            <w:sz w:val="28"/>
            <w:szCs w:val="28"/>
            <w:lang w:eastAsia="ru-RU"/>
          </w:rPr>
          <w:t>2011 г</w:t>
        </w:r>
      </w:smartTag>
      <w:r w:rsidRPr="001A7D05">
        <w:rPr>
          <w:rFonts w:ascii="Times New Roman" w:hAnsi="Times New Roman"/>
          <w:sz w:val="28"/>
          <w:szCs w:val="28"/>
          <w:lang w:eastAsia="ru-RU"/>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Общество с ограниченной ответственностью "Медицинский центр "Симилия" (далее – по тексту – «Общество</w:t>
      </w:r>
      <w:r>
        <w:rPr>
          <w:rFonts w:ascii="Times New Roman" w:hAnsi="Times New Roman"/>
          <w:sz w:val="28"/>
          <w:szCs w:val="28"/>
          <w:lang w:eastAsia="ru-RU"/>
        </w:rPr>
        <w:t>»</w:t>
      </w:r>
      <w:r w:rsidRPr="001A7D05">
        <w:rPr>
          <w:rFonts w:ascii="Times New Roman" w:hAnsi="Times New Roman"/>
          <w:sz w:val="28"/>
          <w:szCs w:val="28"/>
          <w:lang w:eastAsia="ru-RU"/>
        </w:rPr>
        <w:t>) обратилось с иском к гражданке Терентьевой Н.Г. о взыскании убытков, причиненных юридическому лицу, при следующих обстоятельствах. Общество было зарегистрировано в качестве юридического лица 18.06.2007, обязанности генерального директора общества с 18.06.2007 по 03.04.2009 исполнялись госпожой Терентьевой Н.Г. Решением общего собрания Общества от 03.04.2009 Терентьева Н.Г. была освобождена от исполнения обязанностей генерального директора, руководителем Общества назначена Пулеха М.А., которая провела аудиторскую проверку деятельности Общества. По результатам проверки были выявлены множественные нарушения правил ведения бухгалтерского учета, правил оприходования материальных ценностей в период, когда обязанности генерального директора Общества исполнялись Терентьевой Н.Г. Суды нижестоящих инстанций отказали в удовлетворении иска.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 xml:space="preserve">Высший Арбитражный Суд, отменяя решения нижестоящих судов, и, направляя дело на новое рассмотрение, отметил, что «добросовестность и разумность при исполнении возложенных на единоличный исполнительный орган общества с ограниченной ответственностью обязанностей заключаются в надлежащем исполнении публично-правовых обязанностей, возлагаемых на него </w:t>
      </w:r>
      <w:r>
        <w:rPr>
          <w:rFonts w:ascii="Times New Roman" w:hAnsi="Times New Roman"/>
          <w:sz w:val="28"/>
          <w:szCs w:val="28"/>
          <w:lang w:eastAsia="ru-RU"/>
        </w:rPr>
        <w:t xml:space="preserve">действующим законодательством. </w:t>
      </w:r>
      <w:r w:rsidRPr="001A7D05">
        <w:rPr>
          <w:rFonts w:ascii="Times New Roman" w:hAnsi="Times New Roman"/>
          <w:sz w:val="28"/>
          <w:szCs w:val="28"/>
          <w:lang w:eastAsia="ru-RU"/>
        </w:rPr>
        <w:t xml:space="preserve">В силу </w:t>
      </w:r>
      <w:hyperlink r:id="rId19" w:history="1">
        <w:r w:rsidRPr="001A7D05">
          <w:rPr>
            <w:rFonts w:ascii="Times New Roman" w:hAnsi="Times New Roman"/>
            <w:sz w:val="28"/>
            <w:szCs w:val="28"/>
            <w:lang w:eastAsia="ru-RU"/>
          </w:rPr>
          <w:t>пункта 1 статьи 6</w:t>
        </w:r>
      </w:hyperlink>
      <w:r w:rsidRPr="001A7D05">
        <w:rPr>
          <w:rFonts w:ascii="Times New Roman" w:hAnsi="Times New Roman"/>
          <w:sz w:val="28"/>
          <w:szCs w:val="28"/>
          <w:lang w:eastAsia="ru-RU"/>
        </w:rPr>
        <w:t xml:space="preserve"> Федерального закона от 21.11.1996 N 129-ФЗ "О бухгалтерском учете" ответственность за организацию бухгалтерского учета в организациях, соблюдение законодательства при выполнении хозяйственных операций несут руководители организаций».</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Таким образом, в рассматриваемом деле ВАС связал добросовестность генерального директора с соблюдением им правил ведения бухгалтерского учета. В этой связи немедленно встал вопрос о том, кто обязан доказывать соблюдение правил ведения бухгалтерского учета, сам генеральный директор, либо истец? В</w:t>
      </w:r>
      <w:r>
        <w:rPr>
          <w:rFonts w:ascii="Times New Roman" w:hAnsi="Times New Roman"/>
          <w:sz w:val="28"/>
          <w:szCs w:val="28"/>
          <w:lang w:eastAsia="ru-RU"/>
        </w:rPr>
        <w:t xml:space="preserve">ысший </w:t>
      </w:r>
      <w:r w:rsidRPr="001A7D05">
        <w:rPr>
          <w:rFonts w:ascii="Times New Roman" w:hAnsi="Times New Roman"/>
          <w:sz w:val="28"/>
          <w:szCs w:val="28"/>
          <w:lang w:eastAsia="ru-RU"/>
        </w:rPr>
        <w:t>А</w:t>
      </w:r>
      <w:r>
        <w:rPr>
          <w:rFonts w:ascii="Times New Roman" w:hAnsi="Times New Roman"/>
          <w:sz w:val="28"/>
          <w:szCs w:val="28"/>
          <w:lang w:eastAsia="ru-RU"/>
        </w:rPr>
        <w:t xml:space="preserve">рбитражный </w:t>
      </w:r>
      <w:r w:rsidRPr="001A7D05">
        <w:rPr>
          <w:rFonts w:ascii="Times New Roman" w:hAnsi="Times New Roman"/>
          <w:sz w:val="28"/>
          <w:szCs w:val="28"/>
          <w:lang w:eastAsia="ru-RU"/>
        </w:rPr>
        <w:t>С</w:t>
      </w:r>
      <w:r>
        <w:rPr>
          <w:rFonts w:ascii="Times New Roman" w:hAnsi="Times New Roman"/>
          <w:sz w:val="28"/>
          <w:szCs w:val="28"/>
          <w:lang w:eastAsia="ru-RU"/>
        </w:rPr>
        <w:t>уд</w:t>
      </w:r>
      <w:r w:rsidRPr="001A7D05">
        <w:rPr>
          <w:rFonts w:ascii="Times New Roman" w:hAnsi="Times New Roman"/>
          <w:sz w:val="28"/>
          <w:szCs w:val="28"/>
          <w:lang w:eastAsia="ru-RU"/>
        </w:rPr>
        <w:t xml:space="preserve"> в своем Постановлении четко не определил на ком лежит бремя доказывания разумности и добросовестности генерального директора. В то же время можно полагать, что В</w:t>
      </w:r>
      <w:r>
        <w:rPr>
          <w:rFonts w:ascii="Times New Roman" w:hAnsi="Times New Roman"/>
          <w:sz w:val="28"/>
          <w:szCs w:val="28"/>
          <w:lang w:eastAsia="ru-RU"/>
        </w:rPr>
        <w:t xml:space="preserve">ысший арбитражный </w:t>
      </w:r>
      <w:r w:rsidRPr="001A7D05">
        <w:rPr>
          <w:rFonts w:ascii="Times New Roman" w:hAnsi="Times New Roman"/>
          <w:sz w:val="28"/>
          <w:szCs w:val="28"/>
          <w:lang w:eastAsia="ru-RU"/>
        </w:rPr>
        <w:t>С</w:t>
      </w:r>
      <w:r>
        <w:rPr>
          <w:rFonts w:ascii="Times New Roman" w:hAnsi="Times New Roman"/>
          <w:sz w:val="28"/>
          <w:szCs w:val="28"/>
          <w:lang w:eastAsia="ru-RU"/>
        </w:rPr>
        <w:t>уд</w:t>
      </w:r>
      <w:r w:rsidRPr="001A7D05">
        <w:rPr>
          <w:rFonts w:ascii="Times New Roman" w:hAnsi="Times New Roman"/>
          <w:sz w:val="28"/>
          <w:szCs w:val="28"/>
          <w:lang w:eastAsia="ru-RU"/>
        </w:rPr>
        <w:t xml:space="preserve"> возложил бремя доказывания </w:t>
      </w:r>
      <w:r>
        <w:rPr>
          <w:rFonts w:ascii="Times New Roman" w:hAnsi="Times New Roman"/>
          <w:sz w:val="28"/>
          <w:szCs w:val="28"/>
          <w:lang w:eastAsia="ru-RU"/>
        </w:rPr>
        <w:t>несоблюдения</w:t>
      </w:r>
      <w:r w:rsidRPr="001A7D05">
        <w:rPr>
          <w:rFonts w:ascii="Times New Roman" w:hAnsi="Times New Roman"/>
          <w:sz w:val="28"/>
          <w:szCs w:val="28"/>
          <w:lang w:eastAsia="ru-RU"/>
        </w:rPr>
        <w:t xml:space="preserve"> правил ведения бухгалтерского учета, а соответственно добросовестности и разумности, на истца, так как В</w:t>
      </w:r>
      <w:r>
        <w:rPr>
          <w:rFonts w:ascii="Times New Roman" w:hAnsi="Times New Roman"/>
          <w:sz w:val="28"/>
          <w:szCs w:val="28"/>
          <w:lang w:eastAsia="ru-RU"/>
        </w:rPr>
        <w:t xml:space="preserve">ысший </w:t>
      </w:r>
      <w:r w:rsidRPr="001A7D05">
        <w:rPr>
          <w:rFonts w:ascii="Times New Roman" w:hAnsi="Times New Roman"/>
          <w:sz w:val="28"/>
          <w:szCs w:val="28"/>
          <w:lang w:eastAsia="ru-RU"/>
        </w:rPr>
        <w:t>А</w:t>
      </w:r>
      <w:r>
        <w:rPr>
          <w:rFonts w:ascii="Times New Roman" w:hAnsi="Times New Roman"/>
          <w:sz w:val="28"/>
          <w:szCs w:val="28"/>
          <w:lang w:eastAsia="ru-RU"/>
        </w:rPr>
        <w:t xml:space="preserve">рбитражный </w:t>
      </w:r>
      <w:r w:rsidRPr="001A7D05">
        <w:rPr>
          <w:rFonts w:ascii="Times New Roman" w:hAnsi="Times New Roman"/>
          <w:sz w:val="28"/>
          <w:szCs w:val="28"/>
          <w:lang w:eastAsia="ru-RU"/>
        </w:rPr>
        <w:t>С</w:t>
      </w:r>
      <w:r>
        <w:rPr>
          <w:rFonts w:ascii="Times New Roman" w:hAnsi="Times New Roman"/>
          <w:sz w:val="28"/>
          <w:szCs w:val="28"/>
          <w:lang w:eastAsia="ru-RU"/>
        </w:rPr>
        <w:t>уд</w:t>
      </w:r>
      <w:r w:rsidRPr="001A7D05">
        <w:rPr>
          <w:rFonts w:ascii="Times New Roman" w:hAnsi="Times New Roman"/>
          <w:sz w:val="28"/>
          <w:szCs w:val="28"/>
          <w:lang w:eastAsia="ru-RU"/>
        </w:rPr>
        <w:t xml:space="preserve"> отметил, что «истцом и третьим лицом в материалы дела представлены договоры займа и акты приема-передачи денежных средств. Часть полученных денежных средств Терентьева Н.Г. в кассу не оприходовала». Таким образом, В</w:t>
      </w:r>
      <w:r>
        <w:rPr>
          <w:rFonts w:ascii="Times New Roman" w:hAnsi="Times New Roman"/>
          <w:sz w:val="28"/>
          <w:szCs w:val="28"/>
          <w:lang w:eastAsia="ru-RU"/>
        </w:rPr>
        <w:t xml:space="preserve">ысший </w:t>
      </w:r>
      <w:r w:rsidRPr="001A7D05">
        <w:rPr>
          <w:rFonts w:ascii="Times New Roman" w:hAnsi="Times New Roman"/>
          <w:sz w:val="28"/>
          <w:szCs w:val="28"/>
          <w:lang w:eastAsia="ru-RU"/>
        </w:rPr>
        <w:t>А</w:t>
      </w:r>
      <w:r>
        <w:rPr>
          <w:rFonts w:ascii="Times New Roman" w:hAnsi="Times New Roman"/>
          <w:sz w:val="28"/>
          <w:szCs w:val="28"/>
          <w:lang w:eastAsia="ru-RU"/>
        </w:rPr>
        <w:t xml:space="preserve">рбитражный </w:t>
      </w:r>
      <w:r w:rsidRPr="001A7D05">
        <w:rPr>
          <w:rFonts w:ascii="Times New Roman" w:hAnsi="Times New Roman"/>
          <w:sz w:val="28"/>
          <w:szCs w:val="28"/>
          <w:lang w:eastAsia="ru-RU"/>
        </w:rPr>
        <w:t>С</w:t>
      </w:r>
      <w:r>
        <w:rPr>
          <w:rFonts w:ascii="Times New Roman" w:hAnsi="Times New Roman"/>
          <w:sz w:val="28"/>
          <w:szCs w:val="28"/>
          <w:lang w:eastAsia="ru-RU"/>
        </w:rPr>
        <w:t>уд</w:t>
      </w:r>
      <w:r w:rsidRPr="001A7D05">
        <w:rPr>
          <w:rFonts w:ascii="Times New Roman" w:hAnsi="Times New Roman"/>
          <w:sz w:val="28"/>
          <w:szCs w:val="28"/>
          <w:lang w:eastAsia="ru-RU"/>
        </w:rPr>
        <w:t xml:space="preserve"> при рассмотрении спора о привлечении генерального директора к субсидиарной ответственности исходил из двойной презумпции добросовестности и разумности генерального директора Общества, так как в силу выполнения презумпцией добросовестности (разу</w:t>
      </w:r>
      <w:r>
        <w:rPr>
          <w:rFonts w:ascii="Times New Roman" w:hAnsi="Times New Roman"/>
          <w:sz w:val="28"/>
          <w:szCs w:val="28"/>
          <w:lang w:eastAsia="ru-RU"/>
        </w:rPr>
        <w:t>мности) функции перерспределения</w:t>
      </w:r>
      <w:r w:rsidRPr="001A7D05">
        <w:rPr>
          <w:rFonts w:ascii="Times New Roman" w:hAnsi="Times New Roman"/>
          <w:sz w:val="28"/>
          <w:szCs w:val="28"/>
          <w:lang w:eastAsia="ru-RU"/>
        </w:rPr>
        <w:t xml:space="preserve"> бремени доказывания, представление опровергающих презумпцию доказательств было возложено на истца, который представил ряд документов, опровергающих добросовестность директора Общества.</w:t>
      </w:r>
      <w:r>
        <w:rPr>
          <w:rFonts w:ascii="Times New Roman" w:hAnsi="Times New Roman"/>
          <w:sz w:val="28"/>
          <w:szCs w:val="28"/>
          <w:lang w:eastAsia="ru-RU"/>
        </w:rPr>
        <w:t xml:space="preserve"> Суд, принимая во внимание, что добросовестность Терентьевой</w:t>
      </w:r>
      <w:r w:rsidRPr="001A7D05">
        <w:rPr>
          <w:rFonts w:ascii="Times New Roman" w:hAnsi="Times New Roman"/>
          <w:sz w:val="28"/>
          <w:szCs w:val="28"/>
          <w:lang w:eastAsia="ru-RU"/>
        </w:rPr>
        <w:t xml:space="preserve"> Н.Г.</w:t>
      </w:r>
      <w:r>
        <w:rPr>
          <w:rFonts w:ascii="Times New Roman" w:hAnsi="Times New Roman"/>
          <w:sz w:val="28"/>
          <w:szCs w:val="28"/>
          <w:lang w:eastAsia="ru-RU"/>
        </w:rPr>
        <w:t xml:space="preserve"> была оспорена, руководствуясь доказательствами, которыми презумпция была опровергнута, привлек Терентьеву Н.Г. к субсидиарной ответственности. Обратим внимание, что в рассматриваемом случае правовая презумпция добросовестности не выполнила функцию суррогата доказательства.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 xml:space="preserve">В другом Постановлении по делу №12505/11 от 06.03.2012 Президиум </w:t>
      </w:r>
      <w:r w:rsidRPr="001A7D05">
        <w:rPr>
          <w:rFonts w:ascii="Times New Roman" w:hAnsi="Times New Roman"/>
          <w:sz w:val="28"/>
          <w:szCs w:val="28"/>
        </w:rPr>
        <w:t>ВАС высказал позицию, отличную от той, которая изложена в Постановлении Президиума ВАС по делу №15201/10 от 12.04.2011.</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Фабула дела №15201/10 от 12.04.2011.</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Семен</w:t>
      </w:r>
      <w:r>
        <w:rPr>
          <w:rFonts w:ascii="Times New Roman" w:hAnsi="Times New Roman"/>
          <w:sz w:val="28"/>
          <w:szCs w:val="28"/>
        </w:rPr>
        <w:t>ен</w:t>
      </w:r>
      <w:r w:rsidRPr="001A7D05">
        <w:rPr>
          <w:rFonts w:ascii="Times New Roman" w:hAnsi="Times New Roman"/>
          <w:sz w:val="28"/>
          <w:szCs w:val="28"/>
        </w:rPr>
        <w:t>ко Г.П. – генеральный директор ОАО «Кировский завод» (далее по тексту – «Кировский завод»</w:t>
      </w:r>
      <w:r>
        <w:rPr>
          <w:rFonts w:ascii="Times New Roman" w:hAnsi="Times New Roman"/>
          <w:sz w:val="28"/>
          <w:szCs w:val="28"/>
        </w:rPr>
        <w:t>, «Общество»</w:t>
      </w:r>
      <w:r w:rsidRPr="001A7D05">
        <w:rPr>
          <w:rFonts w:ascii="Times New Roman" w:hAnsi="Times New Roman"/>
          <w:sz w:val="28"/>
          <w:szCs w:val="28"/>
        </w:rPr>
        <w:t>) совершил ряд взаимосвязанных сделок с аффилированными с Семен</w:t>
      </w:r>
      <w:r>
        <w:rPr>
          <w:rFonts w:ascii="Times New Roman" w:hAnsi="Times New Roman"/>
          <w:sz w:val="28"/>
          <w:szCs w:val="28"/>
        </w:rPr>
        <w:t>ен</w:t>
      </w:r>
      <w:r w:rsidRPr="001A7D05">
        <w:rPr>
          <w:rFonts w:ascii="Times New Roman" w:hAnsi="Times New Roman"/>
          <w:sz w:val="28"/>
          <w:szCs w:val="28"/>
        </w:rPr>
        <w:t xml:space="preserve">ко Г.П. компаниями, направленных на отчуждение активов Кировского завода.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 анализируемом деле, В</w:t>
      </w:r>
      <w:r>
        <w:rPr>
          <w:rFonts w:ascii="Times New Roman" w:hAnsi="Times New Roman"/>
          <w:sz w:val="28"/>
          <w:szCs w:val="28"/>
        </w:rPr>
        <w:t xml:space="preserve">ысший </w:t>
      </w:r>
      <w:r w:rsidRPr="001A7D05">
        <w:rPr>
          <w:rFonts w:ascii="Times New Roman" w:hAnsi="Times New Roman"/>
          <w:sz w:val="28"/>
          <w:szCs w:val="28"/>
        </w:rPr>
        <w:t>А</w:t>
      </w:r>
      <w:r>
        <w:rPr>
          <w:rFonts w:ascii="Times New Roman" w:hAnsi="Times New Roman"/>
          <w:sz w:val="28"/>
          <w:szCs w:val="28"/>
        </w:rPr>
        <w:t xml:space="preserve">рбитражный </w:t>
      </w:r>
      <w:r w:rsidRPr="001A7D05">
        <w:rPr>
          <w:rFonts w:ascii="Times New Roman" w:hAnsi="Times New Roman"/>
          <w:sz w:val="28"/>
          <w:szCs w:val="28"/>
        </w:rPr>
        <w:t>С</w:t>
      </w:r>
      <w:r>
        <w:rPr>
          <w:rFonts w:ascii="Times New Roman" w:hAnsi="Times New Roman"/>
          <w:sz w:val="28"/>
          <w:szCs w:val="28"/>
        </w:rPr>
        <w:t>уд</w:t>
      </w:r>
      <w:r w:rsidRPr="001A7D05">
        <w:rPr>
          <w:rFonts w:ascii="Times New Roman" w:hAnsi="Times New Roman"/>
          <w:sz w:val="28"/>
          <w:szCs w:val="28"/>
        </w:rPr>
        <w:t xml:space="preserve"> сделал довольно интересные вывод</w:t>
      </w:r>
      <w:r>
        <w:rPr>
          <w:rFonts w:ascii="Times New Roman" w:hAnsi="Times New Roman"/>
          <w:sz w:val="28"/>
          <w:szCs w:val="28"/>
        </w:rPr>
        <w:t>ы. Если при рассмотрении дела №</w:t>
      </w:r>
      <w:r w:rsidRPr="001A7D05">
        <w:rPr>
          <w:rFonts w:ascii="Times New Roman" w:hAnsi="Times New Roman"/>
          <w:sz w:val="28"/>
          <w:szCs w:val="28"/>
        </w:rPr>
        <w:t>15201/10 от 12.04.11 В</w:t>
      </w:r>
      <w:r>
        <w:rPr>
          <w:rFonts w:ascii="Times New Roman" w:hAnsi="Times New Roman"/>
          <w:sz w:val="28"/>
          <w:szCs w:val="28"/>
        </w:rPr>
        <w:t xml:space="preserve">ысший </w:t>
      </w:r>
      <w:r w:rsidRPr="001A7D05">
        <w:rPr>
          <w:rFonts w:ascii="Times New Roman" w:hAnsi="Times New Roman"/>
          <w:sz w:val="28"/>
          <w:szCs w:val="28"/>
        </w:rPr>
        <w:t>А</w:t>
      </w:r>
      <w:r>
        <w:rPr>
          <w:rFonts w:ascii="Times New Roman" w:hAnsi="Times New Roman"/>
          <w:sz w:val="28"/>
          <w:szCs w:val="28"/>
        </w:rPr>
        <w:t xml:space="preserve">рбитражный </w:t>
      </w:r>
      <w:r w:rsidRPr="001A7D05">
        <w:rPr>
          <w:rFonts w:ascii="Times New Roman" w:hAnsi="Times New Roman"/>
          <w:sz w:val="28"/>
          <w:szCs w:val="28"/>
        </w:rPr>
        <w:t>С</w:t>
      </w:r>
      <w:r>
        <w:rPr>
          <w:rFonts w:ascii="Times New Roman" w:hAnsi="Times New Roman"/>
          <w:sz w:val="28"/>
          <w:szCs w:val="28"/>
        </w:rPr>
        <w:t>уд</w:t>
      </w:r>
      <w:r w:rsidRPr="001A7D05">
        <w:rPr>
          <w:rFonts w:ascii="Times New Roman" w:hAnsi="Times New Roman"/>
          <w:sz w:val="28"/>
          <w:szCs w:val="28"/>
        </w:rPr>
        <w:t xml:space="preserve"> руководствовался двойной презумпцией добросовестности и разумности генерального директора, то в рассматриваемом деле суд отметил, что «</w:t>
      </w:r>
      <w:r w:rsidRPr="001A7D05">
        <w:rPr>
          <w:rFonts w:ascii="Times New Roman" w:hAnsi="Times New Roman"/>
          <w:sz w:val="28"/>
          <w:szCs w:val="28"/>
          <w:lang w:eastAsia="ru-RU"/>
        </w:rPr>
        <w:t>ответчик имел реальную возможность раскрыть информацию. Между тем Семененко Г.П. отказался исполнить требования акционеров и судов и предоставить им сведения и документы по данным сделкам». Принимая во внимание пассивное процессуальное поведение генерального директора в процессе, В</w:t>
      </w:r>
      <w:r>
        <w:rPr>
          <w:rFonts w:ascii="Times New Roman" w:hAnsi="Times New Roman"/>
          <w:sz w:val="28"/>
          <w:szCs w:val="28"/>
          <w:lang w:eastAsia="ru-RU"/>
        </w:rPr>
        <w:t xml:space="preserve">ысший </w:t>
      </w:r>
      <w:r w:rsidRPr="001A7D05">
        <w:rPr>
          <w:rFonts w:ascii="Times New Roman" w:hAnsi="Times New Roman"/>
          <w:sz w:val="28"/>
          <w:szCs w:val="28"/>
          <w:lang w:eastAsia="ru-RU"/>
        </w:rPr>
        <w:t>А</w:t>
      </w:r>
      <w:r>
        <w:rPr>
          <w:rFonts w:ascii="Times New Roman" w:hAnsi="Times New Roman"/>
          <w:sz w:val="28"/>
          <w:szCs w:val="28"/>
          <w:lang w:eastAsia="ru-RU"/>
        </w:rPr>
        <w:t xml:space="preserve">рбитражный </w:t>
      </w:r>
      <w:r w:rsidRPr="001A7D05">
        <w:rPr>
          <w:rFonts w:ascii="Times New Roman" w:hAnsi="Times New Roman"/>
          <w:sz w:val="28"/>
          <w:szCs w:val="28"/>
          <w:lang w:eastAsia="ru-RU"/>
        </w:rPr>
        <w:t>С</w:t>
      </w:r>
      <w:r>
        <w:rPr>
          <w:rFonts w:ascii="Times New Roman" w:hAnsi="Times New Roman"/>
          <w:sz w:val="28"/>
          <w:szCs w:val="28"/>
          <w:lang w:eastAsia="ru-RU"/>
        </w:rPr>
        <w:t>уд</w:t>
      </w:r>
      <w:r w:rsidRPr="001A7D05">
        <w:rPr>
          <w:rFonts w:ascii="Times New Roman" w:hAnsi="Times New Roman"/>
          <w:sz w:val="28"/>
          <w:szCs w:val="28"/>
          <w:lang w:eastAsia="ru-RU"/>
        </w:rPr>
        <w:t xml:space="preserve"> со ссылкой на часть 2 статьи 9 АПК РФ отметил, что  «нежелание представить доказательства должно квалифицироваться исключительно как отказ от опровержения того факта, на наличие которого аргументированно со ссылкой на конкретные документы указывает процессуальный оппонент». Предложенное В</w:t>
      </w:r>
      <w:r>
        <w:rPr>
          <w:rFonts w:ascii="Times New Roman" w:hAnsi="Times New Roman"/>
          <w:sz w:val="28"/>
          <w:szCs w:val="28"/>
          <w:lang w:eastAsia="ru-RU"/>
        </w:rPr>
        <w:t xml:space="preserve">ысшим </w:t>
      </w:r>
      <w:r w:rsidRPr="001A7D05">
        <w:rPr>
          <w:rFonts w:ascii="Times New Roman" w:hAnsi="Times New Roman"/>
          <w:sz w:val="28"/>
          <w:szCs w:val="28"/>
          <w:lang w:eastAsia="ru-RU"/>
        </w:rPr>
        <w:t>А</w:t>
      </w:r>
      <w:r>
        <w:rPr>
          <w:rFonts w:ascii="Times New Roman" w:hAnsi="Times New Roman"/>
          <w:sz w:val="28"/>
          <w:szCs w:val="28"/>
          <w:lang w:eastAsia="ru-RU"/>
        </w:rPr>
        <w:t xml:space="preserve">рбитражным </w:t>
      </w:r>
      <w:r w:rsidRPr="001A7D05">
        <w:rPr>
          <w:rFonts w:ascii="Times New Roman" w:hAnsi="Times New Roman"/>
          <w:sz w:val="28"/>
          <w:szCs w:val="28"/>
          <w:lang w:eastAsia="ru-RU"/>
        </w:rPr>
        <w:t>С</w:t>
      </w:r>
      <w:r>
        <w:rPr>
          <w:rFonts w:ascii="Times New Roman" w:hAnsi="Times New Roman"/>
          <w:sz w:val="28"/>
          <w:szCs w:val="28"/>
          <w:lang w:eastAsia="ru-RU"/>
        </w:rPr>
        <w:t>удом</w:t>
      </w:r>
      <w:r w:rsidRPr="001A7D05">
        <w:rPr>
          <w:rFonts w:ascii="Times New Roman" w:hAnsi="Times New Roman"/>
          <w:sz w:val="28"/>
          <w:szCs w:val="28"/>
          <w:lang w:eastAsia="ru-RU"/>
        </w:rPr>
        <w:t xml:space="preserve"> толкование части 2 статьи 9 АПК РФ  подтверждает наш предшествующий тезис о том, что пассивное процессуальное поведение не может иметь благоприятные последствия для сторон спора.</w:t>
      </w:r>
      <w:r>
        <w:rPr>
          <w:rFonts w:ascii="Times New Roman" w:hAnsi="Times New Roman"/>
          <w:sz w:val="28"/>
          <w:szCs w:val="28"/>
          <w:lang w:eastAsia="ru-RU"/>
        </w:rPr>
        <w:t xml:space="preserve">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Анализируя вопрос презумпции добросовестности и разумности, В</w:t>
      </w:r>
      <w:r>
        <w:rPr>
          <w:rFonts w:ascii="Times New Roman" w:hAnsi="Times New Roman"/>
          <w:sz w:val="28"/>
          <w:szCs w:val="28"/>
          <w:lang w:eastAsia="ru-RU"/>
        </w:rPr>
        <w:t xml:space="preserve">ысший </w:t>
      </w:r>
      <w:r w:rsidRPr="001A7D05">
        <w:rPr>
          <w:rFonts w:ascii="Times New Roman" w:hAnsi="Times New Roman"/>
          <w:sz w:val="28"/>
          <w:szCs w:val="28"/>
          <w:lang w:eastAsia="ru-RU"/>
        </w:rPr>
        <w:t>А</w:t>
      </w:r>
      <w:r>
        <w:rPr>
          <w:rFonts w:ascii="Times New Roman" w:hAnsi="Times New Roman"/>
          <w:sz w:val="28"/>
          <w:szCs w:val="28"/>
          <w:lang w:eastAsia="ru-RU"/>
        </w:rPr>
        <w:t xml:space="preserve">рбитражный </w:t>
      </w:r>
      <w:r w:rsidRPr="001A7D05">
        <w:rPr>
          <w:rFonts w:ascii="Times New Roman" w:hAnsi="Times New Roman"/>
          <w:sz w:val="28"/>
          <w:szCs w:val="28"/>
          <w:lang w:eastAsia="ru-RU"/>
        </w:rPr>
        <w:t>С</w:t>
      </w:r>
      <w:r>
        <w:rPr>
          <w:rFonts w:ascii="Times New Roman" w:hAnsi="Times New Roman"/>
          <w:sz w:val="28"/>
          <w:szCs w:val="28"/>
          <w:lang w:eastAsia="ru-RU"/>
        </w:rPr>
        <w:t>уд</w:t>
      </w:r>
      <w:r w:rsidRPr="001A7D05">
        <w:rPr>
          <w:rFonts w:ascii="Times New Roman" w:hAnsi="Times New Roman"/>
          <w:sz w:val="28"/>
          <w:szCs w:val="28"/>
          <w:lang w:eastAsia="ru-RU"/>
        </w:rPr>
        <w:t xml:space="preserve"> обратил внимание, что в пункте 3 статьи 10 ГК РФ, закреплена презумпция добросовестности участников гражданских правоотношений. По мнению судей В</w:t>
      </w:r>
      <w:r>
        <w:rPr>
          <w:rFonts w:ascii="Times New Roman" w:hAnsi="Times New Roman"/>
          <w:sz w:val="28"/>
          <w:szCs w:val="28"/>
          <w:lang w:eastAsia="ru-RU"/>
        </w:rPr>
        <w:t xml:space="preserve">ысшего </w:t>
      </w:r>
      <w:r w:rsidRPr="001A7D05">
        <w:rPr>
          <w:rFonts w:ascii="Times New Roman" w:hAnsi="Times New Roman"/>
          <w:sz w:val="28"/>
          <w:szCs w:val="28"/>
          <w:lang w:eastAsia="ru-RU"/>
        </w:rPr>
        <w:t>А</w:t>
      </w:r>
      <w:r>
        <w:rPr>
          <w:rFonts w:ascii="Times New Roman" w:hAnsi="Times New Roman"/>
          <w:sz w:val="28"/>
          <w:szCs w:val="28"/>
          <w:lang w:eastAsia="ru-RU"/>
        </w:rPr>
        <w:t xml:space="preserve">рбитражного </w:t>
      </w:r>
      <w:r w:rsidRPr="001A7D05">
        <w:rPr>
          <w:rFonts w:ascii="Times New Roman" w:hAnsi="Times New Roman"/>
          <w:sz w:val="28"/>
          <w:szCs w:val="28"/>
          <w:lang w:eastAsia="ru-RU"/>
        </w:rPr>
        <w:t>С</w:t>
      </w:r>
      <w:r>
        <w:rPr>
          <w:rFonts w:ascii="Times New Roman" w:hAnsi="Times New Roman"/>
          <w:sz w:val="28"/>
          <w:szCs w:val="28"/>
          <w:lang w:eastAsia="ru-RU"/>
        </w:rPr>
        <w:t>уда</w:t>
      </w:r>
      <w:r w:rsidRPr="001A7D05">
        <w:rPr>
          <w:rFonts w:ascii="Times New Roman" w:hAnsi="Times New Roman"/>
          <w:sz w:val="28"/>
          <w:szCs w:val="28"/>
          <w:lang w:eastAsia="ru-RU"/>
        </w:rPr>
        <w:t xml:space="preserve">, «данное правило распространяется и на руководителей хозяйственных обществ». Между тем, высший суд, </w:t>
      </w:r>
      <w:r>
        <w:rPr>
          <w:rFonts w:ascii="Times New Roman" w:hAnsi="Times New Roman"/>
          <w:sz w:val="28"/>
          <w:szCs w:val="28"/>
          <w:lang w:eastAsia="ru-RU"/>
        </w:rPr>
        <w:t xml:space="preserve">установив, что в ходе аудиторской проверки Общества, были выявлены недостачи, образовавшиеся в результате систематических расхождений между данными бухгалтерского учета и суммами, фактически имевшимися на расчетном счете и в кассе Общества, </w:t>
      </w:r>
      <w:r w:rsidRPr="001A7D05">
        <w:rPr>
          <w:rFonts w:ascii="Times New Roman" w:hAnsi="Times New Roman"/>
          <w:sz w:val="28"/>
          <w:szCs w:val="28"/>
          <w:lang w:eastAsia="ru-RU"/>
        </w:rPr>
        <w:t xml:space="preserve">пришел к выводу, что </w:t>
      </w:r>
      <w:r w:rsidRPr="005C14B0">
        <w:rPr>
          <w:rFonts w:ascii="Times New Roman" w:hAnsi="Times New Roman"/>
          <w:b/>
          <w:sz w:val="28"/>
          <w:szCs w:val="28"/>
          <w:lang w:eastAsia="ru-RU"/>
        </w:rPr>
        <w:t>«</w:t>
      </w:r>
      <w:r w:rsidRPr="004D11A0">
        <w:rPr>
          <w:rFonts w:ascii="Times New Roman" w:hAnsi="Times New Roman"/>
          <w:sz w:val="28"/>
          <w:szCs w:val="28"/>
          <w:lang w:eastAsia="ru-RU"/>
        </w:rPr>
        <w:t>указанные обстоятельства</w:t>
      </w:r>
      <w:r w:rsidRPr="001A7D05">
        <w:rPr>
          <w:rFonts w:ascii="Times New Roman" w:hAnsi="Times New Roman"/>
          <w:sz w:val="28"/>
          <w:szCs w:val="28"/>
          <w:lang w:eastAsia="ru-RU"/>
        </w:rPr>
        <w:t xml:space="preserve"> не позволяют применить к ответчику презумпцию добросовестности и переносят на него бремя доказывания: именно Семененко Г.П. надлежало доказать то, что приобретение имущества совершено в интересах юридических лиц, а не для извлечения самим Семененко Г.П. финансовой, либо иной выгоды».  </w:t>
      </w:r>
      <w:r>
        <w:rPr>
          <w:rFonts w:ascii="Times New Roman" w:hAnsi="Times New Roman"/>
          <w:sz w:val="28"/>
          <w:szCs w:val="28"/>
          <w:lang w:eastAsia="ru-RU"/>
        </w:rPr>
        <w:t xml:space="preserve">Пассивное процессуальное поведение не позволило презумпции добросовестности, о применении которой со ссылкой на статью 10 ГК РФ напомнил Высший Арбитражный Суд, реализовать функцию перераспределения бремени доказывания, так как фактические обстоятельства «не позволяют» суду ее применить. </w:t>
      </w:r>
      <w:r w:rsidRPr="001A7D05">
        <w:rPr>
          <w:rFonts w:ascii="Times New Roman" w:hAnsi="Times New Roman"/>
          <w:sz w:val="28"/>
          <w:szCs w:val="28"/>
          <w:lang w:eastAsia="ru-RU"/>
        </w:rPr>
        <w:t>Обратим внимание на слова «не позволяют применить»</w:t>
      </w:r>
      <w:r>
        <w:rPr>
          <w:rFonts w:ascii="Times New Roman" w:hAnsi="Times New Roman"/>
          <w:sz w:val="28"/>
          <w:szCs w:val="28"/>
          <w:lang w:eastAsia="ru-RU"/>
        </w:rPr>
        <w:t xml:space="preserve">. </w:t>
      </w:r>
      <w:r w:rsidRPr="001A7D05">
        <w:rPr>
          <w:rFonts w:ascii="Times New Roman" w:hAnsi="Times New Roman"/>
          <w:sz w:val="28"/>
          <w:szCs w:val="28"/>
          <w:lang w:eastAsia="ru-RU"/>
        </w:rPr>
        <w:t xml:space="preserve">Складывается ощущение, что суд вправе применять, либо не применять правовую презумпцию по собственному усмотрению. </w:t>
      </w:r>
      <w:r>
        <w:rPr>
          <w:rFonts w:ascii="Times New Roman" w:hAnsi="Times New Roman"/>
          <w:sz w:val="28"/>
          <w:szCs w:val="28"/>
          <w:lang w:eastAsia="ru-RU"/>
        </w:rPr>
        <w:t xml:space="preserve">Возможность для суда оценивать презумпцию по собственному усмотрению </w:t>
      </w:r>
      <w:r w:rsidRPr="001A7D05">
        <w:rPr>
          <w:rFonts w:ascii="Times New Roman" w:hAnsi="Times New Roman"/>
          <w:sz w:val="28"/>
          <w:szCs w:val="28"/>
          <w:lang w:eastAsia="ru-RU"/>
        </w:rPr>
        <w:t>приведет к тому, что презумпции превратятся в дискреционные нормы, что обессмыслит использование конструкций правовых презумпций в законодательстве. Одной из функций правовой презумпции выступает ее способность перераспределять бремя доказывания в пользу оппонента по спору. Предполагается, что лицо, в пользу которого установлена презумпция, может считать презюмируемый факт установленным до тех пор, пока оппонентом не представлены доказательства, опровергающие факты-основания презумпции. Если допустить дискрецию суда в вопросе применения пра</w:t>
      </w:r>
      <w:bookmarkStart w:id="0" w:name="_GoBack"/>
      <w:bookmarkEnd w:id="0"/>
      <w:r w:rsidRPr="001A7D05">
        <w:rPr>
          <w:rFonts w:ascii="Times New Roman" w:hAnsi="Times New Roman"/>
          <w:sz w:val="28"/>
          <w:szCs w:val="28"/>
          <w:lang w:eastAsia="ru-RU"/>
        </w:rPr>
        <w:t xml:space="preserve">вовых презумпций,  сложится ситуация, когда лицо, в пользу которого установлена презумпция, до момента вынесения судебного решения  по делу не сможет быть уверенным в отсутствии необходимости доказывания фактов-основания презумпции. Узнать о том, посчитает ли суд применимой в конкретном деле правовую презумпцию или нет, такое лицо сможет только из судебного решения. Очевидно, что такой подход не поспособствует быстрому и эффективному разрешению спора. </w:t>
      </w:r>
      <w:r>
        <w:rPr>
          <w:rFonts w:ascii="Times New Roman" w:hAnsi="Times New Roman"/>
          <w:sz w:val="28"/>
          <w:szCs w:val="28"/>
          <w:lang w:eastAsia="ru-RU"/>
        </w:rPr>
        <w:t>При дискреционном применении презумпций со стороны суда, правовая презумпция не сможет выполнить и функцию суррогата доказательства. При раскрытии функции суррогата доказательства в Главе 2 магистерской диссертации, мы отметили, что суд, в ситуации, когда презумпция не оспорена, выстраивает силлогизм судебного решения на основании неопровергнутой презумпции, которая является суррогатам судебного доказательства, и применение которой становится обязательным для суда. Если суд будет применять презумпцию дискреционно, функция суррогата доказательства потеряет всякое значение.</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Так же обращает на себя внимание фраза: «указанные обстоятельства…переносят на него бремя доказывания». В</w:t>
      </w:r>
      <w:r>
        <w:rPr>
          <w:rFonts w:ascii="Times New Roman" w:hAnsi="Times New Roman"/>
          <w:sz w:val="28"/>
          <w:szCs w:val="28"/>
          <w:lang w:eastAsia="ru-RU"/>
        </w:rPr>
        <w:t xml:space="preserve">ысший </w:t>
      </w:r>
      <w:r w:rsidRPr="001A7D05">
        <w:rPr>
          <w:rFonts w:ascii="Times New Roman" w:hAnsi="Times New Roman"/>
          <w:sz w:val="28"/>
          <w:szCs w:val="28"/>
          <w:lang w:eastAsia="ru-RU"/>
        </w:rPr>
        <w:t>А</w:t>
      </w:r>
      <w:r>
        <w:rPr>
          <w:rFonts w:ascii="Times New Roman" w:hAnsi="Times New Roman"/>
          <w:sz w:val="28"/>
          <w:szCs w:val="28"/>
          <w:lang w:eastAsia="ru-RU"/>
        </w:rPr>
        <w:t xml:space="preserve">рбитражный </w:t>
      </w:r>
      <w:r w:rsidRPr="001A7D05">
        <w:rPr>
          <w:rFonts w:ascii="Times New Roman" w:hAnsi="Times New Roman"/>
          <w:sz w:val="28"/>
          <w:szCs w:val="28"/>
          <w:lang w:eastAsia="ru-RU"/>
        </w:rPr>
        <w:t>С</w:t>
      </w:r>
      <w:r>
        <w:rPr>
          <w:rFonts w:ascii="Times New Roman" w:hAnsi="Times New Roman"/>
          <w:sz w:val="28"/>
          <w:szCs w:val="28"/>
          <w:lang w:eastAsia="ru-RU"/>
        </w:rPr>
        <w:t>уд</w:t>
      </w:r>
      <w:r w:rsidRPr="001A7D05">
        <w:rPr>
          <w:rFonts w:ascii="Times New Roman" w:hAnsi="Times New Roman"/>
          <w:sz w:val="28"/>
          <w:szCs w:val="28"/>
          <w:lang w:eastAsia="ru-RU"/>
        </w:rPr>
        <w:t xml:space="preserve"> не поясняет, что значит перенести бремя доказывания. Значит ли это, что есть презумпция добросовестности, которая опровергается истцом, а потому бремя доказывания перераспределяется в пользу ответчика, либо это означает, что в отношении генерального директора, который ведет себя пассивно в процессе, действует презумпция недобросовестности?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Для ответа на этот вопрос необходимо обратить внимание на рекомендации, содержащиеся в пункте 1 Постановления Пленума В</w:t>
      </w:r>
      <w:r>
        <w:rPr>
          <w:rFonts w:ascii="Times New Roman" w:hAnsi="Times New Roman"/>
          <w:sz w:val="28"/>
          <w:szCs w:val="28"/>
        </w:rPr>
        <w:t xml:space="preserve">ысшего </w:t>
      </w:r>
      <w:r w:rsidRPr="001A7D05">
        <w:rPr>
          <w:rFonts w:ascii="Times New Roman" w:hAnsi="Times New Roman"/>
          <w:sz w:val="28"/>
          <w:szCs w:val="28"/>
        </w:rPr>
        <w:t>А</w:t>
      </w:r>
      <w:r>
        <w:rPr>
          <w:rFonts w:ascii="Times New Roman" w:hAnsi="Times New Roman"/>
          <w:sz w:val="28"/>
          <w:szCs w:val="28"/>
        </w:rPr>
        <w:t xml:space="preserve">рбитражного </w:t>
      </w:r>
      <w:r w:rsidRPr="001A7D05">
        <w:rPr>
          <w:rFonts w:ascii="Times New Roman" w:hAnsi="Times New Roman"/>
          <w:sz w:val="28"/>
          <w:szCs w:val="28"/>
        </w:rPr>
        <w:t>С</w:t>
      </w:r>
      <w:r>
        <w:rPr>
          <w:rFonts w:ascii="Times New Roman" w:hAnsi="Times New Roman"/>
          <w:sz w:val="28"/>
          <w:szCs w:val="28"/>
        </w:rPr>
        <w:t>уда</w:t>
      </w:r>
      <w:r w:rsidRPr="001A7D05">
        <w:rPr>
          <w:rFonts w:ascii="Times New Roman" w:hAnsi="Times New Roman"/>
          <w:sz w:val="28"/>
          <w:szCs w:val="28"/>
        </w:rPr>
        <w:t xml:space="preserve"> РФ от 30.07.2013 N 62 "О некоторых вопросах возмещения убытков лицами, входящими в состав органов юридического лица" (далее по тексту – </w:t>
      </w:r>
      <w:r>
        <w:rPr>
          <w:rFonts w:ascii="Times New Roman" w:hAnsi="Times New Roman"/>
          <w:sz w:val="28"/>
          <w:szCs w:val="28"/>
        </w:rPr>
        <w:t>«</w:t>
      </w:r>
      <w:r w:rsidRPr="001A7D05">
        <w:rPr>
          <w:rFonts w:ascii="Times New Roman" w:hAnsi="Times New Roman"/>
          <w:sz w:val="28"/>
          <w:szCs w:val="28"/>
        </w:rPr>
        <w:t>Пленум № 62</w:t>
      </w:r>
      <w:r>
        <w:rPr>
          <w:rFonts w:ascii="Times New Roman" w:hAnsi="Times New Roman"/>
          <w:sz w:val="28"/>
          <w:szCs w:val="28"/>
        </w:rPr>
        <w:t>», «Постановление №62»</w:t>
      </w:r>
      <w:r w:rsidRPr="001A7D05">
        <w:rPr>
          <w:rFonts w:ascii="Times New Roman" w:hAnsi="Times New Roman"/>
          <w:sz w:val="28"/>
          <w:szCs w:val="28"/>
        </w:rPr>
        <w:t>), которые были выработаны, в том числе, на основании рассмотрения проанализированных нами дел Президиума В</w:t>
      </w:r>
      <w:r>
        <w:rPr>
          <w:rFonts w:ascii="Times New Roman" w:hAnsi="Times New Roman"/>
          <w:sz w:val="28"/>
          <w:szCs w:val="28"/>
        </w:rPr>
        <w:t xml:space="preserve">ысшего </w:t>
      </w:r>
      <w:r w:rsidRPr="001A7D05">
        <w:rPr>
          <w:rFonts w:ascii="Times New Roman" w:hAnsi="Times New Roman"/>
          <w:sz w:val="28"/>
          <w:szCs w:val="28"/>
        </w:rPr>
        <w:t>А</w:t>
      </w:r>
      <w:r>
        <w:rPr>
          <w:rFonts w:ascii="Times New Roman" w:hAnsi="Times New Roman"/>
          <w:sz w:val="28"/>
          <w:szCs w:val="28"/>
        </w:rPr>
        <w:t xml:space="preserve">рбитражного </w:t>
      </w:r>
      <w:r w:rsidRPr="001A7D05">
        <w:rPr>
          <w:rFonts w:ascii="Times New Roman" w:hAnsi="Times New Roman"/>
          <w:sz w:val="28"/>
          <w:szCs w:val="28"/>
        </w:rPr>
        <w:t>С</w:t>
      </w:r>
      <w:r>
        <w:rPr>
          <w:rFonts w:ascii="Times New Roman" w:hAnsi="Times New Roman"/>
          <w:sz w:val="28"/>
          <w:szCs w:val="28"/>
        </w:rPr>
        <w:t>уда</w:t>
      </w:r>
      <w:r w:rsidRPr="001A7D05">
        <w:rPr>
          <w:rFonts w:ascii="Times New Roman" w:hAnsi="Times New Roman"/>
          <w:sz w:val="28"/>
          <w:szCs w:val="28"/>
        </w:rPr>
        <w:t>.</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Высший Арбитражный Суд понимая, что пассивное поведение не может влечь благоприятные последствия для ответчика, предложил довольно интересный подход к распределению бремени доказывания в спорах о привлечении бенефициаров юридического лица к субсидиарной ответственности за убытки, причиненные юридическому лицу.</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Обратим внимание на  абзац 3 и абзац 5 пункта 1 Постановления №62, которые звучат следующим образом: «В силу </w:t>
      </w:r>
      <w:hyperlink r:id="rId20" w:history="1">
        <w:r w:rsidRPr="001A7D05">
          <w:rPr>
            <w:rStyle w:val="Hyperlink"/>
            <w:rFonts w:ascii="Times New Roman" w:hAnsi="Times New Roman"/>
            <w:color w:val="auto"/>
            <w:sz w:val="28"/>
            <w:szCs w:val="28"/>
            <w:u w:val="none"/>
          </w:rPr>
          <w:t>пункта 5 статьи 10</w:t>
        </w:r>
      </w:hyperlink>
      <w:r w:rsidRPr="001A7D05">
        <w:rPr>
          <w:rFonts w:ascii="Times New Roman" w:hAnsi="Times New Roman"/>
          <w:sz w:val="28"/>
          <w:szCs w:val="28"/>
        </w:rPr>
        <w:t xml:space="preserve"> ГК РФ истец должен доказать наличие обстоятельств, свидетельствующих о недобросовестности и (или) неразумности действий (бездействия) директора, повлекших неблагоприятные последствия для юридического лица.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 случае отказа директора от дачи пояснений или их явной неполноты, если суд сочтет такое поведение директора недобросовестным (</w:t>
      </w:r>
      <w:hyperlink r:id="rId21" w:history="1">
        <w:r w:rsidRPr="001A7D05">
          <w:rPr>
            <w:rStyle w:val="Hyperlink"/>
            <w:rFonts w:ascii="Times New Roman" w:hAnsi="Times New Roman"/>
            <w:color w:val="auto"/>
            <w:sz w:val="28"/>
            <w:szCs w:val="28"/>
            <w:u w:val="none"/>
          </w:rPr>
          <w:t>статья 1</w:t>
        </w:r>
      </w:hyperlink>
      <w:r w:rsidRPr="001A7D05">
        <w:rPr>
          <w:rFonts w:ascii="Times New Roman" w:hAnsi="Times New Roman"/>
          <w:sz w:val="28"/>
          <w:szCs w:val="28"/>
        </w:rPr>
        <w:t xml:space="preserve"> ГК РФ), бремя доказывания отсутствия нарушения обязанности действовать в интересах юридического лица добросовестно и разумно может быть возложено судом на директора».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С точки зрения Высшего Арбитражного Суда истец должен доказать недобросовестность генерального директора, который в ходе судебного разбирательства должен рассказать суду как он действовал, будучи ге</w:t>
      </w:r>
      <w:r>
        <w:rPr>
          <w:rFonts w:ascii="Times New Roman" w:hAnsi="Times New Roman"/>
          <w:sz w:val="28"/>
          <w:szCs w:val="28"/>
        </w:rPr>
        <w:t xml:space="preserve">неральным директором общества. </w:t>
      </w:r>
      <w:r w:rsidRPr="001A7D05">
        <w:rPr>
          <w:rFonts w:ascii="Times New Roman" w:hAnsi="Times New Roman"/>
          <w:sz w:val="28"/>
          <w:szCs w:val="28"/>
        </w:rPr>
        <w:t>В случае если генеральный директор отказывается отвечать на вопрос суда, бремя доказывания добросовестности перераспределяется в пользу директора. Фактически это значит, что пассивное процессуальное поведение не может привести к освобождению генерального директора от ответственности за убытки,</w:t>
      </w:r>
      <w:r>
        <w:rPr>
          <w:rFonts w:ascii="Times New Roman" w:hAnsi="Times New Roman"/>
          <w:sz w:val="28"/>
          <w:szCs w:val="28"/>
        </w:rPr>
        <w:t xml:space="preserve"> причиненные юридическому лицу, а презумпция добросовестности, о которой упоминает Высший Арбитражный Суд в абзаце 3 пункта 1 Постановления №62, выполнять функцию перераспределения бремени доказывания в пользу истца.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Введение презумпции в рассматриваемой ситуации противоестественно, так как презумпция является средством перераспределения бремени доказывания, при прочих равных условиях это означает, что директор должен быть освобожден от доказывания своей добросовест</w:t>
      </w:r>
      <w:r>
        <w:rPr>
          <w:rFonts w:ascii="Times New Roman" w:hAnsi="Times New Roman"/>
          <w:sz w:val="28"/>
          <w:szCs w:val="28"/>
        </w:rPr>
        <w:t xml:space="preserve">ности, но этого не происходит. </w:t>
      </w:r>
      <w:r w:rsidRPr="001A7D05">
        <w:rPr>
          <w:rFonts w:ascii="Times New Roman" w:hAnsi="Times New Roman"/>
          <w:sz w:val="28"/>
          <w:szCs w:val="28"/>
        </w:rPr>
        <w:t xml:space="preserve">Высший Арбитражный Суд подчеркивает, что директор обязан раскрыть фактические обстоятельства, имеющие значение для дела. Если генеральный директор отказывается дать пояснения по существу спора, то бремя доказывания добросовестности возлагается на директора.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 то же время В</w:t>
      </w:r>
      <w:r>
        <w:rPr>
          <w:rFonts w:ascii="Times New Roman" w:hAnsi="Times New Roman"/>
          <w:sz w:val="28"/>
          <w:szCs w:val="28"/>
        </w:rPr>
        <w:t xml:space="preserve">ысший </w:t>
      </w:r>
      <w:r w:rsidRPr="001A7D05">
        <w:rPr>
          <w:rFonts w:ascii="Times New Roman" w:hAnsi="Times New Roman"/>
          <w:sz w:val="28"/>
          <w:szCs w:val="28"/>
        </w:rPr>
        <w:t>А</w:t>
      </w:r>
      <w:r>
        <w:rPr>
          <w:rFonts w:ascii="Times New Roman" w:hAnsi="Times New Roman"/>
          <w:sz w:val="28"/>
          <w:szCs w:val="28"/>
        </w:rPr>
        <w:t xml:space="preserve">рбитражный </w:t>
      </w:r>
      <w:r w:rsidRPr="001A7D05">
        <w:rPr>
          <w:rFonts w:ascii="Times New Roman" w:hAnsi="Times New Roman"/>
          <w:sz w:val="28"/>
          <w:szCs w:val="28"/>
        </w:rPr>
        <w:t>С</w:t>
      </w:r>
      <w:r>
        <w:rPr>
          <w:rFonts w:ascii="Times New Roman" w:hAnsi="Times New Roman"/>
          <w:sz w:val="28"/>
          <w:szCs w:val="28"/>
        </w:rPr>
        <w:t>уд</w:t>
      </w:r>
      <w:r w:rsidRPr="001A7D05">
        <w:rPr>
          <w:rFonts w:ascii="Times New Roman" w:hAnsi="Times New Roman"/>
          <w:sz w:val="28"/>
          <w:szCs w:val="28"/>
        </w:rPr>
        <w:t xml:space="preserve"> не отвечает на следующие вопросы, во-первых, что будет, если генеральный директор не явился в процесс, во-вторых, каким образом будет происходить перераспределение бремени доказывания в процессе на директора?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Отвечая на первый вопрос, стоит признать, что последствия неявки в процесс для генерального директора должны быть аналогичными его молчанию. Что касается второ</w:t>
      </w:r>
      <w:r>
        <w:rPr>
          <w:rFonts w:ascii="Times New Roman" w:hAnsi="Times New Roman"/>
          <w:sz w:val="28"/>
          <w:szCs w:val="28"/>
        </w:rPr>
        <w:t>го вопроса</w:t>
      </w:r>
      <w:r w:rsidRPr="001A7D05">
        <w:rPr>
          <w:rFonts w:ascii="Times New Roman" w:hAnsi="Times New Roman"/>
          <w:sz w:val="28"/>
          <w:szCs w:val="28"/>
        </w:rPr>
        <w:t>, такое перераспределение бремени доказывания могло бы происходить посредством принятия судом определения, которым бы констатировался факт опровержения презумпции и перехода бремени доказывания презюмируемого факта на оппонента по спору. Рассмотрение вопроса о правовой природе и месте судебных определений, предметом которых выступает констатация факта опровержения презумпции, выходит за рамки настоящего научного исследования.</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В предыдущем абзаце мы подчеркнули, что Пленум №62 в качестве диспозиции для гипотезы «если бенефициар молчит или не явился в процесс» предусмотрел последствия в виде перераспределения бремени доказывания. Поставим </w:t>
      </w:r>
      <w:r>
        <w:rPr>
          <w:rFonts w:ascii="Times New Roman" w:hAnsi="Times New Roman"/>
          <w:sz w:val="28"/>
          <w:szCs w:val="28"/>
        </w:rPr>
        <w:t xml:space="preserve">под сомнение выдвинутый тезис. </w:t>
      </w:r>
      <w:r w:rsidRPr="001A7D05">
        <w:rPr>
          <w:rFonts w:ascii="Times New Roman" w:hAnsi="Times New Roman"/>
          <w:sz w:val="28"/>
          <w:szCs w:val="28"/>
        </w:rPr>
        <w:t>Действительно ли высший суд ввел презумпцию добросовестности как средство перераспределения бремени доказывания в споры о субсидиарной ответственности бенефициаров компании?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Генеральное правило распределения бремени доказывания закреплено в статье 65 АПК РФ и статье 56 ГПК РФ и в общем виде звучит следующим образом: «Каждое лицо, участвующее в деле, должно доказать обстоятельства, на которые оно ссылается как на основание своих требований и возражений». Приведенная формула означает, что бремя доказывания следует за бременем утверждения, соответственно доказывает т</w:t>
      </w:r>
      <w:r>
        <w:rPr>
          <w:rFonts w:ascii="Times New Roman" w:hAnsi="Times New Roman"/>
          <w:sz w:val="28"/>
          <w:szCs w:val="28"/>
        </w:rPr>
        <w:t xml:space="preserve">от, кто действует (утверждает). </w:t>
      </w:r>
      <w:r w:rsidRPr="001A7D05">
        <w:rPr>
          <w:rFonts w:ascii="Times New Roman" w:hAnsi="Times New Roman"/>
          <w:sz w:val="28"/>
          <w:szCs w:val="28"/>
        </w:rPr>
        <w:t>С точки зрения правил распределения бремени доказывания, добросовестность доказывается лицом, добросовестность которого проверяется, так как именно оно «действует» добросовестно или недобросовестно.</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Несмотря на это, Высший Арбитражный Суд с ссылкой на пункт 5 статьи 10 ГК РФ </w:t>
      </w:r>
      <w:r>
        <w:rPr>
          <w:rFonts w:ascii="Times New Roman" w:hAnsi="Times New Roman"/>
          <w:sz w:val="28"/>
          <w:szCs w:val="28"/>
        </w:rPr>
        <w:t xml:space="preserve">и, принимая во внимание функцию перераспределения бремени доказывания, </w:t>
      </w:r>
      <w:r w:rsidRPr="001A7D05">
        <w:rPr>
          <w:rFonts w:ascii="Times New Roman" w:hAnsi="Times New Roman"/>
          <w:sz w:val="28"/>
          <w:szCs w:val="28"/>
        </w:rPr>
        <w:t>отмечает, что бремя доказывания недобросовестности генерального директора лежит на истце. Можно ли в приведенной ситуации говорить о том, что В</w:t>
      </w:r>
      <w:r>
        <w:rPr>
          <w:rFonts w:ascii="Times New Roman" w:hAnsi="Times New Roman"/>
          <w:sz w:val="28"/>
          <w:szCs w:val="28"/>
        </w:rPr>
        <w:t xml:space="preserve">ысший </w:t>
      </w:r>
      <w:r w:rsidRPr="001A7D05">
        <w:rPr>
          <w:rFonts w:ascii="Times New Roman" w:hAnsi="Times New Roman"/>
          <w:sz w:val="28"/>
          <w:szCs w:val="28"/>
        </w:rPr>
        <w:t>А</w:t>
      </w:r>
      <w:r>
        <w:rPr>
          <w:rFonts w:ascii="Times New Roman" w:hAnsi="Times New Roman"/>
          <w:sz w:val="28"/>
          <w:szCs w:val="28"/>
        </w:rPr>
        <w:t xml:space="preserve">рбитражный </w:t>
      </w:r>
      <w:r w:rsidRPr="001A7D05">
        <w:rPr>
          <w:rFonts w:ascii="Times New Roman" w:hAnsi="Times New Roman"/>
          <w:sz w:val="28"/>
          <w:szCs w:val="28"/>
        </w:rPr>
        <w:t>С</w:t>
      </w:r>
      <w:r>
        <w:rPr>
          <w:rFonts w:ascii="Times New Roman" w:hAnsi="Times New Roman"/>
          <w:sz w:val="28"/>
          <w:szCs w:val="28"/>
        </w:rPr>
        <w:t>уд</w:t>
      </w:r>
      <w:r w:rsidRPr="001A7D05">
        <w:rPr>
          <w:rFonts w:ascii="Times New Roman" w:hAnsi="Times New Roman"/>
          <w:sz w:val="28"/>
          <w:szCs w:val="28"/>
        </w:rPr>
        <w:t xml:space="preserve"> вывел презумпцию добросовестности генерального директора из пункта 5 статьи 10 ГК РФ для споров о привлечении генерального директора к субсидиарной отв</w:t>
      </w:r>
      <w:r>
        <w:rPr>
          <w:rFonts w:ascii="Times New Roman" w:hAnsi="Times New Roman"/>
          <w:sz w:val="28"/>
          <w:szCs w:val="28"/>
        </w:rPr>
        <w:t>етственности по долгам общества?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Презумпции выступают средством перераспределения бремени доказывания. Если презумпция не выполняет свою функцию, то ее использован</w:t>
      </w:r>
      <w:r>
        <w:rPr>
          <w:rFonts w:ascii="Times New Roman" w:hAnsi="Times New Roman"/>
          <w:sz w:val="28"/>
          <w:szCs w:val="28"/>
        </w:rPr>
        <w:t xml:space="preserve">ие лишено какого-либо смысла.  </w:t>
      </w:r>
      <w:r w:rsidRPr="001A7D05">
        <w:rPr>
          <w:rFonts w:ascii="Times New Roman" w:hAnsi="Times New Roman"/>
          <w:sz w:val="28"/>
          <w:szCs w:val="28"/>
        </w:rPr>
        <w:t>По терминологии Высшего Арбитражного Суда «бремя доказывания…может быть возложено судом на директора», в ситуации, когда директор отказывается поясн</w:t>
      </w:r>
      <w:r>
        <w:rPr>
          <w:rFonts w:ascii="Times New Roman" w:hAnsi="Times New Roman"/>
          <w:sz w:val="28"/>
          <w:szCs w:val="28"/>
        </w:rPr>
        <w:t xml:space="preserve">ить свои действия (поведение). </w:t>
      </w:r>
      <w:r w:rsidRPr="001A7D05">
        <w:rPr>
          <w:rFonts w:ascii="Times New Roman" w:hAnsi="Times New Roman"/>
          <w:sz w:val="28"/>
          <w:szCs w:val="28"/>
        </w:rPr>
        <w:t>Молчание директора ведет к опровержению презумпции добросовестности, даже если заявитель ничего не смог доказать. По общему правилу опровергнуть презумпцию должно лицо, против которого направлена эта презумпция. Исходя из логики, которая заложена в Пленуме №62, презумпцию «опровергает» лицо, которое презумпция призвана защитить, в том смысле, что молчание директора возлагает на него бремя доказывания своей добросовестности. В этой связи можно говорить о том, что опровержения презумпции не происходит, изначально действует презумпция недобросовестности генерального директора.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Обратим внимание на следующие слова, содержащиеся в абзаце 4 пункта 1 Постановления №62: «д</w:t>
      </w:r>
      <w:r>
        <w:rPr>
          <w:rFonts w:ascii="Times New Roman" w:hAnsi="Times New Roman"/>
          <w:sz w:val="28"/>
          <w:szCs w:val="28"/>
        </w:rPr>
        <w:t xml:space="preserve">иректор может дать пояснения». </w:t>
      </w:r>
      <w:r w:rsidRPr="001A7D05">
        <w:rPr>
          <w:rFonts w:ascii="Times New Roman" w:hAnsi="Times New Roman"/>
          <w:sz w:val="28"/>
          <w:szCs w:val="28"/>
        </w:rPr>
        <w:t xml:space="preserve">Видимо, стоит заключить, что директор не может, а должен дать показания, так как в противном случае он не считается действовавшим добросовестно. В этой части мы видим, что </w:t>
      </w:r>
      <w:r>
        <w:rPr>
          <w:rFonts w:ascii="Times New Roman" w:hAnsi="Times New Roman"/>
          <w:sz w:val="28"/>
          <w:szCs w:val="28"/>
        </w:rPr>
        <w:t xml:space="preserve">презумпция добросовестности, которую Высший Арбитражный Суд упомянул в своих разъяснениях, не выполняет функцию перераспределения бремени доказывания, что ставит под сомнение целесообразность ее применения в спорах о привлечении генерального директора к субсидиарной ответственности за убытки, причиненные обществу. </w:t>
      </w:r>
      <w:r w:rsidRPr="001A7D05">
        <w:rPr>
          <w:rFonts w:ascii="Times New Roman" w:hAnsi="Times New Roman"/>
          <w:sz w:val="28"/>
          <w:szCs w:val="28"/>
        </w:rPr>
        <w:t>В</w:t>
      </w:r>
      <w:r>
        <w:rPr>
          <w:rFonts w:ascii="Times New Roman" w:hAnsi="Times New Roman"/>
          <w:sz w:val="28"/>
          <w:szCs w:val="28"/>
        </w:rPr>
        <w:t xml:space="preserve">ысший </w:t>
      </w:r>
      <w:r w:rsidRPr="001A7D05">
        <w:rPr>
          <w:rFonts w:ascii="Times New Roman" w:hAnsi="Times New Roman"/>
          <w:sz w:val="28"/>
          <w:szCs w:val="28"/>
        </w:rPr>
        <w:t>А</w:t>
      </w:r>
      <w:r>
        <w:rPr>
          <w:rFonts w:ascii="Times New Roman" w:hAnsi="Times New Roman"/>
          <w:sz w:val="28"/>
          <w:szCs w:val="28"/>
        </w:rPr>
        <w:t xml:space="preserve">рбитражный </w:t>
      </w:r>
      <w:r w:rsidRPr="001A7D05">
        <w:rPr>
          <w:rFonts w:ascii="Times New Roman" w:hAnsi="Times New Roman"/>
          <w:sz w:val="28"/>
          <w:szCs w:val="28"/>
        </w:rPr>
        <w:t>С</w:t>
      </w:r>
      <w:r>
        <w:rPr>
          <w:rFonts w:ascii="Times New Roman" w:hAnsi="Times New Roman"/>
          <w:sz w:val="28"/>
          <w:szCs w:val="28"/>
        </w:rPr>
        <w:t>уд</w:t>
      </w:r>
      <w:r w:rsidRPr="001A7D05">
        <w:rPr>
          <w:rFonts w:ascii="Times New Roman" w:hAnsi="Times New Roman"/>
          <w:sz w:val="28"/>
          <w:szCs w:val="28"/>
        </w:rPr>
        <w:t xml:space="preserve"> пресек возможность пассивного поведения ответчика и пришел к выводу о невозможности рассмотреть вопрос о добросовестности директора, предварительно не спросив его о том, что им было сделано.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Таким образом, на генеральном директоре лежит информационная обязанность, которая состоит в необходимости раскрытия генеральным директором обстоятельств совершения им действий, повлекших, по мнению истца, к возникновению убытков у юридического лица. Выполнение генеральным директором информационной обязанности приведет к тому, что суду будут известны фактические обстоятельства со</w:t>
      </w:r>
      <w:r>
        <w:rPr>
          <w:rFonts w:ascii="Times New Roman" w:hAnsi="Times New Roman"/>
          <w:sz w:val="28"/>
          <w:szCs w:val="28"/>
        </w:rPr>
        <w:t xml:space="preserve">вершения генеральным директором спорных действий. </w:t>
      </w:r>
      <w:r w:rsidRPr="001A7D05">
        <w:rPr>
          <w:rFonts w:ascii="Times New Roman" w:hAnsi="Times New Roman"/>
          <w:sz w:val="28"/>
          <w:szCs w:val="28"/>
        </w:rPr>
        <w:t>Развивая эту мысль, стоит ответить на вопрос, нужна ли презумпция добросовестности, если обстоятельства дела уже известны суду</w:t>
      </w:r>
      <w:r>
        <w:rPr>
          <w:rFonts w:ascii="Times New Roman" w:hAnsi="Times New Roman"/>
          <w:sz w:val="28"/>
          <w:szCs w:val="28"/>
        </w:rPr>
        <w:t>? Будет ли в таком случае презумпция добросовестности выполнять функцию перераспределения бремени доказывания и функцию суррогата судебного доказательства</w:t>
      </w:r>
      <w:r w:rsidRPr="001A7D05">
        <w:rPr>
          <w:rFonts w:ascii="Times New Roman" w:hAnsi="Times New Roman"/>
          <w:sz w:val="28"/>
          <w:szCs w:val="28"/>
        </w:rPr>
        <w:t xml:space="preserve">?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Если суду известно поведение проверяемого лица, ему достаточно соотнести это поведение со сложившимся стандар</w:t>
      </w:r>
      <w:r>
        <w:rPr>
          <w:rFonts w:ascii="Times New Roman" w:hAnsi="Times New Roman"/>
          <w:sz w:val="28"/>
          <w:szCs w:val="28"/>
        </w:rPr>
        <w:t xml:space="preserve">том добросовестного поведения. </w:t>
      </w:r>
      <w:r w:rsidRPr="001A7D05">
        <w:rPr>
          <w:rFonts w:ascii="Times New Roman" w:hAnsi="Times New Roman"/>
          <w:sz w:val="28"/>
          <w:szCs w:val="28"/>
        </w:rPr>
        <w:t>При вынесении решения суд будет руководствоваться собранными по делу доказательствами, в частности, объя</w:t>
      </w:r>
      <w:r>
        <w:rPr>
          <w:rFonts w:ascii="Times New Roman" w:hAnsi="Times New Roman"/>
          <w:sz w:val="28"/>
          <w:szCs w:val="28"/>
        </w:rPr>
        <w:t>снениями генерального директора.</w:t>
      </w:r>
      <w:r w:rsidRPr="001A7D05">
        <w:rPr>
          <w:rFonts w:ascii="Times New Roman" w:hAnsi="Times New Roman"/>
          <w:sz w:val="28"/>
          <w:szCs w:val="28"/>
        </w:rPr>
        <w:t xml:space="preserve"> Презумпция как суррогат доказательства в такой ситуации суду не нужна.</w:t>
      </w:r>
      <w:r>
        <w:rPr>
          <w:rFonts w:ascii="Times New Roman" w:hAnsi="Times New Roman"/>
          <w:sz w:val="28"/>
          <w:szCs w:val="28"/>
        </w:rPr>
        <w:t xml:space="preserve"> Тем не менее, если доказательства, представленные процессуальными оппонентами, будут противоречить друг другу, суд, за противоречивостью гносеологического материала должен будет вынести решение на основании суррогата судебного доказательства – презумпции.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w:t>
      </w:r>
      <w:r w:rsidRPr="001A7D05">
        <w:rPr>
          <w:rFonts w:ascii="Times New Roman" w:hAnsi="Times New Roman"/>
          <w:sz w:val="28"/>
          <w:szCs w:val="28"/>
        </w:rPr>
        <w:t xml:space="preserve">резумпция добросовестности в ситуации, когда генеральный директор раскрыл обстоятельства совершения действий, которые послужили поводом к иску, не будет выполнять функцию перераспределения бремени доказывания. Презумпция добросовестности выполняла бы функцию перераспределения бремени доказывания в спорах о привлечении генерального директора к субсидиарной ответственности в том случае, если бы опровержение фактов-основания презумпции добросовестности лежало на истце. Тем не менее, факты-основания презумпции добросовестности генерального директора «опровергаются» его пассивным процессуальным поведением, что ведет к «опровержению» презумпции добросовестности. </w:t>
      </w:r>
    </w:p>
    <w:p w:rsidR="007164EF" w:rsidRPr="005C14B0" w:rsidRDefault="007164EF" w:rsidP="002C3AA6">
      <w:pPr>
        <w:autoSpaceDE w:val="0"/>
        <w:autoSpaceDN w:val="0"/>
        <w:adjustRightInd w:val="0"/>
        <w:spacing w:after="0" w:line="360" w:lineRule="auto"/>
        <w:ind w:firstLine="708"/>
        <w:jc w:val="both"/>
        <w:rPr>
          <w:rFonts w:ascii="Times New Roman" w:hAnsi="Times New Roman"/>
          <w:b/>
          <w:sz w:val="28"/>
          <w:szCs w:val="28"/>
        </w:rPr>
      </w:pPr>
      <w:r w:rsidRPr="001A7D05">
        <w:rPr>
          <w:rFonts w:ascii="Times New Roman" w:hAnsi="Times New Roman"/>
          <w:sz w:val="28"/>
          <w:szCs w:val="28"/>
        </w:rPr>
        <w:t>Таким образом, презумпция добросовестности в рассматриваемом случае не будет выполнять свои функцию перераспределения бремени доказывания</w:t>
      </w:r>
      <w:r w:rsidRPr="005C14B0">
        <w:rPr>
          <w:rFonts w:ascii="Times New Roman" w:hAnsi="Times New Roman"/>
          <w:b/>
          <w:sz w:val="28"/>
          <w:szCs w:val="28"/>
        </w:rPr>
        <w:t xml:space="preserve">, </w:t>
      </w:r>
      <w:r w:rsidRPr="005C14B0">
        <w:rPr>
          <w:rFonts w:ascii="Times New Roman" w:hAnsi="Times New Roman"/>
          <w:sz w:val="28"/>
          <w:szCs w:val="28"/>
        </w:rPr>
        <w:t xml:space="preserve">функцию суррогата </w:t>
      </w:r>
      <w:r>
        <w:rPr>
          <w:rFonts w:ascii="Times New Roman" w:hAnsi="Times New Roman"/>
          <w:sz w:val="28"/>
          <w:szCs w:val="28"/>
        </w:rPr>
        <w:t>судебного доказательства в ситуации, когда фактические обстоятельства дела установлены судом.</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 этой связи ссылка В</w:t>
      </w:r>
      <w:r>
        <w:rPr>
          <w:rFonts w:ascii="Times New Roman" w:hAnsi="Times New Roman"/>
          <w:sz w:val="28"/>
          <w:szCs w:val="28"/>
        </w:rPr>
        <w:t xml:space="preserve">ысшего </w:t>
      </w:r>
      <w:r w:rsidRPr="001A7D05">
        <w:rPr>
          <w:rFonts w:ascii="Times New Roman" w:hAnsi="Times New Roman"/>
          <w:sz w:val="28"/>
          <w:szCs w:val="28"/>
        </w:rPr>
        <w:t>А</w:t>
      </w:r>
      <w:r>
        <w:rPr>
          <w:rFonts w:ascii="Times New Roman" w:hAnsi="Times New Roman"/>
          <w:sz w:val="28"/>
          <w:szCs w:val="28"/>
        </w:rPr>
        <w:t xml:space="preserve">рбитражного </w:t>
      </w:r>
      <w:r w:rsidRPr="001A7D05">
        <w:rPr>
          <w:rFonts w:ascii="Times New Roman" w:hAnsi="Times New Roman"/>
          <w:sz w:val="28"/>
          <w:szCs w:val="28"/>
        </w:rPr>
        <w:t>С</w:t>
      </w:r>
      <w:r>
        <w:rPr>
          <w:rFonts w:ascii="Times New Roman" w:hAnsi="Times New Roman"/>
          <w:sz w:val="28"/>
          <w:szCs w:val="28"/>
        </w:rPr>
        <w:t>уда</w:t>
      </w:r>
      <w:r w:rsidRPr="001A7D05">
        <w:rPr>
          <w:rFonts w:ascii="Times New Roman" w:hAnsi="Times New Roman"/>
          <w:sz w:val="28"/>
          <w:szCs w:val="28"/>
        </w:rPr>
        <w:t xml:space="preserve"> в пункте 1 Постановления №62 на пункт 5 статьи 10 ГК РФ, попытка вывести из него презумпцию добросовестности и перераспределить бремя доказывания в пользу истца по искам о привлечении директора к субсидиарной ответственности</w:t>
      </w:r>
      <w:r>
        <w:rPr>
          <w:rFonts w:ascii="Times New Roman" w:hAnsi="Times New Roman"/>
          <w:sz w:val="28"/>
          <w:szCs w:val="28"/>
        </w:rPr>
        <w:t xml:space="preserve"> </w:t>
      </w:r>
      <w:r w:rsidRPr="001A7D05">
        <w:rPr>
          <w:rFonts w:ascii="Times New Roman" w:hAnsi="Times New Roman"/>
          <w:sz w:val="28"/>
          <w:szCs w:val="28"/>
        </w:rPr>
        <w:t>не является верной.</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Двумя абзацами ранее</w:t>
      </w:r>
      <w:r w:rsidRPr="001A7D05">
        <w:rPr>
          <w:rFonts w:ascii="Times New Roman" w:hAnsi="Times New Roman"/>
          <w:sz w:val="28"/>
          <w:szCs w:val="28"/>
        </w:rPr>
        <w:t xml:space="preserve"> автор отметил, что презумпция «опровергается». Слово </w:t>
      </w:r>
      <w:r>
        <w:rPr>
          <w:rFonts w:ascii="Times New Roman" w:hAnsi="Times New Roman"/>
          <w:sz w:val="28"/>
          <w:szCs w:val="28"/>
        </w:rPr>
        <w:t>«</w:t>
      </w:r>
      <w:r w:rsidRPr="001A7D05">
        <w:rPr>
          <w:rFonts w:ascii="Times New Roman" w:hAnsi="Times New Roman"/>
          <w:sz w:val="28"/>
          <w:szCs w:val="28"/>
        </w:rPr>
        <w:t>оп</w:t>
      </w:r>
      <w:r>
        <w:rPr>
          <w:rFonts w:ascii="Times New Roman" w:hAnsi="Times New Roman"/>
          <w:sz w:val="28"/>
          <w:szCs w:val="28"/>
        </w:rPr>
        <w:t>ровергается» берется нами в ка</w:t>
      </w:r>
      <w:r w:rsidRPr="001A7D05">
        <w:rPr>
          <w:rFonts w:ascii="Times New Roman" w:hAnsi="Times New Roman"/>
          <w:sz w:val="28"/>
          <w:szCs w:val="28"/>
        </w:rPr>
        <w:t>вычки в связи с тем, что к опровержению презумпции ведет пассивное процессуальное поведение ответчика, а не представление каких-либо противоположных презюмируемому факту доказательств. Если бремя доказывания добросовестности, по терминологии В</w:t>
      </w:r>
      <w:r>
        <w:rPr>
          <w:rFonts w:ascii="Times New Roman" w:hAnsi="Times New Roman"/>
          <w:sz w:val="28"/>
          <w:szCs w:val="28"/>
        </w:rPr>
        <w:t xml:space="preserve">ысшего </w:t>
      </w:r>
      <w:r w:rsidRPr="001A7D05">
        <w:rPr>
          <w:rFonts w:ascii="Times New Roman" w:hAnsi="Times New Roman"/>
          <w:sz w:val="28"/>
          <w:szCs w:val="28"/>
        </w:rPr>
        <w:t>А</w:t>
      </w:r>
      <w:r>
        <w:rPr>
          <w:rFonts w:ascii="Times New Roman" w:hAnsi="Times New Roman"/>
          <w:sz w:val="28"/>
          <w:szCs w:val="28"/>
        </w:rPr>
        <w:t xml:space="preserve">рбитражного </w:t>
      </w:r>
      <w:r w:rsidRPr="001A7D05">
        <w:rPr>
          <w:rFonts w:ascii="Times New Roman" w:hAnsi="Times New Roman"/>
          <w:sz w:val="28"/>
          <w:szCs w:val="28"/>
        </w:rPr>
        <w:t>С</w:t>
      </w:r>
      <w:r>
        <w:rPr>
          <w:rFonts w:ascii="Times New Roman" w:hAnsi="Times New Roman"/>
          <w:sz w:val="28"/>
          <w:szCs w:val="28"/>
        </w:rPr>
        <w:t>уда</w:t>
      </w:r>
      <w:r w:rsidRPr="001A7D05">
        <w:rPr>
          <w:rFonts w:ascii="Times New Roman" w:hAnsi="Times New Roman"/>
          <w:sz w:val="28"/>
          <w:szCs w:val="28"/>
        </w:rPr>
        <w:t>, «может быть возложено» на директора, то, видимо, оно изначально лежит на истце. В то же время возложение бремени доказывания не суть опровержение презумпции. В этой связи можно говорить о том, что изначально действующая презумпция добросовестности заменяется презумпцией недобросовестности. Если допустить возможность замены презумпции по инициативе суда, а в пункте 1 Постановления №62 сказано, что суд «вправе» возложить бремя доказывания добросовестности на директора</w:t>
      </w:r>
      <w:r w:rsidRPr="00772F2F">
        <w:rPr>
          <w:rFonts w:ascii="Times New Roman" w:hAnsi="Times New Roman"/>
          <w:sz w:val="28"/>
          <w:szCs w:val="28"/>
        </w:rPr>
        <w:t>, сложится ситуация, при которой</w:t>
      </w:r>
      <w:r>
        <w:rPr>
          <w:rFonts w:ascii="Times New Roman" w:hAnsi="Times New Roman"/>
          <w:sz w:val="28"/>
          <w:szCs w:val="28"/>
        </w:rPr>
        <w:t xml:space="preserve"> </w:t>
      </w:r>
      <w:r w:rsidRPr="001A7D05">
        <w:rPr>
          <w:rFonts w:ascii="Times New Roman" w:hAnsi="Times New Roman"/>
          <w:sz w:val="28"/>
          <w:szCs w:val="28"/>
        </w:rPr>
        <w:t>суд будет обладать дискрецией при применении презумпции. Если суд посчитает необходимым руководствоваться презумпцией добросовестности, то он возложит бремя доказывания на истца, если не посчитает возможным, то он будет рассматривать дело, руководствуясь презумпцией недобросовестности генерального директора. С нашей точки зрения суд не может обладать дискрецией при применении презумпций. Правовая презумпция действует в силу закона и является императивной, поэтому не может быть предмет</w:t>
      </w:r>
      <w:r>
        <w:rPr>
          <w:rFonts w:ascii="Times New Roman" w:hAnsi="Times New Roman"/>
          <w:sz w:val="28"/>
          <w:szCs w:val="28"/>
        </w:rPr>
        <w:t>ом</w:t>
      </w:r>
      <w:r w:rsidRPr="001A7D05">
        <w:rPr>
          <w:rFonts w:ascii="Times New Roman" w:hAnsi="Times New Roman"/>
          <w:sz w:val="28"/>
          <w:szCs w:val="28"/>
        </w:rPr>
        <w:t xml:space="preserve"> свободной оценки</w:t>
      </w:r>
      <w:r>
        <w:rPr>
          <w:rFonts w:ascii="Times New Roman" w:hAnsi="Times New Roman"/>
          <w:sz w:val="28"/>
          <w:szCs w:val="28"/>
        </w:rPr>
        <w:t xml:space="preserve">. </w:t>
      </w:r>
      <w:r w:rsidRPr="001A7D05">
        <w:rPr>
          <w:rFonts w:ascii="Times New Roman" w:hAnsi="Times New Roman"/>
          <w:sz w:val="28"/>
          <w:szCs w:val="28"/>
        </w:rPr>
        <w:t>Объяснить правило, предложенное В</w:t>
      </w:r>
      <w:r>
        <w:rPr>
          <w:rFonts w:ascii="Times New Roman" w:hAnsi="Times New Roman"/>
          <w:sz w:val="28"/>
          <w:szCs w:val="28"/>
        </w:rPr>
        <w:t xml:space="preserve">ысшим </w:t>
      </w:r>
      <w:r w:rsidRPr="001A7D05">
        <w:rPr>
          <w:rFonts w:ascii="Times New Roman" w:hAnsi="Times New Roman"/>
          <w:sz w:val="28"/>
          <w:szCs w:val="28"/>
        </w:rPr>
        <w:t>А</w:t>
      </w:r>
      <w:r>
        <w:rPr>
          <w:rFonts w:ascii="Times New Roman" w:hAnsi="Times New Roman"/>
          <w:sz w:val="28"/>
          <w:szCs w:val="28"/>
        </w:rPr>
        <w:t xml:space="preserve">рбитражным </w:t>
      </w:r>
      <w:r w:rsidRPr="001A7D05">
        <w:rPr>
          <w:rFonts w:ascii="Times New Roman" w:hAnsi="Times New Roman"/>
          <w:sz w:val="28"/>
          <w:szCs w:val="28"/>
        </w:rPr>
        <w:t>С</w:t>
      </w:r>
      <w:r>
        <w:rPr>
          <w:rFonts w:ascii="Times New Roman" w:hAnsi="Times New Roman"/>
          <w:sz w:val="28"/>
          <w:szCs w:val="28"/>
        </w:rPr>
        <w:t>удом</w:t>
      </w:r>
      <w:r w:rsidRPr="001A7D05">
        <w:rPr>
          <w:rFonts w:ascii="Times New Roman" w:hAnsi="Times New Roman"/>
          <w:sz w:val="28"/>
          <w:szCs w:val="28"/>
        </w:rPr>
        <w:t xml:space="preserve"> в пункте 1 Постановления №62, можно следующим образом. Согласно положениям ста</w:t>
      </w:r>
      <w:r>
        <w:rPr>
          <w:rFonts w:ascii="Times New Roman" w:hAnsi="Times New Roman"/>
          <w:sz w:val="28"/>
          <w:szCs w:val="28"/>
        </w:rPr>
        <w:t>тьи 56 ГПК РФ, статьи 65 АПК РФ</w:t>
      </w:r>
      <w:r w:rsidRPr="001A7D05">
        <w:rPr>
          <w:rFonts w:ascii="Times New Roman" w:hAnsi="Times New Roman"/>
          <w:sz w:val="28"/>
          <w:szCs w:val="28"/>
        </w:rPr>
        <w:t xml:space="preserve"> окончательный предмет доказывания по делу формирует суд. В соответствии с частью 2 статьи 41 АПК РФ, частью 1 статьи 35 ГПК РФ лица, участвующие в деле, обязаны пользоваться своими процессуальными правами и обязанностями добросовестно, соблюдая правила о раскрытии доказательств</w:t>
      </w:r>
      <w:r w:rsidRPr="001A7D05">
        <w:rPr>
          <w:rStyle w:val="FootnoteReference"/>
          <w:rFonts w:ascii="Times New Roman" w:hAnsi="Times New Roman"/>
          <w:sz w:val="28"/>
          <w:szCs w:val="28"/>
        </w:rPr>
        <w:footnoteReference w:id="64"/>
      </w:r>
      <w:r w:rsidRPr="001A7D05">
        <w:rPr>
          <w:rFonts w:ascii="Times New Roman" w:hAnsi="Times New Roman"/>
          <w:sz w:val="28"/>
          <w:szCs w:val="28"/>
        </w:rPr>
        <w:t>. Таким образом, понимать разъяснения, предложенные В</w:t>
      </w:r>
      <w:r>
        <w:rPr>
          <w:rFonts w:ascii="Times New Roman" w:hAnsi="Times New Roman"/>
          <w:sz w:val="28"/>
          <w:szCs w:val="28"/>
        </w:rPr>
        <w:t xml:space="preserve">ысшим </w:t>
      </w:r>
      <w:r w:rsidRPr="001A7D05">
        <w:rPr>
          <w:rFonts w:ascii="Times New Roman" w:hAnsi="Times New Roman"/>
          <w:sz w:val="28"/>
          <w:szCs w:val="28"/>
        </w:rPr>
        <w:t>А</w:t>
      </w:r>
      <w:r>
        <w:rPr>
          <w:rFonts w:ascii="Times New Roman" w:hAnsi="Times New Roman"/>
          <w:sz w:val="28"/>
          <w:szCs w:val="28"/>
        </w:rPr>
        <w:t xml:space="preserve">рбитражным </w:t>
      </w:r>
      <w:r w:rsidRPr="001A7D05">
        <w:rPr>
          <w:rFonts w:ascii="Times New Roman" w:hAnsi="Times New Roman"/>
          <w:sz w:val="28"/>
          <w:szCs w:val="28"/>
        </w:rPr>
        <w:t>С</w:t>
      </w:r>
      <w:r>
        <w:rPr>
          <w:rFonts w:ascii="Times New Roman" w:hAnsi="Times New Roman"/>
          <w:sz w:val="28"/>
          <w:szCs w:val="28"/>
        </w:rPr>
        <w:t>удом</w:t>
      </w:r>
      <w:r w:rsidRPr="001A7D05">
        <w:rPr>
          <w:rFonts w:ascii="Times New Roman" w:hAnsi="Times New Roman"/>
          <w:sz w:val="28"/>
          <w:szCs w:val="28"/>
        </w:rPr>
        <w:t xml:space="preserve"> в пункте 1 Постановления №62, нужно сл</w:t>
      </w:r>
      <w:r>
        <w:rPr>
          <w:rFonts w:ascii="Times New Roman" w:hAnsi="Times New Roman"/>
          <w:sz w:val="28"/>
          <w:szCs w:val="28"/>
        </w:rPr>
        <w:t xml:space="preserve">едующим образом: если ответчик </w:t>
      </w:r>
      <w:r w:rsidRPr="001A7D05">
        <w:rPr>
          <w:rFonts w:ascii="Times New Roman" w:hAnsi="Times New Roman"/>
          <w:sz w:val="28"/>
          <w:szCs w:val="28"/>
        </w:rPr>
        <w:t>на момент определения судо</w:t>
      </w:r>
      <w:r>
        <w:rPr>
          <w:rFonts w:ascii="Times New Roman" w:hAnsi="Times New Roman"/>
          <w:sz w:val="28"/>
          <w:szCs w:val="28"/>
        </w:rPr>
        <w:t xml:space="preserve">м предмета доказывания по делу </w:t>
      </w:r>
      <w:r w:rsidRPr="001A7D05">
        <w:rPr>
          <w:rFonts w:ascii="Times New Roman" w:hAnsi="Times New Roman"/>
          <w:sz w:val="28"/>
          <w:szCs w:val="28"/>
        </w:rPr>
        <w:t>не раскрыл обстоятельства совершения действий, которые являются основанием спора, то он должен доказывать свою добросовестность, так как действует презумпция недобросовестности. С процессуальной точки зрения это означает, что В</w:t>
      </w:r>
      <w:r>
        <w:rPr>
          <w:rFonts w:ascii="Times New Roman" w:hAnsi="Times New Roman"/>
          <w:sz w:val="28"/>
          <w:szCs w:val="28"/>
        </w:rPr>
        <w:t xml:space="preserve">ысший </w:t>
      </w:r>
      <w:r w:rsidRPr="001A7D05">
        <w:rPr>
          <w:rFonts w:ascii="Times New Roman" w:hAnsi="Times New Roman"/>
          <w:sz w:val="28"/>
          <w:szCs w:val="28"/>
        </w:rPr>
        <w:t>А</w:t>
      </w:r>
      <w:r>
        <w:rPr>
          <w:rFonts w:ascii="Times New Roman" w:hAnsi="Times New Roman"/>
          <w:sz w:val="28"/>
          <w:szCs w:val="28"/>
        </w:rPr>
        <w:t xml:space="preserve">рбитражный </w:t>
      </w:r>
      <w:r w:rsidRPr="001A7D05">
        <w:rPr>
          <w:rFonts w:ascii="Times New Roman" w:hAnsi="Times New Roman"/>
          <w:sz w:val="28"/>
          <w:szCs w:val="28"/>
        </w:rPr>
        <w:t>С</w:t>
      </w:r>
      <w:r>
        <w:rPr>
          <w:rFonts w:ascii="Times New Roman" w:hAnsi="Times New Roman"/>
          <w:sz w:val="28"/>
          <w:szCs w:val="28"/>
        </w:rPr>
        <w:t>уд</w:t>
      </w:r>
      <w:r w:rsidRPr="001A7D05">
        <w:rPr>
          <w:rFonts w:ascii="Times New Roman" w:hAnsi="Times New Roman"/>
          <w:sz w:val="28"/>
          <w:szCs w:val="28"/>
        </w:rPr>
        <w:t xml:space="preserve"> ввел санкцию в</w:t>
      </w:r>
      <w:r>
        <w:rPr>
          <w:rFonts w:ascii="Times New Roman" w:hAnsi="Times New Roman"/>
          <w:sz w:val="28"/>
          <w:szCs w:val="28"/>
        </w:rPr>
        <w:t xml:space="preserve"> </w:t>
      </w:r>
      <w:r w:rsidRPr="001A7D05">
        <w:rPr>
          <w:rFonts w:ascii="Times New Roman" w:hAnsi="Times New Roman"/>
          <w:sz w:val="28"/>
          <w:szCs w:val="28"/>
        </w:rPr>
        <w:t xml:space="preserve">виде возложения бремени доказывания спорного факта на лицо, не раскрывшее доказательства в силу своей процессуальной пассивности.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Проиллюстрируем сделанные выводы примером из судебной практики Верховного Суда.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 xml:space="preserve">Верховный Суд своим Определением от 18.12.2014 № 305-ЭС14-6322 по делу № А40-155744/2013 отказал в передаче </w:t>
      </w:r>
      <w:r w:rsidRPr="00F074DB">
        <w:rPr>
          <w:rFonts w:ascii="Times New Roman" w:hAnsi="Times New Roman"/>
          <w:sz w:val="28"/>
          <w:szCs w:val="28"/>
          <w:lang w:eastAsia="ru-RU"/>
        </w:rPr>
        <w:t>дела в Судебную коллегию по экономическим спорам ВС</w:t>
      </w:r>
      <w:r>
        <w:rPr>
          <w:rFonts w:ascii="Times New Roman" w:hAnsi="Times New Roman"/>
          <w:sz w:val="28"/>
          <w:szCs w:val="28"/>
          <w:lang w:eastAsia="ru-RU"/>
        </w:rPr>
        <w:t xml:space="preserve"> РФ</w:t>
      </w:r>
      <w:r w:rsidRPr="00F074DB">
        <w:rPr>
          <w:rFonts w:ascii="Times New Roman" w:hAnsi="Times New Roman"/>
          <w:sz w:val="28"/>
          <w:szCs w:val="28"/>
          <w:lang w:eastAsia="ru-RU"/>
        </w:rPr>
        <w:t xml:space="preserve"> для пересмотра су</w:t>
      </w:r>
      <w:r w:rsidRPr="001A7D05">
        <w:rPr>
          <w:rFonts w:ascii="Times New Roman" w:hAnsi="Times New Roman"/>
          <w:sz w:val="28"/>
          <w:szCs w:val="28"/>
          <w:lang w:eastAsia="ru-RU"/>
        </w:rPr>
        <w:t xml:space="preserve">дебных актов в </w:t>
      </w:r>
      <w:r>
        <w:rPr>
          <w:rFonts w:ascii="Times New Roman" w:hAnsi="Times New Roman"/>
          <w:sz w:val="28"/>
          <w:szCs w:val="28"/>
          <w:lang w:eastAsia="ru-RU"/>
        </w:rPr>
        <w:t>кассационном порядке.</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 xml:space="preserve">Желнов М.М. (далее по тексту – «Генеральный директор») исполнял функции единоличного исполнительного органа ООО «ЭНЭЛТ.КОМ» (далее по тексту – </w:t>
      </w:r>
      <w:r>
        <w:rPr>
          <w:rFonts w:ascii="Times New Roman" w:hAnsi="Times New Roman"/>
          <w:sz w:val="28"/>
          <w:szCs w:val="28"/>
          <w:lang w:eastAsia="ru-RU"/>
        </w:rPr>
        <w:t>«</w:t>
      </w:r>
      <w:r w:rsidRPr="001A7D05">
        <w:rPr>
          <w:rFonts w:ascii="Times New Roman" w:hAnsi="Times New Roman"/>
          <w:sz w:val="28"/>
          <w:szCs w:val="28"/>
          <w:lang w:eastAsia="ru-RU"/>
        </w:rPr>
        <w:t>Общество</w:t>
      </w:r>
      <w:r>
        <w:rPr>
          <w:rFonts w:ascii="Times New Roman" w:hAnsi="Times New Roman"/>
          <w:sz w:val="28"/>
          <w:szCs w:val="28"/>
          <w:lang w:eastAsia="ru-RU"/>
        </w:rPr>
        <w:t>»</w:t>
      </w:r>
      <w:r w:rsidRPr="001A7D05">
        <w:rPr>
          <w:rFonts w:ascii="Times New Roman" w:hAnsi="Times New Roman"/>
          <w:sz w:val="28"/>
          <w:szCs w:val="28"/>
          <w:lang w:eastAsia="ru-RU"/>
        </w:rPr>
        <w:t xml:space="preserve">) в период с 01.11.2008 по </w:t>
      </w:r>
      <w:r>
        <w:rPr>
          <w:rFonts w:ascii="Times New Roman" w:hAnsi="Times New Roman"/>
          <w:sz w:val="28"/>
          <w:szCs w:val="28"/>
          <w:lang w:eastAsia="ru-RU"/>
        </w:rPr>
        <w:t>06.06.2012. В указанный период Г</w:t>
      </w:r>
      <w:r w:rsidRPr="001A7D05">
        <w:rPr>
          <w:rFonts w:ascii="Times New Roman" w:hAnsi="Times New Roman"/>
          <w:sz w:val="28"/>
          <w:szCs w:val="28"/>
          <w:lang w:eastAsia="ru-RU"/>
        </w:rPr>
        <w:t>енеральный директор заключил договоры поставки оборудования с ООО "Синергия+", ООО "Преобразователи силовые полупроводниковые" и ООО "ЭНЕРГОПРОФ", что привело к привлечению контролируемого Генеральным директором Общества к налог</w:t>
      </w:r>
      <w:r>
        <w:rPr>
          <w:rFonts w:ascii="Times New Roman" w:hAnsi="Times New Roman"/>
          <w:sz w:val="28"/>
          <w:szCs w:val="28"/>
          <w:lang w:eastAsia="ru-RU"/>
        </w:rPr>
        <w:t>овой ответственности за утерей Г</w:t>
      </w:r>
      <w:r w:rsidRPr="001A7D05">
        <w:rPr>
          <w:rFonts w:ascii="Times New Roman" w:hAnsi="Times New Roman"/>
          <w:sz w:val="28"/>
          <w:szCs w:val="28"/>
          <w:lang w:eastAsia="ru-RU"/>
        </w:rPr>
        <w:t>енеральным директором первичной бухгалтерской документации по совершенным сделкам. Требования истца о привлечении ответчика к субсидиарной ответственности нижестоящими судами были удовлетворены.</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 xml:space="preserve">Генеральный директор в своей кассационной жалобе ссылался на неправильное распределение судами бремени доказывания по делу, указывая, что «недобросовестность директора должен был доказывать истец, поскольку согласно </w:t>
      </w:r>
      <w:hyperlink r:id="rId22" w:history="1">
        <w:r w:rsidRPr="001A7D05">
          <w:rPr>
            <w:rFonts w:ascii="Times New Roman" w:hAnsi="Times New Roman"/>
            <w:sz w:val="28"/>
            <w:szCs w:val="28"/>
            <w:lang w:eastAsia="ru-RU"/>
          </w:rPr>
          <w:t>статье 10</w:t>
        </w:r>
      </w:hyperlink>
      <w:r w:rsidRPr="001A7D05">
        <w:rPr>
          <w:rFonts w:ascii="Times New Roman" w:hAnsi="Times New Roman"/>
          <w:sz w:val="28"/>
          <w:szCs w:val="28"/>
          <w:lang w:eastAsia="ru-RU"/>
        </w:rPr>
        <w:t xml:space="preserve"> Гражданского кодекса Российской Федерации добросовестность и разумность участников гражданского оборота предполагается». Генеральный директор, руководствуясь презумпцией добросовестности, настаивал на перераспределение бремени доказывания в пользу истца по делу.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 xml:space="preserve">Верховный Суд, отказывая в передаче дела в </w:t>
      </w:r>
      <w:r w:rsidRPr="00F074DB">
        <w:rPr>
          <w:rFonts w:ascii="Times New Roman" w:hAnsi="Times New Roman"/>
          <w:sz w:val="28"/>
          <w:szCs w:val="28"/>
          <w:lang w:eastAsia="ru-RU"/>
        </w:rPr>
        <w:t>Судебную коллегию по экономическим спорам ВС РФ</w:t>
      </w:r>
      <w:r w:rsidRPr="005C14B0">
        <w:rPr>
          <w:rFonts w:ascii="Times New Roman" w:hAnsi="Times New Roman"/>
          <w:b/>
          <w:sz w:val="28"/>
          <w:szCs w:val="28"/>
          <w:lang w:eastAsia="ru-RU"/>
        </w:rPr>
        <w:t xml:space="preserve"> </w:t>
      </w:r>
      <w:r w:rsidRPr="001A7D05">
        <w:rPr>
          <w:rFonts w:ascii="Times New Roman" w:hAnsi="Times New Roman"/>
          <w:sz w:val="28"/>
          <w:szCs w:val="28"/>
          <w:lang w:eastAsia="ru-RU"/>
        </w:rPr>
        <w:t xml:space="preserve">для его рассмотрения </w:t>
      </w:r>
      <w:r>
        <w:rPr>
          <w:rFonts w:ascii="Times New Roman" w:hAnsi="Times New Roman"/>
          <w:sz w:val="28"/>
          <w:szCs w:val="28"/>
          <w:lang w:eastAsia="ru-RU"/>
        </w:rPr>
        <w:t>в кассационном порядке</w:t>
      </w:r>
      <w:r w:rsidRPr="001A7D05">
        <w:rPr>
          <w:rFonts w:ascii="Times New Roman" w:hAnsi="Times New Roman"/>
          <w:sz w:val="28"/>
          <w:szCs w:val="28"/>
          <w:lang w:eastAsia="ru-RU"/>
        </w:rPr>
        <w:t xml:space="preserve">, отметил, что согласно разъяснениям, содержащимся в пункте 1 Постановления №62, суды нижестоящих инстанций верно указали, что «после утверждения истца о недобросовестном поведении директора и представления соответствующих доказательств, а также при отсутствии опровергающих пояснений со стороны директора, бремя доказывания обратного ложится на последнего».  </w:t>
      </w:r>
      <w:r>
        <w:rPr>
          <w:rFonts w:ascii="Times New Roman" w:hAnsi="Times New Roman"/>
          <w:sz w:val="28"/>
          <w:szCs w:val="28"/>
          <w:lang w:eastAsia="ru-RU"/>
        </w:rPr>
        <w:t>П</w:t>
      </w:r>
      <w:r w:rsidRPr="001A7D05">
        <w:rPr>
          <w:rFonts w:ascii="Times New Roman" w:hAnsi="Times New Roman"/>
          <w:sz w:val="28"/>
          <w:szCs w:val="28"/>
          <w:lang w:eastAsia="ru-RU"/>
        </w:rPr>
        <w:t>риведенный тезис Верховного Суда означает, что действует презумпция недобросовес</w:t>
      </w:r>
      <w:r>
        <w:rPr>
          <w:rFonts w:ascii="Times New Roman" w:hAnsi="Times New Roman"/>
          <w:sz w:val="28"/>
          <w:szCs w:val="28"/>
          <w:lang w:eastAsia="ru-RU"/>
        </w:rPr>
        <w:t>тности генерального директора. В</w:t>
      </w:r>
      <w:r w:rsidRPr="001A7D05">
        <w:rPr>
          <w:rFonts w:ascii="Times New Roman" w:hAnsi="Times New Roman"/>
          <w:sz w:val="28"/>
          <w:szCs w:val="28"/>
          <w:lang w:eastAsia="ru-RU"/>
        </w:rPr>
        <w:t xml:space="preserve"> отсутствие доказательств, опровергающих презумпцию недобросовестности, суды выносили решения, руководствуясь</w:t>
      </w:r>
      <w:r>
        <w:rPr>
          <w:rFonts w:ascii="Times New Roman" w:hAnsi="Times New Roman"/>
          <w:sz w:val="28"/>
          <w:szCs w:val="28"/>
          <w:lang w:eastAsia="ru-RU"/>
        </w:rPr>
        <w:t xml:space="preserve"> презумпцией недобросовестности как суррогатом доказательства.</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 продолжение рассматриваемой проблематики, смоделируем следующую ситуацию: виндикационный спор, истец и ответчик явились в суд, ответчик дал пояснения по существу спора. Далее суд оценивает поведение проверяемого субъекта,  сопоставляет его со стандартами поведения, сложившимися на рынке, делает вывод о добросовес</w:t>
      </w:r>
      <w:r>
        <w:rPr>
          <w:rFonts w:ascii="Times New Roman" w:hAnsi="Times New Roman"/>
          <w:sz w:val="28"/>
          <w:szCs w:val="28"/>
        </w:rPr>
        <w:t xml:space="preserve">тности или недобросовестности.  </w:t>
      </w:r>
      <w:r w:rsidRPr="001A7D05">
        <w:rPr>
          <w:rFonts w:ascii="Times New Roman" w:hAnsi="Times New Roman"/>
          <w:sz w:val="28"/>
          <w:szCs w:val="28"/>
        </w:rPr>
        <w:t xml:space="preserve">Можно ли в приведенной ситуации говорить о том, что суд нуждается в презумпции как способе перераспределения бремени или суррогата доказательства?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Как и в предыдущем случае, стоит дать отрицательный ответ. Если суду известно поведение проверяемого субъекта, условия, в которых он действовал, у судьи нет необходимости в презумпциях. Фактические обстоятельства дела, входящие в предмет доказывания, будут установлены на основании представленных в суд доказательств. Суду будет  достаточно оценить поведение участника гражданского оборота, соотнести его со сложившимся стандартом поведения, сделать вывод о его добросовестности или недобросовестности. Обосновывать свое решение суррогатным доказательством у суда не будет необходимости. Равно как и не будет необходимости возлагать бремя доказывания недобросовестности на истца</w:t>
      </w:r>
      <w:r>
        <w:rPr>
          <w:rFonts w:ascii="Times New Roman" w:hAnsi="Times New Roman"/>
          <w:sz w:val="28"/>
          <w:szCs w:val="28"/>
        </w:rPr>
        <w:t xml:space="preserve"> в силу действия презумпции добросовестности ответчика</w:t>
      </w:r>
      <w:r w:rsidRPr="001A7D05">
        <w:rPr>
          <w:rFonts w:ascii="Times New Roman" w:hAnsi="Times New Roman"/>
          <w:sz w:val="28"/>
          <w:szCs w:val="28"/>
        </w:rPr>
        <w:t>, так как ответчик не препятствует установлению истины по делу, более того, уточнить отдельные фактические обстоятельства дела может истец.</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В этой связ</w:t>
      </w:r>
      <w:r>
        <w:rPr>
          <w:rFonts w:ascii="Times New Roman" w:hAnsi="Times New Roman"/>
          <w:sz w:val="28"/>
          <w:szCs w:val="28"/>
        </w:rPr>
        <w:t xml:space="preserve">и </w:t>
      </w:r>
      <w:r w:rsidRPr="001A7D05">
        <w:rPr>
          <w:rFonts w:ascii="Times New Roman" w:hAnsi="Times New Roman"/>
          <w:sz w:val="28"/>
          <w:szCs w:val="28"/>
        </w:rPr>
        <w:t xml:space="preserve">необходимо ответить на вопрос: может ли презюмироваться поведение?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Поведение – это активные или пассивные действия (бездействие), которые оставили след в материальной действительности по воле субъекта. Действия являются юридичес</w:t>
      </w:r>
      <w:r>
        <w:rPr>
          <w:rFonts w:ascii="Times New Roman" w:hAnsi="Times New Roman"/>
          <w:sz w:val="28"/>
          <w:szCs w:val="28"/>
        </w:rPr>
        <w:t xml:space="preserve">ким фактом материального права. </w:t>
      </w:r>
      <w:r w:rsidRPr="001A7D05">
        <w:rPr>
          <w:rFonts w:ascii="Times New Roman" w:hAnsi="Times New Roman"/>
          <w:sz w:val="28"/>
          <w:szCs w:val="28"/>
        </w:rPr>
        <w:t xml:space="preserve">В большинстве случаев о характере этих действий (бездействия) и мотивах своего поведения может рассказать исключительно само действующее лицо. </w:t>
      </w:r>
    </w:p>
    <w:p w:rsidR="007164EF" w:rsidRPr="00F90A63"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w:t>
      </w:r>
      <w:r w:rsidRPr="001A7D05">
        <w:rPr>
          <w:rFonts w:ascii="Times New Roman" w:hAnsi="Times New Roman"/>
          <w:sz w:val="28"/>
          <w:szCs w:val="28"/>
        </w:rPr>
        <w:t>бъектом предположения будет выступать содержание действий</w:t>
      </w:r>
      <w:r>
        <w:rPr>
          <w:rFonts w:ascii="Times New Roman" w:hAnsi="Times New Roman"/>
          <w:sz w:val="28"/>
          <w:szCs w:val="28"/>
        </w:rPr>
        <w:t xml:space="preserve"> участника гражданского оборота.</w:t>
      </w:r>
      <w:r w:rsidRPr="001A7D05">
        <w:rPr>
          <w:rFonts w:ascii="Times New Roman" w:hAnsi="Times New Roman"/>
          <w:sz w:val="28"/>
          <w:szCs w:val="28"/>
        </w:rPr>
        <w:t xml:space="preserve"> Например, добросовестный участник гражданского оборота, который покупает квартиру, знакомится с документами на квартиру, осматривает квартиру и т.п. </w:t>
      </w:r>
      <w:r>
        <w:rPr>
          <w:rFonts w:ascii="Times New Roman" w:hAnsi="Times New Roman"/>
          <w:sz w:val="28"/>
          <w:szCs w:val="28"/>
        </w:rPr>
        <w:t>Принимая во внимание большое количество совершаемых сделок по купли-продажи объектов недвижимости, многочисленные судебные тяжбы, в ходе которых перед судами встает необходимость исследовать поведение лица, которое считает себя добросовестным приобретателем, у законодателя и правоприменителя есть возможность за обширным гносеологическим материалом презюмировать (предполагать) поведение участников гражданского оборота. П</w:t>
      </w:r>
      <w:r w:rsidRPr="00F90A63">
        <w:rPr>
          <w:rFonts w:ascii="Times New Roman" w:hAnsi="Times New Roman"/>
          <w:sz w:val="28"/>
          <w:szCs w:val="28"/>
        </w:rPr>
        <w:t>оведение как совокупность действий может быть объектом предположения правовой презумпции.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С</w:t>
      </w:r>
      <w:r w:rsidRPr="001A7D05">
        <w:rPr>
          <w:rFonts w:ascii="Times New Roman" w:hAnsi="Times New Roman"/>
          <w:sz w:val="28"/>
          <w:szCs w:val="28"/>
        </w:rPr>
        <w:t xml:space="preserve">огласно разъяснениям, содержащимся в пункте 1 Постановления №25, поведение (действия) «оценивается» как добросовестное или недобросовестное.  Соответственно </w:t>
      </w:r>
      <w:r>
        <w:rPr>
          <w:rFonts w:ascii="Times New Roman" w:hAnsi="Times New Roman"/>
          <w:sz w:val="28"/>
          <w:szCs w:val="28"/>
        </w:rPr>
        <w:t xml:space="preserve">с точки зрения Верховного Суда </w:t>
      </w:r>
      <w:r w:rsidRPr="001A7D05">
        <w:rPr>
          <w:rFonts w:ascii="Times New Roman" w:hAnsi="Times New Roman"/>
          <w:sz w:val="28"/>
          <w:szCs w:val="28"/>
        </w:rPr>
        <w:t>презюмируется не само поведение, а его оценка.</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Может ли оценка поведени</w:t>
      </w:r>
      <w:r>
        <w:rPr>
          <w:rFonts w:ascii="Times New Roman" w:hAnsi="Times New Roman"/>
          <w:sz w:val="28"/>
          <w:szCs w:val="28"/>
        </w:rPr>
        <w:t xml:space="preserve">я быть объектом предположения?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Оценка, в отличие от поведения, не выступает юридичес</w:t>
      </w:r>
      <w:r>
        <w:rPr>
          <w:rFonts w:ascii="Times New Roman" w:hAnsi="Times New Roman"/>
          <w:sz w:val="28"/>
          <w:szCs w:val="28"/>
        </w:rPr>
        <w:t xml:space="preserve">ким фактом материального права. </w:t>
      </w:r>
      <w:r w:rsidRPr="001A7D05">
        <w:rPr>
          <w:rFonts w:ascii="Times New Roman" w:hAnsi="Times New Roman"/>
          <w:sz w:val="28"/>
          <w:szCs w:val="28"/>
        </w:rPr>
        <w:t xml:space="preserve">Оценка - целеположенная и </w:t>
      </w:r>
      <w:r>
        <w:rPr>
          <w:rFonts w:ascii="Times New Roman" w:hAnsi="Times New Roman"/>
          <w:sz w:val="28"/>
          <w:szCs w:val="28"/>
        </w:rPr>
        <w:t xml:space="preserve">целенаправленная деятельность. </w:t>
      </w:r>
      <w:r w:rsidRPr="001A7D05">
        <w:rPr>
          <w:rFonts w:ascii="Times New Roman" w:hAnsi="Times New Roman"/>
          <w:sz w:val="28"/>
          <w:szCs w:val="28"/>
        </w:rPr>
        <w:t>Для того, чтобы оценка была проведена, субъект, проводящий оценку, должен иметь в распоряжении первичный гносеологический материал, который будет ей подвергаться. В противном случае провести оценку не представляется возможным.</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Если субъектом познания выступает суд, который рассматривает спор, в предмет доказывания по которому входит установление добросовестности, то объектом оценки будет поведение проверяемого лица, которое должно быть известно суду. Узнать об этом поведении может только суд путем </w:t>
      </w:r>
      <w:r w:rsidRPr="00A51F84">
        <w:rPr>
          <w:rFonts w:ascii="Times New Roman" w:hAnsi="Times New Roman"/>
          <w:sz w:val="28"/>
          <w:szCs w:val="28"/>
        </w:rPr>
        <w:t>оценки доказательств</w:t>
      </w:r>
      <w:r>
        <w:rPr>
          <w:rFonts w:ascii="Times New Roman" w:hAnsi="Times New Roman"/>
          <w:sz w:val="28"/>
          <w:szCs w:val="28"/>
        </w:rPr>
        <w:t>, представленных в суд</w:t>
      </w:r>
      <w:r w:rsidRPr="00A51F84">
        <w:rPr>
          <w:rFonts w:ascii="Times New Roman" w:hAnsi="Times New Roman"/>
          <w:sz w:val="28"/>
          <w:szCs w:val="28"/>
        </w:rPr>
        <w:t>.</w:t>
      </w:r>
      <w:r w:rsidRPr="001A7D05">
        <w:rPr>
          <w:rFonts w:ascii="Times New Roman" w:hAnsi="Times New Roman"/>
          <w:sz w:val="28"/>
          <w:szCs w:val="28"/>
        </w:rPr>
        <w:t xml:space="preserve"> Заранее предопределить оценку поведения судом не возможно. Таким образом, оценка поведения не может быть объектом предположения правовой презумпции.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Подчеркнем, что поведение не само собой является добросовестным или недобросовестным, оно подлежит оценке на предме</w:t>
      </w:r>
      <w:r>
        <w:rPr>
          <w:rFonts w:ascii="Times New Roman" w:hAnsi="Times New Roman"/>
          <w:sz w:val="28"/>
          <w:szCs w:val="28"/>
        </w:rPr>
        <w:t xml:space="preserve">т добросовестности. </w:t>
      </w:r>
      <w:r w:rsidRPr="001A7D05">
        <w:rPr>
          <w:rFonts w:ascii="Times New Roman" w:hAnsi="Times New Roman"/>
          <w:sz w:val="28"/>
          <w:szCs w:val="28"/>
        </w:rPr>
        <w:t xml:space="preserve">В этой связи скорректируем ранее </w:t>
      </w:r>
      <w:r>
        <w:rPr>
          <w:rFonts w:ascii="Times New Roman" w:hAnsi="Times New Roman"/>
          <w:sz w:val="28"/>
          <w:szCs w:val="28"/>
        </w:rPr>
        <w:t>выдвинутый</w:t>
      </w:r>
      <w:r w:rsidRPr="001A7D05">
        <w:rPr>
          <w:rFonts w:ascii="Times New Roman" w:hAnsi="Times New Roman"/>
          <w:sz w:val="28"/>
          <w:szCs w:val="28"/>
        </w:rPr>
        <w:t xml:space="preserve"> тезис о том, что добросовестность суть модель поведения. Более верно говорить, что добросовестность -  это результат оценки поведения.</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Фраза «оценить действия», содержащаяся в пункте 1 Постановления №25</w:t>
      </w:r>
      <w:r>
        <w:rPr>
          <w:rFonts w:ascii="Times New Roman" w:hAnsi="Times New Roman"/>
          <w:sz w:val="28"/>
          <w:szCs w:val="28"/>
        </w:rPr>
        <w:t>,</w:t>
      </w:r>
      <w:r w:rsidRPr="001A7D05">
        <w:rPr>
          <w:rFonts w:ascii="Times New Roman" w:hAnsi="Times New Roman"/>
          <w:sz w:val="28"/>
          <w:szCs w:val="28"/>
        </w:rPr>
        <w:t xml:space="preserve"> в такой интерпретации свидетельствует против презумпции добросовестности, подчеркивая, что суд должен провести оценку поведения (действий), отразить ее результаты в мотивировочной части судебного решения, а не руководствоваться при вынесении решения суррогатом доказательства – презумпцией. Тем самым стоит говорить о том, что пункт 1 Постановления №25 является универ</w:t>
      </w:r>
      <w:r>
        <w:rPr>
          <w:rFonts w:ascii="Times New Roman" w:hAnsi="Times New Roman"/>
          <w:sz w:val="28"/>
          <w:szCs w:val="28"/>
        </w:rPr>
        <w:t xml:space="preserve">сальной регламентацией действий </w:t>
      </w:r>
      <w:r w:rsidRPr="001A7D05">
        <w:rPr>
          <w:rFonts w:ascii="Times New Roman" w:hAnsi="Times New Roman"/>
          <w:sz w:val="28"/>
          <w:szCs w:val="28"/>
        </w:rPr>
        <w:t>по определению добросовестности.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В этой связи ответим на </w:t>
      </w:r>
      <w:r>
        <w:rPr>
          <w:rFonts w:ascii="Times New Roman" w:hAnsi="Times New Roman"/>
          <w:sz w:val="28"/>
          <w:szCs w:val="28"/>
        </w:rPr>
        <w:t>вопрос, поставленный в начале магистерской диссертации</w:t>
      </w:r>
      <w:r w:rsidRPr="001A7D05">
        <w:rPr>
          <w:rFonts w:ascii="Times New Roman" w:hAnsi="Times New Roman"/>
          <w:sz w:val="28"/>
          <w:szCs w:val="28"/>
        </w:rPr>
        <w:t xml:space="preserve">, а именно: можно ли </w:t>
      </w:r>
      <w:r>
        <w:rPr>
          <w:rFonts w:ascii="Times New Roman" w:hAnsi="Times New Roman"/>
          <w:sz w:val="28"/>
          <w:szCs w:val="28"/>
        </w:rPr>
        <w:t>полагать</w:t>
      </w:r>
      <w:r w:rsidRPr="001A7D05">
        <w:rPr>
          <w:rFonts w:ascii="Times New Roman" w:hAnsi="Times New Roman"/>
          <w:sz w:val="28"/>
          <w:szCs w:val="28"/>
        </w:rPr>
        <w:t>, что Верховны</w:t>
      </w:r>
      <w:r>
        <w:rPr>
          <w:rFonts w:ascii="Times New Roman" w:hAnsi="Times New Roman"/>
          <w:sz w:val="28"/>
          <w:szCs w:val="28"/>
        </w:rPr>
        <w:t>й Суд РФ, признав в пункте 133 П</w:t>
      </w:r>
      <w:r w:rsidRPr="001A7D05">
        <w:rPr>
          <w:rFonts w:ascii="Times New Roman" w:hAnsi="Times New Roman"/>
          <w:sz w:val="28"/>
          <w:szCs w:val="28"/>
        </w:rPr>
        <w:t>остановления №25 неподлежащим применению абзац 1 пункта 38 Постановления №10/22, ввел в виндикационные споры презумпцию добросовестности?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Для ответа на этот вопрос, необходимо интерпретировать разъяснения, которые содержались в отмененном абзаце.</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rPr>
        <w:t>Абзац 1 пункта 38 Постановления 10/22 до момента его отмены действовал в следующей редакции: «</w:t>
      </w:r>
      <w:r>
        <w:rPr>
          <w:rFonts w:ascii="Times New Roman" w:hAnsi="Times New Roman"/>
          <w:sz w:val="28"/>
          <w:szCs w:val="28"/>
          <w:lang w:eastAsia="ru-RU"/>
        </w:rPr>
        <w:t>П</w:t>
      </w:r>
      <w:r w:rsidRPr="001A7D05">
        <w:rPr>
          <w:rFonts w:ascii="Times New Roman" w:hAnsi="Times New Roman"/>
          <w:sz w:val="28"/>
          <w:szCs w:val="28"/>
          <w:lang w:eastAsia="ru-RU"/>
        </w:rPr>
        <w:t>риобретатель признается добросовестным, если докажет, что при совершении сделки он не знал и не должен был знать о неправомерности отчуждения имущества продавцом, в частности принял все разумные меры для выяснения правомочий продавца на отчуждение имущества».</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 xml:space="preserve">Обратим внимание на фразу «приобретатель, принял все разумные меры для выяснения правомочий продавца». Разумные меры, о которых речь идет в процитированном абзаце, представляют собой действия, которые находятся в сфере контроля приобретателя, и которые обыватель осуществляет для проверки титула отчуждателя при покупке какой-либо индивидуально-определенной вещи. Действия, о которых речь идет в абзаце 1 пункта 38 Постановления </w:t>
      </w:r>
      <w:r>
        <w:rPr>
          <w:rFonts w:ascii="Times New Roman" w:hAnsi="Times New Roman"/>
          <w:sz w:val="28"/>
          <w:szCs w:val="28"/>
        </w:rPr>
        <w:t>№</w:t>
      </w:r>
      <w:r w:rsidRPr="001A7D05">
        <w:rPr>
          <w:rFonts w:ascii="Times New Roman" w:hAnsi="Times New Roman"/>
          <w:sz w:val="28"/>
          <w:szCs w:val="28"/>
        </w:rPr>
        <w:t xml:space="preserve">10/22, описывают поведение приобретателя. Соответственно и до принятия Постановления №25 высшие суды связывали добросовестность с поведением проверяемого.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rPr>
      </w:pPr>
      <w:r w:rsidRPr="001A7D05">
        <w:rPr>
          <w:rFonts w:ascii="Times New Roman" w:hAnsi="Times New Roman"/>
          <w:sz w:val="28"/>
          <w:szCs w:val="28"/>
        </w:rPr>
        <w:t>Приобретатель будет считаться добросовестным, если «докажет», что он не знал об отсутствии титула у отчуждателя. Представление ответчиком доказательств в подтверждение своего поведения направлено на его установление и дальнейшую оценку со стороны суда. Суд оценит установленное поведение на соответствие стандарту, сделает вывод о добросовестности или недобросовестности приобретателя.</w:t>
      </w:r>
    </w:p>
    <w:p w:rsidR="007164EF" w:rsidRPr="003C61C7" w:rsidRDefault="007164EF" w:rsidP="002C3AA6">
      <w:pPr>
        <w:autoSpaceDE w:val="0"/>
        <w:autoSpaceDN w:val="0"/>
        <w:adjustRightInd w:val="0"/>
        <w:spacing w:after="0" w:line="360" w:lineRule="auto"/>
        <w:ind w:firstLine="708"/>
        <w:jc w:val="both"/>
        <w:rPr>
          <w:rFonts w:ascii="Times New Roman" w:hAnsi="Times New Roman"/>
          <w:sz w:val="28"/>
          <w:szCs w:val="28"/>
        </w:rPr>
      </w:pPr>
      <w:r w:rsidRPr="003C61C7">
        <w:rPr>
          <w:rFonts w:ascii="Times New Roman" w:hAnsi="Times New Roman"/>
          <w:sz w:val="28"/>
          <w:szCs w:val="28"/>
        </w:rPr>
        <w:t>Таким образом, отмененный абзац 1 пункта 38 Постановления 10/22 описывал процедуру установления добросовестности. В настоящее время процесс установления добросовестности универсально разъяснен Верховным Судом в пункте 1 Постановления №25. Соответственно</w:t>
      </w:r>
      <w:r>
        <w:rPr>
          <w:rFonts w:ascii="Times New Roman" w:hAnsi="Times New Roman"/>
          <w:sz w:val="28"/>
          <w:szCs w:val="28"/>
        </w:rPr>
        <w:t>,</w:t>
      </w:r>
      <w:r w:rsidRPr="003C61C7">
        <w:rPr>
          <w:rFonts w:ascii="Times New Roman" w:hAnsi="Times New Roman"/>
          <w:sz w:val="28"/>
          <w:szCs w:val="28"/>
        </w:rPr>
        <w:t xml:space="preserve"> отмененный абзац 1 пункта 38 Постановления 10/22 и пункт 1 Постановления №25 имеют одинаковый предмет регулирования</w:t>
      </w:r>
      <w:r>
        <w:rPr>
          <w:rFonts w:ascii="Times New Roman" w:hAnsi="Times New Roman"/>
          <w:sz w:val="28"/>
          <w:szCs w:val="28"/>
        </w:rPr>
        <w:t xml:space="preserve">, а именно описывают процесс установления добросовестности. </w:t>
      </w:r>
      <w:r w:rsidRPr="003C61C7">
        <w:rPr>
          <w:rFonts w:ascii="Times New Roman" w:hAnsi="Times New Roman"/>
          <w:sz w:val="28"/>
          <w:szCs w:val="28"/>
        </w:rPr>
        <w:t>За отсутствием необходимости тождественных рекомендаций в двух разных постановлениях Пленума, Верховный Суд признал не подлежащим применению абзац 1 пункта 38 Постановления 10/22.</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rPr>
        <w:t>Подтверждением приведенной позиции выступает абзац 4 пункта 38 Постановления 10/22, в котором сказано, что «</w:t>
      </w:r>
      <w:r w:rsidRPr="001A7D05">
        <w:rPr>
          <w:rFonts w:ascii="Times New Roman" w:hAnsi="Times New Roman"/>
          <w:sz w:val="28"/>
          <w:szCs w:val="28"/>
          <w:lang w:eastAsia="ru-RU"/>
        </w:rPr>
        <w:t xml:space="preserve">собственник вправе опровергнуть возражение приобретателя о его добросовестности, доказав, что при совершении сделки приобретатель должен был усомниться в праве продавца на отчуждение имущества». </w:t>
      </w:r>
      <w:r>
        <w:rPr>
          <w:rFonts w:ascii="Times New Roman" w:hAnsi="Times New Roman"/>
          <w:sz w:val="28"/>
          <w:szCs w:val="28"/>
          <w:lang w:eastAsia="ru-RU"/>
        </w:rPr>
        <w:t>Обратим внимание, что в процитированном</w:t>
      </w:r>
      <w:r w:rsidRPr="001A7D05">
        <w:rPr>
          <w:rFonts w:ascii="Times New Roman" w:hAnsi="Times New Roman"/>
          <w:sz w:val="28"/>
          <w:szCs w:val="28"/>
          <w:lang w:eastAsia="ru-RU"/>
        </w:rPr>
        <w:t xml:space="preserve"> абзац</w:t>
      </w:r>
      <w:r>
        <w:rPr>
          <w:rFonts w:ascii="Times New Roman" w:hAnsi="Times New Roman"/>
          <w:sz w:val="28"/>
          <w:szCs w:val="28"/>
          <w:lang w:eastAsia="ru-RU"/>
        </w:rPr>
        <w:t xml:space="preserve">е </w:t>
      </w:r>
      <w:r w:rsidRPr="001A7D05">
        <w:rPr>
          <w:rFonts w:ascii="Times New Roman" w:hAnsi="Times New Roman"/>
          <w:sz w:val="28"/>
          <w:szCs w:val="28"/>
          <w:lang w:eastAsia="ru-RU"/>
        </w:rPr>
        <w:t xml:space="preserve">истцу </w:t>
      </w:r>
      <w:r>
        <w:rPr>
          <w:rFonts w:ascii="Times New Roman" w:hAnsi="Times New Roman"/>
          <w:sz w:val="28"/>
          <w:szCs w:val="28"/>
          <w:lang w:eastAsia="ru-RU"/>
        </w:rPr>
        <w:t xml:space="preserve">предоставляется </w:t>
      </w:r>
      <w:r w:rsidRPr="001A7D05">
        <w:rPr>
          <w:rFonts w:ascii="Times New Roman" w:hAnsi="Times New Roman"/>
          <w:sz w:val="28"/>
          <w:szCs w:val="28"/>
          <w:lang w:eastAsia="ru-RU"/>
        </w:rPr>
        <w:t xml:space="preserve">право опровергнуть именно возражения ответчика о его добросовестности, а не презумпцию. </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Что стоит понимать под «возражениями приобрета</w:t>
      </w:r>
      <w:r>
        <w:rPr>
          <w:rFonts w:ascii="Times New Roman" w:hAnsi="Times New Roman"/>
          <w:sz w:val="28"/>
          <w:szCs w:val="28"/>
          <w:lang w:eastAsia="ru-RU"/>
        </w:rPr>
        <w:t xml:space="preserve">теля» в процитированном абзаце? </w:t>
      </w:r>
      <w:r w:rsidRPr="001A7D05">
        <w:rPr>
          <w:rFonts w:ascii="Times New Roman" w:hAnsi="Times New Roman"/>
          <w:sz w:val="28"/>
          <w:szCs w:val="28"/>
          <w:lang w:eastAsia="ru-RU"/>
        </w:rPr>
        <w:t>Приведенные разъяснения необходимо толковать исторически. Абзац 4 пункта 38 и отмененный абзац 1 пункта 38 Постановления №10/22 действовали  одновременно до д</w:t>
      </w:r>
      <w:r>
        <w:rPr>
          <w:rFonts w:ascii="Times New Roman" w:hAnsi="Times New Roman"/>
          <w:sz w:val="28"/>
          <w:szCs w:val="28"/>
          <w:lang w:eastAsia="ru-RU"/>
        </w:rPr>
        <w:t xml:space="preserve">аты принятия Постановления №25. </w:t>
      </w:r>
      <w:r w:rsidRPr="001A7D05">
        <w:rPr>
          <w:rFonts w:ascii="Times New Roman" w:hAnsi="Times New Roman"/>
          <w:sz w:val="28"/>
          <w:szCs w:val="28"/>
          <w:lang w:eastAsia="ru-RU"/>
        </w:rPr>
        <w:t xml:space="preserve">Процедурно приведенные правила действовали следующим образом. Истец предъявляет виндикационный иск. Ответчик возражает на иск, выполняя бремя доказывания добросовестности. Истец опровергает возражения ответчика о его добросовестности. Соответственно в абзаце 4 пункта 38 Постановления 10/22 под «возражениями приобретателя» понимается выполнение ответчиком бремени доказывания своей добросовестности. Принимая во внимание, что абзац 4 пункта 38 постановления №25 в настоящее время изложен в той же редакции, что и до даты признания не подлежащим применению абзаца 1 пункта 38 Постановления №10/22, под </w:t>
      </w:r>
      <w:r>
        <w:rPr>
          <w:rFonts w:ascii="Times New Roman" w:hAnsi="Times New Roman"/>
          <w:sz w:val="28"/>
          <w:szCs w:val="28"/>
          <w:lang w:eastAsia="ru-RU"/>
        </w:rPr>
        <w:t>«</w:t>
      </w:r>
      <w:r w:rsidRPr="001A7D05">
        <w:rPr>
          <w:rFonts w:ascii="Times New Roman" w:hAnsi="Times New Roman"/>
          <w:sz w:val="28"/>
          <w:szCs w:val="28"/>
          <w:lang w:eastAsia="ru-RU"/>
        </w:rPr>
        <w:t>возражениями ответчика</w:t>
      </w:r>
      <w:r>
        <w:rPr>
          <w:rFonts w:ascii="Times New Roman" w:hAnsi="Times New Roman"/>
          <w:sz w:val="28"/>
          <w:szCs w:val="28"/>
          <w:lang w:eastAsia="ru-RU"/>
        </w:rPr>
        <w:t>»</w:t>
      </w:r>
      <w:r w:rsidRPr="001A7D05">
        <w:rPr>
          <w:rFonts w:ascii="Times New Roman" w:hAnsi="Times New Roman"/>
          <w:sz w:val="28"/>
          <w:szCs w:val="28"/>
          <w:lang w:eastAsia="ru-RU"/>
        </w:rPr>
        <w:t xml:space="preserve"> необходимо понимать выполнение им бремени доказывания своей добросовестности.</w:t>
      </w:r>
    </w:p>
    <w:p w:rsidR="007164EF" w:rsidRPr="001A7D05"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r w:rsidRPr="001A7D05">
        <w:rPr>
          <w:rFonts w:ascii="Times New Roman" w:hAnsi="Times New Roman"/>
          <w:sz w:val="28"/>
          <w:szCs w:val="28"/>
          <w:lang w:eastAsia="ru-RU"/>
        </w:rPr>
        <w:t xml:space="preserve">Таким образом, признание неподлежащим применению абзаца 1 пункта 38 Постановления 10/22 не означает введения в виндикационные споры презумпции добросовестности,  </w:t>
      </w:r>
      <w:r>
        <w:rPr>
          <w:rFonts w:ascii="Times New Roman" w:hAnsi="Times New Roman"/>
          <w:sz w:val="28"/>
          <w:szCs w:val="28"/>
          <w:lang w:eastAsia="ru-RU"/>
        </w:rPr>
        <w:t>бремя доказывания добросовестности лежит на последнем приобретателе по виндикационному спору.</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p>
    <w:p w:rsidR="007164EF"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p>
    <w:p w:rsidR="007164EF"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p>
    <w:p w:rsidR="007164EF"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p>
    <w:p w:rsidR="007164EF"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p>
    <w:p w:rsidR="007164EF"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p>
    <w:p w:rsidR="007164EF"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p>
    <w:p w:rsidR="007164EF"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p>
    <w:p w:rsidR="007164EF" w:rsidRDefault="007164EF" w:rsidP="002C3AA6">
      <w:pPr>
        <w:autoSpaceDE w:val="0"/>
        <w:autoSpaceDN w:val="0"/>
        <w:adjustRightInd w:val="0"/>
        <w:spacing w:after="0" w:line="360" w:lineRule="auto"/>
        <w:ind w:firstLine="708"/>
        <w:jc w:val="both"/>
        <w:rPr>
          <w:rFonts w:ascii="Times New Roman" w:hAnsi="Times New Roman"/>
          <w:sz w:val="28"/>
          <w:szCs w:val="28"/>
          <w:lang w:eastAsia="ru-RU"/>
        </w:rPr>
      </w:pPr>
    </w:p>
    <w:p w:rsidR="007164EF" w:rsidRDefault="007164EF" w:rsidP="002C3AA6">
      <w:pPr>
        <w:autoSpaceDE w:val="0"/>
        <w:autoSpaceDN w:val="0"/>
        <w:adjustRightInd w:val="0"/>
        <w:spacing w:after="0" w:line="360" w:lineRule="auto"/>
        <w:ind w:firstLine="540"/>
        <w:jc w:val="center"/>
        <w:rPr>
          <w:rFonts w:ascii="Times New Roman" w:hAnsi="Times New Roman"/>
          <w:b/>
          <w:sz w:val="28"/>
          <w:szCs w:val="28"/>
        </w:rPr>
      </w:pPr>
    </w:p>
    <w:p w:rsidR="007164EF" w:rsidRDefault="007164EF" w:rsidP="002C3AA6">
      <w:pPr>
        <w:autoSpaceDE w:val="0"/>
        <w:autoSpaceDN w:val="0"/>
        <w:adjustRightInd w:val="0"/>
        <w:spacing w:after="0" w:line="360" w:lineRule="auto"/>
        <w:ind w:firstLine="540"/>
        <w:jc w:val="center"/>
        <w:rPr>
          <w:rFonts w:ascii="Times New Roman" w:hAnsi="Times New Roman"/>
          <w:b/>
          <w:sz w:val="28"/>
          <w:szCs w:val="28"/>
        </w:rPr>
      </w:pPr>
    </w:p>
    <w:p w:rsidR="007164EF" w:rsidRDefault="007164EF" w:rsidP="002C3AA6">
      <w:pPr>
        <w:autoSpaceDE w:val="0"/>
        <w:autoSpaceDN w:val="0"/>
        <w:adjustRightInd w:val="0"/>
        <w:spacing w:after="0" w:line="360" w:lineRule="auto"/>
        <w:ind w:firstLine="540"/>
        <w:jc w:val="center"/>
        <w:rPr>
          <w:rFonts w:ascii="Times New Roman" w:hAnsi="Times New Roman"/>
          <w:b/>
          <w:sz w:val="28"/>
          <w:szCs w:val="28"/>
        </w:rPr>
      </w:pPr>
    </w:p>
    <w:p w:rsidR="007164EF" w:rsidRDefault="007164EF" w:rsidP="002C3AA6">
      <w:pPr>
        <w:autoSpaceDE w:val="0"/>
        <w:autoSpaceDN w:val="0"/>
        <w:adjustRightInd w:val="0"/>
        <w:spacing w:after="0" w:line="360" w:lineRule="auto"/>
        <w:ind w:firstLine="540"/>
        <w:jc w:val="center"/>
        <w:rPr>
          <w:rFonts w:ascii="Times New Roman" w:hAnsi="Times New Roman"/>
          <w:b/>
          <w:sz w:val="28"/>
          <w:szCs w:val="28"/>
        </w:rPr>
      </w:pPr>
    </w:p>
    <w:p w:rsidR="007164EF" w:rsidRDefault="007164EF" w:rsidP="002C3AA6">
      <w:pPr>
        <w:autoSpaceDE w:val="0"/>
        <w:autoSpaceDN w:val="0"/>
        <w:adjustRightInd w:val="0"/>
        <w:spacing w:after="0" w:line="360" w:lineRule="auto"/>
        <w:ind w:firstLine="540"/>
        <w:jc w:val="center"/>
        <w:rPr>
          <w:rFonts w:ascii="Times New Roman" w:hAnsi="Times New Roman"/>
          <w:b/>
          <w:sz w:val="28"/>
          <w:szCs w:val="28"/>
        </w:rPr>
      </w:pPr>
    </w:p>
    <w:p w:rsidR="007164EF" w:rsidRDefault="007164EF" w:rsidP="002C3AA6">
      <w:pPr>
        <w:autoSpaceDE w:val="0"/>
        <w:autoSpaceDN w:val="0"/>
        <w:adjustRightInd w:val="0"/>
        <w:spacing w:after="0" w:line="360" w:lineRule="auto"/>
        <w:ind w:firstLine="540"/>
        <w:jc w:val="center"/>
        <w:rPr>
          <w:rFonts w:ascii="Times New Roman" w:hAnsi="Times New Roman"/>
          <w:b/>
          <w:sz w:val="28"/>
          <w:szCs w:val="28"/>
        </w:rPr>
      </w:pPr>
      <w:r>
        <w:rPr>
          <w:rFonts w:ascii="Times New Roman" w:hAnsi="Times New Roman"/>
          <w:b/>
          <w:sz w:val="28"/>
          <w:szCs w:val="28"/>
        </w:rPr>
        <w:t>Заключение</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Целью настоящей магистерской диссертации являлось исследование презумпции добросовестности с точки зрения выполнения ею процессуальных функций правовой презумпции, а именно: функции перераспределения бремени доказывания и функции суррогата судебного доказательства.</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Тема магистерской диссертации, безусловно, является актуальной. Феномен добросовестности исследуется учеными в области гражданского права в общем виде, процессуальные функции презумпции добросовестности остаются без внимания. </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Ученые-процессуалисты исследуют презумпции в качестве фундаментального понятия, выделяя общие функции, присущие всем правовым презумпциям. Презумпция добросовестности как отдельный вид учеными не обсуждается, функции презумпции добросовестности не исследуются.</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 ходе проведенного исследования была изучена презумпция добросовестности, обобщены существующие материально-правовые подходы к анализируемой презумпции, исследованы процессуальные функции презумпции добросовестности. Сделанные выводы проиллюстрированы примерами из судебной практики и будут интересны специалистам, занимающимся вопросами гражданского материального и гражданского процессуального права.</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Изучив работы ученых-процессуалистов (Сериков Ю.А., Булаевский Б.А., Кузнецова О.А. и др.), посвященные правовым презумпциям, автор пришел к выводу, что п</w:t>
      </w:r>
      <w:r w:rsidRPr="00A45134">
        <w:rPr>
          <w:rFonts w:ascii="Times New Roman" w:hAnsi="Times New Roman"/>
          <w:sz w:val="28"/>
          <w:szCs w:val="28"/>
        </w:rPr>
        <w:t xml:space="preserve">равовая презумпция – </w:t>
      </w:r>
      <w:r>
        <w:rPr>
          <w:rFonts w:ascii="Times New Roman" w:hAnsi="Times New Roman"/>
          <w:sz w:val="28"/>
          <w:szCs w:val="28"/>
        </w:rPr>
        <w:t xml:space="preserve">это </w:t>
      </w:r>
      <w:r w:rsidRPr="00A45134">
        <w:rPr>
          <w:rFonts w:ascii="Times New Roman" w:hAnsi="Times New Roman"/>
          <w:sz w:val="28"/>
          <w:szCs w:val="28"/>
        </w:rPr>
        <w:t>закрепленный в нормах права предположительный вывод о существовании объекта предположения (юридического факта, правоотношения),  который при установлении факта-основания признается истинным до тех пор, пока он не опровергнут посредством установления факта противоположного презюмируемому, если запрет опровержения не закреплен законодательно.</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По результатам исследования автор пришел к выводу, что правовой презумпции присущи функция перераспределения бремени доказывания, функция суррогата судебного доказательства. В результате выполнения правовой презумпцией функции перераспределения бремени доказывания, бремя доказывания фактов, противоположных фактам-основаниям презумпции, возлагается на лицо, не в пользу которого установлена презумпция. Презумпция используется судом в качестве суррогата судебного доказательства (выполняет функцию суррогатного судебного доказательства) в ситуации, когда у суда отсутствует достаточное количество доказательств, </w:t>
      </w:r>
      <w:r w:rsidRPr="007C423A">
        <w:rPr>
          <w:rFonts w:ascii="Times New Roman" w:hAnsi="Times New Roman"/>
          <w:sz w:val="28"/>
          <w:szCs w:val="28"/>
        </w:rPr>
        <w:t>у суда отсутствует достаточное количество доказательств, либо имеющиеся в деле доказательства являются противоречивыми</w:t>
      </w:r>
      <w:r>
        <w:rPr>
          <w:rFonts w:ascii="Times New Roman" w:hAnsi="Times New Roman"/>
          <w:sz w:val="28"/>
          <w:szCs w:val="28"/>
        </w:rPr>
        <w:t>.</w:t>
      </w:r>
    </w:p>
    <w:p w:rsidR="007164EF" w:rsidRDefault="007164EF" w:rsidP="002C3A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Исследовав презумпцию добросовестности с точки зрения выполнения ею функций правовых презумпций (функции перераспределения бремени доказывания, функции суррогата судебного доказательства) автор пришел к следующим выводам.</w:t>
      </w:r>
    </w:p>
    <w:p w:rsidR="007164EF" w:rsidRDefault="007164EF" w:rsidP="00742258">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w:t>
      </w:r>
      <w:r w:rsidRPr="003C7057">
        <w:rPr>
          <w:rFonts w:ascii="Times New Roman" w:hAnsi="Times New Roman"/>
          <w:sz w:val="28"/>
          <w:szCs w:val="28"/>
        </w:rPr>
        <w:t>резумпция добросовестности не выполняет функцию перера</w:t>
      </w:r>
      <w:r>
        <w:rPr>
          <w:rFonts w:ascii="Times New Roman" w:hAnsi="Times New Roman"/>
          <w:sz w:val="28"/>
          <w:szCs w:val="28"/>
        </w:rPr>
        <w:t>спределения бремени доказывания, так как в случае, если установить поведение проверяемого не представляется возможным за его пассивным процессуальным поведением, проверяемый</w:t>
      </w:r>
      <w:r w:rsidRPr="003C7057">
        <w:rPr>
          <w:rFonts w:ascii="Times New Roman" w:hAnsi="Times New Roman"/>
          <w:sz w:val="28"/>
          <w:szCs w:val="28"/>
        </w:rPr>
        <w:t xml:space="preserve"> не счит</w:t>
      </w:r>
      <w:r>
        <w:rPr>
          <w:rFonts w:ascii="Times New Roman" w:hAnsi="Times New Roman"/>
          <w:sz w:val="28"/>
          <w:szCs w:val="28"/>
        </w:rPr>
        <w:t xml:space="preserve">ается действовавшим добросовестно. Соответственно, лицо, добросовестность которого проверяется, обязано раскрыть фактические обстоятельства совершения спорных действий, перераспределения этой обязанности в пользу истца по делу в силу презумпции добросовестности не происходит. </w:t>
      </w:r>
    </w:p>
    <w:p w:rsidR="007164EF" w:rsidRDefault="007164EF" w:rsidP="00E46EA3">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w:t>
      </w:r>
      <w:r w:rsidRPr="003C7057">
        <w:rPr>
          <w:rFonts w:ascii="Times New Roman" w:hAnsi="Times New Roman"/>
          <w:sz w:val="28"/>
          <w:szCs w:val="28"/>
        </w:rPr>
        <w:t>резумпция добросовестности выполняет</w:t>
      </w:r>
      <w:r>
        <w:rPr>
          <w:rFonts w:ascii="Times New Roman" w:hAnsi="Times New Roman"/>
          <w:sz w:val="28"/>
          <w:szCs w:val="28"/>
        </w:rPr>
        <w:t xml:space="preserve"> </w:t>
      </w:r>
      <w:r w:rsidRPr="003C7057">
        <w:rPr>
          <w:rFonts w:ascii="Times New Roman" w:hAnsi="Times New Roman"/>
          <w:sz w:val="28"/>
          <w:szCs w:val="28"/>
        </w:rPr>
        <w:t>функцию суррогата судебного доказательства</w:t>
      </w:r>
      <w:r>
        <w:rPr>
          <w:rFonts w:ascii="Times New Roman" w:hAnsi="Times New Roman"/>
          <w:sz w:val="28"/>
          <w:szCs w:val="28"/>
        </w:rPr>
        <w:t>. О</w:t>
      </w:r>
      <w:r w:rsidRPr="003C7057">
        <w:rPr>
          <w:rFonts w:ascii="Times New Roman" w:hAnsi="Times New Roman"/>
          <w:sz w:val="28"/>
          <w:szCs w:val="28"/>
        </w:rPr>
        <w:t>ценке на предмет добросовестности подлежит поведение лица, добросовестность которого проверяется.</w:t>
      </w:r>
      <w:r>
        <w:rPr>
          <w:rFonts w:ascii="Times New Roman" w:hAnsi="Times New Roman"/>
          <w:sz w:val="28"/>
          <w:szCs w:val="28"/>
        </w:rPr>
        <w:t xml:space="preserve"> Ответчик обязан рассказать о своем поведении, которое будет подлежать оценке, в противном случае он не считается действовавшим добросовестно. Е</w:t>
      </w:r>
      <w:r w:rsidRPr="003C7057">
        <w:rPr>
          <w:rFonts w:ascii="Times New Roman" w:hAnsi="Times New Roman"/>
          <w:sz w:val="28"/>
          <w:szCs w:val="28"/>
        </w:rPr>
        <w:t>сли повед</w:t>
      </w:r>
      <w:r>
        <w:rPr>
          <w:rFonts w:ascii="Times New Roman" w:hAnsi="Times New Roman"/>
          <w:sz w:val="28"/>
          <w:szCs w:val="28"/>
        </w:rPr>
        <w:t xml:space="preserve">ение проверяемого </w:t>
      </w:r>
      <w:r w:rsidRPr="003C7057">
        <w:rPr>
          <w:rFonts w:ascii="Times New Roman" w:hAnsi="Times New Roman"/>
          <w:sz w:val="28"/>
          <w:szCs w:val="28"/>
        </w:rPr>
        <w:t>известно</w:t>
      </w:r>
      <w:r>
        <w:rPr>
          <w:rFonts w:ascii="Times New Roman" w:hAnsi="Times New Roman"/>
          <w:sz w:val="28"/>
          <w:szCs w:val="28"/>
        </w:rPr>
        <w:t>, установлено</w:t>
      </w:r>
      <w:r w:rsidRPr="003C7057">
        <w:rPr>
          <w:rFonts w:ascii="Times New Roman" w:hAnsi="Times New Roman"/>
          <w:sz w:val="28"/>
          <w:szCs w:val="28"/>
        </w:rPr>
        <w:t xml:space="preserve"> суд</w:t>
      </w:r>
      <w:r>
        <w:rPr>
          <w:rFonts w:ascii="Times New Roman" w:hAnsi="Times New Roman"/>
          <w:sz w:val="28"/>
          <w:szCs w:val="28"/>
        </w:rPr>
        <w:t xml:space="preserve">ом, суд </w:t>
      </w:r>
      <w:r w:rsidRPr="003C7057">
        <w:rPr>
          <w:rFonts w:ascii="Times New Roman" w:hAnsi="Times New Roman"/>
          <w:sz w:val="28"/>
          <w:szCs w:val="28"/>
        </w:rPr>
        <w:t>соотнесет его со сложившимся стандартом добросовестного поведения, вынесет решение, руководствуясь имеющимися в деле доказательствами, а не суррогатом судебно</w:t>
      </w:r>
      <w:r>
        <w:rPr>
          <w:rFonts w:ascii="Times New Roman" w:hAnsi="Times New Roman"/>
          <w:sz w:val="28"/>
          <w:szCs w:val="28"/>
        </w:rPr>
        <w:t>го доказательства – презумпцией. Если же доказательства, представленные процессуальными оппонентами, противоречат друг другу, суд при вынесении решения обязан руководствоваться суррогатом доказательства – презумпцией и вынести решение в пользу лица, которого защищает презумпция.</w:t>
      </w: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Default="007164EF" w:rsidP="002C3AA6">
      <w:pPr>
        <w:spacing w:after="0" w:line="360" w:lineRule="auto"/>
        <w:jc w:val="center"/>
        <w:rPr>
          <w:rFonts w:ascii="Times New Roman" w:hAnsi="Times New Roman"/>
          <w:b/>
          <w:sz w:val="28"/>
          <w:szCs w:val="28"/>
        </w:rPr>
      </w:pPr>
    </w:p>
    <w:p w:rsidR="007164EF" w:rsidRPr="001A7D05" w:rsidRDefault="007164EF" w:rsidP="002C3AA6">
      <w:pPr>
        <w:spacing w:after="0" w:line="360" w:lineRule="auto"/>
        <w:jc w:val="center"/>
        <w:rPr>
          <w:rFonts w:ascii="Times New Roman" w:hAnsi="Times New Roman"/>
          <w:b/>
          <w:sz w:val="28"/>
          <w:szCs w:val="28"/>
        </w:rPr>
      </w:pPr>
      <w:r w:rsidRPr="001A7D05">
        <w:rPr>
          <w:rFonts w:ascii="Times New Roman" w:hAnsi="Times New Roman"/>
          <w:b/>
          <w:sz w:val="28"/>
          <w:szCs w:val="28"/>
        </w:rPr>
        <w:t>С</w:t>
      </w:r>
      <w:r>
        <w:rPr>
          <w:rFonts w:ascii="Times New Roman" w:hAnsi="Times New Roman"/>
          <w:b/>
          <w:sz w:val="28"/>
          <w:szCs w:val="28"/>
        </w:rPr>
        <w:t>писок использованной литературы</w:t>
      </w:r>
    </w:p>
    <w:p w:rsidR="007164EF" w:rsidRPr="001A7D05" w:rsidRDefault="007164EF" w:rsidP="002C3AA6">
      <w:pPr>
        <w:spacing w:after="0" w:line="360" w:lineRule="auto"/>
        <w:ind w:firstLine="708"/>
        <w:jc w:val="both"/>
        <w:rPr>
          <w:rFonts w:ascii="Times New Roman" w:hAnsi="Times New Roman"/>
          <w:b/>
          <w:sz w:val="28"/>
          <w:szCs w:val="28"/>
        </w:rPr>
      </w:pPr>
      <w:r>
        <w:rPr>
          <w:rFonts w:ascii="Times New Roman" w:hAnsi="Times New Roman"/>
          <w:b/>
          <w:sz w:val="28"/>
          <w:szCs w:val="28"/>
        </w:rPr>
        <w:t>Нормативно</w:t>
      </w:r>
      <w:r w:rsidRPr="001A7D05">
        <w:rPr>
          <w:rFonts w:ascii="Times New Roman" w:hAnsi="Times New Roman"/>
          <w:b/>
          <w:sz w:val="28"/>
          <w:szCs w:val="28"/>
        </w:rPr>
        <w:t>-правовые акты:</w:t>
      </w:r>
    </w:p>
    <w:p w:rsidR="007164EF" w:rsidRPr="00541240" w:rsidRDefault="007164EF" w:rsidP="00541240">
      <w:pPr>
        <w:spacing w:after="0" w:line="360" w:lineRule="auto"/>
        <w:jc w:val="both"/>
        <w:rPr>
          <w:rFonts w:ascii="Times New Roman" w:hAnsi="Times New Roman"/>
          <w:sz w:val="28"/>
          <w:szCs w:val="28"/>
        </w:rPr>
      </w:pPr>
      <w:r w:rsidRPr="001A7D05">
        <w:rPr>
          <w:rFonts w:ascii="Times New Roman" w:hAnsi="Times New Roman"/>
          <w:sz w:val="28"/>
          <w:szCs w:val="28"/>
        </w:rPr>
        <w:t xml:space="preserve">1. </w:t>
      </w:r>
      <w:r>
        <w:rPr>
          <w:rFonts w:ascii="Times New Roman" w:hAnsi="Times New Roman"/>
          <w:sz w:val="28"/>
          <w:szCs w:val="28"/>
        </w:rPr>
        <w:tab/>
      </w:r>
      <w:r w:rsidRPr="001A7D05">
        <w:rPr>
          <w:rFonts w:ascii="Times New Roman" w:hAnsi="Times New Roman"/>
          <w:sz w:val="28"/>
          <w:szCs w:val="28"/>
        </w:rPr>
        <w:t>"Арбитражный процессуальный кодекс Россий</w:t>
      </w:r>
      <w:r>
        <w:rPr>
          <w:rFonts w:ascii="Times New Roman" w:hAnsi="Times New Roman"/>
          <w:sz w:val="28"/>
          <w:szCs w:val="28"/>
        </w:rPr>
        <w:t xml:space="preserve">ской Федерации" от 24.07.2002 №95-ФЗ // </w:t>
      </w:r>
      <w:r w:rsidRPr="00541240">
        <w:rPr>
          <w:rFonts w:ascii="Times New Roman" w:hAnsi="Times New Roman"/>
          <w:sz w:val="28"/>
          <w:szCs w:val="28"/>
        </w:rPr>
        <w:t>"Собрание зак</w:t>
      </w:r>
      <w:r>
        <w:rPr>
          <w:rFonts w:ascii="Times New Roman" w:hAnsi="Times New Roman"/>
          <w:sz w:val="28"/>
          <w:szCs w:val="28"/>
        </w:rPr>
        <w:t>онодательства РФ", 29.07.2002, №</w:t>
      </w:r>
      <w:r w:rsidRPr="00541240">
        <w:rPr>
          <w:rFonts w:ascii="Times New Roman" w:hAnsi="Times New Roman"/>
          <w:sz w:val="28"/>
          <w:szCs w:val="28"/>
        </w:rPr>
        <w:t xml:space="preserve"> 30, ст. 3012.</w:t>
      </w:r>
      <w:r>
        <w:rPr>
          <w:rFonts w:ascii="Times New Roman" w:hAnsi="Times New Roman"/>
          <w:sz w:val="28"/>
          <w:szCs w:val="28"/>
        </w:rPr>
        <w:t>-СПС «КонсультантПлюс»;</w:t>
      </w:r>
    </w:p>
    <w:p w:rsidR="007164EF" w:rsidRPr="00541240" w:rsidRDefault="007164EF" w:rsidP="00541240">
      <w:pPr>
        <w:spacing w:after="0" w:line="360" w:lineRule="auto"/>
        <w:jc w:val="both"/>
        <w:rPr>
          <w:rFonts w:ascii="Times New Roman" w:hAnsi="Times New Roman"/>
          <w:sz w:val="28"/>
          <w:szCs w:val="28"/>
        </w:rPr>
      </w:pPr>
      <w:r w:rsidRPr="001A7D05">
        <w:rPr>
          <w:rFonts w:ascii="Times New Roman" w:hAnsi="Times New Roman"/>
          <w:sz w:val="28"/>
          <w:szCs w:val="28"/>
        </w:rPr>
        <w:t xml:space="preserve">2. </w:t>
      </w:r>
      <w:r>
        <w:rPr>
          <w:rFonts w:ascii="Times New Roman" w:hAnsi="Times New Roman"/>
          <w:sz w:val="28"/>
          <w:szCs w:val="28"/>
        </w:rPr>
        <w:tab/>
      </w:r>
      <w:r w:rsidRPr="001A7D05">
        <w:rPr>
          <w:rFonts w:ascii="Times New Roman" w:hAnsi="Times New Roman"/>
          <w:sz w:val="28"/>
          <w:szCs w:val="28"/>
        </w:rPr>
        <w:t>"Гражданский процессуальный кодекс Российской Федерации" от 14.11.</w:t>
      </w:r>
      <w:r>
        <w:rPr>
          <w:rFonts w:ascii="Times New Roman" w:hAnsi="Times New Roman"/>
          <w:sz w:val="28"/>
          <w:szCs w:val="28"/>
        </w:rPr>
        <w:t xml:space="preserve">2002 №138-ФЗ // </w:t>
      </w:r>
      <w:r w:rsidRPr="00541240">
        <w:rPr>
          <w:rFonts w:ascii="Times New Roman" w:hAnsi="Times New Roman"/>
          <w:sz w:val="28"/>
          <w:szCs w:val="28"/>
        </w:rPr>
        <w:t>"Собрание зак</w:t>
      </w:r>
      <w:r>
        <w:rPr>
          <w:rFonts w:ascii="Times New Roman" w:hAnsi="Times New Roman"/>
          <w:sz w:val="28"/>
          <w:szCs w:val="28"/>
        </w:rPr>
        <w:t>онодательства РФ", 18.11.2002, №</w:t>
      </w:r>
      <w:r w:rsidRPr="00541240">
        <w:rPr>
          <w:rFonts w:ascii="Times New Roman" w:hAnsi="Times New Roman"/>
          <w:sz w:val="28"/>
          <w:szCs w:val="28"/>
        </w:rPr>
        <w:t xml:space="preserve"> 46, ст. 4532</w:t>
      </w:r>
      <w:r>
        <w:rPr>
          <w:rFonts w:ascii="Times New Roman" w:hAnsi="Times New Roman"/>
          <w:sz w:val="28"/>
          <w:szCs w:val="28"/>
        </w:rPr>
        <w:t>.-СПС «КонсультантПлюс»;</w:t>
      </w:r>
    </w:p>
    <w:p w:rsidR="007164EF" w:rsidRPr="00541240" w:rsidRDefault="007164EF" w:rsidP="00541240">
      <w:pPr>
        <w:spacing w:after="0" w:line="360" w:lineRule="auto"/>
        <w:jc w:val="both"/>
        <w:rPr>
          <w:rFonts w:ascii="Times New Roman" w:hAnsi="Times New Roman"/>
          <w:sz w:val="28"/>
          <w:szCs w:val="28"/>
        </w:rPr>
      </w:pPr>
      <w:r w:rsidRPr="001A7D05">
        <w:rPr>
          <w:rFonts w:ascii="Times New Roman" w:hAnsi="Times New Roman"/>
          <w:sz w:val="28"/>
          <w:szCs w:val="28"/>
        </w:rPr>
        <w:t xml:space="preserve">3. </w:t>
      </w:r>
      <w:r>
        <w:rPr>
          <w:rFonts w:ascii="Times New Roman" w:hAnsi="Times New Roman"/>
          <w:sz w:val="28"/>
          <w:szCs w:val="28"/>
        </w:rPr>
        <w:tab/>
      </w:r>
      <w:r w:rsidRPr="001A7D05">
        <w:rPr>
          <w:rFonts w:ascii="Times New Roman" w:hAnsi="Times New Roman"/>
          <w:sz w:val="28"/>
          <w:szCs w:val="28"/>
        </w:rPr>
        <w:t>"Гражданский кодекс Российской Федерации</w:t>
      </w:r>
      <w:r>
        <w:rPr>
          <w:rFonts w:ascii="Times New Roman" w:hAnsi="Times New Roman"/>
          <w:sz w:val="28"/>
          <w:szCs w:val="28"/>
        </w:rPr>
        <w:t xml:space="preserve"> (часть первая)" от 30.11.1994 №51-ФЗ // </w:t>
      </w:r>
      <w:r w:rsidRPr="00541240">
        <w:rPr>
          <w:rFonts w:ascii="Times New Roman" w:hAnsi="Times New Roman"/>
          <w:sz w:val="28"/>
          <w:szCs w:val="28"/>
        </w:rPr>
        <w:t>"Собрание зак</w:t>
      </w:r>
      <w:r>
        <w:rPr>
          <w:rFonts w:ascii="Times New Roman" w:hAnsi="Times New Roman"/>
          <w:sz w:val="28"/>
          <w:szCs w:val="28"/>
        </w:rPr>
        <w:t>онодательства РФ", 05.12.1994, №</w:t>
      </w:r>
      <w:r w:rsidRPr="00541240">
        <w:rPr>
          <w:rFonts w:ascii="Times New Roman" w:hAnsi="Times New Roman"/>
          <w:sz w:val="28"/>
          <w:szCs w:val="28"/>
        </w:rPr>
        <w:t xml:space="preserve"> 32, ст. 3301</w:t>
      </w:r>
      <w:r>
        <w:rPr>
          <w:rFonts w:ascii="Times New Roman" w:hAnsi="Times New Roman"/>
          <w:sz w:val="28"/>
          <w:szCs w:val="28"/>
        </w:rPr>
        <w:t>.-СПС «КонсультантПлюс»;</w:t>
      </w:r>
    </w:p>
    <w:p w:rsidR="007164EF" w:rsidRPr="00541240" w:rsidRDefault="007164EF" w:rsidP="00541240">
      <w:pPr>
        <w:spacing w:after="0" w:line="360" w:lineRule="auto"/>
        <w:jc w:val="both"/>
        <w:rPr>
          <w:rFonts w:ascii="Times New Roman" w:hAnsi="Times New Roman"/>
          <w:sz w:val="28"/>
          <w:szCs w:val="28"/>
        </w:rPr>
      </w:pPr>
      <w:r w:rsidRPr="001A7D05">
        <w:rPr>
          <w:rFonts w:ascii="Times New Roman" w:hAnsi="Times New Roman"/>
          <w:sz w:val="28"/>
          <w:szCs w:val="28"/>
        </w:rPr>
        <w:t xml:space="preserve">4. </w:t>
      </w:r>
      <w:r>
        <w:rPr>
          <w:rFonts w:ascii="Times New Roman" w:hAnsi="Times New Roman"/>
          <w:sz w:val="28"/>
          <w:szCs w:val="28"/>
        </w:rPr>
        <w:tab/>
      </w:r>
      <w:r w:rsidRPr="001A7D05">
        <w:rPr>
          <w:rFonts w:ascii="Times New Roman" w:hAnsi="Times New Roman"/>
          <w:sz w:val="28"/>
          <w:szCs w:val="28"/>
        </w:rPr>
        <w:t>Ф</w:t>
      </w:r>
      <w:r>
        <w:rPr>
          <w:rFonts w:ascii="Times New Roman" w:hAnsi="Times New Roman"/>
          <w:sz w:val="28"/>
          <w:szCs w:val="28"/>
        </w:rPr>
        <w:t>едеральный закон от 05.05.2014 №</w:t>
      </w:r>
      <w:r w:rsidRPr="001A7D05">
        <w:rPr>
          <w:rFonts w:ascii="Times New Roman" w:hAnsi="Times New Roman"/>
          <w:sz w:val="28"/>
          <w:szCs w:val="28"/>
        </w:rPr>
        <w:t>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w:t>
      </w:r>
      <w:r>
        <w:rPr>
          <w:rFonts w:ascii="Times New Roman" w:hAnsi="Times New Roman"/>
          <w:sz w:val="28"/>
          <w:szCs w:val="28"/>
        </w:rPr>
        <w:t xml:space="preserve">ных актов Российской Федерации" // </w:t>
      </w:r>
      <w:r w:rsidRPr="00541240">
        <w:rPr>
          <w:rFonts w:ascii="Times New Roman" w:hAnsi="Times New Roman"/>
          <w:sz w:val="28"/>
          <w:szCs w:val="28"/>
        </w:rPr>
        <w:t>"Собрание законодательства РФ", 12.05.2014, N 19, ст. 2304</w:t>
      </w:r>
      <w:r>
        <w:rPr>
          <w:rFonts w:ascii="Times New Roman" w:hAnsi="Times New Roman"/>
          <w:sz w:val="28"/>
          <w:szCs w:val="28"/>
        </w:rPr>
        <w:t>.-СПС «КонсультантПлюс»;</w:t>
      </w:r>
    </w:p>
    <w:p w:rsidR="007164EF" w:rsidRPr="00541240" w:rsidRDefault="007164EF" w:rsidP="00541240">
      <w:pPr>
        <w:spacing w:after="0" w:line="360" w:lineRule="auto"/>
        <w:jc w:val="both"/>
        <w:rPr>
          <w:rFonts w:ascii="Times New Roman" w:hAnsi="Times New Roman"/>
          <w:sz w:val="28"/>
          <w:szCs w:val="28"/>
        </w:rPr>
      </w:pPr>
      <w:r w:rsidRPr="001A7D05">
        <w:rPr>
          <w:rFonts w:ascii="Times New Roman" w:hAnsi="Times New Roman"/>
          <w:sz w:val="28"/>
          <w:szCs w:val="28"/>
        </w:rPr>
        <w:t xml:space="preserve">5. </w:t>
      </w:r>
      <w:r>
        <w:rPr>
          <w:rFonts w:ascii="Times New Roman" w:hAnsi="Times New Roman"/>
          <w:sz w:val="28"/>
          <w:szCs w:val="28"/>
        </w:rPr>
        <w:tab/>
      </w:r>
      <w:r w:rsidRPr="001A7D05">
        <w:rPr>
          <w:rFonts w:ascii="Times New Roman" w:hAnsi="Times New Roman"/>
          <w:sz w:val="28"/>
          <w:szCs w:val="28"/>
        </w:rPr>
        <w:t>Ф</w:t>
      </w:r>
      <w:r>
        <w:rPr>
          <w:rFonts w:ascii="Times New Roman" w:hAnsi="Times New Roman"/>
          <w:sz w:val="28"/>
          <w:szCs w:val="28"/>
        </w:rPr>
        <w:t>едеральный закон от 30.12.2012 №</w:t>
      </w:r>
      <w:r w:rsidRPr="001A7D05">
        <w:rPr>
          <w:rFonts w:ascii="Times New Roman" w:hAnsi="Times New Roman"/>
          <w:sz w:val="28"/>
          <w:szCs w:val="28"/>
        </w:rPr>
        <w:t>302-ФЗ "О внесении изменений в главы 1, 2, 3 и 4 части первой Гражданског</w:t>
      </w:r>
      <w:r>
        <w:rPr>
          <w:rFonts w:ascii="Times New Roman" w:hAnsi="Times New Roman"/>
          <w:sz w:val="28"/>
          <w:szCs w:val="28"/>
        </w:rPr>
        <w:t xml:space="preserve">о кодекса Российской Федерации" // </w:t>
      </w:r>
      <w:r w:rsidRPr="00541240">
        <w:rPr>
          <w:rFonts w:ascii="Times New Roman" w:hAnsi="Times New Roman"/>
          <w:sz w:val="28"/>
          <w:szCs w:val="28"/>
        </w:rPr>
        <w:t>"Собрание законодательства РФ", 31.12.2012, N 53 (ч. 1), ст. 7627</w:t>
      </w:r>
      <w:r>
        <w:rPr>
          <w:rFonts w:ascii="Times New Roman" w:hAnsi="Times New Roman"/>
          <w:sz w:val="28"/>
          <w:szCs w:val="28"/>
        </w:rPr>
        <w:t>.-СПС «КонсультантПлюс».</w:t>
      </w:r>
    </w:p>
    <w:p w:rsidR="007164EF" w:rsidRPr="001A7D05" w:rsidRDefault="007164EF" w:rsidP="002C3AA6">
      <w:pPr>
        <w:spacing w:after="0" w:line="360" w:lineRule="auto"/>
        <w:ind w:firstLine="708"/>
        <w:jc w:val="both"/>
        <w:rPr>
          <w:rFonts w:ascii="Times New Roman" w:hAnsi="Times New Roman"/>
          <w:b/>
          <w:sz w:val="28"/>
          <w:szCs w:val="28"/>
        </w:rPr>
      </w:pPr>
      <w:r w:rsidRPr="001A7D05">
        <w:rPr>
          <w:rFonts w:ascii="Times New Roman" w:hAnsi="Times New Roman"/>
          <w:b/>
          <w:sz w:val="28"/>
          <w:szCs w:val="28"/>
        </w:rPr>
        <w:t>Материалы судебной практики:</w:t>
      </w:r>
    </w:p>
    <w:p w:rsidR="007164EF" w:rsidRPr="001A7D05"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lang w:eastAsia="ru-RU"/>
        </w:rPr>
        <w:t xml:space="preserve">1. </w:t>
      </w:r>
      <w:r>
        <w:rPr>
          <w:rFonts w:ascii="Times New Roman" w:hAnsi="Times New Roman"/>
          <w:sz w:val="28"/>
          <w:szCs w:val="28"/>
          <w:lang w:eastAsia="ru-RU"/>
        </w:rPr>
        <w:tab/>
      </w:r>
      <w:r w:rsidRPr="001A7D05">
        <w:rPr>
          <w:rFonts w:ascii="Times New Roman" w:hAnsi="Times New Roman"/>
          <w:sz w:val="28"/>
          <w:szCs w:val="28"/>
          <w:lang w:eastAsia="ru-RU"/>
        </w:rPr>
        <w:t>Постановление Пленума Высшего А</w:t>
      </w:r>
      <w:r>
        <w:rPr>
          <w:rFonts w:ascii="Times New Roman" w:hAnsi="Times New Roman"/>
          <w:sz w:val="28"/>
          <w:szCs w:val="28"/>
          <w:lang w:eastAsia="ru-RU"/>
        </w:rPr>
        <w:t>рбитражного Суда от 30.07.2013 №</w:t>
      </w:r>
      <w:r w:rsidRPr="001A7D05">
        <w:rPr>
          <w:rFonts w:ascii="Times New Roman" w:hAnsi="Times New Roman"/>
          <w:sz w:val="28"/>
          <w:szCs w:val="28"/>
          <w:lang w:eastAsia="ru-RU"/>
        </w:rPr>
        <w:t xml:space="preserve"> 62 "О некоторых вопросах возмещения убытков лицами, входящими в состав органов юридического лица":</w:t>
      </w:r>
    </w:p>
    <w:p w:rsidR="007164EF" w:rsidRPr="001A7D05"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lang w:eastAsia="ru-RU"/>
        </w:rPr>
        <w:t xml:space="preserve">2. </w:t>
      </w:r>
      <w:r>
        <w:rPr>
          <w:rFonts w:ascii="Times New Roman" w:hAnsi="Times New Roman"/>
          <w:sz w:val="28"/>
          <w:szCs w:val="28"/>
          <w:lang w:eastAsia="ru-RU"/>
        </w:rPr>
        <w:tab/>
      </w:r>
      <w:r w:rsidRPr="001A7D05">
        <w:rPr>
          <w:rFonts w:ascii="Times New Roman" w:hAnsi="Times New Roman"/>
          <w:sz w:val="28"/>
          <w:szCs w:val="28"/>
          <w:lang w:eastAsia="ru-RU"/>
        </w:rPr>
        <w:t xml:space="preserve">Постановление Пленума Верховного Суда </w:t>
      </w:r>
      <w:r>
        <w:rPr>
          <w:rFonts w:ascii="Times New Roman" w:hAnsi="Times New Roman"/>
          <w:sz w:val="28"/>
          <w:szCs w:val="28"/>
        </w:rPr>
        <w:t>от 23.06.2015 №</w:t>
      </w:r>
      <w:r w:rsidRPr="001A7D05">
        <w:rPr>
          <w:rFonts w:ascii="Times New Roman" w:hAnsi="Times New Roman"/>
          <w:sz w:val="28"/>
          <w:szCs w:val="28"/>
        </w:rPr>
        <w:t>25 "О применении судами некоторых положений раздела I части первой Гражданского кодекса Российской Федерации";</w:t>
      </w:r>
    </w:p>
    <w:p w:rsidR="007164EF" w:rsidRPr="001A7D05"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rPr>
        <w:t xml:space="preserve">3. </w:t>
      </w:r>
      <w:r>
        <w:rPr>
          <w:rFonts w:ascii="Times New Roman" w:hAnsi="Times New Roman"/>
          <w:sz w:val="28"/>
          <w:szCs w:val="28"/>
        </w:rPr>
        <w:tab/>
      </w:r>
      <w:r w:rsidRPr="001A7D05">
        <w:rPr>
          <w:rFonts w:ascii="Times New Roman" w:hAnsi="Times New Roman"/>
          <w:sz w:val="28"/>
          <w:szCs w:val="28"/>
        </w:rPr>
        <w:t>«Обзор судебной практики по делам, связанным с истребованием жилых помещений от добросовестных приобретателей, по искам государственных органов и органов местного самоуправления" (утв. Президиумом Верховного Суда РФ 01.10.2014)»;</w:t>
      </w:r>
    </w:p>
    <w:p w:rsidR="007164EF" w:rsidRPr="001A7D05"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rPr>
        <w:t xml:space="preserve">4. </w:t>
      </w:r>
      <w:r>
        <w:rPr>
          <w:rFonts w:ascii="Times New Roman" w:hAnsi="Times New Roman"/>
          <w:sz w:val="28"/>
          <w:szCs w:val="28"/>
        </w:rPr>
        <w:tab/>
      </w:r>
      <w:r w:rsidRPr="001A7D05">
        <w:rPr>
          <w:rFonts w:ascii="Times New Roman" w:hAnsi="Times New Roman"/>
          <w:sz w:val="28"/>
          <w:szCs w:val="28"/>
        </w:rPr>
        <w:t>Определение Ве</w:t>
      </w:r>
      <w:r>
        <w:rPr>
          <w:rFonts w:ascii="Times New Roman" w:hAnsi="Times New Roman"/>
          <w:sz w:val="28"/>
          <w:szCs w:val="28"/>
        </w:rPr>
        <w:t>рховного Суда РФ от 02.11.2010 №</w:t>
      </w:r>
      <w:r w:rsidRPr="001A7D05">
        <w:rPr>
          <w:rFonts w:ascii="Times New Roman" w:hAnsi="Times New Roman"/>
          <w:sz w:val="28"/>
          <w:szCs w:val="28"/>
        </w:rPr>
        <w:t xml:space="preserve"> 5-Впр10-55;</w:t>
      </w:r>
    </w:p>
    <w:p w:rsidR="007164EF" w:rsidRPr="001A7D05"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rPr>
        <w:t xml:space="preserve">5. </w:t>
      </w:r>
      <w:r>
        <w:rPr>
          <w:rFonts w:ascii="Times New Roman" w:hAnsi="Times New Roman"/>
          <w:sz w:val="28"/>
          <w:szCs w:val="28"/>
        </w:rPr>
        <w:tab/>
      </w:r>
      <w:r w:rsidRPr="001A7D05">
        <w:rPr>
          <w:rFonts w:ascii="Times New Roman" w:hAnsi="Times New Roman"/>
          <w:sz w:val="28"/>
          <w:szCs w:val="28"/>
        </w:rPr>
        <w:t>Определение ВАС РФ от 14</w:t>
      </w:r>
      <w:r>
        <w:rPr>
          <w:rFonts w:ascii="Times New Roman" w:hAnsi="Times New Roman"/>
          <w:sz w:val="28"/>
          <w:szCs w:val="28"/>
        </w:rPr>
        <w:t>.10.2010 № ВАС-9975/10 по делу №</w:t>
      </w:r>
      <w:r w:rsidRPr="001A7D05">
        <w:rPr>
          <w:rFonts w:ascii="Times New Roman" w:hAnsi="Times New Roman"/>
          <w:sz w:val="28"/>
          <w:szCs w:val="28"/>
        </w:rPr>
        <w:t xml:space="preserve"> А19-4810/08-58-70;</w:t>
      </w:r>
    </w:p>
    <w:p w:rsidR="007164EF" w:rsidRPr="001A7D05"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rPr>
        <w:t xml:space="preserve">6. </w:t>
      </w:r>
      <w:r>
        <w:rPr>
          <w:rFonts w:ascii="Times New Roman" w:hAnsi="Times New Roman"/>
          <w:sz w:val="28"/>
          <w:szCs w:val="28"/>
        </w:rPr>
        <w:tab/>
      </w:r>
      <w:r w:rsidRPr="001A7D05">
        <w:rPr>
          <w:rFonts w:ascii="Times New Roman" w:hAnsi="Times New Roman"/>
          <w:sz w:val="28"/>
          <w:szCs w:val="28"/>
        </w:rPr>
        <w:t>Определение ВАС РФ от 11.</w:t>
      </w:r>
      <w:r>
        <w:rPr>
          <w:rFonts w:ascii="Times New Roman" w:hAnsi="Times New Roman"/>
          <w:sz w:val="28"/>
          <w:szCs w:val="28"/>
        </w:rPr>
        <w:t>03.2012 N ВАС-17037/11 по делу №</w:t>
      </w:r>
      <w:r w:rsidRPr="001A7D05">
        <w:rPr>
          <w:rFonts w:ascii="Times New Roman" w:hAnsi="Times New Roman"/>
          <w:sz w:val="28"/>
          <w:szCs w:val="28"/>
        </w:rPr>
        <w:t xml:space="preserve"> А27-11489/2010;</w:t>
      </w:r>
    </w:p>
    <w:p w:rsidR="007164EF"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rPr>
        <w:t xml:space="preserve">7. </w:t>
      </w:r>
      <w:r>
        <w:rPr>
          <w:rFonts w:ascii="Times New Roman" w:hAnsi="Times New Roman"/>
          <w:sz w:val="28"/>
          <w:szCs w:val="28"/>
        </w:rPr>
        <w:tab/>
      </w:r>
      <w:r w:rsidRPr="001A7D05">
        <w:rPr>
          <w:rFonts w:ascii="Times New Roman" w:hAnsi="Times New Roman"/>
          <w:sz w:val="28"/>
          <w:szCs w:val="28"/>
        </w:rPr>
        <w:t>Постановление Президиума ВАС РФ от 12.04.2</w:t>
      </w:r>
      <w:r>
        <w:rPr>
          <w:rFonts w:ascii="Times New Roman" w:hAnsi="Times New Roman"/>
          <w:sz w:val="28"/>
          <w:szCs w:val="28"/>
        </w:rPr>
        <w:t>011 № 15201/10 по делу №</w:t>
      </w:r>
      <w:r w:rsidRPr="001A7D05">
        <w:rPr>
          <w:rFonts w:ascii="Times New Roman" w:hAnsi="Times New Roman"/>
          <w:sz w:val="28"/>
          <w:szCs w:val="28"/>
        </w:rPr>
        <w:t xml:space="preserve"> А76-41499/2009-15-756/129</w:t>
      </w:r>
      <w:r>
        <w:rPr>
          <w:rFonts w:ascii="Times New Roman" w:hAnsi="Times New Roman"/>
          <w:sz w:val="28"/>
          <w:szCs w:val="28"/>
        </w:rPr>
        <w:t>;</w:t>
      </w:r>
    </w:p>
    <w:p w:rsidR="007164EF"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rPr>
        <w:t xml:space="preserve">8. </w:t>
      </w:r>
      <w:r>
        <w:rPr>
          <w:rFonts w:ascii="Times New Roman" w:hAnsi="Times New Roman"/>
          <w:sz w:val="28"/>
          <w:szCs w:val="28"/>
        </w:rPr>
        <w:tab/>
      </w:r>
      <w:r w:rsidRPr="001A7D05">
        <w:rPr>
          <w:rFonts w:ascii="Times New Roman" w:hAnsi="Times New Roman"/>
          <w:sz w:val="28"/>
          <w:szCs w:val="28"/>
        </w:rPr>
        <w:t>Постановление П</w:t>
      </w:r>
      <w:r>
        <w:rPr>
          <w:rFonts w:ascii="Times New Roman" w:hAnsi="Times New Roman"/>
          <w:sz w:val="28"/>
          <w:szCs w:val="28"/>
        </w:rPr>
        <w:t>резидиума ВАС РФ от 06.03.2012 № 12505/11 по делу №</w:t>
      </w:r>
      <w:r w:rsidRPr="001A7D05">
        <w:rPr>
          <w:rFonts w:ascii="Times New Roman" w:hAnsi="Times New Roman"/>
          <w:sz w:val="28"/>
          <w:szCs w:val="28"/>
        </w:rPr>
        <w:t xml:space="preserve"> А56-1486/2010</w:t>
      </w:r>
      <w:r>
        <w:rPr>
          <w:rFonts w:ascii="Times New Roman" w:hAnsi="Times New Roman"/>
          <w:sz w:val="28"/>
          <w:szCs w:val="28"/>
        </w:rPr>
        <w:t>;</w:t>
      </w:r>
    </w:p>
    <w:p w:rsidR="007164EF" w:rsidRPr="001A7D05"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rPr>
        <w:t xml:space="preserve">9. </w:t>
      </w:r>
      <w:r>
        <w:rPr>
          <w:rFonts w:ascii="Times New Roman" w:hAnsi="Times New Roman"/>
          <w:sz w:val="28"/>
          <w:szCs w:val="28"/>
        </w:rPr>
        <w:tab/>
      </w:r>
      <w:r w:rsidRPr="001A7D05">
        <w:rPr>
          <w:rFonts w:ascii="Times New Roman" w:hAnsi="Times New Roman"/>
          <w:sz w:val="28"/>
          <w:szCs w:val="28"/>
        </w:rPr>
        <w:t>Постановление П</w:t>
      </w:r>
      <w:r>
        <w:rPr>
          <w:rFonts w:ascii="Times New Roman" w:hAnsi="Times New Roman"/>
          <w:sz w:val="28"/>
          <w:szCs w:val="28"/>
        </w:rPr>
        <w:t>резидиума ВАС РФ от 24.09.2013 № 10715/12 по делу №</w:t>
      </w:r>
      <w:r w:rsidRPr="001A7D05">
        <w:rPr>
          <w:rFonts w:ascii="Times New Roman" w:hAnsi="Times New Roman"/>
          <w:sz w:val="28"/>
          <w:szCs w:val="28"/>
        </w:rPr>
        <w:t xml:space="preserve"> А73-12317/2010; </w:t>
      </w:r>
    </w:p>
    <w:p w:rsidR="007164EF"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rPr>
        <w:t xml:space="preserve">10. </w:t>
      </w:r>
      <w:r>
        <w:rPr>
          <w:rFonts w:ascii="Times New Roman" w:hAnsi="Times New Roman"/>
          <w:sz w:val="28"/>
          <w:szCs w:val="28"/>
        </w:rPr>
        <w:tab/>
      </w:r>
      <w:r w:rsidRPr="001A7D05">
        <w:rPr>
          <w:rFonts w:ascii="Times New Roman" w:hAnsi="Times New Roman"/>
          <w:sz w:val="28"/>
          <w:szCs w:val="28"/>
        </w:rPr>
        <w:t>Определение ВАС РФ от 09.12.20</w:t>
      </w:r>
      <w:r>
        <w:rPr>
          <w:rFonts w:ascii="Times New Roman" w:hAnsi="Times New Roman"/>
          <w:sz w:val="28"/>
          <w:szCs w:val="28"/>
        </w:rPr>
        <w:t>13 № ВАС-17387/13 по делу №</w:t>
      </w:r>
      <w:r w:rsidRPr="001A7D05">
        <w:rPr>
          <w:rFonts w:ascii="Times New Roman" w:hAnsi="Times New Roman"/>
          <w:sz w:val="28"/>
          <w:szCs w:val="28"/>
        </w:rPr>
        <w:t xml:space="preserve"> А55-3685/2009;</w:t>
      </w:r>
    </w:p>
    <w:p w:rsidR="007164EF"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rPr>
        <w:t xml:space="preserve">11. </w:t>
      </w:r>
      <w:r>
        <w:rPr>
          <w:rFonts w:ascii="Times New Roman" w:hAnsi="Times New Roman"/>
          <w:sz w:val="28"/>
          <w:szCs w:val="28"/>
        </w:rPr>
        <w:tab/>
      </w:r>
      <w:r w:rsidRPr="001A7D05">
        <w:rPr>
          <w:rFonts w:ascii="Times New Roman" w:hAnsi="Times New Roman"/>
          <w:sz w:val="28"/>
          <w:szCs w:val="28"/>
        </w:rPr>
        <w:t>Определение Ве</w:t>
      </w:r>
      <w:r>
        <w:rPr>
          <w:rFonts w:ascii="Times New Roman" w:hAnsi="Times New Roman"/>
          <w:sz w:val="28"/>
          <w:szCs w:val="28"/>
        </w:rPr>
        <w:t>рховного Суда РФ от 02.09.2014 № 303-ЭС14-600 по делу №</w:t>
      </w:r>
      <w:r w:rsidRPr="001A7D05">
        <w:rPr>
          <w:rFonts w:ascii="Times New Roman" w:hAnsi="Times New Roman"/>
          <w:sz w:val="28"/>
          <w:szCs w:val="28"/>
        </w:rPr>
        <w:t xml:space="preserve"> А37-681/2013;</w:t>
      </w:r>
    </w:p>
    <w:p w:rsidR="007164EF" w:rsidRPr="001A7D05" w:rsidRDefault="007164EF" w:rsidP="002C3AA6">
      <w:pPr>
        <w:spacing w:after="0" w:line="360" w:lineRule="auto"/>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Pr="007563F0">
        <w:rPr>
          <w:rFonts w:ascii="Times New Roman" w:hAnsi="Times New Roman"/>
          <w:sz w:val="28"/>
          <w:szCs w:val="28"/>
        </w:rPr>
        <w:t>Определением от 18.12.2014 № 305-ЭС14-6322 по делу № А40-155744/2013</w:t>
      </w:r>
      <w:r>
        <w:rPr>
          <w:rFonts w:ascii="Times New Roman" w:hAnsi="Times New Roman"/>
          <w:sz w:val="28"/>
          <w:szCs w:val="28"/>
        </w:rPr>
        <w:t>;</w:t>
      </w:r>
    </w:p>
    <w:p w:rsidR="007164EF" w:rsidRPr="001A7D05" w:rsidRDefault="007164EF" w:rsidP="002C3AA6">
      <w:pPr>
        <w:spacing w:after="0" w:line="360" w:lineRule="auto"/>
        <w:jc w:val="both"/>
        <w:rPr>
          <w:rFonts w:ascii="Times New Roman" w:hAnsi="Times New Roman"/>
          <w:sz w:val="28"/>
          <w:szCs w:val="28"/>
        </w:rPr>
      </w:pPr>
      <w:r>
        <w:rPr>
          <w:rFonts w:ascii="Times New Roman" w:hAnsi="Times New Roman"/>
          <w:sz w:val="28"/>
          <w:szCs w:val="28"/>
        </w:rPr>
        <w:t>13</w:t>
      </w:r>
      <w:r w:rsidRPr="001A7D05">
        <w:rPr>
          <w:rFonts w:ascii="Times New Roman" w:hAnsi="Times New Roman"/>
          <w:sz w:val="28"/>
          <w:szCs w:val="28"/>
        </w:rPr>
        <w:t xml:space="preserve">. </w:t>
      </w:r>
      <w:r>
        <w:rPr>
          <w:rFonts w:ascii="Times New Roman" w:hAnsi="Times New Roman"/>
          <w:sz w:val="28"/>
          <w:szCs w:val="28"/>
        </w:rPr>
        <w:tab/>
      </w:r>
      <w:r w:rsidRPr="001A7D05">
        <w:rPr>
          <w:rFonts w:ascii="Times New Roman" w:hAnsi="Times New Roman"/>
          <w:sz w:val="28"/>
          <w:szCs w:val="28"/>
        </w:rPr>
        <w:t>Определение Ве</w:t>
      </w:r>
      <w:r>
        <w:rPr>
          <w:rFonts w:ascii="Times New Roman" w:hAnsi="Times New Roman"/>
          <w:sz w:val="28"/>
          <w:szCs w:val="28"/>
        </w:rPr>
        <w:t>рховного Суда РФ от 15.06.2015 № 171-ПЭК15 по делу №</w:t>
      </w:r>
      <w:r w:rsidRPr="001A7D05">
        <w:rPr>
          <w:rFonts w:ascii="Times New Roman" w:hAnsi="Times New Roman"/>
          <w:sz w:val="28"/>
          <w:szCs w:val="28"/>
        </w:rPr>
        <w:t xml:space="preserve"> А41-268/2014; </w:t>
      </w:r>
    </w:p>
    <w:p w:rsidR="007164EF" w:rsidRPr="001A7D05" w:rsidRDefault="007164EF" w:rsidP="002C3AA6">
      <w:pPr>
        <w:spacing w:after="0" w:line="360" w:lineRule="auto"/>
        <w:jc w:val="both"/>
        <w:rPr>
          <w:rFonts w:ascii="Times New Roman" w:hAnsi="Times New Roman"/>
          <w:sz w:val="28"/>
          <w:szCs w:val="28"/>
        </w:rPr>
      </w:pPr>
      <w:r>
        <w:rPr>
          <w:rFonts w:ascii="Times New Roman" w:hAnsi="Times New Roman"/>
          <w:sz w:val="28"/>
          <w:szCs w:val="28"/>
        </w:rPr>
        <w:t>14</w:t>
      </w:r>
      <w:r w:rsidRPr="001A7D05">
        <w:rPr>
          <w:rFonts w:ascii="Times New Roman" w:hAnsi="Times New Roman"/>
          <w:sz w:val="28"/>
          <w:szCs w:val="28"/>
        </w:rPr>
        <w:t xml:space="preserve">. </w:t>
      </w:r>
      <w:r>
        <w:rPr>
          <w:rFonts w:ascii="Times New Roman" w:hAnsi="Times New Roman"/>
          <w:sz w:val="28"/>
          <w:szCs w:val="28"/>
        </w:rPr>
        <w:tab/>
      </w:r>
      <w:r w:rsidRPr="001A7D05">
        <w:rPr>
          <w:rFonts w:ascii="Times New Roman" w:hAnsi="Times New Roman"/>
          <w:sz w:val="28"/>
          <w:szCs w:val="28"/>
        </w:rPr>
        <w:t>Определение Верховного Суда РФ от 23.0</w:t>
      </w:r>
      <w:r>
        <w:rPr>
          <w:rFonts w:ascii="Times New Roman" w:hAnsi="Times New Roman"/>
          <w:sz w:val="28"/>
          <w:szCs w:val="28"/>
        </w:rPr>
        <w:t>6.2015 N 302-ЭС15-6826 по делу №</w:t>
      </w:r>
      <w:r w:rsidRPr="001A7D05">
        <w:rPr>
          <w:rFonts w:ascii="Times New Roman" w:hAnsi="Times New Roman"/>
          <w:sz w:val="28"/>
          <w:szCs w:val="28"/>
        </w:rPr>
        <w:t xml:space="preserve"> А78-1555/2012;</w:t>
      </w:r>
    </w:p>
    <w:p w:rsidR="007164EF" w:rsidRPr="007563F0" w:rsidRDefault="007164EF" w:rsidP="002C3AA6">
      <w:pPr>
        <w:spacing w:after="0" w:line="360" w:lineRule="auto"/>
        <w:jc w:val="both"/>
        <w:rPr>
          <w:rFonts w:ascii="Times New Roman" w:hAnsi="Times New Roman"/>
          <w:sz w:val="28"/>
          <w:szCs w:val="28"/>
        </w:rPr>
      </w:pPr>
      <w:r>
        <w:rPr>
          <w:rFonts w:ascii="Times New Roman" w:hAnsi="Times New Roman"/>
          <w:sz w:val="28"/>
          <w:szCs w:val="28"/>
        </w:rPr>
        <w:t>15</w:t>
      </w:r>
      <w:r w:rsidRPr="001A7D05">
        <w:rPr>
          <w:rFonts w:ascii="Times New Roman" w:hAnsi="Times New Roman"/>
          <w:sz w:val="28"/>
          <w:szCs w:val="28"/>
        </w:rPr>
        <w:t xml:space="preserve">. </w:t>
      </w:r>
      <w:r>
        <w:rPr>
          <w:rFonts w:ascii="Times New Roman" w:hAnsi="Times New Roman"/>
          <w:sz w:val="28"/>
          <w:szCs w:val="28"/>
        </w:rPr>
        <w:tab/>
      </w:r>
      <w:r w:rsidRPr="007563F0">
        <w:rPr>
          <w:rFonts w:ascii="Times New Roman" w:hAnsi="Times New Roman"/>
          <w:sz w:val="28"/>
          <w:szCs w:val="28"/>
        </w:rPr>
        <w:t>Апелляционное определение Московского городского суда от 22.12.2014 № 33-44571;</w:t>
      </w:r>
    </w:p>
    <w:p w:rsidR="007164EF" w:rsidRPr="001A7D05" w:rsidRDefault="007164EF" w:rsidP="002C3AA6">
      <w:pPr>
        <w:spacing w:after="0" w:line="360" w:lineRule="auto"/>
        <w:jc w:val="both"/>
        <w:rPr>
          <w:rFonts w:ascii="Times New Roman" w:hAnsi="Times New Roman"/>
          <w:sz w:val="28"/>
          <w:szCs w:val="28"/>
        </w:rPr>
      </w:pPr>
      <w:r>
        <w:rPr>
          <w:rFonts w:ascii="Times New Roman" w:hAnsi="Times New Roman"/>
          <w:sz w:val="28"/>
          <w:szCs w:val="28"/>
        </w:rPr>
        <w:t>16</w:t>
      </w:r>
      <w:r w:rsidRPr="001A7D05">
        <w:rPr>
          <w:rFonts w:ascii="Times New Roman" w:hAnsi="Times New Roman"/>
          <w:sz w:val="28"/>
          <w:szCs w:val="28"/>
        </w:rPr>
        <w:t xml:space="preserve">. </w:t>
      </w:r>
      <w:r>
        <w:rPr>
          <w:rFonts w:ascii="Times New Roman" w:hAnsi="Times New Roman"/>
          <w:sz w:val="28"/>
          <w:szCs w:val="28"/>
        </w:rPr>
        <w:tab/>
      </w:r>
      <w:r w:rsidRPr="001A7D05">
        <w:rPr>
          <w:rFonts w:ascii="Times New Roman" w:hAnsi="Times New Roman"/>
          <w:sz w:val="28"/>
          <w:szCs w:val="28"/>
        </w:rPr>
        <w:t>Апелляционное определение Московского городск</w:t>
      </w:r>
      <w:r>
        <w:rPr>
          <w:rFonts w:ascii="Times New Roman" w:hAnsi="Times New Roman"/>
          <w:sz w:val="28"/>
          <w:szCs w:val="28"/>
        </w:rPr>
        <w:t>ого суда от 24.03.2015 по делу №</w:t>
      </w:r>
      <w:r w:rsidRPr="001A7D05">
        <w:rPr>
          <w:rFonts w:ascii="Times New Roman" w:hAnsi="Times New Roman"/>
          <w:sz w:val="28"/>
          <w:szCs w:val="28"/>
        </w:rPr>
        <w:t xml:space="preserve"> 33-6527;</w:t>
      </w:r>
    </w:p>
    <w:p w:rsidR="007164EF" w:rsidRPr="001A7D05" w:rsidRDefault="007164EF" w:rsidP="002C3AA6">
      <w:pPr>
        <w:spacing w:after="0" w:line="360" w:lineRule="auto"/>
        <w:jc w:val="both"/>
        <w:rPr>
          <w:rFonts w:ascii="Times New Roman" w:hAnsi="Times New Roman"/>
          <w:b/>
          <w:sz w:val="28"/>
          <w:szCs w:val="28"/>
        </w:rPr>
      </w:pPr>
      <w:r>
        <w:rPr>
          <w:rFonts w:ascii="Times New Roman" w:hAnsi="Times New Roman"/>
          <w:sz w:val="28"/>
          <w:szCs w:val="28"/>
        </w:rPr>
        <w:t>17</w:t>
      </w:r>
      <w:r w:rsidRPr="001A7D05">
        <w:rPr>
          <w:rFonts w:ascii="Times New Roman" w:hAnsi="Times New Roman"/>
          <w:sz w:val="28"/>
          <w:szCs w:val="28"/>
        </w:rPr>
        <w:t xml:space="preserve">. </w:t>
      </w:r>
      <w:r>
        <w:rPr>
          <w:rFonts w:ascii="Times New Roman" w:hAnsi="Times New Roman"/>
          <w:sz w:val="28"/>
          <w:szCs w:val="28"/>
        </w:rPr>
        <w:tab/>
      </w:r>
      <w:r w:rsidRPr="001A7D05">
        <w:rPr>
          <w:rFonts w:ascii="Times New Roman" w:hAnsi="Times New Roman"/>
          <w:sz w:val="28"/>
          <w:szCs w:val="28"/>
        </w:rPr>
        <w:t>Определение Ленинградского</w:t>
      </w:r>
      <w:r>
        <w:rPr>
          <w:rFonts w:ascii="Times New Roman" w:hAnsi="Times New Roman"/>
          <w:sz w:val="28"/>
          <w:szCs w:val="28"/>
        </w:rPr>
        <w:t xml:space="preserve"> областного суда от 04.09.2013 №</w:t>
      </w:r>
      <w:r w:rsidRPr="001A7D05">
        <w:rPr>
          <w:rFonts w:ascii="Times New Roman" w:hAnsi="Times New Roman"/>
          <w:sz w:val="28"/>
          <w:szCs w:val="28"/>
        </w:rPr>
        <w:t xml:space="preserve"> 33-4187/2013.</w:t>
      </w:r>
    </w:p>
    <w:p w:rsidR="007164EF" w:rsidRPr="001A7D05" w:rsidRDefault="007164EF" w:rsidP="002C3AA6">
      <w:pPr>
        <w:spacing w:after="0" w:line="360" w:lineRule="auto"/>
        <w:ind w:firstLine="708"/>
        <w:jc w:val="both"/>
        <w:rPr>
          <w:rFonts w:ascii="Times New Roman" w:hAnsi="Times New Roman"/>
          <w:b/>
          <w:sz w:val="28"/>
          <w:szCs w:val="28"/>
        </w:rPr>
      </w:pPr>
      <w:r w:rsidRPr="001A7D05">
        <w:rPr>
          <w:rFonts w:ascii="Times New Roman" w:hAnsi="Times New Roman"/>
          <w:b/>
          <w:sz w:val="28"/>
          <w:szCs w:val="28"/>
        </w:rPr>
        <w:t>Учебная и научно-практическая литература:</w:t>
      </w:r>
    </w:p>
    <w:p w:rsidR="007164EF" w:rsidRPr="001A7D05"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rPr>
        <w:t xml:space="preserve">1. </w:t>
      </w:r>
      <w:r w:rsidRPr="001A7D05">
        <w:rPr>
          <w:rFonts w:ascii="Times New Roman" w:hAnsi="Times New Roman"/>
          <w:sz w:val="28"/>
          <w:szCs w:val="28"/>
        </w:rPr>
        <w:tab/>
        <w:t>Комментарий к Гражданскому кодексу Российской Федерации. Часть первая: учеб.-практич. Комментарий/Е.Н. Абрамова, Н.Н. Аверченко, Ю.В. Байгушева; под. Ред. А.П. Сергеева.- Москва: Прспект, 2013.</w:t>
      </w:r>
    </w:p>
    <w:p w:rsidR="007164EF" w:rsidRPr="001A7D05"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rPr>
        <w:t>2.</w:t>
      </w:r>
      <w:r w:rsidRPr="001A7D05">
        <w:rPr>
          <w:rFonts w:ascii="Times New Roman" w:hAnsi="Times New Roman"/>
          <w:sz w:val="28"/>
          <w:szCs w:val="28"/>
        </w:rPr>
        <w:tab/>
        <w:t>Комментарий к гражданскому кодексу Российской Федерации</w:t>
      </w:r>
      <w:r>
        <w:rPr>
          <w:rFonts w:ascii="Times New Roman" w:hAnsi="Times New Roman"/>
          <w:sz w:val="28"/>
          <w:szCs w:val="28"/>
        </w:rPr>
        <w:t xml:space="preserve"> </w:t>
      </w:r>
      <w:r w:rsidRPr="001A7D05">
        <w:rPr>
          <w:rFonts w:ascii="Times New Roman" w:hAnsi="Times New Roman"/>
          <w:sz w:val="28"/>
          <w:szCs w:val="28"/>
        </w:rPr>
        <w:t>(постатейный, учебно-практический). Части первая, вторая, третья, четвертая.-3-е изд./С.А.</w:t>
      </w:r>
      <w:r>
        <w:rPr>
          <w:rFonts w:ascii="Times New Roman" w:hAnsi="Times New Roman"/>
          <w:sz w:val="28"/>
          <w:szCs w:val="28"/>
        </w:rPr>
        <w:t xml:space="preserve"> </w:t>
      </w:r>
      <w:r w:rsidRPr="001A7D05">
        <w:rPr>
          <w:rFonts w:ascii="Times New Roman" w:hAnsi="Times New Roman"/>
          <w:sz w:val="28"/>
          <w:szCs w:val="28"/>
        </w:rPr>
        <w:t xml:space="preserve">Алексеев, А.С. Васильев, В.В. Голофаев, Б.М. Гонгало;под. ред. С.А. Степанова.-Москва: Проспект; Екатеринбург: Институт частного права, 2012. </w:t>
      </w:r>
    </w:p>
    <w:p w:rsidR="007164EF" w:rsidRPr="001A7D05"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rPr>
        <w:t xml:space="preserve">3. </w:t>
      </w:r>
      <w:r w:rsidRPr="001A7D05">
        <w:rPr>
          <w:rFonts w:ascii="Times New Roman" w:hAnsi="Times New Roman"/>
          <w:sz w:val="28"/>
          <w:szCs w:val="28"/>
        </w:rPr>
        <w:tab/>
        <w:t>Гражданское право: учебник. Том 1/Алексеев С.С., Аюшева И.З.и др.; под ред. Степанова С.А.- Москва: Проспект; Екатеринбург: Институт частного права, 2013.</w:t>
      </w:r>
    </w:p>
    <w:p w:rsidR="007164EF" w:rsidRPr="001A7D05" w:rsidRDefault="007164EF" w:rsidP="002C3AA6">
      <w:pPr>
        <w:spacing w:after="0" w:line="360" w:lineRule="auto"/>
        <w:jc w:val="both"/>
        <w:rPr>
          <w:rFonts w:ascii="Times New Roman" w:hAnsi="Times New Roman"/>
          <w:sz w:val="28"/>
          <w:szCs w:val="28"/>
        </w:rPr>
      </w:pPr>
      <w:r w:rsidRPr="001A7D05">
        <w:rPr>
          <w:rFonts w:ascii="Times New Roman" w:hAnsi="Times New Roman"/>
          <w:sz w:val="28"/>
          <w:szCs w:val="28"/>
        </w:rPr>
        <w:t xml:space="preserve">4. </w:t>
      </w:r>
      <w:r w:rsidRPr="001A7D05">
        <w:rPr>
          <w:rFonts w:ascii="Times New Roman" w:hAnsi="Times New Roman"/>
          <w:sz w:val="28"/>
          <w:szCs w:val="28"/>
        </w:rPr>
        <w:tab/>
        <w:t>Комментарий к Федеральному закону «Об обществах с ограниченной ответственностью» в новой редакции (постатейный) / С. М. Айзин, М. Ю. Тихомиров, Ю. А. Тихомиров и др. / Под ред. М. Ю. Тихомирова, М.: Изд-во Тихомирова М. Ю., 2010.</w:t>
      </w:r>
    </w:p>
    <w:p w:rsidR="007164EF" w:rsidRPr="001A7D05" w:rsidRDefault="007164EF" w:rsidP="002C3AA6">
      <w:pPr>
        <w:spacing w:after="0" w:line="360" w:lineRule="auto"/>
        <w:jc w:val="both"/>
        <w:rPr>
          <w:rFonts w:ascii="Times New Roman" w:hAnsi="Times New Roman"/>
          <w:b/>
          <w:sz w:val="28"/>
          <w:szCs w:val="28"/>
        </w:rPr>
      </w:pPr>
      <w:r w:rsidRPr="001A7D05">
        <w:rPr>
          <w:rFonts w:ascii="Times New Roman" w:hAnsi="Times New Roman"/>
          <w:sz w:val="28"/>
          <w:szCs w:val="28"/>
        </w:rPr>
        <w:t xml:space="preserve">5. </w:t>
      </w:r>
      <w:r w:rsidRPr="001A7D05">
        <w:rPr>
          <w:rFonts w:ascii="Times New Roman" w:hAnsi="Times New Roman"/>
          <w:sz w:val="28"/>
          <w:szCs w:val="28"/>
        </w:rPr>
        <w:tab/>
        <w:t>Бабаев В.К./Презумпции в советском праве. Горький, 1974, 18с ; Кондаков Н.И./Логический словарь-справочник. М., 1975, с. 119 ;  Кузнецова О.А./Презумпции в гражданском праве.- 2-е изд., испр. и доп.-СПб.: Издательство «Юридический центр Пресс»,-2004</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6. </w:t>
      </w:r>
      <w:r w:rsidRPr="001A7D05">
        <w:rPr>
          <w:rFonts w:ascii="Times New Roman" w:hAnsi="Times New Roman"/>
          <w:sz w:val="28"/>
          <w:szCs w:val="28"/>
        </w:rPr>
        <w:tab/>
        <w:t>Комментарий к Гражданскому кодексу РСФСР / Отв. ред. С.Н. Братусь, О.Н. Садиков. М., 1982.</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7. </w:t>
      </w:r>
      <w:r w:rsidRPr="001A7D05">
        <w:rPr>
          <w:rFonts w:ascii="Times New Roman" w:hAnsi="Times New Roman"/>
          <w:sz w:val="28"/>
          <w:szCs w:val="28"/>
        </w:rPr>
        <w:tab/>
        <w:t>Гражданское право: учебник в трех частях. Часть первая / под. ред. В.П. Камышанского, Н.М. Коршунова, В.И. Иванова.- 2 –е изд., перераб. и доп. – М.:Эксмо, 2010.</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bCs/>
          <w:sz w:val="28"/>
          <w:szCs w:val="28"/>
        </w:rPr>
        <w:t xml:space="preserve">8. </w:t>
      </w:r>
      <w:r w:rsidRPr="001A7D05">
        <w:rPr>
          <w:rFonts w:ascii="Times New Roman" w:hAnsi="Times New Roman"/>
          <w:bCs/>
          <w:sz w:val="28"/>
          <w:szCs w:val="28"/>
        </w:rPr>
        <w:tab/>
        <w:t xml:space="preserve">Губаева А.К. [и др.]; Комментарий к </w:t>
      </w:r>
      <w:r w:rsidRPr="001A7D05">
        <w:rPr>
          <w:rFonts w:ascii="Times New Roman" w:hAnsi="Times New Roman"/>
          <w:bCs/>
          <w:vanish/>
          <w:sz w:val="28"/>
          <w:szCs w:val="28"/>
        </w:rPr>
        <w:t>#M12291 9027690</w:t>
      </w:r>
      <w:r w:rsidRPr="001A7D05">
        <w:rPr>
          <w:rFonts w:ascii="Times New Roman" w:hAnsi="Times New Roman"/>
          <w:bCs/>
          <w:sz w:val="28"/>
          <w:szCs w:val="28"/>
        </w:rPr>
        <w:t>Гражданскому кодексу Российской Федерации. Часть первая</w:t>
      </w:r>
      <w:r w:rsidRPr="001A7D05">
        <w:rPr>
          <w:rFonts w:ascii="Times New Roman" w:hAnsi="Times New Roman"/>
          <w:bCs/>
          <w:vanish/>
          <w:sz w:val="28"/>
          <w:szCs w:val="28"/>
        </w:rPr>
        <w:t>#S</w:t>
      </w:r>
      <w:r w:rsidRPr="001A7D05">
        <w:rPr>
          <w:rFonts w:ascii="Times New Roman" w:hAnsi="Times New Roman"/>
          <w:bCs/>
          <w:sz w:val="28"/>
          <w:szCs w:val="28"/>
        </w:rPr>
        <w:t xml:space="preserve"> (постатейный); Отв. ред. Н.Д.Егоров, А.П.Сергеев. - 3-е изд., перераб. и доп. -  М.: ТК Велби, Изд-во Проспект, 2006.</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9. </w:t>
      </w:r>
      <w:r w:rsidRPr="001A7D05">
        <w:rPr>
          <w:rFonts w:ascii="Times New Roman" w:hAnsi="Times New Roman"/>
          <w:sz w:val="28"/>
          <w:szCs w:val="28"/>
        </w:rPr>
        <w:tab/>
        <w:t>Гражданское право. Часть первая: Учебник / Отв. Ред. В.П. Мазолин, А.И. Масляев.-М.: Юристъ, 2008.</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10. </w:t>
      </w:r>
      <w:r w:rsidRPr="001A7D05">
        <w:rPr>
          <w:rFonts w:ascii="Times New Roman" w:hAnsi="Times New Roman"/>
          <w:sz w:val="28"/>
          <w:szCs w:val="28"/>
        </w:rPr>
        <w:tab/>
        <w:t xml:space="preserve">Ожегов С. И. Толковый словарь русского языка / С. И. Ожегов, Н. Ю. Шведова. −4-е изд., доп. </w:t>
      </w:r>
    </w:p>
    <w:p w:rsidR="007164EF"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−Москва : Азбуковник, 2000.</w:t>
      </w:r>
    </w:p>
    <w:p w:rsidR="007164EF" w:rsidRPr="001A7D05" w:rsidRDefault="007164EF" w:rsidP="002C3AA6">
      <w:pPr>
        <w:pStyle w:val="FootnoteText"/>
        <w:spacing w:line="360" w:lineRule="auto"/>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Pr="00CC30D6">
        <w:rPr>
          <w:rFonts w:ascii="Times New Roman" w:hAnsi="Times New Roman"/>
          <w:sz w:val="28"/>
          <w:szCs w:val="28"/>
        </w:rPr>
        <w:t>Лейбниц Г.В. Сочинения: В 4 т. М., 1983. Т.2.С.</w:t>
      </w:r>
    </w:p>
    <w:p w:rsidR="007164EF" w:rsidRPr="001A7D05" w:rsidRDefault="007164EF" w:rsidP="002C3AA6">
      <w:pPr>
        <w:pStyle w:val="FootnoteText"/>
        <w:spacing w:line="360" w:lineRule="auto"/>
        <w:jc w:val="both"/>
        <w:rPr>
          <w:rFonts w:ascii="Times New Roman" w:hAnsi="Times New Roman"/>
          <w:sz w:val="28"/>
          <w:szCs w:val="28"/>
        </w:rPr>
      </w:pPr>
      <w:r>
        <w:rPr>
          <w:rFonts w:ascii="Times New Roman" w:hAnsi="Times New Roman"/>
          <w:sz w:val="28"/>
          <w:szCs w:val="28"/>
        </w:rPr>
        <w:t>12</w:t>
      </w:r>
      <w:r w:rsidRPr="001A7D05">
        <w:rPr>
          <w:rFonts w:ascii="Times New Roman" w:hAnsi="Times New Roman"/>
          <w:sz w:val="28"/>
          <w:szCs w:val="28"/>
        </w:rPr>
        <w:t xml:space="preserve">. </w:t>
      </w:r>
      <w:r w:rsidRPr="001A7D05">
        <w:rPr>
          <w:rFonts w:ascii="Times New Roman" w:hAnsi="Times New Roman"/>
          <w:sz w:val="28"/>
          <w:szCs w:val="28"/>
        </w:rPr>
        <w:tab/>
        <w:t>Сериков Ю.А./Презумпции в гражданском судопроизводстве /; Науч. ред. В. В. Ярков. -М. :Волтерс Клувер,2006.</w:t>
      </w:r>
    </w:p>
    <w:p w:rsidR="007164EF" w:rsidRPr="001A7D05" w:rsidRDefault="007164EF" w:rsidP="002C3AA6">
      <w:pPr>
        <w:pStyle w:val="FootnoteText"/>
        <w:spacing w:line="360" w:lineRule="auto"/>
        <w:jc w:val="both"/>
        <w:rPr>
          <w:rFonts w:ascii="Times New Roman" w:hAnsi="Times New Roman"/>
          <w:sz w:val="28"/>
          <w:szCs w:val="28"/>
        </w:rPr>
      </w:pPr>
      <w:r>
        <w:rPr>
          <w:rFonts w:ascii="Times New Roman" w:hAnsi="Times New Roman"/>
          <w:sz w:val="28"/>
          <w:szCs w:val="28"/>
        </w:rPr>
        <w:t>13</w:t>
      </w:r>
      <w:r w:rsidRPr="001A7D05">
        <w:rPr>
          <w:rFonts w:ascii="Times New Roman" w:hAnsi="Times New Roman"/>
          <w:sz w:val="28"/>
          <w:szCs w:val="28"/>
        </w:rPr>
        <w:t xml:space="preserve">. </w:t>
      </w:r>
      <w:r w:rsidRPr="001A7D05">
        <w:rPr>
          <w:rFonts w:ascii="Times New Roman" w:hAnsi="Times New Roman"/>
          <w:sz w:val="28"/>
          <w:szCs w:val="28"/>
        </w:rPr>
        <w:tab/>
        <w:t>Гражданское право в 4 т. Т. 1: Общая часть/ Ем В.С. и др.; отв. редактор Е.А. Суханов.-3-е изд. перераб. и доп. – М.: Волтерс Клувер,- 2006.</w:t>
      </w:r>
    </w:p>
    <w:p w:rsidR="007164EF" w:rsidRPr="001A7D05" w:rsidRDefault="007164EF" w:rsidP="002C3AA6">
      <w:pPr>
        <w:pStyle w:val="FootnoteText"/>
        <w:spacing w:line="360" w:lineRule="auto"/>
        <w:ind w:firstLine="708"/>
        <w:jc w:val="both"/>
        <w:rPr>
          <w:rFonts w:ascii="Times New Roman" w:hAnsi="Times New Roman"/>
          <w:b/>
          <w:sz w:val="28"/>
          <w:szCs w:val="28"/>
        </w:rPr>
      </w:pPr>
      <w:r w:rsidRPr="001A7D05">
        <w:rPr>
          <w:rFonts w:ascii="Times New Roman" w:hAnsi="Times New Roman"/>
          <w:b/>
          <w:sz w:val="28"/>
          <w:szCs w:val="28"/>
        </w:rPr>
        <w:t>Диссертации, авторефераты</w:t>
      </w:r>
      <w:r>
        <w:rPr>
          <w:rFonts w:ascii="Times New Roman" w:hAnsi="Times New Roman"/>
          <w:b/>
          <w:sz w:val="28"/>
          <w:szCs w:val="28"/>
        </w:rPr>
        <w:t xml:space="preserve"> диссертаций</w:t>
      </w:r>
      <w:r w:rsidRPr="001A7D05">
        <w:rPr>
          <w:rFonts w:ascii="Times New Roman" w:hAnsi="Times New Roman"/>
          <w:b/>
          <w:sz w:val="28"/>
          <w:szCs w:val="28"/>
        </w:rPr>
        <w:t>, монографии:</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1. </w:t>
      </w:r>
      <w:r w:rsidRPr="001A7D05">
        <w:rPr>
          <w:rFonts w:ascii="Times New Roman" w:hAnsi="Times New Roman"/>
          <w:sz w:val="28"/>
          <w:szCs w:val="28"/>
        </w:rPr>
        <w:tab/>
        <w:t>Балуева Ю.А. Проблемы привлечения к ответственности единоличного исполнительного органа акционерного общества: маг. Дис.-СПб.</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2. </w:t>
      </w:r>
      <w:r w:rsidRPr="001A7D05">
        <w:rPr>
          <w:rFonts w:ascii="Times New Roman" w:hAnsi="Times New Roman"/>
          <w:sz w:val="28"/>
          <w:szCs w:val="28"/>
        </w:rPr>
        <w:tab/>
        <w:t>Булаевский Б.А./Презумпции как</w:t>
      </w:r>
      <w:r>
        <w:rPr>
          <w:rFonts w:ascii="Times New Roman" w:hAnsi="Times New Roman"/>
          <w:sz w:val="28"/>
          <w:szCs w:val="28"/>
        </w:rPr>
        <w:t xml:space="preserve"> </w:t>
      </w:r>
      <w:r w:rsidRPr="001A7D05">
        <w:rPr>
          <w:rFonts w:ascii="Times New Roman" w:hAnsi="Times New Roman"/>
          <w:sz w:val="28"/>
          <w:szCs w:val="28"/>
        </w:rPr>
        <w:t>средства правовой охраны интересов участников гражданских правоотношений: монография.- М.: Институт законодательства и сравнительного пр</w:t>
      </w:r>
      <w:r>
        <w:rPr>
          <w:rFonts w:ascii="Times New Roman" w:hAnsi="Times New Roman"/>
          <w:sz w:val="28"/>
          <w:szCs w:val="28"/>
        </w:rPr>
        <w:t>авоведения при Правительстве РФ</w:t>
      </w:r>
      <w:r w:rsidRPr="001A7D05">
        <w:rPr>
          <w:rFonts w:ascii="Times New Roman" w:hAnsi="Times New Roman"/>
          <w:sz w:val="28"/>
          <w:szCs w:val="28"/>
        </w:rPr>
        <w:t>: ИНФРА-М, 2014.</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3. </w:t>
      </w:r>
      <w:r w:rsidRPr="001A7D05">
        <w:rPr>
          <w:rFonts w:ascii="Times New Roman" w:hAnsi="Times New Roman"/>
          <w:sz w:val="28"/>
          <w:szCs w:val="28"/>
        </w:rPr>
        <w:tab/>
        <w:t>Кузнецова О.А./Презумпции в гражданском праве.- 2-е изд., испр. и доп.-СПб.: Издательство «Юридический центр Пресс»,-2004.</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4. </w:t>
      </w:r>
      <w:r w:rsidRPr="001A7D05">
        <w:rPr>
          <w:rFonts w:ascii="Times New Roman" w:hAnsi="Times New Roman"/>
          <w:sz w:val="28"/>
          <w:szCs w:val="28"/>
        </w:rPr>
        <w:tab/>
        <w:t>Мазур, О. В. (Ольга Вадимовна)/Требование разумности в соотношении с требованием  добросовестности в гражданском праве: автореферат диссертации на соискание ученой степени кандидата юридических наук. Специальность 12.00.03 - гражданское право; предпринимательское право; семейное право; международное частное право / О. В. Ма</w:t>
      </w:r>
      <w:r>
        <w:rPr>
          <w:rFonts w:ascii="Times New Roman" w:hAnsi="Times New Roman"/>
          <w:sz w:val="28"/>
          <w:szCs w:val="28"/>
        </w:rPr>
        <w:t>зур ; науч. рук. А. П. Сергеев.</w:t>
      </w:r>
      <w:r w:rsidRPr="001A7D05">
        <w:rPr>
          <w:rFonts w:ascii="Times New Roman" w:hAnsi="Times New Roman"/>
          <w:sz w:val="28"/>
          <w:szCs w:val="28"/>
        </w:rPr>
        <w:t>-СПб.,2012.</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5. </w:t>
      </w:r>
      <w:r w:rsidRPr="001A7D05">
        <w:rPr>
          <w:rFonts w:ascii="Times New Roman" w:hAnsi="Times New Roman"/>
          <w:sz w:val="28"/>
          <w:szCs w:val="28"/>
        </w:rPr>
        <w:tab/>
        <w:t>Сериков Ю.А./Процессуальные функции правовых презумпций в гражданском судопроизводстве/ Автореф. дис. канд. юрид. наук.- Екатеринбург, 2004.</w:t>
      </w:r>
    </w:p>
    <w:p w:rsidR="007164EF" w:rsidRPr="001A7D05" w:rsidRDefault="007164EF" w:rsidP="002C3AA6">
      <w:pPr>
        <w:pStyle w:val="FootnoteText"/>
        <w:spacing w:line="360" w:lineRule="auto"/>
        <w:ind w:firstLine="708"/>
        <w:jc w:val="both"/>
        <w:rPr>
          <w:rFonts w:ascii="Times New Roman" w:hAnsi="Times New Roman"/>
          <w:b/>
          <w:sz w:val="28"/>
          <w:szCs w:val="28"/>
        </w:rPr>
      </w:pPr>
      <w:r w:rsidRPr="001A7D05">
        <w:rPr>
          <w:rFonts w:ascii="Times New Roman" w:hAnsi="Times New Roman"/>
          <w:b/>
          <w:sz w:val="28"/>
          <w:szCs w:val="28"/>
        </w:rPr>
        <w:t>Научные статьи, публикации:</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1. </w:t>
      </w:r>
      <w:r w:rsidRPr="001A7D05">
        <w:rPr>
          <w:rFonts w:ascii="Times New Roman" w:hAnsi="Times New Roman"/>
          <w:sz w:val="28"/>
          <w:szCs w:val="28"/>
        </w:rPr>
        <w:tab/>
        <w:t>Богданов Е., Категория «добросовестности» в гражданском праве // Российская юстиция, 1999, № 9 // СПС Консультант Плюс.</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2. </w:t>
      </w:r>
      <w:r w:rsidRPr="001A7D05">
        <w:rPr>
          <w:rFonts w:ascii="Times New Roman" w:hAnsi="Times New Roman"/>
          <w:sz w:val="28"/>
          <w:szCs w:val="28"/>
        </w:rPr>
        <w:tab/>
        <w:t xml:space="preserve">Волков А. В. Формализм против субъективизма в гражданском праве // Современное право, 2010, № 1. </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3. </w:t>
      </w:r>
      <w:r w:rsidRPr="001A7D05">
        <w:rPr>
          <w:rFonts w:ascii="Times New Roman" w:hAnsi="Times New Roman"/>
          <w:sz w:val="28"/>
          <w:szCs w:val="28"/>
        </w:rPr>
        <w:tab/>
        <w:t>Емельянов В. И. Разумность, добросовестность, незлоупотребление гражданскими правами. М.: «Лекс-Книга», 2002.</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4. </w:t>
      </w:r>
      <w:r w:rsidRPr="001A7D05">
        <w:rPr>
          <w:rFonts w:ascii="Times New Roman" w:hAnsi="Times New Roman"/>
          <w:sz w:val="28"/>
          <w:szCs w:val="28"/>
        </w:rPr>
        <w:tab/>
        <w:t>Иоффе О.С./Ответственность по советскому гражданскому праву. Л., 1955.</w:t>
      </w:r>
    </w:p>
    <w:p w:rsidR="007164EF" w:rsidRPr="001A7D05" w:rsidRDefault="007164EF" w:rsidP="002C3AA6">
      <w:pPr>
        <w:pStyle w:val="FootnoteText"/>
        <w:spacing w:line="360" w:lineRule="auto"/>
        <w:jc w:val="both"/>
        <w:rPr>
          <w:rFonts w:ascii="Times New Roman" w:hAnsi="Times New Roman"/>
          <w:sz w:val="28"/>
          <w:szCs w:val="28"/>
        </w:rPr>
      </w:pPr>
      <w:r w:rsidRPr="001A7D05">
        <w:rPr>
          <w:rFonts w:ascii="Times New Roman" w:hAnsi="Times New Roman"/>
          <w:sz w:val="28"/>
          <w:szCs w:val="28"/>
        </w:rPr>
        <w:t xml:space="preserve">5. </w:t>
      </w:r>
      <w:r w:rsidRPr="001A7D05">
        <w:rPr>
          <w:rFonts w:ascii="Times New Roman" w:hAnsi="Times New Roman"/>
          <w:sz w:val="28"/>
          <w:szCs w:val="28"/>
        </w:rPr>
        <w:tab/>
        <w:t>Кириллов В.И., Старченко А.А./Логика:учебник для юридических факультетов и институтов.-М.: Юристъ, 1995.</w:t>
      </w:r>
    </w:p>
    <w:p w:rsidR="007164EF" w:rsidRPr="001A7D05" w:rsidRDefault="007164EF" w:rsidP="002C3AA6">
      <w:pPr>
        <w:pStyle w:val="FootnoteText"/>
        <w:spacing w:line="360" w:lineRule="auto"/>
        <w:jc w:val="both"/>
        <w:rPr>
          <w:rFonts w:ascii="Times New Roman" w:hAnsi="Times New Roman"/>
          <w:sz w:val="28"/>
          <w:szCs w:val="28"/>
        </w:rPr>
      </w:pPr>
      <w:r>
        <w:rPr>
          <w:rFonts w:ascii="Times New Roman" w:hAnsi="Times New Roman"/>
          <w:sz w:val="28"/>
          <w:szCs w:val="28"/>
        </w:rPr>
        <w:t>6</w:t>
      </w:r>
      <w:r w:rsidRPr="001A7D05">
        <w:rPr>
          <w:rFonts w:ascii="Times New Roman" w:hAnsi="Times New Roman"/>
          <w:sz w:val="28"/>
          <w:szCs w:val="28"/>
        </w:rPr>
        <w:t xml:space="preserve">. </w:t>
      </w:r>
      <w:r w:rsidRPr="001A7D05">
        <w:rPr>
          <w:rFonts w:ascii="Times New Roman" w:hAnsi="Times New Roman"/>
          <w:sz w:val="28"/>
          <w:szCs w:val="28"/>
        </w:rPr>
        <w:tab/>
        <w:t>Лукьяненко М.Ф. Оценочные понятия гражданского права: разумность, добросовестность, существенность. М.: Статут, 2010 // СПС Консультант Плюс.</w:t>
      </w:r>
    </w:p>
    <w:p w:rsidR="007164EF" w:rsidRPr="001A7D05" w:rsidRDefault="007164EF" w:rsidP="002C3AA6">
      <w:pPr>
        <w:pStyle w:val="FootnoteText"/>
        <w:spacing w:line="360" w:lineRule="auto"/>
        <w:jc w:val="both"/>
        <w:rPr>
          <w:rFonts w:ascii="Times New Roman" w:hAnsi="Times New Roman"/>
          <w:sz w:val="28"/>
          <w:szCs w:val="28"/>
        </w:rPr>
      </w:pPr>
      <w:r>
        <w:rPr>
          <w:rFonts w:ascii="Times New Roman" w:hAnsi="Times New Roman"/>
          <w:sz w:val="28"/>
          <w:szCs w:val="28"/>
        </w:rPr>
        <w:t>7</w:t>
      </w:r>
      <w:r w:rsidRPr="001A7D05">
        <w:rPr>
          <w:rFonts w:ascii="Times New Roman" w:hAnsi="Times New Roman"/>
          <w:sz w:val="28"/>
          <w:szCs w:val="28"/>
        </w:rPr>
        <w:t xml:space="preserve">. </w:t>
      </w:r>
      <w:r w:rsidRPr="001A7D05">
        <w:rPr>
          <w:rFonts w:ascii="Times New Roman" w:hAnsi="Times New Roman"/>
          <w:sz w:val="28"/>
          <w:szCs w:val="28"/>
        </w:rPr>
        <w:tab/>
        <w:t>Маковская А.А. Судебная защита добросовестного приобретателя/ Недвижимость и инвестиции.-2002.-№2-3.</w:t>
      </w:r>
    </w:p>
    <w:p w:rsidR="007164EF" w:rsidRPr="001A7D05" w:rsidRDefault="007164EF" w:rsidP="002C3AA6">
      <w:pPr>
        <w:pStyle w:val="FootnoteText"/>
        <w:spacing w:line="360" w:lineRule="auto"/>
        <w:jc w:val="both"/>
        <w:rPr>
          <w:rFonts w:ascii="Times New Roman" w:hAnsi="Times New Roman"/>
          <w:sz w:val="28"/>
          <w:szCs w:val="28"/>
        </w:rPr>
      </w:pPr>
      <w:r>
        <w:rPr>
          <w:rFonts w:ascii="Times New Roman" w:hAnsi="Times New Roman"/>
          <w:sz w:val="28"/>
          <w:szCs w:val="28"/>
        </w:rPr>
        <w:t>8</w:t>
      </w:r>
      <w:r w:rsidRPr="001A7D05">
        <w:rPr>
          <w:rFonts w:ascii="Times New Roman" w:hAnsi="Times New Roman"/>
          <w:sz w:val="28"/>
          <w:szCs w:val="28"/>
        </w:rPr>
        <w:t xml:space="preserve">. </w:t>
      </w:r>
      <w:r w:rsidRPr="001A7D05">
        <w:rPr>
          <w:rFonts w:ascii="Times New Roman" w:hAnsi="Times New Roman"/>
          <w:sz w:val="28"/>
          <w:szCs w:val="28"/>
        </w:rPr>
        <w:tab/>
        <w:t>Маслов А.В. Создание системы защиты прав добросовестного приобретателя / Недвижимость и инвестиции.-2002.-№2-3.</w:t>
      </w:r>
    </w:p>
    <w:p w:rsidR="007164EF" w:rsidRPr="001A7D05" w:rsidRDefault="007164EF" w:rsidP="002C3AA6">
      <w:pPr>
        <w:pStyle w:val="FootnoteText"/>
        <w:spacing w:line="360" w:lineRule="auto"/>
        <w:jc w:val="both"/>
        <w:rPr>
          <w:rFonts w:ascii="Times New Roman" w:hAnsi="Times New Roman"/>
          <w:sz w:val="28"/>
          <w:szCs w:val="28"/>
        </w:rPr>
      </w:pPr>
      <w:r>
        <w:rPr>
          <w:rFonts w:ascii="Times New Roman" w:hAnsi="Times New Roman"/>
          <w:sz w:val="28"/>
          <w:szCs w:val="28"/>
        </w:rPr>
        <w:t>9</w:t>
      </w:r>
      <w:r w:rsidRPr="001A7D05">
        <w:rPr>
          <w:rFonts w:ascii="Times New Roman" w:hAnsi="Times New Roman"/>
          <w:sz w:val="28"/>
          <w:szCs w:val="28"/>
        </w:rPr>
        <w:t xml:space="preserve">. </w:t>
      </w:r>
      <w:r w:rsidRPr="001A7D05">
        <w:rPr>
          <w:rFonts w:ascii="Times New Roman" w:hAnsi="Times New Roman"/>
          <w:sz w:val="28"/>
          <w:szCs w:val="28"/>
        </w:rPr>
        <w:tab/>
        <w:t>Моргунов С.В. Виндикация в гражданском праве. Теория. Проблемы. Практика. М.: Статут, 2006.</w:t>
      </w:r>
    </w:p>
    <w:p w:rsidR="007164EF" w:rsidRPr="001A7D05" w:rsidRDefault="007164EF" w:rsidP="002C3AA6">
      <w:pPr>
        <w:pStyle w:val="FootnoteText"/>
        <w:spacing w:line="360" w:lineRule="auto"/>
        <w:jc w:val="both"/>
        <w:rPr>
          <w:rFonts w:ascii="Times New Roman" w:hAnsi="Times New Roman"/>
          <w:sz w:val="28"/>
          <w:szCs w:val="28"/>
        </w:rPr>
      </w:pPr>
      <w:r>
        <w:rPr>
          <w:rFonts w:ascii="Times New Roman" w:hAnsi="Times New Roman"/>
          <w:sz w:val="28"/>
          <w:szCs w:val="28"/>
        </w:rPr>
        <w:t>10</w:t>
      </w:r>
      <w:r w:rsidRPr="001A7D05">
        <w:rPr>
          <w:rFonts w:ascii="Times New Roman" w:hAnsi="Times New Roman"/>
          <w:sz w:val="28"/>
          <w:szCs w:val="28"/>
        </w:rPr>
        <w:t xml:space="preserve">. </w:t>
      </w:r>
      <w:r w:rsidRPr="001A7D05">
        <w:rPr>
          <w:rFonts w:ascii="Times New Roman" w:hAnsi="Times New Roman"/>
          <w:sz w:val="28"/>
          <w:szCs w:val="28"/>
        </w:rPr>
        <w:tab/>
        <w:t xml:space="preserve">Скловский К.И./Собственность в гражданском праве. 4-е изд., перераб. и доп. М.: Статут, 2008. </w:t>
      </w:r>
    </w:p>
    <w:p w:rsidR="007164EF" w:rsidRPr="001A7D05" w:rsidRDefault="007164EF" w:rsidP="002C3AA6">
      <w:pPr>
        <w:pStyle w:val="FootnoteText"/>
        <w:spacing w:line="360" w:lineRule="auto"/>
        <w:jc w:val="both"/>
        <w:rPr>
          <w:rFonts w:ascii="Times New Roman" w:hAnsi="Times New Roman"/>
          <w:sz w:val="28"/>
          <w:szCs w:val="28"/>
        </w:rPr>
      </w:pPr>
      <w:r>
        <w:rPr>
          <w:rFonts w:ascii="Times New Roman" w:hAnsi="Times New Roman"/>
          <w:sz w:val="28"/>
          <w:szCs w:val="28"/>
        </w:rPr>
        <w:t>11</w:t>
      </w:r>
      <w:r w:rsidRPr="001A7D05">
        <w:rPr>
          <w:rFonts w:ascii="Times New Roman" w:hAnsi="Times New Roman"/>
          <w:sz w:val="28"/>
          <w:szCs w:val="28"/>
        </w:rPr>
        <w:t>.</w:t>
      </w:r>
      <w:r w:rsidRPr="001A7D05">
        <w:rPr>
          <w:rFonts w:ascii="Times New Roman" w:hAnsi="Times New Roman"/>
          <w:sz w:val="28"/>
          <w:szCs w:val="28"/>
        </w:rPr>
        <w:tab/>
        <w:t>Сорокина Ю. Особенности признания лица добросовестным приобретателем по договору купли-продажи поме</w:t>
      </w:r>
      <w:r>
        <w:rPr>
          <w:rFonts w:ascii="Times New Roman" w:hAnsi="Times New Roman"/>
          <w:sz w:val="28"/>
          <w:szCs w:val="28"/>
        </w:rPr>
        <w:t>щения // Жилищное право. 2014. №</w:t>
      </w:r>
      <w:r w:rsidRPr="001A7D05">
        <w:rPr>
          <w:rFonts w:ascii="Times New Roman" w:hAnsi="Times New Roman"/>
          <w:sz w:val="28"/>
          <w:szCs w:val="28"/>
        </w:rPr>
        <w:t xml:space="preserve"> 12.</w:t>
      </w:r>
    </w:p>
    <w:p w:rsidR="007164EF" w:rsidRPr="001A7D05" w:rsidRDefault="007164EF" w:rsidP="002C3AA6">
      <w:pPr>
        <w:spacing w:after="0" w:line="360" w:lineRule="auto"/>
        <w:jc w:val="both"/>
        <w:rPr>
          <w:rFonts w:ascii="Times New Roman" w:hAnsi="Times New Roman"/>
          <w:sz w:val="28"/>
          <w:szCs w:val="28"/>
        </w:rPr>
      </w:pPr>
    </w:p>
    <w:p w:rsidR="007164EF" w:rsidRPr="001A7D05" w:rsidRDefault="007164EF" w:rsidP="002C3AA6">
      <w:pPr>
        <w:spacing w:after="0" w:line="360" w:lineRule="auto"/>
        <w:jc w:val="both"/>
        <w:rPr>
          <w:rFonts w:ascii="Times New Roman" w:hAnsi="Times New Roman"/>
          <w:sz w:val="28"/>
          <w:szCs w:val="28"/>
        </w:rPr>
      </w:pPr>
    </w:p>
    <w:sectPr w:rsidR="007164EF" w:rsidRPr="001A7D05" w:rsidSect="006D30A1">
      <w:headerReference w:type="default" r:id="rId23"/>
      <w:footerReference w:type="even" r:id="rId24"/>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4EF" w:rsidRDefault="007164EF" w:rsidP="00B65EA9">
      <w:pPr>
        <w:spacing w:after="0" w:line="240" w:lineRule="auto"/>
      </w:pPr>
      <w:r>
        <w:separator/>
      </w:r>
    </w:p>
  </w:endnote>
  <w:endnote w:type="continuationSeparator" w:id="0">
    <w:p w:rsidR="007164EF" w:rsidRDefault="007164EF" w:rsidP="00B65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EF" w:rsidRDefault="007164EF" w:rsidP="00BE7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64EF" w:rsidRDefault="007164EF" w:rsidP="00BD64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EF" w:rsidRDefault="007164EF" w:rsidP="00BD6426">
    <w:pPr>
      <w:pStyle w:val="Footer"/>
      <w:ind w:right="360"/>
      <w:jc w:val="right"/>
    </w:pPr>
  </w:p>
  <w:p w:rsidR="007164EF" w:rsidRDefault="00716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4EF" w:rsidRDefault="007164EF" w:rsidP="00B65EA9">
      <w:pPr>
        <w:spacing w:after="0" w:line="240" w:lineRule="auto"/>
      </w:pPr>
      <w:r>
        <w:separator/>
      </w:r>
    </w:p>
  </w:footnote>
  <w:footnote w:type="continuationSeparator" w:id="0">
    <w:p w:rsidR="007164EF" w:rsidRDefault="007164EF" w:rsidP="00B65EA9">
      <w:pPr>
        <w:spacing w:after="0" w:line="240" w:lineRule="auto"/>
      </w:pPr>
      <w:r>
        <w:continuationSeparator/>
      </w:r>
    </w:p>
  </w:footnote>
  <w:footnote w:id="1">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Емельянов В. И. Разумность, добросовестность, незлоупотребление гражданскими правами. М.: «Лекс-Книга», 2002, с. 116.</w:t>
      </w:r>
    </w:p>
  </w:footnote>
  <w:footnote w:id="2">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Комментарий к Федеральному закону «Об обществах с ограниченной ответственностью» в новой редакции (постатейный) / С. М. Айзин, М. Ю. Тихомиров, Ю. А. Тихомиров и др. / Под ред. М. Ю. Тихомирова, М.: Изд-во Тихомирова М. Ю., 2010, с. 88.</w:t>
      </w:r>
    </w:p>
  </w:footnote>
  <w:footnote w:id="3">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Волков А. В. Формализм против субъективизма в гражданском праве // Современное право, 2010, № 1, с. 4</w:t>
      </w:r>
    </w:p>
  </w:footnote>
  <w:footnote w:id="4">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Лукьяненко М.Ф. Оценочные понятия гражданского права: разумность, добросовестность, существенность. М.: Статут</w:t>
      </w:r>
      <w:r>
        <w:rPr>
          <w:rFonts w:ascii="Times New Roman" w:hAnsi="Times New Roman"/>
        </w:rPr>
        <w:t>, 2010 // СПС Консультант Плюс;</w:t>
      </w:r>
    </w:p>
  </w:footnote>
  <w:footnote w:id="5">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Богданов Е., Категория «добросовестности» в гражданском праве // Российская юстиция, 1999, № 9 // СПС Консультант Плюс.</w:t>
      </w:r>
    </w:p>
  </w:footnote>
  <w:footnote w:id="6">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Мазур, О. В. (Ольга Вадимовна)/Требование разумности в соотношении с требованием  добросовестности в гражданском праве: автореферат диссертации на соискание ученой степени кандидата юридических наук. Специальность 12.00.03 - гражданское право; предпринимательское право; семейное право; международное частное право / О. В. Мазур ; науч. рук. А. П. Сергеев. -СПб.,2012.-13 с.</w:t>
      </w:r>
    </w:p>
  </w:footnote>
  <w:footnote w:id="7">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Проблема разграничения добросовестности и виновности, в частности обсуждаемая Беловым С.А., Моргуновым С.В., Толстым Ю.К. и др.</w:t>
      </w:r>
      <w:r>
        <w:rPr>
          <w:rFonts w:ascii="Times New Roman" w:hAnsi="Times New Roman"/>
        </w:rPr>
        <w:t>,</w:t>
      </w:r>
      <w:r w:rsidRPr="001340E9">
        <w:rPr>
          <w:rFonts w:ascii="Times New Roman" w:hAnsi="Times New Roman"/>
        </w:rPr>
        <w:t xml:space="preserve"> автором не обсуждается в связи с другой целью исследования</w:t>
      </w:r>
    </w:p>
  </w:footnote>
  <w:footnote w:id="8">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Комментарий к Гражданскому кодексу Российской Федерации. Часть первая: учеб.-практич. Комментарий/Е.Н. Абрамова, Н.Н. Аверченко, Ю.В. Байгушева; под. Ред. А.П. Сергеева.- Москва: Прспект, 2013.- с. 668-669</w:t>
      </w:r>
    </w:p>
  </w:footnote>
  <w:footnote w:id="9">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Гражданское право. Часть первая: Учебник / Отв. Ред. В.П. Мазолин, А.И. Масляев.-М.: Юристъ, 2008.- с. 515</w:t>
      </w:r>
    </w:p>
  </w:footnote>
  <w:footnote w:id="10">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 xml:space="preserve">Гражданское право: учебник в трех частях. Часть первая / под. ред. В.П. Камышанского, Н.М. Коршунова, В.И. Иванова.- 2 –е изд., перераб. </w:t>
      </w:r>
      <w:r>
        <w:rPr>
          <w:rFonts w:ascii="Times New Roman" w:hAnsi="Times New Roman"/>
        </w:rPr>
        <w:t>и доп. – М.:Эксмо, 2010.- с.563</w:t>
      </w:r>
    </w:p>
  </w:footnote>
  <w:footnote w:id="11">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Балуева Ю.А. Проблемы привлечения к ответственности единоличного исполнительного органа акционерного общест</w:t>
      </w:r>
      <w:r>
        <w:rPr>
          <w:rFonts w:ascii="Times New Roman" w:hAnsi="Times New Roman"/>
        </w:rPr>
        <w:t>ва: маг. Дис.-СПб.-с. 44</w:t>
      </w:r>
    </w:p>
  </w:footnote>
  <w:footnote w:id="12">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Кузнецова О.А. Презумпции в гражданском праве. СПб., 2004. С. 153.</w:t>
      </w:r>
    </w:p>
  </w:footnote>
  <w:footnote w:id="13">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Гражданское право в 4 т. Т. 1: Общая часть/ Ем В.С. и др.; отв. редактор Е.А. Суханов.-3-е изд. перераб. и доп. – М.: Волтерс Клувер,- 2006 , с. 259</w:t>
      </w:r>
    </w:p>
  </w:footnote>
  <w:footnote w:id="14">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Гражданское право: учебник. Том 1/Алексеев С.С., Аюшева И.З.и др.; под ред. Степанова С.А.- Москва: Проспект; Екатеринбург: Институт частного права, 2013.- с. 546</w:t>
      </w:r>
    </w:p>
  </w:footnote>
  <w:footnote w:id="15">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Комментарий к гражданскому кодексу Российской Федерации(постатейный, учебно-практический). Части первая, вторая, третья, четвертая.-3-е изд./С.А.Алексеев, А.С. Васильев, В.В. Голофаев, Б.М. Гонгало;под. ред. С.А. Степанова.-Москва: Проспект; Екатеринбург: Институ</w:t>
      </w:r>
      <w:r>
        <w:rPr>
          <w:rFonts w:ascii="Times New Roman" w:hAnsi="Times New Roman"/>
        </w:rPr>
        <w:t>т частного права, 2012.- с. 367</w:t>
      </w:r>
    </w:p>
  </w:footnote>
  <w:footnote w:id="16">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Комментарий к Гражданскому кодексу РСФСР / Отв. ред. С.Н. Братусь, О.Н. Садиков. М., 1982. С. 192</w:t>
      </w:r>
    </w:p>
  </w:footnote>
  <w:footnote w:id="17">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 xml:space="preserve">Скловский К.И./Собственность в гражданском праве. 4-е изд., перераб. и </w:t>
      </w:r>
      <w:r>
        <w:rPr>
          <w:rFonts w:ascii="Times New Roman" w:hAnsi="Times New Roman"/>
        </w:rPr>
        <w:t>доп. М.: Статут, 2008. стр. 744</w:t>
      </w:r>
    </w:p>
  </w:footnote>
  <w:footnote w:id="18">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bCs/>
        </w:rPr>
        <w:t xml:space="preserve">А. К. Губаева [и др.]; Комментарий к </w:t>
      </w:r>
      <w:r w:rsidRPr="001340E9">
        <w:rPr>
          <w:rFonts w:ascii="Times New Roman" w:hAnsi="Times New Roman"/>
          <w:bCs/>
          <w:vanish/>
        </w:rPr>
        <w:t>#M12291 9027690</w:t>
      </w:r>
      <w:r w:rsidRPr="001340E9">
        <w:rPr>
          <w:rFonts w:ascii="Times New Roman" w:hAnsi="Times New Roman"/>
          <w:bCs/>
        </w:rPr>
        <w:t>Гражданскому кодексу Российской Федерации. Часть первая</w:t>
      </w:r>
      <w:r w:rsidRPr="001340E9">
        <w:rPr>
          <w:rFonts w:ascii="Times New Roman" w:hAnsi="Times New Roman"/>
          <w:bCs/>
          <w:vanish/>
        </w:rPr>
        <w:t>#S</w:t>
      </w:r>
      <w:r w:rsidRPr="001340E9">
        <w:rPr>
          <w:rFonts w:ascii="Times New Roman" w:hAnsi="Times New Roman"/>
          <w:bCs/>
        </w:rPr>
        <w:t xml:space="preserve"> (постатейный); Отв. ред. Н.Д.Егоров, А.П.Сергеев. - 3-е изд., перераб. и доп. -  М.: ТК Велби, Изд-во Проспект, 2006.</w:t>
      </w:r>
    </w:p>
  </w:footnote>
  <w:footnote w:id="19">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Моргунов С.В. Виндикация в гражданском праве. Теория. Проблемы. Практика. М.: Статут, 2006. стр. 159</w:t>
      </w:r>
    </w:p>
  </w:footnote>
  <w:footnote w:id="20">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Маковская А.А. Судебная защита добросовестного приобретателя/ Недвижимость и инвестиции.-2002.-№2-3.-с. 78</w:t>
      </w:r>
    </w:p>
  </w:footnote>
  <w:footnote w:id="21">
    <w:p w:rsidR="007164EF" w:rsidRDefault="007164EF" w:rsidP="00C26B8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см. например: Определение Верховного Суда РФ от 02.11.2010 N 5-Впр10-55, Определение ВАС РФ от 14.10.2010 N ВАС-9975/10 по делу N А19-4810/08-58-70, Определение ВАС РФ от 11.03.2012 N ВАС-17037/11 по делу N А27-11489/2010Постановление Президиума ВАС РФ от 24.09.2013 N 10715/12 по делу N А73-12317/2010, Определение ВАС РФ от 09.12.2013 N ВАС-17387/13 по делу N А55-3685/2009, Определение Верховного Суда РФ от 02.09.2014 N 303-ЭС14-600 по делу N А37-681/2013, Определение Верховного Суда РФ от 15.06.2015 N 171-ПЭК15 по делу N А41-268/2014, Определение Верховного Суда РФ от 23.06.2015 N 302-ЭС15-682</w:t>
      </w:r>
      <w:r>
        <w:rPr>
          <w:rFonts w:ascii="Times New Roman" w:hAnsi="Times New Roman"/>
        </w:rPr>
        <w:t>6 по делу N А78-1555/2012 и др.</w:t>
      </w:r>
    </w:p>
  </w:footnote>
  <w:footnote w:id="22">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Определение Ленинградского областного су</w:t>
      </w:r>
      <w:r>
        <w:rPr>
          <w:rFonts w:ascii="Times New Roman" w:hAnsi="Times New Roman"/>
        </w:rPr>
        <w:t>да от 04.09.2013 N 33-4187/2013</w:t>
      </w:r>
    </w:p>
  </w:footnote>
  <w:footnote w:id="23">
    <w:p w:rsidR="007164EF" w:rsidRDefault="007164EF" w:rsidP="001340E9">
      <w:pPr>
        <w:pStyle w:val="FootnoteText"/>
        <w:jc w:val="both"/>
      </w:pPr>
      <w:r w:rsidRPr="001340E9">
        <w:rPr>
          <w:rStyle w:val="FootnoteReference"/>
          <w:rFonts w:ascii="Times New Roman" w:hAnsi="Times New Roman"/>
        </w:rPr>
        <w:footnoteRef/>
      </w:r>
      <w:r>
        <w:rPr>
          <w:rFonts w:ascii="Times New Roman" w:hAnsi="Times New Roman"/>
        </w:rPr>
        <w:tab/>
      </w:r>
      <w:r w:rsidRPr="001340E9">
        <w:rPr>
          <w:rFonts w:ascii="Times New Roman" w:hAnsi="Times New Roman"/>
        </w:rPr>
        <w:t>Комментарий к Гражданскому кодексу Российской Федерации. Часть первая: учеб.-практич. Комментарий/Е.Н. Абрамова, Н.Н. Аверченко, Ю.В. Байгушева; под. Ред. А.П. Сергеева.- Москва: Прспект, 2013.- с. 668</w:t>
      </w:r>
    </w:p>
  </w:footnote>
  <w:footnote w:id="24">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Гражданское право: учебник. Том 1/Алексеев С.С., Аюшева И.З.и др.; под ред. Степанова С.А.- Москва: Проспект; Екатеринбург: Институт частного права, 2013.- с. 547</w:t>
      </w:r>
    </w:p>
  </w:footnote>
  <w:footnote w:id="25">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Апелляционное определение Московского городског</w:t>
      </w:r>
      <w:r>
        <w:rPr>
          <w:rFonts w:ascii="Times New Roman" w:hAnsi="Times New Roman"/>
        </w:rPr>
        <w:t>о суда от 22.12.2014 N 33-44571</w:t>
      </w:r>
    </w:p>
  </w:footnote>
  <w:footnote w:id="26">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https://zakon.ru/blog/2014/10/13/dobrosovestnyj_priobretatel_kvartiry_standart_dobrosovestnosti</w:t>
      </w:r>
    </w:p>
  </w:footnote>
  <w:footnote w:id="27">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 xml:space="preserve">Маслов А.В. Создание системы защиты прав добросовестного приобретателя / Недвижимость </w:t>
      </w:r>
      <w:r>
        <w:rPr>
          <w:rFonts w:ascii="Times New Roman" w:hAnsi="Times New Roman"/>
        </w:rPr>
        <w:t>и инвестиции.-2002.-№2-3, с. 67</w:t>
      </w:r>
    </w:p>
  </w:footnote>
  <w:footnote w:id="28">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Маковская А.А. Судебная защита добросовестного приобретателя/ Недвижимость и инвестиции.-2002.-№2-3.-с. 78</w:t>
      </w:r>
    </w:p>
  </w:footnote>
  <w:footnote w:id="29">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Сорокина Ю. Особенности признания лица добросовестным приобретателем по договору купли-продажи помещения // Жилищное право. 2014. N 12. С. 89 - 100.</w:t>
      </w:r>
    </w:p>
  </w:footnote>
  <w:footnote w:id="30">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см. п.2.1. Концепции</w:t>
      </w:r>
    </w:p>
  </w:footnote>
  <w:footnote w:id="31">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Кузнецова О.А./Презумпции в гражданском праве.- 2-е изд., испр. и доп.-СПб.: Издательство «Юридический центр Пресс»,-2004.- 27-28 с.</w:t>
      </w:r>
    </w:p>
  </w:footnote>
  <w:footnote w:id="32">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Сериков Ю.А./Презумпции в гражданском судопроизводстве /; Науч. ред. В. В. Ярков. -М. :Волтерс Клувер,2006. -184 с.</w:t>
      </w:r>
    </w:p>
  </w:footnote>
  <w:footnote w:id="33">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Булаевский Б.А./Презумпции каксредства правовой охраны интересов участников гражданских правоотношений: монография.- М.: Институт законодательства и сравнительного правоведения при Правительстве РФ : ИНФРА-М, 2014.- 26 с.</w:t>
      </w:r>
    </w:p>
  </w:footnote>
  <w:footnote w:id="34">
    <w:p w:rsidR="007164EF" w:rsidRPr="001340E9" w:rsidRDefault="007164EF" w:rsidP="001340E9">
      <w:pPr>
        <w:pStyle w:val="FootnoteText"/>
        <w:jc w:val="both"/>
        <w:rPr>
          <w:rFonts w:ascii="Times New Roman" w:hAnsi="Times New Roman"/>
        </w:rPr>
      </w:pPr>
      <w:r w:rsidRPr="001340E9">
        <w:rPr>
          <w:rStyle w:val="FootnoteReference"/>
          <w:rFonts w:ascii="Times New Roman" w:hAnsi="Times New Roman"/>
        </w:rPr>
        <w:footnoteRef/>
      </w:r>
      <w:r w:rsidRPr="001340E9">
        <w:rPr>
          <w:rFonts w:ascii="Times New Roman" w:hAnsi="Times New Roman"/>
        </w:rPr>
        <w:t xml:space="preserve"> Ожегов С. И. Толковый словарь русского языка / С. И. Ожегов, Н. Ю. Шведова. −4-е изд., доп. </w:t>
      </w:r>
    </w:p>
    <w:p w:rsidR="007164EF" w:rsidRDefault="007164EF" w:rsidP="001340E9">
      <w:pPr>
        <w:pStyle w:val="FootnoteText"/>
        <w:jc w:val="both"/>
      </w:pPr>
      <w:r w:rsidRPr="001340E9">
        <w:rPr>
          <w:rFonts w:ascii="Times New Roman" w:hAnsi="Times New Roman"/>
        </w:rPr>
        <w:t>−Моск</w:t>
      </w:r>
      <w:r>
        <w:rPr>
          <w:rFonts w:ascii="Times New Roman" w:hAnsi="Times New Roman"/>
        </w:rPr>
        <w:t>ва : Азбуковник, 2000. – 940 с.</w:t>
      </w:r>
    </w:p>
  </w:footnote>
  <w:footnote w:id="35">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Кузнецова О.А./Презумпции в гражданском праве.- 2-е изд., испр. и доп.-СПб.: Издательство «Юридический центр Пресс»,-2004.- 19 с.</w:t>
      </w:r>
    </w:p>
  </w:footnote>
  <w:footnote w:id="36">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Бабаев В.К./Презумпции в советском праве. Горький, 1974, 18с ; Кондаков Н.И./Логический словарь-справочник. М., 1975, с. 119 ;  Кузнецова О.А./Презумпции в гражданском праве.- 2-е изд., испр. и доп.-СПб.: Издательство «Юридический центр Пресс»,-2004.- с. 95-96</w:t>
      </w:r>
    </w:p>
  </w:footnote>
  <w:footnote w:id="37">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Лейбниц Г.В. Сочинения: В 4 т. М., 1983. Т.2.С. с. 470</w:t>
      </w:r>
    </w:p>
  </w:footnote>
  <w:footnote w:id="38">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Булаевский Б.А./Презумпции как средства правовой охраны интересов участников гражданских правоотношений: монография.- М.: Институт законодательства и сравнительного правоведения при Правитель</w:t>
      </w:r>
      <w:r>
        <w:rPr>
          <w:rFonts w:ascii="Times New Roman" w:hAnsi="Times New Roman"/>
        </w:rPr>
        <w:t>стве РФ : ИНФРА-М, 2014.- с. 24</w:t>
      </w:r>
    </w:p>
  </w:footnote>
  <w:footnote w:id="39">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 xml:space="preserve">Булаевский Б.А./Презумпции каксредства правовой охраны интересов участников гражданских правоотношений: монография.- М.: Институт законодательства и сравнительного правоведения при Правительстве </w:t>
      </w:r>
      <w:r>
        <w:rPr>
          <w:rFonts w:ascii="Times New Roman" w:hAnsi="Times New Roman"/>
        </w:rPr>
        <w:t>РФ : ИНФРА-М, 2014.- с. 41</w:t>
      </w:r>
    </w:p>
  </w:footnote>
  <w:footnote w:id="40">
    <w:p w:rsidR="007164EF" w:rsidRDefault="007164EF" w:rsidP="000B4617">
      <w:pPr>
        <w:pStyle w:val="FootnoteText"/>
        <w:keepLines/>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В литературе существует спор по вопросу допустимости отнесения презумпции к приемам юридической техники. Приемом юридической техники презумпцию считает, в частности Кузнецова Ю.А. (см. Кузнецова О.А./Презумпции в гражданском праве.- 2-е изд., испр. и доп.-СПб.: Издательство «Юридический центр Пресс»,-2004.- 28 с.), против отнесения презумпции к приему юридической техники выступает Булаевский Б.А. (см. Булаевский Б.А./Презумпции каксредства правовой охраны интересов участников гражданских правоотношений: монография.- М.: Институт законодательства и сравнительного правоведения при Правительс</w:t>
      </w:r>
      <w:r>
        <w:rPr>
          <w:rFonts w:ascii="Times New Roman" w:hAnsi="Times New Roman"/>
        </w:rPr>
        <w:t>тве РФ : ИНФРА-М, 2014.- с. 24)</w:t>
      </w:r>
    </w:p>
  </w:footnote>
  <w:footnote w:id="41">
    <w:p w:rsidR="007164EF" w:rsidRDefault="007164EF" w:rsidP="000B4617">
      <w:pPr>
        <w:pStyle w:val="FootnoteText"/>
        <w:keepLines/>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Иоффе О.С./Ответственность по советскому гражданскому праву. Л., 1955.- с. 131</w:t>
      </w:r>
    </w:p>
  </w:footnote>
  <w:footnote w:id="42">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Сериков Ю.А./Презумпции в гражданском судопроизводстве /; Науч. ред. В. В. Ярков.-М.:Волтерс Клувер,2006. –с. 82</w:t>
      </w:r>
    </w:p>
  </w:footnote>
  <w:footnote w:id="43">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Булаевский Б.А./Презумпции как средства правовой охраны интересов участников гражданских правоотношений: монография.- М.: Институт законодательства и сравнительного правоведения при Правительстве РФ : ИНФРА-М, 2014.- с. 68</w:t>
      </w:r>
    </w:p>
  </w:footnote>
  <w:footnote w:id="44">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См. подробнее Кириллов В.И., Старченко А.А./Логика:учебник для юридических факультетов и институтов.-М.: Юристъ, 1995 – с. 75</w:t>
      </w:r>
    </w:p>
  </w:footnote>
  <w:footnote w:id="45">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Сериков Ю.А./Презумпции в гражданском судопроизводстве /; Науч. ред. В. В. Ярков. -М. :Волтерс Клувер,2006. –с. 23</w:t>
      </w:r>
    </w:p>
  </w:footnote>
  <w:footnote w:id="46">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Бабаев В.К./Презумпции в советском праве. Горький, 1974, 18с ; Кондаков Н.И./Логический словарь-справочник. М., 1975, с. 49</w:t>
      </w:r>
    </w:p>
  </w:footnote>
  <w:footnote w:id="47">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Кузнецова О.А./Презумпции в гражданском праве.- 2-е изд., испр. и доп.-СПб.: Издательство «Юридический центр Пресс»,-2004.- с. 122</w:t>
      </w:r>
    </w:p>
  </w:footnote>
  <w:footnote w:id="48">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Булаевский Б.А./Презумпции как средства правовой охраны интересов участников гражданских правоотношений: монография.- М.: Институт законодательства и сравнительного правоведения при Правитель</w:t>
      </w:r>
      <w:r>
        <w:rPr>
          <w:rFonts w:ascii="Times New Roman" w:hAnsi="Times New Roman"/>
        </w:rPr>
        <w:t>стве РФ : ИНФРА-М, 2014.- с. 46</w:t>
      </w:r>
    </w:p>
  </w:footnote>
  <w:footnote w:id="49">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Кузнецова О.А./Презумпции в гражданском праве.- 2-е изд., испр. и доп.-СПб.: Издательство «Юридиче</w:t>
      </w:r>
      <w:r>
        <w:rPr>
          <w:rFonts w:ascii="Times New Roman" w:hAnsi="Times New Roman"/>
        </w:rPr>
        <w:t>ский центр Пресс»,-2004.- с. 21</w:t>
      </w:r>
    </w:p>
  </w:footnote>
  <w:footnote w:id="50">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Сериков Ю.А./Презумпции в гражданском судопроизводстве /; Науч. ред. В. В. Ярков. -М. :Волтерс Клувер,2006. –с. 9</w:t>
      </w:r>
    </w:p>
  </w:footnote>
  <w:footnote w:id="51">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Сериков Ю.А./Процессуальные функции правовых презумпций в гражданском судопроизводстве/ Автореф. дис. канд. юрид. наук.- Екатеринбург, 2004.- с. 8</w:t>
      </w:r>
    </w:p>
  </w:footnote>
  <w:footnote w:id="52">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Сериков Ю.А./Процессуальные функции правовых презумпций в гражданском судопроизводстве/ Автореф. дис. канд. юрид. наук.- Екатеринбург, 2004.- с. 22</w:t>
      </w:r>
    </w:p>
  </w:footnote>
  <w:footnote w:id="53">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Кузнецова О.А./Презумпции в гражданском праве.- 2-е изд., испр. и доп.-СПб.: Издательство «Юридический центр Пресс»,-2004.- с. 22</w:t>
      </w:r>
    </w:p>
  </w:footnote>
  <w:footnote w:id="54">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Булаевский Б.А./Презумпции каксредства правовой охраны интересов участников гражданских правоотношений: монография.- М.: Институт законодательства и сравнительного правоведения при Правительстве РФ : ИНФРА-М, 2014.-  с. 26</w:t>
      </w:r>
    </w:p>
  </w:footnote>
  <w:footnote w:id="55">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Сериков Ю.А./Процессуальные функции правовых презумпций в гражданском судопроизводстве/ Автореф. дис. канд. юрид. наук.- Екатеринбург, 2004.- с. 24</w:t>
      </w:r>
    </w:p>
  </w:footnote>
  <w:footnote w:id="56">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Под «просто фактами» в настоящей магистерской диссертации понимаются бытийные факты</w:t>
      </w:r>
    </w:p>
  </w:footnote>
  <w:footnote w:id="57">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Булаевский Б.А./Презумпции как</w:t>
      </w:r>
      <w:r>
        <w:rPr>
          <w:rFonts w:ascii="Times New Roman" w:hAnsi="Times New Roman"/>
        </w:rPr>
        <w:t xml:space="preserve"> </w:t>
      </w:r>
      <w:r w:rsidRPr="001340E9">
        <w:rPr>
          <w:rFonts w:ascii="Times New Roman" w:hAnsi="Times New Roman"/>
        </w:rPr>
        <w:t>средства правовой охраны интересов участников гражданских правоотношений: монография.- М.: Институт законодательства и сравнительного правоведения при Правительстве РФ : ИНФРА-М, 2014.-  с. 41-42</w:t>
      </w:r>
    </w:p>
  </w:footnote>
  <w:footnote w:id="58">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Сериков Ю.А./Процессуальные функции правовых презумпций в гражданском судопроизводстве/ Автореф. дис. канд. юрид. наук.- Екатеринбург, 2004.- с. 48</w:t>
      </w:r>
    </w:p>
  </w:footnote>
  <w:footnote w:id="59">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Сериков Ю.А./Презумпции в гражданском судопроизводстве /; Науч. ред. В. В. Ярков. -М. :Волтерс Клувер,2006. -184 с. - с. 56</w:t>
      </w:r>
    </w:p>
  </w:footnote>
  <w:footnote w:id="60">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Сериков Ю.А./Презумпции в гражданском судопроизводстве /; Науч. ред. В. В. Ярков. -М. :Волтерс Клувер,2006. -184 с. - с. 55</w:t>
      </w:r>
    </w:p>
  </w:footnote>
  <w:footnote w:id="61">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Сериков Ю.А./Презумпции в гражданском судопроизводстве /; Науч. ред. В. В. Ярков. -М. :Волтерс Клувер,2006. -184 с.- с. 55</w:t>
      </w:r>
    </w:p>
  </w:footnote>
  <w:footnote w:id="62">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например, сам предмет сделки, т.к. приобретатель не может повлиять на его характеристики</w:t>
      </w:r>
    </w:p>
  </w:footnote>
  <w:footnote w:id="63">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w:t>
      </w:r>
      <w:r>
        <w:rPr>
          <w:rFonts w:ascii="Times New Roman" w:hAnsi="Times New Roman"/>
        </w:rPr>
        <w:tab/>
      </w:r>
      <w:r w:rsidRPr="001340E9">
        <w:rPr>
          <w:rFonts w:ascii="Times New Roman" w:hAnsi="Times New Roman"/>
        </w:rPr>
        <w:t>например, место, время, способ</w:t>
      </w:r>
    </w:p>
  </w:footnote>
  <w:footnote w:id="64">
    <w:p w:rsidR="007164EF" w:rsidRDefault="007164EF" w:rsidP="001340E9">
      <w:pPr>
        <w:pStyle w:val="FootnoteText"/>
        <w:jc w:val="both"/>
      </w:pPr>
      <w:r w:rsidRPr="001340E9">
        <w:rPr>
          <w:rStyle w:val="FootnoteReference"/>
          <w:rFonts w:ascii="Times New Roman" w:hAnsi="Times New Roman"/>
        </w:rPr>
        <w:footnoteRef/>
      </w:r>
      <w:r w:rsidRPr="001340E9">
        <w:rPr>
          <w:rFonts w:ascii="Times New Roman" w:hAnsi="Times New Roman"/>
        </w:rPr>
        <w:t xml:space="preserve"> внимание, что ГПК РФ формально не знает института раскрытия доказательств. Порядок раскрытия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EF" w:rsidRDefault="007164EF">
    <w:pPr>
      <w:pStyle w:val="Header"/>
      <w:jc w:val="center"/>
    </w:pPr>
    <w:fldSimple w:instr="PAGE   \* MERGEFORMAT">
      <w:r>
        <w:rPr>
          <w:noProof/>
        </w:rPr>
        <w:t>2</w:t>
      </w:r>
    </w:fldSimple>
  </w:p>
  <w:p w:rsidR="007164EF" w:rsidRDefault="007164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41E9"/>
    <w:multiLevelType w:val="hybridMultilevel"/>
    <w:tmpl w:val="1A582A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856492"/>
    <w:multiLevelType w:val="hybridMultilevel"/>
    <w:tmpl w:val="1A20C1BC"/>
    <w:lvl w:ilvl="0" w:tplc="14322F3A">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4DDD4A01"/>
    <w:multiLevelType w:val="multilevel"/>
    <w:tmpl w:val="9E687BB0"/>
    <w:lvl w:ilvl="0">
      <w:start w:val="2"/>
      <w:numFmt w:val="decimal"/>
      <w:lvlText w:val="%1."/>
      <w:lvlJc w:val="left"/>
      <w:pPr>
        <w:ind w:left="450" w:hanging="450"/>
      </w:pPr>
      <w:rPr>
        <w:rFonts w:cs="Times New Roman" w:hint="default"/>
      </w:rPr>
    </w:lvl>
    <w:lvl w:ilvl="1">
      <w:start w:val="1"/>
      <w:numFmt w:val="decimal"/>
      <w:lvlText w:val="%1.%2."/>
      <w:lvlJc w:val="left"/>
      <w:pPr>
        <w:ind w:left="2340" w:hanging="720"/>
      </w:pPr>
      <w:rPr>
        <w:rFonts w:cs="Times New Roman" w:hint="default"/>
      </w:rPr>
    </w:lvl>
    <w:lvl w:ilvl="2">
      <w:start w:val="1"/>
      <w:numFmt w:val="decimal"/>
      <w:lvlText w:val="%1.%2.%3."/>
      <w:lvlJc w:val="left"/>
      <w:pPr>
        <w:ind w:left="3960" w:hanging="720"/>
      </w:pPr>
      <w:rPr>
        <w:rFonts w:cs="Times New Roman" w:hint="default"/>
      </w:rPr>
    </w:lvl>
    <w:lvl w:ilvl="3">
      <w:start w:val="1"/>
      <w:numFmt w:val="decimal"/>
      <w:lvlText w:val="%1.%2.%3.%4."/>
      <w:lvlJc w:val="left"/>
      <w:pPr>
        <w:ind w:left="5940" w:hanging="1080"/>
      </w:pPr>
      <w:rPr>
        <w:rFonts w:cs="Times New Roman" w:hint="default"/>
      </w:rPr>
    </w:lvl>
    <w:lvl w:ilvl="4">
      <w:start w:val="1"/>
      <w:numFmt w:val="decimal"/>
      <w:lvlText w:val="%1.%2.%3.%4.%5."/>
      <w:lvlJc w:val="left"/>
      <w:pPr>
        <w:ind w:left="7560" w:hanging="1080"/>
      </w:pPr>
      <w:rPr>
        <w:rFonts w:cs="Times New Roman" w:hint="default"/>
      </w:rPr>
    </w:lvl>
    <w:lvl w:ilvl="5">
      <w:start w:val="1"/>
      <w:numFmt w:val="decimal"/>
      <w:lvlText w:val="%1.%2.%3.%4.%5.%6."/>
      <w:lvlJc w:val="left"/>
      <w:pPr>
        <w:ind w:left="9540" w:hanging="1440"/>
      </w:pPr>
      <w:rPr>
        <w:rFonts w:cs="Times New Roman" w:hint="default"/>
      </w:rPr>
    </w:lvl>
    <w:lvl w:ilvl="6">
      <w:start w:val="1"/>
      <w:numFmt w:val="decimal"/>
      <w:lvlText w:val="%1.%2.%3.%4.%5.%6.%7."/>
      <w:lvlJc w:val="left"/>
      <w:pPr>
        <w:ind w:left="11520" w:hanging="1800"/>
      </w:pPr>
      <w:rPr>
        <w:rFonts w:cs="Times New Roman" w:hint="default"/>
      </w:rPr>
    </w:lvl>
    <w:lvl w:ilvl="7">
      <w:start w:val="1"/>
      <w:numFmt w:val="decimal"/>
      <w:lvlText w:val="%1.%2.%3.%4.%5.%6.%7.%8."/>
      <w:lvlJc w:val="left"/>
      <w:pPr>
        <w:ind w:left="13140" w:hanging="1800"/>
      </w:pPr>
      <w:rPr>
        <w:rFonts w:cs="Times New Roman" w:hint="default"/>
      </w:rPr>
    </w:lvl>
    <w:lvl w:ilvl="8">
      <w:start w:val="1"/>
      <w:numFmt w:val="decimal"/>
      <w:lvlText w:val="%1.%2.%3.%4.%5.%6.%7.%8.%9."/>
      <w:lvlJc w:val="left"/>
      <w:pPr>
        <w:ind w:left="15120" w:hanging="2160"/>
      </w:pPr>
      <w:rPr>
        <w:rFonts w:cs="Times New Roman" w:hint="default"/>
      </w:rPr>
    </w:lvl>
  </w:abstractNum>
  <w:abstractNum w:abstractNumId="3">
    <w:nsid w:val="543C3886"/>
    <w:multiLevelType w:val="hybridMultilevel"/>
    <w:tmpl w:val="DCD6B27C"/>
    <w:lvl w:ilvl="0" w:tplc="DE32C5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5265AA3"/>
    <w:multiLevelType w:val="hybridMultilevel"/>
    <w:tmpl w:val="BDBA21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A61AA3"/>
    <w:multiLevelType w:val="hybridMultilevel"/>
    <w:tmpl w:val="77ACA56C"/>
    <w:lvl w:ilvl="0" w:tplc="40FC638C">
      <w:start w:val="1"/>
      <w:numFmt w:val="decimal"/>
      <w:lvlText w:val="%1."/>
      <w:lvlJc w:val="left"/>
      <w:pPr>
        <w:ind w:left="1305" w:hanging="765"/>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40A2ACA"/>
    <w:multiLevelType w:val="multilevel"/>
    <w:tmpl w:val="664CE7EA"/>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E61"/>
    <w:rsid w:val="000067E9"/>
    <w:rsid w:val="0001128D"/>
    <w:rsid w:val="00011BE7"/>
    <w:rsid w:val="00011C0D"/>
    <w:rsid w:val="00011DAD"/>
    <w:rsid w:val="00012AA8"/>
    <w:rsid w:val="00013859"/>
    <w:rsid w:val="00014626"/>
    <w:rsid w:val="00015130"/>
    <w:rsid w:val="00015642"/>
    <w:rsid w:val="00017689"/>
    <w:rsid w:val="00020063"/>
    <w:rsid w:val="0002039B"/>
    <w:rsid w:val="00020BE4"/>
    <w:rsid w:val="00021EAA"/>
    <w:rsid w:val="00022668"/>
    <w:rsid w:val="000234D0"/>
    <w:rsid w:val="00025BC0"/>
    <w:rsid w:val="00030FFD"/>
    <w:rsid w:val="0003159B"/>
    <w:rsid w:val="00033EDE"/>
    <w:rsid w:val="00037C65"/>
    <w:rsid w:val="0004152F"/>
    <w:rsid w:val="00042CE2"/>
    <w:rsid w:val="000437E4"/>
    <w:rsid w:val="000449D6"/>
    <w:rsid w:val="00051671"/>
    <w:rsid w:val="00051C3B"/>
    <w:rsid w:val="00053359"/>
    <w:rsid w:val="00054858"/>
    <w:rsid w:val="000564F7"/>
    <w:rsid w:val="00056CB4"/>
    <w:rsid w:val="0005774D"/>
    <w:rsid w:val="00062884"/>
    <w:rsid w:val="00062E43"/>
    <w:rsid w:val="000633F6"/>
    <w:rsid w:val="00063B3D"/>
    <w:rsid w:val="00065B6E"/>
    <w:rsid w:val="0006752D"/>
    <w:rsid w:val="0006770E"/>
    <w:rsid w:val="00067956"/>
    <w:rsid w:val="000679ED"/>
    <w:rsid w:val="000703F6"/>
    <w:rsid w:val="00073703"/>
    <w:rsid w:val="00074289"/>
    <w:rsid w:val="00076846"/>
    <w:rsid w:val="0007714A"/>
    <w:rsid w:val="00077DB9"/>
    <w:rsid w:val="00081734"/>
    <w:rsid w:val="00081DB9"/>
    <w:rsid w:val="00084147"/>
    <w:rsid w:val="00086DC3"/>
    <w:rsid w:val="00087696"/>
    <w:rsid w:val="00091738"/>
    <w:rsid w:val="0009261F"/>
    <w:rsid w:val="00092906"/>
    <w:rsid w:val="00093A09"/>
    <w:rsid w:val="00095858"/>
    <w:rsid w:val="000968D5"/>
    <w:rsid w:val="00097BD4"/>
    <w:rsid w:val="000A0164"/>
    <w:rsid w:val="000A1251"/>
    <w:rsid w:val="000A16BE"/>
    <w:rsid w:val="000A1927"/>
    <w:rsid w:val="000A1D5C"/>
    <w:rsid w:val="000A4170"/>
    <w:rsid w:val="000A5363"/>
    <w:rsid w:val="000B06AE"/>
    <w:rsid w:val="000B1DD1"/>
    <w:rsid w:val="000B1E74"/>
    <w:rsid w:val="000B4617"/>
    <w:rsid w:val="000B6272"/>
    <w:rsid w:val="000B65BB"/>
    <w:rsid w:val="000B6A21"/>
    <w:rsid w:val="000C0305"/>
    <w:rsid w:val="000C18AC"/>
    <w:rsid w:val="000C30BF"/>
    <w:rsid w:val="000C5E04"/>
    <w:rsid w:val="000C7ABB"/>
    <w:rsid w:val="000C7E9D"/>
    <w:rsid w:val="000D22EE"/>
    <w:rsid w:val="000D2B2F"/>
    <w:rsid w:val="000D4778"/>
    <w:rsid w:val="000D5B30"/>
    <w:rsid w:val="000D6809"/>
    <w:rsid w:val="000E01BA"/>
    <w:rsid w:val="000E01D3"/>
    <w:rsid w:val="000E0EB5"/>
    <w:rsid w:val="000E0FFA"/>
    <w:rsid w:val="000E1040"/>
    <w:rsid w:val="000E16C4"/>
    <w:rsid w:val="000E28A1"/>
    <w:rsid w:val="000E4697"/>
    <w:rsid w:val="000F2823"/>
    <w:rsid w:val="000F444A"/>
    <w:rsid w:val="000F65B5"/>
    <w:rsid w:val="000F6749"/>
    <w:rsid w:val="000F69D8"/>
    <w:rsid w:val="000F77CD"/>
    <w:rsid w:val="001005FC"/>
    <w:rsid w:val="0010100E"/>
    <w:rsid w:val="001022F4"/>
    <w:rsid w:val="0010241B"/>
    <w:rsid w:val="00102A9C"/>
    <w:rsid w:val="00106150"/>
    <w:rsid w:val="00113559"/>
    <w:rsid w:val="0011467D"/>
    <w:rsid w:val="00114FF8"/>
    <w:rsid w:val="001155DF"/>
    <w:rsid w:val="00115B67"/>
    <w:rsid w:val="0012024A"/>
    <w:rsid w:val="00120B01"/>
    <w:rsid w:val="001235A0"/>
    <w:rsid w:val="00123F12"/>
    <w:rsid w:val="0012556F"/>
    <w:rsid w:val="00130468"/>
    <w:rsid w:val="00131182"/>
    <w:rsid w:val="00133874"/>
    <w:rsid w:val="001340E9"/>
    <w:rsid w:val="00135855"/>
    <w:rsid w:val="00136A87"/>
    <w:rsid w:val="00136E99"/>
    <w:rsid w:val="00136F92"/>
    <w:rsid w:val="00137124"/>
    <w:rsid w:val="00141DC2"/>
    <w:rsid w:val="00151CDB"/>
    <w:rsid w:val="00154989"/>
    <w:rsid w:val="00155088"/>
    <w:rsid w:val="001571E1"/>
    <w:rsid w:val="00157CFE"/>
    <w:rsid w:val="00157F21"/>
    <w:rsid w:val="001619C3"/>
    <w:rsid w:val="001638F7"/>
    <w:rsid w:val="001706D2"/>
    <w:rsid w:val="00182D02"/>
    <w:rsid w:val="00183C12"/>
    <w:rsid w:val="001854AF"/>
    <w:rsid w:val="00191440"/>
    <w:rsid w:val="00192323"/>
    <w:rsid w:val="00195727"/>
    <w:rsid w:val="00195ABC"/>
    <w:rsid w:val="00195E8E"/>
    <w:rsid w:val="00196A81"/>
    <w:rsid w:val="00197612"/>
    <w:rsid w:val="00197695"/>
    <w:rsid w:val="00197FBA"/>
    <w:rsid w:val="001A0E89"/>
    <w:rsid w:val="001A1DE1"/>
    <w:rsid w:val="001A231B"/>
    <w:rsid w:val="001A2495"/>
    <w:rsid w:val="001A2A81"/>
    <w:rsid w:val="001A2D21"/>
    <w:rsid w:val="001A32B9"/>
    <w:rsid w:val="001A35FF"/>
    <w:rsid w:val="001A5D89"/>
    <w:rsid w:val="001A6B03"/>
    <w:rsid w:val="001A7D05"/>
    <w:rsid w:val="001B07DB"/>
    <w:rsid w:val="001B12F2"/>
    <w:rsid w:val="001B17AA"/>
    <w:rsid w:val="001B2208"/>
    <w:rsid w:val="001B2752"/>
    <w:rsid w:val="001B29B7"/>
    <w:rsid w:val="001B4B76"/>
    <w:rsid w:val="001B5BA3"/>
    <w:rsid w:val="001C043D"/>
    <w:rsid w:val="001C1152"/>
    <w:rsid w:val="001C329E"/>
    <w:rsid w:val="001C4054"/>
    <w:rsid w:val="001C42C3"/>
    <w:rsid w:val="001C60E9"/>
    <w:rsid w:val="001D03E6"/>
    <w:rsid w:val="001D1D31"/>
    <w:rsid w:val="001D1FC9"/>
    <w:rsid w:val="001D28DB"/>
    <w:rsid w:val="001D2EB0"/>
    <w:rsid w:val="001D31C4"/>
    <w:rsid w:val="001D521D"/>
    <w:rsid w:val="001D67D3"/>
    <w:rsid w:val="001D7935"/>
    <w:rsid w:val="001D7B3C"/>
    <w:rsid w:val="001D7FBF"/>
    <w:rsid w:val="001E0F8B"/>
    <w:rsid w:val="001E1680"/>
    <w:rsid w:val="001E2D34"/>
    <w:rsid w:val="001E67DD"/>
    <w:rsid w:val="001F368F"/>
    <w:rsid w:val="001F43A7"/>
    <w:rsid w:val="001F6B8F"/>
    <w:rsid w:val="001F7503"/>
    <w:rsid w:val="001F7A72"/>
    <w:rsid w:val="00201F8A"/>
    <w:rsid w:val="00202782"/>
    <w:rsid w:val="00202795"/>
    <w:rsid w:val="00205586"/>
    <w:rsid w:val="00210665"/>
    <w:rsid w:val="00210836"/>
    <w:rsid w:val="0021121F"/>
    <w:rsid w:val="002144F8"/>
    <w:rsid w:val="002170A8"/>
    <w:rsid w:val="002219F3"/>
    <w:rsid w:val="00221C5D"/>
    <w:rsid w:val="00222FD8"/>
    <w:rsid w:val="00224421"/>
    <w:rsid w:val="00225B16"/>
    <w:rsid w:val="00232907"/>
    <w:rsid w:val="00234D45"/>
    <w:rsid w:val="00236BBC"/>
    <w:rsid w:val="00236D02"/>
    <w:rsid w:val="00237849"/>
    <w:rsid w:val="00240386"/>
    <w:rsid w:val="0024089F"/>
    <w:rsid w:val="00242F7F"/>
    <w:rsid w:val="0024340F"/>
    <w:rsid w:val="00245814"/>
    <w:rsid w:val="002458CE"/>
    <w:rsid w:val="00247355"/>
    <w:rsid w:val="00250579"/>
    <w:rsid w:val="00251BCB"/>
    <w:rsid w:val="00251E97"/>
    <w:rsid w:val="00252838"/>
    <w:rsid w:val="00253C23"/>
    <w:rsid w:val="0025533A"/>
    <w:rsid w:val="002553C2"/>
    <w:rsid w:val="00257398"/>
    <w:rsid w:val="00263495"/>
    <w:rsid w:val="002634A8"/>
    <w:rsid w:val="00264820"/>
    <w:rsid w:val="002660C5"/>
    <w:rsid w:val="00266288"/>
    <w:rsid w:val="0026659D"/>
    <w:rsid w:val="002735D3"/>
    <w:rsid w:val="00275B24"/>
    <w:rsid w:val="00276C22"/>
    <w:rsid w:val="0028027B"/>
    <w:rsid w:val="00280F7C"/>
    <w:rsid w:val="0028183F"/>
    <w:rsid w:val="00281AC6"/>
    <w:rsid w:val="00281F07"/>
    <w:rsid w:val="002834EC"/>
    <w:rsid w:val="00283DC1"/>
    <w:rsid w:val="00286A4D"/>
    <w:rsid w:val="00287115"/>
    <w:rsid w:val="002878D1"/>
    <w:rsid w:val="00291E28"/>
    <w:rsid w:val="00292520"/>
    <w:rsid w:val="00292609"/>
    <w:rsid w:val="00293017"/>
    <w:rsid w:val="00293142"/>
    <w:rsid w:val="00296BCE"/>
    <w:rsid w:val="002A3931"/>
    <w:rsid w:val="002A4E83"/>
    <w:rsid w:val="002B032B"/>
    <w:rsid w:val="002B0381"/>
    <w:rsid w:val="002B0B3C"/>
    <w:rsid w:val="002B2919"/>
    <w:rsid w:val="002B606B"/>
    <w:rsid w:val="002C0B04"/>
    <w:rsid w:val="002C2323"/>
    <w:rsid w:val="002C3AA6"/>
    <w:rsid w:val="002D0AD4"/>
    <w:rsid w:val="002D1A00"/>
    <w:rsid w:val="002D20F7"/>
    <w:rsid w:val="002D33E0"/>
    <w:rsid w:val="002D757B"/>
    <w:rsid w:val="002E072E"/>
    <w:rsid w:val="002E1D2D"/>
    <w:rsid w:val="002E23EA"/>
    <w:rsid w:val="002E2F91"/>
    <w:rsid w:val="002E5044"/>
    <w:rsid w:val="002E56A3"/>
    <w:rsid w:val="002E585E"/>
    <w:rsid w:val="002E6A95"/>
    <w:rsid w:val="002F7DCB"/>
    <w:rsid w:val="00302825"/>
    <w:rsid w:val="00302E2F"/>
    <w:rsid w:val="003032D9"/>
    <w:rsid w:val="003035B0"/>
    <w:rsid w:val="003038F9"/>
    <w:rsid w:val="003057D2"/>
    <w:rsid w:val="00313FEF"/>
    <w:rsid w:val="00314379"/>
    <w:rsid w:val="00314995"/>
    <w:rsid w:val="003151AA"/>
    <w:rsid w:val="003162CE"/>
    <w:rsid w:val="003175DF"/>
    <w:rsid w:val="003204B8"/>
    <w:rsid w:val="003215AE"/>
    <w:rsid w:val="00322AA9"/>
    <w:rsid w:val="00323075"/>
    <w:rsid w:val="0032527C"/>
    <w:rsid w:val="00325B8C"/>
    <w:rsid w:val="00326A24"/>
    <w:rsid w:val="0032733F"/>
    <w:rsid w:val="00330D41"/>
    <w:rsid w:val="00330ED6"/>
    <w:rsid w:val="00333638"/>
    <w:rsid w:val="00335E4F"/>
    <w:rsid w:val="00337A10"/>
    <w:rsid w:val="00340EE3"/>
    <w:rsid w:val="00342055"/>
    <w:rsid w:val="00345AFC"/>
    <w:rsid w:val="0034767C"/>
    <w:rsid w:val="003525E2"/>
    <w:rsid w:val="00352A9A"/>
    <w:rsid w:val="00353487"/>
    <w:rsid w:val="00353FE7"/>
    <w:rsid w:val="00354895"/>
    <w:rsid w:val="003549FC"/>
    <w:rsid w:val="003556A5"/>
    <w:rsid w:val="003603C5"/>
    <w:rsid w:val="00362332"/>
    <w:rsid w:val="0036235B"/>
    <w:rsid w:val="00363BA7"/>
    <w:rsid w:val="00365C4A"/>
    <w:rsid w:val="003667F2"/>
    <w:rsid w:val="00367F25"/>
    <w:rsid w:val="00371FCD"/>
    <w:rsid w:val="00375600"/>
    <w:rsid w:val="00380BC8"/>
    <w:rsid w:val="00384786"/>
    <w:rsid w:val="00384880"/>
    <w:rsid w:val="00384FFD"/>
    <w:rsid w:val="0038504E"/>
    <w:rsid w:val="003857BD"/>
    <w:rsid w:val="00390A37"/>
    <w:rsid w:val="00390E7A"/>
    <w:rsid w:val="003915BD"/>
    <w:rsid w:val="00392119"/>
    <w:rsid w:val="00393413"/>
    <w:rsid w:val="003962A0"/>
    <w:rsid w:val="003A0659"/>
    <w:rsid w:val="003A747E"/>
    <w:rsid w:val="003B1F8B"/>
    <w:rsid w:val="003B22E6"/>
    <w:rsid w:val="003B4190"/>
    <w:rsid w:val="003B522B"/>
    <w:rsid w:val="003B5635"/>
    <w:rsid w:val="003B5CF3"/>
    <w:rsid w:val="003B7614"/>
    <w:rsid w:val="003C306A"/>
    <w:rsid w:val="003C3F7A"/>
    <w:rsid w:val="003C61C7"/>
    <w:rsid w:val="003C7057"/>
    <w:rsid w:val="003D45D2"/>
    <w:rsid w:val="003D56F1"/>
    <w:rsid w:val="003E1ABE"/>
    <w:rsid w:val="003E270A"/>
    <w:rsid w:val="003E29E7"/>
    <w:rsid w:val="003E2B39"/>
    <w:rsid w:val="003E35C9"/>
    <w:rsid w:val="003E4DC3"/>
    <w:rsid w:val="003E6547"/>
    <w:rsid w:val="003E6BE1"/>
    <w:rsid w:val="003F0DF8"/>
    <w:rsid w:val="003F121C"/>
    <w:rsid w:val="003F17A3"/>
    <w:rsid w:val="003F2645"/>
    <w:rsid w:val="003F26A9"/>
    <w:rsid w:val="003F6266"/>
    <w:rsid w:val="0040146E"/>
    <w:rsid w:val="0040230E"/>
    <w:rsid w:val="00403599"/>
    <w:rsid w:val="00404741"/>
    <w:rsid w:val="004113CE"/>
    <w:rsid w:val="004132CD"/>
    <w:rsid w:val="004141A5"/>
    <w:rsid w:val="004144E2"/>
    <w:rsid w:val="00414DE3"/>
    <w:rsid w:val="00421855"/>
    <w:rsid w:val="00424DDD"/>
    <w:rsid w:val="00425F82"/>
    <w:rsid w:val="0042608F"/>
    <w:rsid w:val="004270B7"/>
    <w:rsid w:val="00427537"/>
    <w:rsid w:val="00427FCE"/>
    <w:rsid w:val="00434416"/>
    <w:rsid w:val="0043506D"/>
    <w:rsid w:val="00435A35"/>
    <w:rsid w:val="00435C81"/>
    <w:rsid w:val="004366D3"/>
    <w:rsid w:val="00437D0F"/>
    <w:rsid w:val="00437F40"/>
    <w:rsid w:val="004437F4"/>
    <w:rsid w:val="00445C34"/>
    <w:rsid w:val="00446C89"/>
    <w:rsid w:val="00447050"/>
    <w:rsid w:val="00450554"/>
    <w:rsid w:val="00451526"/>
    <w:rsid w:val="004547B3"/>
    <w:rsid w:val="00455004"/>
    <w:rsid w:val="004555DF"/>
    <w:rsid w:val="00455A19"/>
    <w:rsid w:val="00457F17"/>
    <w:rsid w:val="00462B3E"/>
    <w:rsid w:val="004637D1"/>
    <w:rsid w:val="00464BC4"/>
    <w:rsid w:val="00465CC5"/>
    <w:rsid w:val="00465CC6"/>
    <w:rsid w:val="00465E97"/>
    <w:rsid w:val="004677BA"/>
    <w:rsid w:val="0047121E"/>
    <w:rsid w:val="00471B3A"/>
    <w:rsid w:val="00475A66"/>
    <w:rsid w:val="00476561"/>
    <w:rsid w:val="00481A30"/>
    <w:rsid w:val="00481B8F"/>
    <w:rsid w:val="004825AB"/>
    <w:rsid w:val="00482622"/>
    <w:rsid w:val="00482F34"/>
    <w:rsid w:val="0048355C"/>
    <w:rsid w:val="00485145"/>
    <w:rsid w:val="0048620E"/>
    <w:rsid w:val="004863ED"/>
    <w:rsid w:val="00486B28"/>
    <w:rsid w:val="00486F39"/>
    <w:rsid w:val="0049241A"/>
    <w:rsid w:val="00493684"/>
    <w:rsid w:val="004943B1"/>
    <w:rsid w:val="0049561D"/>
    <w:rsid w:val="00497029"/>
    <w:rsid w:val="004970C3"/>
    <w:rsid w:val="00497870"/>
    <w:rsid w:val="00497B88"/>
    <w:rsid w:val="004A194B"/>
    <w:rsid w:val="004A1991"/>
    <w:rsid w:val="004A4D30"/>
    <w:rsid w:val="004A61B8"/>
    <w:rsid w:val="004A62BD"/>
    <w:rsid w:val="004A6420"/>
    <w:rsid w:val="004B01C2"/>
    <w:rsid w:val="004B1597"/>
    <w:rsid w:val="004B165C"/>
    <w:rsid w:val="004B3AF2"/>
    <w:rsid w:val="004B5C47"/>
    <w:rsid w:val="004B79BB"/>
    <w:rsid w:val="004C0D61"/>
    <w:rsid w:val="004C4880"/>
    <w:rsid w:val="004C7355"/>
    <w:rsid w:val="004D11A0"/>
    <w:rsid w:val="004D2BEF"/>
    <w:rsid w:val="004D3E51"/>
    <w:rsid w:val="004D4969"/>
    <w:rsid w:val="004D538B"/>
    <w:rsid w:val="004D73EF"/>
    <w:rsid w:val="004D7D75"/>
    <w:rsid w:val="004E240A"/>
    <w:rsid w:val="004E45C2"/>
    <w:rsid w:val="004E568E"/>
    <w:rsid w:val="004E7881"/>
    <w:rsid w:val="004F0BAD"/>
    <w:rsid w:val="004F50A0"/>
    <w:rsid w:val="004F7C3C"/>
    <w:rsid w:val="00501394"/>
    <w:rsid w:val="005057CE"/>
    <w:rsid w:val="005058E8"/>
    <w:rsid w:val="00505C64"/>
    <w:rsid w:val="0051766D"/>
    <w:rsid w:val="00517A7C"/>
    <w:rsid w:val="00520224"/>
    <w:rsid w:val="00520CCB"/>
    <w:rsid w:val="00521109"/>
    <w:rsid w:val="0052191F"/>
    <w:rsid w:val="00523C3F"/>
    <w:rsid w:val="0052441E"/>
    <w:rsid w:val="0052541A"/>
    <w:rsid w:val="00525B81"/>
    <w:rsid w:val="005332B3"/>
    <w:rsid w:val="00535E73"/>
    <w:rsid w:val="00541240"/>
    <w:rsid w:val="00551534"/>
    <w:rsid w:val="00554400"/>
    <w:rsid w:val="005549A2"/>
    <w:rsid w:val="00560F01"/>
    <w:rsid w:val="005636A7"/>
    <w:rsid w:val="00564A5B"/>
    <w:rsid w:val="00566CEF"/>
    <w:rsid w:val="005670C9"/>
    <w:rsid w:val="005708E4"/>
    <w:rsid w:val="005709DA"/>
    <w:rsid w:val="00573BBF"/>
    <w:rsid w:val="005759FD"/>
    <w:rsid w:val="005841B4"/>
    <w:rsid w:val="00587319"/>
    <w:rsid w:val="00591CC7"/>
    <w:rsid w:val="00592AB9"/>
    <w:rsid w:val="00593242"/>
    <w:rsid w:val="00593CD0"/>
    <w:rsid w:val="00595158"/>
    <w:rsid w:val="00596DA9"/>
    <w:rsid w:val="005A0E5F"/>
    <w:rsid w:val="005A26B9"/>
    <w:rsid w:val="005A3C13"/>
    <w:rsid w:val="005A41F9"/>
    <w:rsid w:val="005A4A9A"/>
    <w:rsid w:val="005A4F57"/>
    <w:rsid w:val="005A5257"/>
    <w:rsid w:val="005A6204"/>
    <w:rsid w:val="005B31D3"/>
    <w:rsid w:val="005B3C79"/>
    <w:rsid w:val="005B6C04"/>
    <w:rsid w:val="005B7A69"/>
    <w:rsid w:val="005C14B0"/>
    <w:rsid w:val="005C2DB8"/>
    <w:rsid w:val="005C36BB"/>
    <w:rsid w:val="005C4C2C"/>
    <w:rsid w:val="005C705C"/>
    <w:rsid w:val="005D151D"/>
    <w:rsid w:val="005D224C"/>
    <w:rsid w:val="005D5E37"/>
    <w:rsid w:val="005D6FA2"/>
    <w:rsid w:val="005E0492"/>
    <w:rsid w:val="005E0D38"/>
    <w:rsid w:val="005E136C"/>
    <w:rsid w:val="005E70B5"/>
    <w:rsid w:val="005F0FE4"/>
    <w:rsid w:val="005F385D"/>
    <w:rsid w:val="005F3E3E"/>
    <w:rsid w:val="005F49DC"/>
    <w:rsid w:val="005F4FFE"/>
    <w:rsid w:val="00600816"/>
    <w:rsid w:val="0061232D"/>
    <w:rsid w:val="006134BB"/>
    <w:rsid w:val="0061366F"/>
    <w:rsid w:val="00613BF3"/>
    <w:rsid w:val="00615D41"/>
    <w:rsid w:val="006160B1"/>
    <w:rsid w:val="006170F5"/>
    <w:rsid w:val="00621C9B"/>
    <w:rsid w:val="00621D0F"/>
    <w:rsid w:val="0062383A"/>
    <w:rsid w:val="006300D0"/>
    <w:rsid w:val="00631171"/>
    <w:rsid w:val="006314E8"/>
    <w:rsid w:val="006319C2"/>
    <w:rsid w:val="00631C93"/>
    <w:rsid w:val="006343C5"/>
    <w:rsid w:val="00634501"/>
    <w:rsid w:val="00634CAB"/>
    <w:rsid w:val="00634FBE"/>
    <w:rsid w:val="00635FF9"/>
    <w:rsid w:val="00636249"/>
    <w:rsid w:val="00642C78"/>
    <w:rsid w:val="00643B12"/>
    <w:rsid w:val="00645DCE"/>
    <w:rsid w:val="00647D91"/>
    <w:rsid w:val="00655A53"/>
    <w:rsid w:val="006563FA"/>
    <w:rsid w:val="00666937"/>
    <w:rsid w:val="00667E94"/>
    <w:rsid w:val="00671F0B"/>
    <w:rsid w:val="00675E69"/>
    <w:rsid w:val="00680C06"/>
    <w:rsid w:val="006843F5"/>
    <w:rsid w:val="006848C4"/>
    <w:rsid w:val="00684CBC"/>
    <w:rsid w:val="00687D49"/>
    <w:rsid w:val="00695EB6"/>
    <w:rsid w:val="00696AF7"/>
    <w:rsid w:val="006A0152"/>
    <w:rsid w:val="006A10B1"/>
    <w:rsid w:val="006A1815"/>
    <w:rsid w:val="006A4BA7"/>
    <w:rsid w:val="006A58A7"/>
    <w:rsid w:val="006A5FA2"/>
    <w:rsid w:val="006A62F3"/>
    <w:rsid w:val="006A7833"/>
    <w:rsid w:val="006B2784"/>
    <w:rsid w:val="006B2B09"/>
    <w:rsid w:val="006B2BBB"/>
    <w:rsid w:val="006B2F6C"/>
    <w:rsid w:val="006B3872"/>
    <w:rsid w:val="006B3B28"/>
    <w:rsid w:val="006B4B94"/>
    <w:rsid w:val="006B53A0"/>
    <w:rsid w:val="006B6B3A"/>
    <w:rsid w:val="006C0E9B"/>
    <w:rsid w:val="006C1D17"/>
    <w:rsid w:val="006C2EC7"/>
    <w:rsid w:val="006C319E"/>
    <w:rsid w:val="006C331B"/>
    <w:rsid w:val="006C36FE"/>
    <w:rsid w:val="006C468C"/>
    <w:rsid w:val="006C6867"/>
    <w:rsid w:val="006D30A1"/>
    <w:rsid w:val="006D3B30"/>
    <w:rsid w:val="006E162C"/>
    <w:rsid w:val="006E2ECB"/>
    <w:rsid w:val="006E766A"/>
    <w:rsid w:val="006F05F2"/>
    <w:rsid w:val="006F0CAE"/>
    <w:rsid w:val="006F1A43"/>
    <w:rsid w:val="006F1FA0"/>
    <w:rsid w:val="006F23D7"/>
    <w:rsid w:val="00704DB1"/>
    <w:rsid w:val="007053D0"/>
    <w:rsid w:val="00705516"/>
    <w:rsid w:val="0070677C"/>
    <w:rsid w:val="0070695C"/>
    <w:rsid w:val="007076C1"/>
    <w:rsid w:val="0071067C"/>
    <w:rsid w:val="00711B6F"/>
    <w:rsid w:val="0071308E"/>
    <w:rsid w:val="0071318A"/>
    <w:rsid w:val="007137B5"/>
    <w:rsid w:val="0071487D"/>
    <w:rsid w:val="007149D8"/>
    <w:rsid w:val="00715190"/>
    <w:rsid w:val="007164EF"/>
    <w:rsid w:val="007209E4"/>
    <w:rsid w:val="00721A09"/>
    <w:rsid w:val="007240B4"/>
    <w:rsid w:val="00724E99"/>
    <w:rsid w:val="00733960"/>
    <w:rsid w:val="0073623A"/>
    <w:rsid w:val="007378C9"/>
    <w:rsid w:val="00737FEA"/>
    <w:rsid w:val="00740005"/>
    <w:rsid w:val="00740016"/>
    <w:rsid w:val="00740554"/>
    <w:rsid w:val="00741EF6"/>
    <w:rsid w:val="00742258"/>
    <w:rsid w:val="00742DBE"/>
    <w:rsid w:val="007448B5"/>
    <w:rsid w:val="00744937"/>
    <w:rsid w:val="0074508C"/>
    <w:rsid w:val="00745DF7"/>
    <w:rsid w:val="00753078"/>
    <w:rsid w:val="007530D5"/>
    <w:rsid w:val="00754A79"/>
    <w:rsid w:val="0075547C"/>
    <w:rsid w:val="007562FF"/>
    <w:rsid w:val="007563F0"/>
    <w:rsid w:val="00757A8D"/>
    <w:rsid w:val="00760837"/>
    <w:rsid w:val="00760F3B"/>
    <w:rsid w:val="00764776"/>
    <w:rsid w:val="00764AE9"/>
    <w:rsid w:val="0076609F"/>
    <w:rsid w:val="007716A6"/>
    <w:rsid w:val="00771F79"/>
    <w:rsid w:val="00772124"/>
    <w:rsid w:val="0077233E"/>
    <w:rsid w:val="00772F2F"/>
    <w:rsid w:val="00774474"/>
    <w:rsid w:val="00780594"/>
    <w:rsid w:val="00782C14"/>
    <w:rsid w:val="00790B37"/>
    <w:rsid w:val="00791780"/>
    <w:rsid w:val="00792B43"/>
    <w:rsid w:val="007932DB"/>
    <w:rsid w:val="00794596"/>
    <w:rsid w:val="007946EF"/>
    <w:rsid w:val="00795229"/>
    <w:rsid w:val="00795F96"/>
    <w:rsid w:val="00796B26"/>
    <w:rsid w:val="00797EB2"/>
    <w:rsid w:val="007A247D"/>
    <w:rsid w:val="007A325F"/>
    <w:rsid w:val="007A4C08"/>
    <w:rsid w:val="007A71FD"/>
    <w:rsid w:val="007A7BF2"/>
    <w:rsid w:val="007A7DE4"/>
    <w:rsid w:val="007B0110"/>
    <w:rsid w:val="007B07CA"/>
    <w:rsid w:val="007B168B"/>
    <w:rsid w:val="007B5D5D"/>
    <w:rsid w:val="007B7FBB"/>
    <w:rsid w:val="007C13CD"/>
    <w:rsid w:val="007C1A5D"/>
    <w:rsid w:val="007C2B08"/>
    <w:rsid w:val="007C342C"/>
    <w:rsid w:val="007C414C"/>
    <w:rsid w:val="007C423A"/>
    <w:rsid w:val="007C5AE5"/>
    <w:rsid w:val="007C7860"/>
    <w:rsid w:val="007D5243"/>
    <w:rsid w:val="007D53F4"/>
    <w:rsid w:val="007D6BC2"/>
    <w:rsid w:val="007D745A"/>
    <w:rsid w:val="007D7A79"/>
    <w:rsid w:val="007E038B"/>
    <w:rsid w:val="007E0C20"/>
    <w:rsid w:val="007E103D"/>
    <w:rsid w:val="007E38E9"/>
    <w:rsid w:val="007E4792"/>
    <w:rsid w:val="007E5D7D"/>
    <w:rsid w:val="007E60D3"/>
    <w:rsid w:val="007E6347"/>
    <w:rsid w:val="007E6A21"/>
    <w:rsid w:val="007E77DB"/>
    <w:rsid w:val="007E78FD"/>
    <w:rsid w:val="007E7B20"/>
    <w:rsid w:val="007F2059"/>
    <w:rsid w:val="007F384F"/>
    <w:rsid w:val="007F3FD2"/>
    <w:rsid w:val="007F404D"/>
    <w:rsid w:val="007F43C1"/>
    <w:rsid w:val="007F59A6"/>
    <w:rsid w:val="007F6580"/>
    <w:rsid w:val="00801BC2"/>
    <w:rsid w:val="00804308"/>
    <w:rsid w:val="00810275"/>
    <w:rsid w:val="0081126E"/>
    <w:rsid w:val="00814078"/>
    <w:rsid w:val="0081410B"/>
    <w:rsid w:val="00814764"/>
    <w:rsid w:val="0081504C"/>
    <w:rsid w:val="008151DD"/>
    <w:rsid w:val="00816242"/>
    <w:rsid w:val="00816774"/>
    <w:rsid w:val="008171C3"/>
    <w:rsid w:val="00823761"/>
    <w:rsid w:val="00824054"/>
    <w:rsid w:val="00826F11"/>
    <w:rsid w:val="00827850"/>
    <w:rsid w:val="00830924"/>
    <w:rsid w:val="00832C77"/>
    <w:rsid w:val="00836C6E"/>
    <w:rsid w:val="00837763"/>
    <w:rsid w:val="0084072D"/>
    <w:rsid w:val="0084420C"/>
    <w:rsid w:val="00845482"/>
    <w:rsid w:val="008454F9"/>
    <w:rsid w:val="00846840"/>
    <w:rsid w:val="00847792"/>
    <w:rsid w:val="00854445"/>
    <w:rsid w:val="00856DAD"/>
    <w:rsid w:val="008607E7"/>
    <w:rsid w:val="00860C43"/>
    <w:rsid w:val="0086161D"/>
    <w:rsid w:val="00862F3E"/>
    <w:rsid w:val="00864721"/>
    <w:rsid w:val="00864E43"/>
    <w:rsid w:val="00864F38"/>
    <w:rsid w:val="008651A2"/>
    <w:rsid w:val="008713B0"/>
    <w:rsid w:val="0087194D"/>
    <w:rsid w:val="008737DC"/>
    <w:rsid w:val="008738DA"/>
    <w:rsid w:val="00876458"/>
    <w:rsid w:val="00880466"/>
    <w:rsid w:val="008805EA"/>
    <w:rsid w:val="00883341"/>
    <w:rsid w:val="0088373D"/>
    <w:rsid w:val="00885E61"/>
    <w:rsid w:val="008901A4"/>
    <w:rsid w:val="008910F1"/>
    <w:rsid w:val="00891E18"/>
    <w:rsid w:val="008932AE"/>
    <w:rsid w:val="00894AA5"/>
    <w:rsid w:val="00897E1D"/>
    <w:rsid w:val="008A7374"/>
    <w:rsid w:val="008A7E33"/>
    <w:rsid w:val="008B3A9A"/>
    <w:rsid w:val="008B426F"/>
    <w:rsid w:val="008B5B1D"/>
    <w:rsid w:val="008B5DC6"/>
    <w:rsid w:val="008B6BF9"/>
    <w:rsid w:val="008C2675"/>
    <w:rsid w:val="008C3B1E"/>
    <w:rsid w:val="008C7B7D"/>
    <w:rsid w:val="008C7C27"/>
    <w:rsid w:val="008D201E"/>
    <w:rsid w:val="008D469C"/>
    <w:rsid w:val="008D6A4D"/>
    <w:rsid w:val="008D7AA7"/>
    <w:rsid w:val="008E0B75"/>
    <w:rsid w:val="008E0BB0"/>
    <w:rsid w:val="008E159C"/>
    <w:rsid w:val="008E5370"/>
    <w:rsid w:val="008E56DF"/>
    <w:rsid w:val="008E69DC"/>
    <w:rsid w:val="008E7396"/>
    <w:rsid w:val="008F0A85"/>
    <w:rsid w:val="008F10DC"/>
    <w:rsid w:val="008F1B86"/>
    <w:rsid w:val="008F7B9B"/>
    <w:rsid w:val="008F7BED"/>
    <w:rsid w:val="00901F0F"/>
    <w:rsid w:val="0090288E"/>
    <w:rsid w:val="00903325"/>
    <w:rsid w:val="00903A9E"/>
    <w:rsid w:val="00903FE1"/>
    <w:rsid w:val="00907C38"/>
    <w:rsid w:val="00910593"/>
    <w:rsid w:val="00910E10"/>
    <w:rsid w:val="00914F01"/>
    <w:rsid w:val="00915C63"/>
    <w:rsid w:val="00916E23"/>
    <w:rsid w:val="00920494"/>
    <w:rsid w:val="00921024"/>
    <w:rsid w:val="00923B0D"/>
    <w:rsid w:val="00923D7F"/>
    <w:rsid w:val="009246FC"/>
    <w:rsid w:val="0092474E"/>
    <w:rsid w:val="00926168"/>
    <w:rsid w:val="00926D31"/>
    <w:rsid w:val="00927FC2"/>
    <w:rsid w:val="009311AD"/>
    <w:rsid w:val="00931286"/>
    <w:rsid w:val="00934AA6"/>
    <w:rsid w:val="00937A07"/>
    <w:rsid w:val="00941B36"/>
    <w:rsid w:val="00941C1C"/>
    <w:rsid w:val="00941C97"/>
    <w:rsid w:val="00942E07"/>
    <w:rsid w:val="00942FF8"/>
    <w:rsid w:val="00944C92"/>
    <w:rsid w:val="00945E8B"/>
    <w:rsid w:val="009467BB"/>
    <w:rsid w:val="00947050"/>
    <w:rsid w:val="00950DE4"/>
    <w:rsid w:val="009529CC"/>
    <w:rsid w:val="00953286"/>
    <w:rsid w:val="009540E3"/>
    <w:rsid w:val="00954AB0"/>
    <w:rsid w:val="009554FC"/>
    <w:rsid w:val="00955951"/>
    <w:rsid w:val="00955A8D"/>
    <w:rsid w:val="009574DC"/>
    <w:rsid w:val="00961634"/>
    <w:rsid w:val="00962B90"/>
    <w:rsid w:val="00963265"/>
    <w:rsid w:val="009677FE"/>
    <w:rsid w:val="00970A26"/>
    <w:rsid w:val="00972358"/>
    <w:rsid w:val="00974BF0"/>
    <w:rsid w:val="00974D92"/>
    <w:rsid w:val="00974F0D"/>
    <w:rsid w:val="009751CF"/>
    <w:rsid w:val="0097638A"/>
    <w:rsid w:val="0097784E"/>
    <w:rsid w:val="009846CB"/>
    <w:rsid w:val="00985FD9"/>
    <w:rsid w:val="0099078E"/>
    <w:rsid w:val="00993540"/>
    <w:rsid w:val="009946D2"/>
    <w:rsid w:val="00994EC5"/>
    <w:rsid w:val="00995897"/>
    <w:rsid w:val="009A1E5E"/>
    <w:rsid w:val="009A2C83"/>
    <w:rsid w:val="009A3B6E"/>
    <w:rsid w:val="009A4558"/>
    <w:rsid w:val="009A73D0"/>
    <w:rsid w:val="009B03D2"/>
    <w:rsid w:val="009B04E3"/>
    <w:rsid w:val="009B13C7"/>
    <w:rsid w:val="009B21F3"/>
    <w:rsid w:val="009B23BD"/>
    <w:rsid w:val="009B4E09"/>
    <w:rsid w:val="009B4ECB"/>
    <w:rsid w:val="009B57C2"/>
    <w:rsid w:val="009B7C42"/>
    <w:rsid w:val="009C093F"/>
    <w:rsid w:val="009C4917"/>
    <w:rsid w:val="009C5620"/>
    <w:rsid w:val="009D0A9D"/>
    <w:rsid w:val="009D2634"/>
    <w:rsid w:val="009D4D5B"/>
    <w:rsid w:val="009E3664"/>
    <w:rsid w:val="009E4265"/>
    <w:rsid w:val="009E7026"/>
    <w:rsid w:val="009F3BDF"/>
    <w:rsid w:val="009F41A7"/>
    <w:rsid w:val="009F6FF9"/>
    <w:rsid w:val="00A01248"/>
    <w:rsid w:val="00A01EC7"/>
    <w:rsid w:val="00A07927"/>
    <w:rsid w:val="00A07C93"/>
    <w:rsid w:val="00A1067D"/>
    <w:rsid w:val="00A10AF7"/>
    <w:rsid w:val="00A12B71"/>
    <w:rsid w:val="00A149D6"/>
    <w:rsid w:val="00A1629C"/>
    <w:rsid w:val="00A20B68"/>
    <w:rsid w:val="00A24381"/>
    <w:rsid w:val="00A24BB1"/>
    <w:rsid w:val="00A274AB"/>
    <w:rsid w:val="00A33910"/>
    <w:rsid w:val="00A33EC2"/>
    <w:rsid w:val="00A35C3D"/>
    <w:rsid w:val="00A36884"/>
    <w:rsid w:val="00A36D38"/>
    <w:rsid w:val="00A402D7"/>
    <w:rsid w:val="00A40CE7"/>
    <w:rsid w:val="00A4210C"/>
    <w:rsid w:val="00A43D54"/>
    <w:rsid w:val="00A45134"/>
    <w:rsid w:val="00A477D7"/>
    <w:rsid w:val="00A5022E"/>
    <w:rsid w:val="00A5197D"/>
    <w:rsid w:val="00A51F84"/>
    <w:rsid w:val="00A54D2D"/>
    <w:rsid w:val="00A54EE7"/>
    <w:rsid w:val="00A57885"/>
    <w:rsid w:val="00A602AB"/>
    <w:rsid w:val="00A6188B"/>
    <w:rsid w:val="00A627B4"/>
    <w:rsid w:val="00A62B91"/>
    <w:rsid w:val="00A64FF7"/>
    <w:rsid w:val="00A65ADE"/>
    <w:rsid w:val="00A66495"/>
    <w:rsid w:val="00A666CC"/>
    <w:rsid w:val="00A67143"/>
    <w:rsid w:val="00A71AF4"/>
    <w:rsid w:val="00A7273E"/>
    <w:rsid w:val="00A74029"/>
    <w:rsid w:val="00A76871"/>
    <w:rsid w:val="00A77673"/>
    <w:rsid w:val="00A77FFC"/>
    <w:rsid w:val="00A82C32"/>
    <w:rsid w:val="00A82E06"/>
    <w:rsid w:val="00A84C0D"/>
    <w:rsid w:val="00A84E7B"/>
    <w:rsid w:val="00A86615"/>
    <w:rsid w:val="00A9053B"/>
    <w:rsid w:val="00A932CE"/>
    <w:rsid w:val="00A9353A"/>
    <w:rsid w:val="00A9382D"/>
    <w:rsid w:val="00A93FC2"/>
    <w:rsid w:val="00A95407"/>
    <w:rsid w:val="00A95A48"/>
    <w:rsid w:val="00AA17D6"/>
    <w:rsid w:val="00AA5078"/>
    <w:rsid w:val="00AA52B0"/>
    <w:rsid w:val="00AA7D39"/>
    <w:rsid w:val="00AA7D87"/>
    <w:rsid w:val="00AB1A74"/>
    <w:rsid w:val="00AB1E79"/>
    <w:rsid w:val="00AB306E"/>
    <w:rsid w:val="00AB3752"/>
    <w:rsid w:val="00AB5670"/>
    <w:rsid w:val="00AB6494"/>
    <w:rsid w:val="00AC0D5C"/>
    <w:rsid w:val="00AC11C1"/>
    <w:rsid w:val="00AC5809"/>
    <w:rsid w:val="00AC7DC0"/>
    <w:rsid w:val="00AD0B9C"/>
    <w:rsid w:val="00AD3574"/>
    <w:rsid w:val="00AD5209"/>
    <w:rsid w:val="00AD606E"/>
    <w:rsid w:val="00AE0D15"/>
    <w:rsid w:val="00AE1F56"/>
    <w:rsid w:val="00AE7F81"/>
    <w:rsid w:val="00AF043A"/>
    <w:rsid w:val="00AF0D9B"/>
    <w:rsid w:val="00AF3007"/>
    <w:rsid w:val="00B046E4"/>
    <w:rsid w:val="00B056D0"/>
    <w:rsid w:val="00B062B3"/>
    <w:rsid w:val="00B0635C"/>
    <w:rsid w:val="00B06BAB"/>
    <w:rsid w:val="00B100D4"/>
    <w:rsid w:val="00B11852"/>
    <w:rsid w:val="00B11BFD"/>
    <w:rsid w:val="00B22263"/>
    <w:rsid w:val="00B236AD"/>
    <w:rsid w:val="00B23C54"/>
    <w:rsid w:val="00B33C1E"/>
    <w:rsid w:val="00B35023"/>
    <w:rsid w:val="00B355E1"/>
    <w:rsid w:val="00B35677"/>
    <w:rsid w:val="00B36221"/>
    <w:rsid w:val="00B3641C"/>
    <w:rsid w:val="00B406F2"/>
    <w:rsid w:val="00B40DB1"/>
    <w:rsid w:val="00B5202B"/>
    <w:rsid w:val="00B52B4D"/>
    <w:rsid w:val="00B5434B"/>
    <w:rsid w:val="00B57916"/>
    <w:rsid w:val="00B6052B"/>
    <w:rsid w:val="00B65EA9"/>
    <w:rsid w:val="00B667D3"/>
    <w:rsid w:val="00B6687E"/>
    <w:rsid w:val="00B668F3"/>
    <w:rsid w:val="00B66D85"/>
    <w:rsid w:val="00B7003A"/>
    <w:rsid w:val="00B728BA"/>
    <w:rsid w:val="00B74837"/>
    <w:rsid w:val="00B769B4"/>
    <w:rsid w:val="00B806D4"/>
    <w:rsid w:val="00B83F9B"/>
    <w:rsid w:val="00B845FA"/>
    <w:rsid w:val="00B86051"/>
    <w:rsid w:val="00B9165B"/>
    <w:rsid w:val="00B95890"/>
    <w:rsid w:val="00B959A8"/>
    <w:rsid w:val="00B96B26"/>
    <w:rsid w:val="00BA03E9"/>
    <w:rsid w:val="00BA13C6"/>
    <w:rsid w:val="00BA15C7"/>
    <w:rsid w:val="00BA1B4C"/>
    <w:rsid w:val="00BA2080"/>
    <w:rsid w:val="00BA4B98"/>
    <w:rsid w:val="00BB300F"/>
    <w:rsid w:val="00BB305E"/>
    <w:rsid w:val="00BB3541"/>
    <w:rsid w:val="00BB3AE6"/>
    <w:rsid w:val="00BB4DBE"/>
    <w:rsid w:val="00BB65EE"/>
    <w:rsid w:val="00BB6B1A"/>
    <w:rsid w:val="00BC05A0"/>
    <w:rsid w:val="00BC0DC1"/>
    <w:rsid w:val="00BC2D56"/>
    <w:rsid w:val="00BC602E"/>
    <w:rsid w:val="00BD163A"/>
    <w:rsid w:val="00BD3E6C"/>
    <w:rsid w:val="00BD5C8F"/>
    <w:rsid w:val="00BD6426"/>
    <w:rsid w:val="00BD75E6"/>
    <w:rsid w:val="00BE054E"/>
    <w:rsid w:val="00BE0638"/>
    <w:rsid w:val="00BE0E1C"/>
    <w:rsid w:val="00BE16E2"/>
    <w:rsid w:val="00BE1EEB"/>
    <w:rsid w:val="00BE309B"/>
    <w:rsid w:val="00BE59C5"/>
    <w:rsid w:val="00BE6418"/>
    <w:rsid w:val="00BE70CF"/>
    <w:rsid w:val="00BE7E08"/>
    <w:rsid w:val="00BF0DF8"/>
    <w:rsid w:val="00BF0DFB"/>
    <w:rsid w:val="00BF217D"/>
    <w:rsid w:val="00BF4395"/>
    <w:rsid w:val="00BF6FAD"/>
    <w:rsid w:val="00C01901"/>
    <w:rsid w:val="00C01CF0"/>
    <w:rsid w:val="00C0434F"/>
    <w:rsid w:val="00C0446A"/>
    <w:rsid w:val="00C066E3"/>
    <w:rsid w:val="00C07BB3"/>
    <w:rsid w:val="00C1065A"/>
    <w:rsid w:val="00C10CE2"/>
    <w:rsid w:val="00C12CAB"/>
    <w:rsid w:val="00C13AD3"/>
    <w:rsid w:val="00C1734C"/>
    <w:rsid w:val="00C21413"/>
    <w:rsid w:val="00C21F7E"/>
    <w:rsid w:val="00C23465"/>
    <w:rsid w:val="00C24F4F"/>
    <w:rsid w:val="00C2520E"/>
    <w:rsid w:val="00C25C59"/>
    <w:rsid w:val="00C263CB"/>
    <w:rsid w:val="00C26B89"/>
    <w:rsid w:val="00C321D2"/>
    <w:rsid w:val="00C326E8"/>
    <w:rsid w:val="00C33F2C"/>
    <w:rsid w:val="00C35C76"/>
    <w:rsid w:val="00C37BB2"/>
    <w:rsid w:val="00C40CF1"/>
    <w:rsid w:val="00C414D2"/>
    <w:rsid w:val="00C47745"/>
    <w:rsid w:val="00C5067D"/>
    <w:rsid w:val="00C50C14"/>
    <w:rsid w:val="00C5157E"/>
    <w:rsid w:val="00C529C2"/>
    <w:rsid w:val="00C55E19"/>
    <w:rsid w:val="00C563C7"/>
    <w:rsid w:val="00C56E45"/>
    <w:rsid w:val="00C61303"/>
    <w:rsid w:val="00C6198E"/>
    <w:rsid w:val="00C6385F"/>
    <w:rsid w:val="00C640A4"/>
    <w:rsid w:val="00C64483"/>
    <w:rsid w:val="00C65029"/>
    <w:rsid w:val="00C6602C"/>
    <w:rsid w:val="00C66B0E"/>
    <w:rsid w:val="00C67F8E"/>
    <w:rsid w:val="00C70176"/>
    <w:rsid w:val="00C800FC"/>
    <w:rsid w:val="00C804D6"/>
    <w:rsid w:val="00C81088"/>
    <w:rsid w:val="00C84973"/>
    <w:rsid w:val="00C87891"/>
    <w:rsid w:val="00C87C74"/>
    <w:rsid w:val="00C92570"/>
    <w:rsid w:val="00C9313D"/>
    <w:rsid w:val="00C9428D"/>
    <w:rsid w:val="00C953F2"/>
    <w:rsid w:val="00C965A1"/>
    <w:rsid w:val="00CA0337"/>
    <w:rsid w:val="00CA4CF3"/>
    <w:rsid w:val="00CA5BFB"/>
    <w:rsid w:val="00CA5F0F"/>
    <w:rsid w:val="00CA713B"/>
    <w:rsid w:val="00CA7D1E"/>
    <w:rsid w:val="00CA7D6E"/>
    <w:rsid w:val="00CB0BE3"/>
    <w:rsid w:val="00CB1B30"/>
    <w:rsid w:val="00CB47A2"/>
    <w:rsid w:val="00CB4904"/>
    <w:rsid w:val="00CB5C62"/>
    <w:rsid w:val="00CC30D6"/>
    <w:rsid w:val="00CC3C74"/>
    <w:rsid w:val="00CC3F93"/>
    <w:rsid w:val="00CC45E3"/>
    <w:rsid w:val="00CC5936"/>
    <w:rsid w:val="00CD1D17"/>
    <w:rsid w:val="00CD351B"/>
    <w:rsid w:val="00CD3935"/>
    <w:rsid w:val="00CD4B45"/>
    <w:rsid w:val="00CD58CF"/>
    <w:rsid w:val="00CD6B90"/>
    <w:rsid w:val="00CD6DDC"/>
    <w:rsid w:val="00CE0298"/>
    <w:rsid w:val="00CE09F3"/>
    <w:rsid w:val="00CE1A18"/>
    <w:rsid w:val="00CE2722"/>
    <w:rsid w:val="00CE7BF9"/>
    <w:rsid w:val="00CF0DF6"/>
    <w:rsid w:val="00CF1DC2"/>
    <w:rsid w:val="00CF3D6A"/>
    <w:rsid w:val="00CF4673"/>
    <w:rsid w:val="00CF4EF4"/>
    <w:rsid w:val="00D0061A"/>
    <w:rsid w:val="00D0237C"/>
    <w:rsid w:val="00D03044"/>
    <w:rsid w:val="00D03AF9"/>
    <w:rsid w:val="00D04B3A"/>
    <w:rsid w:val="00D1161E"/>
    <w:rsid w:val="00D13EB1"/>
    <w:rsid w:val="00D146AA"/>
    <w:rsid w:val="00D15214"/>
    <w:rsid w:val="00D154D7"/>
    <w:rsid w:val="00D167A5"/>
    <w:rsid w:val="00D2212D"/>
    <w:rsid w:val="00D24427"/>
    <w:rsid w:val="00D24439"/>
    <w:rsid w:val="00D24C65"/>
    <w:rsid w:val="00D26D58"/>
    <w:rsid w:val="00D2725C"/>
    <w:rsid w:val="00D27FF9"/>
    <w:rsid w:val="00D30603"/>
    <w:rsid w:val="00D31336"/>
    <w:rsid w:val="00D3139F"/>
    <w:rsid w:val="00D31960"/>
    <w:rsid w:val="00D31E35"/>
    <w:rsid w:val="00D32585"/>
    <w:rsid w:val="00D337E6"/>
    <w:rsid w:val="00D3677B"/>
    <w:rsid w:val="00D405CC"/>
    <w:rsid w:val="00D40717"/>
    <w:rsid w:val="00D42F13"/>
    <w:rsid w:val="00D432F5"/>
    <w:rsid w:val="00D4389A"/>
    <w:rsid w:val="00D46E79"/>
    <w:rsid w:val="00D517D9"/>
    <w:rsid w:val="00D56BFD"/>
    <w:rsid w:val="00D56C8A"/>
    <w:rsid w:val="00D57BEC"/>
    <w:rsid w:val="00D60971"/>
    <w:rsid w:val="00D62556"/>
    <w:rsid w:val="00D74059"/>
    <w:rsid w:val="00D749AB"/>
    <w:rsid w:val="00D7745D"/>
    <w:rsid w:val="00D80C95"/>
    <w:rsid w:val="00D8277D"/>
    <w:rsid w:val="00D86473"/>
    <w:rsid w:val="00D87134"/>
    <w:rsid w:val="00D90CA5"/>
    <w:rsid w:val="00D91DF1"/>
    <w:rsid w:val="00D92EB3"/>
    <w:rsid w:val="00D94045"/>
    <w:rsid w:val="00D97415"/>
    <w:rsid w:val="00DA0314"/>
    <w:rsid w:val="00DA0B79"/>
    <w:rsid w:val="00DA0D92"/>
    <w:rsid w:val="00DA2A0A"/>
    <w:rsid w:val="00DA316F"/>
    <w:rsid w:val="00DA3EEE"/>
    <w:rsid w:val="00DA46E7"/>
    <w:rsid w:val="00DA6C59"/>
    <w:rsid w:val="00DA7882"/>
    <w:rsid w:val="00DB2123"/>
    <w:rsid w:val="00DB3268"/>
    <w:rsid w:val="00DB3C77"/>
    <w:rsid w:val="00DC1EE3"/>
    <w:rsid w:val="00DC2D55"/>
    <w:rsid w:val="00DC7C0E"/>
    <w:rsid w:val="00DC7D45"/>
    <w:rsid w:val="00DD0453"/>
    <w:rsid w:val="00DD088A"/>
    <w:rsid w:val="00DD0BEB"/>
    <w:rsid w:val="00DD25CF"/>
    <w:rsid w:val="00DD4871"/>
    <w:rsid w:val="00DD6A4C"/>
    <w:rsid w:val="00DE0E69"/>
    <w:rsid w:val="00DE3EDC"/>
    <w:rsid w:val="00DE5653"/>
    <w:rsid w:val="00DE60A5"/>
    <w:rsid w:val="00DE7773"/>
    <w:rsid w:val="00DE7D19"/>
    <w:rsid w:val="00DE7F36"/>
    <w:rsid w:val="00DF50F0"/>
    <w:rsid w:val="00DF680F"/>
    <w:rsid w:val="00E036F6"/>
    <w:rsid w:val="00E070D4"/>
    <w:rsid w:val="00E0734B"/>
    <w:rsid w:val="00E07ABC"/>
    <w:rsid w:val="00E11659"/>
    <w:rsid w:val="00E1307A"/>
    <w:rsid w:val="00E132CF"/>
    <w:rsid w:val="00E1341D"/>
    <w:rsid w:val="00E15536"/>
    <w:rsid w:val="00E15B31"/>
    <w:rsid w:val="00E15F7A"/>
    <w:rsid w:val="00E17084"/>
    <w:rsid w:val="00E20CE3"/>
    <w:rsid w:val="00E20FF1"/>
    <w:rsid w:val="00E21282"/>
    <w:rsid w:val="00E22561"/>
    <w:rsid w:val="00E25679"/>
    <w:rsid w:val="00E25D47"/>
    <w:rsid w:val="00E27770"/>
    <w:rsid w:val="00E3337D"/>
    <w:rsid w:val="00E3400E"/>
    <w:rsid w:val="00E34B30"/>
    <w:rsid w:val="00E370D5"/>
    <w:rsid w:val="00E40EF5"/>
    <w:rsid w:val="00E42568"/>
    <w:rsid w:val="00E425F5"/>
    <w:rsid w:val="00E42D3A"/>
    <w:rsid w:val="00E439D9"/>
    <w:rsid w:val="00E43C7A"/>
    <w:rsid w:val="00E4556D"/>
    <w:rsid w:val="00E46EA3"/>
    <w:rsid w:val="00E5640A"/>
    <w:rsid w:val="00E56C2D"/>
    <w:rsid w:val="00E636F0"/>
    <w:rsid w:val="00E70297"/>
    <w:rsid w:val="00E716E0"/>
    <w:rsid w:val="00E732D2"/>
    <w:rsid w:val="00E7498A"/>
    <w:rsid w:val="00E74FD4"/>
    <w:rsid w:val="00E75FA2"/>
    <w:rsid w:val="00E76167"/>
    <w:rsid w:val="00E81CA0"/>
    <w:rsid w:val="00E8309E"/>
    <w:rsid w:val="00E83EA0"/>
    <w:rsid w:val="00E84098"/>
    <w:rsid w:val="00E8608B"/>
    <w:rsid w:val="00E86B60"/>
    <w:rsid w:val="00E901B3"/>
    <w:rsid w:val="00E95CE9"/>
    <w:rsid w:val="00E965EE"/>
    <w:rsid w:val="00E96DD1"/>
    <w:rsid w:val="00EA031E"/>
    <w:rsid w:val="00EA183A"/>
    <w:rsid w:val="00EA5CEE"/>
    <w:rsid w:val="00EA62D3"/>
    <w:rsid w:val="00EA71FB"/>
    <w:rsid w:val="00EA7569"/>
    <w:rsid w:val="00EB25C1"/>
    <w:rsid w:val="00EB5A84"/>
    <w:rsid w:val="00EB6461"/>
    <w:rsid w:val="00EC02E1"/>
    <w:rsid w:val="00EC0CE5"/>
    <w:rsid w:val="00EC21C2"/>
    <w:rsid w:val="00EC2750"/>
    <w:rsid w:val="00EC53B0"/>
    <w:rsid w:val="00EC6641"/>
    <w:rsid w:val="00ED40A4"/>
    <w:rsid w:val="00ED6BC1"/>
    <w:rsid w:val="00EE4FE5"/>
    <w:rsid w:val="00EE6B18"/>
    <w:rsid w:val="00EF596F"/>
    <w:rsid w:val="00EF679C"/>
    <w:rsid w:val="00F012FA"/>
    <w:rsid w:val="00F01E17"/>
    <w:rsid w:val="00F0375E"/>
    <w:rsid w:val="00F03A42"/>
    <w:rsid w:val="00F055C1"/>
    <w:rsid w:val="00F061FE"/>
    <w:rsid w:val="00F074DB"/>
    <w:rsid w:val="00F1166E"/>
    <w:rsid w:val="00F11809"/>
    <w:rsid w:val="00F12E08"/>
    <w:rsid w:val="00F12FC1"/>
    <w:rsid w:val="00F137BF"/>
    <w:rsid w:val="00F176DF"/>
    <w:rsid w:val="00F20C5B"/>
    <w:rsid w:val="00F20D26"/>
    <w:rsid w:val="00F21B85"/>
    <w:rsid w:val="00F21F1A"/>
    <w:rsid w:val="00F2272A"/>
    <w:rsid w:val="00F231C1"/>
    <w:rsid w:val="00F2335D"/>
    <w:rsid w:val="00F23A67"/>
    <w:rsid w:val="00F24E2B"/>
    <w:rsid w:val="00F25E43"/>
    <w:rsid w:val="00F2656E"/>
    <w:rsid w:val="00F3106C"/>
    <w:rsid w:val="00F32D1F"/>
    <w:rsid w:val="00F36867"/>
    <w:rsid w:val="00F37DA5"/>
    <w:rsid w:val="00F448D4"/>
    <w:rsid w:val="00F4495E"/>
    <w:rsid w:val="00F449C8"/>
    <w:rsid w:val="00F51B74"/>
    <w:rsid w:val="00F526D8"/>
    <w:rsid w:val="00F52D72"/>
    <w:rsid w:val="00F530C4"/>
    <w:rsid w:val="00F53676"/>
    <w:rsid w:val="00F53AA8"/>
    <w:rsid w:val="00F5400E"/>
    <w:rsid w:val="00F54D96"/>
    <w:rsid w:val="00F54FC5"/>
    <w:rsid w:val="00F56420"/>
    <w:rsid w:val="00F60EFB"/>
    <w:rsid w:val="00F612EB"/>
    <w:rsid w:val="00F61B9D"/>
    <w:rsid w:val="00F63273"/>
    <w:rsid w:val="00F6359C"/>
    <w:rsid w:val="00F63AA7"/>
    <w:rsid w:val="00F65210"/>
    <w:rsid w:val="00F6711C"/>
    <w:rsid w:val="00F74845"/>
    <w:rsid w:val="00F76E1E"/>
    <w:rsid w:val="00F76FDE"/>
    <w:rsid w:val="00F824D9"/>
    <w:rsid w:val="00F824F5"/>
    <w:rsid w:val="00F826F3"/>
    <w:rsid w:val="00F841AC"/>
    <w:rsid w:val="00F84934"/>
    <w:rsid w:val="00F86C7F"/>
    <w:rsid w:val="00F872E3"/>
    <w:rsid w:val="00F90A63"/>
    <w:rsid w:val="00F91607"/>
    <w:rsid w:val="00F91815"/>
    <w:rsid w:val="00F924A6"/>
    <w:rsid w:val="00F975D8"/>
    <w:rsid w:val="00F979F5"/>
    <w:rsid w:val="00FA1AD5"/>
    <w:rsid w:val="00FA2CF6"/>
    <w:rsid w:val="00FA2DED"/>
    <w:rsid w:val="00FA3BD9"/>
    <w:rsid w:val="00FA48D6"/>
    <w:rsid w:val="00FA4B4F"/>
    <w:rsid w:val="00FA4DCD"/>
    <w:rsid w:val="00FA559D"/>
    <w:rsid w:val="00FA7D04"/>
    <w:rsid w:val="00FB183E"/>
    <w:rsid w:val="00FB1AAD"/>
    <w:rsid w:val="00FB25B3"/>
    <w:rsid w:val="00FB4357"/>
    <w:rsid w:val="00FB5804"/>
    <w:rsid w:val="00FB6FC5"/>
    <w:rsid w:val="00FC1951"/>
    <w:rsid w:val="00FC20E0"/>
    <w:rsid w:val="00FC41BD"/>
    <w:rsid w:val="00FC4B37"/>
    <w:rsid w:val="00FC68DF"/>
    <w:rsid w:val="00FD023B"/>
    <w:rsid w:val="00FD0F17"/>
    <w:rsid w:val="00FD3E11"/>
    <w:rsid w:val="00FD40E6"/>
    <w:rsid w:val="00FD719D"/>
    <w:rsid w:val="00FE1D94"/>
    <w:rsid w:val="00FE31CB"/>
    <w:rsid w:val="00FE7997"/>
    <w:rsid w:val="00FF234B"/>
    <w:rsid w:val="00FF51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240B4"/>
    <w:pPr>
      <w:spacing w:after="200" w:line="276" w:lineRule="auto"/>
    </w:pPr>
    <w:rPr>
      <w:lang w:eastAsia="en-US"/>
    </w:rPr>
  </w:style>
  <w:style w:type="paragraph" w:styleId="Heading1">
    <w:name w:val="heading 1"/>
    <w:basedOn w:val="Normal"/>
    <w:next w:val="Normal"/>
    <w:link w:val="Heading1Char"/>
    <w:uiPriority w:val="99"/>
    <w:qFormat/>
    <w:locked/>
    <w:rsid w:val="005D224C"/>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1FB"/>
    <w:rPr>
      <w:rFonts w:ascii="Cambria" w:hAnsi="Cambria"/>
      <w:b/>
      <w:kern w:val="32"/>
      <w:sz w:val="32"/>
      <w:lang w:eastAsia="en-US"/>
    </w:rPr>
  </w:style>
  <w:style w:type="character" w:styleId="Hyperlink">
    <w:name w:val="Hyperlink"/>
    <w:basedOn w:val="DefaultParagraphFont"/>
    <w:uiPriority w:val="99"/>
    <w:rsid w:val="00224421"/>
    <w:rPr>
      <w:rFonts w:cs="Times New Roman"/>
      <w:color w:val="0000FF"/>
      <w:u w:val="single"/>
    </w:rPr>
  </w:style>
  <w:style w:type="paragraph" w:customStyle="1" w:styleId="ConsPlusNormal">
    <w:name w:val="ConsPlusNormal"/>
    <w:uiPriority w:val="99"/>
    <w:rsid w:val="00224421"/>
    <w:pPr>
      <w:autoSpaceDE w:val="0"/>
      <w:autoSpaceDN w:val="0"/>
      <w:adjustRightInd w:val="0"/>
    </w:pPr>
    <w:rPr>
      <w:rFonts w:ascii="Arial" w:hAnsi="Arial" w:cs="Arial"/>
      <w:sz w:val="20"/>
      <w:szCs w:val="20"/>
      <w:lang w:eastAsia="en-US"/>
    </w:rPr>
  </w:style>
  <w:style w:type="paragraph" w:styleId="FootnoteText">
    <w:name w:val="footnote text"/>
    <w:basedOn w:val="Normal"/>
    <w:link w:val="FootnoteTextChar"/>
    <w:uiPriority w:val="99"/>
    <w:semiHidden/>
    <w:rsid w:val="00B65EA9"/>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B65EA9"/>
    <w:rPr>
      <w:sz w:val="20"/>
    </w:rPr>
  </w:style>
  <w:style w:type="character" w:styleId="FootnoteReference">
    <w:name w:val="footnote reference"/>
    <w:basedOn w:val="DefaultParagraphFont"/>
    <w:uiPriority w:val="99"/>
    <w:semiHidden/>
    <w:rsid w:val="00B65EA9"/>
    <w:rPr>
      <w:rFonts w:cs="Times New Roman"/>
      <w:vertAlign w:val="superscript"/>
    </w:rPr>
  </w:style>
  <w:style w:type="character" w:customStyle="1" w:styleId="a">
    <w:name w:val="Знак Знак"/>
    <w:uiPriority w:val="99"/>
    <w:locked/>
    <w:rsid w:val="00365C4A"/>
    <w:rPr>
      <w:lang w:val="ru-RU" w:eastAsia="ru-RU"/>
    </w:rPr>
  </w:style>
  <w:style w:type="paragraph" w:styleId="Title">
    <w:name w:val="Title"/>
    <w:basedOn w:val="Normal"/>
    <w:next w:val="Normal"/>
    <w:link w:val="TitleChar"/>
    <w:uiPriority w:val="99"/>
    <w:qFormat/>
    <w:locked/>
    <w:rsid w:val="00330ED6"/>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uiPriority w:val="99"/>
    <w:locked/>
    <w:rsid w:val="00330ED6"/>
    <w:rPr>
      <w:rFonts w:ascii="Cambria" w:hAnsi="Cambria"/>
      <w:b/>
      <w:kern w:val="28"/>
      <w:sz w:val="32"/>
      <w:lang w:eastAsia="en-US"/>
    </w:rPr>
  </w:style>
  <w:style w:type="paragraph" w:styleId="Header">
    <w:name w:val="header"/>
    <w:basedOn w:val="Normal"/>
    <w:link w:val="HeaderChar"/>
    <w:uiPriority w:val="99"/>
    <w:rsid w:val="00337A10"/>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337A10"/>
    <w:rPr>
      <w:lang w:eastAsia="en-US"/>
    </w:rPr>
  </w:style>
  <w:style w:type="paragraph" w:styleId="Footer">
    <w:name w:val="footer"/>
    <w:basedOn w:val="Normal"/>
    <w:link w:val="FooterChar"/>
    <w:uiPriority w:val="99"/>
    <w:rsid w:val="00337A10"/>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337A10"/>
    <w:rPr>
      <w:lang w:eastAsia="en-US"/>
    </w:rPr>
  </w:style>
  <w:style w:type="character" w:styleId="PageNumber">
    <w:name w:val="page number"/>
    <w:basedOn w:val="DefaultParagraphFont"/>
    <w:uiPriority w:val="99"/>
    <w:rsid w:val="00BD6426"/>
    <w:rPr>
      <w:rFonts w:cs="Times New Roman"/>
    </w:rPr>
  </w:style>
  <w:style w:type="paragraph" w:customStyle="1" w:styleId="1">
    <w:name w:val="Стиль1"/>
    <w:basedOn w:val="Normal"/>
    <w:link w:val="10"/>
    <w:uiPriority w:val="99"/>
    <w:rsid w:val="005D224C"/>
    <w:pPr>
      <w:spacing w:after="0" w:line="240" w:lineRule="auto"/>
      <w:jc w:val="center"/>
    </w:pPr>
    <w:rPr>
      <w:b/>
      <w:sz w:val="28"/>
      <w:szCs w:val="28"/>
      <w:lang w:val="en-US"/>
    </w:rPr>
  </w:style>
  <w:style w:type="character" w:customStyle="1" w:styleId="10">
    <w:name w:val="Стиль1 Знак"/>
    <w:link w:val="1"/>
    <w:uiPriority w:val="99"/>
    <w:locked/>
    <w:rsid w:val="005D224C"/>
    <w:rPr>
      <w:b/>
      <w:sz w:val="28"/>
      <w:lang w:val="en-US" w:eastAsia="en-US"/>
    </w:rPr>
  </w:style>
  <w:style w:type="paragraph" w:styleId="TOCHeading">
    <w:name w:val="TOC Heading"/>
    <w:basedOn w:val="Heading1"/>
    <w:next w:val="Normal"/>
    <w:uiPriority w:val="99"/>
    <w:qFormat/>
    <w:rsid w:val="005D224C"/>
    <w:pPr>
      <w:spacing w:line="240" w:lineRule="auto"/>
      <w:outlineLvl w:val="9"/>
    </w:pPr>
    <w:rPr>
      <w:lang w:val="en-US"/>
    </w:rPr>
  </w:style>
  <w:style w:type="paragraph" w:styleId="TOC1">
    <w:name w:val="toc 1"/>
    <w:basedOn w:val="Normal"/>
    <w:next w:val="Normal"/>
    <w:autoRedefine/>
    <w:uiPriority w:val="99"/>
    <w:locked/>
    <w:rsid w:val="005D224C"/>
    <w:pPr>
      <w:tabs>
        <w:tab w:val="left" w:pos="567"/>
      </w:tabs>
      <w:spacing w:before="100" w:beforeAutospacing="1" w:after="100" w:afterAutospacing="1" w:line="240" w:lineRule="auto"/>
      <w:jc w:val="both"/>
    </w:pPr>
    <w:rPr>
      <w:sz w:val="24"/>
      <w:szCs w:val="24"/>
      <w:lang w:val="en-US"/>
    </w:rPr>
  </w:style>
  <w:style w:type="paragraph" w:styleId="TOC3">
    <w:name w:val="toc 3"/>
    <w:basedOn w:val="Normal"/>
    <w:next w:val="Normal"/>
    <w:autoRedefine/>
    <w:uiPriority w:val="99"/>
    <w:locked/>
    <w:rsid w:val="005D224C"/>
    <w:pPr>
      <w:tabs>
        <w:tab w:val="left" w:pos="567"/>
      </w:tabs>
      <w:spacing w:before="100" w:beforeAutospacing="1" w:after="100" w:afterAutospacing="1" w:line="240" w:lineRule="auto"/>
      <w:jc w:val="both"/>
    </w:pPr>
    <w:rPr>
      <w:sz w:val="24"/>
      <w:szCs w:val="24"/>
      <w:lang w:val="en-US"/>
    </w:rPr>
  </w:style>
  <w:style w:type="paragraph" w:styleId="TOC2">
    <w:name w:val="toc 2"/>
    <w:basedOn w:val="Normal"/>
    <w:next w:val="Normal"/>
    <w:autoRedefine/>
    <w:uiPriority w:val="99"/>
    <w:locked/>
    <w:rsid w:val="005D224C"/>
    <w:pPr>
      <w:tabs>
        <w:tab w:val="left" w:pos="426"/>
      </w:tabs>
      <w:spacing w:before="100" w:beforeAutospacing="1" w:after="100" w:afterAutospacing="1" w:line="240" w:lineRule="auto"/>
      <w:ind w:right="-144"/>
      <w:jc w:val="both"/>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558783530">
      <w:marLeft w:val="0"/>
      <w:marRight w:val="0"/>
      <w:marTop w:val="0"/>
      <w:marBottom w:val="0"/>
      <w:divBdr>
        <w:top w:val="none" w:sz="0" w:space="0" w:color="auto"/>
        <w:left w:val="none" w:sz="0" w:space="0" w:color="auto"/>
        <w:bottom w:val="none" w:sz="0" w:space="0" w:color="auto"/>
        <w:right w:val="none" w:sz="0" w:space="0" w:color="auto"/>
      </w:divBdr>
      <w:divsChild>
        <w:div w:id="1558783532">
          <w:marLeft w:val="0"/>
          <w:marRight w:val="0"/>
          <w:marTop w:val="0"/>
          <w:marBottom w:val="0"/>
          <w:divBdr>
            <w:top w:val="none" w:sz="0" w:space="0" w:color="auto"/>
            <w:left w:val="none" w:sz="0" w:space="0" w:color="auto"/>
            <w:bottom w:val="none" w:sz="0" w:space="0" w:color="auto"/>
            <w:right w:val="none" w:sz="0" w:space="0" w:color="auto"/>
          </w:divBdr>
        </w:div>
        <w:div w:id="1558783536">
          <w:marLeft w:val="0"/>
          <w:marRight w:val="0"/>
          <w:marTop w:val="0"/>
          <w:marBottom w:val="0"/>
          <w:divBdr>
            <w:top w:val="none" w:sz="0" w:space="0" w:color="auto"/>
            <w:left w:val="none" w:sz="0" w:space="0" w:color="auto"/>
            <w:bottom w:val="none" w:sz="0" w:space="0" w:color="auto"/>
            <w:right w:val="none" w:sz="0" w:space="0" w:color="auto"/>
          </w:divBdr>
        </w:div>
        <w:div w:id="1558783537">
          <w:marLeft w:val="0"/>
          <w:marRight w:val="0"/>
          <w:marTop w:val="0"/>
          <w:marBottom w:val="0"/>
          <w:divBdr>
            <w:top w:val="none" w:sz="0" w:space="0" w:color="auto"/>
            <w:left w:val="none" w:sz="0" w:space="0" w:color="auto"/>
            <w:bottom w:val="none" w:sz="0" w:space="0" w:color="auto"/>
            <w:right w:val="none" w:sz="0" w:space="0" w:color="auto"/>
          </w:divBdr>
        </w:div>
        <w:div w:id="1558783540">
          <w:marLeft w:val="0"/>
          <w:marRight w:val="0"/>
          <w:marTop w:val="0"/>
          <w:marBottom w:val="0"/>
          <w:divBdr>
            <w:top w:val="none" w:sz="0" w:space="0" w:color="auto"/>
            <w:left w:val="none" w:sz="0" w:space="0" w:color="auto"/>
            <w:bottom w:val="none" w:sz="0" w:space="0" w:color="auto"/>
            <w:right w:val="none" w:sz="0" w:space="0" w:color="auto"/>
          </w:divBdr>
        </w:div>
        <w:div w:id="1558783543">
          <w:marLeft w:val="0"/>
          <w:marRight w:val="0"/>
          <w:marTop w:val="0"/>
          <w:marBottom w:val="0"/>
          <w:divBdr>
            <w:top w:val="none" w:sz="0" w:space="0" w:color="auto"/>
            <w:left w:val="none" w:sz="0" w:space="0" w:color="auto"/>
            <w:bottom w:val="none" w:sz="0" w:space="0" w:color="auto"/>
            <w:right w:val="none" w:sz="0" w:space="0" w:color="auto"/>
          </w:divBdr>
        </w:div>
        <w:div w:id="1558783545">
          <w:marLeft w:val="0"/>
          <w:marRight w:val="0"/>
          <w:marTop w:val="0"/>
          <w:marBottom w:val="0"/>
          <w:divBdr>
            <w:top w:val="none" w:sz="0" w:space="0" w:color="auto"/>
            <w:left w:val="none" w:sz="0" w:space="0" w:color="auto"/>
            <w:bottom w:val="none" w:sz="0" w:space="0" w:color="auto"/>
            <w:right w:val="none" w:sz="0" w:space="0" w:color="auto"/>
          </w:divBdr>
        </w:div>
        <w:div w:id="1558783546">
          <w:marLeft w:val="0"/>
          <w:marRight w:val="0"/>
          <w:marTop w:val="0"/>
          <w:marBottom w:val="0"/>
          <w:divBdr>
            <w:top w:val="none" w:sz="0" w:space="0" w:color="auto"/>
            <w:left w:val="none" w:sz="0" w:space="0" w:color="auto"/>
            <w:bottom w:val="none" w:sz="0" w:space="0" w:color="auto"/>
            <w:right w:val="none" w:sz="0" w:space="0" w:color="auto"/>
          </w:divBdr>
        </w:div>
        <w:div w:id="1558783547">
          <w:marLeft w:val="0"/>
          <w:marRight w:val="0"/>
          <w:marTop w:val="0"/>
          <w:marBottom w:val="0"/>
          <w:divBdr>
            <w:top w:val="none" w:sz="0" w:space="0" w:color="auto"/>
            <w:left w:val="none" w:sz="0" w:space="0" w:color="auto"/>
            <w:bottom w:val="none" w:sz="0" w:space="0" w:color="auto"/>
            <w:right w:val="none" w:sz="0" w:space="0" w:color="auto"/>
          </w:divBdr>
        </w:div>
        <w:div w:id="1558783549">
          <w:marLeft w:val="0"/>
          <w:marRight w:val="0"/>
          <w:marTop w:val="0"/>
          <w:marBottom w:val="0"/>
          <w:divBdr>
            <w:top w:val="none" w:sz="0" w:space="0" w:color="auto"/>
            <w:left w:val="none" w:sz="0" w:space="0" w:color="auto"/>
            <w:bottom w:val="none" w:sz="0" w:space="0" w:color="auto"/>
            <w:right w:val="none" w:sz="0" w:space="0" w:color="auto"/>
          </w:divBdr>
        </w:div>
        <w:div w:id="1558783551">
          <w:marLeft w:val="0"/>
          <w:marRight w:val="0"/>
          <w:marTop w:val="0"/>
          <w:marBottom w:val="0"/>
          <w:divBdr>
            <w:top w:val="none" w:sz="0" w:space="0" w:color="auto"/>
            <w:left w:val="none" w:sz="0" w:space="0" w:color="auto"/>
            <w:bottom w:val="none" w:sz="0" w:space="0" w:color="auto"/>
            <w:right w:val="none" w:sz="0" w:space="0" w:color="auto"/>
          </w:divBdr>
        </w:div>
      </w:divsChild>
    </w:div>
    <w:div w:id="1558783538">
      <w:marLeft w:val="0"/>
      <w:marRight w:val="0"/>
      <w:marTop w:val="0"/>
      <w:marBottom w:val="0"/>
      <w:divBdr>
        <w:top w:val="none" w:sz="0" w:space="0" w:color="auto"/>
        <w:left w:val="none" w:sz="0" w:space="0" w:color="auto"/>
        <w:bottom w:val="none" w:sz="0" w:space="0" w:color="auto"/>
        <w:right w:val="none" w:sz="0" w:space="0" w:color="auto"/>
      </w:divBdr>
      <w:divsChild>
        <w:div w:id="1558783531">
          <w:marLeft w:val="0"/>
          <w:marRight w:val="0"/>
          <w:marTop w:val="0"/>
          <w:marBottom w:val="0"/>
          <w:divBdr>
            <w:top w:val="none" w:sz="0" w:space="0" w:color="auto"/>
            <w:left w:val="none" w:sz="0" w:space="0" w:color="auto"/>
            <w:bottom w:val="none" w:sz="0" w:space="0" w:color="auto"/>
            <w:right w:val="none" w:sz="0" w:space="0" w:color="auto"/>
          </w:divBdr>
        </w:div>
        <w:div w:id="1558783533">
          <w:marLeft w:val="0"/>
          <w:marRight w:val="0"/>
          <w:marTop w:val="0"/>
          <w:marBottom w:val="0"/>
          <w:divBdr>
            <w:top w:val="none" w:sz="0" w:space="0" w:color="auto"/>
            <w:left w:val="none" w:sz="0" w:space="0" w:color="auto"/>
            <w:bottom w:val="none" w:sz="0" w:space="0" w:color="auto"/>
            <w:right w:val="none" w:sz="0" w:space="0" w:color="auto"/>
          </w:divBdr>
        </w:div>
        <w:div w:id="1558783534">
          <w:marLeft w:val="0"/>
          <w:marRight w:val="0"/>
          <w:marTop w:val="0"/>
          <w:marBottom w:val="0"/>
          <w:divBdr>
            <w:top w:val="none" w:sz="0" w:space="0" w:color="auto"/>
            <w:left w:val="none" w:sz="0" w:space="0" w:color="auto"/>
            <w:bottom w:val="none" w:sz="0" w:space="0" w:color="auto"/>
            <w:right w:val="none" w:sz="0" w:space="0" w:color="auto"/>
          </w:divBdr>
        </w:div>
        <w:div w:id="1558783535">
          <w:marLeft w:val="0"/>
          <w:marRight w:val="0"/>
          <w:marTop w:val="0"/>
          <w:marBottom w:val="0"/>
          <w:divBdr>
            <w:top w:val="none" w:sz="0" w:space="0" w:color="auto"/>
            <w:left w:val="none" w:sz="0" w:space="0" w:color="auto"/>
            <w:bottom w:val="none" w:sz="0" w:space="0" w:color="auto"/>
            <w:right w:val="none" w:sz="0" w:space="0" w:color="auto"/>
          </w:divBdr>
        </w:div>
        <w:div w:id="1558783539">
          <w:marLeft w:val="0"/>
          <w:marRight w:val="0"/>
          <w:marTop w:val="0"/>
          <w:marBottom w:val="0"/>
          <w:divBdr>
            <w:top w:val="none" w:sz="0" w:space="0" w:color="auto"/>
            <w:left w:val="none" w:sz="0" w:space="0" w:color="auto"/>
            <w:bottom w:val="none" w:sz="0" w:space="0" w:color="auto"/>
            <w:right w:val="none" w:sz="0" w:space="0" w:color="auto"/>
          </w:divBdr>
        </w:div>
        <w:div w:id="1558783541">
          <w:marLeft w:val="0"/>
          <w:marRight w:val="0"/>
          <w:marTop w:val="0"/>
          <w:marBottom w:val="0"/>
          <w:divBdr>
            <w:top w:val="none" w:sz="0" w:space="0" w:color="auto"/>
            <w:left w:val="none" w:sz="0" w:space="0" w:color="auto"/>
            <w:bottom w:val="none" w:sz="0" w:space="0" w:color="auto"/>
            <w:right w:val="none" w:sz="0" w:space="0" w:color="auto"/>
          </w:divBdr>
        </w:div>
        <w:div w:id="1558783542">
          <w:marLeft w:val="0"/>
          <w:marRight w:val="0"/>
          <w:marTop w:val="0"/>
          <w:marBottom w:val="0"/>
          <w:divBdr>
            <w:top w:val="none" w:sz="0" w:space="0" w:color="auto"/>
            <w:left w:val="none" w:sz="0" w:space="0" w:color="auto"/>
            <w:bottom w:val="none" w:sz="0" w:space="0" w:color="auto"/>
            <w:right w:val="none" w:sz="0" w:space="0" w:color="auto"/>
          </w:divBdr>
        </w:div>
        <w:div w:id="1558783544">
          <w:marLeft w:val="0"/>
          <w:marRight w:val="0"/>
          <w:marTop w:val="0"/>
          <w:marBottom w:val="0"/>
          <w:divBdr>
            <w:top w:val="none" w:sz="0" w:space="0" w:color="auto"/>
            <w:left w:val="none" w:sz="0" w:space="0" w:color="auto"/>
            <w:bottom w:val="none" w:sz="0" w:space="0" w:color="auto"/>
            <w:right w:val="none" w:sz="0" w:space="0" w:color="auto"/>
          </w:divBdr>
        </w:div>
        <w:div w:id="1558783548">
          <w:marLeft w:val="0"/>
          <w:marRight w:val="0"/>
          <w:marTop w:val="0"/>
          <w:marBottom w:val="0"/>
          <w:divBdr>
            <w:top w:val="none" w:sz="0" w:space="0" w:color="auto"/>
            <w:left w:val="none" w:sz="0" w:space="0" w:color="auto"/>
            <w:bottom w:val="none" w:sz="0" w:space="0" w:color="auto"/>
            <w:right w:val="none" w:sz="0" w:space="0" w:color="auto"/>
          </w:divBdr>
        </w:div>
        <w:div w:id="1558783550">
          <w:marLeft w:val="0"/>
          <w:marRight w:val="0"/>
          <w:marTop w:val="0"/>
          <w:marBottom w:val="0"/>
          <w:divBdr>
            <w:top w:val="none" w:sz="0" w:space="0" w:color="auto"/>
            <w:left w:val="none" w:sz="0" w:space="0" w:color="auto"/>
            <w:bottom w:val="none" w:sz="0" w:space="0" w:color="auto"/>
            <w:right w:val="none" w:sz="0" w:space="0" w:color="auto"/>
          </w:divBdr>
        </w:div>
      </w:divsChild>
    </w:div>
    <w:div w:id="1558783643">
      <w:marLeft w:val="0"/>
      <w:marRight w:val="0"/>
      <w:marTop w:val="0"/>
      <w:marBottom w:val="0"/>
      <w:divBdr>
        <w:top w:val="none" w:sz="0" w:space="0" w:color="auto"/>
        <w:left w:val="none" w:sz="0" w:space="0" w:color="auto"/>
        <w:bottom w:val="none" w:sz="0" w:space="0" w:color="auto"/>
        <w:right w:val="none" w:sz="0" w:space="0" w:color="auto"/>
      </w:divBdr>
      <w:divsChild>
        <w:div w:id="1558783620">
          <w:marLeft w:val="0"/>
          <w:marRight w:val="0"/>
          <w:marTop w:val="0"/>
          <w:marBottom w:val="0"/>
          <w:divBdr>
            <w:top w:val="none" w:sz="0" w:space="0" w:color="auto"/>
            <w:left w:val="none" w:sz="0" w:space="0" w:color="auto"/>
            <w:bottom w:val="none" w:sz="0" w:space="0" w:color="auto"/>
            <w:right w:val="none" w:sz="0" w:space="0" w:color="auto"/>
          </w:divBdr>
          <w:divsChild>
            <w:div w:id="1558783552">
              <w:marLeft w:val="0"/>
              <w:marRight w:val="0"/>
              <w:marTop w:val="0"/>
              <w:marBottom w:val="0"/>
              <w:divBdr>
                <w:top w:val="none" w:sz="0" w:space="0" w:color="auto"/>
                <w:left w:val="none" w:sz="0" w:space="0" w:color="auto"/>
                <w:bottom w:val="none" w:sz="0" w:space="0" w:color="auto"/>
                <w:right w:val="none" w:sz="0" w:space="0" w:color="auto"/>
              </w:divBdr>
            </w:div>
            <w:div w:id="1558783553">
              <w:marLeft w:val="0"/>
              <w:marRight w:val="0"/>
              <w:marTop w:val="0"/>
              <w:marBottom w:val="0"/>
              <w:divBdr>
                <w:top w:val="none" w:sz="0" w:space="0" w:color="auto"/>
                <w:left w:val="none" w:sz="0" w:space="0" w:color="auto"/>
                <w:bottom w:val="none" w:sz="0" w:space="0" w:color="auto"/>
                <w:right w:val="none" w:sz="0" w:space="0" w:color="auto"/>
              </w:divBdr>
            </w:div>
            <w:div w:id="1558783554">
              <w:marLeft w:val="0"/>
              <w:marRight w:val="0"/>
              <w:marTop w:val="0"/>
              <w:marBottom w:val="0"/>
              <w:divBdr>
                <w:top w:val="none" w:sz="0" w:space="0" w:color="auto"/>
                <w:left w:val="none" w:sz="0" w:space="0" w:color="auto"/>
                <w:bottom w:val="none" w:sz="0" w:space="0" w:color="auto"/>
                <w:right w:val="none" w:sz="0" w:space="0" w:color="auto"/>
              </w:divBdr>
            </w:div>
            <w:div w:id="1558783555">
              <w:marLeft w:val="0"/>
              <w:marRight w:val="0"/>
              <w:marTop w:val="0"/>
              <w:marBottom w:val="0"/>
              <w:divBdr>
                <w:top w:val="none" w:sz="0" w:space="0" w:color="auto"/>
                <w:left w:val="none" w:sz="0" w:space="0" w:color="auto"/>
                <w:bottom w:val="none" w:sz="0" w:space="0" w:color="auto"/>
                <w:right w:val="none" w:sz="0" w:space="0" w:color="auto"/>
              </w:divBdr>
            </w:div>
            <w:div w:id="1558783556">
              <w:marLeft w:val="0"/>
              <w:marRight w:val="0"/>
              <w:marTop w:val="0"/>
              <w:marBottom w:val="0"/>
              <w:divBdr>
                <w:top w:val="none" w:sz="0" w:space="0" w:color="auto"/>
                <w:left w:val="none" w:sz="0" w:space="0" w:color="auto"/>
                <w:bottom w:val="none" w:sz="0" w:space="0" w:color="auto"/>
                <w:right w:val="none" w:sz="0" w:space="0" w:color="auto"/>
              </w:divBdr>
            </w:div>
            <w:div w:id="1558783557">
              <w:marLeft w:val="0"/>
              <w:marRight w:val="0"/>
              <w:marTop w:val="0"/>
              <w:marBottom w:val="0"/>
              <w:divBdr>
                <w:top w:val="none" w:sz="0" w:space="0" w:color="auto"/>
                <w:left w:val="none" w:sz="0" w:space="0" w:color="auto"/>
                <w:bottom w:val="none" w:sz="0" w:space="0" w:color="auto"/>
                <w:right w:val="none" w:sz="0" w:space="0" w:color="auto"/>
              </w:divBdr>
            </w:div>
            <w:div w:id="1558783558">
              <w:marLeft w:val="0"/>
              <w:marRight w:val="0"/>
              <w:marTop w:val="0"/>
              <w:marBottom w:val="0"/>
              <w:divBdr>
                <w:top w:val="none" w:sz="0" w:space="0" w:color="auto"/>
                <w:left w:val="none" w:sz="0" w:space="0" w:color="auto"/>
                <w:bottom w:val="none" w:sz="0" w:space="0" w:color="auto"/>
                <w:right w:val="none" w:sz="0" w:space="0" w:color="auto"/>
              </w:divBdr>
            </w:div>
            <w:div w:id="1558783559">
              <w:marLeft w:val="0"/>
              <w:marRight w:val="0"/>
              <w:marTop w:val="0"/>
              <w:marBottom w:val="0"/>
              <w:divBdr>
                <w:top w:val="none" w:sz="0" w:space="0" w:color="auto"/>
                <w:left w:val="none" w:sz="0" w:space="0" w:color="auto"/>
                <w:bottom w:val="none" w:sz="0" w:space="0" w:color="auto"/>
                <w:right w:val="none" w:sz="0" w:space="0" w:color="auto"/>
              </w:divBdr>
            </w:div>
            <w:div w:id="1558783560">
              <w:marLeft w:val="0"/>
              <w:marRight w:val="0"/>
              <w:marTop w:val="0"/>
              <w:marBottom w:val="0"/>
              <w:divBdr>
                <w:top w:val="none" w:sz="0" w:space="0" w:color="auto"/>
                <w:left w:val="none" w:sz="0" w:space="0" w:color="auto"/>
                <w:bottom w:val="none" w:sz="0" w:space="0" w:color="auto"/>
                <w:right w:val="none" w:sz="0" w:space="0" w:color="auto"/>
              </w:divBdr>
            </w:div>
            <w:div w:id="1558783561">
              <w:marLeft w:val="0"/>
              <w:marRight w:val="0"/>
              <w:marTop w:val="0"/>
              <w:marBottom w:val="0"/>
              <w:divBdr>
                <w:top w:val="none" w:sz="0" w:space="0" w:color="auto"/>
                <w:left w:val="none" w:sz="0" w:space="0" w:color="auto"/>
                <w:bottom w:val="none" w:sz="0" w:space="0" w:color="auto"/>
                <w:right w:val="none" w:sz="0" w:space="0" w:color="auto"/>
              </w:divBdr>
            </w:div>
            <w:div w:id="1558783562">
              <w:marLeft w:val="0"/>
              <w:marRight w:val="0"/>
              <w:marTop w:val="0"/>
              <w:marBottom w:val="0"/>
              <w:divBdr>
                <w:top w:val="none" w:sz="0" w:space="0" w:color="auto"/>
                <w:left w:val="none" w:sz="0" w:space="0" w:color="auto"/>
                <w:bottom w:val="none" w:sz="0" w:space="0" w:color="auto"/>
                <w:right w:val="none" w:sz="0" w:space="0" w:color="auto"/>
              </w:divBdr>
            </w:div>
            <w:div w:id="1558783563">
              <w:marLeft w:val="0"/>
              <w:marRight w:val="0"/>
              <w:marTop w:val="0"/>
              <w:marBottom w:val="0"/>
              <w:divBdr>
                <w:top w:val="none" w:sz="0" w:space="0" w:color="auto"/>
                <w:left w:val="none" w:sz="0" w:space="0" w:color="auto"/>
                <w:bottom w:val="none" w:sz="0" w:space="0" w:color="auto"/>
                <w:right w:val="none" w:sz="0" w:space="0" w:color="auto"/>
              </w:divBdr>
            </w:div>
            <w:div w:id="1558783564">
              <w:marLeft w:val="0"/>
              <w:marRight w:val="0"/>
              <w:marTop w:val="0"/>
              <w:marBottom w:val="0"/>
              <w:divBdr>
                <w:top w:val="none" w:sz="0" w:space="0" w:color="auto"/>
                <w:left w:val="none" w:sz="0" w:space="0" w:color="auto"/>
                <w:bottom w:val="none" w:sz="0" w:space="0" w:color="auto"/>
                <w:right w:val="none" w:sz="0" w:space="0" w:color="auto"/>
              </w:divBdr>
            </w:div>
            <w:div w:id="1558783565">
              <w:marLeft w:val="0"/>
              <w:marRight w:val="0"/>
              <w:marTop w:val="0"/>
              <w:marBottom w:val="0"/>
              <w:divBdr>
                <w:top w:val="none" w:sz="0" w:space="0" w:color="auto"/>
                <w:left w:val="none" w:sz="0" w:space="0" w:color="auto"/>
                <w:bottom w:val="none" w:sz="0" w:space="0" w:color="auto"/>
                <w:right w:val="none" w:sz="0" w:space="0" w:color="auto"/>
              </w:divBdr>
            </w:div>
            <w:div w:id="1558783566">
              <w:marLeft w:val="0"/>
              <w:marRight w:val="0"/>
              <w:marTop w:val="0"/>
              <w:marBottom w:val="0"/>
              <w:divBdr>
                <w:top w:val="none" w:sz="0" w:space="0" w:color="auto"/>
                <w:left w:val="none" w:sz="0" w:space="0" w:color="auto"/>
                <w:bottom w:val="none" w:sz="0" w:space="0" w:color="auto"/>
                <w:right w:val="none" w:sz="0" w:space="0" w:color="auto"/>
              </w:divBdr>
            </w:div>
            <w:div w:id="1558783567">
              <w:marLeft w:val="0"/>
              <w:marRight w:val="0"/>
              <w:marTop w:val="0"/>
              <w:marBottom w:val="0"/>
              <w:divBdr>
                <w:top w:val="none" w:sz="0" w:space="0" w:color="auto"/>
                <w:left w:val="none" w:sz="0" w:space="0" w:color="auto"/>
                <w:bottom w:val="none" w:sz="0" w:space="0" w:color="auto"/>
                <w:right w:val="none" w:sz="0" w:space="0" w:color="auto"/>
              </w:divBdr>
            </w:div>
            <w:div w:id="1558783568">
              <w:marLeft w:val="0"/>
              <w:marRight w:val="0"/>
              <w:marTop w:val="0"/>
              <w:marBottom w:val="0"/>
              <w:divBdr>
                <w:top w:val="none" w:sz="0" w:space="0" w:color="auto"/>
                <w:left w:val="none" w:sz="0" w:space="0" w:color="auto"/>
                <w:bottom w:val="none" w:sz="0" w:space="0" w:color="auto"/>
                <w:right w:val="none" w:sz="0" w:space="0" w:color="auto"/>
              </w:divBdr>
            </w:div>
            <w:div w:id="1558783569">
              <w:marLeft w:val="0"/>
              <w:marRight w:val="0"/>
              <w:marTop w:val="0"/>
              <w:marBottom w:val="0"/>
              <w:divBdr>
                <w:top w:val="none" w:sz="0" w:space="0" w:color="auto"/>
                <w:left w:val="none" w:sz="0" w:space="0" w:color="auto"/>
                <w:bottom w:val="none" w:sz="0" w:space="0" w:color="auto"/>
                <w:right w:val="none" w:sz="0" w:space="0" w:color="auto"/>
              </w:divBdr>
            </w:div>
            <w:div w:id="1558783570">
              <w:marLeft w:val="0"/>
              <w:marRight w:val="0"/>
              <w:marTop w:val="0"/>
              <w:marBottom w:val="0"/>
              <w:divBdr>
                <w:top w:val="none" w:sz="0" w:space="0" w:color="auto"/>
                <w:left w:val="none" w:sz="0" w:space="0" w:color="auto"/>
                <w:bottom w:val="none" w:sz="0" w:space="0" w:color="auto"/>
                <w:right w:val="none" w:sz="0" w:space="0" w:color="auto"/>
              </w:divBdr>
            </w:div>
            <w:div w:id="1558783571">
              <w:marLeft w:val="0"/>
              <w:marRight w:val="0"/>
              <w:marTop w:val="0"/>
              <w:marBottom w:val="0"/>
              <w:divBdr>
                <w:top w:val="none" w:sz="0" w:space="0" w:color="auto"/>
                <w:left w:val="none" w:sz="0" w:space="0" w:color="auto"/>
                <w:bottom w:val="none" w:sz="0" w:space="0" w:color="auto"/>
                <w:right w:val="none" w:sz="0" w:space="0" w:color="auto"/>
              </w:divBdr>
            </w:div>
            <w:div w:id="1558783572">
              <w:marLeft w:val="0"/>
              <w:marRight w:val="0"/>
              <w:marTop w:val="0"/>
              <w:marBottom w:val="0"/>
              <w:divBdr>
                <w:top w:val="none" w:sz="0" w:space="0" w:color="auto"/>
                <w:left w:val="none" w:sz="0" w:space="0" w:color="auto"/>
                <w:bottom w:val="none" w:sz="0" w:space="0" w:color="auto"/>
                <w:right w:val="none" w:sz="0" w:space="0" w:color="auto"/>
              </w:divBdr>
            </w:div>
            <w:div w:id="1558783573">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0"/>
              <w:divBdr>
                <w:top w:val="none" w:sz="0" w:space="0" w:color="auto"/>
                <w:left w:val="none" w:sz="0" w:space="0" w:color="auto"/>
                <w:bottom w:val="none" w:sz="0" w:space="0" w:color="auto"/>
                <w:right w:val="none" w:sz="0" w:space="0" w:color="auto"/>
              </w:divBdr>
            </w:div>
            <w:div w:id="1558783575">
              <w:marLeft w:val="0"/>
              <w:marRight w:val="0"/>
              <w:marTop w:val="0"/>
              <w:marBottom w:val="0"/>
              <w:divBdr>
                <w:top w:val="none" w:sz="0" w:space="0" w:color="auto"/>
                <w:left w:val="none" w:sz="0" w:space="0" w:color="auto"/>
                <w:bottom w:val="none" w:sz="0" w:space="0" w:color="auto"/>
                <w:right w:val="none" w:sz="0" w:space="0" w:color="auto"/>
              </w:divBdr>
            </w:div>
            <w:div w:id="1558783576">
              <w:marLeft w:val="0"/>
              <w:marRight w:val="0"/>
              <w:marTop w:val="0"/>
              <w:marBottom w:val="0"/>
              <w:divBdr>
                <w:top w:val="none" w:sz="0" w:space="0" w:color="auto"/>
                <w:left w:val="none" w:sz="0" w:space="0" w:color="auto"/>
                <w:bottom w:val="none" w:sz="0" w:space="0" w:color="auto"/>
                <w:right w:val="none" w:sz="0" w:space="0" w:color="auto"/>
              </w:divBdr>
            </w:div>
            <w:div w:id="1558783577">
              <w:marLeft w:val="0"/>
              <w:marRight w:val="0"/>
              <w:marTop w:val="0"/>
              <w:marBottom w:val="0"/>
              <w:divBdr>
                <w:top w:val="none" w:sz="0" w:space="0" w:color="auto"/>
                <w:left w:val="none" w:sz="0" w:space="0" w:color="auto"/>
                <w:bottom w:val="none" w:sz="0" w:space="0" w:color="auto"/>
                <w:right w:val="none" w:sz="0" w:space="0" w:color="auto"/>
              </w:divBdr>
            </w:div>
            <w:div w:id="1558783578">
              <w:marLeft w:val="0"/>
              <w:marRight w:val="0"/>
              <w:marTop w:val="0"/>
              <w:marBottom w:val="0"/>
              <w:divBdr>
                <w:top w:val="none" w:sz="0" w:space="0" w:color="auto"/>
                <w:left w:val="none" w:sz="0" w:space="0" w:color="auto"/>
                <w:bottom w:val="none" w:sz="0" w:space="0" w:color="auto"/>
                <w:right w:val="none" w:sz="0" w:space="0" w:color="auto"/>
              </w:divBdr>
            </w:div>
            <w:div w:id="1558783579">
              <w:marLeft w:val="0"/>
              <w:marRight w:val="0"/>
              <w:marTop w:val="0"/>
              <w:marBottom w:val="0"/>
              <w:divBdr>
                <w:top w:val="none" w:sz="0" w:space="0" w:color="auto"/>
                <w:left w:val="none" w:sz="0" w:space="0" w:color="auto"/>
                <w:bottom w:val="none" w:sz="0" w:space="0" w:color="auto"/>
                <w:right w:val="none" w:sz="0" w:space="0" w:color="auto"/>
              </w:divBdr>
            </w:div>
            <w:div w:id="1558783580">
              <w:marLeft w:val="0"/>
              <w:marRight w:val="0"/>
              <w:marTop w:val="0"/>
              <w:marBottom w:val="0"/>
              <w:divBdr>
                <w:top w:val="none" w:sz="0" w:space="0" w:color="auto"/>
                <w:left w:val="none" w:sz="0" w:space="0" w:color="auto"/>
                <w:bottom w:val="none" w:sz="0" w:space="0" w:color="auto"/>
                <w:right w:val="none" w:sz="0" w:space="0" w:color="auto"/>
              </w:divBdr>
            </w:div>
            <w:div w:id="1558783581">
              <w:marLeft w:val="0"/>
              <w:marRight w:val="0"/>
              <w:marTop w:val="0"/>
              <w:marBottom w:val="0"/>
              <w:divBdr>
                <w:top w:val="none" w:sz="0" w:space="0" w:color="auto"/>
                <w:left w:val="none" w:sz="0" w:space="0" w:color="auto"/>
                <w:bottom w:val="none" w:sz="0" w:space="0" w:color="auto"/>
                <w:right w:val="none" w:sz="0" w:space="0" w:color="auto"/>
              </w:divBdr>
            </w:div>
            <w:div w:id="1558783582">
              <w:marLeft w:val="0"/>
              <w:marRight w:val="0"/>
              <w:marTop w:val="0"/>
              <w:marBottom w:val="0"/>
              <w:divBdr>
                <w:top w:val="none" w:sz="0" w:space="0" w:color="auto"/>
                <w:left w:val="none" w:sz="0" w:space="0" w:color="auto"/>
                <w:bottom w:val="none" w:sz="0" w:space="0" w:color="auto"/>
                <w:right w:val="none" w:sz="0" w:space="0" w:color="auto"/>
              </w:divBdr>
            </w:div>
            <w:div w:id="1558783583">
              <w:marLeft w:val="0"/>
              <w:marRight w:val="0"/>
              <w:marTop w:val="0"/>
              <w:marBottom w:val="0"/>
              <w:divBdr>
                <w:top w:val="none" w:sz="0" w:space="0" w:color="auto"/>
                <w:left w:val="none" w:sz="0" w:space="0" w:color="auto"/>
                <w:bottom w:val="none" w:sz="0" w:space="0" w:color="auto"/>
                <w:right w:val="none" w:sz="0" w:space="0" w:color="auto"/>
              </w:divBdr>
            </w:div>
            <w:div w:id="1558783584">
              <w:marLeft w:val="0"/>
              <w:marRight w:val="0"/>
              <w:marTop w:val="0"/>
              <w:marBottom w:val="0"/>
              <w:divBdr>
                <w:top w:val="none" w:sz="0" w:space="0" w:color="auto"/>
                <w:left w:val="none" w:sz="0" w:space="0" w:color="auto"/>
                <w:bottom w:val="none" w:sz="0" w:space="0" w:color="auto"/>
                <w:right w:val="none" w:sz="0" w:space="0" w:color="auto"/>
              </w:divBdr>
            </w:div>
            <w:div w:id="1558783585">
              <w:marLeft w:val="0"/>
              <w:marRight w:val="0"/>
              <w:marTop w:val="0"/>
              <w:marBottom w:val="0"/>
              <w:divBdr>
                <w:top w:val="none" w:sz="0" w:space="0" w:color="auto"/>
                <w:left w:val="none" w:sz="0" w:space="0" w:color="auto"/>
                <w:bottom w:val="none" w:sz="0" w:space="0" w:color="auto"/>
                <w:right w:val="none" w:sz="0" w:space="0" w:color="auto"/>
              </w:divBdr>
            </w:div>
            <w:div w:id="1558783586">
              <w:marLeft w:val="0"/>
              <w:marRight w:val="0"/>
              <w:marTop w:val="0"/>
              <w:marBottom w:val="0"/>
              <w:divBdr>
                <w:top w:val="none" w:sz="0" w:space="0" w:color="auto"/>
                <w:left w:val="none" w:sz="0" w:space="0" w:color="auto"/>
                <w:bottom w:val="none" w:sz="0" w:space="0" w:color="auto"/>
                <w:right w:val="none" w:sz="0" w:space="0" w:color="auto"/>
              </w:divBdr>
            </w:div>
            <w:div w:id="1558783587">
              <w:marLeft w:val="0"/>
              <w:marRight w:val="0"/>
              <w:marTop w:val="0"/>
              <w:marBottom w:val="0"/>
              <w:divBdr>
                <w:top w:val="none" w:sz="0" w:space="0" w:color="auto"/>
                <w:left w:val="none" w:sz="0" w:space="0" w:color="auto"/>
                <w:bottom w:val="none" w:sz="0" w:space="0" w:color="auto"/>
                <w:right w:val="none" w:sz="0" w:space="0" w:color="auto"/>
              </w:divBdr>
            </w:div>
            <w:div w:id="1558783588">
              <w:marLeft w:val="0"/>
              <w:marRight w:val="0"/>
              <w:marTop w:val="0"/>
              <w:marBottom w:val="0"/>
              <w:divBdr>
                <w:top w:val="none" w:sz="0" w:space="0" w:color="auto"/>
                <w:left w:val="none" w:sz="0" w:space="0" w:color="auto"/>
                <w:bottom w:val="none" w:sz="0" w:space="0" w:color="auto"/>
                <w:right w:val="none" w:sz="0" w:space="0" w:color="auto"/>
              </w:divBdr>
            </w:div>
            <w:div w:id="1558783589">
              <w:marLeft w:val="0"/>
              <w:marRight w:val="0"/>
              <w:marTop w:val="0"/>
              <w:marBottom w:val="0"/>
              <w:divBdr>
                <w:top w:val="none" w:sz="0" w:space="0" w:color="auto"/>
                <w:left w:val="none" w:sz="0" w:space="0" w:color="auto"/>
                <w:bottom w:val="none" w:sz="0" w:space="0" w:color="auto"/>
                <w:right w:val="none" w:sz="0" w:space="0" w:color="auto"/>
              </w:divBdr>
            </w:div>
            <w:div w:id="1558783590">
              <w:marLeft w:val="0"/>
              <w:marRight w:val="0"/>
              <w:marTop w:val="0"/>
              <w:marBottom w:val="0"/>
              <w:divBdr>
                <w:top w:val="none" w:sz="0" w:space="0" w:color="auto"/>
                <w:left w:val="none" w:sz="0" w:space="0" w:color="auto"/>
                <w:bottom w:val="none" w:sz="0" w:space="0" w:color="auto"/>
                <w:right w:val="none" w:sz="0" w:space="0" w:color="auto"/>
              </w:divBdr>
            </w:div>
            <w:div w:id="1558783591">
              <w:marLeft w:val="0"/>
              <w:marRight w:val="0"/>
              <w:marTop w:val="0"/>
              <w:marBottom w:val="0"/>
              <w:divBdr>
                <w:top w:val="none" w:sz="0" w:space="0" w:color="auto"/>
                <w:left w:val="none" w:sz="0" w:space="0" w:color="auto"/>
                <w:bottom w:val="none" w:sz="0" w:space="0" w:color="auto"/>
                <w:right w:val="none" w:sz="0" w:space="0" w:color="auto"/>
              </w:divBdr>
            </w:div>
            <w:div w:id="1558783592">
              <w:marLeft w:val="0"/>
              <w:marRight w:val="0"/>
              <w:marTop w:val="0"/>
              <w:marBottom w:val="0"/>
              <w:divBdr>
                <w:top w:val="none" w:sz="0" w:space="0" w:color="auto"/>
                <w:left w:val="none" w:sz="0" w:space="0" w:color="auto"/>
                <w:bottom w:val="none" w:sz="0" w:space="0" w:color="auto"/>
                <w:right w:val="none" w:sz="0" w:space="0" w:color="auto"/>
              </w:divBdr>
            </w:div>
            <w:div w:id="1558783593">
              <w:marLeft w:val="0"/>
              <w:marRight w:val="0"/>
              <w:marTop w:val="0"/>
              <w:marBottom w:val="0"/>
              <w:divBdr>
                <w:top w:val="none" w:sz="0" w:space="0" w:color="auto"/>
                <w:left w:val="none" w:sz="0" w:space="0" w:color="auto"/>
                <w:bottom w:val="none" w:sz="0" w:space="0" w:color="auto"/>
                <w:right w:val="none" w:sz="0" w:space="0" w:color="auto"/>
              </w:divBdr>
            </w:div>
            <w:div w:id="1558783594">
              <w:marLeft w:val="0"/>
              <w:marRight w:val="0"/>
              <w:marTop w:val="0"/>
              <w:marBottom w:val="0"/>
              <w:divBdr>
                <w:top w:val="none" w:sz="0" w:space="0" w:color="auto"/>
                <w:left w:val="none" w:sz="0" w:space="0" w:color="auto"/>
                <w:bottom w:val="none" w:sz="0" w:space="0" w:color="auto"/>
                <w:right w:val="none" w:sz="0" w:space="0" w:color="auto"/>
              </w:divBdr>
            </w:div>
            <w:div w:id="1558783595">
              <w:marLeft w:val="0"/>
              <w:marRight w:val="0"/>
              <w:marTop w:val="0"/>
              <w:marBottom w:val="0"/>
              <w:divBdr>
                <w:top w:val="none" w:sz="0" w:space="0" w:color="auto"/>
                <w:left w:val="none" w:sz="0" w:space="0" w:color="auto"/>
                <w:bottom w:val="none" w:sz="0" w:space="0" w:color="auto"/>
                <w:right w:val="none" w:sz="0" w:space="0" w:color="auto"/>
              </w:divBdr>
            </w:div>
            <w:div w:id="1558783596">
              <w:marLeft w:val="0"/>
              <w:marRight w:val="0"/>
              <w:marTop w:val="0"/>
              <w:marBottom w:val="0"/>
              <w:divBdr>
                <w:top w:val="none" w:sz="0" w:space="0" w:color="auto"/>
                <w:left w:val="none" w:sz="0" w:space="0" w:color="auto"/>
                <w:bottom w:val="none" w:sz="0" w:space="0" w:color="auto"/>
                <w:right w:val="none" w:sz="0" w:space="0" w:color="auto"/>
              </w:divBdr>
            </w:div>
            <w:div w:id="1558783597">
              <w:marLeft w:val="0"/>
              <w:marRight w:val="0"/>
              <w:marTop w:val="0"/>
              <w:marBottom w:val="0"/>
              <w:divBdr>
                <w:top w:val="none" w:sz="0" w:space="0" w:color="auto"/>
                <w:left w:val="none" w:sz="0" w:space="0" w:color="auto"/>
                <w:bottom w:val="none" w:sz="0" w:space="0" w:color="auto"/>
                <w:right w:val="none" w:sz="0" w:space="0" w:color="auto"/>
              </w:divBdr>
            </w:div>
            <w:div w:id="1558783598">
              <w:marLeft w:val="0"/>
              <w:marRight w:val="0"/>
              <w:marTop w:val="0"/>
              <w:marBottom w:val="0"/>
              <w:divBdr>
                <w:top w:val="none" w:sz="0" w:space="0" w:color="auto"/>
                <w:left w:val="none" w:sz="0" w:space="0" w:color="auto"/>
                <w:bottom w:val="none" w:sz="0" w:space="0" w:color="auto"/>
                <w:right w:val="none" w:sz="0" w:space="0" w:color="auto"/>
              </w:divBdr>
            </w:div>
            <w:div w:id="1558783599">
              <w:marLeft w:val="0"/>
              <w:marRight w:val="0"/>
              <w:marTop w:val="0"/>
              <w:marBottom w:val="0"/>
              <w:divBdr>
                <w:top w:val="none" w:sz="0" w:space="0" w:color="auto"/>
                <w:left w:val="none" w:sz="0" w:space="0" w:color="auto"/>
                <w:bottom w:val="none" w:sz="0" w:space="0" w:color="auto"/>
                <w:right w:val="none" w:sz="0" w:space="0" w:color="auto"/>
              </w:divBdr>
            </w:div>
            <w:div w:id="1558783600">
              <w:marLeft w:val="0"/>
              <w:marRight w:val="0"/>
              <w:marTop w:val="0"/>
              <w:marBottom w:val="0"/>
              <w:divBdr>
                <w:top w:val="none" w:sz="0" w:space="0" w:color="auto"/>
                <w:left w:val="none" w:sz="0" w:space="0" w:color="auto"/>
                <w:bottom w:val="none" w:sz="0" w:space="0" w:color="auto"/>
                <w:right w:val="none" w:sz="0" w:space="0" w:color="auto"/>
              </w:divBdr>
            </w:div>
            <w:div w:id="1558783601">
              <w:marLeft w:val="0"/>
              <w:marRight w:val="0"/>
              <w:marTop w:val="0"/>
              <w:marBottom w:val="0"/>
              <w:divBdr>
                <w:top w:val="none" w:sz="0" w:space="0" w:color="auto"/>
                <w:left w:val="none" w:sz="0" w:space="0" w:color="auto"/>
                <w:bottom w:val="none" w:sz="0" w:space="0" w:color="auto"/>
                <w:right w:val="none" w:sz="0" w:space="0" w:color="auto"/>
              </w:divBdr>
            </w:div>
            <w:div w:id="1558783602">
              <w:marLeft w:val="0"/>
              <w:marRight w:val="0"/>
              <w:marTop w:val="0"/>
              <w:marBottom w:val="0"/>
              <w:divBdr>
                <w:top w:val="none" w:sz="0" w:space="0" w:color="auto"/>
                <w:left w:val="none" w:sz="0" w:space="0" w:color="auto"/>
                <w:bottom w:val="none" w:sz="0" w:space="0" w:color="auto"/>
                <w:right w:val="none" w:sz="0" w:space="0" w:color="auto"/>
              </w:divBdr>
            </w:div>
            <w:div w:id="1558783603">
              <w:marLeft w:val="0"/>
              <w:marRight w:val="0"/>
              <w:marTop w:val="0"/>
              <w:marBottom w:val="0"/>
              <w:divBdr>
                <w:top w:val="none" w:sz="0" w:space="0" w:color="auto"/>
                <w:left w:val="none" w:sz="0" w:space="0" w:color="auto"/>
                <w:bottom w:val="none" w:sz="0" w:space="0" w:color="auto"/>
                <w:right w:val="none" w:sz="0" w:space="0" w:color="auto"/>
              </w:divBdr>
            </w:div>
            <w:div w:id="1558783604">
              <w:marLeft w:val="0"/>
              <w:marRight w:val="0"/>
              <w:marTop w:val="0"/>
              <w:marBottom w:val="0"/>
              <w:divBdr>
                <w:top w:val="none" w:sz="0" w:space="0" w:color="auto"/>
                <w:left w:val="none" w:sz="0" w:space="0" w:color="auto"/>
                <w:bottom w:val="none" w:sz="0" w:space="0" w:color="auto"/>
                <w:right w:val="none" w:sz="0" w:space="0" w:color="auto"/>
              </w:divBdr>
            </w:div>
            <w:div w:id="1558783605">
              <w:marLeft w:val="0"/>
              <w:marRight w:val="0"/>
              <w:marTop w:val="0"/>
              <w:marBottom w:val="0"/>
              <w:divBdr>
                <w:top w:val="none" w:sz="0" w:space="0" w:color="auto"/>
                <w:left w:val="none" w:sz="0" w:space="0" w:color="auto"/>
                <w:bottom w:val="none" w:sz="0" w:space="0" w:color="auto"/>
                <w:right w:val="none" w:sz="0" w:space="0" w:color="auto"/>
              </w:divBdr>
            </w:div>
            <w:div w:id="1558783606">
              <w:marLeft w:val="0"/>
              <w:marRight w:val="0"/>
              <w:marTop w:val="0"/>
              <w:marBottom w:val="0"/>
              <w:divBdr>
                <w:top w:val="none" w:sz="0" w:space="0" w:color="auto"/>
                <w:left w:val="none" w:sz="0" w:space="0" w:color="auto"/>
                <w:bottom w:val="none" w:sz="0" w:space="0" w:color="auto"/>
                <w:right w:val="none" w:sz="0" w:space="0" w:color="auto"/>
              </w:divBdr>
            </w:div>
            <w:div w:id="1558783607">
              <w:marLeft w:val="0"/>
              <w:marRight w:val="0"/>
              <w:marTop w:val="0"/>
              <w:marBottom w:val="0"/>
              <w:divBdr>
                <w:top w:val="none" w:sz="0" w:space="0" w:color="auto"/>
                <w:left w:val="none" w:sz="0" w:space="0" w:color="auto"/>
                <w:bottom w:val="none" w:sz="0" w:space="0" w:color="auto"/>
                <w:right w:val="none" w:sz="0" w:space="0" w:color="auto"/>
              </w:divBdr>
            </w:div>
            <w:div w:id="1558783608">
              <w:marLeft w:val="0"/>
              <w:marRight w:val="0"/>
              <w:marTop w:val="0"/>
              <w:marBottom w:val="0"/>
              <w:divBdr>
                <w:top w:val="none" w:sz="0" w:space="0" w:color="auto"/>
                <w:left w:val="none" w:sz="0" w:space="0" w:color="auto"/>
                <w:bottom w:val="none" w:sz="0" w:space="0" w:color="auto"/>
                <w:right w:val="none" w:sz="0" w:space="0" w:color="auto"/>
              </w:divBdr>
            </w:div>
            <w:div w:id="1558783609">
              <w:marLeft w:val="0"/>
              <w:marRight w:val="0"/>
              <w:marTop w:val="0"/>
              <w:marBottom w:val="0"/>
              <w:divBdr>
                <w:top w:val="none" w:sz="0" w:space="0" w:color="auto"/>
                <w:left w:val="none" w:sz="0" w:space="0" w:color="auto"/>
                <w:bottom w:val="none" w:sz="0" w:space="0" w:color="auto"/>
                <w:right w:val="none" w:sz="0" w:space="0" w:color="auto"/>
              </w:divBdr>
            </w:div>
            <w:div w:id="1558783610">
              <w:marLeft w:val="0"/>
              <w:marRight w:val="0"/>
              <w:marTop w:val="0"/>
              <w:marBottom w:val="0"/>
              <w:divBdr>
                <w:top w:val="none" w:sz="0" w:space="0" w:color="auto"/>
                <w:left w:val="none" w:sz="0" w:space="0" w:color="auto"/>
                <w:bottom w:val="none" w:sz="0" w:space="0" w:color="auto"/>
                <w:right w:val="none" w:sz="0" w:space="0" w:color="auto"/>
              </w:divBdr>
            </w:div>
            <w:div w:id="1558783611">
              <w:marLeft w:val="0"/>
              <w:marRight w:val="0"/>
              <w:marTop w:val="0"/>
              <w:marBottom w:val="0"/>
              <w:divBdr>
                <w:top w:val="none" w:sz="0" w:space="0" w:color="auto"/>
                <w:left w:val="none" w:sz="0" w:space="0" w:color="auto"/>
                <w:bottom w:val="none" w:sz="0" w:space="0" w:color="auto"/>
                <w:right w:val="none" w:sz="0" w:space="0" w:color="auto"/>
              </w:divBdr>
            </w:div>
            <w:div w:id="1558783612">
              <w:marLeft w:val="0"/>
              <w:marRight w:val="0"/>
              <w:marTop w:val="0"/>
              <w:marBottom w:val="0"/>
              <w:divBdr>
                <w:top w:val="none" w:sz="0" w:space="0" w:color="auto"/>
                <w:left w:val="none" w:sz="0" w:space="0" w:color="auto"/>
                <w:bottom w:val="none" w:sz="0" w:space="0" w:color="auto"/>
                <w:right w:val="none" w:sz="0" w:space="0" w:color="auto"/>
              </w:divBdr>
            </w:div>
            <w:div w:id="1558783613">
              <w:marLeft w:val="0"/>
              <w:marRight w:val="0"/>
              <w:marTop w:val="0"/>
              <w:marBottom w:val="0"/>
              <w:divBdr>
                <w:top w:val="none" w:sz="0" w:space="0" w:color="auto"/>
                <w:left w:val="none" w:sz="0" w:space="0" w:color="auto"/>
                <w:bottom w:val="none" w:sz="0" w:space="0" w:color="auto"/>
                <w:right w:val="none" w:sz="0" w:space="0" w:color="auto"/>
              </w:divBdr>
            </w:div>
            <w:div w:id="1558783614">
              <w:marLeft w:val="0"/>
              <w:marRight w:val="0"/>
              <w:marTop w:val="0"/>
              <w:marBottom w:val="0"/>
              <w:divBdr>
                <w:top w:val="none" w:sz="0" w:space="0" w:color="auto"/>
                <w:left w:val="none" w:sz="0" w:space="0" w:color="auto"/>
                <w:bottom w:val="none" w:sz="0" w:space="0" w:color="auto"/>
                <w:right w:val="none" w:sz="0" w:space="0" w:color="auto"/>
              </w:divBdr>
            </w:div>
            <w:div w:id="1558783615">
              <w:marLeft w:val="0"/>
              <w:marRight w:val="0"/>
              <w:marTop w:val="0"/>
              <w:marBottom w:val="0"/>
              <w:divBdr>
                <w:top w:val="none" w:sz="0" w:space="0" w:color="auto"/>
                <w:left w:val="none" w:sz="0" w:space="0" w:color="auto"/>
                <w:bottom w:val="none" w:sz="0" w:space="0" w:color="auto"/>
                <w:right w:val="none" w:sz="0" w:space="0" w:color="auto"/>
              </w:divBdr>
            </w:div>
            <w:div w:id="1558783616">
              <w:marLeft w:val="0"/>
              <w:marRight w:val="0"/>
              <w:marTop w:val="0"/>
              <w:marBottom w:val="0"/>
              <w:divBdr>
                <w:top w:val="none" w:sz="0" w:space="0" w:color="auto"/>
                <w:left w:val="none" w:sz="0" w:space="0" w:color="auto"/>
                <w:bottom w:val="none" w:sz="0" w:space="0" w:color="auto"/>
                <w:right w:val="none" w:sz="0" w:space="0" w:color="auto"/>
              </w:divBdr>
            </w:div>
            <w:div w:id="1558783617">
              <w:marLeft w:val="0"/>
              <w:marRight w:val="0"/>
              <w:marTop w:val="0"/>
              <w:marBottom w:val="0"/>
              <w:divBdr>
                <w:top w:val="none" w:sz="0" w:space="0" w:color="auto"/>
                <w:left w:val="none" w:sz="0" w:space="0" w:color="auto"/>
                <w:bottom w:val="none" w:sz="0" w:space="0" w:color="auto"/>
                <w:right w:val="none" w:sz="0" w:space="0" w:color="auto"/>
              </w:divBdr>
            </w:div>
            <w:div w:id="1558783618">
              <w:marLeft w:val="0"/>
              <w:marRight w:val="0"/>
              <w:marTop w:val="0"/>
              <w:marBottom w:val="0"/>
              <w:divBdr>
                <w:top w:val="none" w:sz="0" w:space="0" w:color="auto"/>
                <w:left w:val="none" w:sz="0" w:space="0" w:color="auto"/>
                <w:bottom w:val="none" w:sz="0" w:space="0" w:color="auto"/>
                <w:right w:val="none" w:sz="0" w:space="0" w:color="auto"/>
              </w:divBdr>
            </w:div>
            <w:div w:id="1558783619">
              <w:marLeft w:val="0"/>
              <w:marRight w:val="0"/>
              <w:marTop w:val="0"/>
              <w:marBottom w:val="0"/>
              <w:divBdr>
                <w:top w:val="none" w:sz="0" w:space="0" w:color="auto"/>
                <w:left w:val="none" w:sz="0" w:space="0" w:color="auto"/>
                <w:bottom w:val="none" w:sz="0" w:space="0" w:color="auto"/>
                <w:right w:val="none" w:sz="0" w:space="0" w:color="auto"/>
              </w:divBdr>
            </w:div>
            <w:div w:id="1558783621">
              <w:marLeft w:val="0"/>
              <w:marRight w:val="0"/>
              <w:marTop w:val="0"/>
              <w:marBottom w:val="0"/>
              <w:divBdr>
                <w:top w:val="none" w:sz="0" w:space="0" w:color="auto"/>
                <w:left w:val="none" w:sz="0" w:space="0" w:color="auto"/>
                <w:bottom w:val="none" w:sz="0" w:space="0" w:color="auto"/>
                <w:right w:val="none" w:sz="0" w:space="0" w:color="auto"/>
              </w:divBdr>
            </w:div>
            <w:div w:id="1558783622">
              <w:marLeft w:val="0"/>
              <w:marRight w:val="0"/>
              <w:marTop w:val="0"/>
              <w:marBottom w:val="0"/>
              <w:divBdr>
                <w:top w:val="none" w:sz="0" w:space="0" w:color="auto"/>
                <w:left w:val="none" w:sz="0" w:space="0" w:color="auto"/>
                <w:bottom w:val="none" w:sz="0" w:space="0" w:color="auto"/>
                <w:right w:val="none" w:sz="0" w:space="0" w:color="auto"/>
              </w:divBdr>
            </w:div>
            <w:div w:id="1558783623">
              <w:marLeft w:val="0"/>
              <w:marRight w:val="0"/>
              <w:marTop w:val="0"/>
              <w:marBottom w:val="0"/>
              <w:divBdr>
                <w:top w:val="none" w:sz="0" w:space="0" w:color="auto"/>
                <w:left w:val="none" w:sz="0" w:space="0" w:color="auto"/>
                <w:bottom w:val="none" w:sz="0" w:space="0" w:color="auto"/>
                <w:right w:val="none" w:sz="0" w:space="0" w:color="auto"/>
              </w:divBdr>
            </w:div>
            <w:div w:id="1558783624">
              <w:marLeft w:val="0"/>
              <w:marRight w:val="0"/>
              <w:marTop w:val="0"/>
              <w:marBottom w:val="0"/>
              <w:divBdr>
                <w:top w:val="none" w:sz="0" w:space="0" w:color="auto"/>
                <w:left w:val="none" w:sz="0" w:space="0" w:color="auto"/>
                <w:bottom w:val="none" w:sz="0" w:space="0" w:color="auto"/>
                <w:right w:val="none" w:sz="0" w:space="0" w:color="auto"/>
              </w:divBdr>
            </w:div>
            <w:div w:id="1558783625">
              <w:marLeft w:val="0"/>
              <w:marRight w:val="0"/>
              <w:marTop w:val="0"/>
              <w:marBottom w:val="0"/>
              <w:divBdr>
                <w:top w:val="none" w:sz="0" w:space="0" w:color="auto"/>
                <w:left w:val="none" w:sz="0" w:space="0" w:color="auto"/>
                <w:bottom w:val="none" w:sz="0" w:space="0" w:color="auto"/>
                <w:right w:val="none" w:sz="0" w:space="0" w:color="auto"/>
              </w:divBdr>
            </w:div>
            <w:div w:id="1558783626">
              <w:marLeft w:val="0"/>
              <w:marRight w:val="0"/>
              <w:marTop w:val="0"/>
              <w:marBottom w:val="0"/>
              <w:divBdr>
                <w:top w:val="none" w:sz="0" w:space="0" w:color="auto"/>
                <w:left w:val="none" w:sz="0" w:space="0" w:color="auto"/>
                <w:bottom w:val="none" w:sz="0" w:space="0" w:color="auto"/>
                <w:right w:val="none" w:sz="0" w:space="0" w:color="auto"/>
              </w:divBdr>
            </w:div>
            <w:div w:id="1558783627">
              <w:marLeft w:val="0"/>
              <w:marRight w:val="0"/>
              <w:marTop w:val="0"/>
              <w:marBottom w:val="0"/>
              <w:divBdr>
                <w:top w:val="none" w:sz="0" w:space="0" w:color="auto"/>
                <w:left w:val="none" w:sz="0" w:space="0" w:color="auto"/>
                <w:bottom w:val="none" w:sz="0" w:space="0" w:color="auto"/>
                <w:right w:val="none" w:sz="0" w:space="0" w:color="auto"/>
              </w:divBdr>
            </w:div>
            <w:div w:id="1558783628">
              <w:marLeft w:val="0"/>
              <w:marRight w:val="0"/>
              <w:marTop w:val="0"/>
              <w:marBottom w:val="0"/>
              <w:divBdr>
                <w:top w:val="none" w:sz="0" w:space="0" w:color="auto"/>
                <w:left w:val="none" w:sz="0" w:space="0" w:color="auto"/>
                <w:bottom w:val="none" w:sz="0" w:space="0" w:color="auto"/>
                <w:right w:val="none" w:sz="0" w:space="0" w:color="auto"/>
              </w:divBdr>
            </w:div>
            <w:div w:id="1558783629">
              <w:marLeft w:val="0"/>
              <w:marRight w:val="0"/>
              <w:marTop w:val="0"/>
              <w:marBottom w:val="0"/>
              <w:divBdr>
                <w:top w:val="none" w:sz="0" w:space="0" w:color="auto"/>
                <w:left w:val="none" w:sz="0" w:space="0" w:color="auto"/>
                <w:bottom w:val="none" w:sz="0" w:space="0" w:color="auto"/>
                <w:right w:val="none" w:sz="0" w:space="0" w:color="auto"/>
              </w:divBdr>
            </w:div>
            <w:div w:id="1558783630">
              <w:marLeft w:val="0"/>
              <w:marRight w:val="0"/>
              <w:marTop w:val="0"/>
              <w:marBottom w:val="0"/>
              <w:divBdr>
                <w:top w:val="none" w:sz="0" w:space="0" w:color="auto"/>
                <w:left w:val="none" w:sz="0" w:space="0" w:color="auto"/>
                <w:bottom w:val="none" w:sz="0" w:space="0" w:color="auto"/>
                <w:right w:val="none" w:sz="0" w:space="0" w:color="auto"/>
              </w:divBdr>
            </w:div>
            <w:div w:id="1558783631">
              <w:marLeft w:val="0"/>
              <w:marRight w:val="0"/>
              <w:marTop w:val="0"/>
              <w:marBottom w:val="0"/>
              <w:divBdr>
                <w:top w:val="none" w:sz="0" w:space="0" w:color="auto"/>
                <w:left w:val="none" w:sz="0" w:space="0" w:color="auto"/>
                <w:bottom w:val="none" w:sz="0" w:space="0" w:color="auto"/>
                <w:right w:val="none" w:sz="0" w:space="0" w:color="auto"/>
              </w:divBdr>
            </w:div>
            <w:div w:id="1558783632">
              <w:marLeft w:val="0"/>
              <w:marRight w:val="0"/>
              <w:marTop w:val="0"/>
              <w:marBottom w:val="0"/>
              <w:divBdr>
                <w:top w:val="none" w:sz="0" w:space="0" w:color="auto"/>
                <w:left w:val="none" w:sz="0" w:space="0" w:color="auto"/>
                <w:bottom w:val="none" w:sz="0" w:space="0" w:color="auto"/>
                <w:right w:val="none" w:sz="0" w:space="0" w:color="auto"/>
              </w:divBdr>
            </w:div>
            <w:div w:id="1558783633">
              <w:marLeft w:val="0"/>
              <w:marRight w:val="0"/>
              <w:marTop w:val="0"/>
              <w:marBottom w:val="0"/>
              <w:divBdr>
                <w:top w:val="none" w:sz="0" w:space="0" w:color="auto"/>
                <w:left w:val="none" w:sz="0" w:space="0" w:color="auto"/>
                <w:bottom w:val="none" w:sz="0" w:space="0" w:color="auto"/>
                <w:right w:val="none" w:sz="0" w:space="0" w:color="auto"/>
              </w:divBdr>
            </w:div>
            <w:div w:id="1558783634">
              <w:marLeft w:val="0"/>
              <w:marRight w:val="0"/>
              <w:marTop w:val="0"/>
              <w:marBottom w:val="0"/>
              <w:divBdr>
                <w:top w:val="none" w:sz="0" w:space="0" w:color="auto"/>
                <w:left w:val="none" w:sz="0" w:space="0" w:color="auto"/>
                <w:bottom w:val="none" w:sz="0" w:space="0" w:color="auto"/>
                <w:right w:val="none" w:sz="0" w:space="0" w:color="auto"/>
              </w:divBdr>
            </w:div>
            <w:div w:id="1558783635">
              <w:marLeft w:val="0"/>
              <w:marRight w:val="0"/>
              <w:marTop w:val="0"/>
              <w:marBottom w:val="0"/>
              <w:divBdr>
                <w:top w:val="none" w:sz="0" w:space="0" w:color="auto"/>
                <w:left w:val="none" w:sz="0" w:space="0" w:color="auto"/>
                <w:bottom w:val="none" w:sz="0" w:space="0" w:color="auto"/>
                <w:right w:val="none" w:sz="0" w:space="0" w:color="auto"/>
              </w:divBdr>
            </w:div>
            <w:div w:id="1558783636">
              <w:marLeft w:val="0"/>
              <w:marRight w:val="0"/>
              <w:marTop w:val="0"/>
              <w:marBottom w:val="0"/>
              <w:divBdr>
                <w:top w:val="none" w:sz="0" w:space="0" w:color="auto"/>
                <w:left w:val="none" w:sz="0" w:space="0" w:color="auto"/>
                <w:bottom w:val="none" w:sz="0" w:space="0" w:color="auto"/>
                <w:right w:val="none" w:sz="0" w:space="0" w:color="auto"/>
              </w:divBdr>
            </w:div>
            <w:div w:id="1558783637">
              <w:marLeft w:val="0"/>
              <w:marRight w:val="0"/>
              <w:marTop w:val="0"/>
              <w:marBottom w:val="0"/>
              <w:divBdr>
                <w:top w:val="none" w:sz="0" w:space="0" w:color="auto"/>
                <w:left w:val="none" w:sz="0" w:space="0" w:color="auto"/>
                <w:bottom w:val="none" w:sz="0" w:space="0" w:color="auto"/>
                <w:right w:val="none" w:sz="0" w:space="0" w:color="auto"/>
              </w:divBdr>
            </w:div>
            <w:div w:id="1558783638">
              <w:marLeft w:val="0"/>
              <w:marRight w:val="0"/>
              <w:marTop w:val="0"/>
              <w:marBottom w:val="0"/>
              <w:divBdr>
                <w:top w:val="none" w:sz="0" w:space="0" w:color="auto"/>
                <w:left w:val="none" w:sz="0" w:space="0" w:color="auto"/>
                <w:bottom w:val="none" w:sz="0" w:space="0" w:color="auto"/>
                <w:right w:val="none" w:sz="0" w:space="0" w:color="auto"/>
              </w:divBdr>
            </w:div>
            <w:div w:id="1558783639">
              <w:marLeft w:val="0"/>
              <w:marRight w:val="0"/>
              <w:marTop w:val="0"/>
              <w:marBottom w:val="0"/>
              <w:divBdr>
                <w:top w:val="none" w:sz="0" w:space="0" w:color="auto"/>
                <w:left w:val="none" w:sz="0" w:space="0" w:color="auto"/>
                <w:bottom w:val="none" w:sz="0" w:space="0" w:color="auto"/>
                <w:right w:val="none" w:sz="0" w:space="0" w:color="auto"/>
              </w:divBdr>
            </w:div>
            <w:div w:id="1558783640">
              <w:marLeft w:val="0"/>
              <w:marRight w:val="0"/>
              <w:marTop w:val="0"/>
              <w:marBottom w:val="0"/>
              <w:divBdr>
                <w:top w:val="none" w:sz="0" w:space="0" w:color="auto"/>
                <w:left w:val="none" w:sz="0" w:space="0" w:color="auto"/>
                <w:bottom w:val="none" w:sz="0" w:space="0" w:color="auto"/>
                <w:right w:val="none" w:sz="0" w:space="0" w:color="auto"/>
              </w:divBdr>
            </w:div>
            <w:div w:id="1558783641">
              <w:marLeft w:val="0"/>
              <w:marRight w:val="0"/>
              <w:marTop w:val="0"/>
              <w:marBottom w:val="0"/>
              <w:divBdr>
                <w:top w:val="none" w:sz="0" w:space="0" w:color="auto"/>
                <w:left w:val="none" w:sz="0" w:space="0" w:color="auto"/>
                <w:bottom w:val="none" w:sz="0" w:space="0" w:color="auto"/>
                <w:right w:val="none" w:sz="0" w:space="0" w:color="auto"/>
              </w:divBdr>
            </w:div>
            <w:div w:id="1558783642">
              <w:marLeft w:val="0"/>
              <w:marRight w:val="0"/>
              <w:marTop w:val="0"/>
              <w:marBottom w:val="0"/>
              <w:divBdr>
                <w:top w:val="none" w:sz="0" w:space="0" w:color="auto"/>
                <w:left w:val="none" w:sz="0" w:space="0" w:color="auto"/>
                <w:bottom w:val="none" w:sz="0" w:space="0" w:color="auto"/>
                <w:right w:val="none" w:sz="0" w:space="0" w:color="auto"/>
              </w:divBdr>
            </w:div>
            <w:div w:id="1558783644">
              <w:marLeft w:val="0"/>
              <w:marRight w:val="0"/>
              <w:marTop w:val="0"/>
              <w:marBottom w:val="0"/>
              <w:divBdr>
                <w:top w:val="none" w:sz="0" w:space="0" w:color="auto"/>
                <w:left w:val="none" w:sz="0" w:space="0" w:color="auto"/>
                <w:bottom w:val="none" w:sz="0" w:space="0" w:color="auto"/>
                <w:right w:val="none" w:sz="0" w:space="0" w:color="auto"/>
              </w:divBdr>
            </w:div>
            <w:div w:id="15587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266BFD5DF41ECF6AD3388CB632798DA53ECF60F71085CE3F2E666CE2A38D94B33834B37DCE891FBWBS" TargetMode="External"/><Relationship Id="rId13" Type="http://schemas.openxmlformats.org/officeDocument/2006/relationships/hyperlink" Target="consultantplus://offline/ref=A3AE8DCED2B2BAB0A30978FA1348B42EDD405C05A1A457284841FA0064BC39DF4C9211BEBD41FC293FY2H" TargetMode="External"/><Relationship Id="rId18" Type="http://schemas.openxmlformats.org/officeDocument/2006/relationships/hyperlink" Target="consultantplus://offline/ref=A0D3242E9D81743E55D78DB73C3E8B190C0A11F2CF4BA1688C59A9EDB16E50DC20B83FE56Ce6o1Q"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BC39D22630FBC7F8BD99C5DC057694EB77A0BA4A333135582EB80343B2F84EDF643A16DCAn734N" TargetMode="External"/><Relationship Id="rId7" Type="http://schemas.openxmlformats.org/officeDocument/2006/relationships/hyperlink" Target="consultantplus://offline/ref=D6109FBFD94A05BB48B67E4D5237A4545B8C54DF9A977B845C9BC537C652785BA00D0DA89DC47C81FDR4S" TargetMode="External"/><Relationship Id="rId12" Type="http://schemas.openxmlformats.org/officeDocument/2006/relationships/hyperlink" Target="consultantplus://offline/ref=A3AE8DCED2B2BAB0A30978FA1348B42EDD405C05A1A457284841FA0064BC39DF4C9211BDBB34Y0H" TargetMode="External"/><Relationship Id="rId17" Type="http://schemas.openxmlformats.org/officeDocument/2006/relationships/hyperlink" Target="consultantplus://offline/ref=15EB12317EC773D865C76BADC15CE2415104003549DC019260E92F3BAAF0A8DDA9772C545EI2DF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E72C9C8C89FE0B348426164EECB087D240E1D4FAF0E08419DE2F96568418DEEDD2955B3DA5vBMDK" TargetMode="External"/><Relationship Id="rId20" Type="http://schemas.openxmlformats.org/officeDocument/2006/relationships/hyperlink" Target="consultantplus://offline/ref=4BC39D22630FBC7F8BD99C5DC057694EB77A0BA4A333135582EB80343B2F84EDF643A16DCFn73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CD52A2C372851B0ACB40AD9BB22C7A05BCE440D4926E7408598EC9C74AC91188CD429F39i7PF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D4E2AC1EE25163A3139C27299B8CA311289A2F083F068A40A831FF8BFBDF11E98D41D38ABE6E20008TFL" TargetMode="External"/><Relationship Id="rId23" Type="http://schemas.openxmlformats.org/officeDocument/2006/relationships/header" Target="header1.xml"/><Relationship Id="rId10" Type="http://schemas.openxmlformats.org/officeDocument/2006/relationships/hyperlink" Target="consultantplus://offline/ref=D0CD52A2C372851B0ACB40AD9BB22C7A05BCE440D4926E7408598EC9C74AC91188CD429F39i7PDU" TargetMode="External"/><Relationship Id="rId19" Type="http://schemas.openxmlformats.org/officeDocument/2006/relationships/hyperlink" Target="consultantplus://offline/ref=6F9F7964C768C117860795AF8D1D8AAFCABB0D9EAC86499F61461C68337DE71548CD6AA6B0B67BkBLCQ" TargetMode="External"/><Relationship Id="rId4" Type="http://schemas.openxmlformats.org/officeDocument/2006/relationships/webSettings" Target="webSettings.xml"/><Relationship Id="rId9" Type="http://schemas.openxmlformats.org/officeDocument/2006/relationships/hyperlink" Target="consultantplus://offline/ref=6EED008FC59C06437F808CF4FCF484177E6F271E0ECC08547EA47BC40249A15B1894300C0F7AF4F9hFT" TargetMode="External"/><Relationship Id="rId14" Type="http://schemas.openxmlformats.org/officeDocument/2006/relationships/hyperlink" Target="consultantplus://offline/ref=DB53C803D931DE62D34C4EE307448BBFDEF196969C260392B602CA336D6245B2007FC606BAFEj1L" TargetMode="External"/><Relationship Id="rId22" Type="http://schemas.openxmlformats.org/officeDocument/2006/relationships/hyperlink" Target="consultantplus://offline/ref=708BC56175B4E24331F4DF28EDDF69E6C989CB798C9A23CD36E813827F1FC72F3540CF2682F5SE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9165</TotalTime>
  <Pages>76</Pages>
  <Words>17986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V. Smirnov</dc:creator>
  <cp:keywords/>
  <dc:description/>
  <cp:lastModifiedBy>User</cp:lastModifiedBy>
  <cp:revision>699</cp:revision>
  <cp:lastPrinted>2016-05-12T19:31:00Z</cp:lastPrinted>
  <dcterms:created xsi:type="dcterms:W3CDTF">2016-03-14T09:25:00Z</dcterms:created>
  <dcterms:modified xsi:type="dcterms:W3CDTF">2016-05-12T19:40:00Z</dcterms:modified>
</cp:coreProperties>
</file>