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82" w:rsidRPr="00574882" w:rsidRDefault="00574882" w:rsidP="00574882">
      <w:pPr>
        <w:jc w:val="center"/>
        <w:rPr>
          <w:rFonts w:cs="Times New Roman"/>
          <w:sz w:val="28"/>
          <w:szCs w:val="28"/>
          <w:lang w:val="ru-RU"/>
        </w:rPr>
      </w:pPr>
      <w:r w:rsidRPr="00574882">
        <w:rPr>
          <w:rFonts w:cs="Times New Roman"/>
          <w:sz w:val="28"/>
          <w:szCs w:val="28"/>
          <w:lang w:val="ru-RU"/>
        </w:rPr>
        <w:t>Санкт-Петербургский государственный университет</w:t>
      </w:r>
    </w:p>
    <w:p w:rsidR="00574882" w:rsidRPr="00574882" w:rsidRDefault="00574882" w:rsidP="00574882">
      <w:pPr>
        <w:jc w:val="center"/>
        <w:rPr>
          <w:rFonts w:cs="Times New Roman"/>
          <w:sz w:val="28"/>
          <w:szCs w:val="28"/>
          <w:lang w:val="ru-RU"/>
        </w:rPr>
      </w:pPr>
      <w:r>
        <w:rPr>
          <w:rFonts w:cs="Times New Roman"/>
          <w:sz w:val="28"/>
          <w:szCs w:val="28"/>
          <w:lang w:val="ru-RU"/>
        </w:rPr>
        <w:t>Кафедра трудового права и охраны труда</w:t>
      </w:r>
    </w:p>
    <w:p w:rsidR="00574882" w:rsidRPr="00574882" w:rsidRDefault="00574882" w:rsidP="00574882">
      <w:pPr>
        <w:jc w:val="center"/>
        <w:rPr>
          <w:rFonts w:cs="Times New Roman"/>
          <w:sz w:val="28"/>
          <w:szCs w:val="28"/>
          <w:lang w:val="ru-RU"/>
        </w:rPr>
      </w:pPr>
    </w:p>
    <w:p w:rsidR="00574882" w:rsidRPr="00574882" w:rsidRDefault="00574882" w:rsidP="00574882">
      <w:pPr>
        <w:jc w:val="center"/>
        <w:rPr>
          <w:rFonts w:cs="Times New Roman"/>
          <w:sz w:val="28"/>
          <w:szCs w:val="28"/>
          <w:lang w:val="ru-RU"/>
        </w:rPr>
      </w:pPr>
    </w:p>
    <w:p w:rsidR="00574882" w:rsidRPr="00574882" w:rsidRDefault="00574882" w:rsidP="00574882">
      <w:pPr>
        <w:jc w:val="center"/>
        <w:rPr>
          <w:rFonts w:cs="Times New Roman"/>
          <w:sz w:val="28"/>
          <w:szCs w:val="28"/>
          <w:lang w:val="ru-RU"/>
        </w:rPr>
      </w:pPr>
    </w:p>
    <w:p w:rsidR="00C95CFC" w:rsidRPr="00574882" w:rsidRDefault="00C95CFC" w:rsidP="00574882">
      <w:pPr>
        <w:jc w:val="center"/>
        <w:rPr>
          <w:rFonts w:cs="Times New Roman"/>
          <w:sz w:val="28"/>
          <w:szCs w:val="28"/>
          <w:lang w:val="ru-RU"/>
        </w:rPr>
      </w:pPr>
    </w:p>
    <w:p w:rsidR="00574882" w:rsidRDefault="00574882" w:rsidP="00574882">
      <w:pPr>
        <w:jc w:val="center"/>
        <w:rPr>
          <w:rFonts w:cs="Times New Roman"/>
          <w:sz w:val="28"/>
          <w:szCs w:val="28"/>
          <w:lang w:val="ru-RU"/>
        </w:rPr>
      </w:pPr>
    </w:p>
    <w:p w:rsidR="00C95CFC" w:rsidRPr="00574882" w:rsidRDefault="00C95CFC" w:rsidP="00574882">
      <w:pPr>
        <w:jc w:val="center"/>
        <w:rPr>
          <w:rFonts w:cs="Times New Roman"/>
          <w:sz w:val="28"/>
          <w:szCs w:val="28"/>
          <w:lang w:val="ru-RU"/>
        </w:rPr>
      </w:pPr>
    </w:p>
    <w:p w:rsidR="00574882" w:rsidRPr="00574882" w:rsidRDefault="00574882" w:rsidP="00574882">
      <w:pPr>
        <w:jc w:val="center"/>
        <w:rPr>
          <w:rFonts w:cs="Times New Roman"/>
          <w:sz w:val="28"/>
          <w:szCs w:val="28"/>
          <w:lang w:val="ru-RU"/>
        </w:rPr>
      </w:pPr>
    </w:p>
    <w:p w:rsidR="00574882" w:rsidRPr="00574882" w:rsidRDefault="00574882" w:rsidP="00574882">
      <w:pPr>
        <w:jc w:val="center"/>
        <w:rPr>
          <w:rFonts w:cs="Times New Roman"/>
          <w:sz w:val="28"/>
          <w:szCs w:val="28"/>
          <w:lang w:val="ru-RU"/>
        </w:rPr>
      </w:pPr>
    </w:p>
    <w:p w:rsidR="00574882" w:rsidRPr="00574882" w:rsidRDefault="00574882" w:rsidP="00574882">
      <w:pPr>
        <w:jc w:val="center"/>
        <w:rPr>
          <w:rFonts w:cs="Times New Roman"/>
          <w:b/>
          <w:sz w:val="32"/>
          <w:szCs w:val="32"/>
          <w:lang w:val="ru-RU"/>
        </w:rPr>
      </w:pPr>
      <w:r>
        <w:rPr>
          <w:rFonts w:cs="Times New Roman"/>
          <w:b/>
          <w:sz w:val="32"/>
          <w:szCs w:val="32"/>
          <w:lang w:val="ru-RU"/>
        </w:rPr>
        <w:t>Проблемы правового регулирования премирования наемных работников</w:t>
      </w:r>
    </w:p>
    <w:p w:rsidR="00574882" w:rsidRPr="00574882" w:rsidRDefault="00574882" w:rsidP="00574882">
      <w:pPr>
        <w:ind w:left="4248"/>
        <w:rPr>
          <w:rFonts w:cs="Times New Roman"/>
          <w:sz w:val="28"/>
          <w:szCs w:val="28"/>
          <w:lang w:val="ru-RU"/>
        </w:rPr>
      </w:pPr>
    </w:p>
    <w:p w:rsidR="00574882" w:rsidRPr="00574882" w:rsidRDefault="00574882" w:rsidP="00574882">
      <w:pPr>
        <w:ind w:left="4248"/>
        <w:rPr>
          <w:rFonts w:cs="Times New Roman"/>
          <w:sz w:val="28"/>
          <w:szCs w:val="28"/>
          <w:lang w:val="ru-RU"/>
        </w:rPr>
      </w:pPr>
    </w:p>
    <w:p w:rsidR="00574882" w:rsidRDefault="00574882" w:rsidP="00574882">
      <w:pPr>
        <w:ind w:left="4248"/>
        <w:rPr>
          <w:rFonts w:cs="Times New Roman"/>
          <w:sz w:val="28"/>
          <w:szCs w:val="28"/>
          <w:lang w:val="ru-RU"/>
        </w:rPr>
      </w:pPr>
    </w:p>
    <w:p w:rsidR="00C95CFC" w:rsidRPr="00574882" w:rsidRDefault="00C95CFC" w:rsidP="00574882">
      <w:pPr>
        <w:ind w:left="4248"/>
        <w:rPr>
          <w:rFonts w:cs="Times New Roman"/>
          <w:sz w:val="28"/>
          <w:szCs w:val="28"/>
          <w:lang w:val="ru-RU"/>
        </w:rPr>
      </w:pPr>
    </w:p>
    <w:p w:rsidR="00574882" w:rsidRPr="00574882" w:rsidRDefault="00574882" w:rsidP="00574882">
      <w:pPr>
        <w:ind w:left="4248"/>
        <w:rPr>
          <w:rFonts w:cs="Times New Roman"/>
          <w:sz w:val="28"/>
          <w:szCs w:val="28"/>
          <w:lang w:val="ru-RU"/>
        </w:rPr>
      </w:pPr>
    </w:p>
    <w:p w:rsidR="00574882" w:rsidRPr="00574882" w:rsidRDefault="00574882" w:rsidP="00574882">
      <w:pPr>
        <w:ind w:left="4248"/>
        <w:rPr>
          <w:rFonts w:cs="Times New Roman"/>
          <w:sz w:val="28"/>
          <w:szCs w:val="28"/>
          <w:lang w:val="ru-RU"/>
        </w:rPr>
      </w:pPr>
      <w:r w:rsidRPr="00574882">
        <w:rPr>
          <w:rFonts w:cs="Times New Roman"/>
          <w:sz w:val="28"/>
          <w:szCs w:val="28"/>
          <w:lang w:val="ru-RU"/>
        </w:rPr>
        <w:t>Выпускная квалификационная работа</w:t>
      </w:r>
    </w:p>
    <w:p w:rsidR="00574882" w:rsidRPr="00574882" w:rsidRDefault="00574882" w:rsidP="00574882">
      <w:pPr>
        <w:ind w:left="3829" w:firstLine="419"/>
        <w:rPr>
          <w:rFonts w:cs="Times New Roman"/>
          <w:sz w:val="28"/>
          <w:szCs w:val="28"/>
          <w:lang w:val="ru-RU"/>
        </w:rPr>
      </w:pPr>
      <w:r w:rsidRPr="00574882">
        <w:rPr>
          <w:rFonts w:cs="Times New Roman"/>
          <w:sz w:val="28"/>
          <w:szCs w:val="28"/>
          <w:lang w:val="ru-RU"/>
        </w:rPr>
        <w:t>с</w:t>
      </w:r>
      <w:r>
        <w:rPr>
          <w:rFonts w:cs="Times New Roman"/>
          <w:sz w:val="28"/>
          <w:szCs w:val="28"/>
          <w:lang w:val="ru-RU"/>
        </w:rPr>
        <w:t>тудентки</w:t>
      </w:r>
      <w:r w:rsidRPr="00574882">
        <w:rPr>
          <w:rFonts w:cs="Times New Roman"/>
          <w:sz w:val="28"/>
          <w:szCs w:val="28"/>
          <w:lang w:val="ru-RU"/>
        </w:rPr>
        <w:t xml:space="preserve"> </w:t>
      </w:r>
      <w:r>
        <w:rPr>
          <w:rFonts w:cs="Times New Roman"/>
          <w:sz w:val="28"/>
          <w:szCs w:val="28"/>
          <w:lang w:val="ru-RU"/>
        </w:rPr>
        <w:t>магистратуры</w:t>
      </w:r>
    </w:p>
    <w:p w:rsidR="00574882" w:rsidRDefault="00574882" w:rsidP="00574882">
      <w:pPr>
        <w:ind w:left="4253" w:hanging="5"/>
        <w:rPr>
          <w:rFonts w:cs="Times New Roman"/>
          <w:sz w:val="28"/>
          <w:szCs w:val="28"/>
          <w:lang w:val="ru-RU"/>
        </w:rPr>
      </w:pPr>
      <w:r w:rsidRPr="00574882">
        <w:rPr>
          <w:rFonts w:cs="Times New Roman"/>
          <w:sz w:val="28"/>
          <w:szCs w:val="28"/>
          <w:lang w:val="ru-RU"/>
        </w:rPr>
        <w:t xml:space="preserve">по программе «Трудовое право, </w:t>
      </w:r>
      <w:proofErr w:type="gramStart"/>
      <w:r w:rsidRPr="00574882">
        <w:rPr>
          <w:rFonts w:cs="Times New Roman"/>
          <w:sz w:val="28"/>
          <w:szCs w:val="28"/>
          <w:lang w:val="ru-RU"/>
        </w:rPr>
        <w:t>право социального обеспечения</w:t>
      </w:r>
      <w:proofErr w:type="gramEnd"/>
      <w:r w:rsidRPr="00574882">
        <w:rPr>
          <w:rFonts w:cs="Times New Roman"/>
          <w:sz w:val="28"/>
          <w:szCs w:val="28"/>
          <w:lang w:val="ru-RU"/>
        </w:rPr>
        <w:t>»</w:t>
      </w:r>
    </w:p>
    <w:p w:rsidR="00574882" w:rsidRPr="00574882" w:rsidRDefault="00574882" w:rsidP="00574882">
      <w:pPr>
        <w:ind w:left="4253" w:hanging="5"/>
        <w:rPr>
          <w:rFonts w:cs="Times New Roman"/>
          <w:sz w:val="28"/>
          <w:szCs w:val="28"/>
          <w:lang w:val="ru-RU"/>
        </w:rPr>
      </w:pPr>
      <w:proofErr w:type="spellStart"/>
      <w:r>
        <w:rPr>
          <w:rFonts w:cs="Times New Roman"/>
          <w:sz w:val="28"/>
          <w:szCs w:val="28"/>
          <w:lang w:val="ru-RU"/>
        </w:rPr>
        <w:t>Грищенковой</w:t>
      </w:r>
      <w:proofErr w:type="spellEnd"/>
      <w:r>
        <w:rPr>
          <w:rFonts w:cs="Times New Roman"/>
          <w:sz w:val="28"/>
          <w:szCs w:val="28"/>
          <w:lang w:val="ru-RU"/>
        </w:rPr>
        <w:t xml:space="preserve"> Александры Викторовны</w:t>
      </w:r>
    </w:p>
    <w:p w:rsidR="00574882" w:rsidRPr="00574882" w:rsidRDefault="00574882" w:rsidP="00574882">
      <w:pPr>
        <w:ind w:left="5664"/>
        <w:rPr>
          <w:rFonts w:cs="Times New Roman"/>
          <w:sz w:val="28"/>
          <w:szCs w:val="28"/>
          <w:lang w:val="ru-RU"/>
        </w:rPr>
      </w:pPr>
    </w:p>
    <w:p w:rsidR="00574882" w:rsidRDefault="00574882" w:rsidP="00574882">
      <w:pPr>
        <w:ind w:left="5664"/>
        <w:rPr>
          <w:rFonts w:cs="Times New Roman"/>
          <w:sz w:val="28"/>
          <w:szCs w:val="28"/>
          <w:lang w:val="ru-RU"/>
        </w:rPr>
      </w:pPr>
    </w:p>
    <w:p w:rsidR="00C95CFC" w:rsidRPr="00574882" w:rsidRDefault="00C95CFC"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3540" w:firstLine="708"/>
        <w:rPr>
          <w:rFonts w:cs="Times New Roman"/>
          <w:sz w:val="28"/>
          <w:szCs w:val="28"/>
          <w:lang w:val="ru-RU"/>
        </w:rPr>
      </w:pPr>
      <w:r w:rsidRPr="00574882">
        <w:rPr>
          <w:rFonts w:cs="Times New Roman"/>
          <w:sz w:val="28"/>
          <w:szCs w:val="28"/>
          <w:lang w:val="ru-RU"/>
        </w:rPr>
        <w:t>Научный руководитель:</w:t>
      </w:r>
    </w:p>
    <w:p w:rsidR="00574882" w:rsidRPr="00574882" w:rsidRDefault="00574882" w:rsidP="00574882">
      <w:pPr>
        <w:ind w:left="3540" w:firstLine="708"/>
        <w:rPr>
          <w:rFonts w:cs="Times New Roman"/>
          <w:sz w:val="28"/>
          <w:szCs w:val="28"/>
          <w:lang w:val="ru-RU"/>
        </w:rPr>
      </w:pPr>
      <w:r w:rsidRPr="00574882">
        <w:rPr>
          <w:rFonts w:cs="Times New Roman"/>
          <w:sz w:val="28"/>
          <w:szCs w:val="28"/>
          <w:lang w:val="ru-RU"/>
        </w:rPr>
        <w:t>доцент, кандидат юридических наук</w:t>
      </w:r>
    </w:p>
    <w:p w:rsidR="00574882" w:rsidRPr="00574882" w:rsidRDefault="00C95CFC" w:rsidP="00574882">
      <w:pPr>
        <w:ind w:left="3540" w:firstLine="708"/>
        <w:rPr>
          <w:rFonts w:cs="Times New Roman"/>
          <w:sz w:val="28"/>
          <w:szCs w:val="28"/>
          <w:lang w:val="ru-RU"/>
        </w:rPr>
      </w:pPr>
      <w:r>
        <w:rPr>
          <w:rFonts w:cs="Times New Roman"/>
          <w:sz w:val="28"/>
          <w:szCs w:val="28"/>
          <w:lang w:val="ru-RU"/>
        </w:rPr>
        <w:t>Харитонов Михаил Михайлович</w:t>
      </w: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Default="00574882" w:rsidP="00574882">
      <w:pPr>
        <w:ind w:left="5664"/>
        <w:rPr>
          <w:rFonts w:cs="Times New Roman"/>
          <w:sz w:val="28"/>
          <w:szCs w:val="28"/>
          <w:lang w:val="ru-RU"/>
        </w:rPr>
      </w:pPr>
    </w:p>
    <w:p w:rsidR="00C95CFC" w:rsidRPr="00574882" w:rsidRDefault="00C95CFC"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574882" w:rsidRDefault="00574882" w:rsidP="00574882">
      <w:pPr>
        <w:ind w:left="5664"/>
        <w:rPr>
          <w:rFonts w:cs="Times New Roman"/>
          <w:sz w:val="28"/>
          <w:szCs w:val="28"/>
          <w:lang w:val="ru-RU"/>
        </w:rPr>
      </w:pPr>
    </w:p>
    <w:p w:rsidR="00574882" w:rsidRPr="00C95CFC" w:rsidRDefault="00574882" w:rsidP="00574882">
      <w:pPr>
        <w:jc w:val="both"/>
        <w:rPr>
          <w:rFonts w:cs="Times New Roman"/>
          <w:sz w:val="28"/>
          <w:szCs w:val="28"/>
          <w:lang w:val="ru-RU"/>
        </w:rPr>
      </w:pPr>
      <w:r w:rsidRPr="00574882">
        <w:rPr>
          <w:rFonts w:cs="Times New Roman"/>
          <w:sz w:val="28"/>
          <w:szCs w:val="28"/>
          <w:lang w:val="ru-RU"/>
        </w:rPr>
        <w:tab/>
      </w:r>
      <w:r w:rsidRPr="00574882">
        <w:rPr>
          <w:rFonts w:cs="Times New Roman"/>
          <w:sz w:val="28"/>
          <w:szCs w:val="28"/>
          <w:lang w:val="ru-RU"/>
        </w:rPr>
        <w:tab/>
      </w:r>
      <w:r w:rsidRPr="00574882">
        <w:rPr>
          <w:rFonts w:cs="Times New Roman"/>
          <w:sz w:val="28"/>
          <w:szCs w:val="28"/>
          <w:lang w:val="ru-RU"/>
        </w:rPr>
        <w:tab/>
      </w:r>
      <w:r w:rsidRPr="00574882">
        <w:rPr>
          <w:rFonts w:cs="Times New Roman"/>
          <w:sz w:val="28"/>
          <w:szCs w:val="28"/>
          <w:lang w:val="ru-RU"/>
        </w:rPr>
        <w:tab/>
      </w:r>
      <w:r w:rsidRPr="00574882">
        <w:rPr>
          <w:rFonts w:cs="Times New Roman"/>
          <w:sz w:val="28"/>
          <w:szCs w:val="28"/>
          <w:lang w:val="ru-RU"/>
        </w:rPr>
        <w:tab/>
      </w:r>
      <w:r w:rsidRPr="00C95CFC">
        <w:rPr>
          <w:rFonts w:cs="Times New Roman"/>
          <w:sz w:val="28"/>
          <w:szCs w:val="28"/>
          <w:lang w:val="ru-RU"/>
        </w:rPr>
        <w:t>Санкт-Петербург</w:t>
      </w:r>
    </w:p>
    <w:p w:rsidR="00574882" w:rsidRPr="00C95CFC" w:rsidRDefault="00C95CFC" w:rsidP="00574882">
      <w:pPr>
        <w:jc w:val="center"/>
        <w:rPr>
          <w:rFonts w:cs="Times New Roman"/>
          <w:sz w:val="28"/>
          <w:szCs w:val="28"/>
          <w:lang w:val="ru-RU"/>
        </w:rPr>
      </w:pPr>
      <w:r w:rsidRPr="00C95CFC">
        <w:rPr>
          <w:rFonts w:cs="Times New Roman"/>
          <w:sz w:val="28"/>
          <w:szCs w:val="28"/>
          <w:lang w:val="ru-RU"/>
        </w:rPr>
        <w:t>201</w:t>
      </w:r>
      <w:r>
        <w:rPr>
          <w:rFonts w:cs="Times New Roman"/>
          <w:sz w:val="28"/>
          <w:szCs w:val="28"/>
          <w:lang w:val="ru-RU"/>
        </w:rPr>
        <w:t>6</w:t>
      </w:r>
      <w:r w:rsidR="00574882" w:rsidRPr="00C95CFC">
        <w:rPr>
          <w:rFonts w:cs="Times New Roman"/>
          <w:sz w:val="28"/>
          <w:szCs w:val="28"/>
          <w:lang w:val="ru-RU"/>
        </w:rPr>
        <w:t xml:space="preserve"> год</w:t>
      </w:r>
    </w:p>
    <w:p w:rsidR="00574882" w:rsidRDefault="00574882">
      <w:pPr>
        <w:widowControl/>
        <w:suppressAutoHyphens w:val="0"/>
        <w:spacing w:after="200" w:line="276" w:lineRule="auto"/>
        <w:rPr>
          <w:rFonts w:cs="Times New Roman"/>
          <w:b/>
          <w:color w:val="000000"/>
          <w:spacing w:val="-20"/>
          <w:sz w:val="28"/>
          <w:szCs w:val="28"/>
          <w:lang w:val="ru-RU"/>
        </w:rPr>
      </w:pPr>
      <w:r>
        <w:rPr>
          <w:rFonts w:cs="Times New Roman"/>
          <w:b/>
          <w:color w:val="000000"/>
          <w:spacing w:val="-20"/>
          <w:sz w:val="28"/>
          <w:szCs w:val="28"/>
          <w:lang w:val="ru-RU"/>
        </w:rPr>
        <w:br w:type="page"/>
      </w:r>
    </w:p>
    <w:p w:rsidR="00C95CFC" w:rsidRPr="00A83416" w:rsidRDefault="00A83416" w:rsidP="008050FF">
      <w:pPr>
        <w:pStyle w:val="12"/>
      </w:pPr>
      <w:r w:rsidRPr="00A83416">
        <w:lastRenderedPageBreak/>
        <w:t>Содержание</w:t>
      </w:r>
    </w:p>
    <w:p w:rsidR="008050FF" w:rsidRPr="008050FF" w:rsidRDefault="00C95CFC" w:rsidP="008050FF">
      <w:pPr>
        <w:pStyle w:val="12"/>
        <w:jc w:val="both"/>
        <w:rPr>
          <w:rFonts w:asciiTheme="minorHAnsi" w:eastAsiaTheme="minorEastAsia" w:hAnsiTheme="minorHAnsi" w:cstheme="minorBidi"/>
          <w:b w:val="0"/>
          <w:noProof/>
          <w:color w:val="auto"/>
          <w:sz w:val="22"/>
          <w:szCs w:val="22"/>
          <w:lang w:eastAsia="ru-RU"/>
        </w:rPr>
      </w:pPr>
      <w:r w:rsidRPr="008050FF">
        <w:rPr>
          <w:rFonts w:cs="Times New Roman"/>
          <w:b w:val="0"/>
          <w:color w:val="000000"/>
          <w:szCs w:val="28"/>
        </w:rPr>
        <w:fldChar w:fldCharType="begin"/>
      </w:r>
      <w:r w:rsidRPr="008050FF">
        <w:rPr>
          <w:rFonts w:cs="Times New Roman"/>
          <w:b w:val="0"/>
          <w:color w:val="000000"/>
          <w:szCs w:val="28"/>
        </w:rPr>
        <w:instrText xml:space="preserve"> TOC \h \z \t "Заголовок;1" </w:instrText>
      </w:r>
      <w:r w:rsidRPr="008050FF">
        <w:rPr>
          <w:rFonts w:cs="Times New Roman"/>
          <w:b w:val="0"/>
          <w:color w:val="000000"/>
          <w:szCs w:val="28"/>
        </w:rPr>
        <w:fldChar w:fldCharType="separate"/>
      </w:r>
      <w:hyperlink w:anchor="_Toc450867289" w:history="1">
        <w:r w:rsidR="008050FF" w:rsidRPr="008050FF">
          <w:rPr>
            <w:rStyle w:val="ad"/>
            <w:b w:val="0"/>
            <w:noProof/>
          </w:rPr>
          <w:t>Введение</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_Toc450867289 \h </w:instrText>
        </w:r>
        <w:r w:rsidR="008050FF" w:rsidRPr="008050FF">
          <w:rPr>
            <w:b w:val="0"/>
            <w:noProof/>
            <w:webHidden/>
          </w:rPr>
        </w:r>
        <w:r w:rsidR="008050FF" w:rsidRPr="008050FF">
          <w:rPr>
            <w:b w:val="0"/>
            <w:noProof/>
            <w:webHidden/>
          </w:rPr>
          <w:fldChar w:fldCharType="separate"/>
        </w:r>
        <w:r w:rsidR="00723483">
          <w:rPr>
            <w:b w:val="0"/>
            <w:noProof/>
            <w:webHidden/>
          </w:rPr>
          <w:t>3</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0" w:history="1">
        <w:r w:rsidR="008050FF" w:rsidRPr="008050FF">
          <w:rPr>
            <w:rStyle w:val="ad"/>
            <w:b w:val="0"/>
            <w:noProof/>
          </w:rPr>
          <w:t>Глава 1. Возникновение у работника субъективного права на получение премии</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_Toc450867290 \h </w:instrText>
        </w:r>
        <w:r w:rsidR="008050FF" w:rsidRPr="008050FF">
          <w:rPr>
            <w:b w:val="0"/>
            <w:noProof/>
            <w:webHidden/>
          </w:rPr>
        </w:r>
        <w:r w:rsidR="008050FF" w:rsidRPr="008050FF">
          <w:rPr>
            <w:b w:val="0"/>
            <w:noProof/>
            <w:webHidden/>
          </w:rPr>
          <w:fldChar w:fldCharType="separate"/>
        </w:r>
        <w:r w:rsidR="00723483">
          <w:rPr>
            <w:b w:val="0"/>
            <w:noProof/>
            <w:webHidden/>
          </w:rPr>
          <w:t>4</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1" w:history="1">
        <w:r w:rsidR="008050FF" w:rsidRPr="008050FF">
          <w:rPr>
            <w:rStyle w:val="ad"/>
            <w:b w:val="0"/>
            <w:noProof/>
          </w:rPr>
          <w:t>§1. Общая характеристика премирования в российском трудовом праве</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_Toc450867291 \h </w:instrText>
        </w:r>
        <w:r w:rsidR="008050FF" w:rsidRPr="008050FF">
          <w:rPr>
            <w:b w:val="0"/>
            <w:noProof/>
            <w:webHidden/>
          </w:rPr>
        </w:r>
        <w:r w:rsidR="008050FF" w:rsidRPr="008050FF">
          <w:rPr>
            <w:b w:val="0"/>
            <w:noProof/>
            <w:webHidden/>
          </w:rPr>
          <w:fldChar w:fldCharType="separate"/>
        </w:r>
        <w:r w:rsidR="00723483">
          <w:rPr>
            <w:b w:val="0"/>
            <w:noProof/>
            <w:webHidden/>
          </w:rPr>
          <w:t>4</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2" w:history="1">
        <w:r w:rsidR="008050FF" w:rsidRPr="008050FF">
          <w:rPr>
            <w:rStyle w:val="ad"/>
            <w:b w:val="0"/>
            <w:noProof/>
          </w:rPr>
          <w:t>§2. Основные разновидности премий</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_Toc450867292 \h </w:instrText>
        </w:r>
        <w:r w:rsidR="008050FF" w:rsidRPr="008050FF">
          <w:rPr>
            <w:b w:val="0"/>
            <w:noProof/>
            <w:webHidden/>
          </w:rPr>
        </w:r>
        <w:r w:rsidR="008050FF" w:rsidRPr="008050FF">
          <w:rPr>
            <w:b w:val="0"/>
            <w:noProof/>
            <w:webHidden/>
          </w:rPr>
          <w:fldChar w:fldCharType="separate"/>
        </w:r>
        <w:r w:rsidR="00723483">
          <w:rPr>
            <w:b w:val="0"/>
            <w:noProof/>
            <w:webHidden/>
          </w:rPr>
          <w:t>10</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3" w:history="1">
        <w:r w:rsidR="008050FF" w:rsidRPr="008050FF">
          <w:rPr>
            <w:rStyle w:val="ad"/>
            <w:b w:val="0"/>
            <w:noProof/>
          </w:rPr>
          <w:t>§3. Основания возникновения субъективного права работников на получение премии</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_Toc450867293 \h </w:instrText>
        </w:r>
        <w:r w:rsidR="008050FF" w:rsidRPr="008050FF">
          <w:rPr>
            <w:b w:val="0"/>
            <w:noProof/>
            <w:webHidden/>
          </w:rPr>
        </w:r>
        <w:r w:rsidR="008050FF" w:rsidRPr="008050FF">
          <w:rPr>
            <w:b w:val="0"/>
            <w:noProof/>
            <w:webHidden/>
          </w:rPr>
          <w:fldChar w:fldCharType="separate"/>
        </w:r>
        <w:r w:rsidR="00723483">
          <w:rPr>
            <w:b w:val="0"/>
            <w:noProof/>
            <w:webHidden/>
          </w:rPr>
          <w:t>22</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4" w:history="1">
        <w:r w:rsidR="008050FF" w:rsidRPr="008050FF">
          <w:rPr>
            <w:rStyle w:val="ad"/>
            <w:b w:val="0"/>
            <w:noProof/>
          </w:rPr>
          <w:t>§4. Основные практические проблемы, связанные с возникновением субъективного права на получение премии</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_Toc450867294 \h </w:instrText>
        </w:r>
        <w:r w:rsidR="008050FF" w:rsidRPr="008050FF">
          <w:rPr>
            <w:b w:val="0"/>
            <w:noProof/>
            <w:webHidden/>
          </w:rPr>
        </w:r>
        <w:r w:rsidR="008050FF" w:rsidRPr="008050FF">
          <w:rPr>
            <w:b w:val="0"/>
            <w:noProof/>
            <w:webHidden/>
          </w:rPr>
          <w:fldChar w:fldCharType="separate"/>
        </w:r>
        <w:r w:rsidR="00723483">
          <w:rPr>
            <w:b w:val="0"/>
            <w:noProof/>
            <w:webHidden/>
          </w:rPr>
          <w:t>29</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5" w:history="1">
        <w:r w:rsidR="008050FF" w:rsidRPr="008050FF">
          <w:rPr>
            <w:rStyle w:val="ad"/>
            <w:b w:val="0"/>
            <w:noProof/>
          </w:rPr>
          <w:t>Глава 2. Допустимые формы и пределы премирования</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_Toc450867295 \h </w:instrText>
        </w:r>
        <w:r w:rsidR="008050FF" w:rsidRPr="008050FF">
          <w:rPr>
            <w:b w:val="0"/>
            <w:noProof/>
            <w:webHidden/>
          </w:rPr>
        </w:r>
        <w:r w:rsidR="008050FF" w:rsidRPr="008050FF">
          <w:rPr>
            <w:b w:val="0"/>
            <w:noProof/>
            <w:webHidden/>
          </w:rPr>
          <w:fldChar w:fldCharType="separate"/>
        </w:r>
        <w:r w:rsidR="00723483">
          <w:rPr>
            <w:b w:val="0"/>
            <w:noProof/>
            <w:webHidden/>
          </w:rPr>
          <w:t>39</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6" w:history="1">
        <w:r w:rsidR="008050FF" w:rsidRPr="008050FF">
          <w:rPr>
            <w:rStyle w:val="ad"/>
            <w:b w:val="0"/>
            <w:noProof/>
          </w:rPr>
          <w:t>§1.Допустимые формы премирования</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_Toc450867296 \h </w:instrText>
        </w:r>
        <w:r w:rsidR="008050FF" w:rsidRPr="008050FF">
          <w:rPr>
            <w:b w:val="0"/>
            <w:noProof/>
            <w:webHidden/>
          </w:rPr>
        </w:r>
        <w:r w:rsidR="008050FF" w:rsidRPr="008050FF">
          <w:rPr>
            <w:b w:val="0"/>
            <w:noProof/>
            <w:webHidden/>
          </w:rPr>
          <w:fldChar w:fldCharType="separate"/>
        </w:r>
        <w:r w:rsidR="00723483">
          <w:rPr>
            <w:b w:val="0"/>
            <w:noProof/>
            <w:webHidden/>
          </w:rPr>
          <w:t>39</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7" w:history="1">
        <w:r w:rsidR="008050FF" w:rsidRPr="008050FF">
          <w:rPr>
            <w:rStyle w:val="ad"/>
            <w:b w:val="0"/>
            <w:noProof/>
          </w:rPr>
          <w:t>§2. Пределы премирования</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_Toc450867297 \h </w:instrText>
        </w:r>
        <w:r w:rsidR="008050FF" w:rsidRPr="008050FF">
          <w:rPr>
            <w:b w:val="0"/>
            <w:noProof/>
            <w:webHidden/>
          </w:rPr>
        </w:r>
        <w:r w:rsidR="008050FF" w:rsidRPr="008050FF">
          <w:rPr>
            <w:b w:val="0"/>
            <w:noProof/>
            <w:webHidden/>
          </w:rPr>
          <w:fldChar w:fldCharType="separate"/>
        </w:r>
        <w:r w:rsidR="00723483">
          <w:rPr>
            <w:b w:val="0"/>
            <w:noProof/>
            <w:webHidden/>
          </w:rPr>
          <w:t>45</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8" w:history="1">
        <w:r w:rsidR="008050FF" w:rsidRPr="008050FF">
          <w:rPr>
            <w:rStyle w:val="ad"/>
            <w:b w:val="0"/>
            <w:noProof/>
          </w:rPr>
          <w:t>Глава 3. Проблемы прекращения субъективного права работника на получение премии</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_Toc450867298 \h </w:instrText>
        </w:r>
        <w:r w:rsidR="008050FF" w:rsidRPr="008050FF">
          <w:rPr>
            <w:b w:val="0"/>
            <w:noProof/>
            <w:webHidden/>
          </w:rPr>
        </w:r>
        <w:r w:rsidR="008050FF" w:rsidRPr="008050FF">
          <w:rPr>
            <w:b w:val="0"/>
            <w:noProof/>
            <w:webHidden/>
          </w:rPr>
          <w:fldChar w:fldCharType="separate"/>
        </w:r>
        <w:r w:rsidR="00723483">
          <w:rPr>
            <w:b w:val="0"/>
            <w:noProof/>
            <w:webHidden/>
          </w:rPr>
          <w:t>51</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299" w:history="1">
        <w:r w:rsidR="008050FF" w:rsidRPr="008050FF">
          <w:rPr>
            <w:rStyle w:val="ad"/>
            <w:b w:val="0"/>
            <w:noProof/>
          </w:rPr>
          <w:t>§1. Лишение работника премии: понятие и характеристика</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_Toc450867299 \h </w:instrText>
        </w:r>
        <w:r w:rsidR="008050FF" w:rsidRPr="008050FF">
          <w:rPr>
            <w:b w:val="0"/>
            <w:noProof/>
            <w:webHidden/>
          </w:rPr>
        </w:r>
        <w:r w:rsidR="008050FF" w:rsidRPr="008050FF">
          <w:rPr>
            <w:b w:val="0"/>
            <w:noProof/>
            <w:webHidden/>
          </w:rPr>
          <w:fldChar w:fldCharType="separate"/>
        </w:r>
        <w:r w:rsidR="00723483">
          <w:rPr>
            <w:b w:val="0"/>
            <w:noProof/>
            <w:webHidden/>
          </w:rPr>
          <w:t>51</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300" w:history="1">
        <w:r w:rsidR="008050FF" w:rsidRPr="008050FF">
          <w:rPr>
            <w:rStyle w:val="ad"/>
            <w:b w:val="0"/>
            <w:noProof/>
          </w:rPr>
          <w:t>§2. Влияние факта прекращения трудового договора на право работника на получение премии</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_Toc450867300 \h </w:instrText>
        </w:r>
        <w:r w:rsidR="008050FF" w:rsidRPr="008050FF">
          <w:rPr>
            <w:b w:val="0"/>
            <w:noProof/>
            <w:webHidden/>
          </w:rPr>
        </w:r>
        <w:r w:rsidR="008050FF" w:rsidRPr="008050FF">
          <w:rPr>
            <w:b w:val="0"/>
            <w:noProof/>
            <w:webHidden/>
          </w:rPr>
          <w:fldChar w:fldCharType="separate"/>
        </w:r>
        <w:r w:rsidR="00723483">
          <w:rPr>
            <w:b w:val="0"/>
            <w:noProof/>
            <w:webHidden/>
          </w:rPr>
          <w:t>62</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301" w:history="1">
        <w:r w:rsidR="008050FF" w:rsidRPr="008050FF">
          <w:rPr>
            <w:rStyle w:val="ad"/>
            <w:b w:val="0"/>
            <w:noProof/>
          </w:rPr>
          <w:t>Заключение</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_Toc450867301 \h </w:instrText>
        </w:r>
        <w:r w:rsidR="008050FF" w:rsidRPr="008050FF">
          <w:rPr>
            <w:b w:val="0"/>
            <w:noProof/>
            <w:webHidden/>
          </w:rPr>
        </w:r>
        <w:r w:rsidR="008050FF" w:rsidRPr="008050FF">
          <w:rPr>
            <w:b w:val="0"/>
            <w:noProof/>
            <w:webHidden/>
          </w:rPr>
          <w:fldChar w:fldCharType="separate"/>
        </w:r>
        <w:r w:rsidR="00723483">
          <w:rPr>
            <w:b w:val="0"/>
            <w:noProof/>
            <w:webHidden/>
          </w:rPr>
          <w:t>68</w:t>
        </w:r>
        <w:r w:rsidR="008050FF" w:rsidRPr="008050FF">
          <w:rPr>
            <w:b w:val="0"/>
            <w:noProof/>
            <w:webHidden/>
          </w:rPr>
          <w:fldChar w:fldCharType="end"/>
        </w:r>
      </w:hyperlink>
    </w:p>
    <w:p w:rsidR="008050FF" w:rsidRPr="008050FF" w:rsidRDefault="009324E8" w:rsidP="008050FF">
      <w:pPr>
        <w:pStyle w:val="12"/>
        <w:jc w:val="both"/>
        <w:rPr>
          <w:rFonts w:asciiTheme="minorHAnsi" w:eastAsiaTheme="minorEastAsia" w:hAnsiTheme="minorHAnsi" w:cstheme="minorBidi"/>
          <w:b w:val="0"/>
          <w:noProof/>
          <w:color w:val="auto"/>
          <w:sz w:val="22"/>
          <w:szCs w:val="22"/>
          <w:lang w:eastAsia="ru-RU"/>
        </w:rPr>
      </w:pPr>
      <w:hyperlink w:anchor="_Toc450867302" w:history="1">
        <w:r w:rsidR="008050FF" w:rsidRPr="008050FF">
          <w:rPr>
            <w:rStyle w:val="ad"/>
            <w:b w:val="0"/>
            <w:noProof/>
          </w:rPr>
          <w:t>Список использованной литературы</w:t>
        </w:r>
        <w:r w:rsidR="008050FF" w:rsidRPr="008050FF">
          <w:rPr>
            <w:b w:val="0"/>
            <w:noProof/>
            <w:webHidden/>
          </w:rPr>
          <w:tab/>
        </w:r>
        <w:r w:rsidR="008050FF" w:rsidRPr="008050FF">
          <w:rPr>
            <w:b w:val="0"/>
            <w:noProof/>
            <w:webHidden/>
          </w:rPr>
          <w:fldChar w:fldCharType="begin"/>
        </w:r>
        <w:r w:rsidR="008050FF" w:rsidRPr="008050FF">
          <w:rPr>
            <w:b w:val="0"/>
            <w:noProof/>
            <w:webHidden/>
          </w:rPr>
          <w:instrText xml:space="preserve"> PAGEREF _Toc450867302 \h </w:instrText>
        </w:r>
        <w:r w:rsidR="008050FF" w:rsidRPr="008050FF">
          <w:rPr>
            <w:b w:val="0"/>
            <w:noProof/>
            <w:webHidden/>
          </w:rPr>
        </w:r>
        <w:r w:rsidR="008050FF" w:rsidRPr="008050FF">
          <w:rPr>
            <w:b w:val="0"/>
            <w:noProof/>
            <w:webHidden/>
          </w:rPr>
          <w:fldChar w:fldCharType="separate"/>
        </w:r>
        <w:r w:rsidR="00723483">
          <w:rPr>
            <w:b w:val="0"/>
            <w:noProof/>
            <w:webHidden/>
          </w:rPr>
          <w:t>71</w:t>
        </w:r>
        <w:r w:rsidR="008050FF" w:rsidRPr="008050FF">
          <w:rPr>
            <w:b w:val="0"/>
            <w:noProof/>
            <w:webHidden/>
          </w:rPr>
          <w:fldChar w:fldCharType="end"/>
        </w:r>
      </w:hyperlink>
    </w:p>
    <w:p w:rsidR="00C95CFC" w:rsidRDefault="00C95CFC" w:rsidP="008050FF">
      <w:pPr>
        <w:widowControl/>
        <w:suppressAutoHyphens w:val="0"/>
        <w:spacing w:after="200" w:line="360" w:lineRule="auto"/>
        <w:jc w:val="both"/>
        <w:rPr>
          <w:rFonts w:cs="Times New Roman"/>
          <w:b/>
          <w:color w:val="000000"/>
          <w:spacing w:val="-20"/>
          <w:sz w:val="28"/>
          <w:szCs w:val="28"/>
          <w:lang w:val="ru-RU"/>
        </w:rPr>
      </w:pPr>
      <w:r w:rsidRPr="008050FF">
        <w:rPr>
          <w:rFonts w:cs="Times New Roman"/>
          <w:color w:val="000000"/>
          <w:spacing w:val="-20"/>
          <w:sz w:val="28"/>
          <w:szCs w:val="28"/>
          <w:lang w:val="ru-RU"/>
        </w:rPr>
        <w:fldChar w:fldCharType="end"/>
      </w:r>
      <w:r>
        <w:rPr>
          <w:rFonts w:cs="Times New Roman"/>
          <w:b/>
          <w:color w:val="000000"/>
          <w:spacing w:val="-20"/>
          <w:sz w:val="28"/>
          <w:szCs w:val="28"/>
          <w:lang w:val="ru-RU"/>
        </w:rPr>
        <w:br w:type="page"/>
      </w:r>
    </w:p>
    <w:p w:rsidR="00056F58" w:rsidRPr="007446F2" w:rsidRDefault="00056F58" w:rsidP="00C95CFC">
      <w:pPr>
        <w:pStyle w:val="a4"/>
        <w:spacing w:before="0" w:after="0" w:line="360" w:lineRule="auto"/>
        <w:rPr>
          <w:lang w:val="ru-RU"/>
        </w:rPr>
      </w:pPr>
      <w:bookmarkStart w:id="0" w:name="_Toc450867289"/>
      <w:r w:rsidRPr="007446F2">
        <w:rPr>
          <w:lang w:val="ru-RU"/>
        </w:rPr>
        <w:lastRenderedPageBreak/>
        <w:t>Введение</w:t>
      </w:r>
      <w:bookmarkEnd w:id="0"/>
    </w:p>
    <w:p w:rsidR="001C27D1" w:rsidRDefault="008C48FA" w:rsidP="00C95CF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Материальное стимулирование является одним из наиболее эффективных спосо</w:t>
      </w:r>
      <w:r w:rsidR="00E40EEC" w:rsidRPr="007446F2">
        <w:rPr>
          <w:rFonts w:cs="Times New Roman"/>
          <w:spacing w:val="-20"/>
          <w:sz w:val="28"/>
          <w:szCs w:val="28"/>
          <w:lang w:val="ru-RU"/>
        </w:rPr>
        <w:t>бов повышения производительности и</w:t>
      </w:r>
      <w:r w:rsidRPr="007446F2">
        <w:rPr>
          <w:rFonts w:cs="Times New Roman"/>
          <w:spacing w:val="-20"/>
          <w:sz w:val="28"/>
          <w:szCs w:val="28"/>
          <w:lang w:val="ru-RU"/>
        </w:rPr>
        <w:t xml:space="preserve"> качества труда</w:t>
      </w:r>
      <w:r w:rsidR="00E40EEC" w:rsidRPr="007446F2">
        <w:rPr>
          <w:rFonts w:cs="Times New Roman"/>
          <w:spacing w:val="-20"/>
          <w:sz w:val="28"/>
          <w:szCs w:val="28"/>
          <w:lang w:val="ru-RU"/>
        </w:rPr>
        <w:t xml:space="preserve">. </w:t>
      </w:r>
      <w:r w:rsidR="00306AF4" w:rsidRPr="007446F2">
        <w:rPr>
          <w:rFonts w:cs="Times New Roman"/>
          <w:spacing w:val="-20"/>
          <w:sz w:val="28"/>
          <w:szCs w:val="28"/>
          <w:lang w:val="ru-RU"/>
        </w:rPr>
        <w:t>Неудивительно, что работодатели, независимо от сферы своей экономической деятельности, все чаще прибегают к стимулированию</w:t>
      </w:r>
      <w:r w:rsidR="00560622" w:rsidRPr="007446F2">
        <w:rPr>
          <w:rFonts w:cs="Times New Roman"/>
          <w:spacing w:val="-20"/>
          <w:sz w:val="28"/>
          <w:szCs w:val="28"/>
          <w:lang w:val="ru-RU"/>
        </w:rPr>
        <w:t xml:space="preserve"> с целью заинте</w:t>
      </w:r>
      <w:r w:rsidR="00323628">
        <w:rPr>
          <w:rFonts w:cs="Times New Roman"/>
          <w:spacing w:val="-20"/>
          <w:sz w:val="28"/>
          <w:szCs w:val="28"/>
          <w:lang w:val="ru-RU"/>
        </w:rPr>
        <w:t>ресовать работников в улучшении результатов</w:t>
      </w:r>
      <w:r w:rsidR="00560622" w:rsidRPr="007446F2">
        <w:rPr>
          <w:rFonts w:cs="Times New Roman"/>
          <w:spacing w:val="-20"/>
          <w:sz w:val="28"/>
          <w:szCs w:val="28"/>
          <w:lang w:val="ru-RU"/>
        </w:rPr>
        <w:t xml:space="preserve"> св</w:t>
      </w:r>
      <w:r w:rsidR="00323628">
        <w:rPr>
          <w:rFonts w:cs="Times New Roman"/>
          <w:spacing w:val="-20"/>
          <w:sz w:val="28"/>
          <w:szCs w:val="28"/>
          <w:lang w:val="ru-RU"/>
        </w:rPr>
        <w:t>оей работы</w:t>
      </w:r>
      <w:r w:rsidR="00560622" w:rsidRPr="007446F2">
        <w:rPr>
          <w:rFonts w:cs="Times New Roman"/>
          <w:spacing w:val="-20"/>
          <w:sz w:val="28"/>
          <w:szCs w:val="28"/>
          <w:lang w:val="ru-RU"/>
        </w:rPr>
        <w:t>.</w:t>
      </w:r>
    </w:p>
    <w:p w:rsidR="008C48FA" w:rsidRPr="007446F2" w:rsidRDefault="00306AF4" w:rsidP="001C27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Самой распространенной мерой материального стимулирования </w:t>
      </w:r>
      <w:r w:rsidR="00560622" w:rsidRPr="007446F2">
        <w:rPr>
          <w:rFonts w:cs="Times New Roman"/>
          <w:spacing w:val="-20"/>
          <w:sz w:val="28"/>
          <w:szCs w:val="28"/>
          <w:lang w:val="ru-RU"/>
        </w:rPr>
        <w:t xml:space="preserve">наемных </w:t>
      </w:r>
      <w:r w:rsidRPr="007446F2">
        <w:rPr>
          <w:rFonts w:cs="Times New Roman"/>
          <w:spacing w:val="-20"/>
          <w:sz w:val="28"/>
          <w:szCs w:val="28"/>
          <w:lang w:val="ru-RU"/>
        </w:rPr>
        <w:t xml:space="preserve">работников </w:t>
      </w:r>
      <w:r w:rsidR="00560622" w:rsidRPr="007446F2">
        <w:rPr>
          <w:rFonts w:cs="Times New Roman"/>
          <w:spacing w:val="-20"/>
          <w:sz w:val="28"/>
          <w:szCs w:val="28"/>
          <w:lang w:val="ru-RU"/>
        </w:rPr>
        <w:t>на протяжении уже долгого времени остается</w:t>
      </w:r>
      <w:r w:rsidRPr="007446F2">
        <w:rPr>
          <w:rFonts w:cs="Times New Roman"/>
          <w:spacing w:val="-20"/>
          <w:sz w:val="28"/>
          <w:szCs w:val="28"/>
          <w:lang w:val="ru-RU"/>
        </w:rPr>
        <w:t xml:space="preserve"> премирование.</w:t>
      </w:r>
    </w:p>
    <w:p w:rsidR="00306AF4" w:rsidRPr="007446F2" w:rsidRDefault="0035437B" w:rsidP="007446F2">
      <w:pPr>
        <w:spacing w:line="360" w:lineRule="auto"/>
        <w:ind w:firstLine="708"/>
        <w:jc w:val="both"/>
        <w:rPr>
          <w:rFonts w:cs="Times New Roman"/>
          <w:spacing w:val="-20"/>
          <w:sz w:val="28"/>
          <w:szCs w:val="28"/>
          <w:lang w:val="ru-RU"/>
        </w:rPr>
      </w:pPr>
      <w:r>
        <w:rPr>
          <w:rFonts w:cs="Times New Roman"/>
          <w:spacing w:val="-20"/>
          <w:sz w:val="28"/>
          <w:szCs w:val="28"/>
          <w:lang w:val="ru-RU"/>
        </w:rPr>
        <w:t>Д</w:t>
      </w:r>
      <w:r w:rsidR="007446F2" w:rsidRPr="007446F2">
        <w:rPr>
          <w:rFonts w:cs="Times New Roman"/>
          <w:spacing w:val="-20"/>
          <w:sz w:val="28"/>
          <w:szCs w:val="28"/>
          <w:lang w:val="ru-RU"/>
        </w:rPr>
        <w:t xml:space="preserve">о </w:t>
      </w:r>
      <w:r>
        <w:rPr>
          <w:rFonts w:cs="Times New Roman"/>
          <w:spacing w:val="-20"/>
          <w:sz w:val="28"/>
          <w:szCs w:val="28"/>
          <w:lang w:val="ru-RU"/>
        </w:rPr>
        <w:t>настоящего времени</w:t>
      </w:r>
      <w:r w:rsidR="00721494" w:rsidRPr="007446F2">
        <w:rPr>
          <w:rFonts w:cs="Times New Roman"/>
          <w:spacing w:val="-20"/>
          <w:sz w:val="28"/>
          <w:szCs w:val="28"/>
          <w:lang w:val="ru-RU"/>
        </w:rPr>
        <w:t>, как в науке, так и</w:t>
      </w:r>
      <w:r w:rsidR="00362A77" w:rsidRPr="007446F2">
        <w:rPr>
          <w:rFonts w:cs="Times New Roman"/>
          <w:spacing w:val="-20"/>
          <w:sz w:val="28"/>
          <w:szCs w:val="28"/>
          <w:lang w:val="ru-RU"/>
        </w:rPr>
        <w:t xml:space="preserve"> в правоприменительной практике, </w:t>
      </w:r>
      <w:r w:rsidR="00721494" w:rsidRPr="007446F2">
        <w:rPr>
          <w:rFonts w:cs="Times New Roman"/>
          <w:spacing w:val="-20"/>
          <w:sz w:val="28"/>
          <w:szCs w:val="28"/>
          <w:lang w:val="ru-RU"/>
        </w:rPr>
        <w:t xml:space="preserve">отсутствует </w:t>
      </w:r>
      <w:r w:rsidR="00B64496" w:rsidRPr="007446F2">
        <w:rPr>
          <w:rFonts w:cs="Times New Roman"/>
          <w:spacing w:val="-20"/>
          <w:sz w:val="28"/>
          <w:szCs w:val="28"/>
          <w:lang w:val="ru-RU"/>
        </w:rPr>
        <w:t>едино</w:t>
      </w:r>
      <w:r w:rsidR="00721494" w:rsidRPr="007446F2">
        <w:rPr>
          <w:rFonts w:cs="Times New Roman"/>
          <w:spacing w:val="-20"/>
          <w:sz w:val="28"/>
          <w:szCs w:val="28"/>
          <w:lang w:val="ru-RU"/>
        </w:rPr>
        <w:t>е</w:t>
      </w:r>
      <w:r w:rsidR="00C2341F" w:rsidRPr="007446F2">
        <w:rPr>
          <w:rFonts w:cs="Times New Roman"/>
          <w:spacing w:val="-20"/>
          <w:sz w:val="28"/>
          <w:szCs w:val="28"/>
          <w:lang w:val="ru-RU"/>
        </w:rPr>
        <w:t xml:space="preserve"> </w:t>
      </w:r>
      <w:r w:rsidR="00721494" w:rsidRPr="007446F2">
        <w:rPr>
          <w:rFonts w:cs="Times New Roman"/>
          <w:spacing w:val="-20"/>
          <w:sz w:val="28"/>
          <w:szCs w:val="28"/>
          <w:lang w:val="ru-RU"/>
        </w:rPr>
        <w:t>понимание</w:t>
      </w:r>
      <w:r w:rsidR="00B64496" w:rsidRPr="007446F2">
        <w:rPr>
          <w:rFonts w:cs="Times New Roman"/>
          <w:spacing w:val="-20"/>
          <w:sz w:val="28"/>
          <w:szCs w:val="28"/>
          <w:lang w:val="ru-RU"/>
        </w:rPr>
        <w:t xml:space="preserve"> правовой природы премий и содержания отношений по премированию. Неясными остаются права и обязанности </w:t>
      </w:r>
      <w:r w:rsidR="00AD64E3" w:rsidRPr="007446F2">
        <w:rPr>
          <w:rFonts w:cs="Times New Roman"/>
          <w:spacing w:val="-20"/>
          <w:sz w:val="28"/>
          <w:szCs w:val="28"/>
          <w:lang w:val="ru-RU"/>
        </w:rPr>
        <w:t>участников трудовых отношений, связанные с осуществлением премирования</w:t>
      </w:r>
      <w:r w:rsidR="00B64496" w:rsidRPr="007446F2">
        <w:rPr>
          <w:rFonts w:cs="Times New Roman"/>
          <w:spacing w:val="-20"/>
          <w:sz w:val="28"/>
          <w:szCs w:val="28"/>
          <w:lang w:val="ru-RU"/>
        </w:rPr>
        <w:t>.</w:t>
      </w:r>
      <w:r w:rsidR="00362A77" w:rsidRPr="007446F2">
        <w:rPr>
          <w:rFonts w:cs="Times New Roman"/>
          <w:spacing w:val="-20"/>
          <w:sz w:val="28"/>
          <w:szCs w:val="28"/>
          <w:lang w:val="ru-RU"/>
        </w:rPr>
        <w:t xml:space="preserve"> </w:t>
      </w:r>
    </w:p>
    <w:p w:rsidR="001C27D1" w:rsidRDefault="00056F58" w:rsidP="001C27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Разнообразие и противоречивость </w:t>
      </w:r>
      <w:r w:rsidR="00C2341F" w:rsidRPr="007446F2">
        <w:rPr>
          <w:rFonts w:cs="Times New Roman"/>
          <w:spacing w:val="-20"/>
          <w:sz w:val="28"/>
          <w:szCs w:val="28"/>
          <w:lang w:val="ru-RU"/>
        </w:rPr>
        <w:t xml:space="preserve">взглядов на правовую сущность премирования наемных работников </w:t>
      </w:r>
      <w:r w:rsidR="00721494" w:rsidRPr="007446F2">
        <w:rPr>
          <w:rFonts w:cs="Times New Roman"/>
          <w:spacing w:val="-20"/>
          <w:sz w:val="28"/>
          <w:szCs w:val="28"/>
          <w:lang w:val="ru-RU"/>
        </w:rPr>
        <w:t>во многом обусловлены недостаточностью</w:t>
      </w:r>
      <w:r w:rsidRPr="007446F2">
        <w:rPr>
          <w:rFonts w:cs="Times New Roman"/>
          <w:spacing w:val="-20"/>
          <w:sz w:val="28"/>
          <w:szCs w:val="28"/>
          <w:lang w:val="ru-RU"/>
        </w:rPr>
        <w:t xml:space="preserve"> норма</w:t>
      </w:r>
      <w:r w:rsidR="00721494" w:rsidRPr="007446F2">
        <w:rPr>
          <w:rFonts w:cs="Times New Roman"/>
          <w:spacing w:val="-20"/>
          <w:sz w:val="28"/>
          <w:szCs w:val="28"/>
          <w:lang w:val="ru-RU"/>
        </w:rPr>
        <w:t>тивной базы</w:t>
      </w:r>
      <w:r w:rsidR="001C27D1">
        <w:rPr>
          <w:rFonts w:cs="Times New Roman"/>
          <w:spacing w:val="-20"/>
          <w:sz w:val="28"/>
          <w:szCs w:val="28"/>
          <w:lang w:val="ru-RU"/>
        </w:rPr>
        <w:t>.</w:t>
      </w:r>
    </w:p>
    <w:p w:rsidR="001C27D1" w:rsidRDefault="00056F58" w:rsidP="001C27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Трудовой кодекс Российской Федерации</w:t>
      </w:r>
      <w:r w:rsidRPr="007446F2">
        <w:rPr>
          <w:rStyle w:val="a3"/>
          <w:rFonts w:cs="Times New Roman"/>
          <w:spacing w:val="-20"/>
          <w:sz w:val="28"/>
          <w:szCs w:val="28"/>
          <w:lang w:val="ru-RU"/>
        </w:rPr>
        <w:footnoteReference w:id="1"/>
      </w:r>
      <w:r w:rsidR="00C2341F" w:rsidRPr="007446F2">
        <w:rPr>
          <w:rFonts w:cs="Times New Roman"/>
          <w:spacing w:val="-20"/>
          <w:sz w:val="28"/>
          <w:szCs w:val="28"/>
          <w:lang w:val="ru-RU"/>
        </w:rPr>
        <w:t xml:space="preserve"> (далее – </w:t>
      </w:r>
      <w:r w:rsidRPr="007446F2">
        <w:rPr>
          <w:rFonts w:cs="Times New Roman"/>
          <w:spacing w:val="-20"/>
          <w:sz w:val="28"/>
          <w:szCs w:val="28"/>
          <w:lang w:val="ru-RU"/>
        </w:rPr>
        <w:t>«ТК РФ») не определяет по</w:t>
      </w:r>
      <w:r w:rsidR="007446F2" w:rsidRPr="007446F2">
        <w:rPr>
          <w:rFonts w:cs="Times New Roman"/>
          <w:spacing w:val="-20"/>
          <w:sz w:val="28"/>
          <w:szCs w:val="28"/>
          <w:lang w:val="ru-RU"/>
        </w:rPr>
        <w:t>нятия премии,</w:t>
      </w:r>
      <w:r w:rsidR="0035437B">
        <w:rPr>
          <w:rFonts w:cs="Times New Roman"/>
          <w:spacing w:val="-20"/>
          <w:sz w:val="28"/>
          <w:szCs w:val="28"/>
          <w:lang w:val="ru-RU"/>
        </w:rPr>
        <w:t xml:space="preserve"> не устанавливает </w:t>
      </w:r>
      <w:r w:rsidR="00721494" w:rsidRPr="007446F2">
        <w:rPr>
          <w:rFonts w:cs="Times New Roman"/>
          <w:spacing w:val="-20"/>
          <w:sz w:val="28"/>
          <w:szCs w:val="28"/>
          <w:lang w:val="ru-RU"/>
        </w:rPr>
        <w:t xml:space="preserve">порядка </w:t>
      </w:r>
      <w:r w:rsidR="00C2341F" w:rsidRPr="007446F2">
        <w:rPr>
          <w:rFonts w:cs="Times New Roman"/>
          <w:spacing w:val="-20"/>
          <w:sz w:val="28"/>
          <w:szCs w:val="28"/>
          <w:lang w:val="ru-RU"/>
        </w:rPr>
        <w:t>и услови</w:t>
      </w:r>
      <w:r w:rsidR="00721494" w:rsidRPr="007446F2">
        <w:rPr>
          <w:rFonts w:cs="Times New Roman"/>
          <w:spacing w:val="-20"/>
          <w:sz w:val="28"/>
          <w:szCs w:val="28"/>
          <w:lang w:val="ru-RU"/>
        </w:rPr>
        <w:t>й</w:t>
      </w:r>
      <w:r w:rsidR="00323628">
        <w:rPr>
          <w:rFonts w:cs="Times New Roman"/>
          <w:spacing w:val="-20"/>
          <w:sz w:val="28"/>
          <w:szCs w:val="28"/>
          <w:lang w:val="ru-RU"/>
        </w:rPr>
        <w:t xml:space="preserve"> премирования</w:t>
      </w:r>
      <w:r w:rsidR="00C2341F" w:rsidRPr="007446F2">
        <w:rPr>
          <w:rFonts w:cs="Times New Roman"/>
          <w:spacing w:val="-20"/>
          <w:sz w:val="28"/>
          <w:szCs w:val="28"/>
          <w:lang w:val="ru-RU"/>
        </w:rPr>
        <w:t xml:space="preserve">. </w:t>
      </w:r>
      <w:r w:rsidR="0035437B">
        <w:rPr>
          <w:rFonts w:cs="Times New Roman"/>
          <w:spacing w:val="-20"/>
          <w:sz w:val="28"/>
          <w:szCs w:val="28"/>
          <w:lang w:val="ru-RU"/>
        </w:rPr>
        <w:t>Правовое регулирование премирования в законе носит ф</w:t>
      </w:r>
      <w:r w:rsidR="00BA76CE">
        <w:rPr>
          <w:rFonts w:cs="Times New Roman"/>
          <w:spacing w:val="-20"/>
          <w:sz w:val="28"/>
          <w:szCs w:val="28"/>
          <w:lang w:val="ru-RU"/>
        </w:rPr>
        <w:t>рагментарный характер и не является достаточно четким</w:t>
      </w:r>
      <w:r w:rsidR="00C2341F" w:rsidRPr="007446F2">
        <w:rPr>
          <w:rFonts w:cs="Times New Roman"/>
          <w:spacing w:val="-20"/>
          <w:sz w:val="28"/>
          <w:szCs w:val="28"/>
          <w:lang w:val="ru-RU"/>
        </w:rPr>
        <w:t>.</w:t>
      </w:r>
    </w:p>
    <w:p w:rsidR="00056F58" w:rsidRPr="001C27D1" w:rsidRDefault="007446F2" w:rsidP="001C27D1">
      <w:pPr>
        <w:spacing w:line="360" w:lineRule="auto"/>
        <w:ind w:firstLine="708"/>
        <w:jc w:val="both"/>
        <w:rPr>
          <w:rFonts w:cs="Times New Roman"/>
          <w:spacing w:val="-20"/>
          <w:sz w:val="28"/>
          <w:szCs w:val="28"/>
          <w:lang w:val="ru-RU"/>
        </w:rPr>
      </w:pPr>
      <w:r>
        <w:rPr>
          <w:rFonts w:cs="Times New Roman"/>
          <w:color w:val="000000"/>
          <w:spacing w:val="-20"/>
          <w:sz w:val="28"/>
          <w:szCs w:val="28"/>
          <w:lang w:val="ru-RU"/>
        </w:rPr>
        <w:t>Н</w:t>
      </w:r>
      <w:r w:rsidR="00D96824" w:rsidRPr="007446F2">
        <w:rPr>
          <w:rFonts w:cs="Times New Roman"/>
          <w:color w:val="000000"/>
          <w:spacing w:val="-20"/>
          <w:sz w:val="28"/>
          <w:szCs w:val="28"/>
          <w:lang w:val="ru-RU"/>
        </w:rPr>
        <w:t>едостатки за</w:t>
      </w:r>
      <w:r w:rsidRPr="007446F2">
        <w:rPr>
          <w:rFonts w:cs="Times New Roman"/>
          <w:color w:val="000000"/>
          <w:spacing w:val="-20"/>
          <w:sz w:val="28"/>
          <w:szCs w:val="28"/>
          <w:lang w:val="ru-RU"/>
        </w:rPr>
        <w:t xml:space="preserve">конодательства, а также </w:t>
      </w:r>
      <w:r w:rsidR="001C27D1">
        <w:rPr>
          <w:rFonts w:cs="Times New Roman"/>
          <w:color w:val="000000"/>
          <w:spacing w:val="-20"/>
          <w:sz w:val="28"/>
          <w:szCs w:val="28"/>
          <w:lang w:val="ru-RU"/>
        </w:rPr>
        <w:t>большо</w:t>
      </w:r>
      <w:r w:rsidR="00BA76CE">
        <w:rPr>
          <w:rFonts w:cs="Times New Roman"/>
          <w:color w:val="000000"/>
          <w:spacing w:val="-20"/>
          <w:sz w:val="28"/>
          <w:szCs w:val="28"/>
          <w:lang w:val="ru-RU"/>
        </w:rPr>
        <w:t>е влияние на сферу премирования</w:t>
      </w:r>
      <w:r w:rsidR="00BA76CE" w:rsidRPr="00BA76CE">
        <w:rPr>
          <w:rFonts w:cs="Times New Roman"/>
          <w:color w:val="000000"/>
          <w:spacing w:val="-20"/>
          <w:sz w:val="28"/>
          <w:szCs w:val="28"/>
          <w:lang w:val="ru-RU"/>
        </w:rPr>
        <w:t xml:space="preserve"> </w:t>
      </w:r>
      <w:r w:rsidR="00BA76CE">
        <w:rPr>
          <w:rFonts w:cs="Times New Roman"/>
          <w:color w:val="000000"/>
          <w:spacing w:val="-20"/>
          <w:sz w:val="28"/>
          <w:szCs w:val="28"/>
          <w:lang w:val="ru-RU"/>
        </w:rPr>
        <w:t xml:space="preserve">работников </w:t>
      </w:r>
      <w:r w:rsidRPr="007446F2">
        <w:rPr>
          <w:rFonts w:cs="Times New Roman"/>
          <w:color w:val="000000"/>
          <w:spacing w:val="-20"/>
          <w:sz w:val="28"/>
          <w:szCs w:val="28"/>
          <w:lang w:val="ru-RU"/>
        </w:rPr>
        <w:t>лока</w:t>
      </w:r>
      <w:r w:rsidR="001C27D1">
        <w:rPr>
          <w:rFonts w:cs="Times New Roman"/>
          <w:color w:val="000000"/>
          <w:spacing w:val="-20"/>
          <w:sz w:val="28"/>
          <w:szCs w:val="28"/>
          <w:lang w:val="ru-RU"/>
        </w:rPr>
        <w:t>льных актов</w:t>
      </w:r>
      <w:r w:rsidR="00D96824" w:rsidRPr="007446F2">
        <w:rPr>
          <w:rFonts w:cs="Times New Roman"/>
          <w:color w:val="000000"/>
          <w:spacing w:val="-20"/>
          <w:sz w:val="28"/>
          <w:szCs w:val="28"/>
          <w:lang w:val="ru-RU"/>
        </w:rPr>
        <w:t xml:space="preserve">, приводят к </w:t>
      </w:r>
      <w:r w:rsidR="001C27D1">
        <w:rPr>
          <w:rFonts w:cs="Times New Roman"/>
          <w:color w:val="000000"/>
          <w:spacing w:val="-20"/>
          <w:sz w:val="28"/>
          <w:szCs w:val="28"/>
          <w:lang w:val="ru-RU"/>
        </w:rPr>
        <w:t>противоречиям</w:t>
      </w:r>
      <w:r w:rsidR="00721494" w:rsidRPr="007446F2">
        <w:rPr>
          <w:rFonts w:cs="Times New Roman"/>
          <w:color w:val="000000"/>
          <w:spacing w:val="-20"/>
          <w:sz w:val="28"/>
          <w:szCs w:val="28"/>
          <w:lang w:val="ru-RU"/>
        </w:rPr>
        <w:t xml:space="preserve"> в практике</w:t>
      </w:r>
      <w:r w:rsidR="00056F58" w:rsidRPr="007446F2">
        <w:rPr>
          <w:rFonts w:cs="Times New Roman"/>
          <w:color w:val="000000"/>
          <w:spacing w:val="-20"/>
          <w:sz w:val="28"/>
          <w:szCs w:val="28"/>
          <w:lang w:val="ru-RU"/>
        </w:rPr>
        <w:t xml:space="preserve"> применения</w:t>
      </w:r>
      <w:r w:rsidR="00721494" w:rsidRPr="007446F2">
        <w:rPr>
          <w:rFonts w:cs="Times New Roman"/>
          <w:color w:val="000000"/>
          <w:spacing w:val="-20"/>
          <w:sz w:val="28"/>
          <w:szCs w:val="28"/>
          <w:lang w:val="ru-RU"/>
        </w:rPr>
        <w:t xml:space="preserve"> правовых норм, в </w:t>
      </w:r>
      <w:proofErr w:type="gramStart"/>
      <w:r w:rsidR="00721494" w:rsidRPr="007446F2">
        <w:rPr>
          <w:rFonts w:cs="Times New Roman"/>
          <w:color w:val="000000"/>
          <w:spacing w:val="-20"/>
          <w:sz w:val="28"/>
          <w:szCs w:val="28"/>
          <w:lang w:val="ru-RU"/>
        </w:rPr>
        <w:t>связи</w:t>
      </w:r>
      <w:proofErr w:type="gramEnd"/>
      <w:r w:rsidR="00721494" w:rsidRPr="007446F2">
        <w:rPr>
          <w:rFonts w:cs="Times New Roman"/>
          <w:color w:val="000000"/>
          <w:spacing w:val="-20"/>
          <w:sz w:val="28"/>
          <w:szCs w:val="28"/>
          <w:lang w:val="ru-RU"/>
        </w:rPr>
        <w:t xml:space="preserve"> с чем </w:t>
      </w:r>
      <w:r w:rsidR="00056F58" w:rsidRPr="007446F2">
        <w:rPr>
          <w:rFonts w:cs="Times New Roman"/>
          <w:color w:val="000000"/>
          <w:spacing w:val="-20"/>
          <w:sz w:val="28"/>
          <w:szCs w:val="28"/>
          <w:lang w:val="ru-RU"/>
        </w:rPr>
        <w:t xml:space="preserve">субъективное право </w:t>
      </w:r>
      <w:r w:rsidR="00721494" w:rsidRPr="007446F2">
        <w:rPr>
          <w:rFonts w:cs="Times New Roman"/>
          <w:color w:val="000000"/>
          <w:spacing w:val="-20"/>
          <w:sz w:val="28"/>
          <w:szCs w:val="28"/>
          <w:lang w:val="ru-RU"/>
        </w:rPr>
        <w:t xml:space="preserve">работников на получение премии </w:t>
      </w:r>
      <w:r w:rsidR="00056F58" w:rsidRPr="007446F2">
        <w:rPr>
          <w:rFonts w:cs="Times New Roman"/>
          <w:color w:val="000000"/>
          <w:spacing w:val="-20"/>
          <w:sz w:val="28"/>
          <w:szCs w:val="28"/>
          <w:lang w:val="ru-RU"/>
        </w:rPr>
        <w:t>приобретает нео</w:t>
      </w:r>
      <w:r>
        <w:rPr>
          <w:rFonts w:cs="Times New Roman"/>
          <w:color w:val="000000"/>
          <w:spacing w:val="-20"/>
          <w:sz w:val="28"/>
          <w:szCs w:val="28"/>
          <w:lang w:val="ru-RU"/>
        </w:rPr>
        <w:t>пределенный характер и лишается эффективных</w:t>
      </w:r>
      <w:r w:rsidRPr="007446F2">
        <w:rPr>
          <w:rFonts w:cs="Times New Roman"/>
          <w:color w:val="000000"/>
          <w:spacing w:val="-20"/>
          <w:sz w:val="28"/>
          <w:szCs w:val="28"/>
          <w:lang w:val="ru-RU"/>
        </w:rPr>
        <w:t xml:space="preserve"> га</w:t>
      </w:r>
      <w:r>
        <w:rPr>
          <w:rFonts w:cs="Times New Roman"/>
          <w:color w:val="000000"/>
          <w:spacing w:val="-20"/>
          <w:sz w:val="28"/>
          <w:szCs w:val="28"/>
          <w:lang w:val="ru-RU"/>
        </w:rPr>
        <w:t>рантий</w:t>
      </w:r>
      <w:r w:rsidR="001C27D1">
        <w:rPr>
          <w:rFonts w:cs="Times New Roman"/>
          <w:color w:val="000000"/>
          <w:spacing w:val="-20"/>
          <w:sz w:val="28"/>
          <w:szCs w:val="28"/>
          <w:lang w:val="ru-RU"/>
        </w:rPr>
        <w:t xml:space="preserve"> и защиты</w:t>
      </w:r>
      <w:r>
        <w:rPr>
          <w:rFonts w:cs="Times New Roman"/>
          <w:color w:val="000000"/>
          <w:spacing w:val="-20"/>
          <w:sz w:val="28"/>
          <w:szCs w:val="28"/>
          <w:lang w:val="ru-RU"/>
        </w:rPr>
        <w:t>.</w:t>
      </w:r>
    </w:p>
    <w:p w:rsidR="000718AB" w:rsidRPr="007446F2" w:rsidRDefault="00056F58" w:rsidP="0035437B">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 xml:space="preserve">Целью данной работы является выявление основных проблем правого регулирования </w:t>
      </w:r>
      <w:r w:rsidR="005E0389">
        <w:rPr>
          <w:rFonts w:cs="Times New Roman"/>
          <w:color w:val="000000"/>
          <w:spacing w:val="-20"/>
          <w:sz w:val="28"/>
          <w:szCs w:val="28"/>
          <w:lang w:val="ru-RU"/>
        </w:rPr>
        <w:t>премирования наемных работников</w:t>
      </w:r>
      <w:r w:rsidRPr="007446F2">
        <w:rPr>
          <w:rFonts w:cs="Times New Roman"/>
          <w:color w:val="000000"/>
          <w:spacing w:val="-20"/>
          <w:sz w:val="28"/>
          <w:szCs w:val="28"/>
          <w:lang w:val="ru-RU"/>
        </w:rPr>
        <w:t xml:space="preserve"> и определение возможных путей их решени</w:t>
      </w:r>
      <w:r w:rsidR="00721494" w:rsidRPr="007446F2">
        <w:rPr>
          <w:rFonts w:cs="Times New Roman"/>
          <w:color w:val="000000"/>
          <w:spacing w:val="-20"/>
          <w:sz w:val="28"/>
          <w:szCs w:val="28"/>
          <w:lang w:val="ru-RU"/>
        </w:rPr>
        <w:t xml:space="preserve">я, для чего необходимо выявить </w:t>
      </w:r>
      <w:r w:rsidRPr="007446F2">
        <w:rPr>
          <w:rFonts w:cs="Times New Roman"/>
          <w:color w:val="000000"/>
          <w:spacing w:val="-20"/>
          <w:sz w:val="28"/>
          <w:szCs w:val="28"/>
          <w:lang w:val="ru-RU"/>
        </w:rPr>
        <w:t xml:space="preserve">правовую сущность премирования, </w:t>
      </w:r>
      <w:r w:rsidR="0035437B" w:rsidRPr="0035437B">
        <w:rPr>
          <w:rFonts w:cs="Times New Roman"/>
          <w:color w:val="000000"/>
          <w:spacing w:val="-20"/>
          <w:sz w:val="28"/>
          <w:szCs w:val="28"/>
          <w:lang w:val="ru-RU"/>
        </w:rPr>
        <w:t>дать характеристику основаниям возникновения субъективного права р</w:t>
      </w:r>
      <w:r w:rsidR="001C27D1">
        <w:rPr>
          <w:rFonts w:cs="Times New Roman"/>
          <w:color w:val="000000"/>
          <w:spacing w:val="-20"/>
          <w:sz w:val="28"/>
          <w:szCs w:val="28"/>
          <w:lang w:val="ru-RU"/>
        </w:rPr>
        <w:t xml:space="preserve">аботников на получение премии, </w:t>
      </w:r>
      <w:r w:rsidR="0035437B" w:rsidRPr="0035437B">
        <w:rPr>
          <w:rFonts w:cs="Times New Roman"/>
          <w:color w:val="000000"/>
          <w:spacing w:val="-20"/>
          <w:sz w:val="28"/>
          <w:szCs w:val="28"/>
          <w:lang w:val="ru-RU"/>
        </w:rPr>
        <w:t>проанализировать основные существующие в науке и практике позиции относительно возможности прекращения п</w:t>
      </w:r>
      <w:r w:rsidR="0035437B">
        <w:rPr>
          <w:rFonts w:cs="Times New Roman"/>
          <w:color w:val="000000"/>
          <w:spacing w:val="-20"/>
          <w:sz w:val="28"/>
          <w:szCs w:val="28"/>
          <w:lang w:val="ru-RU"/>
        </w:rPr>
        <w:t>рав работников н</w:t>
      </w:r>
      <w:r w:rsidR="001C27D1">
        <w:rPr>
          <w:rFonts w:cs="Times New Roman"/>
          <w:color w:val="000000"/>
          <w:spacing w:val="-20"/>
          <w:sz w:val="28"/>
          <w:szCs w:val="28"/>
          <w:lang w:val="ru-RU"/>
        </w:rPr>
        <w:t>а премию</w:t>
      </w:r>
      <w:r w:rsidR="0035437B">
        <w:rPr>
          <w:rFonts w:cs="Times New Roman"/>
          <w:color w:val="000000"/>
          <w:spacing w:val="-20"/>
          <w:sz w:val="28"/>
          <w:szCs w:val="28"/>
          <w:lang w:val="ru-RU"/>
        </w:rPr>
        <w:t xml:space="preserve">, </w:t>
      </w:r>
      <w:r w:rsidR="001C27D1">
        <w:rPr>
          <w:rFonts w:cs="Times New Roman"/>
          <w:color w:val="000000"/>
          <w:spacing w:val="-20"/>
          <w:sz w:val="28"/>
          <w:szCs w:val="28"/>
          <w:lang w:val="ru-RU"/>
        </w:rPr>
        <w:t>изучить</w:t>
      </w:r>
      <w:r w:rsidR="0035437B" w:rsidRPr="0035437B">
        <w:rPr>
          <w:rFonts w:cs="Times New Roman"/>
          <w:color w:val="000000"/>
          <w:spacing w:val="-20"/>
          <w:sz w:val="28"/>
          <w:szCs w:val="28"/>
          <w:lang w:val="ru-RU"/>
        </w:rPr>
        <w:t xml:space="preserve"> допустимые формы и пределы премирования</w:t>
      </w:r>
      <w:r w:rsidRPr="007446F2">
        <w:rPr>
          <w:rFonts w:cs="Times New Roman"/>
          <w:color w:val="000000"/>
          <w:spacing w:val="-20"/>
          <w:sz w:val="28"/>
          <w:szCs w:val="28"/>
          <w:lang w:val="ru-RU"/>
        </w:rPr>
        <w:t>.</w:t>
      </w:r>
      <w:r w:rsidR="000718AB" w:rsidRPr="007446F2">
        <w:rPr>
          <w:rFonts w:cs="Times New Roman"/>
          <w:b/>
          <w:color w:val="000000"/>
          <w:spacing w:val="-20"/>
          <w:sz w:val="28"/>
          <w:szCs w:val="28"/>
          <w:lang w:val="ru-RU"/>
        </w:rPr>
        <w:br w:type="page"/>
      </w:r>
      <w:proofErr w:type="gramEnd"/>
    </w:p>
    <w:p w:rsidR="007F2C54" w:rsidRPr="007446F2" w:rsidRDefault="0054464C" w:rsidP="00C95CFC">
      <w:pPr>
        <w:pStyle w:val="a4"/>
        <w:spacing w:before="0" w:after="0" w:line="360" w:lineRule="auto"/>
        <w:rPr>
          <w:lang w:val="ru-RU"/>
        </w:rPr>
      </w:pPr>
      <w:bookmarkStart w:id="1" w:name="_Toc450867290"/>
      <w:r w:rsidRPr="007446F2">
        <w:rPr>
          <w:lang w:val="ru-RU"/>
        </w:rPr>
        <w:lastRenderedPageBreak/>
        <w:t>Глава 1. Возникновение</w:t>
      </w:r>
      <w:r w:rsidR="007F2C54" w:rsidRPr="007446F2">
        <w:rPr>
          <w:lang w:val="ru-RU"/>
        </w:rPr>
        <w:t xml:space="preserve"> у работника субъективного права на получение премии</w:t>
      </w:r>
      <w:bookmarkEnd w:id="1"/>
    </w:p>
    <w:p w:rsidR="007F2C54" w:rsidRPr="007446F2" w:rsidRDefault="00D46F1C" w:rsidP="00C95CFC">
      <w:pPr>
        <w:pStyle w:val="a4"/>
        <w:spacing w:before="0" w:after="0" w:line="360" w:lineRule="auto"/>
        <w:rPr>
          <w:lang w:val="ru-RU"/>
        </w:rPr>
      </w:pPr>
      <w:bookmarkStart w:id="2" w:name="_Toc450867291"/>
      <w:r w:rsidRPr="007446F2">
        <w:rPr>
          <w:lang w:val="ru-RU"/>
        </w:rPr>
        <w:t>§1. Общая х</w:t>
      </w:r>
      <w:r w:rsidR="007A7ECB" w:rsidRPr="007446F2">
        <w:rPr>
          <w:lang w:val="ru-RU"/>
        </w:rPr>
        <w:t xml:space="preserve">арактеристика </w:t>
      </w:r>
      <w:r w:rsidR="007F2C54" w:rsidRPr="007446F2">
        <w:rPr>
          <w:lang w:val="ru-RU"/>
        </w:rPr>
        <w:t>премирования</w:t>
      </w:r>
      <w:r w:rsidR="007A7ECB" w:rsidRPr="007446F2">
        <w:rPr>
          <w:lang w:val="ru-RU"/>
        </w:rPr>
        <w:t xml:space="preserve"> в российском трудовом праве</w:t>
      </w:r>
      <w:bookmarkEnd w:id="2"/>
    </w:p>
    <w:p w:rsidR="0090328C" w:rsidRPr="007446F2" w:rsidRDefault="00AA3E28" w:rsidP="00C95CFC">
      <w:pPr>
        <w:spacing w:line="360" w:lineRule="auto"/>
        <w:ind w:firstLine="706"/>
        <w:jc w:val="both"/>
        <w:rPr>
          <w:rFonts w:cs="Times New Roman"/>
          <w:color w:val="000000"/>
          <w:spacing w:val="-20"/>
          <w:sz w:val="28"/>
          <w:szCs w:val="28"/>
          <w:shd w:val="clear" w:color="auto" w:fill="FFFFFF"/>
          <w:lang w:val="ru-RU"/>
        </w:rPr>
      </w:pPr>
      <w:proofErr w:type="gramStart"/>
      <w:r w:rsidRPr="007446F2">
        <w:rPr>
          <w:rFonts w:cs="Times New Roman"/>
          <w:color w:val="000000"/>
          <w:spacing w:val="-20"/>
          <w:sz w:val="28"/>
          <w:szCs w:val="28"/>
          <w:shd w:val="clear" w:color="auto" w:fill="FFFFFF"/>
          <w:lang w:val="ru-RU"/>
        </w:rPr>
        <w:t>Основные понятия и определения, имеющие значение для института оплаты труда, даны в ст.129</w:t>
      </w:r>
      <w:r w:rsidR="009C5481" w:rsidRPr="007446F2">
        <w:rPr>
          <w:rFonts w:cs="Times New Roman"/>
          <w:color w:val="000000"/>
          <w:spacing w:val="-20"/>
          <w:sz w:val="28"/>
          <w:szCs w:val="28"/>
          <w:shd w:val="clear" w:color="auto" w:fill="FFFFFF"/>
          <w:lang w:val="ru-RU"/>
        </w:rPr>
        <w:t xml:space="preserve"> ТК РФ</w:t>
      </w:r>
      <w:r w:rsidR="00515B25" w:rsidRPr="007446F2">
        <w:rPr>
          <w:rFonts w:cs="Times New Roman"/>
          <w:color w:val="000000"/>
          <w:spacing w:val="-20"/>
          <w:sz w:val="28"/>
          <w:szCs w:val="28"/>
          <w:shd w:val="clear" w:color="auto" w:fill="FFFFFF"/>
          <w:lang w:val="ru-RU"/>
        </w:rPr>
        <w:t>: з</w:t>
      </w:r>
      <w:r w:rsidRPr="007446F2">
        <w:rPr>
          <w:rFonts w:cs="Times New Roman"/>
          <w:color w:val="000000"/>
          <w:spacing w:val="-20"/>
          <w:sz w:val="28"/>
          <w:szCs w:val="28"/>
          <w:shd w:val="clear" w:color="auto" w:fill="FFFFFF"/>
          <w:lang w:val="ru-RU"/>
        </w:rPr>
        <w:t xml:space="preserve">аработная плата </w:t>
      </w:r>
      <w:r w:rsidRPr="007446F2">
        <w:rPr>
          <w:rFonts w:cs="Times New Roman"/>
          <w:color w:val="000000"/>
          <w:spacing w:val="-20"/>
          <w:sz w:val="28"/>
          <w:szCs w:val="28"/>
          <w:lang w:val="ru-RU"/>
        </w:rPr>
        <w:t>(оплата труда работ</w:t>
      </w:r>
      <w:r w:rsidR="0090328C" w:rsidRPr="007446F2">
        <w:rPr>
          <w:rFonts w:cs="Times New Roman"/>
          <w:color w:val="000000"/>
          <w:spacing w:val="-20"/>
          <w:sz w:val="28"/>
          <w:szCs w:val="28"/>
          <w:lang w:val="ru-RU"/>
        </w:rPr>
        <w:t>ника)</w:t>
      </w:r>
      <w:r w:rsidR="00F55F63" w:rsidRPr="00F55F63">
        <w:rPr>
          <w:rFonts w:cs="Times New Roman"/>
          <w:color w:val="000000"/>
          <w:spacing w:val="-20"/>
          <w:sz w:val="28"/>
          <w:szCs w:val="28"/>
          <w:lang w:val="ru-RU"/>
        </w:rPr>
        <w:t xml:space="preserve"> </w:t>
      </w:r>
      <w:r w:rsidR="00F55F63" w:rsidRPr="007446F2">
        <w:rPr>
          <w:rFonts w:cs="Times New Roman"/>
          <w:color w:val="000000"/>
          <w:spacing w:val="-20"/>
          <w:sz w:val="28"/>
          <w:szCs w:val="28"/>
          <w:lang w:val="ru-RU"/>
        </w:rPr>
        <w:t>— это</w:t>
      </w:r>
      <w:r w:rsidR="00F55F63" w:rsidRPr="00F55F63">
        <w:rPr>
          <w:rFonts w:cs="Times New Roman"/>
          <w:color w:val="000000"/>
          <w:spacing w:val="-20"/>
          <w:sz w:val="28"/>
          <w:szCs w:val="28"/>
          <w:lang w:val="ru-RU"/>
        </w:rPr>
        <w:t xml:space="preserve"> </w:t>
      </w:r>
      <w:r w:rsidR="007A7ECB" w:rsidRPr="007446F2">
        <w:rPr>
          <w:rFonts w:cs="Times New Roman"/>
          <w:color w:val="000000"/>
          <w:spacing w:val="-20"/>
          <w:sz w:val="28"/>
          <w:szCs w:val="28"/>
          <w:lang w:val="ru-RU"/>
        </w:rPr>
        <w:t>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w:t>
      </w:r>
      <w:proofErr w:type="gramEnd"/>
      <w:r w:rsidR="007A7ECB" w:rsidRPr="007446F2">
        <w:rPr>
          <w:rFonts w:cs="Times New Roman"/>
          <w:color w:val="000000"/>
          <w:spacing w:val="-20"/>
          <w:sz w:val="28"/>
          <w:szCs w:val="28"/>
          <w:lang w:val="ru-RU"/>
        </w:rPr>
        <w:t xml:space="preserve"> </w:t>
      </w:r>
      <w:proofErr w:type="gramStart"/>
      <w:r w:rsidR="007A7ECB" w:rsidRPr="007446F2">
        <w:rPr>
          <w:rFonts w:cs="Times New Roman"/>
          <w:color w:val="000000"/>
          <w:spacing w:val="-20"/>
          <w:sz w:val="28"/>
          <w:szCs w:val="28"/>
          <w:lang w:val="ru-RU"/>
        </w:rPr>
        <w:t>условиях</w:t>
      </w:r>
      <w:proofErr w:type="gramEnd"/>
      <w:r w:rsidR="007A7ECB" w:rsidRPr="007446F2">
        <w:rPr>
          <w:rFonts w:cs="Times New Roman"/>
          <w:color w:val="000000"/>
          <w:spacing w:val="-20"/>
          <w:sz w:val="28"/>
          <w:szCs w:val="28"/>
          <w:lang w:val="ru-RU"/>
        </w:rPr>
        <w:t xml:space="preserve">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A3E28" w:rsidRPr="007446F2" w:rsidRDefault="00AA3E28" w:rsidP="0090328C">
      <w:pPr>
        <w:spacing w:line="360" w:lineRule="auto"/>
        <w:ind w:firstLine="706"/>
        <w:jc w:val="both"/>
        <w:rPr>
          <w:rFonts w:cs="Times New Roman"/>
          <w:color w:val="000000"/>
          <w:spacing w:val="-20"/>
          <w:sz w:val="28"/>
          <w:szCs w:val="28"/>
          <w:shd w:val="clear" w:color="auto" w:fill="FFFFFF"/>
          <w:lang w:val="ru-RU"/>
        </w:rPr>
      </w:pPr>
      <w:r w:rsidRPr="007446F2">
        <w:rPr>
          <w:rFonts w:cs="Times New Roman"/>
          <w:color w:val="000000"/>
          <w:spacing w:val="-20"/>
          <w:sz w:val="28"/>
          <w:szCs w:val="28"/>
          <w:shd w:val="clear" w:color="auto" w:fill="FFFFFF"/>
          <w:lang w:val="ru-RU"/>
        </w:rPr>
        <w:t>Таким образом,</w:t>
      </w:r>
      <w:r w:rsidR="00323628">
        <w:rPr>
          <w:rFonts w:cs="Times New Roman"/>
          <w:color w:val="000000"/>
          <w:spacing w:val="-20"/>
          <w:sz w:val="28"/>
          <w:szCs w:val="28"/>
          <w:shd w:val="clear" w:color="auto" w:fill="FFFFFF"/>
          <w:lang w:val="ru-RU"/>
        </w:rPr>
        <w:t xml:space="preserve"> согласно ст.129 ТК РФ</w:t>
      </w:r>
      <w:r w:rsidR="006E13E0" w:rsidRPr="007446F2">
        <w:rPr>
          <w:rFonts w:cs="Times New Roman"/>
          <w:color w:val="000000"/>
          <w:spacing w:val="-20"/>
          <w:sz w:val="28"/>
          <w:szCs w:val="28"/>
          <w:shd w:val="clear" w:color="auto" w:fill="FFFFFF"/>
          <w:lang w:val="ru-RU"/>
        </w:rPr>
        <w:t xml:space="preserve"> </w:t>
      </w:r>
      <w:r w:rsidRPr="007446F2">
        <w:rPr>
          <w:rFonts w:cs="Times New Roman"/>
          <w:color w:val="000000"/>
          <w:spacing w:val="-20"/>
          <w:sz w:val="28"/>
          <w:szCs w:val="28"/>
          <w:shd w:val="clear" w:color="auto" w:fill="FFFFFF"/>
          <w:lang w:val="ru-RU"/>
        </w:rPr>
        <w:t>з</w:t>
      </w:r>
      <w:r w:rsidR="0090328C" w:rsidRPr="007446F2">
        <w:rPr>
          <w:rFonts w:cs="Times New Roman"/>
          <w:color w:val="000000"/>
          <w:spacing w:val="-20"/>
          <w:sz w:val="28"/>
          <w:szCs w:val="28"/>
          <w:shd w:val="clear" w:color="auto" w:fill="FFFFFF"/>
          <w:lang w:val="ru-RU"/>
        </w:rPr>
        <w:t xml:space="preserve">аработная плата </w:t>
      </w:r>
      <w:r w:rsidRPr="007446F2">
        <w:rPr>
          <w:rFonts w:cs="Times New Roman"/>
          <w:color w:val="000000"/>
          <w:spacing w:val="-20"/>
          <w:sz w:val="28"/>
          <w:szCs w:val="28"/>
          <w:shd w:val="clear" w:color="auto" w:fill="FFFFFF"/>
          <w:lang w:val="ru-RU"/>
        </w:rPr>
        <w:t>состоит из трех составных частей: собственно вознаграждение за труд в виде тарифной ставки или оклада, компенсационные выплаты и стимулирующие вы</w:t>
      </w:r>
      <w:r w:rsidR="008155C0" w:rsidRPr="007446F2">
        <w:rPr>
          <w:rFonts w:cs="Times New Roman"/>
          <w:color w:val="000000"/>
          <w:spacing w:val="-20"/>
          <w:sz w:val="28"/>
          <w:szCs w:val="28"/>
          <w:shd w:val="clear" w:color="auto" w:fill="FFFFFF"/>
          <w:lang w:val="ru-RU"/>
        </w:rPr>
        <w:t>платы.</w:t>
      </w:r>
    </w:p>
    <w:p w:rsidR="008155C0" w:rsidRPr="007446F2" w:rsidRDefault="001E038D" w:rsidP="001E038D">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Т</w:t>
      </w:r>
      <w:r w:rsidR="008155C0" w:rsidRPr="007446F2">
        <w:rPr>
          <w:rFonts w:cs="Times New Roman"/>
          <w:color w:val="000000"/>
          <w:spacing w:val="-20"/>
          <w:sz w:val="28"/>
          <w:szCs w:val="28"/>
          <w:lang w:val="ru-RU"/>
        </w:rPr>
        <w:t>арифная ставка и оклад исчисляются с учетом основных объективных показателей труда — время раб</w:t>
      </w:r>
      <w:r w:rsidR="0090328C" w:rsidRPr="007446F2">
        <w:rPr>
          <w:rFonts w:cs="Times New Roman"/>
          <w:color w:val="000000"/>
          <w:spacing w:val="-20"/>
          <w:sz w:val="28"/>
          <w:szCs w:val="28"/>
          <w:lang w:val="ru-RU"/>
        </w:rPr>
        <w:t>оты, а также выполнение иных</w:t>
      </w:r>
      <w:r w:rsidR="008155C0" w:rsidRPr="007446F2">
        <w:rPr>
          <w:rFonts w:cs="Times New Roman"/>
          <w:color w:val="000000"/>
          <w:spacing w:val="-20"/>
          <w:sz w:val="28"/>
          <w:szCs w:val="28"/>
          <w:lang w:val="ru-RU"/>
        </w:rPr>
        <w:t xml:space="preserve"> норм труда</w:t>
      </w:r>
      <w:r w:rsidR="0090328C" w:rsidRPr="007446F2">
        <w:rPr>
          <w:rFonts w:cs="Times New Roman"/>
          <w:color w:val="000000"/>
          <w:spacing w:val="-20"/>
          <w:sz w:val="28"/>
          <w:szCs w:val="28"/>
          <w:lang w:val="ru-RU"/>
        </w:rPr>
        <w:t xml:space="preserve"> -</w:t>
      </w:r>
      <w:r w:rsidR="008155C0" w:rsidRPr="007446F2">
        <w:rPr>
          <w:rFonts w:cs="Times New Roman"/>
          <w:color w:val="000000"/>
          <w:spacing w:val="-20"/>
          <w:sz w:val="28"/>
          <w:szCs w:val="28"/>
          <w:lang w:val="ru-RU"/>
        </w:rPr>
        <w:t xml:space="preserve"> и зависят </w:t>
      </w:r>
      <w:r w:rsidRPr="007446F2">
        <w:rPr>
          <w:rFonts w:cs="Times New Roman"/>
          <w:color w:val="000000"/>
          <w:spacing w:val="-20"/>
          <w:sz w:val="28"/>
          <w:szCs w:val="28"/>
          <w:lang w:val="ru-RU"/>
        </w:rPr>
        <w:t>от факторов, постоянно присущих трудовой деятельности определенного работника</w:t>
      </w:r>
      <w:r w:rsidR="008155C0" w:rsidRPr="007446F2">
        <w:rPr>
          <w:rFonts w:cs="Times New Roman"/>
          <w:color w:val="000000"/>
          <w:spacing w:val="-20"/>
          <w:sz w:val="28"/>
          <w:szCs w:val="28"/>
          <w:lang w:val="ru-RU"/>
        </w:rPr>
        <w:t>.</w:t>
      </w:r>
      <w:r w:rsidR="008A094C" w:rsidRPr="007446F2">
        <w:rPr>
          <w:rFonts w:cs="Times New Roman"/>
          <w:color w:val="000000"/>
          <w:spacing w:val="-20"/>
          <w:sz w:val="28"/>
          <w:szCs w:val="28"/>
          <w:lang w:val="ru-RU"/>
        </w:rPr>
        <w:t xml:space="preserve"> Поэтому тарифну</w:t>
      </w:r>
      <w:r w:rsidR="00940C80" w:rsidRPr="007446F2">
        <w:rPr>
          <w:rFonts w:cs="Times New Roman"/>
          <w:color w:val="000000"/>
          <w:spacing w:val="-20"/>
          <w:sz w:val="28"/>
          <w:szCs w:val="28"/>
          <w:lang w:val="ru-RU"/>
        </w:rPr>
        <w:t>ю ставку и оклад называют</w:t>
      </w:r>
      <w:r w:rsidR="008A094C" w:rsidRPr="007446F2">
        <w:rPr>
          <w:rFonts w:cs="Times New Roman"/>
          <w:color w:val="000000"/>
          <w:spacing w:val="-20"/>
          <w:sz w:val="28"/>
          <w:szCs w:val="28"/>
          <w:lang w:val="ru-RU"/>
        </w:rPr>
        <w:t xml:space="preserve"> основной или фиксированной частью заработной платы</w:t>
      </w:r>
      <w:r w:rsidR="0090328C" w:rsidRPr="007446F2">
        <w:rPr>
          <w:rStyle w:val="aa"/>
          <w:rFonts w:cs="Times New Roman"/>
          <w:color w:val="000000"/>
          <w:spacing w:val="-20"/>
          <w:sz w:val="28"/>
          <w:szCs w:val="28"/>
          <w:lang w:val="ru-RU"/>
        </w:rPr>
        <w:footnoteReference w:id="2"/>
      </w:r>
      <w:r w:rsidR="008A094C" w:rsidRPr="007446F2">
        <w:rPr>
          <w:rFonts w:cs="Times New Roman"/>
          <w:color w:val="000000"/>
          <w:spacing w:val="-20"/>
          <w:sz w:val="28"/>
          <w:szCs w:val="28"/>
          <w:lang w:val="ru-RU"/>
        </w:rPr>
        <w:t>.</w:t>
      </w:r>
    </w:p>
    <w:p w:rsidR="008A094C" w:rsidRPr="007446F2" w:rsidRDefault="00CC64D8" w:rsidP="00463EFE">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 xml:space="preserve">Перечисленных </w:t>
      </w:r>
      <w:r w:rsidR="00DC3601" w:rsidRPr="00DC3601">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выше </w:t>
      </w:r>
      <w:r w:rsidR="00DC3601" w:rsidRPr="00DC3601">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факторов постоянного характера </w:t>
      </w:r>
      <w:r w:rsidR="00F07F66" w:rsidRPr="007446F2">
        <w:rPr>
          <w:rFonts w:cs="Times New Roman"/>
          <w:color w:val="000000"/>
          <w:spacing w:val="-20"/>
          <w:sz w:val="28"/>
          <w:szCs w:val="28"/>
          <w:lang w:val="ru-RU"/>
        </w:rPr>
        <w:t xml:space="preserve">может </w:t>
      </w:r>
      <w:r w:rsidRPr="007446F2">
        <w:rPr>
          <w:rFonts w:cs="Times New Roman"/>
          <w:color w:val="000000"/>
          <w:spacing w:val="-20"/>
          <w:sz w:val="28"/>
          <w:szCs w:val="28"/>
          <w:lang w:val="ru-RU"/>
        </w:rPr>
        <w:t>оказ</w:t>
      </w:r>
      <w:r w:rsidR="00F07F66" w:rsidRPr="007446F2">
        <w:rPr>
          <w:rFonts w:cs="Times New Roman"/>
          <w:color w:val="000000"/>
          <w:spacing w:val="-20"/>
          <w:sz w:val="28"/>
          <w:szCs w:val="28"/>
          <w:lang w:val="ru-RU"/>
        </w:rPr>
        <w:t>а</w:t>
      </w:r>
      <w:r w:rsidRPr="007446F2">
        <w:rPr>
          <w:rFonts w:cs="Times New Roman"/>
          <w:color w:val="000000"/>
          <w:spacing w:val="-20"/>
          <w:sz w:val="28"/>
          <w:szCs w:val="28"/>
          <w:lang w:val="ru-RU"/>
        </w:rPr>
        <w:t>т</w:t>
      </w:r>
      <w:r w:rsidR="00F07F66" w:rsidRPr="007446F2">
        <w:rPr>
          <w:rFonts w:cs="Times New Roman"/>
          <w:color w:val="000000"/>
          <w:spacing w:val="-20"/>
          <w:sz w:val="28"/>
          <w:szCs w:val="28"/>
          <w:lang w:val="ru-RU"/>
        </w:rPr>
        <w:t>ь</w:t>
      </w:r>
      <w:r w:rsidRPr="007446F2">
        <w:rPr>
          <w:rFonts w:cs="Times New Roman"/>
          <w:color w:val="000000"/>
          <w:spacing w:val="-20"/>
          <w:sz w:val="28"/>
          <w:szCs w:val="28"/>
          <w:lang w:val="ru-RU"/>
        </w:rPr>
        <w:t>ся недостаточно для т</w:t>
      </w:r>
      <w:r w:rsidR="0090328C" w:rsidRPr="007446F2">
        <w:rPr>
          <w:rFonts w:cs="Times New Roman"/>
          <w:color w:val="000000"/>
          <w:spacing w:val="-20"/>
          <w:sz w:val="28"/>
          <w:szCs w:val="28"/>
          <w:lang w:val="ru-RU"/>
        </w:rPr>
        <w:t>очного учета труда и установления работнику</w:t>
      </w:r>
      <w:r w:rsidRPr="007446F2">
        <w:rPr>
          <w:rFonts w:cs="Times New Roman"/>
          <w:color w:val="000000"/>
          <w:spacing w:val="-20"/>
          <w:sz w:val="28"/>
          <w:szCs w:val="28"/>
          <w:lang w:val="ru-RU"/>
        </w:rPr>
        <w:t xml:space="preserve"> справедливой заработной платы</w:t>
      </w:r>
      <w:r w:rsidR="00940C80" w:rsidRPr="007446F2">
        <w:rPr>
          <w:rStyle w:val="a3"/>
          <w:rFonts w:cs="Times New Roman"/>
          <w:color w:val="000000"/>
          <w:spacing w:val="-20"/>
          <w:sz w:val="28"/>
          <w:szCs w:val="28"/>
          <w:lang w:val="ru-RU"/>
        </w:rPr>
        <w:footnoteReference w:id="3"/>
      </w:r>
      <w:r w:rsidRPr="007446F2">
        <w:rPr>
          <w:rFonts w:cs="Times New Roman"/>
          <w:color w:val="000000"/>
          <w:spacing w:val="-20"/>
          <w:sz w:val="28"/>
          <w:szCs w:val="28"/>
          <w:lang w:val="ru-RU"/>
        </w:rPr>
        <w:t xml:space="preserve">. Работники одинаковой квалификации, выполняющие работу одинаковой сложности, могут работать в различных условиях, </w:t>
      </w:r>
      <w:r w:rsidR="00940C80" w:rsidRPr="007446F2">
        <w:rPr>
          <w:rFonts w:cs="Times New Roman"/>
          <w:color w:val="000000"/>
          <w:spacing w:val="-20"/>
          <w:sz w:val="28"/>
          <w:szCs w:val="28"/>
          <w:lang w:val="ru-RU"/>
        </w:rPr>
        <w:t>а также</w:t>
      </w:r>
      <w:r w:rsidRPr="007446F2">
        <w:rPr>
          <w:rFonts w:cs="Times New Roman"/>
          <w:color w:val="000000"/>
          <w:spacing w:val="-20"/>
          <w:sz w:val="28"/>
          <w:szCs w:val="28"/>
          <w:lang w:val="ru-RU"/>
        </w:rPr>
        <w:t xml:space="preserve"> по-раз</w:t>
      </w:r>
      <w:r w:rsidR="00760EA6" w:rsidRPr="007446F2">
        <w:rPr>
          <w:rFonts w:cs="Times New Roman"/>
          <w:color w:val="000000"/>
          <w:spacing w:val="-20"/>
          <w:sz w:val="28"/>
          <w:szCs w:val="28"/>
          <w:lang w:val="ru-RU"/>
        </w:rPr>
        <w:t xml:space="preserve">ному относиться к труду, что в той или иной степени сказывается </w:t>
      </w:r>
      <w:r w:rsidR="00463EFE" w:rsidRPr="007446F2">
        <w:rPr>
          <w:rFonts w:cs="Times New Roman"/>
          <w:color w:val="000000"/>
          <w:spacing w:val="-20"/>
          <w:sz w:val="28"/>
          <w:szCs w:val="28"/>
          <w:lang w:val="ru-RU"/>
        </w:rPr>
        <w:t xml:space="preserve">на качестве </w:t>
      </w:r>
      <w:r w:rsidR="001E038D" w:rsidRPr="007446F2">
        <w:rPr>
          <w:rFonts w:cs="Times New Roman"/>
          <w:color w:val="000000"/>
          <w:spacing w:val="-20"/>
          <w:sz w:val="28"/>
          <w:szCs w:val="28"/>
          <w:lang w:val="ru-RU"/>
        </w:rPr>
        <w:t xml:space="preserve">и </w:t>
      </w:r>
      <w:r w:rsidR="00760EA6" w:rsidRPr="007446F2">
        <w:rPr>
          <w:rFonts w:cs="Times New Roman"/>
          <w:color w:val="000000"/>
          <w:spacing w:val="-20"/>
          <w:sz w:val="28"/>
          <w:szCs w:val="28"/>
          <w:lang w:val="ru-RU"/>
        </w:rPr>
        <w:t>результатах</w:t>
      </w:r>
      <w:r w:rsidRPr="007446F2">
        <w:rPr>
          <w:rFonts w:cs="Times New Roman"/>
          <w:color w:val="000000"/>
          <w:spacing w:val="-20"/>
          <w:sz w:val="28"/>
          <w:szCs w:val="28"/>
          <w:lang w:val="ru-RU"/>
        </w:rPr>
        <w:t xml:space="preserve"> </w:t>
      </w:r>
      <w:r w:rsidR="003A1A42" w:rsidRPr="007446F2">
        <w:rPr>
          <w:rFonts w:cs="Times New Roman"/>
          <w:color w:val="000000"/>
          <w:spacing w:val="-20"/>
          <w:sz w:val="28"/>
          <w:szCs w:val="28"/>
          <w:lang w:val="ru-RU"/>
        </w:rPr>
        <w:t xml:space="preserve">их </w:t>
      </w:r>
      <w:r w:rsidR="00760EA6" w:rsidRPr="007446F2">
        <w:rPr>
          <w:rFonts w:cs="Times New Roman"/>
          <w:color w:val="000000"/>
          <w:spacing w:val="-20"/>
          <w:sz w:val="28"/>
          <w:szCs w:val="28"/>
          <w:lang w:val="ru-RU"/>
        </w:rPr>
        <w:t>работы</w:t>
      </w:r>
      <w:r w:rsidRPr="007446F2">
        <w:rPr>
          <w:rStyle w:val="aa"/>
          <w:rFonts w:cs="Times New Roman"/>
          <w:color w:val="000000"/>
          <w:spacing w:val="-20"/>
          <w:sz w:val="28"/>
          <w:szCs w:val="28"/>
          <w:lang w:val="ru-RU"/>
        </w:rPr>
        <w:footnoteReference w:id="4"/>
      </w:r>
      <w:r w:rsidR="00463EFE" w:rsidRPr="007446F2">
        <w:rPr>
          <w:rFonts w:cs="Times New Roman"/>
          <w:color w:val="000000"/>
          <w:spacing w:val="-20"/>
          <w:sz w:val="28"/>
          <w:szCs w:val="28"/>
          <w:lang w:val="ru-RU"/>
        </w:rPr>
        <w:t xml:space="preserve">. </w:t>
      </w:r>
      <w:r w:rsidR="00760EA6" w:rsidRPr="007446F2">
        <w:rPr>
          <w:rFonts w:cs="Times New Roman"/>
          <w:color w:val="000000"/>
          <w:spacing w:val="-20"/>
          <w:sz w:val="28"/>
          <w:szCs w:val="28"/>
          <w:lang w:val="ru-RU"/>
        </w:rPr>
        <w:t>Дифференциация</w:t>
      </w:r>
      <w:r w:rsidR="00463EFE" w:rsidRPr="007446F2">
        <w:rPr>
          <w:rFonts w:cs="Times New Roman"/>
          <w:color w:val="000000"/>
          <w:spacing w:val="-20"/>
          <w:sz w:val="28"/>
          <w:szCs w:val="28"/>
          <w:lang w:val="ru-RU"/>
        </w:rPr>
        <w:t xml:space="preserve"> оплаты труда </w:t>
      </w:r>
      <w:r w:rsidR="00760EA6" w:rsidRPr="007446F2">
        <w:rPr>
          <w:rFonts w:cs="Times New Roman"/>
          <w:color w:val="000000"/>
          <w:spacing w:val="-20"/>
          <w:sz w:val="28"/>
          <w:szCs w:val="28"/>
          <w:lang w:val="ru-RU"/>
        </w:rPr>
        <w:t xml:space="preserve">в зависимости от </w:t>
      </w:r>
      <w:r w:rsidR="001E038D" w:rsidRPr="007446F2">
        <w:rPr>
          <w:rFonts w:cs="Times New Roman"/>
          <w:color w:val="000000"/>
          <w:spacing w:val="-20"/>
          <w:sz w:val="28"/>
          <w:szCs w:val="28"/>
          <w:lang w:val="ru-RU"/>
        </w:rPr>
        <w:t xml:space="preserve">его </w:t>
      </w:r>
      <w:r w:rsidR="00760EA6" w:rsidRPr="007446F2">
        <w:rPr>
          <w:rFonts w:cs="Times New Roman"/>
          <w:color w:val="000000"/>
          <w:spacing w:val="-20"/>
          <w:sz w:val="28"/>
          <w:szCs w:val="28"/>
          <w:lang w:val="ru-RU"/>
        </w:rPr>
        <w:t>услов</w:t>
      </w:r>
      <w:r w:rsidR="00463EFE" w:rsidRPr="007446F2">
        <w:rPr>
          <w:rFonts w:cs="Times New Roman"/>
          <w:color w:val="000000"/>
          <w:spacing w:val="-20"/>
          <w:sz w:val="28"/>
          <w:szCs w:val="28"/>
          <w:lang w:val="ru-RU"/>
        </w:rPr>
        <w:t>ий</w:t>
      </w:r>
      <w:r w:rsidR="003A1A42" w:rsidRPr="007446F2">
        <w:rPr>
          <w:rFonts w:cs="Times New Roman"/>
          <w:color w:val="000000"/>
          <w:spacing w:val="-20"/>
          <w:sz w:val="28"/>
          <w:szCs w:val="28"/>
          <w:lang w:val="ru-RU"/>
        </w:rPr>
        <w:t>,</w:t>
      </w:r>
      <w:r w:rsidR="00463EFE" w:rsidRPr="007446F2">
        <w:rPr>
          <w:rFonts w:cs="Times New Roman"/>
          <w:color w:val="000000"/>
          <w:spacing w:val="-20"/>
          <w:sz w:val="28"/>
          <w:szCs w:val="28"/>
          <w:lang w:val="ru-RU"/>
        </w:rPr>
        <w:t xml:space="preserve"> </w:t>
      </w:r>
      <w:r w:rsidR="001E038D" w:rsidRPr="007446F2">
        <w:rPr>
          <w:rFonts w:cs="Times New Roman"/>
          <w:color w:val="000000"/>
          <w:spacing w:val="-20"/>
          <w:sz w:val="28"/>
          <w:szCs w:val="28"/>
          <w:lang w:val="ru-RU"/>
        </w:rPr>
        <w:t>результатов</w:t>
      </w:r>
      <w:r w:rsidR="00760EA6" w:rsidRPr="007446F2">
        <w:rPr>
          <w:rFonts w:cs="Times New Roman"/>
          <w:color w:val="000000"/>
          <w:spacing w:val="-20"/>
          <w:sz w:val="28"/>
          <w:szCs w:val="28"/>
          <w:lang w:val="ru-RU"/>
        </w:rPr>
        <w:t xml:space="preserve"> и иных</w:t>
      </w:r>
      <w:proofErr w:type="gramEnd"/>
      <w:r w:rsidR="00760EA6" w:rsidRPr="007446F2">
        <w:rPr>
          <w:rFonts w:cs="Times New Roman"/>
          <w:color w:val="000000"/>
          <w:spacing w:val="-20"/>
          <w:sz w:val="28"/>
          <w:szCs w:val="28"/>
          <w:lang w:val="ru-RU"/>
        </w:rPr>
        <w:t xml:space="preserve"> переменных факторов обеспечивается наличием в составе заработной платы переменной или дополнительной части, в которую включаются к</w:t>
      </w:r>
      <w:r w:rsidR="008A094C" w:rsidRPr="007446F2">
        <w:rPr>
          <w:rFonts w:cs="Times New Roman"/>
          <w:color w:val="000000"/>
          <w:spacing w:val="-20"/>
          <w:sz w:val="28"/>
          <w:szCs w:val="28"/>
          <w:lang w:val="ru-RU"/>
        </w:rPr>
        <w:t>омпенсационные и стимулирующие выплаты</w:t>
      </w:r>
      <w:r w:rsidR="00463EFE" w:rsidRPr="007446F2">
        <w:rPr>
          <w:rStyle w:val="aa"/>
          <w:rFonts w:cs="Times New Roman"/>
          <w:color w:val="000000"/>
          <w:spacing w:val="-20"/>
          <w:sz w:val="28"/>
          <w:szCs w:val="28"/>
          <w:lang w:val="ru-RU"/>
        </w:rPr>
        <w:footnoteReference w:id="5"/>
      </w:r>
      <w:r w:rsidR="00940C80" w:rsidRPr="007446F2">
        <w:rPr>
          <w:rFonts w:cs="Times New Roman"/>
          <w:color w:val="000000"/>
          <w:spacing w:val="-20"/>
          <w:sz w:val="28"/>
          <w:szCs w:val="28"/>
          <w:lang w:val="ru-RU"/>
        </w:rPr>
        <w:t>.</w:t>
      </w:r>
    </w:p>
    <w:p w:rsidR="00E553C1" w:rsidRPr="007446F2" w:rsidRDefault="00E47CE2" w:rsidP="007446F2">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lastRenderedPageBreak/>
        <w:t>В рамках исследования</w:t>
      </w:r>
      <w:r w:rsidR="00940C80" w:rsidRPr="007446F2">
        <w:rPr>
          <w:rFonts w:cs="Times New Roman"/>
          <w:color w:val="000000"/>
          <w:spacing w:val="-20"/>
          <w:sz w:val="28"/>
          <w:szCs w:val="28"/>
          <w:lang w:val="ru-RU"/>
        </w:rPr>
        <w:t xml:space="preserve"> правового регулирования премирования наемных работников</w:t>
      </w:r>
      <w:r w:rsidRPr="007446F2">
        <w:rPr>
          <w:rFonts w:cs="Times New Roman"/>
          <w:color w:val="000000"/>
          <w:spacing w:val="-20"/>
          <w:sz w:val="28"/>
          <w:szCs w:val="28"/>
          <w:lang w:val="ru-RU"/>
        </w:rPr>
        <w:t xml:space="preserve">, </w:t>
      </w:r>
      <w:r w:rsidR="00E553C1" w:rsidRPr="007446F2">
        <w:rPr>
          <w:rFonts w:cs="Times New Roman"/>
          <w:color w:val="000000"/>
          <w:spacing w:val="-20"/>
          <w:sz w:val="28"/>
          <w:szCs w:val="28"/>
          <w:lang w:val="ru-RU"/>
        </w:rPr>
        <w:t xml:space="preserve">отметим </w:t>
      </w:r>
      <w:r w:rsidRPr="007446F2">
        <w:rPr>
          <w:rFonts w:cs="Times New Roman"/>
          <w:color w:val="000000"/>
          <w:spacing w:val="-20"/>
          <w:sz w:val="28"/>
          <w:szCs w:val="28"/>
          <w:lang w:val="ru-RU"/>
        </w:rPr>
        <w:t xml:space="preserve">следующие выводы, </w:t>
      </w:r>
      <w:r w:rsidR="00940C80" w:rsidRPr="007446F2">
        <w:rPr>
          <w:rFonts w:cs="Times New Roman"/>
          <w:color w:val="000000"/>
          <w:spacing w:val="-20"/>
          <w:sz w:val="28"/>
          <w:szCs w:val="28"/>
          <w:lang w:val="ru-RU"/>
        </w:rPr>
        <w:t xml:space="preserve">которые </w:t>
      </w:r>
      <w:r w:rsidR="00E53827" w:rsidRPr="007446F2">
        <w:rPr>
          <w:rFonts w:cs="Times New Roman"/>
          <w:color w:val="000000"/>
          <w:spacing w:val="-20"/>
          <w:sz w:val="28"/>
          <w:szCs w:val="28"/>
          <w:lang w:val="ru-RU"/>
        </w:rPr>
        <w:t>вытекают</w:t>
      </w:r>
      <w:r w:rsidR="00940C80" w:rsidRPr="007446F2">
        <w:rPr>
          <w:rFonts w:cs="Times New Roman"/>
          <w:color w:val="000000"/>
          <w:spacing w:val="-20"/>
          <w:sz w:val="28"/>
          <w:szCs w:val="28"/>
          <w:lang w:val="ru-RU"/>
        </w:rPr>
        <w:t xml:space="preserve"> </w:t>
      </w:r>
      <w:r w:rsidR="007446F2">
        <w:rPr>
          <w:rFonts w:cs="Times New Roman"/>
          <w:color w:val="000000"/>
          <w:spacing w:val="-20"/>
          <w:sz w:val="28"/>
          <w:szCs w:val="28"/>
          <w:lang w:val="ru-RU"/>
        </w:rPr>
        <w:t>из ст.129 ТК РФ: п</w:t>
      </w:r>
      <w:r w:rsidR="001E038D" w:rsidRPr="007446F2">
        <w:rPr>
          <w:rFonts w:cs="Times New Roman"/>
          <w:color w:val="000000"/>
          <w:spacing w:val="-20"/>
          <w:sz w:val="28"/>
          <w:szCs w:val="28"/>
          <w:lang w:val="ru-RU"/>
        </w:rPr>
        <w:t>ремии относятся к поощрительным</w:t>
      </w:r>
      <w:r w:rsidR="00463EFE" w:rsidRPr="007446F2">
        <w:rPr>
          <w:rFonts w:cs="Times New Roman"/>
          <w:color w:val="000000"/>
          <w:spacing w:val="-20"/>
          <w:sz w:val="28"/>
          <w:szCs w:val="28"/>
          <w:lang w:val="ru-RU"/>
        </w:rPr>
        <w:t xml:space="preserve"> выплат</w:t>
      </w:r>
      <w:r w:rsidR="001E038D" w:rsidRPr="007446F2">
        <w:rPr>
          <w:rFonts w:cs="Times New Roman"/>
          <w:color w:val="000000"/>
          <w:spacing w:val="-20"/>
          <w:sz w:val="28"/>
          <w:szCs w:val="28"/>
          <w:lang w:val="ru-RU"/>
        </w:rPr>
        <w:t>ам</w:t>
      </w:r>
      <w:r w:rsidR="00463EFE" w:rsidRPr="007446F2">
        <w:rPr>
          <w:rStyle w:val="aa"/>
          <w:rFonts w:cs="Times New Roman"/>
          <w:color w:val="000000"/>
          <w:spacing w:val="-20"/>
          <w:sz w:val="28"/>
          <w:szCs w:val="28"/>
          <w:lang w:val="ru-RU"/>
        </w:rPr>
        <w:footnoteReference w:id="6"/>
      </w:r>
      <w:r w:rsidR="005E0389">
        <w:rPr>
          <w:rFonts w:cs="Times New Roman"/>
          <w:color w:val="000000"/>
          <w:spacing w:val="-20"/>
          <w:sz w:val="28"/>
          <w:szCs w:val="28"/>
          <w:lang w:val="ru-RU"/>
        </w:rPr>
        <w:t xml:space="preserve"> и</w:t>
      </w:r>
      <w:r w:rsidR="009A430A">
        <w:rPr>
          <w:rFonts w:cs="Times New Roman"/>
          <w:color w:val="000000"/>
          <w:spacing w:val="-20"/>
          <w:sz w:val="28"/>
          <w:szCs w:val="28"/>
          <w:lang w:val="ru-RU"/>
        </w:rPr>
        <w:t>,</w:t>
      </w:r>
      <w:r w:rsidR="00940C80" w:rsidRPr="007446F2">
        <w:rPr>
          <w:rFonts w:cs="Times New Roman"/>
          <w:color w:val="000000"/>
          <w:spacing w:val="-20"/>
          <w:sz w:val="28"/>
          <w:szCs w:val="28"/>
          <w:lang w:val="ru-RU"/>
        </w:rPr>
        <w:t xml:space="preserve"> </w:t>
      </w:r>
      <w:r w:rsidR="009A430A">
        <w:rPr>
          <w:rFonts w:cs="Times New Roman"/>
          <w:color w:val="000000"/>
          <w:spacing w:val="-20"/>
          <w:sz w:val="28"/>
          <w:szCs w:val="28"/>
          <w:lang w:val="ru-RU"/>
        </w:rPr>
        <w:t>тем самым,</w:t>
      </w:r>
      <w:r w:rsidR="00323628">
        <w:rPr>
          <w:rFonts w:cs="Times New Roman"/>
          <w:color w:val="000000"/>
          <w:spacing w:val="-20"/>
          <w:sz w:val="28"/>
          <w:szCs w:val="28"/>
          <w:lang w:val="ru-RU"/>
        </w:rPr>
        <w:t xml:space="preserve"> </w:t>
      </w:r>
      <w:r w:rsidR="00463EFE" w:rsidRPr="007446F2">
        <w:rPr>
          <w:rFonts w:cs="Times New Roman"/>
          <w:color w:val="000000"/>
          <w:spacing w:val="-20"/>
          <w:sz w:val="28"/>
          <w:szCs w:val="28"/>
          <w:lang w:val="ru-RU"/>
        </w:rPr>
        <w:t xml:space="preserve">входят в число </w:t>
      </w:r>
      <w:r w:rsidRPr="007446F2">
        <w:rPr>
          <w:rFonts w:cs="Times New Roman"/>
          <w:color w:val="000000"/>
          <w:spacing w:val="-20"/>
          <w:sz w:val="28"/>
          <w:szCs w:val="28"/>
          <w:lang w:val="ru-RU"/>
        </w:rPr>
        <w:t>стимулир</w:t>
      </w:r>
      <w:r w:rsidR="00A33885" w:rsidRPr="007446F2">
        <w:rPr>
          <w:rFonts w:cs="Times New Roman"/>
          <w:color w:val="000000"/>
          <w:spacing w:val="-20"/>
          <w:sz w:val="28"/>
          <w:szCs w:val="28"/>
          <w:lang w:val="ru-RU"/>
        </w:rPr>
        <w:t>ующих</w:t>
      </w:r>
      <w:r w:rsidR="00323628">
        <w:rPr>
          <w:rFonts w:cs="Times New Roman"/>
          <w:color w:val="000000"/>
          <w:spacing w:val="-20"/>
          <w:sz w:val="28"/>
          <w:szCs w:val="28"/>
          <w:lang w:val="ru-RU"/>
        </w:rPr>
        <w:t xml:space="preserve"> выплат. С</w:t>
      </w:r>
      <w:r w:rsidR="00940C80" w:rsidRPr="007446F2">
        <w:rPr>
          <w:rFonts w:cs="Times New Roman"/>
          <w:color w:val="000000"/>
          <w:spacing w:val="-20"/>
          <w:sz w:val="28"/>
          <w:szCs w:val="28"/>
          <w:lang w:val="ru-RU"/>
        </w:rPr>
        <w:t>тимулирующие</w:t>
      </w:r>
      <w:r w:rsidR="00323628">
        <w:rPr>
          <w:rFonts w:cs="Times New Roman"/>
          <w:color w:val="000000"/>
          <w:spacing w:val="-20"/>
          <w:sz w:val="28"/>
          <w:szCs w:val="28"/>
          <w:lang w:val="ru-RU"/>
        </w:rPr>
        <w:t xml:space="preserve"> выплаты, наряду с </w:t>
      </w:r>
      <w:proofErr w:type="gramStart"/>
      <w:r w:rsidR="00323628">
        <w:rPr>
          <w:rFonts w:cs="Times New Roman"/>
          <w:color w:val="000000"/>
          <w:spacing w:val="-20"/>
          <w:sz w:val="28"/>
          <w:szCs w:val="28"/>
          <w:lang w:val="ru-RU"/>
        </w:rPr>
        <w:t>компенсационными</w:t>
      </w:r>
      <w:proofErr w:type="gramEnd"/>
      <w:r w:rsidR="00323628">
        <w:rPr>
          <w:rFonts w:cs="Times New Roman"/>
          <w:color w:val="000000"/>
          <w:spacing w:val="-20"/>
          <w:sz w:val="28"/>
          <w:szCs w:val="28"/>
          <w:lang w:val="ru-RU"/>
        </w:rPr>
        <w:t xml:space="preserve">, включаются в заработную плату и </w:t>
      </w:r>
      <w:r w:rsidR="00A33885" w:rsidRPr="007446F2">
        <w:rPr>
          <w:rFonts w:cs="Times New Roman"/>
          <w:color w:val="000000"/>
          <w:spacing w:val="-20"/>
          <w:sz w:val="28"/>
          <w:szCs w:val="28"/>
          <w:lang w:val="ru-RU"/>
        </w:rPr>
        <w:t xml:space="preserve">составляют </w:t>
      </w:r>
      <w:r w:rsidR="00323628">
        <w:rPr>
          <w:rFonts w:cs="Times New Roman"/>
          <w:color w:val="000000"/>
          <w:spacing w:val="-20"/>
          <w:sz w:val="28"/>
          <w:szCs w:val="28"/>
          <w:lang w:val="ru-RU"/>
        </w:rPr>
        <w:t xml:space="preserve">ее </w:t>
      </w:r>
      <w:r w:rsidR="00A33885" w:rsidRPr="007446F2">
        <w:rPr>
          <w:rFonts w:cs="Times New Roman"/>
          <w:color w:val="000000"/>
          <w:spacing w:val="-20"/>
          <w:sz w:val="28"/>
          <w:szCs w:val="28"/>
          <w:lang w:val="ru-RU"/>
        </w:rPr>
        <w:t>п</w:t>
      </w:r>
      <w:r w:rsidR="00323628">
        <w:rPr>
          <w:rFonts w:cs="Times New Roman"/>
          <w:color w:val="000000"/>
          <w:spacing w:val="-20"/>
          <w:sz w:val="28"/>
          <w:szCs w:val="28"/>
          <w:lang w:val="ru-RU"/>
        </w:rPr>
        <w:t>еременную часть</w:t>
      </w:r>
      <w:r w:rsidR="00A33885" w:rsidRPr="007446F2">
        <w:rPr>
          <w:rFonts w:cs="Times New Roman"/>
          <w:color w:val="000000"/>
          <w:spacing w:val="-20"/>
          <w:sz w:val="28"/>
          <w:szCs w:val="28"/>
          <w:lang w:val="ru-RU"/>
        </w:rPr>
        <w:t>.</w:t>
      </w:r>
    </w:p>
    <w:p w:rsidR="001E038D" w:rsidRPr="007446F2" w:rsidRDefault="003A1A42" w:rsidP="00417CB5">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Назначение</w:t>
      </w:r>
      <w:r w:rsidR="00E553C1" w:rsidRPr="007446F2">
        <w:rPr>
          <w:rFonts w:cs="Times New Roman"/>
          <w:color w:val="000000"/>
          <w:spacing w:val="-20"/>
          <w:sz w:val="28"/>
          <w:szCs w:val="28"/>
          <w:lang w:val="ru-RU"/>
        </w:rPr>
        <w:t xml:space="preserve"> стимулирующих выплат состоит в побуждении работника осуществлять трудовую деятельность</w:t>
      </w:r>
      <w:r w:rsidR="001E038D" w:rsidRPr="007446F2">
        <w:rPr>
          <w:rFonts w:cs="Times New Roman"/>
          <w:color w:val="000000"/>
          <w:spacing w:val="-20"/>
          <w:sz w:val="28"/>
          <w:szCs w:val="28"/>
          <w:lang w:val="ru-RU"/>
        </w:rPr>
        <w:t xml:space="preserve"> определенным образом</w:t>
      </w:r>
      <w:r w:rsidR="00E553C1" w:rsidRPr="007446F2">
        <w:rPr>
          <w:rStyle w:val="a3"/>
          <w:rFonts w:cs="Times New Roman"/>
          <w:color w:val="000000"/>
          <w:spacing w:val="-20"/>
          <w:sz w:val="28"/>
          <w:szCs w:val="28"/>
          <w:lang w:val="ru-RU"/>
        </w:rPr>
        <w:footnoteReference w:id="7"/>
      </w:r>
      <w:r w:rsidR="00E553C1" w:rsidRPr="007446F2">
        <w:rPr>
          <w:rFonts w:cs="Times New Roman"/>
          <w:color w:val="000000"/>
          <w:spacing w:val="-20"/>
          <w:sz w:val="28"/>
          <w:szCs w:val="28"/>
          <w:lang w:val="ru-RU"/>
        </w:rPr>
        <w:t>, которое достигается путем предоставления работнику материальных благ, в том числе в качестве награды за достижение тех или иных положительных результатов в труде</w:t>
      </w:r>
      <w:r w:rsidR="00E553C1" w:rsidRPr="007446F2">
        <w:rPr>
          <w:rStyle w:val="a3"/>
          <w:rFonts w:cs="Times New Roman"/>
          <w:color w:val="000000"/>
          <w:spacing w:val="-20"/>
          <w:sz w:val="28"/>
          <w:szCs w:val="28"/>
          <w:lang w:val="ru-RU"/>
        </w:rPr>
        <w:footnoteReference w:id="8"/>
      </w:r>
      <w:r w:rsidR="00E553C1" w:rsidRPr="007446F2">
        <w:rPr>
          <w:rFonts w:cs="Times New Roman"/>
          <w:color w:val="000000"/>
          <w:spacing w:val="-20"/>
          <w:sz w:val="28"/>
          <w:szCs w:val="28"/>
          <w:lang w:val="ru-RU"/>
        </w:rPr>
        <w:t xml:space="preserve">. </w:t>
      </w:r>
      <w:r w:rsidR="00417CB5" w:rsidRPr="007446F2">
        <w:rPr>
          <w:rFonts w:cs="Times New Roman"/>
          <w:color w:val="000000"/>
          <w:spacing w:val="-20"/>
          <w:sz w:val="28"/>
          <w:szCs w:val="28"/>
          <w:lang w:val="ru-RU"/>
        </w:rPr>
        <w:t>С</w:t>
      </w:r>
      <w:r w:rsidR="00E553C1" w:rsidRPr="007446F2">
        <w:rPr>
          <w:rFonts w:cs="Times New Roman"/>
          <w:color w:val="000000"/>
          <w:spacing w:val="-20"/>
          <w:sz w:val="28"/>
          <w:szCs w:val="28"/>
          <w:lang w:val="ru-RU"/>
        </w:rPr>
        <w:t xml:space="preserve">тимулирующие выплаты направлены на формирование у работника </w:t>
      </w:r>
      <w:r w:rsidRPr="007446F2">
        <w:rPr>
          <w:rFonts w:cs="Times New Roman"/>
          <w:color w:val="000000"/>
          <w:spacing w:val="-20"/>
          <w:sz w:val="28"/>
          <w:szCs w:val="28"/>
          <w:lang w:val="ru-RU"/>
        </w:rPr>
        <w:t>материальной и моральной заинтересован</w:t>
      </w:r>
      <w:r w:rsidR="00417CB5" w:rsidRPr="007446F2">
        <w:rPr>
          <w:rFonts w:cs="Times New Roman"/>
          <w:color w:val="000000"/>
          <w:spacing w:val="-20"/>
          <w:sz w:val="28"/>
          <w:szCs w:val="28"/>
          <w:lang w:val="ru-RU"/>
        </w:rPr>
        <w:t xml:space="preserve">ности в достижении </w:t>
      </w:r>
      <w:r w:rsidRPr="007446F2">
        <w:rPr>
          <w:rFonts w:cs="Times New Roman"/>
          <w:color w:val="000000"/>
          <w:spacing w:val="-20"/>
          <w:sz w:val="28"/>
          <w:szCs w:val="28"/>
          <w:lang w:val="ru-RU"/>
        </w:rPr>
        <w:t>успехов в труде</w:t>
      </w:r>
      <w:r w:rsidRPr="007446F2">
        <w:rPr>
          <w:rStyle w:val="aa"/>
          <w:rFonts w:cs="Times New Roman"/>
          <w:color w:val="000000"/>
          <w:spacing w:val="-20"/>
          <w:sz w:val="28"/>
          <w:szCs w:val="28"/>
          <w:lang w:val="ru-RU"/>
        </w:rPr>
        <w:footnoteReference w:id="9"/>
      </w:r>
      <w:r w:rsidRPr="007446F2">
        <w:rPr>
          <w:rFonts w:cs="Times New Roman"/>
          <w:color w:val="000000"/>
          <w:spacing w:val="-20"/>
          <w:sz w:val="28"/>
          <w:szCs w:val="28"/>
          <w:lang w:val="ru-RU"/>
        </w:rPr>
        <w:t xml:space="preserve">, </w:t>
      </w:r>
      <w:r w:rsidR="00E553C1" w:rsidRPr="007446F2">
        <w:rPr>
          <w:rFonts w:cs="Times New Roman"/>
          <w:color w:val="000000"/>
          <w:spacing w:val="-20"/>
          <w:sz w:val="28"/>
          <w:szCs w:val="28"/>
          <w:lang w:val="ru-RU"/>
        </w:rPr>
        <w:t>стремления к более качественному выполнению трудовых обязанностей</w:t>
      </w:r>
      <w:r w:rsidR="00E553C1" w:rsidRPr="007446F2">
        <w:rPr>
          <w:rStyle w:val="a3"/>
          <w:rFonts w:cs="Times New Roman"/>
          <w:color w:val="000000"/>
          <w:spacing w:val="-20"/>
          <w:sz w:val="28"/>
          <w:szCs w:val="28"/>
          <w:lang w:val="ru-RU"/>
        </w:rPr>
        <w:footnoteReference w:id="10"/>
      </w:r>
      <w:r w:rsidR="00E553C1" w:rsidRPr="007446F2">
        <w:rPr>
          <w:rFonts w:cs="Times New Roman"/>
          <w:color w:val="000000"/>
          <w:spacing w:val="-20"/>
          <w:sz w:val="28"/>
          <w:szCs w:val="28"/>
          <w:lang w:val="ru-RU"/>
        </w:rPr>
        <w:t>.</w:t>
      </w:r>
      <w:r w:rsidR="00417CB5" w:rsidRPr="007446F2">
        <w:rPr>
          <w:rFonts w:cs="Times New Roman"/>
          <w:color w:val="000000"/>
          <w:spacing w:val="-20"/>
          <w:sz w:val="28"/>
          <w:szCs w:val="28"/>
          <w:lang w:val="ru-RU"/>
        </w:rPr>
        <w:t xml:space="preserve"> </w:t>
      </w:r>
      <w:r w:rsidR="00E553C1" w:rsidRPr="007446F2">
        <w:rPr>
          <w:rFonts w:cs="Times New Roman"/>
          <w:color w:val="000000"/>
          <w:spacing w:val="-20"/>
          <w:sz w:val="28"/>
          <w:szCs w:val="28"/>
          <w:lang w:val="ru-RU"/>
        </w:rPr>
        <w:t>Наиболее часто применяемой</w:t>
      </w:r>
      <w:proofErr w:type="gramEnd"/>
      <w:r w:rsidR="00E553C1" w:rsidRPr="007446F2">
        <w:rPr>
          <w:rFonts w:cs="Times New Roman"/>
          <w:color w:val="000000"/>
          <w:spacing w:val="-20"/>
          <w:sz w:val="28"/>
          <w:szCs w:val="28"/>
          <w:lang w:val="ru-RU"/>
        </w:rPr>
        <w:t xml:space="preserve"> на практике стимулирующей выплатой является премия</w:t>
      </w:r>
      <w:r w:rsidR="001E038D" w:rsidRPr="007446F2">
        <w:rPr>
          <w:rFonts w:cs="Times New Roman"/>
          <w:color w:val="000000"/>
          <w:spacing w:val="-20"/>
          <w:sz w:val="28"/>
          <w:szCs w:val="28"/>
          <w:lang w:val="ru-RU"/>
        </w:rPr>
        <w:t>.</w:t>
      </w:r>
    </w:p>
    <w:p w:rsidR="00C65F5D" w:rsidRPr="007446F2" w:rsidRDefault="008A6287" w:rsidP="00C65F5D">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В то же время</w:t>
      </w:r>
      <w:r w:rsidR="00E553C1" w:rsidRPr="007446F2">
        <w:rPr>
          <w:rFonts w:cs="Times New Roman"/>
          <w:color w:val="000000"/>
          <w:spacing w:val="-20"/>
          <w:sz w:val="28"/>
          <w:szCs w:val="28"/>
          <w:lang w:val="ru-RU"/>
        </w:rPr>
        <w:t xml:space="preserve">, </w:t>
      </w:r>
      <w:r w:rsidR="00740CBA" w:rsidRPr="007446F2">
        <w:rPr>
          <w:rFonts w:cs="Times New Roman"/>
          <w:color w:val="000000"/>
          <w:spacing w:val="-20"/>
          <w:sz w:val="28"/>
          <w:szCs w:val="28"/>
          <w:lang w:val="ru-RU"/>
        </w:rPr>
        <w:t xml:space="preserve">помимо ст.129 ТК РФ, премия </w:t>
      </w:r>
      <w:r w:rsidRPr="007446F2">
        <w:rPr>
          <w:rFonts w:cs="Times New Roman"/>
          <w:color w:val="000000"/>
          <w:spacing w:val="-20"/>
          <w:sz w:val="28"/>
          <w:szCs w:val="28"/>
          <w:lang w:val="ru-RU"/>
        </w:rPr>
        <w:t>упоминается</w:t>
      </w:r>
      <w:r w:rsidR="00FD4358">
        <w:rPr>
          <w:rFonts w:cs="Times New Roman"/>
          <w:color w:val="000000"/>
          <w:spacing w:val="-20"/>
          <w:sz w:val="28"/>
          <w:szCs w:val="28"/>
          <w:lang w:val="ru-RU"/>
        </w:rPr>
        <w:t xml:space="preserve"> также </w:t>
      </w:r>
      <w:r w:rsidR="00740CBA" w:rsidRPr="007446F2">
        <w:rPr>
          <w:rFonts w:cs="Times New Roman"/>
          <w:color w:val="000000"/>
          <w:spacing w:val="-20"/>
          <w:sz w:val="28"/>
          <w:szCs w:val="28"/>
          <w:lang w:val="ru-RU"/>
        </w:rPr>
        <w:t>в ст.191 Т</w:t>
      </w:r>
      <w:r w:rsidR="00FD4358">
        <w:rPr>
          <w:rFonts w:cs="Times New Roman"/>
          <w:color w:val="000000"/>
          <w:spacing w:val="-20"/>
          <w:sz w:val="28"/>
          <w:szCs w:val="28"/>
          <w:lang w:val="ru-RU"/>
        </w:rPr>
        <w:t>К РФ</w:t>
      </w:r>
      <w:r w:rsidR="00740CBA" w:rsidRPr="007446F2">
        <w:rPr>
          <w:rFonts w:cs="Times New Roman"/>
          <w:color w:val="000000"/>
          <w:spacing w:val="-20"/>
          <w:sz w:val="28"/>
          <w:szCs w:val="28"/>
          <w:lang w:val="ru-RU"/>
        </w:rPr>
        <w:t>.</w:t>
      </w:r>
      <w:r w:rsidR="00795D1C" w:rsidRPr="007446F2">
        <w:rPr>
          <w:rFonts w:cs="Times New Roman"/>
          <w:color w:val="000000"/>
          <w:spacing w:val="-20"/>
          <w:sz w:val="28"/>
          <w:szCs w:val="28"/>
          <w:lang w:val="ru-RU"/>
        </w:rPr>
        <w:t xml:space="preserve"> </w:t>
      </w:r>
      <w:r w:rsidR="00740CBA" w:rsidRPr="007446F2">
        <w:rPr>
          <w:rFonts w:cs="Times New Roman"/>
          <w:color w:val="000000"/>
          <w:spacing w:val="-20"/>
          <w:sz w:val="28"/>
          <w:szCs w:val="28"/>
          <w:lang w:val="ru-RU"/>
        </w:rPr>
        <w:t>Согласно ч.1 ст.191 ТК РФ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и т.д.).</w:t>
      </w:r>
      <w:r w:rsidR="00D6718E" w:rsidRPr="007446F2">
        <w:rPr>
          <w:rFonts w:cs="Times New Roman"/>
          <w:color w:val="000000"/>
          <w:spacing w:val="-20"/>
          <w:sz w:val="28"/>
          <w:szCs w:val="28"/>
          <w:lang w:val="ru-RU"/>
        </w:rPr>
        <w:t xml:space="preserve"> </w:t>
      </w:r>
      <w:r w:rsidR="00740CBA" w:rsidRPr="00B808E4">
        <w:rPr>
          <w:rFonts w:cs="Times New Roman"/>
          <w:color w:val="000000"/>
          <w:spacing w:val="-20"/>
          <w:sz w:val="28"/>
          <w:szCs w:val="28"/>
          <w:lang w:val="ru-RU"/>
        </w:rPr>
        <w:t>Таким образом, законодатель рассматривает премию</w:t>
      </w:r>
      <w:r w:rsidR="00B259FA" w:rsidRPr="00B808E4">
        <w:rPr>
          <w:rFonts w:cs="Times New Roman"/>
          <w:color w:val="000000"/>
          <w:spacing w:val="-20"/>
          <w:sz w:val="28"/>
          <w:szCs w:val="28"/>
          <w:lang w:val="ru-RU"/>
        </w:rPr>
        <w:t xml:space="preserve"> </w:t>
      </w:r>
      <w:r w:rsidR="00846DAD" w:rsidRPr="00B808E4">
        <w:rPr>
          <w:rFonts w:cs="Times New Roman"/>
          <w:color w:val="000000"/>
          <w:spacing w:val="-20"/>
          <w:sz w:val="28"/>
          <w:szCs w:val="28"/>
          <w:lang w:val="ru-RU"/>
        </w:rPr>
        <w:t xml:space="preserve">и </w:t>
      </w:r>
      <w:r w:rsidR="00B259FA" w:rsidRPr="00B808E4">
        <w:rPr>
          <w:rFonts w:cs="Times New Roman"/>
          <w:color w:val="000000"/>
          <w:spacing w:val="-20"/>
          <w:sz w:val="28"/>
          <w:szCs w:val="28"/>
          <w:lang w:val="ru-RU"/>
        </w:rPr>
        <w:t>как стимулирующую выплату</w:t>
      </w:r>
      <w:r w:rsidR="00846DAD" w:rsidRPr="00B808E4">
        <w:rPr>
          <w:rFonts w:cs="Times New Roman"/>
          <w:color w:val="000000"/>
          <w:spacing w:val="-20"/>
          <w:sz w:val="28"/>
          <w:szCs w:val="28"/>
          <w:lang w:val="ru-RU"/>
        </w:rPr>
        <w:t>,</w:t>
      </w:r>
      <w:r w:rsidRPr="00B808E4">
        <w:rPr>
          <w:rFonts w:cs="Times New Roman"/>
          <w:color w:val="000000"/>
          <w:spacing w:val="-20"/>
          <w:sz w:val="28"/>
          <w:szCs w:val="28"/>
          <w:lang w:val="ru-RU"/>
        </w:rPr>
        <w:t xml:space="preserve"> и</w:t>
      </w:r>
      <w:r w:rsidR="00740CBA" w:rsidRPr="00B808E4">
        <w:rPr>
          <w:rFonts w:cs="Times New Roman"/>
          <w:color w:val="000000"/>
          <w:spacing w:val="-20"/>
          <w:sz w:val="28"/>
          <w:szCs w:val="28"/>
          <w:lang w:val="ru-RU"/>
        </w:rPr>
        <w:t xml:space="preserve"> как разновидность поощрения за труд.</w:t>
      </w:r>
      <w:r w:rsidR="00C65F5D">
        <w:rPr>
          <w:rFonts w:cs="Times New Roman"/>
          <w:color w:val="000000"/>
          <w:spacing w:val="-20"/>
          <w:sz w:val="28"/>
          <w:szCs w:val="28"/>
          <w:lang w:val="ru-RU"/>
        </w:rPr>
        <w:t xml:space="preserve"> </w:t>
      </w:r>
    </w:p>
    <w:p w:rsidR="00136A95" w:rsidRPr="007446F2" w:rsidRDefault="00846DAD" w:rsidP="004654D5">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С</w:t>
      </w:r>
      <w:r w:rsidR="004654D5" w:rsidRPr="007446F2">
        <w:rPr>
          <w:rFonts w:cs="Times New Roman"/>
          <w:color w:val="000000"/>
          <w:spacing w:val="-20"/>
          <w:sz w:val="28"/>
          <w:szCs w:val="28"/>
          <w:lang w:val="ru-RU"/>
        </w:rPr>
        <w:t xml:space="preserve">тимулирующие выплаты согласно ч.1 ст.129 ТК РФ являются составной частью заработной платы, в </w:t>
      </w:r>
      <w:proofErr w:type="gramStart"/>
      <w:r w:rsidR="004654D5" w:rsidRPr="007446F2">
        <w:rPr>
          <w:rFonts w:cs="Times New Roman"/>
          <w:color w:val="000000"/>
          <w:spacing w:val="-20"/>
          <w:sz w:val="28"/>
          <w:szCs w:val="28"/>
          <w:lang w:val="ru-RU"/>
        </w:rPr>
        <w:t>связи</w:t>
      </w:r>
      <w:proofErr w:type="gramEnd"/>
      <w:r w:rsidR="004654D5" w:rsidRPr="007446F2">
        <w:rPr>
          <w:rFonts w:cs="Times New Roman"/>
          <w:color w:val="000000"/>
          <w:spacing w:val="-20"/>
          <w:sz w:val="28"/>
          <w:szCs w:val="28"/>
          <w:lang w:val="ru-RU"/>
        </w:rPr>
        <w:t xml:space="preserve"> с чем на них распространяется регулирование, применяемое к оплате труда, в частности, обязанность </w:t>
      </w:r>
      <w:r w:rsidR="008B782B" w:rsidRPr="008B782B">
        <w:rPr>
          <w:rFonts w:cs="Times New Roman"/>
          <w:color w:val="000000"/>
          <w:spacing w:val="-20"/>
          <w:sz w:val="28"/>
          <w:szCs w:val="28"/>
          <w:lang w:val="ru-RU"/>
        </w:rPr>
        <w:t xml:space="preserve"> </w:t>
      </w:r>
      <w:r w:rsidR="004654D5" w:rsidRPr="007446F2">
        <w:rPr>
          <w:rFonts w:cs="Times New Roman"/>
          <w:color w:val="000000"/>
          <w:spacing w:val="-20"/>
          <w:sz w:val="28"/>
          <w:szCs w:val="28"/>
          <w:lang w:val="ru-RU"/>
        </w:rPr>
        <w:t>работодателя выплачивать их сво</w:t>
      </w:r>
      <w:r w:rsidRPr="007446F2">
        <w:rPr>
          <w:rFonts w:cs="Times New Roman"/>
          <w:color w:val="000000"/>
          <w:spacing w:val="-20"/>
          <w:sz w:val="28"/>
          <w:szCs w:val="28"/>
          <w:lang w:val="ru-RU"/>
        </w:rPr>
        <w:t>евременно и в полном объеме (</w:t>
      </w:r>
      <w:r w:rsidR="004654D5" w:rsidRPr="007446F2">
        <w:rPr>
          <w:rFonts w:cs="Times New Roman"/>
          <w:color w:val="000000"/>
          <w:spacing w:val="-20"/>
          <w:sz w:val="28"/>
          <w:szCs w:val="28"/>
          <w:lang w:val="ru-RU"/>
        </w:rPr>
        <w:t xml:space="preserve">ст.2 </w:t>
      </w:r>
      <w:r w:rsidR="008B782B" w:rsidRPr="008B782B">
        <w:rPr>
          <w:rFonts w:cs="Times New Roman"/>
          <w:color w:val="000000"/>
          <w:spacing w:val="-20"/>
          <w:sz w:val="28"/>
          <w:szCs w:val="28"/>
          <w:lang w:val="ru-RU"/>
        </w:rPr>
        <w:t xml:space="preserve"> </w:t>
      </w:r>
      <w:r w:rsidR="004654D5" w:rsidRPr="007446F2">
        <w:rPr>
          <w:rFonts w:cs="Times New Roman"/>
          <w:color w:val="000000"/>
          <w:spacing w:val="-20"/>
          <w:sz w:val="28"/>
          <w:szCs w:val="28"/>
          <w:lang w:val="ru-RU"/>
        </w:rPr>
        <w:t>ТК РФ), зависимость их размера от квалификации работника, сложности выполняемой работы, количества и качества труда (ч.1 ст.132 ТК РФ).</w:t>
      </w:r>
      <w:r w:rsidR="004654D5" w:rsidRPr="007446F2">
        <w:rPr>
          <w:rFonts w:cs="Times New Roman"/>
          <w:i/>
          <w:color w:val="000000"/>
          <w:spacing w:val="-20"/>
          <w:sz w:val="28"/>
          <w:szCs w:val="28"/>
          <w:lang w:val="ru-RU"/>
        </w:rPr>
        <w:t xml:space="preserve"> </w:t>
      </w:r>
    </w:p>
    <w:p w:rsidR="004654D5" w:rsidRPr="007446F2" w:rsidRDefault="00136A95" w:rsidP="00136A95">
      <w:pPr>
        <w:spacing w:line="360" w:lineRule="auto"/>
        <w:ind w:firstLine="706"/>
        <w:jc w:val="both"/>
        <w:rPr>
          <w:rFonts w:cs="Times New Roman"/>
          <w:color w:val="000000"/>
          <w:spacing w:val="-20"/>
          <w:sz w:val="28"/>
          <w:szCs w:val="28"/>
          <w:shd w:val="clear" w:color="auto" w:fill="FFFFFF"/>
          <w:lang w:val="ru-RU"/>
        </w:rPr>
      </w:pPr>
      <w:r w:rsidRPr="007446F2">
        <w:rPr>
          <w:rFonts w:cs="Times New Roman"/>
          <w:color w:val="000000"/>
          <w:spacing w:val="-20"/>
          <w:sz w:val="28"/>
          <w:szCs w:val="28"/>
          <w:lang w:val="ru-RU"/>
        </w:rPr>
        <w:t xml:space="preserve">В свою очередь, </w:t>
      </w:r>
      <w:r w:rsidR="004654D5" w:rsidRPr="007446F2">
        <w:rPr>
          <w:rFonts w:cs="Times New Roman"/>
          <w:color w:val="000000"/>
          <w:spacing w:val="-20"/>
          <w:sz w:val="28"/>
          <w:szCs w:val="28"/>
          <w:lang w:val="ru-RU"/>
        </w:rPr>
        <w:t xml:space="preserve">ст.191 ТК РФ </w:t>
      </w:r>
      <w:r w:rsidRPr="007446F2">
        <w:rPr>
          <w:rFonts w:cs="Times New Roman"/>
          <w:color w:val="000000"/>
          <w:spacing w:val="-20"/>
          <w:sz w:val="28"/>
          <w:szCs w:val="28"/>
          <w:lang w:val="ru-RU"/>
        </w:rPr>
        <w:t xml:space="preserve">никаких подобных </w:t>
      </w:r>
      <w:r w:rsidR="004654D5" w:rsidRPr="007446F2">
        <w:rPr>
          <w:rFonts w:cs="Times New Roman"/>
          <w:color w:val="000000"/>
          <w:spacing w:val="-20"/>
          <w:sz w:val="28"/>
          <w:szCs w:val="28"/>
          <w:lang w:val="ru-RU"/>
        </w:rPr>
        <w:t xml:space="preserve">требований в отношении премий, являющихся поощрением, </w:t>
      </w:r>
      <w:r w:rsidRPr="007446F2">
        <w:rPr>
          <w:rFonts w:cs="Times New Roman"/>
          <w:color w:val="000000"/>
          <w:spacing w:val="-20"/>
          <w:sz w:val="28"/>
          <w:szCs w:val="28"/>
          <w:lang w:val="ru-RU"/>
        </w:rPr>
        <w:t xml:space="preserve">не устанавливает, не содержит каких-либо стандартов или </w:t>
      </w:r>
      <w:r w:rsidRPr="007446F2">
        <w:rPr>
          <w:rFonts w:cs="Times New Roman"/>
          <w:color w:val="000000"/>
          <w:spacing w:val="-20"/>
          <w:sz w:val="28"/>
          <w:szCs w:val="28"/>
          <w:lang w:val="ru-RU"/>
        </w:rPr>
        <w:lastRenderedPageBreak/>
        <w:t>принципов предоставления поощрительных премий, не называет их стимулирующими выплатами и вообще не упоминает заработную плату</w:t>
      </w:r>
      <w:r w:rsidR="004654D5" w:rsidRPr="007446F2">
        <w:rPr>
          <w:rFonts w:cs="Times New Roman"/>
          <w:color w:val="000000"/>
          <w:spacing w:val="-20"/>
          <w:sz w:val="28"/>
          <w:szCs w:val="28"/>
          <w:shd w:val="clear" w:color="auto" w:fill="FFFFFF"/>
          <w:lang w:val="ru-RU"/>
        </w:rPr>
        <w:t>.</w:t>
      </w:r>
      <w:r w:rsidRPr="007446F2">
        <w:rPr>
          <w:rFonts w:cs="Times New Roman"/>
          <w:color w:val="000000"/>
          <w:spacing w:val="-20"/>
          <w:sz w:val="28"/>
          <w:szCs w:val="28"/>
          <w:shd w:val="clear" w:color="auto" w:fill="FFFFFF"/>
          <w:lang w:val="ru-RU"/>
        </w:rPr>
        <w:t xml:space="preserve"> </w:t>
      </w:r>
      <w:r w:rsidRPr="007446F2">
        <w:rPr>
          <w:rFonts w:cs="Times New Roman"/>
          <w:spacing w:val="-20"/>
          <w:sz w:val="28"/>
          <w:szCs w:val="28"/>
          <w:lang w:val="ru-RU"/>
        </w:rPr>
        <w:t xml:space="preserve">Напротив, </w:t>
      </w:r>
      <w:r w:rsidR="004654D5" w:rsidRPr="007446F2">
        <w:rPr>
          <w:rFonts w:cs="Times New Roman"/>
          <w:spacing w:val="-20"/>
          <w:sz w:val="28"/>
          <w:szCs w:val="28"/>
          <w:lang w:val="ru-RU"/>
        </w:rPr>
        <w:t>в ст.191 ТК РФ премии поименованы в числе таких видов поощрени</w:t>
      </w:r>
      <w:r w:rsidRPr="007446F2">
        <w:rPr>
          <w:rFonts w:cs="Times New Roman"/>
          <w:spacing w:val="-20"/>
          <w:sz w:val="28"/>
          <w:szCs w:val="28"/>
          <w:lang w:val="ru-RU"/>
        </w:rPr>
        <w:t>я, как объявление благодарности и</w:t>
      </w:r>
      <w:r w:rsidR="004654D5" w:rsidRPr="007446F2">
        <w:rPr>
          <w:rFonts w:cs="Times New Roman"/>
          <w:spacing w:val="-20"/>
          <w:sz w:val="28"/>
          <w:szCs w:val="28"/>
          <w:lang w:val="ru-RU"/>
        </w:rPr>
        <w:t xml:space="preserve"> награждение почетной грамотой, которые имеют характер исключительно морального отличия и очевидно не могут рассматриваться как возн</w:t>
      </w:r>
      <w:r w:rsidR="00FD4358">
        <w:rPr>
          <w:rFonts w:cs="Times New Roman"/>
          <w:spacing w:val="-20"/>
          <w:sz w:val="28"/>
          <w:szCs w:val="28"/>
          <w:lang w:val="ru-RU"/>
        </w:rPr>
        <w:t>аграждение за труд</w:t>
      </w:r>
      <w:r w:rsidR="004654D5" w:rsidRPr="007446F2">
        <w:rPr>
          <w:rStyle w:val="aa"/>
          <w:rFonts w:cs="Times New Roman"/>
          <w:spacing w:val="-20"/>
          <w:sz w:val="28"/>
          <w:szCs w:val="28"/>
          <w:lang w:val="ru-RU"/>
        </w:rPr>
        <w:footnoteReference w:id="11"/>
      </w:r>
      <w:r w:rsidRPr="007446F2">
        <w:rPr>
          <w:rFonts w:cs="Times New Roman"/>
          <w:spacing w:val="-20"/>
          <w:sz w:val="28"/>
          <w:szCs w:val="28"/>
          <w:lang w:val="ru-RU"/>
        </w:rPr>
        <w:t xml:space="preserve"> и включаться в понятие оплаты труда</w:t>
      </w:r>
      <w:r w:rsidR="004654D5" w:rsidRPr="007446F2">
        <w:rPr>
          <w:rFonts w:cs="Times New Roman"/>
          <w:spacing w:val="-20"/>
          <w:sz w:val="28"/>
          <w:szCs w:val="28"/>
          <w:lang w:val="ru-RU"/>
        </w:rPr>
        <w:t>.</w:t>
      </w:r>
    </w:p>
    <w:p w:rsidR="004654D5" w:rsidRPr="007446F2" w:rsidRDefault="004654D5" w:rsidP="004654D5">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shd w:val="clear" w:color="auto" w:fill="FFFFFF"/>
          <w:lang w:val="ru-RU"/>
        </w:rPr>
        <w:t xml:space="preserve">Более того, </w:t>
      </w:r>
      <w:r w:rsidRPr="007446F2">
        <w:rPr>
          <w:rFonts w:cs="Times New Roman"/>
          <w:color w:val="000000"/>
          <w:spacing w:val="-20"/>
          <w:sz w:val="28"/>
          <w:szCs w:val="28"/>
          <w:lang w:val="ru-RU"/>
        </w:rPr>
        <w:t>перечень видов поощрений, данный в ст.191 ТК РФ не является исчерпывающим: коллективным договором, правилами внутреннего трудового распорядка, а также уставами и положениями о дисциплине могут устанавливаться другие виды поощрений</w:t>
      </w:r>
      <w:r w:rsidR="00136A95" w:rsidRPr="007446F2">
        <w:rPr>
          <w:rFonts w:cs="Times New Roman"/>
          <w:color w:val="000000"/>
          <w:spacing w:val="-20"/>
          <w:sz w:val="28"/>
          <w:szCs w:val="28"/>
          <w:lang w:val="ru-RU"/>
        </w:rPr>
        <w:t>, что не соответствует принципам правового регулирования оплаты труда, предполагающего ограниче</w:t>
      </w:r>
      <w:r w:rsidR="00993ECC" w:rsidRPr="007446F2">
        <w:rPr>
          <w:rFonts w:cs="Times New Roman"/>
          <w:color w:val="000000"/>
          <w:spacing w:val="-20"/>
          <w:sz w:val="28"/>
          <w:szCs w:val="28"/>
          <w:lang w:val="ru-RU"/>
        </w:rPr>
        <w:t>ние допустимых форм заработной платы</w:t>
      </w:r>
      <w:r w:rsidR="00136A95" w:rsidRPr="007446F2">
        <w:rPr>
          <w:rStyle w:val="aa"/>
          <w:rFonts w:cs="Times New Roman"/>
          <w:color w:val="000000"/>
          <w:spacing w:val="-20"/>
          <w:sz w:val="28"/>
          <w:szCs w:val="28"/>
          <w:lang w:val="ru-RU"/>
        </w:rPr>
        <w:footnoteReference w:id="12"/>
      </w:r>
      <w:r w:rsidR="00136A95" w:rsidRPr="007446F2">
        <w:rPr>
          <w:rFonts w:cs="Times New Roman"/>
          <w:color w:val="000000"/>
          <w:spacing w:val="-20"/>
          <w:sz w:val="28"/>
          <w:szCs w:val="28"/>
          <w:lang w:val="ru-RU"/>
        </w:rPr>
        <w:t>.</w:t>
      </w:r>
    </w:p>
    <w:p w:rsidR="004654D5" w:rsidRPr="007446F2" w:rsidRDefault="004654D5" w:rsidP="004654D5">
      <w:pPr>
        <w:spacing w:line="360" w:lineRule="auto"/>
        <w:ind w:firstLine="708"/>
        <w:jc w:val="both"/>
        <w:rPr>
          <w:rFonts w:cs="Times New Roman"/>
          <w:spacing w:val="-20"/>
          <w:sz w:val="28"/>
          <w:szCs w:val="28"/>
          <w:lang w:val="ru-RU"/>
        </w:rPr>
      </w:pPr>
      <w:r w:rsidRPr="007446F2">
        <w:rPr>
          <w:rFonts w:cs="Times New Roman"/>
          <w:color w:val="000000"/>
          <w:spacing w:val="-20"/>
          <w:sz w:val="28"/>
          <w:szCs w:val="28"/>
          <w:shd w:val="clear" w:color="auto" w:fill="FFFFFF"/>
          <w:lang w:val="ru-RU"/>
        </w:rPr>
        <w:t>Таким образом, законодатель дает работодателю право самостоятельно определять, за какие успехи в труде поощрять работников, и какую меру</w:t>
      </w:r>
      <w:r w:rsidR="00FD4358">
        <w:rPr>
          <w:rFonts w:cs="Times New Roman"/>
          <w:color w:val="000000"/>
          <w:spacing w:val="-20"/>
          <w:sz w:val="28"/>
          <w:szCs w:val="28"/>
          <w:shd w:val="clear" w:color="auto" w:fill="FFFFFF"/>
          <w:lang w:val="ru-RU"/>
        </w:rPr>
        <w:t xml:space="preserve"> поощрения применять</w:t>
      </w:r>
      <w:r w:rsidR="00846DAD" w:rsidRPr="007446F2">
        <w:rPr>
          <w:rFonts w:cs="Times New Roman"/>
          <w:color w:val="000000"/>
          <w:spacing w:val="-20"/>
          <w:sz w:val="28"/>
          <w:szCs w:val="28"/>
          <w:shd w:val="clear" w:color="auto" w:fill="FFFFFF"/>
          <w:lang w:val="ru-RU"/>
        </w:rPr>
        <w:t>, что не согласуется с</w:t>
      </w:r>
      <w:r w:rsidRPr="007446F2">
        <w:rPr>
          <w:rFonts w:cs="Times New Roman"/>
          <w:color w:val="000000"/>
          <w:spacing w:val="-20"/>
          <w:sz w:val="28"/>
          <w:szCs w:val="28"/>
          <w:shd w:val="clear" w:color="auto" w:fill="FFFFFF"/>
          <w:lang w:val="ru-RU"/>
        </w:rPr>
        <w:t xml:space="preserve"> предусмотренным</w:t>
      </w:r>
      <w:r w:rsidR="00846DAD" w:rsidRPr="007446F2">
        <w:rPr>
          <w:rFonts w:cs="Times New Roman"/>
          <w:color w:val="000000"/>
          <w:spacing w:val="-20"/>
          <w:sz w:val="28"/>
          <w:szCs w:val="28"/>
          <w:shd w:val="clear" w:color="auto" w:fill="FFFFFF"/>
          <w:lang w:val="ru-RU"/>
        </w:rPr>
        <w:t>и</w:t>
      </w:r>
      <w:r w:rsidRPr="007446F2">
        <w:rPr>
          <w:rFonts w:cs="Times New Roman"/>
          <w:color w:val="000000"/>
          <w:spacing w:val="-20"/>
          <w:sz w:val="28"/>
          <w:szCs w:val="28"/>
          <w:shd w:val="clear" w:color="auto" w:fill="FFFFFF"/>
          <w:lang w:val="ru-RU"/>
        </w:rPr>
        <w:t xml:space="preserve"> ТК РФ </w:t>
      </w:r>
      <w:r w:rsidR="00136A95" w:rsidRPr="007446F2">
        <w:rPr>
          <w:rFonts w:cs="Times New Roman"/>
          <w:color w:val="000000"/>
          <w:spacing w:val="-20"/>
          <w:sz w:val="28"/>
          <w:szCs w:val="28"/>
          <w:shd w:val="clear" w:color="auto" w:fill="FFFFFF"/>
          <w:lang w:val="ru-RU"/>
        </w:rPr>
        <w:t>правилам</w:t>
      </w:r>
      <w:r w:rsidR="00846DAD" w:rsidRPr="007446F2">
        <w:rPr>
          <w:rFonts w:cs="Times New Roman"/>
          <w:color w:val="000000"/>
          <w:spacing w:val="-20"/>
          <w:sz w:val="28"/>
          <w:szCs w:val="28"/>
          <w:shd w:val="clear" w:color="auto" w:fill="FFFFFF"/>
          <w:lang w:val="ru-RU"/>
        </w:rPr>
        <w:t>и</w:t>
      </w:r>
      <w:r w:rsidR="00136A95" w:rsidRPr="007446F2">
        <w:rPr>
          <w:rFonts w:cs="Times New Roman"/>
          <w:color w:val="000000"/>
          <w:spacing w:val="-20"/>
          <w:sz w:val="28"/>
          <w:szCs w:val="28"/>
          <w:shd w:val="clear" w:color="auto" w:fill="FFFFFF"/>
          <w:lang w:val="ru-RU"/>
        </w:rPr>
        <w:t xml:space="preserve"> </w:t>
      </w:r>
      <w:r w:rsidR="002D6D38">
        <w:rPr>
          <w:rFonts w:cs="Times New Roman"/>
          <w:color w:val="000000"/>
          <w:spacing w:val="-20"/>
          <w:sz w:val="28"/>
          <w:szCs w:val="28"/>
          <w:shd w:val="clear" w:color="auto" w:fill="FFFFFF"/>
          <w:lang w:val="ru-RU"/>
        </w:rPr>
        <w:t>о</w:t>
      </w:r>
      <w:r w:rsidRPr="007446F2">
        <w:rPr>
          <w:rFonts w:cs="Times New Roman"/>
          <w:color w:val="000000"/>
          <w:spacing w:val="-20"/>
          <w:sz w:val="28"/>
          <w:szCs w:val="28"/>
          <w:shd w:val="clear" w:color="auto" w:fill="FFFFFF"/>
          <w:lang w:val="ru-RU"/>
        </w:rPr>
        <w:t>платы</w:t>
      </w:r>
      <w:r w:rsidR="002D6D38">
        <w:rPr>
          <w:rFonts w:cs="Times New Roman"/>
          <w:color w:val="000000"/>
          <w:spacing w:val="-20"/>
          <w:sz w:val="28"/>
          <w:szCs w:val="28"/>
          <w:shd w:val="clear" w:color="auto" w:fill="FFFFFF"/>
          <w:lang w:val="ru-RU"/>
        </w:rPr>
        <w:t xml:space="preserve"> труда</w:t>
      </w:r>
      <w:r w:rsidRPr="007446F2">
        <w:rPr>
          <w:rFonts w:cs="Times New Roman"/>
          <w:color w:val="000000"/>
          <w:spacing w:val="-20"/>
          <w:sz w:val="28"/>
          <w:szCs w:val="28"/>
          <w:shd w:val="clear" w:color="auto" w:fill="FFFFFF"/>
          <w:lang w:val="ru-RU"/>
        </w:rPr>
        <w:t>.</w:t>
      </w:r>
    </w:p>
    <w:p w:rsidR="00136A95" w:rsidRPr="007446F2" w:rsidRDefault="004654D5" w:rsidP="004654D5">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Такой различный подход к премированию в двух статьях ТК РФ с</w:t>
      </w:r>
      <w:r w:rsidR="00EE55D1">
        <w:rPr>
          <w:rFonts w:cs="Times New Roman"/>
          <w:color w:val="000000"/>
          <w:spacing w:val="-20"/>
          <w:sz w:val="28"/>
          <w:szCs w:val="28"/>
          <w:lang w:val="ru-RU"/>
        </w:rPr>
        <w:t>оздает для многих ученых</w:t>
      </w:r>
      <w:r w:rsidRPr="007446F2">
        <w:rPr>
          <w:rFonts w:cs="Times New Roman"/>
          <w:color w:val="000000"/>
          <w:spacing w:val="-20"/>
          <w:sz w:val="28"/>
          <w:szCs w:val="28"/>
          <w:lang w:val="ru-RU"/>
        </w:rPr>
        <w:t xml:space="preserve"> предпосылки </w:t>
      </w:r>
      <w:r w:rsidR="00EE55D1">
        <w:rPr>
          <w:rFonts w:cs="Times New Roman"/>
          <w:color w:val="000000"/>
          <w:spacing w:val="-20"/>
          <w:sz w:val="28"/>
          <w:szCs w:val="28"/>
          <w:lang w:val="ru-RU"/>
        </w:rPr>
        <w:t xml:space="preserve">к противопоставлению </w:t>
      </w:r>
      <w:r w:rsidRPr="007446F2">
        <w:rPr>
          <w:rFonts w:cs="Times New Roman"/>
          <w:color w:val="000000"/>
          <w:spacing w:val="-20"/>
          <w:sz w:val="28"/>
          <w:szCs w:val="28"/>
          <w:lang w:val="ru-RU"/>
        </w:rPr>
        <w:t>премий, предусмотренных ст.129 ТК РФ и являющихся стимулирующими выплатами, и премий, выступающих в качестве поощрения</w:t>
      </w:r>
      <w:r w:rsidRPr="007446F2">
        <w:rPr>
          <w:rStyle w:val="a3"/>
          <w:rFonts w:cs="Times New Roman"/>
          <w:color w:val="000000"/>
          <w:spacing w:val="-20"/>
          <w:sz w:val="28"/>
          <w:szCs w:val="28"/>
          <w:lang w:val="ru-RU"/>
        </w:rPr>
        <w:footnoteReference w:id="13"/>
      </w:r>
      <w:r w:rsidRPr="007446F2">
        <w:rPr>
          <w:rFonts w:cs="Times New Roman"/>
          <w:color w:val="000000"/>
          <w:spacing w:val="-20"/>
          <w:sz w:val="28"/>
          <w:szCs w:val="28"/>
          <w:lang w:val="ru-RU"/>
        </w:rPr>
        <w:t xml:space="preserve">. </w:t>
      </w:r>
    </w:p>
    <w:p w:rsidR="004654D5" w:rsidRPr="007446F2" w:rsidRDefault="004654D5" w:rsidP="004654D5">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Для оценки данной позиции необходимо выявить соотношение стимулирующих и поощрительных выплат в действующем трудовом праве.</w:t>
      </w:r>
    </w:p>
    <w:p w:rsidR="00846DAD" w:rsidRPr="00C65F5D" w:rsidRDefault="00C36257" w:rsidP="00846DAD">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В научной литературе под п</w:t>
      </w:r>
      <w:r w:rsidR="00B259FA" w:rsidRPr="007446F2">
        <w:rPr>
          <w:rFonts w:cs="Times New Roman"/>
          <w:color w:val="000000"/>
          <w:spacing w:val="-20"/>
          <w:sz w:val="28"/>
          <w:szCs w:val="28"/>
          <w:lang w:val="ru-RU"/>
        </w:rPr>
        <w:t>оощрение</w:t>
      </w:r>
      <w:r w:rsidRPr="007446F2">
        <w:rPr>
          <w:rFonts w:cs="Times New Roman"/>
          <w:color w:val="000000"/>
          <w:spacing w:val="-20"/>
          <w:sz w:val="28"/>
          <w:szCs w:val="28"/>
          <w:lang w:val="ru-RU"/>
        </w:rPr>
        <w:t>м</w:t>
      </w:r>
      <w:r w:rsidR="00B259FA" w:rsidRPr="007446F2">
        <w:rPr>
          <w:rFonts w:cs="Times New Roman"/>
          <w:color w:val="000000"/>
          <w:spacing w:val="-20"/>
          <w:sz w:val="28"/>
          <w:szCs w:val="28"/>
          <w:lang w:val="ru-RU"/>
        </w:rPr>
        <w:t xml:space="preserve"> </w:t>
      </w:r>
      <w:r w:rsidR="005E0389">
        <w:rPr>
          <w:rFonts w:cs="Times New Roman"/>
          <w:color w:val="000000"/>
          <w:spacing w:val="-20"/>
          <w:sz w:val="28"/>
          <w:szCs w:val="28"/>
          <w:lang w:val="ru-RU"/>
        </w:rPr>
        <w:t xml:space="preserve">за труд </w:t>
      </w:r>
      <w:r w:rsidRPr="007446F2">
        <w:rPr>
          <w:rFonts w:cs="Times New Roman"/>
          <w:color w:val="000000"/>
          <w:spacing w:val="-20"/>
          <w:sz w:val="28"/>
          <w:szCs w:val="28"/>
          <w:lang w:val="ru-RU"/>
        </w:rPr>
        <w:t>понимается</w:t>
      </w:r>
      <w:r w:rsidR="00B259FA" w:rsidRPr="007446F2">
        <w:rPr>
          <w:rFonts w:cs="Times New Roman"/>
          <w:color w:val="000000"/>
          <w:spacing w:val="-20"/>
          <w:sz w:val="28"/>
          <w:szCs w:val="28"/>
          <w:lang w:val="ru-RU"/>
        </w:rPr>
        <w:t xml:space="preserve"> публичное признание заслуг, награждение</w:t>
      </w:r>
      <w:r w:rsidR="00795D1C" w:rsidRPr="007446F2">
        <w:rPr>
          <w:rFonts w:cs="Times New Roman"/>
          <w:color w:val="000000"/>
          <w:spacing w:val="-20"/>
          <w:sz w:val="28"/>
          <w:szCs w:val="28"/>
          <w:lang w:val="ru-RU"/>
        </w:rPr>
        <w:t xml:space="preserve"> работника в связи с достигнутыми им</w:t>
      </w:r>
      <w:r w:rsidR="00B259FA" w:rsidRPr="007446F2">
        <w:rPr>
          <w:rFonts w:cs="Times New Roman"/>
          <w:color w:val="000000"/>
          <w:spacing w:val="-20"/>
          <w:sz w:val="28"/>
          <w:szCs w:val="28"/>
          <w:lang w:val="ru-RU"/>
        </w:rPr>
        <w:t xml:space="preserve"> успехами в </w:t>
      </w:r>
      <w:r w:rsidR="005E0389">
        <w:rPr>
          <w:rFonts w:cs="Times New Roman"/>
          <w:color w:val="000000"/>
          <w:spacing w:val="-20"/>
          <w:sz w:val="28"/>
          <w:szCs w:val="28"/>
          <w:lang w:val="ru-RU"/>
        </w:rPr>
        <w:t>работе</w:t>
      </w:r>
      <w:r w:rsidR="00126E64" w:rsidRPr="007446F2">
        <w:rPr>
          <w:rStyle w:val="a3"/>
          <w:rFonts w:cs="Times New Roman"/>
          <w:color w:val="000000"/>
          <w:spacing w:val="-20"/>
          <w:sz w:val="28"/>
          <w:szCs w:val="28"/>
          <w:lang w:val="ru-RU"/>
        </w:rPr>
        <w:footnoteReference w:id="14"/>
      </w:r>
      <w:r w:rsidR="00126E64" w:rsidRPr="007446F2">
        <w:rPr>
          <w:rFonts w:cs="Times New Roman"/>
          <w:color w:val="000000"/>
          <w:spacing w:val="-20"/>
          <w:sz w:val="28"/>
          <w:szCs w:val="28"/>
          <w:lang w:val="ru-RU"/>
        </w:rPr>
        <w:t xml:space="preserve">. </w:t>
      </w:r>
      <w:r w:rsidR="00566814" w:rsidRPr="00B808E4">
        <w:rPr>
          <w:rFonts w:cs="Times New Roman"/>
          <w:color w:val="000000"/>
          <w:spacing w:val="-20"/>
          <w:sz w:val="28"/>
          <w:szCs w:val="28"/>
          <w:lang w:val="ru-RU"/>
        </w:rPr>
        <w:t>Как видим, даваемые в науке характеристики понятиям «поощрение» и «стимулир</w:t>
      </w:r>
      <w:r w:rsidR="00846DAD" w:rsidRPr="00B808E4">
        <w:rPr>
          <w:rFonts w:cs="Times New Roman"/>
          <w:color w:val="000000"/>
          <w:spacing w:val="-20"/>
          <w:sz w:val="28"/>
          <w:szCs w:val="28"/>
          <w:lang w:val="ru-RU"/>
        </w:rPr>
        <w:t>ование» весьма схожи.</w:t>
      </w:r>
      <w:r w:rsidR="00C65F5D" w:rsidRPr="00C65F5D">
        <w:rPr>
          <w:rFonts w:cs="Times New Roman"/>
          <w:color w:val="000000"/>
          <w:spacing w:val="-20"/>
          <w:sz w:val="28"/>
          <w:szCs w:val="28"/>
          <w:lang w:val="ru-RU"/>
        </w:rPr>
        <w:t xml:space="preserve"> </w:t>
      </w:r>
    </w:p>
    <w:p w:rsidR="00126E64" w:rsidRPr="007446F2" w:rsidRDefault="00846DAD" w:rsidP="00846DAD">
      <w:pPr>
        <w:spacing w:line="360" w:lineRule="auto"/>
        <w:ind w:firstLine="706"/>
        <w:jc w:val="both"/>
        <w:rPr>
          <w:rFonts w:cs="Times New Roman"/>
          <w:i/>
          <w:color w:val="000000"/>
          <w:spacing w:val="-20"/>
          <w:sz w:val="28"/>
          <w:szCs w:val="28"/>
          <w:highlight w:val="green"/>
          <w:lang w:val="ru-RU"/>
        </w:rPr>
      </w:pPr>
      <w:r w:rsidRPr="007446F2">
        <w:rPr>
          <w:rFonts w:cs="Times New Roman"/>
          <w:color w:val="000000"/>
          <w:spacing w:val="-20"/>
          <w:sz w:val="28"/>
          <w:szCs w:val="28"/>
          <w:lang w:val="ru-RU"/>
        </w:rPr>
        <w:t>Буквальное</w:t>
      </w:r>
      <w:r w:rsidR="00566814"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содержание</w:t>
      </w:r>
      <w:r w:rsidR="00566814" w:rsidRPr="007446F2">
        <w:rPr>
          <w:rFonts w:cs="Times New Roman"/>
          <w:color w:val="000000"/>
          <w:spacing w:val="-20"/>
          <w:sz w:val="28"/>
          <w:szCs w:val="28"/>
          <w:lang w:val="ru-RU"/>
        </w:rPr>
        <w:t xml:space="preserve"> действующей нормы ч.1 ст.129 ТК РФ</w:t>
      </w:r>
      <w:r w:rsidRPr="007446F2">
        <w:rPr>
          <w:rFonts w:cs="Times New Roman"/>
          <w:color w:val="000000"/>
          <w:spacing w:val="-20"/>
          <w:sz w:val="28"/>
          <w:szCs w:val="28"/>
          <w:lang w:val="ru-RU"/>
        </w:rPr>
        <w:t xml:space="preserve"> также не дает оснований для разграничения стимулирующих и поощрительных выплат</w:t>
      </w:r>
      <w:r w:rsidR="00566814" w:rsidRPr="007446F2">
        <w:rPr>
          <w:rFonts w:cs="Times New Roman"/>
          <w:color w:val="000000"/>
          <w:spacing w:val="-20"/>
          <w:sz w:val="28"/>
          <w:szCs w:val="28"/>
          <w:lang w:val="ru-RU"/>
        </w:rPr>
        <w:t>.</w:t>
      </w:r>
    </w:p>
    <w:p w:rsidR="00310E66" w:rsidRPr="007446F2" w:rsidRDefault="005A716C" w:rsidP="006E1E28">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В редакции</w:t>
      </w:r>
      <w:r w:rsidR="00310E66" w:rsidRPr="007446F2">
        <w:rPr>
          <w:rFonts w:cs="Times New Roman"/>
          <w:color w:val="000000"/>
          <w:spacing w:val="-20"/>
          <w:sz w:val="28"/>
          <w:szCs w:val="28"/>
          <w:lang w:val="ru-RU"/>
        </w:rPr>
        <w:t xml:space="preserve"> ТК РФ</w:t>
      </w:r>
      <w:r w:rsidR="006E1E28" w:rsidRPr="007446F2">
        <w:rPr>
          <w:rFonts w:cs="Times New Roman"/>
          <w:color w:val="000000"/>
          <w:spacing w:val="-20"/>
          <w:sz w:val="28"/>
          <w:szCs w:val="28"/>
          <w:lang w:val="ru-RU"/>
        </w:rPr>
        <w:t>, действовавш</w:t>
      </w:r>
      <w:r w:rsidRPr="007446F2">
        <w:rPr>
          <w:rFonts w:cs="Times New Roman"/>
          <w:color w:val="000000"/>
          <w:spacing w:val="-20"/>
          <w:sz w:val="28"/>
          <w:szCs w:val="28"/>
          <w:lang w:val="ru-RU"/>
        </w:rPr>
        <w:t>ей до</w:t>
      </w:r>
      <w:r w:rsidR="006E1E28" w:rsidRPr="007446F2">
        <w:rPr>
          <w:rFonts w:cs="Times New Roman"/>
          <w:color w:val="000000"/>
          <w:spacing w:val="-20"/>
          <w:sz w:val="28"/>
          <w:szCs w:val="28"/>
          <w:lang w:val="ru-RU"/>
        </w:rPr>
        <w:t xml:space="preserve"> 6 октября </w:t>
      </w:r>
      <w:r w:rsidR="00310E66" w:rsidRPr="007446F2">
        <w:rPr>
          <w:rFonts w:cs="Times New Roman"/>
          <w:color w:val="000000"/>
          <w:spacing w:val="-20"/>
          <w:sz w:val="28"/>
          <w:szCs w:val="28"/>
          <w:lang w:val="ru-RU"/>
        </w:rPr>
        <w:t>2006</w:t>
      </w:r>
      <w:r w:rsidR="006E1E28" w:rsidRPr="007446F2">
        <w:rPr>
          <w:rFonts w:cs="Times New Roman"/>
          <w:color w:val="000000"/>
          <w:spacing w:val="-20"/>
          <w:sz w:val="28"/>
          <w:szCs w:val="28"/>
          <w:lang w:val="ru-RU"/>
        </w:rPr>
        <w:t xml:space="preserve"> года</w:t>
      </w:r>
      <w:r w:rsidRPr="007446F2">
        <w:rPr>
          <w:rStyle w:val="aa"/>
          <w:rFonts w:cs="Times New Roman"/>
          <w:color w:val="000000"/>
          <w:spacing w:val="-20"/>
          <w:sz w:val="28"/>
          <w:szCs w:val="28"/>
          <w:lang w:val="ru-RU"/>
        </w:rPr>
        <w:footnoteReference w:id="15"/>
      </w:r>
      <w:r w:rsidRPr="007446F2">
        <w:rPr>
          <w:rFonts w:cs="Times New Roman"/>
          <w:color w:val="000000"/>
          <w:spacing w:val="-20"/>
          <w:sz w:val="28"/>
          <w:szCs w:val="28"/>
          <w:lang w:val="ru-RU"/>
        </w:rPr>
        <w:t>, определение</w:t>
      </w:r>
      <w:r w:rsidR="00310E66"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заработной </w:t>
      </w:r>
      <w:r w:rsidRPr="007446F2">
        <w:rPr>
          <w:rFonts w:cs="Times New Roman"/>
          <w:color w:val="000000"/>
          <w:spacing w:val="-20"/>
          <w:sz w:val="28"/>
          <w:szCs w:val="28"/>
          <w:lang w:val="ru-RU"/>
        </w:rPr>
        <w:lastRenderedPageBreak/>
        <w:t xml:space="preserve">платы включало в себя стимулирующие </w:t>
      </w:r>
      <w:r w:rsidR="002D6D38">
        <w:rPr>
          <w:rFonts w:cs="Times New Roman"/>
          <w:color w:val="000000"/>
          <w:spacing w:val="-20"/>
          <w:sz w:val="28"/>
          <w:szCs w:val="28"/>
          <w:lang w:val="ru-RU"/>
        </w:rPr>
        <w:t xml:space="preserve">выплаты, но </w:t>
      </w:r>
      <w:r w:rsidRPr="007446F2">
        <w:rPr>
          <w:rFonts w:cs="Times New Roman"/>
          <w:color w:val="000000"/>
          <w:spacing w:val="-20"/>
          <w:sz w:val="28"/>
          <w:szCs w:val="28"/>
          <w:lang w:val="ru-RU"/>
        </w:rPr>
        <w:t>их разнов</w:t>
      </w:r>
      <w:r w:rsidR="006E1E28" w:rsidRPr="007446F2">
        <w:rPr>
          <w:rFonts w:cs="Times New Roman"/>
          <w:color w:val="000000"/>
          <w:spacing w:val="-20"/>
          <w:sz w:val="28"/>
          <w:szCs w:val="28"/>
          <w:lang w:val="ru-RU"/>
        </w:rPr>
        <w:t>идности</w:t>
      </w:r>
      <w:r w:rsidR="002D6D38">
        <w:rPr>
          <w:rFonts w:cs="Times New Roman"/>
          <w:color w:val="000000"/>
          <w:spacing w:val="-20"/>
          <w:sz w:val="28"/>
          <w:szCs w:val="28"/>
          <w:lang w:val="ru-RU"/>
        </w:rPr>
        <w:t xml:space="preserve"> не конкретизировались</w:t>
      </w:r>
      <w:r w:rsidRPr="007446F2">
        <w:rPr>
          <w:rFonts w:cs="Times New Roman"/>
          <w:color w:val="000000"/>
          <w:spacing w:val="-20"/>
          <w:sz w:val="28"/>
          <w:szCs w:val="28"/>
          <w:lang w:val="ru-RU"/>
        </w:rPr>
        <w:t xml:space="preserve">. В настоящее время ч.1 </w:t>
      </w:r>
      <w:r w:rsidR="00310E66" w:rsidRPr="007446F2">
        <w:rPr>
          <w:rFonts w:cs="Times New Roman"/>
          <w:color w:val="000000"/>
          <w:spacing w:val="-20"/>
          <w:sz w:val="28"/>
          <w:szCs w:val="28"/>
          <w:lang w:val="ru-RU"/>
        </w:rPr>
        <w:t xml:space="preserve">ст.129 ТК РФ </w:t>
      </w:r>
      <w:r w:rsidRPr="007446F2">
        <w:rPr>
          <w:rFonts w:cs="Times New Roman"/>
          <w:color w:val="000000"/>
          <w:spacing w:val="-20"/>
          <w:sz w:val="28"/>
          <w:szCs w:val="28"/>
          <w:lang w:val="ru-RU"/>
        </w:rPr>
        <w:t xml:space="preserve">относит </w:t>
      </w:r>
      <w:r w:rsidR="00310E66" w:rsidRPr="007446F2">
        <w:rPr>
          <w:rFonts w:cs="Times New Roman"/>
          <w:color w:val="000000"/>
          <w:spacing w:val="-20"/>
          <w:sz w:val="28"/>
          <w:szCs w:val="28"/>
          <w:lang w:val="ru-RU"/>
        </w:rPr>
        <w:t>к заработной плате выплаты стимулирующего характера</w:t>
      </w:r>
      <w:r w:rsidR="006E1E28" w:rsidRPr="007446F2">
        <w:rPr>
          <w:rFonts w:cs="Times New Roman"/>
          <w:color w:val="000000"/>
          <w:spacing w:val="-20"/>
          <w:sz w:val="28"/>
          <w:szCs w:val="28"/>
          <w:lang w:val="ru-RU"/>
        </w:rPr>
        <w:t>,</w:t>
      </w:r>
      <w:r w:rsidRPr="007446F2">
        <w:rPr>
          <w:rFonts w:cs="Times New Roman"/>
          <w:color w:val="000000"/>
          <w:spacing w:val="-20"/>
          <w:sz w:val="28"/>
          <w:szCs w:val="28"/>
          <w:lang w:val="ru-RU"/>
        </w:rPr>
        <w:t xml:space="preserve"> </w:t>
      </w:r>
      <w:r w:rsidR="00D67437" w:rsidRPr="007446F2">
        <w:rPr>
          <w:rFonts w:cs="Times New Roman"/>
          <w:color w:val="000000"/>
          <w:spacing w:val="-20"/>
          <w:sz w:val="28"/>
          <w:szCs w:val="28"/>
          <w:lang w:val="ru-RU"/>
        </w:rPr>
        <w:t xml:space="preserve">в </w:t>
      </w:r>
      <w:r w:rsidRPr="007446F2">
        <w:rPr>
          <w:rFonts w:cs="Times New Roman"/>
          <w:color w:val="000000"/>
          <w:spacing w:val="-20"/>
          <w:sz w:val="28"/>
          <w:szCs w:val="28"/>
          <w:lang w:val="ru-RU"/>
        </w:rPr>
        <w:t xml:space="preserve">числе </w:t>
      </w:r>
      <w:r w:rsidR="006E1E28" w:rsidRPr="007446F2">
        <w:rPr>
          <w:rFonts w:cs="Times New Roman"/>
          <w:color w:val="000000"/>
          <w:spacing w:val="-20"/>
          <w:sz w:val="28"/>
          <w:szCs w:val="28"/>
          <w:lang w:val="ru-RU"/>
        </w:rPr>
        <w:t xml:space="preserve">которых названы </w:t>
      </w:r>
      <w:r w:rsidRPr="007446F2">
        <w:rPr>
          <w:rFonts w:cs="Times New Roman"/>
          <w:color w:val="000000"/>
          <w:spacing w:val="-20"/>
          <w:sz w:val="28"/>
          <w:szCs w:val="28"/>
          <w:lang w:val="ru-RU"/>
        </w:rPr>
        <w:t>преми</w:t>
      </w:r>
      <w:r w:rsidR="006E1E28" w:rsidRPr="007446F2">
        <w:rPr>
          <w:rFonts w:cs="Times New Roman"/>
          <w:color w:val="000000"/>
          <w:spacing w:val="-20"/>
          <w:sz w:val="28"/>
          <w:szCs w:val="28"/>
          <w:lang w:val="ru-RU"/>
        </w:rPr>
        <w:t xml:space="preserve">и и иные поощрительные выплаты. </w:t>
      </w:r>
      <w:r w:rsidR="00310E66" w:rsidRPr="007446F2">
        <w:rPr>
          <w:rFonts w:cs="Times New Roman"/>
          <w:color w:val="000000"/>
          <w:spacing w:val="-20"/>
          <w:sz w:val="28"/>
          <w:szCs w:val="28"/>
          <w:lang w:val="ru-RU"/>
        </w:rPr>
        <w:t xml:space="preserve">Таким образом, </w:t>
      </w:r>
      <w:proofErr w:type="gramStart"/>
      <w:r w:rsidR="00BA21CC" w:rsidRPr="007446F2">
        <w:rPr>
          <w:rFonts w:cs="Times New Roman"/>
          <w:color w:val="000000"/>
          <w:spacing w:val="-20"/>
          <w:sz w:val="28"/>
          <w:szCs w:val="28"/>
          <w:lang w:val="ru-RU"/>
        </w:rPr>
        <w:t>действующий</w:t>
      </w:r>
      <w:proofErr w:type="gramEnd"/>
      <w:r w:rsidR="00BA21CC" w:rsidRPr="007446F2">
        <w:rPr>
          <w:rFonts w:cs="Times New Roman"/>
          <w:color w:val="000000"/>
          <w:spacing w:val="-20"/>
          <w:sz w:val="28"/>
          <w:szCs w:val="28"/>
          <w:lang w:val="ru-RU"/>
        </w:rPr>
        <w:t xml:space="preserve"> ТК РФ</w:t>
      </w:r>
      <w:r w:rsidRPr="007446F2">
        <w:rPr>
          <w:rFonts w:cs="Times New Roman"/>
          <w:color w:val="000000"/>
          <w:spacing w:val="-20"/>
          <w:sz w:val="28"/>
          <w:szCs w:val="28"/>
          <w:lang w:val="ru-RU"/>
        </w:rPr>
        <w:t xml:space="preserve"> </w:t>
      </w:r>
      <w:r w:rsidR="00566814" w:rsidRPr="007446F2">
        <w:rPr>
          <w:rFonts w:cs="Times New Roman"/>
          <w:color w:val="000000"/>
          <w:spacing w:val="-20"/>
          <w:sz w:val="28"/>
          <w:szCs w:val="28"/>
          <w:lang w:val="ru-RU"/>
        </w:rPr>
        <w:t xml:space="preserve">не разделяет </w:t>
      </w:r>
      <w:r w:rsidR="00D67437" w:rsidRPr="007446F2">
        <w:rPr>
          <w:rFonts w:cs="Times New Roman"/>
          <w:color w:val="000000"/>
          <w:spacing w:val="-20"/>
          <w:sz w:val="28"/>
          <w:szCs w:val="28"/>
          <w:lang w:val="ru-RU"/>
        </w:rPr>
        <w:t>стимулирующие выплаты</w:t>
      </w:r>
      <w:r w:rsidR="002D6D38">
        <w:rPr>
          <w:rFonts w:cs="Times New Roman"/>
          <w:color w:val="000000"/>
          <w:spacing w:val="-20"/>
          <w:sz w:val="28"/>
          <w:szCs w:val="28"/>
          <w:lang w:val="ru-RU"/>
        </w:rPr>
        <w:t xml:space="preserve"> и поощрения</w:t>
      </w:r>
      <w:r w:rsidR="00566814" w:rsidRPr="007446F2">
        <w:rPr>
          <w:rFonts w:cs="Times New Roman"/>
          <w:color w:val="000000"/>
          <w:spacing w:val="-20"/>
          <w:sz w:val="28"/>
          <w:szCs w:val="28"/>
          <w:lang w:val="ru-RU"/>
        </w:rPr>
        <w:t xml:space="preserve">, воспринимая их </w:t>
      </w:r>
      <w:r w:rsidR="004654D5" w:rsidRPr="007446F2">
        <w:rPr>
          <w:rFonts w:cs="Times New Roman"/>
          <w:color w:val="000000"/>
          <w:spacing w:val="-20"/>
          <w:sz w:val="28"/>
          <w:szCs w:val="28"/>
          <w:lang w:val="ru-RU"/>
        </w:rPr>
        <w:t>как общее и частное</w:t>
      </w:r>
      <w:r w:rsidR="00D67437" w:rsidRPr="007446F2">
        <w:rPr>
          <w:rFonts w:cs="Times New Roman"/>
          <w:color w:val="000000"/>
          <w:spacing w:val="-20"/>
          <w:sz w:val="28"/>
          <w:szCs w:val="28"/>
          <w:lang w:val="ru-RU"/>
        </w:rPr>
        <w:t>.</w:t>
      </w:r>
    </w:p>
    <w:p w:rsidR="002D6D38" w:rsidRDefault="00993ECC" w:rsidP="002D6D38">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Полагаем</w:t>
      </w:r>
      <w:r w:rsidR="004654D5" w:rsidRPr="007446F2">
        <w:rPr>
          <w:rFonts w:cs="Times New Roman"/>
          <w:color w:val="000000"/>
          <w:spacing w:val="-20"/>
          <w:sz w:val="28"/>
          <w:szCs w:val="28"/>
          <w:lang w:val="ru-RU"/>
        </w:rPr>
        <w:t>,</w:t>
      </w:r>
      <w:r w:rsidRPr="007446F2">
        <w:rPr>
          <w:rFonts w:cs="Times New Roman"/>
          <w:color w:val="000000"/>
          <w:spacing w:val="-20"/>
          <w:sz w:val="28"/>
          <w:szCs w:val="28"/>
          <w:lang w:val="ru-RU"/>
        </w:rPr>
        <w:t xml:space="preserve"> что</w:t>
      </w:r>
      <w:r w:rsidR="0089630C" w:rsidRPr="007446F2">
        <w:rPr>
          <w:rFonts w:cs="Times New Roman"/>
          <w:color w:val="000000"/>
          <w:spacing w:val="-20"/>
          <w:sz w:val="28"/>
          <w:szCs w:val="28"/>
          <w:lang w:val="ru-RU"/>
        </w:rPr>
        <w:t xml:space="preserve"> между стиму</w:t>
      </w:r>
      <w:r w:rsidR="004654D5" w:rsidRPr="007446F2">
        <w:rPr>
          <w:rFonts w:cs="Times New Roman"/>
          <w:color w:val="000000"/>
          <w:spacing w:val="-20"/>
          <w:sz w:val="28"/>
          <w:szCs w:val="28"/>
          <w:lang w:val="ru-RU"/>
        </w:rPr>
        <w:t xml:space="preserve">лированием и поощрением работников </w:t>
      </w:r>
      <w:r w:rsidRPr="007446F2">
        <w:rPr>
          <w:rFonts w:cs="Times New Roman"/>
          <w:color w:val="000000"/>
          <w:spacing w:val="-20"/>
          <w:sz w:val="28"/>
          <w:szCs w:val="28"/>
          <w:lang w:val="ru-RU"/>
        </w:rPr>
        <w:t xml:space="preserve">действительно невозможно </w:t>
      </w:r>
      <w:r w:rsidR="002D6D38">
        <w:rPr>
          <w:rFonts w:cs="Times New Roman"/>
          <w:color w:val="000000"/>
          <w:spacing w:val="-20"/>
          <w:sz w:val="28"/>
          <w:szCs w:val="28"/>
          <w:lang w:val="ru-RU"/>
        </w:rPr>
        <w:t>провести четкую границу.</w:t>
      </w:r>
    </w:p>
    <w:p w:rsidR="00F309A3" w:rsidRPr="007446F2" w:rsidRDefault="00BA21CC" w:rsidP="002D6D38">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По данному вопросу</w:t>
      </w:r>
      <w:r w:rsidR="00310E66" w:rsidRPr="007446F2">
        <w:rPr>
          <w:rFonts w:cs="Times New Roman"/>
          <w:color w:val="000000"/>
          <w:spacing w:val="-20"/>
          <w:sz w:val="28"/>
          <w:szCs w:val="28"/>
          <w:lang w:val="ru-RU"/>
        </w:rPr>
        <w:t xml:space="preserve"> </w:t>
      </w:r>
      <w:r w:rsidR="00F309A3" w:rsidRPr="007446F2">
        <w:rPr>
          <w:rFonts w:cs="Times New Roman"/>
          <w:color w:val="000000"/>
          <w:spacing w:val="-20"/>
          <w:sz w:val="28"/>
          <w:szCs w:val="28"/>
          <w:lang w:val="ru-RU"/>
        </w:rPr>
        <w:t xml:space="preserve">в науке </w:t>
      </w:r>
      <w:r w:rsidR="00310E66" w:rsidRPr="007446F2">
        <w:rPr>
          <w:rFonts w:cs="Times New Roman"/>
          <w:color w:val="000000"/>
          <w:spacing w:val="-20"/>
          <w:sz w:val="28"/>
          <w:szCs w:val="28"/>
          <w:lang w:val="ru-RU"/>
        </w:rPr>
        <w:t>существует две основные позиции</w:t>
      </w:r>
      <w:r w:rsidR="00310E66" w:rsidRPr="007446F2">
        <w:rPr>
          <w:rStyle w:val="a3"/>
          <w:rFonts w:cs="Times New Roman"/>
          <w:color w:val="000000"/>
          <w:spacing w:val="-20"/>
          <w:sz w:val="28"/>
          <w:szCs w:val="28"/>
          <w:lang w:val="ru-RU"/>
        </w:rPr>
        <w:footnoteReference w:id="16"/>
      </w:r>
      <w:r w:rsidR="00310E66" w:rsidRPr="007446F2">
        <w:rPr>
          <w:rFonts w:cs="Times New Roman"/>
          <w:color w:val="000000"/>
          <w:spacing w:val="-20"/>
          <w:sz w:val="28"/>
          <w:szCs w:val="28"/>
          <w:lang w:val="ru-RU"/>
        </w:rPr>
        <w:t>: согласно одной из них понятия «стимулирование» и «поощрение» представляют собой синонимы</w:t>
      </w:r>
      <w:r w:rsidR="00310E66" w:rsidRPr="007446F2">
        <w:rPr>
          <w:rStyle w:val="a3"/>
          <w:rFonts w:cs="Times New Roman"/>
          <w:color w:val="000000"/>
          <w:spacing w:val="-20"/>
          <w:sz w:val="28"/>
          <w:szCs w:val="28"/>
          <w:lang w:val="ru-RU"/>
        </w:rPr>
        <w:footnoteReference w:id="17"/>
      </w:r>
      <w:r w:rsidR="00375A13" w:rsidRPr="007446F2">
        <w:rPr>
          <w:rFonts w:cs="Times New Roman"/>
          <w:color w:val="000000"/>
          <w:spacing w:val="-20"/>
          <w:sz w:val="28"/>
          <w:szCs w:val="28"/>
          <w:lang w:val="ru-RU"/>
        </w:rPr>
        <w:t>; согласно другой</w:t>
      </w:r>
      <w:r w:rsidR="004654D5" w:rsidRPr="007446F2">
        <w:rPr>
          <w:rFonts w:cs="Times New Roman"/>
          <w:color w:val="000000"/>
          <w:spacing w:val="-20"/>
          <w:sz w:val="28"/>
          <w:szCs w:val="28"/>
          <w:lang w:val="ru-RU"/>
        </w:rPr>
        <w:t>:</w:t>
      </w:r>
      <w:r w:rsidR="00310E66" w:rsidRPr="007446F2">
        <w:rPr>
          <w:rFonts w:cs="Times New Roman"/>
          <w:color w:val="000000"/>
          <w:spacing w:val="-20"/>
          <w:sz w:val="28"/>
          <w:szCs w:val="28"/>
          <w:lang w:val="ru-RU"/>
        </w:rPr>
        <w:t xml:space="preserve"> стимулирование является более широкой категорией и включает в себя поощрение</w:t>
      </w:r>
      <w:r w:rsidR="00310E66" w:rsidRPr="007446F2">
        <w:rPr>
          <w:rStyle w:val="a3"/>
          <w:rFonts w:cs="Times New Roman"/>
          <w:color w:val="000000"/>
          <w:spacing w:val="-20"/>
          <w:sz w:val="28"/>
          <w:szCs w:val="28"/>
          <w:lang w:val="ru-RU"/>
        </w:rPr>
        <w:footnoteReference w:id="18"/>
      </w:r>
      <w:r w:rsidR="005A716C" w:rsidRPr="007446F2">
        <w:rPr>
          <w:rFonts w:cs="Times New Roman"/>
          <w:color w:val="000000"/>
          <w:spacing w:val="-20"/>
          <w:sz w:val="28"/>
          <w:szCs w:val="28"/>
          <w:lang w:val="ru-RU"/>
        </w:rPr>
        <w:t>.</w:t>
      </w:r>
      <w:r w:rsidR="00EE55D1">
        <w:rPr>
          <w:rFonts w:cs="Times New Roman"/>
          <w:color w:val="000000"/>
          <w:spacing w:val="-20"/>
          <w:sz w:val="28"/>
          <w:szCs w:val="28"/>
          <w:lang w:val="ru-RU"/>
        </w:rPr>
        <w:t xml:space="preserve"> Следовательно</w:t>
      </w:r>
      <w:r w:rsidR="002D6D38">
        <w:rPr>
          <w:rFonts w:cs="Times New Roman"/>
          <w:color w:val="000000"/>
          <w:spacing w:val="-20"/>
          <w:sz w:val="28"/>
          <w:szCs w:val="28"/>
          <w:lang w:val="ru-RU"/>
        </w:rPr>
        <w:t>,</w:t>
      </w:r>
      <w:r w:rsidR="00310E66" w:rsidRPr="007446F2">
        <w:rPr>
          <w:rFonts w:cs="Times New Roman"/>
          <w:color w:val="000000"/>
          <w:spacing w:val="-20"/>
          <w:sz w:val="28"/>
          <w:szCs w:val="28"/>
          <w:lang w:val="ru-RU"/>
        </w:rPr>
        <w:t xml:space="preserve"> все авторы сходятся в одном: поощрение — это всегда стимул</w:t>
      </w:r>
      <w:r w:rsidR="009C5481" w:rsidRPr="007446F2">
        <w:rPr>
          <w:rStyle w:val="aa"/>
          <w:rFonts w:cs="Times New Roman"/>
          <w:color w:val="000000"/>
          <w:spacing w:val="-20"/>
          <w:sz w:val="28"/>
          <w:szCs w:val="28"/>
          <w:lang w:val="ru-RU"/>
        </w:rPr>
        <w:footnoteReference w:id="19"/>
      </w:r>
      <w:r w:rsidR="00310E66" w:rsidRPr="007446F2">
        <w:rPr>
          <w:rFonts w:cs="Times New Roman"/>
          <w:color w:val="000000"/>
          <w:spacing w:val="-20"/>
          <w:sz w:val="28"/>
          <w:szCs w:val="28"/>
          <w:lang w:val="ru-RU"/>
        </w:rPr>
        <w:t>.</w:t>
      </w:r>
    </w:p>
    <w:p w:rsidR="00F309A3" w:rsidRPr="007446F2" w:rsidRDefault="00F309A3" w:rsidP="00B04095">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 xml:space="preserve">В судебной практике </w:t>
      </w:r>
      <w:r w:rsidR="002D6D38">
        <w:rPr>
          <w:rFonts w:cs="Times New Roman"/>
          <w:color w:val="000000"/>
          <w:spacing w:val="-20"/>
          <w:sz w:val="28"/>
          <w:szCs w:val="28"/>
          <w:lang w:val="ru-RU"/>
        </w:rPr>
        <w:t>также отмечается</w:t>
      </w:r>
      <w:r w:rsidRPr="007446F2">
        <w:rPr>
          <w:rFonts w:cs="Times New Roman"/>
          <w:color w:val="000000"/>
          <w:spacing w:val="-20"/>
          <w:sz w:val="28"/>
          <w:szCs w:val="28"/>
          <w:lang w:val="ru-RU"/>
        </w:rPr>
        <w:t>, что, поощряя работников за достигнутые в труде у</w:t>
      </w:r>
      <w:r w:rsidR="00C32DE1">
        <w:rPr>
          <w:rFonts w:cs="Times New Roman"/>
          <w:color w:val="000000"/>
          <w:spacing w:val="-20"/>
          <w:sz w:val="28"/>
          <w:szCs w:val="28"/>
          <w:lang w:val="ru-RU"/>
        </w:rPr>
        <w:t xml:space="preserve">спехи, работодатель тем самым и </w:t>
      </w:r>
      <w:r w:rsidRPr="007446F2">
        <w:rPr>
          <w:rFonts w:cs="Times New Roman"/>
          <w:color w:val="000000"/>
          <w:spacing w:val="-20"/>
          <w:sz w:val="28"/>
          <w:szCs w:val="28"/>
          <w:lang w:val="ru-RU"/>
        </w:rPr>
        <w:t xml:space="preserve">стимулирует </w:t>
      </w:r>
      <w:r w:rsidR="003A669D" w:rsidRPr="007446F2">
        <w:rPr>
          <w:rFonts w:cs="Times New Roman"/>
          <w:color w:val="000000"/>
          <w:spacing w:val="-20"/>
          <w:sz w:val="28"/>
          <w:szCs w:val="28"/>
          <w:lang w:val="ru-RU"/>
        </w:rPr>
        <w:t>их к поддержанию высокого уровня работы</w:t>
      </w:r>
      <w:r w:rsidRPr="007446F2">
        <w:rPr>
          <w:rStyle w:val="aa"/>
          <w:rFonts w:cs="Times New Roman"/>
          <w:spacing w:val="-20"/>
          <w:sz w:val="28"/>
          <w:szCs w:val="28"/>
          <w:lang w:val="ru-RU"/>
        </w:rPr>
        <w:footnoteReference w:id="20"/>
      </w:r>
      <w:r w:rsidRPr="007446F2">
        <w:rPr>
          <w:rFonts w:cs="Times New Roman"/>
          <w:spacing w:val="-20"/>
          <w:sz w:val="28"/>
          <w:szCs w:val="28"/>
          <w:lang w:val="ru-RU"/>
        </w:rPr>
        <w:t>.</w:t>
      </w:r>
    </w:p>
    <w:p w:rsidR="00C32DE1" w:rsidRDefault="004654D5" w:rsidP="00C32DE1">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 xml:space="preserve">С таким подходом следует согласиться. </w:t>
      </w:r>
      <w:proofErr w:type="gramStart"/>
      <w:r w:rsidRPr="007446F2">
        <w:rPr>
          <w:rFonts w:cs="Times New Roman"/>
          <w:color w:val="000000"/>
          <w:spacing w:val="-20"/>
          <w:sz w:val="28"/>
          <w:szCs w:val="28"/>
          <w:lang w:val="ru-RU"/>
        </w:rPr>
        <w:t>У</w:t>
      </w:r>
      <w:r w:rsidR="00F309A3" w:rsidRPr="007446F2">
        <w:rPr>
          <w:rFonts w:cs="Times New Roman"/>
          <w:color w:val="000000"/>
          <w:spacing w:val="-20"/>
          <w:sz w:val="28"/>
          <w:szCs w:val="28"/>
          <w:lang w:val="ru-RU"/>
        </w:rPr>
        <w:t xml:space="preserve">станавливая и применяя </w:t>
      </w:r>
      <w:r w:rsidRPr="007446F2">
        <w:rPr>
          <w:rFonts w:cs="Times New Roman"/>
          <w:color w:val="000000"/>
          <w:spacing w:val="-20"/>
          <w:sz w:val="28"/>
          <w:szCs w:val="28"/>
          <w:lang w:val="ru-RU"/>
        </w:rPr>
        <w:t xml:space="preserve">к работникам </w:t>
      </w:r>
      <w:r w:rsidR="00F309A3" w:rsidRPr="007446F2">
        <w:rPr>
          <w:rFonts w:cs="Times New Roman"/>
          <w:color w:val="000000"/>
          <w:spacing w:val="-20"/>
          <w:sz w:val="28"/>
          <w:szCs w:val="28"/>
          <w:lang w:val="ru-RU"/>
        </w:rPr>
        <w:t>те или иные поощрения, работодатель в необходимых случаях и в должном масштабе отмечает заслуги отличившихся работников</w:t>
      </w:r>
      <w:r w:rsidR="000153C4" w:rsidRPr="007446F2">
        <w:rPr>
          <w:rStyle w:val="aa"/>
          <w:rFonts w:cs="Times New Roman"/>
          <w:color w:val="000000"/>
          <w:spacing w:val="-20"/>
          <w:sz w:val="28"/>
          <w:szCs w:val="28"/>
          <w:lang w:val="ru-RU"/>
        </w:rPr>
        <w:footnoteReference w:id="21"/>
      </w:r>
      <w:r w:rsidR="00F309A3" w:rsidRPr="007446F2">
        <w:rPr>
          <w:rFonts w:cs="Times New Roman"/>
          <w:color w:val="000000"/>
          <w:spacing w:val="-20"/>
          <w:sz w:val="28"/>
          <w:szCs w:val="28"/>
          <w:lang w:val="ru-RU"/>
        </w:rPr>
        <w:t xml:space="preserve"> и, в то же время, неминуемо стимулир</w:t>
      </w:r>
      <w:r w:rsidRPr="007446F2">
        <w:rPr>
          <w:rFonts w:cs="Times New Roman"/>
          <w:color w:val="000000"/>
          <w:spacing w:val="-20"/>
          <w:sz w:val="28"/>
          <w:szCs w:val="28"/>
          <w:lang w:val="ru-RU"/>
        </w:rPr>
        <w:t>ует их к повторному достижению аналогичных</w:t>
      </w:r>
      <w:r w:rsidR="00F309A3" w:rsidRPr="007446F2">
        <w:rPr>
          <w:rFonts w:cs="Times New Roman"/>
          <w:color w:val="000000"/>
          <w:spacing w:val="-20"/>
          <w:sz w:val="28"/>
          <w:szCs w:val="28"/>
          <w:lang w:val="ru-RU"/>
        </w:rPr>
        <w:t xml:space="preserve"> результатов</w:t>
      </w:r>
      <w:r w:rsidR="003A669D" w:rsidRPr="007446F2">
        <w:rPr>
          <w:rFonts w:cs="Times New Roman"/>
          <w:color w:val="000000"/>
          <w:spacing w:val="-20"/>
          <w:sz w:val="28"/>
          <w:szCs w:val="28"/>
          <w:lang w:val="ru-RU"/>
        </w:rPr>
        <w:t>, а также</w:t>
      </w:r>
      <w:r w:rsidR="00F309A3" w:rsidRPr="007446F2">
        <w:rPr>
          <w:rFonts w:cs="Times New Roman"/>
          <w:color w:val="000000"/>
          <w:spacing w:val="-20"/>
          <w:sz w:val="28"/>
          <w:szCs w:val="28"/>
          <w:lang w:val="ru-RU"/>
        </w:rPr>
        <w:t>, учитывая с</w:t>
      </w:r>
      <w:r w:rsidRPr="007446F2">
        <w:rPr>
          <w:rFonts w:cs="Times New Roman"/>
          <w:color w:val="000000"/>
          <w:spacing w:val="-20"/>
          <w:sz w:val="28"/>
          <w:szCs w:val="28"/>
          <w:lang w:val="ru-RU"/>
        </w:rPr>
        <w:t xml:space="preserve">ущество поощрения как </w:t>
      </w:r>
      <w:r w:rsidR="00F309A3" w:rsidRPr="007446F2">
        <w:rPr>
          <w:rFonts w:cs="Times New Roman"/>
          <w:color w:val="000000"/>
          <w:spacing w:val="-20"/>
          <w:sz w:val="28"/>
          <w:szCs w:val="28"/>
          <w:lang w:val="ru-RU"/>
        </w:rPr>
        <w:t>награды</w:t>
      </w:r>
      <w:r w:rsidRPr="007446F2">
        <w:rPr>
          <w:rFonts w:cs="Times New Roman"/>
          <w:color w:val="000000"/>
          <w:spacing w:val="-20"/>
          <w:sz w:val="28"/>
          <w:szCs w:val="28"/>
          <w:lang w:val="ru-RU"/>
        </w:rPr>
        <w:t xml:space="preserve"> публичной</w:t>
      </w:r>
      <w:r w:rsidR="00F309A3" w:rsidRPr="007446F2">
        <w:rPr>
          <w:rFonts w:cs="Times New Roman"/>
          <w:color w:val="000000"/>
          <w:spacing w:val="-20"/>
          <w:sz w:val="28"/>
          <w:szCs w:val="28"/>
          <w:lang w:val="ru-RU"/>
        </w:rPr>
        <w:t xml:space="preserve">, </w:t>
      </w:r>
      <w:r w:rsidR="003A669D" w:rsidRPr="007446F2">
        <w:rPr>
          <w:rFonts w:cs="Times New Roman"/>
          <w:color w:val="000000"/>
          <w:spacing w:val="-20"/>
          <w:sz w:val="28"/>
          <w:szCs w:val="28"/>
          <w:lang w:val="ru-RU"/>
        </w:rPr>
        <w:t xml:space="preserve">стимулирует </w:t>
      </w:r>
      <w:r w:rsidRPr="007446F2">
        <w:rPr>
          <w:rFonts w:cs="Times New Roman"/>
          <w:color w:val="000000"/>
          <w:spacing w:val="-20"/>
          <w:sz w:val="28"/>
          <w:szCs w:val="28"/>
          <w:lang w:val="ru-RU"/>
        </w:rPr>
        <w:t xml:space="preserve">и </w:t>
      </w:r>
      <w:r w:rsidR="003A669D" w:rsidRPr="007446F2">
        <w:rPr>
          <w:rFonts w:cs="Times New Roman"/>
          <w:color w:val="000000"/>
          <w:spacing w:val="-20"/>
          <w:sz w:val="28"/>
          <w:szCs w:val="28"/>
          <w:lang w:val="ru-RU"/>
        </w:rPr>
        <w:t>других работников к</w:t>
      </w:r>
      <w:r w:rsidR="000153C4">
        <w:rPr>
          <w:rFonts w:cs="Times New Roman"/>
          <w:color w:val="000000"/>
          <w:spacing w:val="-20"/>
          <w:sz w:val="28"/>
          <w:szCs w:val="28"/>
          <w:lang w:val="ru-RU"/>
        </w:rPr>
        <w:t xml:space="preserve"> выполнению своих трудовых обязанностей</w:t>
      </w:r>
      <w:r w:rsidRPr="007446F2">
        <w:rPr>
          <w:rFonts w:cs="Times New Roman"/>
          <w:color w:val="000000"/>
          <w:spacing w:val="-20"/>
          <w:sz w:val="28"/>
          <w:szCs w:val="28"/>
          <w:lang w:val="ru-RU"/>
        </w:rPr>
        <w:t xml:space="preserve"> на столь же высоком уровне</w:t>
      </w:r>
      <w:r w:rsidR="003A669D" w:rsidRPr="007446F2">
        <w:rPr>
          <w:rFonts w:cs="Times New Roman"/>
          <w:color w:val="000000"/>
          <w:spacing w:val="-20"/>
          <w:sz w:val="28"/>
          <w:szCs w:val="28"/>
          <w:lang w:val="ru-RU"/>
        </w:rPr>
        <w:t>, как поощряемый</w:t>
      </w:r>
      <w:r w:rsidR="00F309A3" w:rsidRPr="007446F2">
        <w:rPr>
          <w:rFonts w:cs="Times New Roman"/>
          <w:color w:val="000000"/>
          <w:spacing w:val="-20"/>
          <w:sz w:val="28"/>
          <w:szCs w:val="28"/>
          <w:lang w:val="ru-RU"/>
        </w:rPr>
        <w:t>.</w:t>
      </w:r>
      <w:proofErr w:type="gramEnd"/>
      <w:r w:rsidR="00417CB5" w:rsidRPr="007446F2">
        <w:rPr>
          <w:rFonts w:cs="Times New Roman"/>
          <w:color w:val="000000"/>
          <w:spacing w:val="-20"/>
          <w:sz w:val="28"/>
          <w:szCs w:val="28"/>
          <w:lang w:val="ru-RU"/>
        </w:rPr>
        <w:t xml:space="preserve"> </w:t>
      </w:r>
      <w:r w:rsidR="00310E66" w:rsidRPr="007446F2">
        <w:rPr>
          <w:rFonts w:cs="Times New Roman"/>
          <w:color w:val="000000"/>
          <w:spacing w:val="-20"/>
          <w:sz w:val="28"/>
          <w:szCs w:val="28"/>
          <w:lang w:val="ru-RU"/>
        </w:rPr>
        <w:t xml:space="preserve">Таким образом, являясь поощрением, премии, тем самым, выступают и </w:t>
      </w:r>
      <w:r w:rsidR="00C32DE1">
        <w:rPr>
          <w:rFonts w:cs="Times New Roman"/>
          <w:color w:val="000000"/>
          <w:spacing w:val="-20"/>
          <w:sz w:val="28"/>
          <w:szCs w:val="28"/>
          <w:lang w:val="ru-RU"/>
        </w:rPr>
        <w:t>в роли средства стимулирования.</w:t>
      </w:r>
    </w:p>
    <w:p w:rsidR="00310E66" w:rsidRPr="00C32DE1" w:rsidRDefault="00310E66" w:rsidP="00C32DE1">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Вслед за ТК РФ иные нормативные правовые акты, содержащие нормы трудового права, также включают поощрительные выплаты в сос</w:t>
      </w:r>
      <w:r w:rsidR="00C32DE1">
        <w:rPr>
          <w:rFonts w:cs="Times New Roman"/>
          <w:color w:val="000000"/>
          <w:spacing w:val="-20"/>
          <w:sz w:val="28"/>
          <w:szCs w:val="28"/>
          <w:lang w:val="ru-RU"/>
        </w:rPr>
        <w:t>тав стимулирующих выплат. Так, в</w:t>
      </w:r>
      <w:r w:rsidRPr="007446F2">
        <w:rPr>
          <w:rFonts w:cs="Times New Roman"/>
          <w:color w:val="000000"/>
          <w:spacing w:val="-20"/>
          <w:sz w:val="28"/>
          <w:szCs w:val="28"/>
          <w:lang w:val="ru-RU"/>
        </w:rPr>
        <w:t xml:space="preserve"> соответствии с Перечнем видов выплат стимулирующего характера в федеральных </w:t>
      </w:r>
      <w:r w:rsidRPr="007446F2">
        <w:rPr>
          <w:rFonts w:cs="Times New Roman"/>
          <w:color w:val="000000"/>
          <w:spacing w:val="-20"/>
          <w:sz w:val="28"/>
          <w:szCs w:val="28"/>
          <w:lang w:val="ru-RU"/>
        </w:rPr>
        <w:lastRenderedPageBreak/>
        <w:t>бюджетных, автономных, казенных учреждениях</w:t>
      </w:r>
      <w:r w:rsidRPr="007446F2">
        <w:rPr>
          <w:rStyle w:val="a3"/>
          <w:rFonts w:cs="Times New Roman"/>
          <w:color w:val="000000"/>
          <w:spacing w:val="-20"/>
          <w:sz w:val="28"/>
          <w:szCs w:val="28"/>
          <w:lang w:val="ru-RU"/>
        </w:rPr>
        <w:footnoteReference w:id="22"/>
      </w:r>
      <w:r w:rsidRPr="007446F2">
        <w:rPr>
          <w:rFonts w:cs="Times New Roman"/>
          <w:color w:val="000000"/>
          <w:spacing w:val="-20"/>
          <w:sz w:val="28"/>
          <w:szCs w:val="28"/>
          <w:lang w:val="ru-RU"/>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859DD" w:rsidRPr="007446F2" w:rsidRDefault="0063410E" w:rsidP="0043590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Таким образом, между стимулирующими и поощрительными выплатами </w:t>
      </w:r>
      <w:r w:rsidR="003A669D" w:rsidRPr="007446F2">
        <w:rPr>
          <w:rFonts w:cs="Times New Roman"/>
          <w:spacing w:val="-20"/>
          <w:sz w:val="28"/>
          <w:szCs w:val="28"/>
          <w:lang w:val="ru-RU"/>
        </w:rPr>
        <w:t>существует неразрывная связь</w:t>
      </w:r>
      <w:r w:rsidRPr="007446F2">
        <w:rPr>
          <w:rFonts w:cs="Times New Roman"/>
          <w:spacing w:val="-20"/>
          <w:sz w:val="28"/>
          <w:szCs w:val="28"/>
          <w:lang w:val="ru-RU"/>
        </w:rPr>
        <w:t xml:space="preserve">, в </w:t>
      </w:r>
      <w:proofErr w:type="gramStart"/>
      <w:r w:rsidRPr="007446F2">
        <w:rPr>
          <w:rFonts w:cs="Times New Roman"/>
          <w:spacing w:val="-20"/>
          <w:sz w:val="28"/>
          <w:szCs w:val="28"/>
          <w:lang w:val="ru-RU"/>
        </w:rPr>
        <w:t>связи</w:t>
      </w:r>
      <w:proofErr w:type="gramEnd"/>
      <w:r w:rsidRPr="007446F2">
        <w:rPr>
          <w:rFonts w:cs="Times New Roman"/>
          <w:spacing w:val="-20"/>
          <w:sz w:val="28"/>
          <w:szCs w:val="28"/>
          <w:lang w:val="ru-RU"/>
        </w:rPr>
        <w:t xml:space="preserve"> с чем противопоставлять их друг другу нет оснований.</w:t>
      </w:r>
    </w:p>
    <w:p w:rsidR="007D5E0E" w:rsidRPr="007446F2" w:rsidRDefault="00A859DD" w:rsidP="00B0409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Вместе с тем, следует согласиться с теми авторами, которые полагают, что в ст.129 и ст.191 ТК РФ речь идет о </w:t>
      </w:r>
      <w:r w:rsidR="000153C4">
        <w:rPr>
          <w:rFonts w:cs="Times New Roman"/>
          <w:spacing w:val="-20"/>
          <w:sz w:val="28"/>
          <w:szCs w:val="28"/>
          <w:lang w:val="ru-RU"/>
        </w:rPr>
        <w:t>премиях различных видов</w:t>
      </w:r>
      <w:r w:rsidRPr="007446F2">
        <w:rPr>
          <w:rStyle w:val="a3"/>
          <w:rFonts w:cs="Times New Roman"/>
          <w:color w:val="000000"/>
          <w:spacing w:val="-20"/>
          <w:sz w:val="28"/>
          <w:szCs w:val="28"/>
          <w:lang w:val="ru-RU"/>
        </w:rPr>
        <w:footnoteReference w:id="23"/>
      </w:r>
      <w:r w:rsidRPr="007446F2">
        <w:rPr>
          <w:rFonts w:cs="Times New Roman"/>
          <w:spacing w:val="-20"/>
          <w:sz w:val="28"/>
          <w:szCs w:val="28"/>
          <w:lang w:val="ru-RU"/>
        </w:rPr>
        <w:t xml:space="preserve">, </w:t>
      </w:r>
      <w:r w:rsidR="00C32DE1">
        <w:rPr>
          <w:rFonts w:cs="Times New Roman"/>
          <w:spacing w:val="-20"/>
          <w:sz w:val="28"/>
          <w:szCs w:val="28"/>
          <w:lang w:val="ru-RU"/>
        </w:rPr>
        <w:t xml:space="preserve">однако следует это не из используемых законодателем терминов, а из содержания правового регулирования, закрепленного в указанных нормах, </w:t>
      </w:r>
      <w:r w:rsidRPr="007446F2">
        <w:rPr>
          <w:rFonts w:cs="Times New Roman"/>
          <w:spacing w:val="-20"/>
          <w:sz w:val="28"/>
          <w:szCs w:val="28"/>
          <w:lang w:val="ru-RU"/>
        </w:rPr>
        <w:t>о чем подробно</w:t>
      </w:r>
      <w:r w:rsidR="00EE55D1">
        <w:rPr>
          <w:rFonts w:cs="Times New Roman"/>
          <w:spacing w:val="-20"/>
          <w:sz w:val="28"/>
          <w:szCs w:val="28"/>
          <w:lang w:val="ru-RU"/>
        </w:rPr>
        <w:t xml:space="preserve"> указано ниже в настоящей работе</w:t>
      </w:r>
      <w:r w:rsidRPr="007446F2">
        <w:rPr>
          <w:rFonts w:cs="Times New Roman"/>
          <w:spacing w:val="-20"/>
          <w:sz w:val="28"/>
          <w:szCs w:val="28"/>
          <w:lang w:val="ru-RU"/>
        </w:rPr>
        <w:t>.</w:t>
      </w:r>
    </w:p>
    <w:p w:rsidR="00566814" w:rsidRPr="007446F2" w:rsidRDefault="007D5E0E" w:rsidP="00B04095">
      <w:pPr>
        <w:spacing w:line="360" w:lineRule="auto"/>
        <w:ind w:firstLine="708"/>
        <w:jc w:val="both"/>
        <w:rPr>
          <w:rFonts w:cs="Times New Roman"/>
          <w:spacing w:val="-20"/>
          <w:sz w:val="28"/>
          <w:szCs w:val="28"/>
          <w:lang w:val="ru-RU"/>
        </w:rPr>
      </w:pPr>
      <w:r w:rsidRPr="007446F2">
        <w:rPr>
          <w:rFonts w:cs="Times New Roman"/>
          <w:color w:val="000000"/>
          <w:spacing w:val="-20"/>
          <w:sz w:val="28"/>
          <w:szCs w:val="28"/>
          <w:lang w:val="ru-RU"/>
        </w:rPr>
        <w:t>Здесь же обратим</w:t>
      </w:r>
      <w:r w:rsidR="00566814" w:rsidRPr="007446F2">
        <w:rPr>
          <w:rFonts w:cs="Times New Roman"/>
          <w:color w:val="000000"/>
          <w:spacing w:val="-20"/>
          <w:sz w:val="28"/>
          <w:szCs w:val="28"/>
          <w:lang w:val="ru-RU"/>
        </w:rPr>
        <w:t xml:space="preserve"> внимание, что ст.191 ТК РФ помещена в главу 30 ТК РФ «Дисциплина труда», а не в раздел </w:t>
      </w:r>
      <w:r w:rsidR="00566814" w:rsidRPr="007446F2">
        <w:rPr>
          <w:rFonts w:cs="Times New Roman"/>
          <w:color w:val="000000"/>
          <w:spacing w:val="-20"/>
          <w:sz w:val="28"/>
          <w:szCs w:val="28"/>
        </w:rPr>
        <w:t>IV</w:t>
      </w:r>
      <w:r w:rsidR="00566814" w:rsidRPr="007446F2">
        <w:rPr>
          <w:rFonts w:cs="Times New Roman"/>
          <w:color w:val="000000"/>
          <w:spacing w:val="-20"/>
          <w:sz w:val="28"/>
          <w:szCs w:val="28"/>
          <w:lang w:val="ru-RU"/>
        </w:rPr>
        <w:t xml:space="preserve">, содержащий нормы об оплате и нормировании труда. На первый взгляд, отсюда следует, что поощрение рассматривается законодателем, в первую очередь, как мера дисциплинарного воздействия на поведение работника. </w:t>
      </w:r>
    </w:p>
    <w:p w:rsidR="007D5E0E" w:rsidRPr="007446F2" w:rsidRDefault="00566814" w:rsidP="00566814">
      <w:pPr>
        <w:spacing w:line="360" w:lineRule="auto"/>
        <w:ind w:firstLine="706"/>
        <w:jc w:val="both"/>
        <w:rPr>
          <w:rFonts w:cs="Times New Roman"/>
          <w:spacing w:val="-20"/>
          <w:sz w:val="28"/>
          <w:szCs w:val="28"/>
          <w:lang w:val="ru-RU"/>
        </w:rPr>
      </w:pPr>
      <w:r w:rsidRPr="007446F2">
        <w:rPr>
          <w:rFonts w:cs="Times New Roman"/>
          <w:spacing w:val="-20"/>
          <w:sz w:val="28"/>
          <w:szCs w:val="28"/>
          <w:lang w:val="ru-RU"/>
        </w:rPr>
        <w:t xml:space="preserve">Не подлежит сомнению, что поощрение за труд является одним из существенных средств поддержания дисциплины труда. Однако, как отмечал </w:t>
      </w:r>
      <w:proofErr w:type="spellStart"/>
      <w:r w:rsidRPr="007446F2">
        <w:rPr>
          <w:rFonts w:cs="Times New Roman"/>
          <w:spacing w:val="-20"/>
          <w:sz w:val="28"/>
          <w:szCs w:val="28"/>
          <w:lang w:val="ru-RU"/>
        </w:rPr>
        <w:t>С.С.Каринский</w:t>
      </w:r>
      <w:proofErr w:type="spellEnd"/>
      <w:r w:rsidRPr="007446F2">
        <w:rPr>
          <w:rFonts w:cs="Times New Roman"/>
          <w:spacing w:val="-20"/>
          <w:sz w:val="28"/>
          <w:szCs w:val="28"/>
          <w:lang w:val="ru-RU"/>
        </w:rPr>
        <w:t xml:space="preserve">, </w:t>
      </w:r>
      <w:r w:rsidR="007D5E0E" w:rsidRPr="007446F2">
        <w:rPr>
          <w:rFonts w:cs="Times New Roman"/>
          <w:spacing w:val="-20"/>
          <w:sz w:val="28"/>
          <w:szCs w:val="28"/>
          <w:lang w:val="ru-RU"/>
        </w:rPr>
        <w:t>не следует</w:t>
      </w:r>
      <w:r w:rsidRPr="007446F2">
        <w:rPr>
          <w:rFonts w:cs="Times New Roman"/>
          <w:spacing w:val="-20"/>
          <w:sz w:val="28"/>
          <w:szCs w:val="28"/>
          <w:lang w:val="ru-RU"/>
        </w:rPr>
        <w:t xml:space="preserve"> считать, что укрепление трудовой дисциплины является единственной</w:t>
      </w:r>
      <w:r w:rsidR="00EE55D1">
        <w:rPr>
          <w:rFonts w:cs="Times New Roman"/>
          <w:spacing w:val="-20"/>
          <w:sz w:val="28"/>
          <w:szCs w:val="28"/>
          <w:lang w:val="ru-RU"/>
        </w:rPr>
        <w:t xml:space="preserve"> целью</w:t>
      </w:r>
      <w:r w:rsidR="00C32DE1">
        <w:rPr>
          <w:rFonts w:cs="Times New Roman"/>
          <w:spacing w:val="-20"/>
          <w:sz w:val="28"/>
          <w:szCs w:val="28"/>
          <w:lang w:val="ru-RU"/>
        </w:rPr>
        <w:t xml:space="preserve"> поощрения</w:t>
      </w:r>
      <w:r w:rsidRPr="007446F2">
        <w:rPr>
          <w:rStyle w:val="aa"/>
          <w:rFonts w:cs="Times New Roman"/>
          <w:spacing w:val="-20"/>
          <w:sz w:val="28"/>
          <w:szCs w:val="28"/>
          <w:lang w:val="ru-RU"/>
        </w:rPr>
        <w:footnoteReference w:id="24"/>
      </w:r>
      <w:r w:rsidRPr="007446F2">
        <w:rPr>
          <w:rFonts w:cs="Times New Roman"/>
          <w:spacing w:val="-20"/>
          <w:sz w:val="28"/>
          <w:szCs w:val="28"/>
          <w:lang w:val="ru-RU"/>
        </w:rPr>
        <w:t xml:space="preserve">. </w:t>
      </w:r>
    </w:p>
    <w:p w:rsidR="00566814" w:rsidRPr="007446F2" w:rsidRDefault="00566814" w:rsidP="00566814">
      <w:pPr>
        <w:spacing w:line="360" w:lineRule="auto"/>
        <w:ind w:firstLine="706"/>
        <w:jc w:val="both"/>
        <w:rPr>
          <w:rFonts w:cs="Times New Roman"/>
          <w:spacing w:val="-20"/>
          <w:sz w:val="28"/>
          <w:szCs w:val="28"/>
          <w:lang w:val="ru-RU"/>
        </w:rPr>
      </w:pPr>
      <w:r w:rsidRPr="007446F2">
        <w:rPr>
          <w:rFonts w:cs="Times New Roman"/>
          <w:spacing w:val="-20"/>
          <w:sz w:val="28"/>
          <w:szCs w:val="28"/>
          <w:lang w:val="ru-RU"/>
        </w:rPr>
        <w:t>Цель п</w:t>
      </w:r>
      <w:r w:rsidR="00C25204" w:rsidRPr="007446F2">
        <w:rPr>
          <w:rFonts w:cs="Times New Roman"/>
          <w:spacing w:val="-20"/>
          <w:sz w:val="28"/>
          <w:szCs w:val="28"/>
          <w:lang w:val="ru-RU"/>
        </w:rPr>
        <w:t>оощрения проявляется в основаниях</w:t>
      </w:r>
      <w:r w:rsidRPr="007446F2">
        <w:rPr>
          <w:rFonts w:cs="Times New Roman"/>
          <w:spacing w:val="-20"/>
          <w:sz w:val="28"/>
          <w:szCs w:val="28"/>
          <w:lang w:val="ru-RU"/>
        </w:rPr>
        <w:t xml:space="preserve"> его применения, то есть в том, какие действия работника поощряются.</w:t>
      </w:r>
    </w:p>
    <w:p w:rsidR="00566814" w:rsidRPr="007446F2" w:rsidRDefault="00566814" w:rsidP="00566814">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В соответствии с ч.1 ст.191 ТК РФ основанием поощрения выступает добросовестное исполнение работником трудовых обязанностей. Представляется, что указанное основание поощрения нельзя считать единственным. Добросовестное выполнение трудовых обязанностей является наиболее общей характеристикой поощряемого труда. Однако возможны такие заслуживающие поощрения действия работника, которые вообще выходят за рамки его трудовых обязанностей</w:t>
      </w:r>
      <w:r w:rsidR="000153C4">
        <w:rPr>
          <w:rStyle w:val="aa"/>
          <w:rFonts w:cs="Times New Roman"/>
          <w:color w:val="000000"/>
          <w:spacing w:val="-20"/>
          <w:sz w:val="28"/>
          <w:szCs w:val="28"/>
          <w:lang w:val="ru-RU"/>
        </w:rPr>
        <w:footnoteReference w:id="25"/>
      </w:r>
      <w:r w:rsidRPr="007446F2">
        <w:rPr>
          <w:rFonts w:cs="Times New Roman"/>
          <w:color w:val="000000"/>
          <w:spacing w:val="-20"/>
          <w:sz w:val="28"/>
          <w:szCs w:val="28"/>
          <w:lang w:val="ru-RU"/>
        </w:rPr>
        <w:t xml:space="preserve">. Было бы неверным исключать подобные достижения работника из сферы </w:t>
      </w:r>
      <w:r w:rsidR="007D5E0E" w:rsidRPr="007446F2">
        <w:rPr>
          <w:rFonts w:cs="Times New Roman"/>
          <w:color w:val="000000"/>
          <w:spacing w:val="-20"/>
          <w:sz w:val="28"/>
          <w:szCs w:val="28"/>
          <w:lang w:val="ru-RU"/>
        </w:rPr>
        <w:t>применения поощрений</w:t>
      </w:r>
      <w:r w:rsidRPr="007446F2">
        <w:rPr>
          <w:rFonts w:cs="Times New Roman"/>
          <w:color w:val="000000"/>
          <w:spacing w:val="-20"/>
          <w:sz w:val="28"/>
          <w:szCs w:val="28"/>
          <w:lang w:val="ru-RU"/>
        </w:rPr>
        <w:t>.</w:t>
      </w:r>
    </w:p>
    <w:p w:rsidR="00566814" w:rsidRPr="007446F2" w:rsidRDefault="00566814" w:rsidP="00566814">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Здесь уместно вспомнить, что ст.131 «Поощрения за успехи в работе» ранее </w:t>
      </w:r>
      <w:r w:rsidRPr="007446F2">
        <w:rPr>
          <w:rFonts w:cs="Times New Roman"/>
          <w:color w:val="000000"/>
          <w:spacing w:val="-20"/>
          <w:sz w:val="28"/>
          <w:szCs w:val="28"/>
          <w:lang w:val="ru-RU"/>
        </w:rPr>
        <w:lastRenderedPageBreak/>
        <w:t>действова</w:t>
      </w:r>
      <w:r w:rsidR="007D5E0E" w:rsidRPr="007446F2">
        <w:rPr>
          <w:rFonts w:cs="Times New Roman"/>
          <w:color w:val="000000"/>
          <w:spacing w:val="-20"/>
          <w:sz w:val="28"/>
          <w:szCs w:val="28"/>
          <w:lang w:val="ru-RU"/>
        </w:rPr>
        <w:t>вшего Кодекса законов о труде Российской Федерации</w:t>
      </w:r>
      <w:r w:rsidRPr="007446F2">
        <w:rPr>
          <w:rStyle w:val="a3"/>
          <w:rFonts w:cs="Times New Roman"/>
          <w:color w:val="000000"/>
          <w:spacing w:val="-20"/>
          <w:sz w:val="28"/>
          <w:szCs w:val="28"/>
          <w:lang w:val="ru-RU"/>
        </w:rPr>
        <w:footnoteReference w:id="26"/>
      </w:r>
      <w:r w:rsidR="00A0094F" w:rsidRPr="007446F2">
        <w:rPr>
          <w:rFonts w:cs="Times New Roman"/>
          <w:color w:val="000000"/>
          <w:spacing w:val="-20"/>
          <w:sz w:val="28"/>
          <w:szCs w:val="28"/>
          <w:lang w:val="ru-RU"/>
        </w:rPr>
        <w:t xml:space="preserve"> (</w:t>
      </w:r>
      <w:r w:rsidR="00C32DE1">
        <w:rPr>
          <w:rFonts w:cs="Times New Roman"/>
          <w:color w:val="000000"/>
          <w:spacing w:val="-20"/>
          <w:sz w:val="28"/>
          <w:szCs w:val="28"/>
          <w:lang w:val="ru-RU"/>
        </w:rPr>
        <w:t>далее – «</w:t>
      </w:r>
      <w:r w:rsidR="00A0094F" w:rsidRPr="007446F2">
        <w:rPr>
          <w:rFonts w:cs="Times New Roman"/>
          <w:color w:val="000000"/>
          <w:spacing w:val="-20"/>
          <w:sz w:val="28"/>
          <w:szCs w:val="28"/>
          <w:lang w:val="ru-RU"/>
        </w:rPr>
        <w:t>КЗОТ РФ</w:t>
      </w:r>
      <w:r w:rsidR="00C32DE1">
        <w:rPr>
          <w:rFonts w:cs="Times New Roman"/>
          <w:color w:val="000000"/>
          <w:spacing w:val="-20"/>
          <w:sz w:val="28"/>
          <w:szCs w:val="28"/>
          <w:lang w:val="ru-RU"/>
        </w:rPr>
        <w:t>»</w:t>
      </w:r>
      <w:r w:rsidR="00A0094F" w:rsidRPr="007446F2">
        <w:rPr>
          <w:rFonts w:cs="Times New Roman"/>
          <w:color w:val="000000"/>
          <w:spacing w:val="-20"/>
          <w:sz w:val="28"/>
          <w:szCs w:val="28"/>
          <w:lang w:val="ru-RU"/>
        </w:rPr>
        <w:t>)</w:t>
      </w:r>
      <w:r w:rsidRPr="007446F2">
        <w:rPr>
          <w:rFonts w:cs="Times New Roman"/>
          <w:color w:val="000000"/>
          <w:spacing w:val="-20"/>
          <w:sz w:val="28"/>
          <w:szCs w:val="28"/>
          <w:lang w:val="ru-RU"/>
        </w:rPr>
        <w:t>, не ограничивала основания поощрения лишь образцовым выполнением трудовых обязанностей, а предусматривала весьма широкий перечень оснований для поощрения, который, к тому же, не носил исчерпывающего характера</w:t>
      </w:r>
      <w:r w:rsidRPr="007446F2">
        <w:rPr>
          <w:rStyle w:val="aa"/>
          <w:color w:val="000000"/>
          <w:spacing w:val="-20"/>
          <w:sz w:val="28"/>
          <w:szCs w:val="28"/>
          <w:lang w:val="ru-RU"/>
        </w:rPr>
        <w:footnoteReference w:id="27"/>
      </w:r>
      <w:r w:rsidRPr="007446F2">
        <w:rPr>
          <w:rFonts w:cs="Times New Roman"/>
          <w:color w:val="000000"/>
          <w:spacing w:val="-20"/>
          <w:sz w:val="28"/>
          <w:szCs w:val="28"/>
          <w:lang w:val="ru-RU"/>
        </w:rPr>
        <w:t>.</w:t>
      </w:r>
    </w:p>
    <w:p w:rsidR="00566814" w:rsidRPr="007446F2" w:rsidRDefault="004A2AFA" w:rsidP="00566814">
      <w:pPr>
        <w:spacing w:line="360" w:lineRule="auto"/>
        <w:ind w:firstLine="706"/>
        <w:jc w:val="both"/>
        <w:rPr>
          <w:rFonts w:cs="Times New Roman"/>
          <w:color w:val="000000"/>
          <w:spacing w:val="-20"/>
          <w:sz w:val="28"/>
          <w:szCs w:val="28"/>
          <w:lang w:val="ru-RU"/>
        </w:rPr>
      </w:pPr>
      <w:r w:rsidRPr="00125A0B">
        <w:rPr>
          <w:rFonts w:cs="Times New Roman"/>
          <w:color w:val="000000"/>
          <w:spacing w:val="-20"/>
          <w:sz w:val="28"/>
          <w:szCs w:val="28"/>
          <w:lang w:val="ru-RU"/>
        </w:rPr>
        <w:t>Как указывалось</w:t>
      </w:r>
      <w:r w:rsidRPr="004A2AFA">
        <w:rPr>
          <w:rFonts w:cs="Times New Roman"/>
          <w:color w:val="000000"/>
          <w:spacing w:val="-20"/>
          <w:sz w:val="28"/>
          <w:szCs w:val="28"/>
          <w:lang w:val="ru-RU"/>
        </w:rPr>
        <w:t xml:space="preserve"> выше,</w:t>
      </w:r>
      <w:r>
        <w:rPr>
          <w:rFonts w:cs="Times New Roman"/>
          <w:color w:val="000000"/>
          <w:spacing w:val="-20"/>
          <w:sz w:val="28"/>
          <w:szCs w:val="28"/>
          <w:lang w:val="ru-RU"/>
        </w:rPr>
        <w:t xml:space="preserve"> </w:t>
      </w:r>
      <w:r w:rsidR="00566814" w:rsidRPr="007446F2">
        <w:rPr>
          <w:rFonts w:cs="Times New Roman"/>
          <w:color w:val="000000"/>
          <w:spacing w:val="-20"/>
          <w:sz w:val="28"/>
          <w:szCs w:val="28"/>
          <w:lang w:val="ru-RU"/>
        </w:rPr>
        <w:t xml:space="preserve">ТК РФ не приводит какого-либо перечня оснований поощрения работников, указывая в качестве такового лишь добросовестное выполнение трудовых обязанностей. В то же время, некоторые уставы и положения о дисциплине предусматривают расширенный, по сравнению со ст.191 ТК РФ, перечень оснований поощрения работников. </w:t>
      </w:r>
      <w:proofErr w:type="gramStart"/>
      <w:r w:rsidR="00566814" w:rsidRPr="007446F2">
        <w:rPr>
          <w:rFonts w:cs="Times New Roman"/>
          <w:color w:val="000000"/>
          <w:spacing w:val="-20"/>
          <w:sz w:val="28"/>
          <w:szCs w:val="28"/>
          <w:lang w:val="ru-RU"/>
        </w:rPr>
        <w:t>Так, гражданский персонал судов обеспечения Военно-Морского Флота может поощряться за образцовое выполнение трудовых обязанностей, особо важных (срочных) работ и заданий командования, новаторство и другие достижения в труде, высокое качество работы, бережное отношение к государственной собственности, продолжительную безупречную работу</w:t>
      </w:r>
      <w:r w:rsidR="00566814" w:rsidRPr="007446F2">
        <w:rPr>
          <w:rStyle w:val="aa"/>
          <w:rFonts w:cs="Times New Roman"/>
          <w:color w:val="000000"/>
          <w:spacing w:val="-20"/>
          <w:sz w:val="28"/>
          <w:szCs w:val="28"/>
          <w:lang w:val="ru-RU"/>
        </w:rPr>
        <w:footnoteReference w:id="28"/>
      </w:r>
      <w:r w:rsidR="00566814" w:rsidRPr="007446F2">
        <w:rPr>
          <w:rFonts w:cs="Times New Roman"/>
          <w:color w:val="000000"/>
          <w:spacing w:val="-20"/>
          <w:sz w:val="28"/>
          <w:szCs w:val="28"/>
          <w:lang w:val="ru-RU"/>
        </w:rPr>
        <w:t>. Таким образом, при издании нормативных актов федерального уровня применяется расширительное толкование ст.191 ТК РФ в части возможных оснований для поощрения.</w:t>
      </w:r>
      <w:proofErr w:type="gramEnd"/>
    </w:p>
    <w:p w:rsidR="00566814" w:rsidRPr="007446F2" w:rsidRDefault="00566814" w:rsidP="00566814">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Из изложенного вытекает, что указание в ст.191 ТК РФ добросовестного исполнения работником трудовых обязанностей в качестве основания поощрения за труд не должно означать, что оно единственно допустимое. Не стоит и, напротив, обусловливать поощрение достижением только тех показателей, которые не нашли своего воплощения в системе заработной платы</w:t>
      </w:r>
      <w:r w:rsidRPr="007446F2">
        <w:rPr>
          <w:rStyle w:val="aa"/>
          <w:rFonts w:cs="Times New Roman"/>
          <w:color w:val="000000"/>
          <w:spacing w:val="-20"/>
          <w:sz w:val="28"/>
          <w:szCs w:val="28"/>
          <w:lang w:val="ru-RU"/>
        </w:rPr>
        <w:footnoteReference w:id="29"/>
      </w:r>
      <w:r w:rsidRPr="007446F2">
        <w:rPr>
          <w:rFonts w:cs="Times New Roman"/>
          <w:color w:val="000000"/>
          <w:spacing w:val="-20"/>
          <w:sz w:val="28"/>
          <w:szCs w:val="28"/>
          <w:lang w:val="ru-RU"/>
        </w:rPr>
        <w:t>, как это делают некоторые исследователи</w:t>
      </w:r>
      <w:r w:rsidRPr="007446F2">
        <w:rPr>
          <w:rStyle w:val="a3"/>
          <w:rFonts w:cs="Times New Roman"/>
          <w:color w:val="000000"/>
          <w:spacing w:val="-20"/>
          <w:sz w:val="28"/>
          <w:szCs w:val="28"/>
          <w:lang w:val="ru-RU"/>
        </w:rPr>
        <w:footnoteReference w:id="30"/>
      </w:r>
      <w:r w:rsidRPr="007446F2">
        <w:rPr>
          <w:rFonts w:cs="Times New Roman"/>
          <w:color w:val="000000"/>
          <w:spacing w:val="-20"/>
          <w:sz w:val="28"/>
          <w:szCs w:val="28"/>
          <w:lang w:val="ru-RU"/>
        </w:rPr>
        <w:t>, поскольку такая позиция не соответствует буквальному содержанию ст.191 ТК РФ.</w:t>
      </w:r>
    </w:p>
    <w:p w:rsidR="00566814" w:rsidRPr="007446F2" w:rsidRDefault="00566814" w:rsidP="00566814">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Следует признать, что поощрения за труд могут быть применены к работникам</w:t>
      </w:r>
      <w:r w:rsidR="00C32DE1">
        <w:rPr>
          <w:rFonts w:cs="Times New Roman"/>
          <w:color w:val="000000"/>
          <w:spacing w:val="-20"/>
          <w:sz w:val="28"/>
          <w:szCs w:val="28"/>
          <w:lang w:val="ru-RU"/>
        </w:rPr>
        <w:t>,</w:t>
      </w:r>
      <w:r w:rsidRPr="007446F2">
        <w:rPr>
          <w:rFonts w:cs="Times New Roman"/>
          <w:color w:val="000000"/>
          <w:spacing w:val="-20"/>
          <w:sz w:val="28"/>
          <w:szCs w:val="28"/>
          <w:lang w:val="ru-RU"/>
        </w:rPr>
        <w:t xml:space="preserve"> как за добросовестное повседневное исполнение трудовых обязанностей, так и за однократное достижение какого-либо </w:t>
      </w:r>
      <w:r w:rsidR="00C25204" w:rsidRPr="007446F2">
        <w:rPr>
          <w:rFonts w:cs="Times New Roman"/>
          <w:color w:val="000000"/>
          <w:spacing w:val="-20"/>
          <w:sz w:val="28"/>
          <w:szCs w:val="28"/>
          <w:lang w:val="ru-RU"/>
        </w:rPr>
        <w:t xml:space="preserve">значимого </w:t>
      </w:r>
      <w:r w:rsidRPr="007446F2">
        <w:rPr>
          <w:rFonts w:cs="Times New Roman"/>
          <w:color w:val="000000"/>
          <w:spacing w:val="-20"/>
          <w:sz w:val="28"/>
          <w:szCs w:val="28"/>
          <w:lang w:val="ru-RU"/>
        </w:rPr>
        <w:t>успеха в работе</w:t>
      </w:r>
      <w:r w:rsidRPr="007446F2">
        <w:rPr>
          <w:rStyle w:val="aa"/>
          <w:rFonts w:cs="Times New Roman"/>
          <w:color w:val="000000"/>
          <w:spacing w:val="-20"/>
          <w:sz w:val="28"/>
          <w:szCs w:val="28"/>
          <w:lang w:val="ru-RU"/>
        </w:rPr>
        <w:footnoteReference w:id="31"/>
      </w:r>
      <w:r w:rsidRPr="007446F2">
        <w:rPr>
          <w:rFonts w:cs="Times New Roman"/>
          <w:color w:val="000000"/>
          <w:spacing w:val="-20"/>
          <w:sz w:val="28"/>
          <w:szCs w:val="28"/>
          <w:lang w:val="ru-RU"/>
        </w:rPr>
        <w:t>.</w:t>
      </w:r>
      <w:r w:rsidR="00C32DE1">
        <w:rPr>
          <w:rFonts w:cs="Times New Roman"/>
          <w:color w:val="000000"/>
          <w:spacing w:val="-20"/>
          <w:sz w:val="28"/>
          <w:szCs w:val="28"/>
          <w:lang w:val="ru-RU"/>
        </w:rPr>
        <w:t xml:space="preserve"> Такое толкование ст.191 ТК РФ соответствует целям поощрения и не ухудшает положение работника.</w:t>
      </w:r>
    </w:p>
    <w:p w:rsidR="0088611E" w:rsidRPr="007446F2" w:rsidRDefault="00566814" w:rsidP="00B04095">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lastRenderedPageBreak/>
        <w:t xml:space="preserve">В связи с этим представляется необходимым внести изменения в ч.1 </w:t>
      </w:r>
      <w:r w:rsidR="00F55D42" w:rsidRPr="007446F2">
        <w:rPr>
          <w:rFonts w:cs="Times New Roman"/>
          <w:color w:val="000000"/>
          <w:spacing w:val="-20"/>
          <w:sz w:val="28"/>
          <w:szCs w:val="28"/>
          <w:lang w:val="ru-RU"/>
        </w:rPr>
        <w:t>ст.191 ТК РФ, указав в ней, что р</w:t>
      </w:r>
      <w:r w:rsidRPr="007446F2">
        <w:rPr>
          <w:rFonts w:cs="Times New Roman"/>
          <w:color w:val="000000"/>
          <w:spacing w:val="-20"/>
          <w:sz w:val="28"/>
          <w:szCs w:val="28"/>
          <w:lang w:val="ru-RU"/>
        </w:rPr>
        <w:t>аботодатель вправе поощрять работников</w:t>
      </w:r>
      <w:r w:rsidR="00363CC0" w:rsidRPr="007446F2">
        <w:rPr>
          <w:rFonts w:cs="Times New Roman"/>
          <w:color w:val="000000"/>
          <w:spacing w:val="-20"/>
          <w:sz w:val="28"/>
          <w:szCs w:val="28"/>
          <w:lang w:val="ru-RU"/>
        </w:rPr>
        <w:t>, как</w:t>
      </w:r>
      <w:r w:rsidRPr="007446F2">
        <w:rPr>
          <w:rFonts w:cs="Times New Roman"/>
          <w:color w:val="000000"/>
          <w:spacing w:val="-20"/>
          <w:sz w:val="28"/>
          <w:szCs w:val="28"/>
          <w:lang w:val="ru-RU"/>
        </w:rPr>
        <w:t xml:space="preserve"> за добросовестное исполнение трудовых обязанностей</w:t>
      </w:r>
      <w:r w:rsidR="00363CC0" w:rsidRPr="007446F2">
        <w:rPr>
          <w:rFonts w:cs="Times New Roman"/>
          <w:color w:val="000000"/>
          <w:spacing w:val="-20"/>
          <w:sz w:val="28"/>
          <w:szCs w:val="28"/>
          <w:lang w:val="ru-RU"/>
        </w:rPr>
        <w:t>, так</w:t>
      </w:r>
      <w:r w:rsidRPr="007446F2">
        <w:rPr>
          <w:rFonts w:cs="Times New Roman"/>
          <w:color w:val="000000"/>
          <w:spacing w:val="-20"/>
          <w:sz w:val="28"/>
          <w:szCs w:val="28"/>
          <w:lang w:val="ru-RU"/>
        </w:rPr>
        <w:t xml:space="preserve"> и </w:t>
      </w:r>
      <w:r w:rsidR="00C25204" w:rsidRPr="007446F2">
        <w:rPr>
          <w:rFonts w:cs="Times New Roman"/>
          <w:color w:val="000000"/>
          <w:spacing w:val="-20"/>
          <w:sz w:val="28"/>
          <w:szCs w:val="28"/>
          <w:lang w:val="ru-RU"/>
        </w:rPr>
        <w:t>за иные достижения</w:t>
      </w:r>
      <w:r w:rsidR="00CB0B30" w:rsidRPr="007446F2">
        <w:rPr>
          <w:rFonts w:cs="Times New Roman"/>
          <w:color w:val="000000"/>
          <w:spacing w:val="-20"/>
          <w:sz w:val="28"/>
          <w:szCs w:val="28"/>
          <w:lang w:val="ru-RU"/>
        </w:rPr>
        <w:t xml:space="preserve"> в работе</w:t>
      </w:r>
      <w:r w:rsidRPr="007446F2">
        <w:rPr>
          <w:rFonts w:cs="Times New Roman"/>
          <w:color w:val="000000"/>
          <w:spacing w:val="-20"/>
          <w:sz w:val="28"/>
          <w:szCs w:val="28"/>
          <w:lang w:val="ru-RU"/>
        </w:rPr>
        <w:t>.</w:t>
      </w:r>
      <w:r w:rsidR="00A82BDA">
        <w:rPr>
          <w:rFonts w:cs="Times New Roman"/>
          <w:color w:val="000000"/>
          <w:spacing w:val="-20"/>
          <w:sz w:val="28"/>
          <w:szCs w:val="28"/>
          <w:lang w:val="ru-RU"/>
        </w:rPr>
        <w:t xml:space="preserve"> </w:t>
      </w:r>
    </w:p>
    <w:p w:rsidR="00AB40CE" w:rsidRPr="007446F2" w:rsidRDefault="00251BD7" w:rsidP="00CB0B30">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 xml:space="preserve">Из </w:t>
      </w:r>
      <w:r w:rsidR="00F55D42" w:rsidRPr="007446F2">
        <w:rPr>
          <w:rFonts w:cs="Times New Roman"/>
          <w:color w:val="000000"/>
          <w:spacing w:val="-20"/>
          <w:sz w:val="28"/>
          <w:szCs w:val="28"/>
          <w:lang w:val="ru-RU"/>
        </w:rPr>
        <w:t xml:space="preserve">всего </w:t>
      </w:r>
      <w:r w:rsidRPr="007446F2">
        <w:rPr>
          <w:rFonts w:cs="Times New Roman"/>
          <w:color w:val="000000"/>
          <w:spacing w:val="-20"/>
          <w:sz w:val="28"/>
          <w:szCs w:val="28"/>
          <w:lang w:val="ru-RU"/>
        </w:rPr>
        <w:t>вышеизложенно</w:t>
      </w:r>
      <w:r w:rsidR="00147FC3" w:rsidRPr="007446F2">
        <w:rPr>
          <w:rFonts w:cs="Times New Roman"/>
          <w:color w:val="000000"/>
          <w:spacing w:val="-20"/>
          <w:sz w:val="28"/>
          <w:szCs w:val="28"/>
          <w:lang w:val="ru-RU"/>
        </w:rPr>
        <w:t>го следует, что премии представляю</w:t>
      </w:r>
      <w:r w:rsidR="00910DC7" w:rsidRPr="007446F2">
        <w:rPr>
          <w:rFonts w:cs="Times New Roman"/>
          <w:color w:val="000000"/>
          <w:spacing w:val="-20"/>
          <w:sz w:val="28"/>
          <w:szCs w:val="28"/>
          <w:lang w:val="ru-RU"/>
        </w:rPr>
        <w:t>т</w:t>
      </w:r>
      <w:r w:rsidR="00147FC3" w:rsidRPr="007446F2">
        <w:rPr>
          <w:rFonts w:cs="Times New Roman"/>
          <w:color w:val="000000"/>
          <w:spacing w:val="-20"/>
          <w:sz w:val="28"/>
          <w:szCs w:val="28"/>
          <w:lang w:val="ru-RU"/>
        </w:rPr>
        <w:t xml:space="preserve"> собой дополнительные м</w:t>
      </w:r>
      <w:r w:rsidR="00910DC7" w:rsidRPr="007446F2">
        <w:rPr>
          <w:rFonts w:cs="Times New Roman"/>
          <w:color w:val="000000"/>
          <w:spacing w:val="-20"/>
          <w:sz w:val="28"/>
          <w:szCs w:val="28"/>
          <w:lang w:val="ru-RU"/>
        </w:rPr>
        <w:t>атериальные блага, предоставляемые</w:t>
      </w:r>
      <w:r w:rsidR="00147FC3" w:rsidRPr="007446F2">
        <w:rPr>
          <w:rFonts w:cs="Times New Roman"/>
          <w:color w:val="000000"/>
          <w:spacing w:val="-20"/>
          <w:sz w:val="28"/>
          <w:szCs w:val="28"/>
          <w:lang w:val="ru-RU"/>
        </w:rPr>
        <w:t xml:space="preserve"> </w:t>
      </w:r>
      <w:r w:rsidR="00BA21CC" w:rsidRPr="007446F2">
        <w:rPr>
          <w:rFonts w:cs="Times New Roman"/>
          <w:color w:val="000000"/>
          <w:spacing w:val="-20"/>
          <w:sz w:val="28"/>
          <w:szCs w:val="28"/>
          <w:lang w:val="ru-RU"/>
        </w:rPr>
        <w:t>работнику</w:t>
      </w:r>
      <w:r w:rsidR="00910DC7" w:rsidRPr="007446F2">
        <w:rPr>
          <w:rFonts w:cs="Times New Roman"/>
          <w:color w:val="000000"/>
          <w:spacing w:val="-20"/>
          <w:sz w:val="28"/>
          <w:szCs w:val="28"/>
          <w:lang w:val="ru-RU"/>
        </w:rPr>
        <w:t xml:space="preserve"> </w:t>
      </w:r>
      <w:r w:rsidR="006A2A1F" w:rsidRPr="007446F2">
        <w:rPr>
          <w:rFonts w:cs="Times New Roman"/>
          <w:color w:val="000000"/>
          <w:spacing w:val="-20"/>
          <w:sz w:val="28"/>
          <w:szCs w:val="28"/>
          <w:lang w:val="ru-RU"/>
        </w:rPr>
        <w:t xml:space="preserve">сверх </w:t>
      </w:r>
      <w:r w:rsidR="00375A13" w:rsidRPr="007446F2">
        <w:rPr>
          <w:rFonts w:cs="Times New Roman"/>
          <w:color w:val="000000"/>
          <w:spacing w:val="-20"/>
          <w:sz w:val="28"/>
          <w:szCs w:val="28"/>
          <w:lang w:val="ru-RU"/>
        </w:rPr>
        <w:t>тарифной ставки (</w:t>
      </w:r>
      <w:r w:rsidR="006A2A1F" w:rsidRPr="007446F2">
        <w:rPr>
          <w:rFonts w:cs="Times New Roman"/>
          <w:color w:val="000000"/>
          <w:spacing w:val="-20"/>
          <w:sz w:val="28"/>
          <w:szCs w:val="28"/>
          <w:lang w:val="ru-RU"/>
        </w:rPr>
        <w:t xml:space="preserve">оклада) </w:t>
      </w:r>
      <w:r w:rsidR="00910DC7" w:rsidRPr="007446F2">
        <w:rPr>
          <w:rFonts w:cs="Times New Roman"/>
          <w:color w:val="000000"/>
          <w:spacing w:val="-20"/>
          <w:sz w:val="28"/>
          <w:szCs w:val="28"/>
          <w:lang w:val="ru-RU"/>
        </w:rPr>
        <w:t>за</w:t>
      </w:r>
      <w:r w:rsidR="00375A13" w:rsidRPr="007446F2">
        <w:rPr>
          <w:rFonts w:cs="Times New Roman"/>
          <w:color w:val="000000"/>
          <w:spacing w:val="-20"/>
          <w:sz w:val="28"/>
          <w:szCs w:val="28"/>
          <w:lang w:val="ru-RU"/>
        </w:rPr>
        <w:t xml:space="preserve"> </w:t>
      </w:r>
      <w:r w:rsidR="00BA21CC" w:rsidRPr="007446F2">
        <w:rPr>
          <w:rFonts w:cs="Times New Roman"/>
          <w:color w:val="000000"/>
          <w:spacing w:val="-20"/>
          <w:sz w:val="28"/>
          <w:szCs w:val="28"/>
          <w:lang w:val="ru-RU"/>
        </w:rPr>
        <w:t>успешный</w:t>
      </w:r>
      <w:r w:rsidR="00910DC7" w:rsidRPr="007446F2">
        <w:rPr>
          <w:rFonts w:cs="Times New Roman"/>
          <w:color w:val="000000"/>
          <w:spacing w:val="-20"/>
          <w:sz w:val="28"/>
          <w:szCs w:val="28"/>
          <w:lang w:val="ru-RU"/>
        </w:rPr>
        <w:t xml:space="preserve"> </w:t>
      </w:r>
      <w:r w:rsidR="00147FC3" w:rsidRPr="007446F2">
        <w:rPr>
          <w:rFonts w:cs="Times New Roman"/>
          <w:color w:val="000000"/>
          <w:spacing w:val="-20"/>
          <w:sz w:val="28"/>
          <w:szCs w:val="28"/>
          <w:lang w:val="ru-RU"/>
        </w:rPr>
        <w:t>труд</w:t>
      </w:r>
      <w:r w:rsidR="00910DC7" w:rsidRPr="007446F2">
        <w:rPr>
          <w:rStyle w:val="aa"/>
          <w:rFonts w:cs="Times New Roman"/>
          <w:color w:val="000000"/>
          <w:spacing w:val="-20"/>
          <w:sz w:val="28"/>
          <w:szCs w:val="28"/>
          <w:lang w:val="ru-RU"/>
        </w:rPr>
        <w:footnoteReference w:id="32"/>
      </w:r>
      <w:r w:rsidR="00147FC3" w:rsidRPr="007446F2">
        <w:rPr>
          <w:rFonts w:cs="Times New Roman"/>
          <w:color w:val="000000"/>
          <w:spacing w:val="-20"/>
          <w:sz w:val="28"/>
          <w:szCs w:val="28"/>
          <w:lang w:val="ru-RU"/>
        </w:rPr>
        <w:t xml:space="preserve"> в целях </w:t>
      </w:r>
      <w:r w:rsidR="00556C32" w:rsidRPr="007446F2">
        <w:rPr>
          <w:rFonts w:cs="Times New Roman"/>
          <w:color w:val="000000"/>
          <w:spacing w:val="-20"/>
          <w:sz w:val="28"/>
          <w:szCs w:val="28"/>
          <w:lang w:val="ru-RU"/>
        </w:rPr>
        <w:t xml:space="preserve">стимулирования </w:t>
      </w:r>
      <w:r w:rsidR="00147FC3" w:rsidRPr="007446F2">
        <w:rPr>
          <w:rFonts w:cs="Times New Roman"/>
          <w:color w:val="000000"/>
          <w:spacing w:val="-20"/>
          <w:sz w:val="28"/>
          <w:szCs w:val="28"/>
          <w:lang w:val="ru-RU"/>
        </w:rPr>
        <w:t xml:space="preserve">(поощрения) определенных </w:t>
      </w:r>
      <w:r w:rsidR="00BA21CC" w:rsidRPr="007446F2">
        <w:rPr>
          <w:rFonts w:cs="Times New Roman"/>
          <w:color w:val="000000"/>
          <w:spacing w:val="-20"/>
          <w:sz w:val="28"/>
          <w:szCs w:val="28"/>
          <w:lang w:val="ru-RU"/>
        </w:rPr>
        <w:t>достижений работника</w:t>
      </w:r>
      <w:r w:rsidR="00556C32" w:rsidRPr="007446F2">
        <w:rPr>
          <w:rFonts w:cs="Times New Roman"/>
          <w:color w:val="000000"/>
          <w:spacing w:val="-20"/>
          <w:sz w:val="28"/>
          <w:szCs w:val="28"/>
          <w:lang w:val="ru-RU"/>
        </w:rPr>
        <w:t xml:space="preserve"> </w:t>
      </w:r>
      <w:r w:rsidR="00CB0B30" w:rsidRPr="007446F2">
        <w:rPr>
          <w:rFonts w:cs="Times New Roman"/>
          <w:color w:val="000000"/>
          <w:spacing w:val="-20"/>
          <w:sz w:val="28"/>
          <w:szCs w:val="28"/>
          <w:lang w:val="ru-RU"/>
        </w:rPr>
        <w:t>в труде</w:t>
      </w:r>
      <w:r w:rsidR="00BA21CC" w:rsidRPr="007446F2">
        <w:rPr>
          <w:rFonts w:cs="Times New Roman"/>
          <w:color w:val="000000"/>
          <w:spacing w:val="-20"/>
          <w:sz w:val="28"/>
          <w:szCs w:val="28"/>
          <w:lang w:val="ru-RU"/>
        </w:rPr>
        <w:t>, заинтересованности его</w:t>
      </w:r>
      <w:r w:rsidR="00910DC7" w:rsidRPr="007446F2">
        <w:rPr>
          <w:rFonts w:cs="Times New Roman"/>
          <w:color w:val="000000"/>
          <w:spacing w:val="-20"/>
          <w:sz w:val="28"/>
          <w:szCs w:val="28"/>
          <w:lang w:val="ru-RU"/>
        </w:rPr>
        <w:t xml:space="preserve"> в результ</w:t>
      </w:r>
      <w:r w:rsidR="00375A13" w:rsidRPr="007446F2">
        <w:rPr>
          <w:rFonts w:cs="Times New Roman"/>
          <w:color w:val="000000"/>
          <w:spacing w:val="-20"/>
          <w:sz w:val="28"/>
          <w:szCs w:val="28"/>
          <w:lang w:val="ru-RU"/>
        </w:rPr>
        <w:t>атах своей работы</w:t>
      </w:r>
      <w:r w:rsidR="00556C32" w:rsidRPr="007446F2">
        <w:rPr>
          <w:rStyle w:val="aa"/>
          <w:rFonts w:cs="Times New Roman"/>
          <w:color w:val="000000"/>
          <w:spacing w:val="-20"/>
          <w:sz w:val="28"/>
          <w:szCs w:val="28"/>
          <w:lang w:val="ru-RU"/>
        </w:rPr>
        <w:footnoteReference w:id="33"/>
      </w:r>
      <w:r w:rsidR="00556C32" w:rsidRPr="007446F2">
        <w:rPr>
          <w:rFonts w:cs="Times New Roman"/>
          <w:color w:val="000000"/>
          <w:spacing w:val="-20"/>
          <w:sz w:val="28"/>
          <w:szCs w:val="28"/>
          <w:lang w:val="ru-RU"/>
        </w:rPr>
        <w:t>.</w:t>
      </w:r>
      <w:r w:rsidR="00CB0B30" w:rsidRPr="007446F2">
        <w:rPr>
          <w:rFonts w:cs="Times New Roman"/>
          <w:color w:val="000000"/>
          <w:spacing w:val="-20"/>
          <w:sz w:val="28"/>
          <w:szCs w:val="28"/>
          <w:lang w:val="ru-RU"/>
        </w:rPr>
        <w:t xml:space="preserve"> </w:t>
      </w:r>
      <w:r w:rsidR="00AB40CE" w:rsidRPr="007446F2">
        <w:rPr>
          <w:rFonts w:cs="Times New Roman"/>
          <w:color w:val="000000"/>
          <w:spacing w:val="-20"/>
          <w:sz w:val="28"/>
          <w:szCs w:val="28"/>
          <w:lang w:val="ru-RU"/>
        </w:rPr>
        <w:t xml:space="preserve">С помощью премий </w:t>
      </w:r>
      <w:r w:rsidR="005D281A">
        <w:rPr>
          <w:rFonts w:cs="Times New Roman"/>
          <w:color w:val="000000"/>
          <w:spacing w:val="-20"/>
          <w:sz w:val="28"/>
          <w:szCs w:val="28"/>
          <w:lang w:val="ru-RU"/>
        </w:rPr>
        <w:t>работодатель может</w:t>
      </w:r>
      <w:r w:rsidR="00AB40CE" w:rsidRPr="007446F2">
        <w:rPr>
          <w:rFonts w:cs="Times New Roman"/>
          <w:color w:val="000000"/>
          <w:spacing w:val="-20"/>
          <w:sz w:val="28"/>
          <w:szCs w:val="28"/>
          <w:lang w:val="ru-RU"/>
        </w:rPr>
        <w:t>, не меняя т</w:t>
      </w:r>
      <w:r w:rsidR="00375A13" w:rsidRPr="007446F2">
        <w:rPr>
          <w:rFonts w:cs="Times New Roman"/>
          <w:color w:val="000000"/>
          <w:spacing w:val="-20"/>
          <w:sz w:val="28"/>
          <w:szCs w:val="28"/>
          <w:lang w:val="ru-RU"/>
        </w:rPr>
        <w:t xml:space="preserve">арифной ставки или </w:t>
      </w:r>
      <w:r w:rsidR="00AB40CE" w:rsidRPr="007446F2">
        <w:rPr>
          <w:rFonts w:cs="Times New Roman"/>
          <w:color w:val="000000"/>
          <w:spacing w:val="-20"/>
          <w:sz w:val="28"/>
          <w:szCs w:val="28"/>
          <w:lang w:val="ru-RU"/>
        </w:rPr>
        <w:t>оклада как основы за</w:t>
      </w:r>
      <w:r w:rsidR="00375A13" w:rsidRPr="007446F2">
        <w:rPr>
          <w:rFonts w:cs="Times New Roman"/>
          <w:color w:val="000000"/>
          <w:spacing w:val="-20"/>
          <w:sz w:val="28"/>
          <w:szCs w:val="28"/>
          <w:lang w:val="ru-RU"/>
        </w:rPr>
        <w:t xml:space="preserve">работной платы, обеспечить соответствие размера получаемых работником выплат количеству и качеству </w:t>
      </w:r>
      <w:r w:rsidR="00CB0B30" w:rsidRPr="007446F2">
        <w:rPr>
          <w:rFonts w:cs="Times New Roman"/>
          <w:color w:val="000000"/>
          <w:spacing w:val="-20"/>
          <w:sz w:val="28"/>
          <w:szCs w:val="28"/>
          <w:lang w:val="ru-RU"/>
        </w:rPr>
        <w:t>его</w:t>
      </w:r>
      <w:proofErr w:type="gramEnd"/>
      <w:r w:rsidR="00CB0B30" w:rsidRPr="007446F2">
        <w:rPr>
          <w:rFonts w:cs="Times New Roman"/>
          <w:color w:val="000000"/>
          <w:spacing w:val="-20"/>
          <w:sz w:val="28"/>
          <w:szCs w:val="28"/>
          <w:lang w:val="ru-RU"/>
        </w:rPr>
        <w:t xml:space="preserve"> </w:t>
      </w:r>
      <w:r w:rsidR="00375A13" w:rsidRPr="007446F2">
        <w:rPr>
          <w:rFonts w:cs="Times New Roman"/>
          <w:color w:val="000000"/>
          <w:spacing w:val="-20"/>
          <w:sz w:val="28"/>
          <w:szCs w:val="28"/>
          <w:lang w:val="ru-RU"/>
        </w:rPr>
        <w:t>труда</w:t>
      </w:r>
      <w:r w:rsidR="00375A13" w:rsidRPr="007446F2">
        <w:rPr>
          <w:rStyle w:val="aa"/>
          <w:rFonts w:cs="Times New Roman"/>
          <w:color w:val="000000"/>
          <w:spacing w:val="-20"/>
          <w:sz w:val="28"/>
          <w:szCs w:val="28"/>
          <w:lang w:val="ru-RU"/>
        </w:rPr>
        <w:footnoteReference w:id="34"/>
      </w:r>
      <w:r w:rsidR="0065384C" w:rsidRPr="007446F2">
        <w:rPr>
          <w:rFonts w:cs="Times New Roman"/>
          <w:color w:val="000000"/>
          <w:spacing w:val="-20"/>
          <w:sz w:val="28"/>
          <w:szCs w:val="28"/>
          <w:lang w:val="ru-RU"/>
        </w:rPr>
        <w:t>.</w:t>
      </w:r>
    </w:p>
    <w:p w:rsidR="00952053" w:rsidRPr="007446F2" w:rsidRDefault="00BA21CC" w:rsidP="00AB40CE">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В</w:t>
      </w:r>
      <w:r w:rsidR="00AB40CE" w:rsidRPr="007446F2">
        <w:rPr>
          <w:rFonts w:cs="Times New Roman"/>
          <w:color w:val="000000"/>
          <w:spacing w:val="-20"/>
          <w:sz w:val="28"/>
          <w:szCs w:val="28"/>
          <w:lang w:val="ru-RU"/>
        </w:rPr>
        <w:t xml:space="preserve"> общем виде смысл премирования заключается в предоставлении хорошему работнику большего количества материальных благ</w:t>
      </w:r>
      <w:r w:rsidR="00AB40CE" w:rsidRPr="007446F2">
        <w:rPr>
          <w:rStyle w:val="aa"/>
          <w:rFonts w:cs="Times New Roman"/>
          <w:color w:val="000000"/>
          <w:spacing w:val="-20"/>
          <w:sz w:val="28"/>
          <w:szCs w:val="28"/>
          <w:lang w:val="ru-RU"/>
        </w:rPr>
        <w:footnoteReference w:id="35"/>
      </w:r>
      <w:r w:rsidR="00AB40CE" w:rsidRPr="007446F2">
        <w:rPr>
          <w:rFonts w:cs="Times New Roman"/>
          <w:color w:val="000000"/>
          <w:spacing w:val="-20"/>
          <w:sz w:val="28"/>
          <w:szCs w:val="28"/>
          <w:lang w:val="ru-RU"/>
        </w:rPr>
        <w:t xml:space="preserve">. </w:t>
      </w:r>
    </w:p>
    <w:p w:rsidR="00FB3CA3" w:rsidRPr="007446F2" w:rsidRDefault="00910DC7" w:rsidP="00435907">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 xml:space="preserve">Поскольку законодатель ни в разделе </w:t>
      </w:r>
      <w:r w:rsidRPr="007446F2">
        <w:rPr>
          <w:rFonts w:cs="Times New Roman"/>
          <w:color w:val="000000"/>
          <w:spacing w:val="-20"/>
          <w:sz w:val="28"/>
          <w:szCs w:val="28"/>
        </w:rPr>
        <w:t>VI</w:t>
      </w:r>
      <w:r w:rsidRPr="007446F2">
        <w:rPr>
          <w:rFonts w:cs="Times New Roman"/>
          <w:color w:val="000000"/>
          <w:spacing w:val="-20"/>
          <w:sz w:val="28"/>
          <w:szCs w:val="28"/>
          <w:lang w:val="ru-RU"/>
        </w:rPr>
        <w:t xml:space="preserve">, ни в разделе </w:t>
      </w:r>
      <w:r w:rsidRPr="007446F2">
        <w:rPr>
          <w:rFonts w:cs="Times New Roman"/>
          <w:color w:val="000000"/>
          <w:spacing w:val="-20"/>
          <w:sz w:val="28"/>
          <w:szCs w:val="28"/>
        </w:rPr>
        <w:t>VIII</w:t>
      </w:r>
      <w:r w:rsidRPr="007446F2">
        <w:rPr>
          <w:rFonts w:cs="Times New Roman"/>
          <w:color w:val="000000"/>
          <w:spacing w:val="-20"/>
          <w:sz w:val="28"/>
          <w:szCs w:val="28"/>
          <w:lang w:val="ru-RU"/>
        </w:rPr>
        <w:t xml:space="preserve"> ТК РФ не предусматривает</w:t>
      </w:r>
      <w:r w:rsidR="00BA28A4" w:rsidRPr="007446F2">
        <w:rPr>
          <w:rFonts w:cs="Times New Roman"/>
          <w:color w:val="000000"/>
          <w:spacing w:val="-20"/>
          <w:sz w:val="28"/>
          <w:szCs w:val="28"/>
          <w:lang w:val="ru-RU"/>
        </w:rPr>
        <w:t xml:space="preserve"> подробного регулирования </w:t>
      </w:r>
      <w:r w:rsidR="0065384C" w:rsidRPr="007446F2">
        <w:rPr>
          <w:rFonts w:cs="Times New Roman"/>
          <w:color w:val="000000"/>
          <w:spacing w:val="-20"/>
          <w:sz w:val="28"/>
          <w:szCs w:val="28"/>
          <w:lang w:val="ru-RU"/>
        </w:rPr>
        <w:t>премирования</w:t>
      </w:r>
      <w:r w:rsidR="00BA28A4" w:rsidRPr="007446F2">
        <w:rPr>
          <w:rFonts w:cs="Times New Roman"/>
          <w:color w:val="000000"/>
          <w:spacing w:val="-20"/>
          <w:sz w:val="28"/>
          <w:szCs w:val="28"/>
          <w:lang w:val="ru-RU"/>
        </w:rPr>
        <w:t>, опреде</w:t>
      </w:r>
      <w:r w:rsidRPr="007446F2">
        <w:rPr>
          <w:rFonts w:cs="Times New Roman"/>
          <w:color w:val="000000"/>
          <w:spacing w:val="-20"/>
          <w:sz w:val="28"/>
          <w:szCs w:val="28"/>
          <w:lang w:val="ru-RU"/>
        </w:rPr>
        <w:t>ление оснований, условий и</w:t>
      </w:r>
      <w:r w:rsidR="00BA28A4" w:rsidRPr="007446F2">
        <w:rPr>
          <w:rFonts w:cs="Times New Roman"/>
          <w:color w:val="000000"/>
          <w:spacing w:val="-20"/>
          <w:sz w:val="28"/>
          <w:szCs w:val="28"/>
          <w:lang w:val="ru-RU"/>
        </w:rPr>
        <w:t xml:space="preserve"> порядка </w:t>
      </w:r>
      <w:r w:rsidR="0065384C" w:rsidRPr="007446F2">
        <w:rPr>
          <w:rFonts w:cs="Times New Roman"/>
          <w:color w:val="000000"/>
          <w:spacing w:val="-20"/>
          <w:sz w:val="28"/>
          <w:szCs w:val="28"/>
          <w:lang w:val="ru-RU"/>
        </w:rPr>
        <w:t>выплаты премий наемным работникам</w:t>
      </w:r>
      <w:r w:rsidRPr="007446F2">
        <w:rPr>
          <w:rFonts w:cs="Times New Roman"/>
          <w:color w:val="000000"/>
          <w:spacing w:val="-20"/>
          <w:sz w:val="28"/>
          <w:szCs w:val="28"/>
          <w:lang w:val="ru-RU"/>
        </w:rPr>
        <w:t xml:space="preserve">, а также </w:t>
      </w:r>
      <w:r w:rsidR="0065384C" w:rsidRPr="007446F2">
        <w:rPr>
          <w:rFonts w:cs="Times New Roman"/>
          <w:color w:val="000000"/>
          <w:spacing w:val="-20"/>
          <w:sz w:val="28"/>
          <w:szCs w:val="28"/>
          <w:lang w:val="ru-RU"/>
        </w:rPr>
        <w:t>их размера</w:t>
      </w:r>
      <w:r w:rsidR="00CB0B30" w:rsidRPr="007446F2">
        <w:rPr>
          <w:rFonts w:cs="Times New Roman"/>
          <w:color w:val="000000"/>
          <w:spacing w:val="-20"/>
          <w:sz w:val="28"/>
          <w:szCs w:val="28"/>
          <w:lang w:val="ru-RU"/>
        </w:rPr>
        <w:t>, являе</w:t>
      </w:r>
      <w:r w:rsidRPr="007446F2">
        <w:rPr>
          <w:rFonts w:cs="Times New Roman"/>
          <w:color w:val="000000"/>
          <w:spacing w:val="-20"/>
          <w:sz w:val="28"/>
          <w:szCs w:val="28"/>
          <w:lang w:val="ru-RU"/>
        </w:rPr>
        <w:t>тся</w:t>
      </w:r>
      <w:r w:rsidR="004C39DD" w:rsidRPr="007446F2">
        <w:rPr>
          <w:rFonts w:cs="Times New Roman"/>
          <w:color w:val="000000"/>
          <w:spacing w:val="-20"/>
          <w:sz w:val="28"/>
          <w:szCs w:val="28"/>
          <w:lang w:val="ru-RU"/>
        </w:rPr>
        <w:t>, по общему правилу,</w:t>
      </w:r>
      <w:r w:rsidRPr="007446F2">
        <w:rPr>
          <w:rFonts w:cs="Times New Roman"/>
          <w:color w:val="000000"/>
          <w:spacing w:val="-20"/>
          <w:sz w:val="28"/>
          <w:szCs w:val="28"/>
          <w:lang w:val="ru-RU"/>
        </w:rPr>
        <w:t xml:space="preserve"> прерогативой</w:t>
      </w:r>
      <w:r w:rsidR="00BA28A4" w:rsidRPr="007446F2">
        <w:rPr>
          <w:rFonts w:cs="Times New Roman"/>
          <w:color w:val="000000"/>
          <w:spacing w:val="-20"/>
          <w:sz w:val="28"/>
          <w:szCs w:val="28"/>
          <w:lang w:val="ru-RU"/>
        </w:rPr>
        <w:t xml:space="preserve"> работодателя</w:t>
      </w:r>
      <w:r w:rsidR="00BA28A4" w:rsidRPr="007446F2">
        <w:rPr>
          <w:rStyle w:val="aa"/>
          <w:rFonts w:cs="Times New Roman"/>
          <w:color w:val="000000"/>
          <w:spacing w:val="-20"/>
          <w:sz w:val="28"/>
          <w:szCs w:val="28"/>
          <w:lang w:val="ru-RU"/>
        </w:rPr>
        <w:footnoteReference w:id="36"/>
      </w:r>
      <w:r w:rsidR="00BA28A4" w:rsidRPr="007446F2">
        <w:rPr>
          <w:rFonts w:cs="Times New Roman"/>
          <w:color w:val="000000"/>
          <w:spacing w:val="-20"/>
          <w:sz w:val="28"/>
          <w:szCs w:val="28"/>
          <w:lang w:val="ru-RU"/>
        </w:rPr>
        <w:t>.</w:t>
      </w:r>
      <w:r w:rsidR="00BA21CC" w:rsidRPr="007446F2">
        <w:rPr>
          <w:rFonts w:cs="Times New Roman"/>
          <w:color w:val="000000"/>
          <w:spacing w:val="-20"/>
          <w:sz w:val="28"/>
          <w:szCs w:val="28"/>
          <w:lang w:val="ru-RU"/>
        </w:rPr>
        <w:t xml:space="preserve"> С</w:t>
      </w:r>
      <w:r w:rsidR="006A2A1F" w:rsidRPr="007446F2">
        <w:rPr>
          <w:rFonts w:cs="Times New Roman"/>
          <w:color w:val="000000"/>
          <w:spacing w:val="-20"/>
          <w:sz w:val="28"/>
          <w:szCs w:val="28"/>
          <w:lang w:val="ru-RU"/>
        </w:rPr>
        <w:t xml:space="preserve">вобода работодателей </w:t>
      </w:r>
      <w:r w:rsidR="004F0570" w:rsidRPr="007446F2">
        <w:rPr>
          <w:rFonts w:cs="Times New Roman"/>
          <w:color w:val="000000"/>
          <w:spacing w:val="-20"/>
          <w:sz w:val="28"/>
          <w:szCs w:val="28"/>
          <w:lang w:val="ru-RU"/>
        </w:rPr>
        <w:t xml:space="preserve">в данной сфере </w:t>
      </w:r>
      <w:r w:rsidR="006A2A1F" w:rsidRPr="007446F2">
        <w:rPr>
          <w:rFonts w:cs="Times New Roman"/>
          <w:color w:val="000000"/>
          <w:spacing w:val="-20"/>
          <w:sz w:val="28"/>
          <w:szCs w:val="28"/>
          <w:lang w:val="ru-RU"/>
        </w:rPr>
        <w:t xml:space="preserve">приводит к отсутствию единообразия в </w:t>
      </w:r>
      <w:r w:rsidR="004F0570" w:rsidRPr="007446F2">
        <w:rPr>
          <w:rFonts w:cs="Times New Roman"/>
          <w:color w:val="000000"/>
          <w:spacing w:val="-20"/>
          <w:sz w:val="28"/>
          <w:szCs w:val="28"/>
          <w:lang w:val="ru-RU"/>
        </w:rPr>
        <w:t xml:space="preserve">применении </w:t>
      </w:r>
      <w:r w:rsidR="0065384C" w:rsidRPr="007446F2">
        <w:rPr>
          <w:rFonts w:cs="Times New Roman"/>
          <w:color w:val="000000"/>
          <w:spacing w:val="-20"/>
          <w:sz w:val="28"/>
          <w:szCs w:val="28"/>
          <w:lang w:val="ru-RU"/>
        </w:rPr>
        <w:t>премирования</w:t>
      </w:r>
      <w:r w:rsidR="00A274F2" w:rsidRPr="007446F2">
        <w:rPr>
          <w:rStyle w:val="aa"/>
          <w:rFonts w:cs="Times New Roman"/>
          <w:color w:val="000000"/>
          <w:spacing w:val="-20"/>
          <w:sz w:val="28"/>
          <w:szCs w:val="28"/>
          <w:lang w:val="ru-RU"/>
        </w:rPr>
        <w:footnoteReference w:id="37"/>
      </w:r>
      <w:r w:rsidR="006A2A1F" w:rsidRPr="007446F2">
        <w:rPr>
          <w:rFonts w:cs="Times New Roman"/>
          <w:color w:val="000000"/>
          <w:spacing w:val="-20"/>
          <w:sz w:val="28"/>
          <w:szCs w:val="28"/>
          <w:lang w:val="ru-RU"/>
        </w:rPr>
        <w:t>, что создает мног</w:t>
      </w:r>
      <w:r w:rsidR="00BF133E" w:rsidRPr="007446F2">
        <w:rPr>
          <w:rFonts w:cs="Times New Roman"/>
          <w:color w:val="000000"/>
          <w:spacing w:val="-20"/>
          <w:sz w:val="28"/>
          <w:szCs w:val="28"/>
          <w:lang w:val="ru-RU"/>
        </w:rPr>
        <w:t>очисленные проблемы</w:t>
      </w:r>
      <w:r w:rsidR="004F0570" w:rsidRPr="007446F2">
        <w:rPr>
          <w:rFonts w:cs="Times New Roman"/>
          <w:color w:val="000000"/>
          <w:spacing w:val="-20"/>
          <w:sz w:val="28"/>
          <w:szCs w:val="28"/>
          <w:lang w:val="ru-RU"/>
        </w:rPr>
        <w:t xml:space="preserve"> в правоприменительной</w:t>
      </w:r>
      <w:r w:rsidR="00BF133E" w:rsidRPr="007446F2">
        <w:rPr>
          <w:rFonts w:cs="Times New Roman"/>
          <w:color w:val="000000"/>
          <w:spacing w:val="-20"/>
          <w:sz w:val="28"/>
          <w:szCs w:val="28"/>
          <w:lang w:val="ru-RU"/>
        </w:rPr>
        <w:t xml:space="preserve"> практике, в том числе неопределенность в</w:t>
      </w:r>
      <w:proofErr w:type="gramEnd"/>
      <w:r w:rsidR="00BF133E" w:rsidRPr="007446F2">
        <w:rPr>
          <w:rFonts w:cs="Times New Roman"/>
          <w:color w:val="000000"/>
          <w:spacing w:val="-20"/>
          <w:sz w:val="28"/>
          <w:szCs w:val="28"/>
          <w:lang w:val="ru-RU"/>
        </w:rPr>
        <w:t xml:space="preserve"> </w:t>
      </w:r>
      <w:proofErr w:type="gramStart"/>
      <w:r w:rsidR="00BF133E" w:rsidRPr="007446F2">
        <w:rPr>
          <w:rFonts w:cs="Times New Roman"/>
          <w:color w:val="000000"/>
          <w:spacing w:val="-20"/>
          <w:sz w:val="28"/>
          <w:szCs w:val="28"/>
          <w:lang w:val="ru-RU"/>
        </w:rPr>
        <w:t>вопросе</w:t>
      </w:r>
      <w:proofErr w:type="gramEnd"/>
      <w:r w:rsidR="00BF133E" w:rsidRPr="007446F2">
        <w:rPr>
          <w:rFonts w:cs="Times New Roman"/>
          <w:color w:val="000000"/>
          <w:spacing w:val="-20"/>
          <w:sz w:val="28"/>
          <w:szCs w:val="28"/>
          <w:lang w:val="ru-RU"/>
        </w:rPr>
        <w:t xml:space="preserve"> о том, что </w:t>
      </w:r>
      <w:r w:rsidR="0065384C" w:rsidRPr="007446F2">
        <w:rPr>
          <w:rFonts w:cs="Times New Roman"/>
          <w:color w:val="000000"/>
          <w:spacing w:val="-20"/>
          <w:sz w:val="28"/>
          <w:szCs w:val="28"/>
          <w:lang w:val="ru-RU"/>
        </w:rPr>
        <w:t xml:space="preserve">является основанием </w:t>
      </w:r>
      <w:r w:rsidR="00BF133E" w:rsidRPr="007446F2">
        <w:rPr>
          <w:rFonts w:cs="Times New Roman"/>
          <w:color w:val="000000"/>
          <w:spacing w:val="-20"/>
          <w:sz w:val="28"/>
          <w:szCs w:val="28"/>
          <w:lang w:val="ru-RU"/>
        </w:rPr>
        <w:t>возникновени</w:t>
      </w:r>
      <w:r w:rsidR="00BA21CC" w:rsidRPr="007446F2">
        <w:rPr>
          <w:rFonts w:cs="Times New Roman"/>
          <w:color w:val="000000"/>
          <w:spacing w:val="-20"/>
          <w:sz w:val="28"/>
          <w:szCs w:val="28"/>
          <w:lang w:val="ru-RU"/>
        </w:rPr>
        <w:t>я субъективного права работника</w:t>
      </w:r>
      <w:r w:rsidR="00BF133E" w:rsidRPr="007446F2">
        <w:rPr>
          <w:rFonts w:cs="Times New Roman"/>
          <w:color w:val="000000"/>
          <w:spacing w:val="-20"/>
          <w:sz w:val="28"/>
          <w:szCs w:val="28"/>
          <w:lang w:val="ru-RU"/>
        </w:rPr>
        <w:t xml:space="preserve"> на получение премии.</w:t>
      </w:r>
    </w:p>
    <w:p w:rsidR="00460368" w:rsidRPr="007446F2" w:rsidRDefault="00460368" w:rsidP="00C95CFC">
      <w:pPr>
        <w:pStyle w:val="a4"/>
        <w:spacing w:before="0" w:after="0" w:line="360" w:lineRule="auto"/>
        <w:rPr>
          <w:lang w:val="ru-RU"/>
        </w:rPr>
      </w:pPr>
      <w:bookmarkStart w:id="3" w:name="_Toc450867292"/>
      <w:r w:rsidRPr="007446F2">
        <w:rPr>
          <w:lang w:val="ru-RU"/>
        </w:rPr>
        <w:t xml:space="preserve">§2. </w:t>
      </w:r>
      <w:r w:rsidR="00A63B39" w:rsidRPr="007446F2">
        <w:rPr>
          <w:lang w:val="ru-RU"/>
        </w:rPr>
        <w:t>Основные разновидности премий</w:t>
      </w:r>
      <w:bookmarkEnd w:id="3"/>
    </w:p>
    <w:p w:rsidR="00CB0B30" w:rsidRPr="007446F2" w:rsidRDefault="00B01021" w:rsidP="00C95CFC">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В </w:t>
      </w:r>
      <w:r w:rsidR="004F108F" w:rsidRPr="007446F2">
        <w:rPr>
          <w:rFonts w:cs="Times New Roman"/>
          <w:color w:val="000000"/>
          <w:spacing w:val="-20"/>
          <w:sz w:val="28"/>
          <w:szCs w:val="28"/>
          <w:lang w:val="ru-RU"/>
        </w:rPr>
        <w:t>российско</w:t>
      </w:r>
      <w:r w:rsidR="00355E0F" w:rsidRPr="007446F2">
        <w:rPr>
          <w:rFonts w:cs="Times New Roman"/>
          <w:color w:val="000000"/>
          <w:spacing w:val="-20"/>
          <w:sz w:val="28"/>
          <w:szCs w:val="28"/>
          <w:lang w:val="ru-RU"/>
        </w:rPr>
        <w:t>й науке трудового права</w:t>
      </w:r>
      <w:r w:rsidR="00CB0B30" w:rsidRPr="007446F2">
        <w:rPr>
          <w:rFonts w:cs="Times New Roman"/>
          <w:color w:val="000000"/>
          <w:spacing w:val="-20"/>
          <w:sz w:val="28"/>
          <w:szCs w:val="28"/>
          <w:lang w:val="ru-RU"/>
        </w:rPr>
        <w:t xml:space="preserve"> под </w:t>
      </w:r>
      <w:r w:rsidRPr="007446F2">
        <w:rPr>
          <w:rFonts w:cs="Times New Roman"/>
          <w:color w:val="000000"/>
          <w:spacing w:val="-20"/>
          <w:sz w:val="28"/>
          <w:szCs w:val="28"/>
          <w:lang w:val="ru-RU"/>
        </w:rPr>
        <w:t xml:space="preserve">премиями </w:t>
      </w:r>
      <w:r w:rsidR="00CB0B30" w:rsidRPr="007446F2">
        <w:rPr>
          <w:rFonts w:cs="Times New Roman"/>
          <w:color w:val="000000"/>
          <w:spacing w:val="-20"/>
          <w:sz w:val="28"/>
          <w:szCs w:val="28"/>
          <w:lang w:val="ru-RU"/>
        </w:rPr>
        <w:t>понимают множество</w:t>
      </w:r>
      <w:r w:rsidR="00B902F8"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выплат, производимых работникам сверх тарифной ставки или оклада</w:t>
      </w:r>
      <w:r w:rsidRPr="007446F2">
        <w:rPr>
          <w:rStyle w:val="a3"/>
          <w:rFonts w:cs="Times New Roman"/>
          <w:color w:val="000000"/>
          <w:spacing w:val="-20"/>
          <w:sz w:val="28"/>
          <w:szCs w:val="28"/>
          <w:lang w:val="ru-RU"/>
        </w:rPr>
        <w:footnoteReference w:id="38"/>
      </w:r>
      <w:r w:rsidR="00B902F8" w:rsidRPr="007446F2">
        <w:rPr>
          <w:rFonts w:cs="Times New Roman"/>
          <w:color w:val="000000"/>
          <w:spacing w:val="-20"/>
          <w:sz w:val="28"/>
          <w:szCs w:val="28"/>
          <w:lang w:val="ru-RU"/>
        </w:rPr>
        <w:t xml:space="preserve">. </w:t>
      </w:r>
    </w:p>
    <w:p w:rsidR="005C79E0" w:rsidRPr="007446F2" w:rsidRDefault="00355E0F" w:rsidP="00CB0B30">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К</w:t>
      </w:r>
      <w:r w:rsidR="002B3F6E" w:rsidRPr="007446F2">
        <w:rPr>
          <w:rFonts w:cs="Times New Roman"/>
          <w:color w:val="000000"/>
          <w:spacing w:val="-20"/>
          <w:sz w:val="28"/>
          <w:szCs w:val="28"/>
          <w:lang w:val="ru-RU"/>
        </w:rPr>
        <w:t>лассифицировать</w:t>
      </w:r>
      <w:r w:rsidR="004F108F"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премии можно </w:t>
      </w:r>
      <w:r w:rsidR="004F108F" w:rsidRPr="007446F2">
        <w:rPr>
          <w:rFonts w:cs="Times New Roman"/>
          <w:color w:val="000000"/>
          <w:spacing w:val="-20"/>
          <w:sz w:val="28"/>
          <w:szCs w:val="28"/>
          <w:lang w:val="ru-RU"/>
        </w:rPr>
        <w:t xml:space="preserve">на основании различных </w:t>
      </w:r>
      <w:r w:rsidR="002B3F6E" w:rsidRPr="007446F2">
        <w:rPr>
          <w:rFonts w:cs="Times New Roman"/>
          <w:color w:val="000000"/>
          <w:spacing w:val="-20"/>
          <w:sz w:val="28"/>
          <w:szCs w:val="28"/>
          <w:lang w:val="ru-RU"/>
        </w:rPr>
        <w:t>критериев:</w:t>
      </w:r>
      <w:r w:rsidR="00764E10" w:rsidRPr="007446F2">
        <w:rPr>
          <w:rFonts w:cs="Times New Roman"/>
          <w:color w:val="000000"/>
          <w:spacing w:val="-20"/>
          <w:sz w:val="28"/>
          <w:szCs w:val="28"/>
          <w:lang w:val="ru-RU"/>
        </w:rPr>
        <w:t xml:space="preserve"> ис</w:t>
      </w:r>
      <w:r w:rsidR="002B3F6E" w:rsidRPr="007446F2">
        <w:rPr>
          <w:rFonts w:cs="Times New Roman"/>
          <w:color w:val="000000"/>
          <w:spacing w:val="-20"/>
          <w:sz w:val="28"/>
          <w:szCs w:val="28"/>
          <w:lang w:val="ru-RU"/>
        </w:rPr>
        <w:t xml:space="preserve">точник </w:t>
      </w:r>
      <w:r w:rsidR="002B3F6E" w:rsidRPr="007446F2">
        <w:rPr>
          <w:rFonts w:cs="Times New Roman"/>
          <w:color w:val="000000"/>
          <w:spacing w:val="-20"/>
          <w:sz w:val="28"/>
          <w:szCs w:val="28"/>
          <w:lang w:val="ru-RU"/>
        </w:rPr>
        <w:lastRenderedPageBreak/>
        <w:t>выплат, характер</w:t>
      </w:r>
      <w:r w:rsidR="00764E10" w:rsidRPr="007446F2">
        <w:rPr>
          <w:rFonts w:cs="Times New Roman"/>
          <w:color w:val="000000"/>
          <w:spacing w:val="-20"/>
          <w:sz w:val="28"/>
          <w:szCs w:val="28"/>
          <w:lang w:val="ru-RU"/>
        </w:rPr>
        <w:t xml:space="preserve"> поощряемых трудовых достижений (количественные </w:t>
      </w:r>
      <w:r w:rsidRPr="007446F2">
        <w:rPr>
          <w:rFonts w:cs="Times New Roman"/>
          <w:color w:val="000000"/>
          <w:spacing w:val="-20"/>
          <w:sz w:val="28"/>
          <w:szCs w:val="28"/>
          <w:lang w:val="ru-RU"/>
        </w:rPr>
        <w:t xml:space="preserve">или </w:t>
      </w:r>
      <w:r w:rsidR="00764E10" w:rsidRPr="007446F2">
        <w:rPr>
          <w:rFonts w:cs="Times New Roman"/>
          <w:color w:val="000000"/>
          <w:spacing w:val="-20"/>
          <w:sz w:val="28"/>
          <w:szCs w:val="28"/>
          <w:lang w:val="ru-RU"/>
        </w:rPr>
        <w:t>качественные</w:t>
      </w:r>
      <w:r w:rsidR="002B3F6E" w:rsidRPr="007446F2">
        <w:rPr>
          <w:rFonts w:cs="Times New Roman"/>
          <w:color w:val="000000"/>
          <w:spacing w:val="-20"/>
          <w:sz w:val="28"/>
          <w:szCs w:val="28"/>
          <w:lang w:val="ru-RU"/>
        </w:rPr>
        <w:t>), связь</w:t>
      </w:r>
      <w:r w:rsidR="00764E10" w:rsidRPr="007446F2">
        <w:rPr>
          <w:rFonts w:cs="Times New Roman"/>
          <w:color w:val="000000"/>
          <w:spacing w:val="-20"/>
          <w:sz w:val="28"/>
          <w:szCs w:val="28"/>
          <w:lang w:val="ru-RU"/>
        </w:rPr>
        <w:t xml:space="preserve"> с трудовой фун</w:t>
      </w:r>
      <w:r w:rsidR="00CB0B30" w:rsidRPr="007446F2">
        <w:rPr>
          <w:rFonts w:cs="Times New Roman"/>
          <w:color w:val="000000"/>
          <w:spacing w:val="-20"/>
          <w:sz w:val="28"/>
          <w:szCs w:val="28"/>
          <w:lang w:val="ru-RU"/>
        </w:rPr>
        <w:t>кцией работника (премии</w:t>
      </w:r>
      <w:r w:rsidR="00764E10" w:rsidRPr="007446F2">
        <w:rPr>
          <w:rFonts w:cs="Times New Roman"/>
          <w:color w:val="000000"/>
          <w:spacing w:val="-20"/>
          <w:sz w:val="28"/>
          <w:szCs w:val="28"/>
          <w:lang w:val="ru-RU"/>
        </w:rPr>
        <w:t xml:space="preserve"> за высокие результаты в рамках исполнения трудовой функции, и премии за труд, выходящий за пределы установленной трудовой функции)</w:t>
      </w:r>
      <w:r w:rsidR="004C39DD" w:rsidRPr="007446F2">
        <w:rPr>
          <w:rFonts w:cs="Times New Roman"/>
          <w:color w:val="000000"/>
          <w:spacing w:val="-20"/>
          <w:sz w:val="28"/>
          <w:szCs w:val="28"/>
          <w:lang w:val="ru-RU"/>
        </w:rPr>
        <w:t xml:space="preserve"> и </w:t>
      </w:r>
      <w:r w:rsidRPr="007446F2">
        <w:rPr>
          <w:rFonts w:cs="Times New Roman"/>
          <w:color w:val="000000"/>
          <w:spacing w:val="-20"/>
          <w:sz w:val="28"/>
          <w:szCs w:val="28"/>
          <w:lang w:val="ru-RU"/>
        </w:rPr>
        <w:t>пр</w:t>
      </w:r>
      <w:r w:rsidR="00764E10" w:rsidRPr="007446F2">
        <w:rPr>
          <w:rFonts w:cs="Times New Roman"/>
          <w:color w:val="000000"/>
          <w:spacing w:val="-20"/>
          <w:sz w:val="28"/>
          <w:szCs w:val="28"/>
          <w:lang w:val="ru-RU"/>
        </w:rPr>
        <w:t>. Однако самым важным с точки зрения право</w:t>
      </w:r>
      <w:r w:rsidR="002B3F6E" w:rsidRPr="007446F2">
        <w:rPr>
          <w:rFonts w:cs="Times New Roman"/>
          <w:color w:val="000000"/>
          <w:spacing w:val="-20"/>
          <w:sz w:val="28"/>
          <w:szCs w:val="28"/>
          <w:lang w:val="ru-RU"/>
        </w:rPr>
        <w:t>вого регули</w:t>
      </w:r>
      <w:r w:rsidR="00BA21CC" w:rsidRPr="007446F2">
        <w:rPr>
          <w:rFonts w:cs="Times New Roman"/>
          <w:color w:val="000000"/>
          <w:spacing w:val="-20"/>
          <w:sz w:val="28"/>
          <w:szCs w:val="28"/>
          <w:lang w:val="ru-RU"/>
        </w:rPr>
        <w:t>рования</w:t>
      </w:r>
      <w:r w:rsidR="002B3F6E" w:rsidRPr="007446F2">
        <w:rPr>
          <w:rFonts w:cs="Times New Roman"/>
          <w:color w:val="000000"/>
          <w:spacing w:val="-20"/>
          <w:sz w:val="28"/>
          <w:szCs w:val="28"/>
          <w:lang w:val="ru-RU"/>
        </w:rPr>
        <w:t xml:space="preserve"> </w:t>
      </w:r>
      <w:r w:rsidR="00764E10" w:rsidRPr="007446F2">
        <w:rPr>
          <w:rFonts w:cs="Times New Roman"/>
          <w:color w:val="000000"/>
          <w:spacing w:val="-20"/>
          <w:sz w:val="28"/>
          <w:szCs w:val="28"/>
          <w:lang w:val="ru-RU"/>
        </w:rPr>
        <w:t>являетс</w:t>
      </w:r>
      <w:r w:rsidR="002B3F6E" w:rsidRPr="007446F2">
        <w:rPr>
          <w:rFonts w:cs="Times New Roman"/>
          <w:color w:val="000000"/>
          <w:spacing w:val="-20"/>
          <w:sz w:val="28"/>
          <w:szCs w:val="28"/>
          <w:lang w:val="ru-RU"/>
        </w:rPr>
        <w:t xml:space="preserve">я деление выплачиваемых </w:t>
      </w:r>
      <w:r w:rsidR="00764E10" w:rsidRPr="007446F2">
        <w:rPr>
          <w:rFonts w:cs="Times New Roman"/>
          <w:color w:val="000000"/>
          <w:spacing w:val="-20"/>
          <w:sz w:val="28"/>
          <w:szCs w:val="28"/>
          <w:lang w:val="ru-RU"/>
        </w:rPr>
        <w:t>работникам премий на премии, которые являются составной частью заработной платы, и премии, не входящие в состав заработной платы</w:t>
      </w:r>
      <w:r w:rsidR="00764E10" w:rsidRPr="007446F2">
        <w:rPr>
          <w:rStyle w:val="a3"/>
          <w:rFonts w:cs="Times New Roman"/>
          <w:color w:val="000000"/>
          <w:spacing w:val="-20"/>
          <w:sz w:val="28"/>
          <w:szCs w:val="28"/>
          <w:lang w:val="ru-RU"/>
        </w:rPr>
        <w:footnoteReference w:id="39"/>
      </w:r>
      <w:r w:rsidR="00764E10" w:rsidRPr="007446F2">
        <w:rPr>
          <w:rFonts w:cs="Times New Roman"/>
          <w:color w:val="000000"/>
          <w:spacing w:val="-20"/>
          <w:sz w:val="28"/>
          <w:szCs w:val="28"/>
          <w:lang w:val="ru-RU"/>
        </w:rPr>
        <w:t>.</w:t>
      </w:r>
      <w:r w:rsidR="005C79E0" w:rsidRPr="007446F2">
        <w:rPr>
          <w:rFonts w:cs="Times New Roman"/>
          <w:color w:val="000000"/>
          <w:spacing w:val="-20"/>
          <w:sz w:val="28"/>
          <w:szCs w:val="28"/>
          <w:lang w:val="ru-RU"/>
        </w:rPr>
        <w:t xml:space="preserve"> Эта классификация явля</w:t>
      </w:r>
      <w:r w:rsidR="002B3F6E" w:rsidRPr="007446F2">
        <w:rPr>
          <w:rFonts w:cs="Times New Roman"/>
          <w:color w:val="000000"/>
          <w:spacing w:val="-20"/>
          <w:sz w:val="28"/>
          <w:szCs w:val="28"/>
          <w:lang w:val="ru-RU"/>
        </w:rPr>
        <w:t>ется наиболее общей и исчерпывае</w:t>
      </w:r>
      <w:r w:rsidR="005C79E0" w:rsidRPr="007446F2">
        <w:rPr>
          <w:rFonts w:cs="Times New Roman"/>
          <w:color w:val="000000"/>
          <w:spacing w:val="-20"/>
          <w:sz w:val="28"/>
          <w:szCs w:val="28"/>
          <w:lang w:val="ru-RU"/>
        </w:rPr>
        <w:t>т все разнообразие премий</w:t>
      </w:r>
      <w:r w:rsidR="005C79E0" w:rsidRPr="007446F2">
        <w:rPr>
          <w:rStyle w:val="aa"/>
          <w:rFonts w:cs="Times New Roman"/>
          <w:color w:val="000000"/>
          <w:spacing w:val="-20"/>
          <w:sz w:val="28"/>
          <w:szCs w:val="28"/>
          <w:lang w:val="ru-RU"/>
        </w:rPr>
        <w:footnoteReference w:id="40"/>
      </w:r>
      <w:r w:rsidR="005C79E0" w:rsidRPr="007446F2">
        <w:rPr>
          <w:rFonts w:cs="Times New Roman"/>
          <w:color w:val="000000"/>
          <w:spacing w:val="-20"/>
          <w:sz w:val="28"/>
          <w:szCs w:val="28"/>
          <w:lang w:val="ru-RU"/>
        </w:rPr>
        <w:t>.</w:t>
      </w:r>
    </w:p>
    <w:p w:rsidR="00B902F8" w:rsidRPr="007446F2" w:rsidRDefault="00764E10" w:rsidP="00B902F8">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Д</w:t>
      </w:r>
      <w:r w:rsidR="005C79E0" w:rsidRPr="007446F2">
        <w:rPr>
          <w:rFonts w:cs="Times New Roman"/>
          <w:color w:val="000000"/>
          <w:spacing w:val="-20"/>
          <w:sz w:val="28"/>
          <w:szCs w:val="28"/>
          <w:lang w:val="ru-RU"/>
        </w:rPr>
        <w:t>еление премий на обусловленные и не обусловленные систе</w:t>
      </w:r>
      <w:r w:rsidR="007C762D" w:rsidRPr="007446F2">
        <w:rPr>
          <w:rFonts w:cs="Times New Roman"/>
          <w:color w:val="000000"/>
          <w:spacing w:val="-20"/>
          <w:sz w:val="28"/>
          <w:szCs w:val="28"/>
          <w:lang w:val="ru-RU"/>
        </w:rPr>
        <w:t>мой оплаты труда подробно исследовалось</w:t>
      </w:r>
      <w:r w:rsidRPr="007446F2">
        <w:rPr>
          <w:rFonts w:cs="Times New Roman"/>
          <w:color w:val="000000"/>
          <w:spacing w:val="-20"/>
          <w:sz w:val="28"/>
          <w:szCs w:val="28"/>
          <w:lang w:val="ru-RU"/>
        </w:rPr>
        <w:t xml:space="preserve"> в сове</w:t>
      </w:r>
      <w:r w:rsidR="007C762D" w:rsidRPr="007446F2">
        <w:rPr>
          <w:rFonts w:cs="Times New Roman"/>
          <w:color w:val="000000"/>
          <w:spacing w:val="-20"/>
          <w:sz w:val="28"/>
          <w:szCs w:val="28"/>
          <w:lang w:val="ru-RU"/>
        </w:rPr>
        <w:t>тском трудовом праве, но и в действующем законодательстве</w:t>
      </w:r>
      <w:r w:rsidR="005C79E0" w:rsidRPr="007446F2">
        <w:rPr>
          <w:rFonts w:cs="Times New Roman"/>
          <w:color w:val="000000"/>
          <w:spacing w:val="-20"/>
          <w:sz w:val="28"/>
          <w:szCs w:val="28"/>
          <w:lang w:val="ru-RU"/>
        </w:rPr>
        <w:t xml:space="preserve"> данная классификация</w:t>
      </w:r>
      <w:r w:rsidR="007C762D" w:rsidRPr="007446F2">
        <w:rPr>
          <w:rFonts w:cs="Times New Roman"/>
          <w:color w:val="000000"/>
          <w:spacing w:val="-20"/>
          <w:sz w:val="28"/>
          <w:szCs w:val="28"/>
          <w:lang w:val="ru-RU"/>
        </w:rPr>
        <w:t xml:space="preserve"> находит</w:t>
      </w:r>
      <w:r w:rsidR="00B902F8" w:rsidRPr="007446F2">
        <w:rPr>
          <w:rFonts w:cs="Times New Roman"/>
          <w:color w:val="000000"/>
          <w:spacing w:val="-20"/>
          <w:sz w:val="28"/>
          <w:szCs w:val="28"/>
          <w:lang w:val="ru-RU"/>
        </w:rPr>
        <w:t xml:space="preserve"> обоснование.</w:t>
      </w:r>
    </w:p>
    <w:p w:rsidR="00B902F8" w:rsidRPr="007446F2" w:rsidRDefault="00B902F8" w:rsidP="00B902F8">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Согласно ст.129 ТК РФ</w:t>
      </w:r>
      <w:r w:rsidR="00764E10" w:rsidRPr="007446F2">
        <w:rPr>
          <w:rFonts w:cs="Times New Roman"/>
          <w:color w:val="000000"/>
          <w:spacing w:val="-20"/>
          <w:sz w:val="28"/>
          <w:szCs w:val="28"/>
          <w:lang w:val="ru-RU"/>
        </w:rPr>
        <w:t xml:space="preserve"> премии </w:t>
      </w:r>
      <w:r w:rsidRPr="007446F2">
        <w:rPr>
          <w:rFonts w:cs="Times New Roman"/>
          <w:color w:val="000000"/>
          <w:spacing w:val="-20"/>
          <w:sz w:val="28"/>
          <w:szCs w:val="28"/>
          <w:lang w:val="ru-RU"/>
        </w:rPr>
        <w:t xml:space="preserve">относятся </w:t>
      </w:r>
      <w:r w:rsidR="00764E10" w:rsidRPr="007446F2">
        <w:rPr>
          <w:rFonts w:cs="Times New Roman"/>
          <w:color w:val="000000"/>
          <w:spacing w:val="-20"/>
          <w:sz w:val="28"/>
          <w:szCs w:val="28"/>
          <w:lang w:val="ru-RU"/>
        </w:rPr>
        <w:t xml:space="preserve">к </w:t>
      </w:r>
      <w:r w:rsidR="00234BDF" w:rsidRPr="007446F2">
        <w:rPr>
          <w:rFonts w:cs="Times New Roman"/>
          <w:color w:val="000000"/>
          <w:spacing w:val="-20"/>
          <w:sz w:val="28"/>
          <w:szCs w:val="28"/>
          <w:lang w:val="ru-RU"/>
        </w:rPr>
        <w:t>составным частям</w:t>
      </w:r>
      <w:r w:rsidR="0095311F" w:rsidRPr="007446F2">
        <w:rPr>
          <w:rFonts w:cs="Times New Roman"/>
          <w:color w:val="000000"/>
          <w:spacing w:val="-20"/>
          <w:sz w:val="28"/>
          <w:szCs w:val="28"/>
          <w:lang w:val="ru-RU"/>
        </w:rPr>
        <w:t xml:space="preserve"> заработной платы. </w:t>
      </w:r>
      <w:r w:rsidRPr="007446F2">
        <w:rPr>
          <w:rFonts w:cs="Times New Roman"/>
          <w:color w:val="000000"/>
          <w:spacing w:val="-20"/>
          <w:sz w:val="28"/>
          <w:szCs w:val="28"/>
          <w:lang w:val="ru-RU"/>
        </w:rPr>
        <w:t xml:space="preserve">Будучи частью </w:t>
      </w:r>
      <w:proofErr w:type="gramStart"/>
      <w:r w:rsidRPr="007446F2">
        <w:rPr>
          <w:rFonts w:cs="Times New Roman"/>
          <w:color w:val="000000"/>
          <w:spacing w:val="-20"/>
          <w:sz w:val="28"/>
          <w:szCs w:val="28"/>
          <w:lang w:val="ru-RU"/>
        </w:rPr>
        <w:t>заработной</w:t>
      </w:r>
      <w:proofErr w:type="gramEnd"/>
      <w:r w:rsidRPr="007446F2">
        <w:rPr>
          <w:rFonts w:cs="Times New Roman"/>
          <w:color w:val="000000"/>
          <w:spacing w:val="-20"/>
          <w:sz w:val="28"/>
          <w:szCs w:val="28"/>
          <w:lang w:val="ru-RU"/>
        </w:rPr>
        <w:t xml:space="preserve"> платы, премии должны отвечать основным признакам, присущим оплате труда. О</w:t>
      </w:r>
      <w:r w:rsidR="003E555C" w:rsidRPr="007446F2">
        <w:rPr>
          <w:rFonts w:cs="Times New Roman"/>
          <w:color w:val="000000"/>
          <w:spacing w:val="-20"/>
          <w:sz w:val="28"/>
          <w:szCs w:val="28"/>
          <w:lang w:val="ru-RU"/>
        </w:rPr>
        <w:t>ни выдаются</w:t>
      </w:r>
      <w:r w:rsidR="0095311F" w:rsidRPr="007446F2">
        <w:rPr>
          <w:rFonts w:cs="Times New Roman"/>
          <w:color w:val="000000"/>
          <w:spacing w:val="-20"/>
          <w:sz w:val="28"/>
          <w:szCs w:val="28"/>
          <w:lang w:val="ru-RU"/>
        </w:rPr>
        <w:t xml:space="preserve">, как правило, в денежной форме </w:t>
      </w:r>
      <w:r w:rsidR="003E555C" w:rsidRPr="007446F2">
        <w:rPr>
          <w:rFonts w:cs="Times New Roman"/>
          <w:color w:val="000000"/>
          <w:spacing w:val="-20"/>
          <w:sz w:val="28"/>
          <w:szCs w:val="28"/>
          <w:lang w:val="ru-RU"/>
        </w:rPr>
        <w:t>работникам, состоящим</w:t>
      </w:r>
      <w:r w:rsidRPr="007446F2">
        <w:rPr>
          <w:rFonts w:cs="Times New Roman"/>
          <w:color w:val="000000"/>
          <w:spacing w:val="-20"/>
          <w:sz w:val="28"/>
          <w:szCs w:val="28"/>
          <w:lang w:val="ru-RU"/>
        </w:rPr>
        <w:t xml:space="preserve"> в трудовых </w:t>
      </w:r>
      <w:r w:rsidR="003E555C" w:rsidRPr="007446F2">
        <w:rPr>
          <w:rFonts w:cs="Times New Roman"/>
          <w:color w:val="000000"/>
          <w:spacing w:val="-20"/>
          <w:sz w:val="28"/>
          <w:szCs w:val="28"/>
          <w:lang w:val="ru-RU"/>
        </w:rPr>
        <w:t>отношениях</w:t>
      </w:r>
      <w:r w:rsidR="0095311F" w:rsidRPr="007446F2">
        <w:rPr>
          <w:rFonts w:cs="Times New Roman"/>
          <w:color w:val="000000"/>
          <w:spacing w:val="-20"/>
          <w:sz w:val="28"/>
          <w:szCs w:val="28"/>
          <w:lang w:val="ru-RU"/>
        </w:rPr>
        <w:t xml:space="preserve"> с работодателем</w:t>
      </w:r>
      <w:r w:rsidRPr="007446F2">
        <w:rPr>
          <w:rFonts w:cs="Times New Roman"/>
          <w:color w:val="000000"/>
          <w:spacing w:val="-20"/>
          <w:sz w:val="28"/>
          <w:szCs w:val="28"/>
          <w:lang w:val="ru-RU"/>
        </w:rPr>
        <w:t>,</w:t>
      </w:r>
      <w:r w:rsidR="0095311F" w:rsidRPr="007446F2">
        <w:rPr>
          <w:rFonts w:cs="Times New Roman"/>
          <w:color w:val="000000"/>
          <w:spacing w:val="-20"/>
          <w:sz w:val="28"/>
          <w:szCs w:val="28"/>
          <w:lang w:val="ru-RU"/>
        </w:rPr>
        <w:t xml:space="preserve"> и </w:t>
      </w:r>
      <w:r w:rsidR="003E555C" w:rsidRPr="007446F2">
        <w:rPr>
          <w:rFonts w:cs="Times New Roman"/>
          <w:color w:val="000000"/>
          <w:spacing w:val="-20"/>
          <w:sz w:val="28"/>
          <w:szCs w:val="28"/>
          <w:lang w:val="ru-RU"/>
        </w:rPr>
        <w:t>являются ответным</w:t>
      </w:r>
      <w:r w:rsidRPr="007446F2">
        <w:rPr>
          <w:rFonts w:cs="Times New Roman"/>
          <w:color w:val="000000"/>
          <w:spacing w:val="-20"/>
          <w:sz w:val="28"/>
          <w:szCs w:val="28"/>
          <w:lang w:val="ru-RU"/>
        </w:rPr>
        <w:t xml:space="preserve"> действием</w:t>
      </w:r>
      <w:r w:rsidR="003E555C" w:rsidRPr="007446F2">
        <w:rPr>
          <w:rFonts w:cs="Times New Roman"/>
          <w:color w:val="000000"/>
          <w:spacing w:val="-20"/>
          <w:sz w:val="28"/>
          <w:szCs w:val="28"/>
          <w:lang w:val="ru-RU"/>
        </w:rPr>
        <w:t xml:space="preserve"> на опр</w:t>
      </w:r>
      <w:r w:rsidRPr="007446F2">
        <w:rPr>
          <w:rFonts w:cs="Times New Roman"/>
          <w:color w:val="000000"/>
          <w:spacing w:val="-20"/>
          <w:sz w:val="28"/>
          <w:szCs w:val="28"/>
          <w:lang w:val="ru-RU"/>
        </w:rPr>
        <w:t>еделенные</w:t>
      </w:r>
      <w:r w:rsidR="003E555C" w:rsidRPr="007446F2">
        <w:rPr>
          <w:rFonts w:cs="Times New Roman"/>
          <w:color w:val="000000"/>
          <w:spacing w:val="-20"/>
          <w:sz w:val="28"/>
          <w:szCs w:val="28"/>
          <w:lang w:val="ru-RU"/>
        </w:rPr>
        <w:t xml:space="preserve"> трудовые затрат</w:t>
      </w:r>
      <w:r w:rsidR="00834EAD" w:rsidRPr="007446F2">
        <w:rPr>
          <w:rFonts w:cs="Times New Roman"/>
          <w:color w:val="000000"/>
          <w:spacing w:val="-20"/>
          <w:sz w:val="28"/>
          <w:szCs w:val="28"/>
          <w:lang w:val="ru-RU"/>
        </w:rPr>
        <w:t>ы</w:t>
      </w:r>
      <w:r w:rsidR="003E555C" w:rsidRPr="007446F2">
        <w:rPr>
          <w:rStyle w:val="aa"/>
          <w:rFonts w:cs="Times New Roman"/>
          <w:color w:val="000000"/>
          <w:spacing w:val="-20"/>
          <w:sz w:val="28"/>
          <w:szCs w:val="28"/>
          <w:lang w:val="ru-RU"/>
        </w:rPr>
        <w:footnoteReference w:id="41"/>
      </w:r>
      <w:r w:rsidRPr="007446F2">
        <w:rPr>
          <w:rFonts w:cs="Times New Roman"/>
          <w:color w:val="000000"/>
          <w:spacing w:val="-20"/>
          <w:sz w:val="28"/>
          <w:szCs w:val="28"/>
          <w:lang w:val="ru-RU"/>
        </w:rPr>
        <w:t>, то есть вознаграждением за труд</w:t>
      </w:r>
      <w:r w:rsidRPr="007446F2">
        <w:rPr>
          <w:rStyle w:val="aa"/>
          <w:rFonts w:cs="Times New Roman"/>
          <w:color w:val="000000"/>
          <w:spacing w:val="-20"/>
          <w:sz w:val="28"/>
          <w:szCs w:val="28"/>
          <w:lang w:val="ru-RU"/>
        </w:rPr>
        <w:footnoteReference w:id="42"/>
      </w:r>
      <w:r w:rsidRPr="007446F2">
        <w:rPr>
          <w:rFonts w:cs="Times New Roman"/>
          <w:color w:val="000000"/>
          <w:spacing w:val="-20"/>
          <w:sz w:val="28"/>
          <w:szCs w:val="28"/>
          <w:lang w:val="ru-RU"/>
        </w:rPr>
        <w:t>.</w:t>
      </w:r>
    </w:p>
    <w:p w:rsidR="00844CE6" w:rsidRPr="007446F2" w:rsidRDefault="00844CE6" w:rsidP="00B902F8">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Стоит отметить, что</w:t>
      </w:r>
      <w:r w:rsidR="00B902F8" w:rsidRPr="007446F2">
        <w:rPr>
          <w:rFonts w:cs="Times New Roman"/>
          <w:color w:val="000000"/>
          <w:spacing w:val="-20"/>
          <w:sz w:val="28"/>
          <w:szCs w:val="28"/>
          <w:lang w:val="ru-RU"/>
        </w:rPr>
        <w:t xml:space="preserve">, </w:t>
      </w:r>
      <w:r w:rsidR="00355E0F" w:rsidRPr="007446F2">
        <w:rPr>
          <w:rFonts w:cs="Times New Roman"/>
          <w:color w:val="000000"/>
          <w:spacing w:val="-20"/>
          <w:sz w:val="28"/>
          <w:szCs w:val="28"/>
          <w:lang w:val="ru-RU"/>
        </w:rPr>
        <w:t xml:space="preserve">вступая в </w:t>
      </w:r>
      <w:r w:rsidR="00B902F8" w:rsidRPr="007446F2">
        <w:rPr>
          <w:rFonts w:cs="Times New Roman"/>
          <w:color w:val="000000"/>
          <w:spacing w:val="-20"/>
          <w:sz w:val="28"/>
          <w:szCs w:val="28"/>
          <w:lang w:val="ru-RU"/>
        </w:rPr>
        <w:t>т</w:t>
      </w:r>
      <w:r w:rsidR="00DC33DA" w:rsidRPr="007446F2">
        <w:rPr>
          <w:rFonts w:cs="Times New Roman"/>
          <w:color w:val="000000"/>
          <w:spacing w:val="-20"/>
          <w:sz w:val="28"/>
          <w:szCs w:val="28"/>
          <w:lang w:val="ru-RU"/>
        </w:rPr>
        <w:t>рудовое правоотношение</w:t>
      </w:r>
      <w:r w:rsidR="00355E0F" w:rsidRPr="007446F2">
        <w:rPr>
          <w:rFonts w:cs="Times New Roman"/>
          <w:color w:val="000000"/>
          <w:spacing w:val="-20"/>
          <w:sz w:val="28"/>
          <w:szCs w:val="28"/>
          <w:lang w:val="ru-RU"/>
        </w:rPr>
        <w:t>,</w:t>
      </w:r>
      <w:r w:rsidR="00DC33DA" w:rsidRPr="007446F2">
        <w:rPr>
          <w:rFonts w:cs="Times New Roman"/>
          <w:color w:val="000000"/>
          <w:spacing w:val="-20"/>
          <w:sz w:val="28"/>
          <w:szCs w:val="28"/>
          <w:lang w:val="ru-RU"/>
        </w:rPr>
        <w:t xml:space="preserve"> работник </w:t>
      </w:r>
      <w:r w:rsidR="00355E0F" w:rsidRPr="007446F2">
        <w:rPr>
          <w:rFonts w:cs="Times New Roman"/>
          <w:color w:val="000000"/>
          <w:spacing w:val="-20"/>
          <w:sz w:val="28"/>
          <w:szCs w:val="28"/>
          <w:lang w:val="ru-RU"/>
        </w:rPr>
        <w:t xml:space="preserve">принимает на себя </w:t>
      </w:r>
      <w:r w:rsidR="00DC33DA" w:rsidRPr="007446F2">
        <w:rPr>
          <w:rFonts w:cs="Times New Roman"/>
          <w:color w:val="000000"/>
          <w:spacing w:val="-20"/>
          <w:sz w:val="28"/>
          <w:szCs w:val="28"/>
          <w:lang w:val="ru-RU"/>
        </w:rPr>
        <w:t>обяз</w:t>
      </w:r>
      <w:r w:rsidR="00355E0F" w:rsidRPr="007446F2">
        <w:rPr>
          <w:rFonts w:cs="Times New Roman"/>
          <w:color w:val="000000"/>
          <w:spacing w:val="-20"/>
          <w:sz w:val="28"/>
          <w:szCs w:val="28"/>
          <w:lang w:val="ru-RU"/>
        </w:rPr>
        <w:t>анность</w:t>
      </w:r>
      <w:r w:rsidR="00DC33DA" w:rsidRPr="007446F2">
        <w:rPr>
          <w:rFonts w:cs="Times New Roman"/>
          <w:color w:val="000000"/>
          <w:spacing w:val="-20"/>
          <w:sz w:val="28"/>
          <w:szCs w:val="28"/>
          <w:lang w:val="ru-RU"/>
        </w:rPr>
        <w:t xml:space="preserve"> выполн</w:t>
      </w:r>
      <w:r w:rsidR="00355E0F" w:rsidRPr="007446F2">
        <w:rPr>
          <w:rFonts w:cs="Times New Roman"/>
          <w:color w:val="000000"/>
          <w:spacing w:val="-20"/>
          <w:sz w:val="28"/>
          <w:szCs w:val="28"/>
          <w:lang w:val="ru-RU"/>
        </w:rPr>
        <w:t>я</w:t>
      </w:r>
      <w:r w:rsidR="00DC33DA" w:rsidRPr="007446F2">
        <w:rPr>
          <w:rFonts w:cs="Times New Roman"/>
          <w:color w:val="000000"/>
          <w:spacing w:val="-20"/>
          <w:sz w:val="28"/>
          <w:szCs w:val="28"/>
          <w:lang w:val="ru-RU"/>
        </w:rPr>
        <w:t xml:space="preserve">ть </w:t>
      </w:r>
      <w:r w:rsidR="00355E0F" w:rsidRPr="007446F2">
        <w:rPr>
          <w:rFonts w:cs="Times New Roman"/>
          <w:color w:val="000000"/>
          <w:spacing w:val="-20"/>
          <w:sz w:val="28"/>
          <w:szCs w:val="28"/>
          <w:lang w:val="ru-RU"/>
        </w:rPr>
        <w:t>определенный</w:t>
      </w:r>
      <w:r w:rsidR="00DC33DA" w:rsidRPr="007446F2">
        <w:rPr>
          <w:rFonts w:cs="Times New Roman"/>
          <w:color w:val="000000"/>
          <w:spacing w:val="-20"/>
          <w:sz w:val="28"/>
          <w:szCs w:val="28"/>
          <w:lang w:val="ru-RU"/>
        </w:rPr>
        <w:t xml:space="preserve"> круг трудовых обязанностей</w:t>
      </w:r>
      <w:r w:rsidR="00B902F8" w:rsidRPr="007446F2">
        <w:rPr>
          <w:rFonts w:cs="Times New Roman"/>
          <w:color w:val="000000"/>
          <w:spacing w:val="-20"/>
          <w:sz w:val="28"/>
          <w:szCs w:val="28"/>
          <w:lang w:val="ru-RU"/>
        </w:rPr>
        <w:t xml:space="preserve"> за вознаграждение</w:t>
      </w:r>
      <w:r w:rsidR="00355E0F" w:rsidRPr="007446F2">
        <w:rPr>
          <w:rFonts w:cs="Times New Roman"/>
          <w:color w:val="000000"/>
          <w:spacing w:val="-20"/>
          <w:sz w:val="28"/>
          <w:szCs w:val="28"/>
          <w:lang w:val="ru-RU"/>
        </w:rPr>
        <w:t xml:space="preserve">, размер которого или </w:t>
      </w:r>
      <w:proofErr w:type="gramStart"/>
      <w:r w:rsidR="00355E0F" w:rsidRPr="007446F2">
        <w:rPr>
          <w:rFonts w:cs="Times New Roman"/>
          <w:color w:val="000000"/>
          <w:spacing w:val="-20"/>
          <w:sz w:val="28"/>
          <w:szCs w:val="28"/>
          <w:lang w:val="ru-RU"/>
        </w:rPr>
        <w:t>правила</w:t>
      </w:r>
      <w:proofErr w:type="gramEnd"/>
      <w:r w:rsidR="00355E0F" w:rsidRPr="007446F2">
        <w:rPr>
          <w:rFonts w:cs="Times New Roman"/>
          <w:color w:val="000000"/>
          <w:spacing w:val="-20"/>
          <w:sz w:val="28"/>
          <w:szCs w:val="28"/>
          <w:lang w:val="ru-RU"/>
        </w:rPr>
        <w:t xml:space="preserve"> определения размера которого оговорены заранее</w:t>
      </w:r>
      <w:r w:rsidRPr="007446F2">
        <w:rPr>
          <w:rFonts w:cs="Times New Roman"/>
          <w:color w:val="000000"/>
          <w:spacing w:val="-20"/>
          <w:sz w:val="28"/>
          <w:szCs w:val="28"/>
          <w:lang w:val="ru-RU"/>
        </w:rPr>
        <w:t xml:space="preserve">, </w:t>
      </w:r>
      <w:r w:rsidRPr="007446F2">
        <w:rPr>
          <w:rFonts w:cs="Times New Roman"/>
          <w:color w:val="000000"/>
          <w:spacing w:val="-20"/>
          <w:sz w:val="28"/>
          <w:szCs w:val="28"/>
          <w:shd w:val="clear" w:color="auto" w:fill="FFFFFF"/>
          <w:lang w:val="ru-RU"/>
        </w:rPr>
        <w:t>еще до начала собственно трудовой деятельности</w:t>
      </w:r>
      <w:r w:rsidRPr="007446F2">
        <w:rPr>
          <w:rStyle w:val="aa"/>
          <w:rFonts w:cs="Times New Roman"/>
          <w:color w:val="000000"/>
          <w:spacing w:val="-20"/>
          <w:sz w:val="28"/>
          <w:szCs w:val="28"/>
          <w:lang w:val="ru-RU"/>
        </w:rPr>
        <w:t xml:space="preserve"> </w:t>
      </w:r>
      <w:r w:rsidR="00363CC0" w:rsidRPr="007446F2">
        <w:rPr>
          <w:rStyle w:val="aa"/>
          <w:rFonts w:cs="Times New Roman"/>
          <w:color w:val="000000"/>
          <w:spacing w:val="-20"/>
          <w:sz w:val="28"/>
          <w:szCs w:val="28"/>
          <w:lang w:val="ru-RU"/>
        </w:rPr>
        <w:footnoteReference w:id="43"/>
      </w:r>
      <w:r w:rsidR="00DC33DA" w:rsidRPr="007446F2">
        <w:rPr>
          <w:rFonts w:cs="Times New Roman"/>
          <w:color w:val="000000"/>
          <w:spacing w:val="-20"/>
          <w:sz w:val="28"/>
          <w:szCs w:val="28"/>
          <w:lang w:val="ru-RU"/>
        </w:rPr>
        <w:t xml:space="preserve">. </w:t>
      </w:r>
      <w:r w:rsidR="00DC33DA" w:rsidRPr="007446F2">
        <w:rPr>
          <w:rFonts w:cs="Times New Roman"/>
          <w:color w:val="000000"/>
          <w:spacing w:val="-20"/>
          <w:sz w:val="28"/>
          <w:szCs w:val="28"/>
          <w:shd w:val="clear" w:color="auto" w:fill="FFFFFF"/>
          <w:lang w:val="ru-RU"/>
        </w:rPr>
        <w:t xml:space="preserve">Таким образом, </w:t>
      </w:r>
      <w:r w:rsidR="00B902F8" w:rsidRPr="007446F2">
        <w:rPr>
          <w:rFonts w:cs="Times New Roman"/>
          <w:color w:val="000000"/>
          <w:spacing w:val="-20"/>
          <w:sz w:val="28"/>
          <w:szCs w:val="28"/>
          <w:shd w:val="clear" w:color="auto" w:fill="FFFFFF"/>
          <w:lang w:val="ru-RU"/>
        </w:rPr>
        <w:t>од</w:t>
      </w:r>
      <w:r w:rsidR="00355E0F" w:rsidRPr="007446F2">
        <w:rPr>
          <w:rFonts w:cs="Times New Roman"/>
          <w:color w:val="000000"/>
          <w:spacing w:val="-20"/>
          <w:sz w:val="28"/>
          <w:szCs w:val="28"/>
          <w:shd w:val="clear" w:color="auto" w:fill="FFFFFF"/>
          <w:lang w:val="ru-RU"/>
        </w:rPr>
        <w:t>ним из</w:t>
      </w:r>
      <w:r w:rsidR="00B902F8" w:rsidRPr="007446F2">
        <w:rPr>
          <w:rFonts w:cs="Times New Roman"/>
          <w:color w:val="000000"/>
          <w:spacing w:val="-20"/>
          <w:sz w:val="28"/>
          <w:szCs w:val="28"/>
          <w:shd w:val="clear" w:color="auto" w:fill="FFFFFF"/>
          <w:lang w:val="ru-RU"/>
        </w:rPr>
        <w:t xml:space="preserve"> признак</w:t>
      </w:r>
      <w:r w:rsidR="00355E0F" w:rsidRPr="007446F2">
        <w:rPr>
          <w:rFonts w:cs="Times New Roman"/>
          <w:color w:val="000000"/>
          <w:spacing w:val="-20"/>
          <w:sz w:val="28"/>
          <w:szCs w:val="28"/>
          <w:shd w:val="clear" w:color="auto" w:fill="FFFFFF"/>
          <w:lang w:val="ru-RU"/>
        </w:rPr>
        <w:t>ов</w:t>
      </w:r>
      <w:r w:rsidR="00B902F8" w:rsidRPr="007446F2">
        <w:rPr>
          <w:rFonts w:cs="Times New Roman"/>
          <w:color w:val="000000"/>
          <w:spacing w:val="-20"/>
          <w:sz w:val="28"/>
          <w:szCs w:val="28"/>
          <w:shd w:val="clear" w:color="auto" w:fill="FFFFFF"/>
          <w:lang w:val="ru-RU"/>
        </w:rPr>
        <w:t xml:space="preserve"> </w:t>
      </w:r>
      <w:r w:rsidR="00B902F8" w:rsidRPr="007446F2">
        <w:rPr>
          <w:rFonts w:cs="Times New Roman"/>
          <w:color w:val="000000"/>
          <w:spacing w:val="-20"/>
          <w:sz w:val="28"/>
          <w:szCs w:val="28"/>
          <w:lang w:val="ru-RU"/>
        </w:rPr>
        <w:t xml:space="preserve">заработной платы (а значит, и </w:t>
      </w:r>
      <w:r w:rsidR="00041EE7" w:rsidRPr="007446F2">
        <w:rPr>
          <w:rFonts w:cs="Times New Roman"/>
          <w:color w:val="000000"/>
          <w:spacing w:val="-20"/>
          <w:sz w:val="28"/>
          <w:szCs w:val="28"/>
          <w:lang w:val="ru-RU"/>
        </w:rPr>
        <w:t xml:space="preserve">входящих в нее </w:t>
      </w:r>
      <w:r w:rsidR="00B902F8" w:rsidRPr="007446F2">
        <w:rPr>
          <w:rFonts w:cs="Times New Roman"/>
          <w:color w:val="000000"/>
          <w:spacing w:val="-20"/>
          <w:sz w:val="28"/>
          <w:szCs w:val="28"/>
          <w:lang w:val="ru-RU"/>
        </w:rPr>
        <w:t>премий)</w:t>
      </w:r>
      <w:r w:rsidR="00DC33DA" w:rsidRPr="007446F2">
        <w:rPr>
          <w:rFonts w:cs="Times New Roman"/>
          <w:color w:val="000000"/>
          <w:spacing w:val="-20"/>
          <w:sz w:val="28"/>
          <w:szCs w:val="28"/>
          <w:lang w:val="ru-RU"/>
        </w:rPr>
        <w:t xml:space="preserve"> </w:t>
      </w:r>
      <w:r w:rsidR="00355E0F" w:rsidRPr="007446F2">
        <w:rPr>
          <w:rFonts w:cs="Times New Roman"/>
          <w:color w:val="000000"/>
          <w:spacing w:val="-20"/>
          <w:sz w:val="28"/>
          <w:szCs w:val="28"/>
          <w:lang w:val="ru-RU"/>
        </w:rPr>
        <w:t>является</w:t>
      </w:r>
      <w:r w:rsidR="00B902F8" w:rsidRPr="007446F2">
        <w:rPr>
          <w:rFonts w:cs="Times New Roman"/>
          <w:color w:val="000000"/>
          <w:spacing w:val="-20"/>
          <w:sz w:val="28"/>
          <w:szCs w:val="28"/>
          <w:lang w:val="ru-RU"/>
        </w:rPr>
        <w:t xml:space="preserve"> то, что она выплачивается работнику</w:t>
      </w:r>
      <w:r w:rsidR="00DC33DA" w:rsidRPr="007446F2">
        <w:rPr>
          <w:rFonts w:cs="Times New Roman"/>
          <w:color w:val="000000"/>
          <w:spacing w:val="-20"/>
          <w:sz w:val="28"/>
          <w:szCs w:val="28"/>
          <w:lang w:val="ru-RU"/>
        </w:rPr>
        <w:t xml:space="preserve"> по заранее установленным нормам</w:t>
      </w:r>
      <w:r w:rsidR="00DC33DA" w:rsidRPr="007446F2">
        <w:rPr>
          <w:rStyle w:val="aa"/>
          <w:rFonts w:cs="Times New Roman"/>
          <w:color w:val="000000"/>
          <w:spacing w:val="-20"/>
          <w:sz w:val="28"/>
          <w:szCs w:val="28"/>
          <w:lang w:val="ru-RU"/>
        </w:rPr>
        <w:footnoteReference w:id="44"/>
      </w:r>
      <w:r w:rsidR="00DC33DA" w:rsidRPr="007446F2">
        <w:rPr>
          <w:rFonts w:cs="Times New Roman"/>
          <w:color w:val="000000"/>
          <w:spacing w:val="-20"/>
          <w:sz w:val="28"/>
          <w:szCs w:val="28"/>
          <w:lang w:val="ru-RU"/>
        </w:rPr>
        <w:t>.</w:t>
      </w:r>
    </w:p>
    <w:p w:rsidR="00E6105B" w:rsidRPr="007446F2" w:rsidRDefault="00DC33DA" w:rsidP="00B902F8">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Это подтверждает ст.135 ТК РФ, в соответствии с которой </w:t>
      </w:r>
      <w:r w:rsidR="005C79E0" w:rsidRPr="007446F2">
        <w:rPr>
          <w:rFonts w:cs="Times New Roman"/>
          <w:color w:val="000000"/>
          <w:spacing w:val="-20"/>
          <w:sz w:val="28"/>
          <w:szCs w:val="28"/>
          <w:lang w:val="ru-RU"/>
        </w:rPr>
        <w:t>заработная плата работнику устанавливается трудовым договором в соответствии с действующими у работодателя системами оплаты труда, в т</w:t>
      </w:r>
      <w:r w:rsidR="007C762D" w:rsidRPr="007446F2">
        <w:rPr>
          <w:rFonts w:cs="Times New Roman"/>
          <w:color w:val="000000"/>
          <w:spacing w:val="-20"/>
          <w:sz w:val="28"/>
          <w:szCs w:val="28"/>
          <w:lang w:val="ru-RU"/>
        </w:rPr>
        <w:t xml:space="preserve">ом числе системами премирования, </w:t>
      </w:r>
      <w:r w:rsidR="00E6105B" w:rsidRPr="007446F2">
        <w:rPr>
          <w:rFonts w:cs="Times New Roman"/>
          <w:color w:val="000000"/>
          <w:spacing w:val="-20"/>
          <w:sz w:val="28"/>
          <w:szCs w:val="28"/>
          <w:lang w:val="ru-RU"/>
        </w:rPr>
        <w:t xml:space="preserve">которые устанавливаются </w:t>
      </w:r>
      <w:r w:rsidR="00E6105B" w:rsidRPr="007446F2">
        <w:rPr>
          <w:rFonts w:cs="Times New Roman"/>
          <w:color w:val="000000"/>
          <w:spacing w:val="-20"/>
          <w:sz w:val="28"/>
          <w:szCs w:val="28"/>
          <w:lang w:val="ru-RU"/>
        </w:rPr>
        <w:lastRenderedPageBreak/>
        <w:t>коллективными договорами, соглашениями, локальными нормативными актами</w:t>
      </w:r>
      <w:r w:rsidR="00BD7081">
        <w:rPr>
          <w:rStyle w:val="aa"/>
          <w:rFonts w:cs="Times New Roman"/>
          <w:color w:val="000000"/>
          <w:spacing w:val="-20"/>
          <w:sz w:val="28"/>
          <w:szCs w:val="28"/>
          <w:lang w:val="ru-RU"/>
        </w:rPr>
        <w:footnoteReference w:id="45"/>
      </w:r>
      <w:r w:rsidR="0095311F" w:rsidRPr="007446F2">
        <w:rPr>
          <w:rFonts w:cs="Times New Roman"/>
          <w:color w:val="000000"/>
          <w:spacing w:val="-20"/>
          <w:sz w:val="28"/>
          <w:szCs w:val="28"/>
          <w:lang w:val="ru-RU"/>
        </w:rPr>
        <w:t>.</w:t>
      </w:r>
    </w:p>
    <w:p w:rsidR="007560D9" w:rsidRPr="007446F2" w:rsidRDefault="007C762D" w:rsidP="0095311F">
      <w:pPr>
        <w:spacing w:line="360" w:lineRule="auto"/>
        <w:ind w:firstLine="706"/>
        <w:jc w:val="both"/>
        <w:rPr>
          <w:rFonts w:cs="Times New Roman"/>
          <w:spacing w:val="-20"/>
          <w:sz w:val="28"/>
          <w:szCs w:val="28"/>
          <w:lang w:val="ru-RU"/>
        </w:rPr>
      </w:pPr>
      <w:r w:rsidRPr="007446F2">
        <w:rPr>
          <w:rFonts w:cs="Times New Roman"/>
          <w:color w:val="000000"/>
          <w:spacing w:val="-20"/>
          <w:sz w:val="28"/>
          <w:szCs w:val="28"/>
          <w:lang w:val="ru-RU"/>
        </w:rPr>
        <w:t>Под системой</w:t>
      </w:r>
      <w:r w:rsidR="00DE4E5C" w:rsidRPr="007446F2">
        <w:rPr>
          <w:rFonts w:cs="Times New Roman"/>
          <w:color w:val="000000"/>
          <w:spacing w:val="-20"/>
          <w:sz w:val="28"/>
          <w:szCs w:val="28"/>
          <w:lang w:val="ru-RU"/>
        </w:rPr>
        <w:t xml:space="preserve"> оплаты труда понимается совокупность правил, позволяющих исчислить вознаграждени</w:t>
      </w:r>
      <w:r w:rsidRPr="007446F2">
        <w:rPr>
          <w:rFonts w:cs="Times New Roman"/>
          <w:color w:val="000000"/>
          <w:spacing w:val="-20"/>
          <w:sz w:val="28"/>
          <w:szCs w:val="28"/>
          <w:lang w:val="ru-RU"/>
        </w:rPr>
        <w:t>е, подлежащее в</w:t>
      </w:r>
      <w:r w:rsidR="0095311F" w:rsidRPr="007446F2">
        <w:rPr>
          <w:rFonts w:cs="Times New Roman"/>
          <w:color w:val="000000"/>
          <w:spacing w:val="-20"/>
          <w:sz w:val="28"/>
          <w:szCs w:val="28"/>
          <w:lang w:val="ru-RU"/>
        </w:rPr>
        <w:t>ыплате работнику за</w:t>
      </w:r>
      <w:r w:rsidRPr="007446F2">
        <w:rPr>
          <w:rFonts w:cs="Times New Roman"/>
          <w:color w:val="000000"/>
          <w:spacing w:val="-20"/>
          <w:sz w:val="28"/>
          <w:szCs w:val="28"/>
          <w:lang w:val="ru-RU"/>
        </w:rPr>
        <w:t xml:space="preserve"> его </w:t>
      </w:r>
      <w:r w:rsidR="0095311F" w:rsidRPr="007446F2">
        <w:rPr>
          <w:rFonts w:cs="Times New Roman"/>
          <w:color w:val="000000"/>
          <w:spacing w:val="-20"/>
          <w:sz w:val="28"/>
          <w:szCs w:val="28"/>
          <w:lang w:val="ru-RU"/>
        </w:rPr>
        <w:t>труд</w:t>
      </w:r>
      <w:r w:rsidR="00DE4E5C" w:rsidRPr="007446F2">
        <w:rPr>
          <w:rStyle w:val="aa"/>
          <w:rFonts w:cs="Times New Roman"/>
          <w:color w:val="000000"/>
          <w:spacing w:val="-20"/>
          <w:sz w:val="28"/>
          <w:szCs w:val="28"/>
          <w:lang w:val="ru-RU"/>
        </w:rPr>
        <w:footnoteReference w:id="46"/>
      </w:r>
      <w:r w:rsidR="00DE4E5C" w:rsidRPr="007446F2">
        <w:rPr>
          <w:rFonts w:cs="Times New Roman"/>
          <w:color w:val="000000"/>
          <w:spacing w:val="-20"/>
          <w:sz w:val="28"/>
          <w:szCs w:val="28"/>
          <w:lang w:val="ru-RU"/>
        </w:rPr>
        <w:t>.</w:t>
      </w:r>
      <w:r w:rsidR="00DE4E5C" w:rsidRPr="007446F2">
        <w:rPr>
          <w:rFonts w:cs="Times New Roman"/>
          <w:spacing w:val="-20"/>
          <w:sz w:val="28"/>
          <w:szCs w:val="28"/>
          <w:lang w:val="ru-RU"/>
        </w:rPr>
        <w:t xml:space="preserve"> </w:t>
      </w:r>
      <w:r w:rsidR="00355E0F" w:rsidRPr="007446F2">
        <w:rPr>
          <w:rFonts w:cs="Times New Roman"/>
          <w:spacing w:val="-20"/>
          <w:sz w:val="28"/>
          <w:szCs w:val="28"/>
          <w:lang w:val="ru-RU"/>
        </w:rPr>
        <w:t>Аналогично с</w:t>
      </w:r>
      <w:r w:rsidR="00DE4E5C" w:rsidRPr="007446F2">
        <w:rPr>
          <w:rFonts w:cs="Times New Roman"/>
          <w:spacing w:val="-20"/>
          <w:sz w:val="28"/>
          <w:szCs w:val="28"/>
          <w:lang w:val="ru-RU"/>
        </w:rPr>
        <w:t>истема премирования представляет собой совокупность правил,</w:t>
      </w:r>
      <w:r w:rsidR="0086396B">
        <w:rPr>
          <w:rFonts w:cs="Times New Roman"/>
          <w:spacing w:val="-20"/>
          <w:sz w:val="28"/>
          <w:szCs w:val="28"/>
          <w:lang w:val="ru-RU"/>
        </w:rPr>
        <w:t xml:space="preserve"> позволяющих рассчитать</w:t>
      </w:r>
      <w:r w:rsidR="0095311F" w:rsidRPr="007446F2">
        <w:rPr>
          <w:rFonts w:cs="Times New Roman"/>
          <w:spacing w:val="-20"/>
          <w:sz w:val="28"/>
          <w:szCs w:val="28"/>
          <w:lang w:val="ru-RU"/>
        </w:rPr>
        <w:t xml:space="preserve"> причитающиеся работнику премии. </w:t>
      </w:r>
      <w:proofErr w:type="gramStart"/>
      <w:r w:rsidR="0095311F" w:rsidRPr="007446F2">
        <w:rPr>
          <w:rFonts w:cs="Times New Roman"/>
          <w:spacing w:val="-20"/>
          <w:sz w:val="28"/>
          <w:szCs w:val="28"/>
          <w:lang w:val="ru-RU"/>
        </w:rPr>
        <w:t>Следовательно, систем</w:t>
      </w:r>
      <w:r w:rsidR="00813F99" w:rsidRPr="007446F2">
        <w:rPr>
          <w:rFonts w:cs="Times New Roman"/>
          <w:spacing w:val="-20"/>
          <w:sz w:val="28"/>
          <w:szCs w:val="28"/>
          <w:lang w:val="ru-RU"/>
        </w:rPr>
        <w:t>а премирования должна предусматривать</w:t>
      </w:r>
      <w:r w:rsidR="00DE4E5C" w:rsidRPr="007446F2">
        <w:rPr>
          <w:rFonts w:cs="Times New Roman"/>
          <w:spacing w:val="-20"/>
          <w:sz w:val="28"/>
          <w:szCs w:val="28"/>
          <w:lang w:val="ru-RU"/>
        </w:rPr>
        <w:t xml:space="preserve"> </w:t>
      </w:r>
      <w:r w:rsidR="00907F31" w:rsidRPr="007446F2">
        <w:rPr>
          <w:rFonts w:cs="Times New Roman"/>
          <w:spacing w:val="-20"/>
          <w:sz w:val="28"/>
          <w:szCs w:val="28"/>
          <w:lang w:val="ru-RU"/>
        </w:rPr>
        <w:t>основания</w:t>
      </w:r>
      <w:r w:rsidR="007560D9" w:rsidRPr="007446F2">
        <w:rPr>
          <w:rFonts w:cs="Times New Roman"/>
          <w:spacing w:val="-20"/>
          <w:sz w:val="28"/>
          <w:szCs w:val="28"/>
          <w:lang w:val="ru-RU"/>
        </w:rPr>
        <w:t xml:space="preserve"> премирования</w:t>
      </w:r>
      <w:r w:rsidR="007560D9" w:rsidRPr="007446F2">
        <w:rPr>
          <w:rStyle w:val="aa"/>
          <w:rFonts w:cs="Times New Roman"/>
          <w:spacing w:val="-20"/>
          <w:sz w:val="28"/>
          <w:szCs w:val="28"/>
          <w:lang w:val="ru-RU"/>
        </w:rPr>
        <w:footnoteReference w:id="47"/>
      </w:r>
      <w:r w:rsidR="00907F31" w:rsidRPr="007446F2">
        <w:rPr>
          <w:rFonts w:cs="Times New Roman"/>
          <w:spacing w:val="-20"/>
          <w:sz w:val="28"/>
          <w:szCs w:val="28"/>
          <w:lang w:val="ru-RU"/>
        </w:rPr>
        <w:t xml:space="preserve"> (то есть обстоятельства, наступление которых влечет за собой премирование)</w:t>
      </w:r>
      <w:r w:rsidR="007560D9" w:rsidRPr="007446F2">
        <w:rPr>
          <w:rFonts w:cs="Times New Roman"/>
          <w:spacing w:val="-20"/>
          <w:sz w:val="28"/>
          <w:szCs w:val="28"/>
          <w:lang w:val="ru-RU"/>
        </w:rPr>
        <w:t>, размеры премий, периодичность премирования, категор</w:t>
      </w:r>
      <w:r w:rsidR="0095311F" w:rsidRPr="007446F2">
        <w:rPr>
          <w:rFonts w:cs="Times New Roman"/>
          <w:spacing w:val="-20"/>
          <w:sz w:val="28"/>
          <w:szCs w:val="28"/>
          <w:lang w:val="ru-RU"/>
        </w:rPr>
        <w:t>ии работников, охватываемых</w:t>
      </w:r>
      <w:r w:rsidRPr="007446F2">
        <w:rPr>
          <w:rFonts w:cs="Times New Roman"/>
          <w:spacing w:val="-20"/>
          <w:sz w:val="28"/>
          <w:szCs w:val="28"/>
          <w:lang w:val="ru-RU"/>
        </w:rPr>
        <w:t xml:space="preserve"> данной системой</w:t>
      </w:r>
      <w:r w:rsidR="007560D9" w:rsidRPr="007446F2">
        <w:rPr>
          <w:rFonts w:cs="Times New Roman"/>
          <w:spacing w:val="-20"/>
          <w:sz w:val="28"/>
          <w:szCs w:val="28"/>
          <w:lang w:val="ru-RU"/>
        </w:rPr>
        <w:t xml:space="preserve"> премирования</w:t>
      </w:r>
      <w:r w:rsidR="00DE4E5C" w:rsidRPr="007446F2">
        <w:rPr>
          <w:rStyle w:val="aa"/>
          <w:rFonts w:cs="Times New Roman"/>
          <w:spacing w:val="-20"/>
          <w:sz w:val="28"/>
          <w:szCs w:val="28"/>
          <w:lang w:val="ru-RU"/>
        </w:rPr>
        <w:footnoteReference w:id="48"/>
      </w:r>
      <w:r w:rsidR="00B26A76" w:rsidRPr="007446F2">
        <w:rPr>
          <w:rFonts w:cs="Times New Roman"/>
          <w:spacing w:val="-20"/>
          <w:sz w:val="28"/>
          <w:szCs w:val="28"/>
          <w:lang w:val="ru-RU"/>
        </w:rPr>
        <w:t>.</w:t>
      </w:r>
      <w:r w:rsidR="00844CE6" w:rsidRPr="007446F2">
        <w:rPr>
          <w:rFonts w:cs="Times New Roman"/>
          <w:spacing w:val="-20"/>
          <w:sz w:val="28"/>
          <w:szCs w:val="28"/>
          <w:lang w:val="ru-RU"/>
        </w:rPr>
        <w:t xml:space="preserve"> Таким образом</w:t>
      </w:r>
      <w:r w:rsidR="0095311F" w:rsidRPr="007446F2">
        <w:rPr>
          <w:rFonts w:cs="Times New Roman"/>
          <w:spacing w:val="-20"/>
          <w:sz w:val="28"/>
          <w:szCs w:val="28"/>
          <w:lang w:val="ru-RU"/>
        </w:rPr>
        <w:t xml:space="preserve">, </w:t>
      </w:r>
      <w:r w:rsidR="000C3FD8" w:rsidRPr="007446F2">
        <w:rPr>
          <w:rFonts w:cs="Times New Roman"/>
          <w:spacing w:val="-20"/>
          <w:sz w:val="28"/>
          <w:szCs w:val="28"/>
          <w:lang w:val="ru-RU"/>
        </w:rPr>
        <w:t xml:space="preserve">как это характерно для заработной платы в целом, </w:t>
      </w:r>
      <w:r w:rsidR="000C3FD8" w:rsidRPr="007446F2">
        <w:rPr>
          <w:rFonts w:cs="Times New Roman"/>
          <w:color w:val="000000"/>
          <w:spacing w:val="-20"/>
          <w:sz w:val="28"/>
          <w:szCs w:val="28"/>
          <w:lang w:val="ru-RU"/>
        </w:rPr>
        <w:t>р</w:t>
      </w:r>
      <w:r w:rsidR="007560D9" w:rsidRPr="007446F2">
        <w:rPr>
          <w:rFonts w:cs="Times New Roman"/>
          <w:color w:val="000000"/>
          <w:spacing w:val="-20"/>
          <w:sz w:val="28"/>
          <w:szCs w:val="28"/>
          <w:lang w:val="ru-RU"/>
        </w:rPr>
        <w:t>аботники заранее знают, каких</w:t>
      </w:r>
      <w:r w:rsidR="00907F31" w:rsidRPr="007446F2">
        <w:rPr>
          <w:rFonts w:cs="Times New Roman"/>
          <w:color w:val="000000"/>
          <w:spacing w:val="-20"/>
          <w:sz w:val="28"/>
          <w:szCs w:val="28"/>
          <w:lang w:val="ru-RU"/>
        </w:rPr>
        <w:t xml:space="preserve"> результатов</w:t>
      </w:r>
      <w:r w:rsidR="000C3FD8" w:rsidRPr="007446F2">
        <w:rPr>
          <w:rFonts w:cs="Times New Roman"/>
          <w:color w:val="000000"/>
          <w:spacing w:val="-20"/>
          <w:sz w:val="28"/>
          <w:szCs w:val="28"/>
          <w:lang w:val="ru-RU"/>
        </w:rPr>
        <w:t xml:space="preserve"> в работе</w:t>
      </w:r>
      <w:r w:rsidR="0095311F" w:rsidRPr="007446F2">
        <w:rPr>
          <w:rFonts w:cs="Times New Roman"/>
          <w:color w:val="000000"/>
          <w:spacing w:val="-20"/>
          <w:sz w:val="28"/>
          <w:szCs w:val="28"/>
          <w:lang w:val="ru-RU"/>
        </w:rPr>
        <w:t xml:space="preserve"> н</w:t>
      </w:r>
      <w:r w:rsidR="00907F31" w:rsidRPr="007446F2">
        <w:rPr>
          <w:rFonts w:cs="Times New Roman"/>
          <w:color w:val="000000"/>
          <w:spacing w:val="-20"/>
          <w:sz w:val="28"/>
          <w:szCs w:val="28"/>
          <w:lang w:val="ru-RU"/>
        </w:rPr>
        <w:t>ужно</w:t>
      </w:r>
      <w:r w:rsidR="0095311F" w:rsidRPr="007446F2">
        <w:rPr>
          <w:rFonts w:cs="Times New Roman"/>
          <w:color w:val="000000"/>
          <w:spacing w:val="-20"/>
          <w:sz w:val="28"/>
          <w:szCs w:val="28"/>
          <w:lang w:val="ru-RU"/>
        </w:rPr>
        <w:t xml:space="preserve"> достичь, чтобы </w:t>
      </w:r>
      <w:r w:rsidR="00907F31" w:rsidRPr="007446F2">
        <w:rPr>
          <w:rFonts w:cs="Times New Roman"/>
          <w:color w:val="000000"/>
          <w:spacing w:val="-20"/>
          <w:sz w:val="28"/>
          <w:szCs w:val="28"/>
          <w:lang w:val="ru-RU"/>
        </w:rPr>
        <w:t>получить</w:t>
      </w:r>
      <w:r w:rsidR="000C3FD8" w:rsidRPr="007446F2">
        <w:rPr>
          <w:rFonts w:cs="Times New Roman"/>
          <w:color w:val="000000"/>
          <w:spacing w:val="-20"/>
          <w:sz w:val="28"/>
          <w:szCs w:val="28"/>
          <w:lang w:val="ru-RU"/>
        </w:rPr>
        <w:t xml:space="preserve"> премию, и получают ее </w:t>
      </w:r>
      <w:r w:rsidR="00844CE6" w:rsidRPr="007446F2">
        <w:rPr>
          <w:rFonts w:cs="Times New Roman"/>
          <w:color w:val="000000"/>
          <w:spacing w:val="-20"/>
          <w:sz w:val="28"/>
          <w:szCs w:val="28"/>
          <w:lang w:val="ru-RU"/>
        </w:rPr>
        <w:t>периодически</w:t>
      </w:r>
      <w:r w:rsidR="007560D9" w:rsidRPr="007446F2">
        <w:rPr>
          <w:rStyle w:val="aa"/>
          <w:rFonts w:cs="Times New Roman"/>
          <w:color w:val="000000"/>
          <w:spacing w:val="-20"/>
          <w:sz w:val="28"/>
          <w:szCs w:val="28"/>
          <w:lang w:val="ru-RU"/>
        </w:rPr>
        <w:footnoteReference w:id="49"/>
      </w:r>
      <w:r w:rsidR="007560D9" w:rsidRPr="007446F2">
        <w:rPr>
          <w:rFonts w:cs="Times New Roman"/>
          <w:color w:val="000000"/>
          <w:spacing w:val="-20"/>
          <w:sz w:val="28"/>
          <w:szCs w:val="28"/>
          <w:lang w:val="ru-RU"/>
        </w:rPr>
        <w:t>.</w:t>
      </w:r>
      <w:proofErr w:type="gramEnd"/>
    </w:p>
    <w:p w:rsidR="00813F99" w:rsidRPr="007446F2" w:rsidRDefault="000C3FD8" w:rsidP="00813F99">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В связи с указанным с</w:t>
      </w:r>
      <w:r w:rsidR="0095311F" w:rsidRPr="007446F2">
        <w:rPr>
          <w:rFonts w:cs="Times New Roman"/>
          <w:color w:val="000000"/>
          <w:spacing w:val="-20"/>
          <w:sz w:val="28"/>
          <w:szCs w:val="28"/>
          <w:lang w:val="ru-RU"/>
        </w:rPr>
        <w:t>ледует согласиться с</w:t>
      </w:r>
      <w:r w:rsidR="00DE4E5C" w:rsidRPr="007446F2">
        <w:rPr>
          <w:rFonts w:cs="Times New Roman"/>
          <w:color w:val="000000"/>
          <w:spacing w:val="-20"/>
          <w:sz w:val="28"/>
          <w:szCs w:val="28"/>
          <w:lang w:val="ru-RU"/>
        </w:rPr>
        <w:t xml:space="preserve"> </w:t>
      </w:r>
      <w:proofErr w:type="spellStart"/>
      <w:r w:rsidR="00DE4E5C" w:rsidRPr="007446F2">
        <w:rPr>
          <w:rFonts w:cs="Times New Roman"/>
          <w:color w:val="000000"/>
          <w:spacing w:val="-20"/>
          <w:sz w:val="28"/>
          <w:szCs w:val="28"/>
          <w:lang w:val="ru-RU"/>
        </w:rPr>
        <w:t>Р.З.</w:t>
      </w:r>
      <w:r w:rsidR="00DE4E5C" w:rsidRPr="007446F2">
        <w:rPr>
          <w:rFonts w:cs="Times New Roman"/>
          <w:color w:val="000000"/>
          <w:spacing w:val="-20"/>
          <w:sz w:val="28"/>
          <w:szCs w:val="28"/>
          <w:shd w:val="clear" w:color="auto" w:fill="FFFFFF"/>
          <w:lang w:val="ru-RU"/>
        </w:rPr>
        <w:t>Лившиц</w:t>
      </w:r>
      <w:r w:rsidR="00DC33DA" w:rsidRPr="007446F2">
        <w:rPr>
          <w:rFonts w:cs="Times New Roman"/>
          <w:color w:val="000000"/>
          <w:spacing w:val="-20"/>
          <w:sz w:val="28"/>
          <w:szCs w:val="28"/>
          <w:shd w:val="clear" w:color="auto" w:fill="FFFFFF"/>
          <w:lang w:val="ru-RU"/>
        </w:rPr>
        <w:t>ем</w:t>
      </w:r>
      <w:proofErr w:type="spellEnd"/>
      <w:r w:rsidR="00DC33DA" w:rsidRPr="007446F2">
        <w:rPr>
          <w:rFonts w:cs="Times New Roman"/>
          <w:color w:val="000000"/>
          <w:spacing w:val="-20"/>
          <w:sz w:val="28"/>
          <w:szCs w:val="28"/>
          <w:lang w:val="ru-RU"/>
        </w:rPr>
        <w:t xml:space="preserve"> в том, что </w:t>
      </w:r>
      <w:r w:rsidR="00DE4E5C" w:rsidRPr="007446F2">
        <w:rPr>
          <w:rFonts w:cs="Times New Roman"/>
          <w:color w:val="000000"/>
          <w:spacing w:val="-20"/>
          <w:sz w:val="28"/>
          <w:szCs w:val="28"/>
          <w:lang w:val="ru-RU"/>
        </w:rPr>
        <w:t>премия к</w:t>
      </w:r>
      <w:r w:rsidR="00DC33DA" w:rsidRPr="007446F2">
        <w:rPr>
          <w:rFonts w:cs="Times New Roman"/>
          <w:color w:val="000000"/>
          <w:spacing w:val="-20"/>
          <w:sz w:val="28"/>
          <w:szCs w:val="28"/>
          <w:lang w:val="ru-RU"/>
        </w:rPr>
        <w:t xml:space="preserve">ак элемент заработной платы </w:t>
      </w:r>
      <w:r w:rsidRPr="007446F2">
        <w:rPr>
          <w:rFonts w:cs="Times New Roman"/>
          <w:color w:val="000000"/>
          <w:spacing w:val="-20"/>
          <w:sz w:val="28"/>
          <w:szCs w:val="28"/>
          <w:lang w:val="ru-RU"/>
        </w:rPr>
        <w:t xml:space="preserve">по своей правовой природе </w:t>
      </w:r>
      <w:r w:rsidR="00DC33DA" w:rsidRPr="007446F2">
        <w:rPr>
          <w:rFonts w:cs="Times New Roman"/>
          <w:color w:val="000000"/>
          <w:spacing w:val="-20"/>
          <w:sz w:val="28"/>
          <w:szCs w:val="28"/>
          <w:lang w:val="ru-RU"/>
        </w:rPr>
        <w:t>представляет собой выплату</w:t>
      </w:r>
      <w:r w:rsidR="00DE4E5C" w:rsidRPr="007446F2">
        <w:rPr>
          <w:rFonts w:cs="Times New Roman"/>
          <w:color w:val="000000"/>
          <w:spacing w:val="-20"/>
          <w:sz w:val="28"/>
          <w:szCs w:val="28"/>
          <w:lang w:val="ru-RU"/>
        </w:rPr>
        <w:t xml:space="preserve"> за достижение заране</w:t>
      </w:r>
      <w:r w:rsidR="007C762D" w:rsidRPr="007446F2">
        <w:rPr>
          <w:rFonts w:cs="Times New Roman"/>
          <w:color w:val="000000"/>
          <w:spacing w:val="-20"/>
          <w:sz w:val="28"/>
          <w:szCs w:val="28"/>
          <w:lang w:val="ru-RU"/>
        </w:rPr>
        <w:t>е установленных</w:t>
      </w:r>
      <w:r w:rsidR="00DE4E5C" w:rsidRPr="007446F2">
        <w:rPr>
          <w:rFonts w:cs="Times New Roman"/>
          <w:color w:val="000000"/>
          <w:spacing w:val="-20"/>
          <w:sz w:val="28"/>
          <w:szCs w:val="28"/>
          <w:lang w:val="ru-RU"/>
        </w:rPr>
        <w:t xml:space="preserve"> </w:t>
      </w:r>
      <w:r w:rsidR="00907F31" w:rsidRPr="007446F2">
        <w:rPr>
          <w:rFonts w:cs="Times New Roman"/>
          <w:color w:val="000000"/>
          <w:spacing w:val="-20"/>
          <w:sz w:val="28"/>
          <w:szCs w:val="28"/>
          <w:lang w:val="ru-RU"/>
        </w:rPr>
        <w:t xml:space="preserve">количественных или качественных </w:t>
      </w:r>
      <w:r w:rsidR="00DE4E5C" w:rsidRPr="007446F2">
        <w:rPr>
          <w:rFonts w:cs="Times New Roman"/>
          <w:color w:val="000000"/>
          <w:spacing w:val="-20"/>
          <w:sz w:val="28"/>
          <w:szCs w:val="28"/>
          <w:lang w:val="ru-RU"/>
        </w:rPr>
        <w:t>показателей</w:t>
      </w:r>
      <w:r w:rsidR="007C762D" w:rsidRPr="007446F2">
        <w:rPr>
          <w:rFonts w:cs="Times New Roman"/>
          <w:color w:val="000000"/>
          <w:spacing w:val="-20"/>
          <w:sz w:val="28"/>
          <w:szCs w:val="28"/>
          <w:lang w:val="ru-RU"/>
        </w:rPr>
        <w:t xml:space="preserve"> работы</w:t>
      </w:r>
      <w:r w:rsidR="00DC33DA" w:rsidRPr="007446F2">
        <w:rPr>
          <w:rStyle w:val="a3"/>
          <w:rFonts w:cs="Times New Roman"/>
          <w:color w:val="000000"/>
          <w:spacing w:val="-20"/>
          <w:sz w:val="28"/>
          <w:szCs w:val="28"/>
          <w:shd w:val="clear" w:color="auto" w:fill="FFFFFF"/>
          <w:lang w:val="ru-RU"/>
        </w:rPr>
        <w:footnoteReference w:id="50"/>
      </w:r>
      <w:r w:rsidR="00DE4E5C" w:rsidRPr="007446F2">
        <w:rPr>
          <w:rFonts w:cs="Times New Roman"/>
          <w:color w:val="000000"/>
          <w:spacing w:val="-20"/>
          <w:sz w:val="28"/>
          <w:szCs w:val="28"/>
          <w:lang w:val="ru-RU"/>
        </w:rPr>
        <w:t>.</w:t>
      </w:r>
      <w:r w:rsidR="00522BC5" w:rsidRPr="007446F2">
        <w:rPr>
          <w:rFonts w:cs="Times New Roman"/>
          <w:color w:val="000000"/>
          <w:spacing w:val="-20"/>
          <w:sz w:val="28"/>
          <w:szCs w:val="28"/>
          <w:lang w:val="ru-RU"/>
        </w:rPr>
        <w:t xml:space="preserve"> </w:t>
      </w:r>
    </w:p>
    <w:p w:rsidR="00907F31" w:rsidRPr="007446F2" w:rsidRDefault="00907F31" w:rsidP="00813F99">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Отличие</w:t>
      </w:r>
      <w:r w:rsidR="00844CE6"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премий, включаемых в оплату труда, от </w:t>
      </w:r>
      <w:r w:rsidR="003A4C0E" w:rsidRPr="007446F2">
        <w:rPr>
          <w:rFonts w:cs="Times New Roman"/>
          <w:color w:val="000000"/>
          <w:spacing w:val="-20"/>
          <w:sz w:val="28"/>
          <w:szCs w:val="28"/>
          <w:lang w:val="ru-RU"/>
        </w:rPr>
        <w:t>тарифной ставки или оклада</w:t>
      </w:r>
      <w:r w:rsidRPr="007446F2">
        <w:rPr>
          <w:rFonts w:cs="Times New Roman"/>
          <w:color w:val="000000"/>
          <w:spacing w:val="-20"/>
          <w:sz w:val="28"/>
          <w:szCs w:val="28"/>
          <w:lang w:val="ru-RU"/>
        </w:rPr>
        <w:t xml:space="preserve"> состоит в том, что показатели работы, являющиеся основанием для премирования, хотя и установлены заранее, однако их выполнение не является для работника обязательным, в отличие от норм труда, оплачиваемых основной частью заработн</w:t>
      </w:r>
      <w:r w:rsidR="003A4C0E" w:rsidRPr="007446F2">
        <w:rPr>
          <w:rFonts w:cs="Times New Roman"/>
          <w:color w:val="000000"/>
          <w:spacing w:val="-20"/>
          <w:sz w:val="28"/>
          <w:szCs w:val="28"/>
          <w:lang w:val="ru-RU"/>
        </w:rPr>
        <w:t>ой платы</w:t>
      </w:r>
      <w:r w:rsidR="00351AB8" w:rsidRPr="007446F2">
        <w:rPr>
          <w:rStyle w:val="aa"/>
          <w:rFonts w:cs="Times New Roman"/>
          <w:color w:val="000000"/>
          <w:spacing w:val="-20"/>
          <w:sz w:val="28"/>
          <w:szCs w:val="28"/>
          <w:lang w:val="ru-RU"/>
        </w:rPr>
        <w:footnoteReference w:id="51"/>
      </w:r>
      <w:r w:rsidR="003A4C0E" w:rsidRPr="007446F2">
        <w:rPr>
          <w:rFonts w:cs="Times New Roman"/>
          <w:color w:val="000000"/>
          <w:spacing w:val="-20"/>
          <w:sz w:val="28"/>
          <w:szCs w:val="28"/>
          <w:lang w:val="ru-RU"/>
        </w:rPr>
        <w:t xml:space="preserve">, невыполнение которых по вине работника </w:t>
      </w:r>
      <w:r w:rsidRPr="007446F2">
        <w:rPr>
          <w:rFonts w:cs="Times New Roman"/>
          <w:color w:val="000000"/>
          <w:spacing w:val="-20"/>
          <w:sz w:val="28"/>
          <w:szCs w:val="28"/>
          <w:lang w:val="ru-RU"/>
        </w:rPr>
        <w:t>признается нарушением трудовых обязанностей</w:t>
      </w:r>
      <w:r w:rsidR="003A4C0E" w:rsidRPr="007446F2">
        <w:rPr>
          <w:rStyle w:val="aa"/>
          <w:rFonts w:cs="Times New Roman"/>
          <w:color w:val="000000"/>
          <w:spacing w:val="-20"/>
          <w:sz w:val="28"/>
          <w:szCs w:val="28"/>
          <w:lang w:val="ru-RU"/>
        </w:rPr>
        <w:footnoteReference w:id="52"/>
      </w:r>
      <w:r w:rsidR="003A4C0E" w:rsidRPr="007446F2">
        <w:rPr>
          <w:rFonts w:cs="Times New Roman"/>
          <w:color w:val="000000"/>
          <w:spacing w:val="-20"/>
          <w:sz w:val="28"/>
          <w:szCs w:val="28"/>
          <w:lang w:val="ru-RU"/>
        </w:rPr>
        <w:t>.</w:t>
      </w:r>
      <w:proofErr w:type="gramEnd"/>
    </w:p>
    <w:p w:rsidR="00813F99" w:rsidRDefault="000C3FD8" w:rsidP="00813F99">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Стимулирование работника</w:t>
      </w:r>
      <w:r w:rsidR="00153282" w:rsidRPr="007446F2">
        <w:rPr>
          <w:rFonts w:cs="Times New Roman"/>
          <w:color w:val="000000"/>
          <w:spacing w:val="-20"/>
          <w:sz w:val="28"/>
          <w:szCs w:val="28"/>
          <w:lang w:val="ru-RU"/>
        </w:rPr>
        <w:t xml:space="preserve"> путем предоставления </w:t>
      </w:r>
      <w:r w:rsidRPr="007446F2">
        <w:rPr>
          <w:rFonts w:cs="Times New Roman"/>
          <w:color w:val="000000"/>
          <w:spacing w:val="-20"/>
          <w:sz w:val="28"/>
          <w:szCs w:val="28"/>
          <w:lang w:val="ru-RU"/>
        </w:rPr>
        <w:t xml:space="preserve">ему </w:t>
      </w:r>
      <w:r w:rsidR="00813F99" w:rsidRPr="007446F2">
        <w:rPr>
          <w:rFonts w:cs="Times New Roman"/>
          <w:color w:val="000000"/>
          <w:spacing w:val="-20"/>
          <w:sz w:val="28"/>
          <w:szCs w:val="28"/>
          <w:lang w:val="ru-RU"/>
        </w:rPr>
        <w:t xml:space="preserve">премий </w:t>
      </w:r>
      <w:r w:rsidRPr="007446F2">
        <w:rPr>
          <w:rFonts w:cs="Times New Roman"/>
          <w:color w:val="000000"/>
          <w:spacing w:val="-20"/>
          <w:sz w:val="28"/>
          <w:szCs w:val="28"/>
          <w:lang w:val="ru-RU"/>
        </w:rPr>
        <w:t>в рамках заработной платы</w:t>
      </w:r>
      <w:r w:rsidR="00907F31" w:rsidRPr="007446F2">
        <w:rPr>
          <w:rFonts w:cs="Times New Roman"/>
          <w:color w:val="000000"/>
          <w:spacing w:val="-20"/>
          <w:sz w:val="28"/>
          <w:szCs w:val="28"/>
          <w:lang w:val="ru-RU"/>
        </w:rPr>
        <w:t>, таким образом,</w:t>
      </w:r>
      <w:r w:rsidR="00813F99" w:rsidRPr="007446F2">
        <w:rPr>
          <w:rFonts w:cs="Times New Roman"/>
          <w:color w:val="000000"/>
          <w:spacing w:val="-20"/>
          <w:sz w:val="28"/>
          <w:szCs w:val="28"/>
          <w:lang w:val="ru-RU"/>
        </w:rPr>
        <w:t xml:space="preserve"> </w:t>
      </w:r>
      <w:r w:rsidR="00C41D29" w:rsidRPr="007446F2">
        <w:rPr>
          <w:rFonts w:cs="Times New Roman"/>
          <w:color w:val="000000"/>
          <w:spacing w:val="-20"/>
          <w:sz w:val="28"/>
          <w:szCs w:val="28"/>
          <w:lang w:val="ru-RU"/>
        </w:rPr>
        <w:t>предполагает</w:t>
      </w:r>
      <w:r w:rsidR="00153282" w:rsidRPr="007446F2">
        <w:rPr>
          <w:rFonts w:cs="Times New Roman"/>
          <w:color w:val="000000"/>
          <w:spacing w:val="-20"/>
          <w:sz w:val="28"/>
          <w:szCs w:val="28"/>
          <w:lang w:val="ru-RU"/>
        </w:rPr>
        <w:t xml:space="preserve">, что работник не только знает, какова стоимость его повседневного труда, </w:t>
      </w:r>
      <w:r w:rsidR="00834EAD" w:rsidRPr="007446F2">
        <w:rPr>
          <w:rFonts w:cs="Times New Roman"/>
          <w:color w:val="000000"/>
          <w:spacing w:val="-20"/>
          <w:sz w:val="28"/>
          <w:szCs w:val="28"/>
          <w:lang w:val="ru-RU"/>
        </w:rPr>
        <w:t>но и какое вознаграждение он получит в случае, если сделает лучше (больше) того, чт</w:t>
      </w:r>
      <w:r w:rsidR="00844CE6" w:rsidRPr="007446F2">
        <w:rPr>
          <w:rFonts w:cs="Times New Roman"/>
          <w:color w:val="000000"/>
          <w:spacing w:val="-20"/>
          <w:sz w:val="28"/>
          <w:szCs w:val="28"/>
          <w:lang w:val="ru-RU"/>
        </w:rPr>
        <w:t>о от него ожидается</w:t>
      </w:r>
      <w:r w:rsidR="00844CE6" w:rsidRPr="007446F2">
        <w:rPr>
          <w:rStyle w:val="aa"/>
          <w:rFonts w:cs="Times New Roman"/>
          <w:color w:val="000000"/>
          <w:spacing w:val="-20"/>
          <w:sz w:val="28"/>
          <w:szCs w:val="28"/>
          <w:lang w:val="ru-RU"/>
        </w:rPr>
        <w:footnoteReference w:id="53"/>
      </w:r>
      <w:r w:rsidR="00834EAD" w:rsidRPr="007446F2">
        <w:rPr>
          <w:rFonts w:cs="Times New Roman"/>
          <w:color w:val="000000"/>
          <w:spacing w:val="-20"/>
          <w:sz w:val="28"/>
          <w:szCs w:val="28"/>
          <w:lang w:val="ru-RU"/>
        </w:rPr>
        <w:t>.</w:t>
      </w:r>
    </w:p>
    <w:p w:rsidR="00636C88" w:rsidRPr="007446F2" w:rsidRDefault="008050FF" w:rsidP="00813F99">
      <w:pPr>
        <w:spacing w:line="360" w:lineRule="auto"/>
        <w:ind w:firstLine="706"/>
        <w:jc w:val="both"/>
        <w:rPr>
          <w:rFonts w:cs="Times New Roman"/>
          <w:color w:val="000000"/>
          <w:spacing w:val="-20"/>
          <w:sz w:val="28"/>
          <w:szCs w:val="28"/>
          <w:lang w:val="ru-RU"/>
        </w:rPr>
      </w:pPr>
      <w:r>
        <w:rPr>
          <w:rFonts w:cs="Times New Roman"/>
          <w:color w:val="000000"/>
          <w:spacing w:val="-20"/>
          <w:sz w:val="28"/>
          <w:szCs w:val="28"/>
          <w:lang w:val="ru-RU"/>
        </w:rPr>
        <w:t>С</w:t>
      </w:r>
      <w:r w:rsidR="00636C88">
        <w:rPr>
          <w:rFonts w:cs="Times New Roman"/>
          <w:color w:val="000000"/>
          <w:spacing w:val="-20"/>
          <w:sz w:val="28"/>
          <w:szCs w:val="28"/>
          <w:lang w:val="ru-RU"/>
        </w:rPr>
        <w:t xml:space="preserve">ледует </w:t>
      </w:r>
      <w:r>
        <w:rPr>
          <w:rFonts w:cs="Times New Roman"/>
          <w:color w:val="000000"/>
          <w:spacing w:val="-20"/>
          <w:sz w:val="28"/>
          <w:szCs w:val="28"/>
          <w:lang w:val="ru-RU"/>
        </w:rPr>
        <w:t xml:space="preserve">также </w:t>
      </w:r>
      <w:r w:rsidR="00636C88">
        <w:rPr>
          <w:rFonts w:cs="Times New Roman"/>
          <w:color w:val="000000"/>
          <w:spacing w:val="-20"/>
          <w:sz w:val="28"/>
          <w:szCs w:val="28"/>
          <w:lang w:val="ru-RU"/>
        </w:rPr>
        <w:t>отметить, что</w:t>
      </w:r>
      <w:r w:rsidR="001D1F3A">
        <w:rPr>
          <w:rFonts w:cs="Times New Roman"/>
          <w:color w:val="000000"/>
          <w:spacing w:val="-20"/>
          <w:sz w:val="28"/>
          <w:szCs w:val="28"/>
          <w:lang w:val="ru-RU"/>
        </w:rPr>
        <w:t xml:space="preserve"> заработная плата является вознаграждением работника за </w:t>
      </w:r>
      <w:r w:rsidR="001D1F3A">
        <w:rPr>
          <w:rFonts w:cs="Times New Roman"/>
          <w:color w:val="000000"/>
          <w:spacing w:val="-20"/>
          <w:sz w:val="28"/>
          <w:szCs w:val="28"/>
          <w:lang w:val="ru-RU"/>
        </w:rPr>
        <w:lastRenderedPageBreak/>
        <w:t>выполнение им определенной, обусловленной трудовым договором, трудовой функции</w:t>
      </w:r>
      <w:r w:rsidR="001D1F3A">
        <w:rPr>
          <w:rStyle w:val="aa"/>
          <w:rFonts w:cs="Times New Roman"/>
          <w:color w:val="000000"/>
          <w:spacing w:val="-20"/>
          <w:sz w:val="28"/>
          <w:szCs w:val="28"/>
          <w:lang w:val="ru-RU"/>
        </w:rPr>
        <w:footnoteReference w:id="54"/>
      </w:r>
      <w:r w:rsidR="001D1F3A">
        <w:rPr>
          <w:rFonts w:cs="Times New Roman"/>
          <w:color w:val="000000"/>
          <w:spacing w:val="-20"/>
          <w:sz w:val="28"/>
          <w:szCs w:val="28"/>
          <w:lang w:val="ru-RU"/>
        </w:rPr>
        <w:t xml:space="preserve">, </w:t>
      </w:r>
      <w:r>
        <w:rPr>
          <w:rFonts w:cs="Times New Roman"/>
          <w:color w:val="000000"/>
          <w:spacing w:val="-20"/>
          <w:sz w:val="28"/>
          <w:szCs w:val="28"/>
          <w:lang w:val="ru-RU"/>
        </w:rPr>
        <w:t xml:space="preserve">в </w:t>
      </w:r>
      <w:proofErr w:type="gramStart"/>
      <w:r>
        <w:rPr>
          <w:rFonts w:cs="Times New Roman"/>
          <w:color w:val="000000"/>
          <w:spacing w:val="-20"/>
          <w:sz w:val="28"/>
          <w:szCs w:val="28"/>
          <w:lang w:val="ru-RU"/>
        </w:rPr>
        <w:t>связи</w:t>
      </w:r>
      <w:proofErr w:type="gramEnd"/>
      <w:r>
        <w:rPr>
          <w:rFonts w:cs="Times New Roman"/>
          <w:color w:val="000000"/>
          <w:spacing w:val="-20"/>
          <w:sz w:val="28"/>
          <w:szCs w:val="28"/>
          <w:lang w:val="ru-RU"/>
        </w:rPr>
        <w:t xml:space="preserve"> с чем </w:t>
      </w:r>
      <w:r w:rsidR="001D1F3A">
        <w:rPr>
          <w:rFonts w:cs="Times New Roman"/>
          <w:color w:val="000000"/>
          <w:spacing w:val="-20"/>
          <w:sz w:val="28"/>
          <w:szCs w:val="28"/>
          <w:lang w:val="ru-RU"/>
        </w:rPr>
        <w:t xml:space="preserve">все выплаты, </w:t>
      </w:r>
      <w:r>
        <w:rPr>
          <w:rFonts w:cs="Times New Roman"/>
          <w:color w:val="000000"/>
          <w:spacing w:val="-20"/>
          <w:sz w:val="28"/>
          <w:szCs w:val="28"/>
          <w:lang w:val="ru-RU"/>
        </w:rPr>
        <w:t xml:space="preserve">в том числе премии, </w:t>
      </w:r>
      <w:r w:rsidR="001D1F3A">
        <w:rPr>
          <w:rFonts w:cs="Times New Roman"/>
          <w:color w:val="000000"/>
          <w:spacing w:val="-20"/>
          <w:sz w:val="28"/>
          <w:szCs w:val="28"/>
          <w:lang w:val="ru-RU"/>
        </w:rPr>
        <w:t>включаемые в оплату труда, должны быть связаны с выполнением работником именно данной трудовой функции.</w:t>
      </w:r>
    </w:p>
    <w:p w:rsidR="000E2509" w:rsidRPr="007446F2" w:rsidRDefault="007560D9" w:rsidP="005802BE">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Премии, выплачиваемые на основании</w:t>
      </w:r>
      <w:r w:rsidR="00E6105B" w:rsidRPr="007446F2">
        <w:rPr>
          <w:rFonts w:cs="Times New Roman"/>
          <w:color w:val="000000"/>
          <w:spacing w:val="-20"/>
          <w:sz w:val="28"/>
          <w:szCs w:val="28"/>
          <w:lang w:val="ru-RU"/>
        </w:rPr>
        <w:t xml:space="preserve"> систем</w:t>
      </w:r>
      <w:r w:rsidRPr="007446F2">
        <w:rPr>
          <w:rFonts w:cs="Times New Roman"/>
          <w:color w:val="000000"/>
          <w:spacing w:val="-20"/>
          <w:sz w:val="28"/>
          <w:szCs w:val="28"/>
          <w:lang w:val="ru-RU"/>
        </w:rPr>
        <w:t xml:space="preserve"> премирования</w:t>
      </w:r>
      <w:r w:rsidR="00E6105B" w:rsidRPr="007446F2">
        <w:rPr>
          <w:rFonts w:cs="Times New Roman"/>
          <w:color w:val="000000"/>
          <w:spacing w:val="-20"/>
          <w:sz w:val="28"/>
          <w:szCs w:val="28"/>
          <w:lang w:val="ru-RU"/>
        </w:rPr>
        <w:t>, являются</w:t>
      </w:r>
      <w:r w:rsidRPr="007446F2">
        <w:rPr>
          <w:rFonts w:cs="Times New Roman"/>
          <w:color w:val="000000"/>
          <w:spacing w:val="-20"/>
          <w:sz w:val="28"/>
          <w:szCs w:val="28"/>
          <w:lang w:val="ru-RU"/>
        </w:rPr>
        <w:t>, таким образом,</w:t>
      </w:r>
      <w:r w:rsidR="00E6105B" w:rsidRPr="007446F2">
        <w:rPr>
          <w:rFonts w:cs="Times New Roman"/>
          <w:color w:val="000000"/>
          <w:spacing w:val="-20"/>
          <w:sz w:val="28"/>
          <w:szCs w:val="28"/>
          <w:lang w:val="ru-RU"/>
        </w:rPr>
        <w:t xml:space="preserve"> формой вознаграждения за труд, оплатой за определенную выполненную работу</w:t>
      </w:r>
      <w:r w:rsidR="00E6105B" w:rsidRPr="007446F2">
        <w:rPr>
          <w:rStyle w:val="aa"/>
          <w:rFonts w:cs="Times New Roman"/>
          <w:color w:val="000000"/>
          <w:spacing w:val="-20"/>
          <w:sz w:val="28"/>
          <w:szCs w:val="28"/>
          <w:lang w:val="ru-RU"/>
        </w:rPr>
        <w:footnoteReference w:id="55"/>
      </w:r>
      <w:r w:rsidR="00E6105B" w:rsidRPr="007446F2">
        <w:rPr>
          <w:rFonts w:cs="Times New Roman"/>
          <w:color w:val="000000"/>
          <w:spacing w:val="-20"/>
          <w:sz w:val="28"/>
          <w:szCs w:val="28"/>
          <w:lang w:val="ru-RU"/>
        </w:rPr>
        <w:t>.</w:t>
      </w:r>
      <w:r w:rsidR="00D052D6" w:rsidRPr="007446F2">
        <w:rPr>
          <w:rFonts w:cs="Times New Roman"/>
          <w:color w:val="000000"/>
          <w:spacing w:val="-20"/>
          <w:sz w:val="28"/>
          <w:szCs w:val="28"/>
          <w:lang w:val="ru-RU"/>
        </w:rPr>
        <w:t xml:space="preserve"> Являясь частью заработной платы, данные премии учитываются при расчете среднего заработка</w:t>
      </w:r>
      <w:r w:rsidR="00D052D6" w:rsidRPr="007446F2">
        <w:rPr>
          <w:rStyle w:val="a3"/>
          <w:rFonts w:cs="Times New Roman"/>
          <w:color w:val="000000"/>
          <w:spacing w:val="-20"/>
          <w:sz w:val="28"/>
          <w:szCs w:val="28"/>
          <w:lang w:val="ru-RU"/>
        </w:rPr>
        <w:footnoteReference w:id="56"/>
      </w:r>
      <w:r w:rsidR="002B4378" w:rsidRPr="007446F2">
        <w:rPr>
          <w:rFonts w:cs="Times New Roman"/>
          <w:spacing w:val="-20"/>
          <w:sz w:val="28"/>
          <w:szCs w:val="28"/>
          <w:lang w:val="ru-RU"/>
        </w:rPr>
        <w:t>, и на них в полном объеме распространяются</w:t>
      </w:r>
      <w:r w:rsidR="00B04095" w:rsidRPr="007446F2">
        <w:rPr>
          <w:rFonts w:cs="Times New Roman"/>
          <w:spacing w:val="-20"/>
          <w:sz w:val="28"/>
          <w:szCs w:val="28"/>
          <w:lang w:val="ru-RU"/>
        </w:rPr>
        <w:t xml:space="preserve"> </w:t>
      </w:r>
      <w:r w:rsidR="002B4378" w:rsidRPr="007446F2">
        <w:rPr>
          <w:rFonts w:cs="Times New Roman"/>
          <w:spacing w:val="-20"/>
          <w:sz w:val="28"/>
          <w:szCs w:val="28"/>
          <w:lang w:val="ru-RU"/>
        </w:rPr>
        <w:t>правила, установленные для выплаты заработной платы</w:t>
      </w:r>
      <w:r w:rsidR="002B4378" w:rsidRPr="007446F2">
        <w:rPr>
          <w:rStyle w:val="a3"/>
          <w:rFonts w:cs="Times New Roman"/>
          <w:color w:val="000000"/>
          <w:spacing w:val="-20"/>
          <w:sz w:val="28"/>
          <w:szCs w:val="28"/>
          <w:lang w:val="ru-RU"/>
        </w:rPr>
        <w:footnoteReference w:id="57"/>
      </w:r>
      <w:r w:rsidR="002B4378" w:rsidRPr="007446F2">
        <w:rPr>
          <w:rFonts w:cs="Times New Roman"/>
          <w:color w:val="000000"/>
          <w:spacing w:val="-20"/>
          <w:sz w:val="28"/>
          <w:szCs w:val="28"/>
          <w:lang w:val="ru-RU"/>
        </w:rPr>
        <w:t>.</w:t>
      </w:r>
    </w:p>
    <w:p w:rsidR="00E40556" w:rsidRPr="007446F2" w:rsidRDefault="000E2509" w:rsidP="005802BE">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П</w:t>
      </w:r>
      <w:r w:rsidR="00E40556" w:rsidRPr="007446F2">
        <w:rPr>
          <w:rFonts w:cs="Times New Roman"/>
          <w:color w:val="000000"/>
          <w:spacing w:val="-20"/>
          <w:sz w:val="28"/>
          <w:szCs w:val="28"/>
          <w:lang w:val="ru-RU"/>
        </w:rPr>
        <w:t>ремии, включаемые в состав заработной платы, обладают следующими признаками:</w:t>
      </w:r>
    </w:p>
    <w:p w:rsidR="00E40556" w:rsidRPr="007446F2" w:rsidRDefault="00E40556" w:rsidP="00E40556">
      <w:pPr>
        <w:pStyle w:val="ac"/>
        <w:numPr>
          <w:ilvl w:val="0"/>
          <w:numId w:val="7"/>
        </w:numPr>
        <w:spacing w:line="360" w:lineRule="auto"/>
        <w:jc w:val="both"/>
        <w:rPr>
          <w:rFonts w:cs="Times New Roman"/>
          <w:color w:val="000000"/>
          <w:spacing w:val="-20"/>
          <w:sz w:val="28"/>
          <w:szCs w:val="28"/>
          <w:lang w:val="ru-RU"/>
        </w:rPr>
      </w:pPr>
      <w:r w:rsidRPr="007446F2">
        <w:rPr>
          <w:rFonts w:cs="Times New Roman"/>
          <w:color w:val="000000"/>
          <w:spacing w:val="-20"/>
          <w:sz w:val="28"/>
          <w:szCs w:val="28"/>
          <w:lang w:val="ru-RU"/>
        </w:rPr>
        <w:t>Предоставляются работодателем работнику в целях стимулирования последнего к достижению определенных успехов в работе;</w:t>
      </w:r>
    </w:p>
    <w:p w:rsidR="0010289A" w:rsidRPr="007446F2" w:rsidRDefault="0010289A" w:rsidP="00E40556">
      <w:pPr>
        <w:pStyle w:val="ac"/>
        <w:numPr>
          <w:ilvl w:val="0"/>
          <w:numId w:val="7"/>
        </w:numPr>
        <w:spacing w:line="360" w:lineRule="auto"/>
        <w:jc w:val="both"/>
        <w:rPr>
          <w:rFonts w:cs="Times New Roman"/>
          <w:color w:val="000000"/>
          <w:spacing w:val="-20"/>
          <w:sz w:val="28"/>
          <w:szCs w:val="28"/>
          <w:lang w:val="ru-RU"/>
        </w:rPr>
      </w:pPr>
      <w:r w:rsidRPr="007446F2">
        <w:rPr>
          <w:rFonts w:cs="Times New Roman"/>
          <w:color w:val="000000"/>
          <w:spacing w:val="-20"/>
          <w:sz w:val="28"/>
          <w:szCs w:val="28"/>
          <w:lang w:val="ru-RU"/>
        </w:rPr>
        <w:t>Являются вознаграждением за</w:t>
      </w:r>
      <w:r w:rsidR="001D1F3A">
        <w:rPr>
          <w:rFonts w:cs="Times New Roman"/>
          <w:color w:val="000000"/>
          <w:spacing w:val="-20"/>
          <w:sz w:val="28"/>
          <w:szCs w:val="28"/>
          <w:lang w:val="ru-RU"/>
        </w:rPr>
        <w:t xml:space="preserve"> </w:t>
      </w:r>
      <w:r w:rsidRPr="007446F2">
        <w:rPr>
          <w:rFonts w:cs="Times New Roman"/>
          <w:color w:val="000000"/>
          <w:spacing w:val="-20"/>
          <w:sz w:val="28"/>
          <w:szCs w:val="28"/>
          <w:lang w:val="ru-RU"/>
        </w:rPr>
        <w:t>труд, то есть предоставляются именн</w:t>
      </w:r>
      <w:r w:rsidR="001D1F3A">
        <w:rPr>
          <w:rFonts w:cs="Times New Roman"/>
          <w:color w:val="000000"/>
          <w:spacing w:val="-20"/>
          <w:sz w:val="28"/>
          <w:szCs w:val="28"/>
          <w:lang w:val="ru-RU"/>
        </w:rPr>
        <w:t xml:space="preserve">о в связи с выполнением </w:t>
      </w:r>
      <w:r w:rsidRPr="007446F2">
        <w:rPr>
          <w:rFonts w:cs="Times New Roman"/>
          <w:color w:val="000000"/>
          <w:spacing w:val="-20"/>
          <w:sz w:val="28"/>
          <w:szCs w:val="28"/>
          <w:lang w:val="ru-RU"/>
        </w:rPr>
        <w:t>работник</w:t>
      </w:r>
      <w:r w:rsidR="001D1F3A">
        <w:rPr>
          <w:rFonts w:cs="Times New Roman"/>
          <w:color w:val="000000"/>
          <w:spacing w:val="-20"/>
          <w:sz w:val="28"/>
          <w:szCs w:val="28"/>
          <w:lang w:val="ru-RU"/>
        </w:rPr>
        <w:t>ом своих трудовых обязан</w:t>
      </w:r>
      <w:r w:rsidR="008050FF">
        <w:rPr>
          <w:rFonts w:cs="Times New Roman"/>
          <w:color w:val="000000"/>
          <w:spacing w:val="-20"/>
          <w:sz w:val="28"/>
          <w:szCs w:val="28"/>
          <w:lang w:val="ru-RU"/>
        </w:rPr>
        <w:t>н</w:t>
      </w:r>
      <w:r w:rsidR="001D1F3A">
        <w:rPr>
          <w:rFonts w:cs="Times New Roman"/>
          <w:color w:val="000000"/>
          <w:spacing w:val="-20"/>
          <w:sz w:val="28"/>
          <w:szCs w:val="28"/>
          <w:lang w:val="ru-RU"/>
        </w:rPr>
        <w:t>остей</w:t>
      </w:r>
      <w:r w:rsidRPr="007446F2">
        <w:rPr>
          <w:rFonts w:cs="Times New Roman"/>
          <w:color w:val="000000"/>
          <w:spacing w:val="-20"/>
          <w:sz w:val="28"/>
          <w:szCs w:val="28"/>
          <w:lang w:val="ru-RU"/>
        </w:rPr>
        <w:t>;</w:t>
      </w:r>
    </w:p>
    <w:p w:rsidR="00257386" w:rsidRPr="007446F2" w:rsidRDefault="0010289A" w:rsidP="00990CB9">
      <w:pPr>
        <w:pStyle w:val="ac"/>
        <w:numPr>
          <w:ilvl w:val="0"/>
          <w:numId w:val="7"/>
        </w:numPr>
        <w:spacing w:line="360" w:lineRule="auto"/>
        <w:jc w:val="both"/>
        <w:rPr>
          <w:rFonts w:cs="Times New Roman"/>
          <w:color w:val="000000"/>
          <w:spacing w:val="-20"/>
          <w:sz w:val="28"/>
          <w:szCs w:val="28"/>
          <w:lang w:val="ru-RU"/>
        </w:rPr>
      </w:pPr>
      <w:r w:rsidRPr="007446F2">
        <w:rPr>
          <w:rFonts w:cs="Times New Roman"/>
          <w:color w:val="000000"/>
          <w:spacing w:val="-20"/>
          <w:sz w:val="28"/>
          <w:szCs w:val="28"/>
          <w:lang w:val="ru-RU"/>
        </w:rPr>
        <w:t>Основанием для премирования является</w:t>
      </w:r>
      <w:r w:rsidR="00E40556" w:rsidRPr="007446F2">
        <w:rPr>
          <w:rFonts w:cs="Times New Roman"/>
          <w:color w:val="000000"/>
          <w:spacing w:val="-20"/>
          <w:sz w:val="28"/>
          <w:szCs w:val="28"/>
          <w:lang w:val="ru-RU"/>
        </w:rPr>
        <w:t xml:space="preserve"> достижение </w:t>
      </w:r>
      <w:r w:rsidRPr="007446F2">
        <w:rPr>
          <w:rFonts w:cs="Times New Roman"/>
          <w:color w:val="000000"/>
          <w:spacing w:val="-20"/>
          <w:sz w:val="28"/>
          <w:szCs w:val="28"/>
          <w:lang w:val="ru-RU"/>
        </w:rPr>
        <w:t>работником заранее установленных</w:t>
      </w:r>
      <w:r w:rsidR="00E40556" w:rsidRPr="007446F2">
        <w:rPr>
          <w:rFonts w:cs="Times New Roman"/>
          <w:color w:val="000000"/>
          <w:spacing w:val="-20"/>
          <w:sz w:val="28"/>
          <w:szCs w:val="28"/>
          <w:lang w:val="ru-RU"/>
        </w:rPr>
        <w:t xml:space="preserve"> показателей</w:t>
      </w:r>
      <w:r w:rsidRPr="007446F2">
        <w:rPr>
          <w:rFonts w:cs="Times New Roman"/>
          <w:color w:val="000000"/>
          <w:spacing w:val="-20"/>
          <w:sz w:val="28"/>
          <w:szCs w:val="28"/>
          <w:lang w:val="ru-RU"/>
        </w:rPr>
        <w:t xml:space="preserve">, </w:t>
      </w:r>
      <w:r w:rsidR="00990CB9" w:rsidRPr="007446F2">
        <w:rPr>
          <w:rFonts w:cs="Times New Roman"/>
          <w:color w:val="000000"/>
          <w:spacing w:val="-20"/>
          <w:sz w:val="28"/>
          <w:szCs w:val="28"/>
          <w:lang w:val="ru-RU"/>
        </w:rPr>
        <w:t>которые должны быть связаны с квалификацией работника, сложностью выполняемой работы, количеством, качеством затраченного труда</w:t>
      </w:r>
      <w:r w:rsidR="00990CB9" w:rsidRPr="007446F2">
        <w:rPr>
          <w:rStyle w:val="aa"/>
          <w:rFonts w:cs="Times New Roman"/>
          <w:color w:val="000000"/>
          <w:spacing w:val="-20"/>
          <w:sz w:val="28"/>
          <w:szCs w:val="28"/>
          <w:lang w:val="ru-RU"/>
        </w:rPr>
        <w:footnoteReference w:id="58"/>
      </w:r>
      <w:r w:rsidR="00E40556" w:rsidRPr="007446F2">
        <w:rPr>
          <w:rFonts w:cs="Times New Roman"/>
          <w:color w:val="000000"/>
          <w:spacing w:val="-20"/>
          <w:sz w:val="28"/>
          <w:szCs w:val="28"/>
          <w:lang w:val="ru-RU"/>
        </w:rPr>
        <w:t>;</w:t>
      </w:r>
    </w:p>
    <w:p w:rsidR="00257386" w:rsidRPr="007446F2" w:rsidRDefault="00990CB9" w:rsidP="00E40556">
      <w:pPr>
        <w:pStyle w:val="ac"/>
        <w:numPr>
          <w:ilvl w:val="0"/>
          <w:numId w:val="7"/>
        </w:numPr>
        <w:spacing w:line="360" w:lineRule="auto"/>
        <w:jc w:val="both"/>
        <w:rPr>
          <w:rFonts w:cs="Times New Roman"/>
          <w:color w:val="000000"/>
          <w:spacing w:val="-20"/>
          <w:sz w:val="28"/>
          <w:szCs w:val="28"/>
          <w:lang w:val="ru-RU"/>
        </w:rPr>
      </w:pPr>
      <w:r w:rsidRPr="007446F2">
        <w:rPr>
          <w:rFonts w:cs="Times New Roman"/>
          <w:color w:val="000000"/>
          <w:spacing w:val="-20"/>
          <w:sz w:val="28"/>
          <w:szCs w:val="28"/>
          <w:lang w:val="ru-RU"/>
        </w:rPr>
        <w:t>С</w:t>
      </w:r>
      <w:r w:rsidR="00E718EC" w:rsidRPr="007446F2">
        <w:rPr>
          <w:rFonts w:cs="Times New Roman"/>
          <w:color w:val="000000"/>
          <w:spacing w:val="-20"/>
          <w:sz w:val="28"/>
          <w:szCs w:val="28"/>
          <w:lang w:val="ru-RU"/>
        </w:rPr>
        <w:t>истематический</w:t>
      </w:r>
      <w:r w:rsidR="0010289A" w:rsidRPr="007446F2">
        <w:rPr>
          <w:rFonts w:cs="Times New Roman"/>
          <w:color w:val="000000"/>
          <w:spacing w:val="-20"/>
          <w:sz w:val="28"/>
          <w:szCs w:val="28"/>
          <w:lang w:val="ru-RU"/>
        </w:rPr>
        <w:t xml:space="preserve"> характер</w:t>
      </w:r>
      <w:r w:rsidRPr="007446F2">
        <w:rPr>
          <w:rFonts w:cs="Times New Roman"/>
          <w:color w:val="000000"/>
          <w:spacing w:val="-20"/>
          <w:sz w:val="28"/>
          <w:szCs w:val="28"/>
          <w:lang w:val="ru-RU"/>
        </w:rPr>
        <w:t xml:space="preserve"> (предоставляются работнику с определенной периодичностью всякий раз при достижении установленных показателей)</w:t>
      </w:r>
      <w:r w:rsidR="00257386" w:rsidRPr="007446F2">
        <w:rPr>
          <w:rFonts w:cs="Times New Roman"/>
          <w:color w:val="000000"/>
          <w:spacing w:val="-20"/>
          <w:sz w:val="28"/>
          <w:szCs w:val="28"/>
          <w:lang w:val="ru-RU"/>
        </w:rPr>
        <w:t>;</w:t>
      </w:r>
    </w:p>
    <w:p w:rsidR="0010289A" w:rsidRPr="007446F2" w:rsidRDefault="00990CB9" w:rsidP="00E40556">
      <w:pPr>
        <w:pStyle w:val="ac"/>
        <w:numPr>
          <w:ilvl w:val="0"/>
          <w:numId w:val="7"/>
        </w:numPr>
        <w:spacing w:line="360" w:lineRule="auto"/>
        <w:jc w:val="both"/>
        <w:rPr>
          <w:rFonts w:cs="Times New Roman"/>
          <w:color w:val="000000"/>
          <w:spacing w:val="-20"/>
          <w:sz w:val="28"/>
          <w:szCs w:val="28"/>
          <w:lang w:val="ru-RU"/>
        </w:rPr>
      </w:pPr>
      <w:r w:rsidRPr="007446F2">
        <w:rPr>
          <w:rFonts w:cs="Times New Roman"/>
          <w:color w:val="000000"/>
          <w:spacing w:val="-20"/>
          <w:sz w:val="28"/>
          <w:szCs w:val="28"/>
          <w:lang w:val="ru-RU"/>
        </w:rPr>
        <w:t>Основания премирования, п</w:t>
      </w:r>
      <w:r w:rsidR="0010289A" w:rsidRPr="007446F2">
        <w:rPr>
          <w:rFonts w:cs="Times New Roman"/>
          <w:color w:val="000000"/>
          <w:spacing w:val="-20"/>
          <w:sz w:val="28"/>
          <w:szCs w:val="28"/>
          <w:lang w:val="ru-RU"/>
        </w:rPr>
        <w:t xml:space="preserve">ериодичность, а также размеры премий </w:t>
      </w:r>
      <w:r w:rsidR="00257386" w:rsidRPr="007446F2">
        <w:rPr>
          <w:rFonts w:cs="Times New Roman"/>
          <w:color w:val="000000"/>
          <w:spacing w:val="-20"/>
          <w:sz w:val="28"/>
          <w:szCs w:val="28"/>
          <w:lang w:val="ru-RU"/>
        </w:rPr>
        <w:t xml:space="preserve">определяются </w:t>
      </w:r>
      <w:r w:rsidRPr="007446F2">
        <w:rPr>
          <w:rFonts w:cs="Times New Roman"/>
          <w:color w:val="000000"/>
          <w:spacing w:val="-20"/>
          <w:sz w:val="28"/>
          <w:szCs w:val="28"/>
          <w:lang w:val="ru-RU"/>
        </w:rPr>
        <w:t xml:space="preserve">трудовым договором в соответствии с </w:t>
      </w:r>
      <w:r w:rsidR="000E2509" w:rsidRPr="007446F2">
        <w:rPr>
          <w:rFonts w:cs="Times New Roman"/>
          <w:color w:val="000000"/>
          <w:spacing w:val="-20"/>
          <w:sz w:val="28"/>
          <w:szCs w:val="28"/>
          <w:lang w:val="ru-RU"/>
        </w:rPr>
        <w:t>локальным</w:t>
      </w:r>
      <w:r w:rsidR="00BD7081">
        <w:rPr>
          <w:rFonts w:cs="Times New Roman"/>
          <w:color w:val="000000"/>
          <w:spacing w:val="-20"/>
          <w:sz w:val="28"/>
          <w:szCs w:val="28"/>
          <w:lang w:val="ru-RU"/>
        </w:rPr>
        <w:t>и</w:t>
      </w:r>
      <w:r w:rsidR="0010289A" w:rsidRPr="007446F2">
        <w:rPr>
          <w:rFonts w:cs="Times New Roman"/>
          <w:color w:val="000000"/>
          <w:spacing w:val="-20"/>
          <w:sz w:val="28"/>
          <w:szCs w:val="28"/>
          <w:lang w:val="ru-RU"/>
        </w:rPr>
        <w:t xml:space="preserve"> </w:t>
      </w:r>
      <w:r w:rsidR="00BD7081">
        <w:rPr>
          <w:rFonts w:cs="Times New Roman"/>
          <w:color w:val="000000"/>
          <w:spacing w:val="-20"/>
          <w:sz w:val="28"/>
          <w:szCs w:val="28"/>
          <w:lang w:val="ru-RU"/>
        </w:rPr>
        <w:t>актами</w:t>
      </w:r>
      <w:r w:rsidR="0010289A" w:rsidRPr="007446F2">
        <w:rPr>
          <w:rFonts w:cs="Times New Roman"/>
          <w:color w:val="000000"/>
          <w:spacing w:val="-20"/>
          <w:sz w:val="28"/>
          <w:szCs w:val="28"/>
          <w:lang w:val="ru-RU"/>
        </w:rPr>
        <w:t>.</w:t>
      </w:r>
    </w:p>
    <w:p w:rsidR="0033105D" w:rsidRPr="007446F2" w:rsidRDefault="00DE4E5C" w:rsidP="002737F5">
      <w:pPr>
        <w:spacing w:line="360" w:lineRule="auto"/>
        <w:jc w:val="both"/>
        <w:rPr>
          <w:rFonts w:cs="Times New Roman"/>
          <w:color w:val="000000"/>
          <w:spacing w:val="-20"/>
          <w:sz w:val="28"/>
          <w:szCs w:val="28"/>
          <w:shd w:val="clear" w:color="auto" w:fill="FFFFFF"/>
          <w:lang w:val="ru-RU"/>
        </w:rPr>
      </w:pPr>
      <w:r w:rsidRPr="007446F2">
        <w:rPr>
          <w:rFonts w:cs="Times New Roman"/>
          <w:color w:val="000000"/>
          <w:spacing w:val="-20"/>
          <w:sz w:val="28"/>
          <w:szCs w:val="28"/>
          <w:lang w:val="ru-RU"/>
        </w:rPr>
        <w:tab/>
      </w:r>
      <w:r w:rsidRPr="007446F2">
        <w:rPr>
          <w:rFonts w:cs="Times New Roman"/>
          <w:color w:val="000000"/>
          <w:spacing w:val="-20"/>
          <w:sz w:val="28"/>
          <w:szCs w:val="28"/>
          <w:shd w:val="clear" w:color="auto" w:fill="FFFFFF"/>
          <w:lang w:val="ru-RU"/>
        </w:rPr>
        <w:t>Однако ст.191 ТК РФ</w:t>
      </w:r>
      <w:r w:rsidR="00B26A76" w:rsidRPr="007446F2">
        <w:rPr>
          <w:rFonts w:cs="Times New Roman"/>
          <w:color w:val="000000"/>
          <w:spacing w:val="-20"/>
          <w:sz w:val="28"/>
          <w:szCs w:val="28"/>
          <w:shd w:val="clear" w:color="auto" w:fill="FFFFFF"/>
          <w:lang w:val="ru-RU"/>
        </w:rPr>
        <w:t xml:space="preserve">, позволяя работодателям поощрять работников путем выплаты премий, не обуславливает </w:t>
      </w:r>
      <w:r w:rsidR="002737F5" w:rsidRPr="007446F2">
        <w:rPr>
          <w:rFonts w:cs="Times New Roman"/>
          <w:color w:val="000000"/>
          <w:spacing w:val="-20"/>
          <w:sz w:val="28"/>
          <w:szCs w:val="28"/>
          <w:shd w:val="clear" w:color="auto" w:fill="FFFFFF"/>
          <w:lang w:val="ru-RU"/>
        </w:rPr>
        <w:t>применение такого рода поощрений</w:t>
      </w:r>
      <w:r w:rsidR="00B26A76" w:rsidRPr="007446F2">
        <w:rPr>
          <w:rFonts w:cs="Times New Roman"/>
          <w:color w:val="000000"/>
          <w:spacing w:val="-20"/>
          <w:sz w:val="28"/>
          <w:szCs w:val="28"/>
          <w:shd w:val="clear" w:color="auto" w:fill="FFFFFF"/>
          <w:lang w:val="ru-RU"/>
        </w:rPr>
        <w:t xml:space="preserve"> </w:t>
      </w:r>
      <w:r w:rsidR="00BD7081">
        <w:rPr>
          <w:rFonts w:cs="Times New Roman"/>
          <w:color w:val="000000"/>
          <w:spacing w:val="-20"/>
          <w:sz w:val="28"/>
          <w:szCs w:val="28"/>
          <w:shd w:val="clear" w:color="auto" w:fill="FFFFFF"/>
          <w:lang w:val="ru-RU"/>
        </w:rPr>
        <w:t>наличием каких</w:t>
      </w:r>
      <w:r w:rsidR="002737F5" w:rsidRPr="007446F2">
        <w:rPr>
          <w:rFonts w:cs="Times New Roman"/>
          <w:color w:val="000000"/>
          <w:spacing w:val="-20"/>
          <w:sz w:val="28"/>
          <w:szCs w:val="28"/>
          <w:shd w:val="clear" w:color="auto" w:fill="FFFFFF"/>
          <w:lang w:val="ru-RU"/>
        </w:rPr>
        <w:t>-либо</w:t>
      </w:r>
      <w:r w:rsidR="00DE6C8E" w:rsidRPr="007446F2">
        <w:rPr>
          <w:rFonts w:cs="Times New Roman"/>
          <w:color w:val="000000"/>
          <w:spacing w:val="-20"/>
          <w:sz w:val="28"/>
          <w:szCs w:val="28"/>
          <w:shd w:val="clear" w:color="auto" w:fill="FFFFFF"/>
          <w:lang w:val="ru-RU"/>
        </w:rPr>
        <w:t xml:space="preserve"> </w:t>
      </w:r>
      <w:r w:rsidR="00BD7081">
        <w:rPr>
          <w:rFonts w:cs="Times New Roman"/>
          <w:color w:val="000000"/>
          <w:spacing w:val="-20"/>
          <w:sz w:val="28"/>
          <w:szCs w:val="28"/>
          <w:shd w:val="clear" w:color="auto" w:fill="FFFFFF"/>
          <w:lang w:val="ru-RU"/>
        </w:rPr>
        <w:t>специально установленных правил</w:t>
      </w:r>
      <w:r w:rsidR="00B26A76" w:rsidRPr="007446F2">
        <w:rPr>
          <w:rFonts w:cs="Times New Roman"/>
          <w:color w:val="000000"/>
          <w:spacing w:val="-20"/>
          <w:sz w:val="28"/>
          <w:szCs w:val="28"/>
          <w:shd w:val="clear" w:color="auto" w:fill="FFFFFF"/>
          <w:lang w:val="ru-RU"/>
        </w:rPr>
        <w:t>.</w:t>
      </w:r>
    </w:p>
    <w:p w:rsidR="002737F5" w:rsidRPr="007446F2" w:rsidRDefault="00DE6C8E" w:rsidP="00813F99">
      <w:pPr>
        <w:spacing w:line="360" w:lineRule="auto"/>
        <w:ind w:firstLine="708"/>
        <w:jc w:val="both"/>
        <w:rPr>
          <w:rFonts w:cs="Times New Roman"/>
          <w:color w:val="000000"/>
          <w:spacing w:val="-20"/>
          <w:sz w:val="28"/>
          <w:szCs w:val="28"/>
          <w:shd w:val="clear" w:color="auto" w:fill="FFFFFF"/>
          <w:lang w:val="ru-RU"/>
        </w:rPr>
      </w:pPr>
      <w:proofErr w:type="gramStart"/>
      <w:r w:rsidRPr="007446F2">
        <w:rPr>
          <w:rFonts w:cs="Times New Roman"/>
          <w:color w:val="000000"/>
          <w:spacing w:val="-20"/>
          <w:sz w:val="28"/>
          <w:szCs w:val="28"/>
          <w:shd w:val="clear" w:color="auto" w:fill="FFFFFF"/>
          <w:lang w:val="ru-RU"/>
        </w:rPr>
        <w:t>Такое положение дел объясняется</w:t>
      </w:r>
      <w:r w:rsidR="00234353" w:rsidRPr="007446F2">
        <w:rPr>
          <w:rFonts w:cs="Times New Roman"/>
          <w:color w:val="000000"/>
          <w:spacing w:val="-20"/>
          <w:sz w:val="28"/>
          <w:szCs w:val="28"/>
          <w:shd w:val="clear" w:color="auto" w:fill="FFFFFF"/>
          <w:lang w:val="ru-RU"/>
        </w:rPr>
        <w:t xml:space="preserve"> тем, что д</w:t>
      </w:r>
      <w:r w:rsidR="003C54B3" w:rsidRPr="007446F2">
        <w:rPr>
          <w:rFonts w:cs="Times New Roman"/>
          <w:color w:val="000000"/>
          <w:spacing w:val="-20"/>
          <w:sz w:val="28"/>
          <w:szCs w:val="28"/>
          <w:lang w:val="ru-RU"/>
        </w:rPr>
        <w:t xml:space="preserve">аже наиболее детально разработанные </w:t>
      </w:r>
      <w:r w:rsidR="00234353" w:rsidRPr="007446F2">
        <w:rPr>
          <w:rFonts w:cs="Times New Roman"/>
          <w:color w:val="000000"/>
          <w:spacing w:val="-20"/>
          <w:sz w:val="28"/>
          <w:szCs w:val="28"/>
          <w:lang w:val="ru-RU"/>
        </w:rPr>
        <w:t xml:space="preserve">системы премирования </w:t>
      </w:r>
      <w:r w:rsidRPr="007446F2">
        <w:rPr>
          <w:rFonts w:cs="Times New Roman"/>
          <w:color w:val="000000"/>
          <w:spacing w:val="-20"/>
          <w:sz w:val="28"/>
          <w:szCs w:val="28"/>
          <w:lang w:val="ru-RU"/>
        </w:rPr>
        <w:t>не в состоянии учесть целый ряд</w:t>
      </w:r>
      <w:r w:rsidR="003C54B3" w:rsidRPr="007446F2">
        <w:rPr>
          <w:rFonts w:cs="Times New Roman"/>
          <w:color w:val="000000"/>
          <w:spacing w:val="-20"/>
          <w:sz w:val="28"/>
          <w:szCs w:val="28"/>
          <w:lang w:val="ru-RU"/>
        </w:rPr>
        <w:t xml:space="preserve"> важных и многообразных </w:t>
      </w:r>
      <w:r w:rsidR="003C54B3" w:rsidRPr="007446F2">
        <w:rPr>
          <w:rFonts w:cs="Times New Roman"/>
          <w:color w:val="000000"/>
          <w:spacing w:val="-20"/>
          <w:sz w:val="28"/>
          <w:szCs w:val="28"/>
          <w:lang w:val="ru-RU"/>
        </w:rPr>
        <w:lastRenderedPageBreak/>
        <w:t>показателей, характеризующих, в частности, степень проявленной работником предусмотрительн</w:t>
      </w:r>
      <w:r w:rsidR="0033105D" w:rsidRPr="007446F2">
        <w:rPr>
          <w:rFonts w:cs="Times New Roman"/>
          <w:color w:val="000000"/>
          <w:spacing w:val="-20"/>
          <w:sz w:val="28"/>
          <w:szCs w:val="28"/>
          <w:lang w:val="ru-RU"/>
        </w:rPr>
        <w:t>ости, инициативы,</w:t>
      </w:r>
      <w:r w:rsidR="003C54B3" w:rsidRPr="007446F2">
        <w:rPr>
          <w:rFonts w:cs="Times New Roman"/>
          <w:color w:val="000000"/>
          <w:spacing w:val="-20"/>
          <w:sz w:val="28"/>
          <w:szCs w:val="28"/>
          <w:lang w:val="ru-RU"/>
        </w:rPr>
        <w:t xml:space="preserve"> а также особую значимость продела</w:t>
      </w:r>
      <w:r w:rsidR="00234353" w:rsidRPr="007446F2">
        <w:rPr>
          <w:rFonts w:cs="Times New Roman"/>
          <w:color w:val="000000"/>
          <w:spacing w:val="-20"/>
          <w:sz w:val="28"/>
          <w:szCs w:val="28"/>
          <w:lang w:val="ru-RU"/>
        </w:rPr>
        <w:t>нной работы</w:t>
      </w:r>
      <w:r w:rsidR="003C54B3" w:rsidRPr="007446F2">
        <w:rPr>
          <w:rStyle w:val="aa"/>
          <w:rFonts w:cs="Times New Roman"/>
          <w:color w:val="000000"/>
          <w:spacing w:val="-20"/>
          <w:sz w:val="28"/>
          <w:szCs w:val="28"/>
          <w:lang w:val="ru-RU"/>
        </w:rPr>
        <w:footnoteReference w:id="59"/>
      </w:r>
      <w:r w:rsidR="003C54B3" w:rsidRPr="007446F2">
        <w:rPr>
          <w:rFonts w:cs="Times New Roman"/>
          <w:color w:val="000000"/>
          <w:spacing w:val="-20"/>
          <w:sz w:val="28"/>
          <w:szCs w:val="28"/>
          <w:lang w:val="ru-RU"/>
        </w:rPr>
        <w:t xml:space="preserve">. </w:t>
      </w:r>
      <w:r w:rsidR="003C54B3" w:rsidRPr="007446F2">
        <w:rPr>
          <w:rFonts w:cs="Times New Roman"/>
          <w:spacing w:val="-20"/>
          <w:sz w:val="28"/>
          <w:szCs w:val="28"/>
          <w:lang w:val="ru-RU"/>
        </w:rPr>
        <w:t xml:space="preserve">Для того чтобы </w:t>
      </w:r>
      <w:r w:rsidR="00C05DD1" w:rsidRPr="007446F2">
        <w:rPr>
          <w:rFonts w:cs="Times New Roman"/>
          <w:spacing w:val="-20"/>
          <w:sz w:val="28"/>
          <w:szCs w:val="28"/>
          <w:lang w:val="ru-RU"/>
        </w:rPr>
        <w:t xml:space="preserve">премирование как способ стимулирования и поощрения </w:t>
      </w:r>
      <w:r w:rsidR="00813F99" w:rsidRPr="007446F2">
        <w:rPr>
          <w:rFonts w:cs="Times New Roman"/>
          <w:spacing w:val="-20"/>
          <w:sz w:val="28"/>
          <w:szCs w:val="28"/>
          <w:lang w:val="ru-RU"/>
        </w:rPr>
        <w:t>было максимально</w:t>
      </w:r>
      <w:r w:rsidR="000E2509" w:rsidRPr="007446F2">
        <w:rPr>
          <w:rFonts w:cs="Times New Roman"/>
          <w:spacing w:val="-20"/>
          <w:sz w:val="28"/>
          <w:szCs w:val="28"/>
          <w:lang w:val="ru-RU"/>
        </w:rPr>
        <w:t xml:space="preserve"> </w:t>
      </w:r>
      <w:r w:rsidR="003C54B3" w:rsidRPr="007446F2">
        <w:rPr>
          <w:rFonts w:cs="Times New Roman"/>
          <w:spacing w:val="-20"/>
          <w:sz w:val="28"/>
          <w:szCs w:val="28"/>
          <w:lang w:val="ru-RU"/>
        </w:rPr>
        <w:t xml:space="preserve">эффективным, необходимо, чтобы оно </w:t>
      </w:r>
      <w:r w:rsidR="00C05DD1" w:rsidRPr="007446F2">
        <w:rPr>
          <w:rFonts w:cs="Times New Roman"/>
          <w:spacing w:val="-20"/>
          <w:sz w:val="28"/>
          <w:szCs w:val="28"/>
          <w:lang w:val="ru-RU"/>
        </w:rPr>
        <w:t>производилось</w:t>
      </w:r>
      <w:r w:rsidR="003C54B3" w:rsidRPr="007446F2">
        <w:rPr>
          <w:rFonts w:cs="Times New Roman"/>
          <w:spacing w:val="-20"/>
          <w:sz w:val="28"/>
          <w:szCs w:val="28"/>
          <w:lang w:val="ru-RU"/>
        </w:rPr>
        <w:t xml:space="preserve"> на основе совокупной оценки всех</w:t>
      </w:r>
      <w:r w:rsidRPr="007446F2">
        <w:rPr>
          <w:rFonts w:cs="Times New Roman"/>
          <w:spacing w:val="-20"/>
          <w:sz w:val="28"/>
          <w:szCs w:val="28"/>
          <w:lang w:val="ru-RU"/>
        </w:rPr>
        <w:t xml:space="preserve"> проявленных работником качеств</w:t>
      </w:r>
      <w:r w:rsidR="003C54B3" w:rsidRPr="007446F2">
        <w:rPr>
          <w:rStyle w:val="aa"/>
          <w:rFonts w:cs="Times New Roman"/>
          <w:spacing w:val="-20"/>
          <w:sz w:val="28"/>
          <w:szCs w:val="28"/>
          <w:lang w:val="ru-RU"/>
        </w:rPr>
        <w:footnoteReference w:id="60"/>
      </w:r>
      <w:r w:rsidR="003C54B3" w:rsidRPr="007446F2">
        <w:rPr>
          <w:rFonts w:cs="Times New Roman"/>
          <w:spacing w:val="-20"/>
          <w:sz w:val="28"/>
          <w:szCs w:val="28"/>
          <w:lang w:val="ru-RU"/>
        </w:rPr>
        <w:t>.</w:t>
      </w:r>
      <w:proofErr w:type="gramEnd"/>
    </w:p>
    <w:p w:rsidR="002B4378" w:rsidRPr="007446F2" w:rsidRDefault="002737F5" w:rsidP="002737F5">
      <w:pPr>
        <w:spacing w:line="360" w:lineRule="auto"/>
        <w:ind w:firstLine="708"/>
        <w:jc w:val="both"/>
        <w:rPr>
          <w:rFonts w:cs="Times New Roman"/>
          <w:color w:val="000000"/>
          <w:spacing w:val="-20"/>
          <w:sz w:val="28"/>
          <w:szCs w:val="28"/>
          <w:shd w:val="clear" w:color="auto" w:fill="FFFFFF"/>
          <w:lang w:val="ru-RU"/>
        </w:rPr>
      </w:pPr>
      <w:proofErr w:type="gramStart"/>
      <w:r w:rsidRPr="007446F2">
        <w:rPr>
          <w:rFonts w:cs="Times New Roman"/>
          <w:color w:val="000000"/>
          <w:spacing w:val="-20"/>
          <w:sz w:val="28"/>
          <w:szCs w:val="28"/>
          <w:shd w:val="clear" w:color="auto" w:fill="FFFFFF"/>
          <w:lang w:val="ru-RU"/>
        </w:rPr>
        <w:t xml:space="preserve">Поскольку ст.191 ТК РФ не предусматривает иного, и это не ухудшает положение работника по сравнению с установленным законодательством, работодатель вправе, </w:t>
      </w:r>
      <w:r w:rsidR="00C05DD1" w:rsidRPr="007446F2">
        <w:rPr>
          <w:rFonts w:cs="Times New Roman"/>
          <w:color w:val="000000"/>
          <w:spacing w:val="-20"/>
          <w:sz w:val="28"/>
          <w:szCs w:val="28"/>
          <w:shd w:val="clear" w:color="auto" w:fill="FFFFFF"/>
          <w:lang w:val="ru-RU"/>
        </w:rPr>
        <w:t>помимо выплаты премий</w:t>
      </w:r>
      <w:r w:rsidR="00D052D6" w:rsidRPr="007446F2">
        <w:rPr>
          <w:rFonts w:cs="Times New Roman"/>
          <w:color w:val="000000"/>
          <w:spacing w:val="-20"/>
          <w:sz w:val="28"/>
          <w:szCs w:val="28"/>
          <w:shd w:val="clear" w:color="auto" w:fill="FFFFFF"/>
          <w:lang w:val="ru-RU"/>
        </w:rPr>
        <w:t xml:space="preserve"> по установленным системам</w:t>
      </w:r>
      <w:r w:rsidR="00C05DD1" w:rsidRPr="007446F2">
        <w:rPr>
          <w:rFonts w:cs="Times New Roman"/>
          <w:color w:val="000000"/>
          <w:spacing w:val="-20"/>
          <w:sz w:val="28"/>
          <w:szCs w:val="28"/>
          <w:shd w:val="clear" w:color="auto" w:fill="FFFFFF"/>
          <w:lang w:val="ru-RU"/>
        </w:rPr>
        <w:t>,  также материально поощрять работников на основании общей оценки их</w:t>
      </w:r>
      <w:r w:rsidR="00564E2F" w:rsidRPr="007446F2">
        <w:rPr>
          <w:rFonts w:cs="Times New Roman"/>
          <w:color w:val="000000"/>
          <w:spacing w:val="-20"/>
          <w:sz w:val="28"/>
          <w:szCs w:val="28"/>
          <w:shd w:val="clear" w:color="auto" w:fill="FFFFFF"/>
          <w:lang w:val="ru-RU"/>
        </w:rPr>
        <w:t xml:space="preserve"> труда</w:t>
      </w:r>
      <w:r w:rsidR="003C54B3" w:rsidRPr="007446F2">
        <w:rPr>
          <w:rStyle w:val="aa"/>
          <w:rFonts w:cs="Times New Roman"/>
          <w:color w:val="000000"/>
          <w:spacing w:val="-20"/>
          <w:sz w:val="28"/>
          <w:szCs w:val="28"/>
          <w:lang w:val="ru-RU"/>
        </w:rPr>
        <w:footnoteReference w:id="61"/>
      </w:r>
      <w:r w:rsidR="00C05DD1" w:rsidRPr="007446F2">
        <w:rPr>
          <w:rFonts w:cs="Times New Roman"/>
          <w:color w:val="000000"/>
          <w:spacing w:val="-20"/>
          <w:sz w:val="28"/>
          <w:szCs w:val="28"/>
          <w:lang w:val="ru-RU"/>
        </w:rPr>
        <w:t xml:space="preserve">. </w:t>
      </w:r>
      <w:r w:rsidR="00D052D6" w:rsidRPr="007446F2">
        <w:rPr>
          <w:rFonts w:cs="Times New Roman"/>
          <w:color w:val="000000"/>
          <w:spacing w:val="-20"/>
          <w:sz w:val="28"/>
          <w:szCs w:val="28"/>
          <w:lang w:val="ru-RU"/>
        </w:rPr>
        <w:t>При таком поощрении</w:t>
      </w:r>
      <w:r w:rsidR="00564E2F" w:rsidRPr="007446F2">
        <w:rPr>
          <w:rFonts w:cs="Times New Roman"/>
          <w:spacing w:val="-20"/>
          <w:sz w:val="28"/>
          <w:szCs w:val="28"/>
          <w:lang w:val="ru-RU"/>
        </w:rPr>
        <w:t xml:space="preserve"> размеры </w:t>
      </w:r>
      <w:r w:rsidR="002B4378" w:rsidRPr="007446F2">
        <w:rPr>
          <w:rFonts w:cs="Times New Roman"/>
          <w:spacing w:val="-20"/>
          <w:sz w:val="28"/>
          <w:szCs w:val="28"/>
          <w:lang w:val="ru-RU"/>
        </w:rPr>
        <w:t xml:space="preserve">и показатели </w:t>
      </w:r>
      <w:r w:rsidR="00564E2F" w:rsidRPr="007446F2">
        <w:rPr>
          <w:rFonts w:cs="Times New Roman"/>
          <w:spacing w:val="-20"/>
          <w:sz w:val="28"/>
          <w:szCs w:val="28"/>
          <w:lang w:val="ru-RU"/>
        </w:rPr>
        <w:t>преми</w:t>
      </w:r>
      <w:r w:rsidR="002B4378" w:rsidRPr="007446F2">
        <w:rPr>
          <w:rFonts w:cs="Times New Roman"/>
          <w:spacing w:val="-20"/>
          <w:sz w:val="28"/>
          <w:szCs w:val="28"/>
          <w:lang w:val="ru-RU"/>
        </w:rPr>
        <w:t>рования</w:t>
      </w:r>
      <w:r w:rsidR="00564E2F" w:rsidRPr="007446F2">
        <w:rPr>
          <w:rFonts w:cs="Times New Roman"/>
          <w:spacing w:val="-20"/>
          <w:sz w:val="28"/>
          <w:szCs w:val="28"/>
          <w:lang w:val="ru-RU"/>
        </w:rPr>
        <w:t xml:space="preserve"> заранее не устанавливаются, а опреде</w:t>
      </w:r>
      <w:r w:rsidR="00813F99" w:rsidRPr="007446F2">
        <w:rPr>
          <w:rFonts w:cs="Times New Roman"/>
          <w:spacing w:val="-20"/>
          <w:sz w:val="28"/>
          <w:szCs w:val="28"/>
          <w:lang w:val="ru-RU"/>
        </w:rPr>
        <w:t>ляются работодателем</w:t>
      </w:r>
      <w:r w:rsidR="00990CB9" w:rsidRPr="007446F2">
        <w:rPr>
          <w:rFonts w:cs="Times New Roman"/>
          <w:spacing w:val="-20"/>
          <w:sz w:val="28"/>
          <w:szCs w:val="28"/>
          <w:lang w:val="ru-RU"/>
        </w:rPr>
        <w:t xml:space="preserve"> каждый раз</w:t>
      </w:r>
      <w:r w:rsidR="00813F99" w:rsidRPr="007446F2">
        <w:rPr>
          <w:rFonts w:cs="Times New Roman"/>
          <w:spacing w:val="-20"/>
          <w:sz w:val="28"/>
          <w:szCs w:val="28"/>
          <w:lang w:val="ru-RU"/>
        </w:rPr>
        <w:t xml:space="preserve"> </w:t>
      </w:r>
      <w:r w:rsidR="002B4378" w:rsidRPr="007446F2">
        <w:rPr>
          <w:rFonts w:cs="Times New Roman"/>
          <w:spacing w:val="-20"/>
          <w:sz w:val="28"/>
          <w:szCs w:val="28"/>
          <w:lang w:val="ru-RU"/>
        </w:rPr>
        <w:t>с учетом конкретных фактических обстоятельств</w:t>
      </w:r>
      <w:r w:rsidR="00564E2F" w:rsidRPr="007446F2">
        <w:rPr>
          <w:rStyle w:val="aa"/>
          <w:rFonts w:cs="Times New Roman"/>
          <w:spacing w:val="-20"/>
          <w:sz w:val="28"/>
          <w:szCs w:val="28"/>
          <w:lang w:val="ru-RU"/>
        </w:rPr>
        <w:footnoteReference w:id="62"/>
      </w:r>
      <w:r w:rsidRPr="007446F2">
        <w:rPr>
          <w:rFonts w:cs="Times New Roman"/>
          <w:spacing w:val="-20"/>
          <w:sz w:val="28"/>
          <w:szCs w:val="28"/>
          <w:lang w:val="ru-RU"/>
        </w:rPr>
        <w:t xml:space="preserve">, </w:t>
      </w:r>
      <w:r w:rsidR="00BD7081">
        <w:rPr>
          <w:rFonts w:cs="Times New Roman"/>
          <w:color w:val="000000"/>
          <w:spacing w:val="-20"/>
          <w:sz w:val="28"/>
          <w:szCs w:val="28"/>
          <w:shd w:val="clear" w:color="auto" w:fill="FFFFFF"/>
          <w:lang w:val="ru-RU"/>
        </w:rPr>
        <w:t>что не позволяет</w:t>
      </w:r>
      <w:proofErr w:type="gramEnd"/>
      <w:r w:rsidR="00BD7081">
        <w:rPr>
          <w:rFonts w:cs="Times New Roman"/>
          <w:color w:val="000000"/>
          <w:spacing w:val="-20"/>
          <w:sz w:val="28"/>
          <w:szCs w:val="28"/>
          <w:shd w:val="clear" w:color="auto" w:fill="FFFFFF"/>
          <w:lang w:val="ru-RU"/>
        </w:rPr>
        <w:t xml:space="preserve"> отнести подобные </w:t>
      </w:r>
      <w:r w:rsidRPr="007446F2">
        <w:rPr>
          <w:rFonts w:cs="Times New Roman"/>
          <w:color w:val="000000"/>
          <w:spacing w:val="-20"/>
          <w:sz w:val="28"/>
          <w:szCs w:val="28"/>
          <w:shd w:val="clear" w:color="auto" w:fill="FFFFFF"/>
          <w:lang w:val="ru-RU"/>
        </w:rPr>
        <w:t xml:space="preserve"> премии к заработной плате. В отношении таких премий о</w:t>
      </w:r>
      <w:r w:rsidR="002B4378" w:rsidRPr="007446F2">
        <w:rPr>
          <w:rFonts w:cs="Times New Roman"/>
          <w:spacing w:val="-20"/>
          <w:sz w:val="28"/>
          <w:szCs w:val="28"/>
          <w:lang w:val="ru-RU"/>
        </w:rPr>
        <w:t>беспечить соблюдение установленны</w:t>
      </w:r>
      <w:r w:rsidRPr="007446F2">
        <w:rPr>
          <w:rFonts w:cs="Times New Roman"/>
          <w:spacing w:val="-20"/>
          <w:sz w:val="28"/>
          <w:szCs w:val="28"/>
          <w:lang w:val="ru-RU"/>
        </w:rPr>
        <w:t>х ТК РФ принципов оплаты труда</w:t>
      </w:r>
      <w:r w:rsidR="00BD7081" w:rsidRPr="00BD7081">
        <w:rPr>
          <w:rFonts w:cs="Times New Roman"/>
          <w:color w:val="000000"/>
          <w:spacing w:val="-20"/>
          <w:sz w:val="28"/>
          <w:szCs w:val="28"/>
          <w:shd w:val="clear" w:color="auto" w:fill="FFFFFF"/>
          <w:lang w:val="ru-RU"/>
        </w:rPr>
        <w:t xml:space="preserve"> </w:t>
      </w:r>
      <w:r w:rsidR="00BD7081" w:rsidRPr="007446F2">
        <w:rPr>
          <w:rFonts w:cs="Times New Roman"/>
          <w:color w:val="000000"/>
          <w:spacing w:val="-20"/>
          <w:sz w:val="28"/>
          <w:szCs w:val="28"/>
          <w:shd w:val="clear" w:color="auto" w:fill="FFFFFF"/>
          <w:lang w:val="ru-RU"/>
        </w:rPr>
        <w:t>невозможно</w:t>
      </w:r>
      <w:r w:rsidR="00BD7081">
        <w:rPr>
          <w:rFonts w:cs="Times New Roman"/>
          <w:spacing w:val="-20"/>
          <w:sz w:val="28"/>
          <w:szCs w:val="28"/>
          <w:lang w:val="ru-RU"/>
        </w:rPr>
        <w:t xml:space="preserve">. Признание их </w:t>
      </w:r>
      <w:r w:rsidR="00BD7081">
        <w:rPr>
          <w:rFonts w:cs="Times New Roman"/>
          <w:color w:val="000000"/>
          <w:spacing w:val="-20"/>
          <w:sz w:val="28"/>
          <w:szCs w:val="28"/>
          <w:lang w:val="ru-RU"/>
        </w:rPr>
        <w:t>заработной</w:t>
      </w:r>
      <w:r w:rsidR="002B4378" w:rsidRPr="007446F2">
        <w:rPr>
          <w:rFonts w:cs="Times New Roman"/>
          <w:color w:val="000000"/>
          <w:spacing w:val="-20"/>
          <w:sz w:val="28"/>
          <w:szCs w:val="28"/>
          <w:lang w:val="ru-RU"/>
        </w:rPr>
        <w:t xml:space="preserve"> пла</w:t>
      </w:r>
      <w:r w:rsidR="00BD7081">
        <w:rPr>
          <w:rFonts w:cs="Times New Roman"/>
          <w:color w:val="000000"/>
          <w:spacing w:val="-20"/>
          <w:sz w:val="28"/>
          <w:szCs w:val="28"/>
          <w:lang w:val="ru-RU"/>
        </w:rPr>
        <w:t>той исключало бы</w:t>
      </w:r>
      <w:r w:rsidR="002B4378" w:rsidRPr="007446F2">
        <w:rPr>
          <w:rFonts w:cs="Times New Roman"/>
          <w:color w:val="000000"/>
          <w:spacing w:val="-20"/>
          <w:sz w:val="28"/>
          <w:szCs w:val="28"/>
          <w:lang w:val="ru-RU"/>
        </w:rPr>
        <w:t xml:space="preserve"> гара</w:t>
      </w:r>
      <w:r w:rsidR="004A4264" w:rsidRPr="007446F2">
        <w:rPr>
          <w:rFonts w:cs="Times New Roman"/>
          <w:color w:val="000000"/>
          <w:spacing w:val="-20"/>
          <w:sz w:val="28"/>
          <w:szCs w:val="28"/>
          <w:lang w:val="ru-RU"/>
        </w:rPr>
        <w:t xml:space="preserve">нтированность заработной платы и </w:t>
      </w:r>
      <w:r w:rsidR="002B4378" w:rsidRPr="007446F2">
        <w:rPr>
          <w:rFonts w:cs="Times New Roman"/>
          <w:color w:val="000000"/>
          <w:spacing w:val="-20"/>
          <w:sz w:val="28"/>
          <w:szCs w:val="28"/>
          <w:lang w:val="ru-RU"/>
        </w:rPr>
        <w:t>проти</w:t>
      </w:r>
      <w:r w:rsidR="00BD7081">
        <w:rPr>
          <w:rFonts w:cs="Times New Roman"/>
          <w:color w:val="000000"/>
          <w:spacing w:val="-20"/>
          <w:sz w:val="28"/>
          <w:szCs w:val="28"/>
          <w:lang w:val="ru-RU"/>
        </w:rPr>
        <w:t>воречило бы принципу обеспечения</w:t>
      </w:r>
      <w:r w:rsidR="002B4378" w:rsidRPr="007446F2">
        <w:rPr>
          <w:rFonts w:cs="Times New Roman"/>
          <w:color w:val="000000"/>
          <w:spacing w:val="-20"/>
          <w:sz w:val="28"/>
          <w:szCs w:val="28"/>
          <w:lang w:val="ru-RU"/>
        </w:rPr>
        <w:t xml:space="preserve"> права каждого работника на выплату заработной платы в полном размере, поскольку в отсутствие заранее установленных критериев премирования невозможно оценить полноту выплаченной работнику премии.</w:t>
      </w:r>
    </w:p>
    <w:p w:rsidR="004A4264" w:rsidRPr="007446F2" w:rsidRDefault="00564E2F" w:rsidP="002737F5">
      <w:pPr>
        <w:spacing w:line="360" w:lineRule="auto"/>
        <w:ind w:firstLine="708"/>
        <w:jc w:val="both"/>
        <w:rPr>
          <w:rFonts w:cs="Times New Roman"/>
          <w:color w:val="000000"/>
          <w:spacing w:val="-20"/>
          <w:sz w:val="28"/>
          <w:szCs w:val="28"/>
          <w:lang w:val="ru-RU"/>
        </w:rPr>
      </w:pPr>
      <w:r w:rsidRPr="007446F2">
        <w:rPr>
          <w:rFonts w:cs="Times New Roman"/>
          <w:spacing w:val="-20"/>
          <w:sz w:val="28"/>
          <w:szCs w:val="28"/>
          <w:lang w:val="ru-RU"/>
        </w:rPr>
        <w:t>Ввиду</w:t>
      </w:r>
      <w:r w:rsidR="00813F99" w:rsidRPr="007446F2">
        <w:rPr>
          <w:rFonts w:cs="Times New Roman"/>
          <w:spacing w:val="-20"/>
          <w:sz w:val="28"/>
          <w:szCs w:val="28"/>
          <w:lang w:val="ru-RU"/>
        </w:rPr>
        <w:t xml:space="preserve"> указанн</w:t>
      </w:r>
      <w:r w:rsidR="002B4378" w:rsidRPr="007446F2">
        <w:rPr>
          <w:rFonts w:cs="Times New Roman"/>
          <w:spacing w:val="-20"/>
          <w:sz w:val="28"/>
          <w:szCs w:val="28"/>
          <w:lang w:val="ru-RU"/>
        </w:rPr>
        <w:t>ого</w:t>
      </w:r>
      <w:r w:rsidRPr="007446F2">
        <w:rPr>
          <w:rFonts w:cs="Times New Roman"/>
          <w:spacing w:val="-20"/>
          <w:sz w:val="28"/>
          <w:szCs w:val="28"/>
          <w:lang w:val="ru-RU"/>
        </w:rPr>
        <w:t xml:space="preserve"> премии, основанные на общей оценке</w:t>
      </w:r>
      <w:r w:rsidR="0033105D" w:rsidRPr="007446F2">
        <w:rPr>
          <w:rFonts w:cs="Times New Roman"/>
          <w:spacing w:val="-20"/>
          <w:sz w:val="28"/>
          <w:szCs w:val="28"/>
          <w:lang w:val="ru-RU"/>
        </w:rPr>
        <w:t xml:space="preserve"> труда работников</w:t>
      </w:r>
      <w:r w:rsidR="00AF3897">
        <w:rPr>
          <w:rFonts w:cs="Times New Roman"/>
          <w:spacing w:val="-20"/>
          <w:sz w:val="28"/>
          <w:szCs w:val="28"/>
          <w:lang w:val="ru-RU"/>
        </w:rPr>
        <w:t xml:space="preserve"> </w:t>
      </w:r>
      <w:r w:rsidR="00AF3897" w:rsidRPr="007446F2">
        <w:rPr>
          <w:rFonts w:cs="Times New Roman"/>
          <w:color w:val="000000"/>
          <w:spacing w:val="-20"/>
          <w:sz w:val="28"/>
          <w:szCs w:val="28"/>
          <w:lang w:val="ru-RU"/>
        </w:rPr>
        <w:t>(назовем их «единовременными премиями»)</w:t>
      </w:r>
      <w:r w:rsidR="0033105D" w:rsidRPr="007446F2">
        <w:rPr>
          <w:rFonts w:cs="Times New Roman"/>
          <w:spacing w:val="-20"/>
          <w:sz w:val="28"/>
          <w:szCs w:val="28"/>
          <w:lang w:val="ru-RU"/>
        </w:rPr>
        <w:t>, выплачиваются</w:t>
      </w:r>
      <w:r w:rsidRPr="007446F2">
        <w:rPr>
          <w:rFonts w:cs="Times New Roman"/>
          <w:spacing w:val="-20"/>
          <w:sz w:val="28"/>
          <w:szCs w:val="28"/>
          <w:lang w:val="ru-RU"/>
        </w:rPr>
        <w:t xml:space="preserve"> за рамками </w:t>
      </w:r>
      <w:r w:rsidR="00813F99" w:rsidRPr="007446F2">
        <w:rPr>
          <w:rFonts w:cs="Times New Roman"/>
          <w:spacing w:val="-20"/>
          <w:sz w:val="28"/>
          <w:szCs w:val="28"/>
          <w:lang w:val="ru-RU"/>
        </w:rPr>
        <w:t>заработной платы</w:t>
      </w:r>
      <w:r w:rsidR="00D052D6" w:rsidRPr="007446F2">
        <w:rPr>
          <w:rFonts w:cs="Times New Roman"/>
          <w:spacing w:val="-20"/>
          <w:sz w:val="28"/>
          <w:szCs w:val="28"/>
          <w:lang w:val="ru-RU"/>
        </w:rPr>
        <w:t>,</w:t>
      </w:r>
      <w:r w:rsidRPr="007446F2">
        <w:rPr>
          <w:rFonts w:cs="Times New Roman"/>
          <w:spacing w:val="-20"/>
          <w:sz w:val="28"/>
          <w:szCs w:val="28"/>
          <w:lang w:val="ru-RU"/>
        </w:rPr>
        <w:t xml:space="preserve"> </w:t>
      </w:r>
      <w:r w:rsidR="004256E2" w:rsidRPr="007446F2">
        <w:rPr>
          <w:rFonts w:cs="Times New Roman"/>
          <w:color w:val="000000"/>
          <w:spacing w:val="-20"/>
          <w:sz w:val="28"/>
          <w:szCs w:val="28"/>
          <w:lang w:val="ru-RU"/>
        </w:rPr>
        <w:t>являются правом работодателя</w:t>
      </w:r>
      <w:r w:rsidR="004256E2" w:rsidRPr="007446F2">
        <w:rPr>
          <w:rStyle w:val="a3"/>
          <w:rFonts w:cs="Times New Roman"/>
          <w:color w:val="000000"/>
          <w:spacing w:val="-20"/>
          <w:sz w:val="28"/>
          <w:szCs w:val="28"/>
          <w:lang w:val="ru-RU"/>
        </w:rPr>
        <w:footnoteReference w:id="63"/>
      </w:r>
      <w:r w:rsidR="004256E2" w:rsidRPr="007446F2">
        <w:rPr>
          <w:rFonts w:cs="Times New Roman"/>
          <w:color w:val="000000"/>
          <w:spacing w:val="-20"/>
          <w:sz w:val="28"/>
          <w:szCs w:val="28"/>
          <w:lang w:val="ru-RU"/>
        </w:rPr>
        <w:t xml:space="preserve">, </w:t>
      </w:r>
      <w:r w:rsidRPr="007446F2">
        <w:rPr>
          <w:rFonts w:cs="Times New Roman"/>
          <w:spacing w:val="-20"/>
          <w:sz w:val="28"/>
          <w:szCs w:val="28"/>
          <w:lang w:val="ru-RU"/>
        </w:rPr>
        <w:t>носят разовый, единовременный</w:t>
      </w:r>
      <w:r w:rsidR="00D052D6" w:rsidRPr="007446F2">
        <w:rPr>
          <w:rFonts w:cs="Times New Roman"/>
          <w:spacing w:val="-20"/>
          <w:sz w:val="28"/>
          <w:szCs w:val="28"/>
          <w:lang w:val="ru-RU"/>
        </w:rPr>
        <w:t xml:space="preserve"> характер</w:t>
      </w:r>
      <w:r w:rsidR="004A4264" w:rsidRPr="007446F2">
        <w:rPr>
          <w:rFonts w:cs="Times New Roman"/>
          <w:spacing w:val="-20"/>
          <w:sz w:val="28"/>
          <w:szCs w:val="28"/>
          <w:lang w:val="ru-RU"/>
        </w:rPr>
        <w:t xml:space="preserve"> и</w:t>
      </w:r>
      <w:r w:rsidR="00D052D6" w:rsidRPr="007446F2">
        <w:rPr>
          <w:rFonts w:cs="Times New Roman"/>
          <w:spacing w:val="-20"/>
          <w:sz w:val="28"/>
          <w:szCs w:val="28"/>
          <w:lang w:val="ru-RU"/>
        </w:rPr>
        <w:t xml:space="preserve"> </w:t>
      </w:r>
      <w:r w:rsidR="003C54B3" w:rsidRPr="007446F2">
        <w:rPr>
          <w:rFonts w:cs="Times New Roman"/>
          <w:spacing w:val="-20"/>
          <w:sz w:val="28"/>
          <w:szCs w:val="28"/>
          <w:lang w:val="ru-RU"/>
        </w:rPr>
        <w:t>не учитываются п</w:t>
      </w:r>
      <w:r w:rsidR="00D052D6" w:rsidRPr="007446F2">
        <w:rPr>
          <w:rFonts w:cs="Times New Roman"/>
          <w:spacing w:val="-20"/>
          <w:sz w:val="28"/>
          <w:szCs w:val="28"/>
          <w:lang w:val="ru-RU"/>
        </w:rPr>
        <w:t>ри расчете среднего заработка</w:t>
      </w:r>
      <w:r w:rsidR="004A4264" w:rsidRPr="007446F2">
        <w:rPr>
          <w:rStyle w:val="aa"/>
          <w:rFonts w:cs="Times New Roman"/>
          <w:spacing w:val="-20"/>
          <w:sz w:val="28"/>
          <w:szCs w:val="28"/>
          <w:lang w:val="ru-RU"/>
        </w:rPr>
        <w:footnoteReference w:id="64"/>
      </w:r>
      <w:r w:rsidR="00D052D6" w:rsidRPr="007446F2">
        <w:rPr>
          <w:rFonts w:cs="Times New Roman"/>
          <w:spacing w:val="-20"/>
          <w:sz w:val="28"/>
          <w:szCs w:val="28"/>
          <w:lang w:val="ru-RU"/>
        </w:rPr>
        <w:t>.</w:t>
      </w:r>
    </w:p>
    <w:p w:rsidR="002737F5" w:rsidRPr="007446F2" w:rsidRDefault="00BD7081" w:rsidP="002737F5">
      <w:pPr>
        <w:spacing w:line="360" w:lineRule="auto"/>
        <w:ind w:firstLine="708"/>
        <w:jc w:val="both"/>
        <w:rPr>
          <w:rFonts w:cs="Times New Roman"/>
          <w:color w:val="000000"/>
          <w:spacing w:val="-20"/>
          <w:sz w:val="28"/>
          <w:szCs w:val="28"/>
          <w:shd w:val="clear" w:color="auto" w:fill="FFFFFF"/>
          <w:lang w:val="ru-RU"/>
        </w:rPr>
      </w:pPr>
      <w:r>
        <w:rPr>
          <w:rFonts w:cs="Times New Roman"/>
          <w:color w:val="000000"/>
          <w:spacing w:val="-20"/>
          <w:sz w:val="28"/>
          <w:szCs w:val="28"/>
          <w:shd w:val="clear" w:color="auto" w:fill="FFFFFF"/>
          <w:lang w:val="ru-RU"/>
        </w:rPr>
        <w:t>Существование</w:t>
      </w:r>
      <w:r w:rsidR="002737F5" w:rsidRPr="007446F2">
        <w:rPr>
          <w:rFonts w:cs="Times New Roman"/>
          <w:color w:val="000000"/>
          <w:spacing w:val="-20"/>
          <w:sz w:val="28"/>
          <w:szCs w:val="28"/>
          <w:shd w:val="clear" w:color="auto" w:fill="FFFFFF"/>
          <w:lang w:val="ru-RU"/>
        </w:rPr>
        <w:t xml:space="preserve"> премий, не входящих в сос</w:t>
      </w:r>
      <w:r>
        <w:rPr>
          <w:rFonts w:cs="Times New Roman"/>
          <w:color w:val="000000"/>
          <w:spacing w:val="-20"/>
          <w:sz w:val="28"/>
          <w:szCs w:val="28"/>
          <w:shd w:val="clear" w:color="auto" w:fill="FFFFFF"/>
          <w:lang w:val="ru-RU"/>
        </w:rPr>
        <w:t>тав заработной платы, подтверждается положениями</w:t>
      </w:r>
      <w:r w:rsidR="00AF3897">
        <w:rPr>
          <w:rFonts w:cs="Times New Roman"/>
          <w:color w:val="000000"/>
          <w:spacing w:val="-20"/>
          <w:sz w:val="28"/>
          <w:szCs w:val="28"/>
          <w:shd w:val="clear" w:color="auto" w:fill="FFFFFF"/>
          <w:lang w:val="ru-RU"/>
        </w:rPr>
        <w:t xml:space="preserve"> </w:t>
      </w:r>
      <w:r w:rsidR="002737F5" w:rsidRPr="007446F2">
        <w:rPr>
          <w:rFonts w:cs="Times New Roman"/>
          <w:color w:val="000000"/>
          <w:spacing w:val="-20"/>
          <w:sz w:val="28"/>
          <w:szCs w:val="28"/>
          <w:shd w:val="clear" w:color="auto" w:fill="FFFFFF"/>
          <w:lang w:val="ru-RU"/>
        </w:rPr>
        <w:t>нормативных правовых актов</w:t>
      </w:r>
      <w:r w:rsidR="002737F5" w:rsidRPr="007446F2">
        <w:rPr>
          <w:rStyle w:val="aa"/>
          <w:rFonts w:cs="Times New Roman"/>
          <w:spacing w:val="-20"/>
          <w:sz w:val="28"/>
          <w:szCs w:val="28"/>
          <w:lang w:val="ru-RU"/>
        </w:rPr>
        <w:footnoteReference w:id="65"/>
      </w:r>
      <w:r w:rsidR="002737F5" w:rsidRPr="007446F2">
        <w:rPr>
          <w:rFonts w:cs="Times New Roman"/>
          <w:color w:val="000000"/>
          <w:spacing w:val="-20"/>
          <w:sz w:val="28"/>
          <w:szCs w:val="28"/>
          <w:shd w:val="clear" w:color="auto" w:fill="FFFFFF"/>
          <w:lang w:val="ru-RU"/>
        </w:rPr>
        <w:t>.</w:t>
      </w:r>
    </w:p>
    <w:p w:rsidR="00E0699D" w:rsidRPr="007446F2" w:rsidRDefault="00D052D6" w:rsidP="00BC0497">
      <w:pPr>
        <w:spacing w:line="360" w:lineRule="auto"/>
        <w:ind w:firstLine="706"/>
        <w:jc w:val="both"/>
        <w:rPr>
          <w:rFonts w:cs="Times New Roman"/>
          <w:color w:val="000000"/>
          <w:spacing w:val="-20"/>
          <w:sz w:val="28"/>
          <w:szCs w:val="28"/>
          <w:shd w:val="clear" w:color="auto" w:fill="FFFFFF"/>
          <w:lang w:val="ru-RU"/>
        </w:rPr>
      </w:pPr>
      <w:r w:rsidRPr="007446F2">
        <w:rPr>
          <w:rFonts w:cs="Times New Roman"/>
          <w:color w:val="000000"/>
          <w:spacing w:val="-20"/>
          <w:sz w:val="28"/>
          <w:szCs w:val="28"/>
          <w:shd w:val="clear" w:color="auto" w:fill="FFFFFF"/>
          <w:lang w:val="ru-RU"/>
        </w:rPr>
        <w:lastRenderedPageBreak/>
        <w:t xml:space="preserve">Таким образом, </w:t>
      </w:r>
      <w:r w:rsidR="009B2B0E" w:rsidRPr="007446F2">
        <w:rPr>
          <w:rFonts w:cs="Times New Roman"/>
          <w:color w:val="000000"/>
          <w:spacing w:val="-20"/>
          <w:sz w:val="28"/>
          <w:szCs w:val="28"/>
          <w:shd w:val="clear" w:color="auto" w:fill="FFFFFF"/>
          <w:lang w:val="ru-RU"/>
        </w:rPr>
        <w:t xml:space="preserve">можно выделить </w:t>
      </w:r>
      <w:r w:rsidR="00A859DD" w:rsidRPr="007446F2">
        <w:rPr>
          <w:rFonts w:cs="Times New Roman"/>
          <w:color w:val="000000"/>
          <w:spacing w:val="-20"/>
          <w:sz w:val="28"/>
          <w:szCs w:val="28"/>
          <w:lang w:val="ru-RU"/>
        </w:rPr>
        <w:t>премии, включаемые в заработную</w:t>
      </w:r>
      <w:r w:rsidR="004A4264" w:rsidRPr="007446F2">
        <w:rPr>
          <w:rFonts w:cs="Times New Roman"/>
          <w:color w:val="000000"/>
          <w:spacing w:val="-20"/>
          <w:sz w:val="28"/>
          <w:szCs w:val="28"/>
          <w:lang w:val="ru-RU"/>
        </w:rPr>
        <w:t xml:space="preserve"> плату, о которых указано в ст.129 ТК РФ</w:t>
      </w:r>
      <w:r w:rsidR="00A859DD" w:rsidRPr="007446F2">
        <w:rPr>
          <w:rFonts w:cs="Times New Roman"/>
          <w:color w:val="000000"/>
          <w:spacing w:val="-20"/>
          <w:sz w:val="28"/>
          <w:szCs w:val="28"/>
          <w:lang w:val="ru-RU"/>
        </w:rPr>
        <w:t>, и премии, предостав</w:t>
      </w:r>
      <w:r w:rsidR="004A4264" w:rsidRPr="007446F2">
        <w:rPr>
          <w:rFonts w:cs="Times New Roman"/>
          <w:color w:val="000000"/>
          <w:spacing w:val="-20"/>
          <w:sz w:val="28"/>
          <w:szCs w:val="28"/>
          <w:lang w:val="ru-RU"/>
        </w:rPr>
        <w:t>ляемые за рамками оплаты труда, регулируемые ст.191 ТК РФ</w:t>
      </w:r>
      <w:r w:rsidR="00C44917" w:rsidRPr="007446F2">
        <w:rPr>
          <w:rFonts w:cs="Times New Roman"/>
          <w:color w:val="000000"/>
          <w:spacing w:val="-20"/>
          <w:sz w:val="28"/>
          <w:szCs w:val="28"/>
          <w:lang w:val="ru-RU"/>
        </w:rPr>
        <w:t>.</w:t>
      </w:r>
    </w:p>
    <w:p w:rsidR="004A685F" w:rsidRPr="007446F2" w:rsidRDefault="00A859DD" w:rsidP="004A685F">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То, что ст.191 ТК РФ ведет речь о премиях, не включаемых в состав заработной платы, подтверждается как отсутствием в ст.191 ТК РФ каких-либо признаков, позволяющих отнести такие премии к оплате труда</w:t>
      </w:r>
      <w:r w:rsidR="006F4662" w:rsidRPr="007446F2">
        <w:rPr>
          <w:rFonts w:cs="Times New Roman"/>
          <w:color w:val="000000"/>
          <w:spacing w:val="-20"/>
          <w:sz w:val="28"/>
          <w:szCs w:val="28"/>
          <w:lang w:val="ru-RU"/>
        </w:rPr>
        <w:t xml:space="preserve"> (помимо наименования</w:t>
      </w:r>
      <w:r w:rsidRPr="007446F2">
        <w:rPr>
          <w:rFonts w:cs="Times New Roman"/>
          <w:color w:val="000000"/>
          <w:spacing w:val="-20"/>
          <w:sz w:val="28"/>
          <w:szCs w:val="28"/>
          <w:lang w:val="ru-RU"/>
        </w:rPr>
        <w:t>, совпадающего с используемым в ст.129 ТК РФ)</w:t>
      </w:r>
      <w:r w:rsidR="004A685F" w:rsidRPr="007446F2">
        <w:rPr>
          <w:rFonts w:cs="Times New Roman"/>
          <w:color w:val="000000"/>
          <w:spacing w:val="-20"/>
          <w:sz w:val="28"/>
          <w:szCs w:val="28"/>
          <w:lang w:val="ru-RU"/>
        </w:rPr>
        <w:t>, так и тем, что</w:t>
      </w:r>
      <w:r w:rsidRPr="007446F2">
        <w:rPr>
          <w:rFonts w:cs="Times New Roman"/>
          <w:color w:val="000000"/>
          <w:spacing w:val="-20"/>
          <w:sz w:val="28"/>
          <w:szCs w:val="28"/>
          <w:lang w:val="ru-RU"/>
        </w:rPr>
        <w:t xml:space="preserve"> упомянутые в ст.191 ТК РФ</w:t>
      </w:r>
      <w:r w:rsidR="004A685F" w:rsidRPr="007446F2">
        <w:rPr>
          <w:rFonts w:cs="Times New Roman"/>
          <w:color w:val="000000"/>
          <w:spacing w:val="-20"/>
          <w:sz w:val="28"/>
          <w:szCs w:val="28"/>
          <w:lang w:val="ru-RU"/>
        </w:rPr>
        <w:t>, наряду</w:t>
      </w:r>
      <w:r w:rsidR="004A685F" w:rsidRPr="007446F2">
        <w:rPr>
          <w:rStyle w:val="aa"/>
          <w:rFonts w:cs="Times New Roman"/>
          <w:color w:val="000000"/>
          <w:spacing w:val="-20"/>
          <w:sz w:val="28"/>
          <w:szCs w:val="28"/>
          <w:lang w:val="ru-RU"/>
        </w:rPr>
        <w:footnoteReference w:id="66"/>
      </w:r>
      <w:r w:rsidR="004A685F" w:rsidRPr="007446F2">
        <w:rPr>
          <w:rFonts w:cs="Times New Roman"/>
          <w:color w:val="000000"/>
          <w:spacing w:val="-20"/>
          <w:sz w:val="28"/>
          <w:szCs w:val="28"/>
          <w:lang w:val="ru-RU"/>
        </w:rPr>
        <w:t xml:space="preserve"> с премией,</w:t>
      </w:r>
      <w:r w:rsidRPr="007446F2">
        <w:rPr>
          <w:rFonts w:cs="Times New Roman"/>
          <w:color w:val="000000"/>
          <w:spacing w:val="-20"/>
          <w:sz w:val="28"/>
          <w:szCs w:val="28"/>
          <w:lang w:val="ru-RU"/>
        </w:rPr>
        <w:t xml:space="preserve"> виды поощрений (объявление благодарности</w:t>
      </w:r>
      <w:proofErr w:type="gramEnd"/>
      <w:r w:rsidRPr="007446F2">
        <w:rPr>
          <w:rFonts w:cs="Times New Roman"/>
          <w:color w:val="000000"/>
          <w:spacing w:val="-20"/>
          <w:sz w:val="28"/>
          <w:szCs w:val="28"/>
          <w:lang w:val="ru-RU"/>
        </w:rPr>
        <w:t xml:space="preserve">, награждение почетной грамотой), </w:t>
      </w:r>
      <w:r w:rsidR="004A685F" w:rsidRPr="007446F2">
        <w:rPr>
          <w:rFonts w:cs="Times New Roman"/>
          <w:color w:val="000000"/>
          <w:spacing w:val="-20"/>
          <w:sz w:val="28"/>
          <w:szCs w:val="28"/>
          <w:lang w:val="ru-RU"/>
        </w:rPr>
        <w:t>не имеют материал</w:t>
      </w:r>
      <w:r w:rsidR="00AF3897">
        <w:rPr>
          <w:rFonts w:cs="Times New Roman"/>
          <w:color w:val="000000"/>
          <w:spacing w:val="-20"/>
          <w:sz w:val="28"/>
          <w:szCs w:val="28"/>
          <w:lang w:val="ru-RU"/>
        </w:rPr>
        <w:t>ьной ценности и, следовательно,</w:t>
      </w:r>
      <w:r w:rsidR="004A685F" w:rsidRPr="007446F2">
        <w:rPr>
          <w:rFonts w:cs="Times New Roman"/>
          <w:color w:val="000000"/>
          <w:spacing w:val="-20"/>
          <w:sz w:val="28"/>
          <w:szCs w:val="28"/>
          <w:lang w:val="ru-RU"/>
        </w:rPr>
        <w:t xml:space="preserve"> не могут входить в состав заработной платы.</w:t>
      </w:r>
    </w:p>
    <w:p w:rsidR="00E0699D" w:rsidRPr="007446F2" w:rsidRDefault="00E0699D" w:rsidP="004A685F">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Большинство ученых приходят к выводу о существовании двух видов премий</w:t>
      </w:r>
      <w:r w:rsidR="00AF3897">
        <w:rPr>
          <w:rFonts w:cs="Times New Roman"/>
          <w:color w:val="000000"/>
          <w:spacing w:val="-20"/>
          <w:sz w:val="28"/>
          <w:szCs w:val="28"/>
          <w:lang w:val="ru-RU"/>
        </w:rPr>
        <w:t>: премии</w:t>
      </w:r>
      <w:r w:rsidRPr="007446F2">
        <w:rPr>
          <w:rFonts w:cs="Times New Roman"/>
          <w:color w:val="000000"/>
          <w:spacing w:val="-20"/>
          <w:sz w:val="28"/>
          <w:szCs w:val="28"/>
          <w:lang w:val="ru-RU"/>
        </w:rPr>
        <w:t xml:space="preserve"> как дополнительного вознаграждения за труд в соответствии с установленными системами оплаты труда, предусматривающими заранее определенные </w:t>
      </w:r>
      <w:r w:rsidR="00AF3897">
        <w:rPr>
          <w:rFonts w:cs="Times New Roman"/>
          <w:color w:val="000000"/>
          <w:spacing w:val="-20"/>
          <w:sz w:val="28"/>
          <w:szCs w:val="28"/>
          <w:lang w:val="ru-RU"/>
        </w:rPr>
        <w:t xml:space="preserve">основания премирования, и премии </w:t>
      </w:r>
      <w:r w:rsidRPr="007446F2">
        <w:rPr>
          <w:rFonts w:cs="Times New Roman"/>
          <w:color w:val="000000"/>
          <w:spacing w:val="-20"/>
          <w:sz w:val="28"/>
          <w:szCs w:val="28"/>
          <w:lang w:val="ru-RU"/>
        </w:rPr>
        <w:t>как единовременного поощрения работника за рамками системы заработной платы</w:t>
      </w:r>
      <w:r w:rsidR="0076641C" w:rsidRPr="007446F2">
        <w:rPr>
          <w:rStyle w:val="aa"/>
          <w:rFonts w:cs="Times New Roman"/>
          <w:color w:val="000000"/>
          <w:spacing w:val="-20"/>
          <w:sz w:val="28"/>
          <w:szCs w:val="28"/>
          <w:lang w:val="ru-RU"/>
        </w:rPr>
        <w:footnoteReference w:id="67"/>
      </w:r>
      <w:r w:rsidR="00B04095" w:rsidRPr="007446F2">
        <w:rPr>
          <w:rFonts w:cs="Times New Roman"/>
          <w:color w:val="000000"/>
          <w:spacing w:val="-20"/>
          <w:sz w:val="28"/>
          <w:szCs w:val="28"/>
          <w:lang w:val="ru-RU"/>
        </w:rPr>
        <w:t>.</w:t>
      </w:r>
    </w:p>
    <w:p w:rsidR="004C532C" w:rsidRPr="007446F2" w:rsidRDefault="00E0699D" w:rsidP="00B04095">
      <w:pPr>
        <w:spacing w:line="360" w:lineRule="auto"/>
        <w:ind w:firstLine="706"/>
        <w:jc w:val="both"/>
        <w:rPr>
          <w:rFonts w:cs="Times New Roman"/>
          <w:color w:val="000000"/>
          <w:spacing w:val="-20"/>
          <w:sz w:val="28"/>
          <w:szCs w:val="28"/>
          <w:shd w:val="clear" w:color="auto" w:fill="FFFFFF"/>
          <w:lang w:val="ru-RU"/>
        </w:rPr>
      </w:pPr>
      <w:r w:rsidRPr="007446F2">
        <w:rPr>
          <w:rFonts w:cs="Times New Roman"/>
          <w:color w:val="000000"/>
          <w:spacing w:val="-20"/>
          <w:sz w:val="28"/>
          <w:szCs w:val="28"/>
          <w:lang w:val="ru-RU"/>
        </w:rPr>
        <w:t xml:space="preserve">По нашему мнению, </w:t>
      </w:r>
      <w:r w:rsidR="004E0BF7" w:rsidRPr="007446F2">
        <w:rPr>
          <w:rFonts w:cs="Times New Roman"/>
          <w:color w:val="000000"/>
          <w:spacing w:val="-20"/>
          <w:sz w:val="28"/>
          <w:szCs w:val="28"/>
          <w:lang w:val="ru-RU"/>
        </w:rPr>
        <w:t xml:space="preserve">существуют также специфические премии, </w:t>
      </w:r>
      <w:proofErr w:type="gramStart"/>
      <w:r w:rsidR="0076641C" w:rsidRPr="007446F2">
        <w:rPr>
          <w:rFonts w:cs="Times New Roman"/>
          <w:color w:val="000000"/>
          <w:spacing w:val="-20"/>
          <w:sz w:val="28"/>
          <w:szCs w:val="28"/>
          <w:lang w:val="ru-RU"/>
        </w:rPr>
        <w:t>основания</w:t>
      </w:r>
      <w:proofErr w:type="gramEnd"/>
      <w:r w:rsidR="0076641C" w:rsidRPr="007446F2">
        <w:rPr>
          <w:rFonts w:cs="Times New Roman"/>
          <w:color w:val="000000"/>
          <w:spacing w:val="-20"/>
          <w:sz w:val="28"/>
          <w:szCs w:val="28"/>
          <w:lang w:val="ru-RU"/>
        </w:rPr>
        <w:t xml:space="preserve"> </w:t>
      </w:r>
      <w:r w:rsidR="00E773D1" w:rsidRPr="007446F2">
        <w:rPr>
          <w:rFonts w:cs="Times New Roman"/>
          <w:color w:val="000000"/>
          <w:spacing w:val="-20"/>
          <w:sz w:val="28"/>
          <w:szCs w:val="28"/>
          <w:lang w:val="ru-RU"/>
        </w:rPr>
        <w:t>предоставления которых установлены заранее (что является одним из ключевых признаков премий, входящих в заработную плату), однако в силу объе</w:t>
      </w:r>
      <w:r w:rsidR="0076641C" w:rsidRPr="007446F2">
        <w:rPr>
          <w:rFonts w:cs="Times New Roman"/>
          <w:color w:val="000000"/>
          <w:spacing w:val="-20"/>
          <w:sz w:val="28"/>
          <w:szCs w:val="28"/>
          <w:lang w:val="ru-RU"/>
        </w:rPr>
        <w:t>ктивных обстоятельств (а именно</w:t>
      </w:r>
      <w:r w:rsidR="00E773D1" w:rsidRPr="007446F2">
        <w:rPr>
          <w:rFonts w:cs="Times New Roman"/>
          <w:color w:val="000000"/>
          <w:spacing w:val="-20"/>
          <w:sz w:val="28"/>
          <w:szCs w:val="28"/>
          <w:lang w:val="ru-RU"/>
        </w:rPr>
        <w:t xml:space="preserve"> особых требований, предъявляемых ТК РФ к оплате труда) такие премии не могут быть включены в состав заработной платы. Подробнее о данных премиях указано в следующем параграфе.</w:t>
      </w:r>
      <w:r w:rsidR="00E773D1" w:rsidRPr="007446F2">
        <w:rPr>
          <w:rFonts w:cs="Times New Roman"/>
          <w:color w:val="000000"/>
          <w:spacing w:val="-20"/>
          <w:sz w:val="28"/>
          <w:szCs w:val="28"/>
          <w:shd w:val="clear" w:color="auto" w:fill="FFFFFF"/>
          <w:lang w:val="ru-RU"/>
        </w:rPr>
        <w:t xml:space="preserve"> </w:t>
      </w:r>
      <w:r w:rsidR="00E773D1" w:rsidRPr="007446F2">
        <w:rPr>
          <w:rFonts w:cs="Times New Roman"/>
          <w:color w:val="000000"/>
          <w:spacing w:val="-20"/>
          <w:sz w:val="28"/>
          <w:szCs w:val="28"/>
          <w:lang w:val="ru-RU"/>
        </w:rPr>
        <w:t>Здесь же обрат</w:t>
      </w:r>
      <w:r w:rsidR="0076641C" w:rsidRPr="007446F2">
        <w:rPr>
          <w:rFonts w:cs="Times New Roman"/>
          <w:color w:val="000000"/>
          <w:spacing w:val="-20"/>
          <w:sz w:val="28"/>
          <w:szCs w:val="28"/>
          <w:lang w:val="ru-RU"/>
        </w:rPr>
        <w:t xml:space="preserve">им внимание на то, что такие премии </w:t>
      </w:r>
      <w:r w:rsidR="00E773D1" w:rsidRPr="007446F2">
        <w:rPr>
          <w:rFonts w:cs="Times New Roman"/>
          <w:color w:val="000000"/>
          <w:spacing w:val="-20"/>
          <w:sz w:val="28"/>
          <w:szCs w:val="28"/>
          <w:lang w:val="ru-RU"/>
        </w:rPr>
        <w:t xml:space="preserve">не являются частью оплаты труда, подчиняются </w:t>
      </w:r>
      <w:r w:rsidR="004E0BF7" w:rsidRPr="007446F2">
        <w:rPr>
          <w:rFonts w:cs="Times New Roman"/>
          <w:color w:val="000000"/>
          <w:spacing w:val="-20"/>
          <w:sz w:val="28"/>
          <w:szCs w:val="28"/>
          <w:lang w:val="ru-RU"/>
        </w:rPr>
        <w:t xml:space="preserve">нормам </w:t>
      </w:r>
      <w:r w:rsidR="00E773D1" w:rsidRPr="007446F2">
        <w:rPr>
          <w:rFonts w:cs="Times New Roman"/>
          <w:color w:val="000000"/>
          <w:spacing w:val="-20"/>
          <w:sz w:val="28"/>
          <w:szCs w:val="28"/>
          <w:lang w:val="ru-RU"/>
        </w:rPr>
        <w:t xml:space="preserve">ст.191 ТК РФ, </w:t>
      </w:r>
      <w:r w:rsidR="004E0BF7" w:rsidRPr="007446F2">
        <w:rPr>
          <w:rFonts w:cs="Times New Roman"/>
          <w:color w:val="000000"/>
          <w:spacing w:val="-20"/>
          <w:sz w:val="28"/>
          <w:szCs w:val="28"/>
          <w:lang w:val="ru-RU"/>
        </w:rPr>
        <w:t>и потому их выделение не нарушает общей классификации премий по критерию отнесения к заработной плате</w:t>
      </w:r>
      <w:r w:rsidR="004D540B" w:rsidRPr="007446F2">
        <w:rPr>
          <w:rFonts w:cs="Times New Roman"/>
          <w:color w:val="000000"/>
          <w:spacing w:val="-20"/>
          <w:sz w:val="28"/>
          <w:szCs w:val="28"/>
          <w:lang w:val="ru-RU"/>
        </w:rPr>
        <w:t xml:space="preserve"> на два вида</w:t>
      </w:r>
      <w:r w:rsidR="004E0BF7" w:rsidRPr="007446F2">
        <w:rPr>
          <w:rFonts w:cs="Times New Roman"/>
          <w:color w:val="000000"/>
          <w:spacing w:val="-20"/>
          <w:sz w:val="28"/>
          <w:szCs w:val="28"/>
          <w:lang w:val="ru-RU"/>
        </w:rPr>
        <w:t>.</w:t>
      </w:r>
    </w:p>
    <w:p w:rsidR="0095294B" w:rsidRPr="007446F2" w:rsidRDefault="008B4068" w:rsidP="0095294B">
      <w:pPr>
        <w:tabs>
          <w:tab w:val="left" w:pos="6015"/>
        </w:tabs>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С</w:t>
      </w:r>
      <w:r w:rsidR="0095294B" w:rsidRPr="007446F2">
        <w:rPr>
          <w:rFonts w:cs="Times New Roman"/>
          <w:color w:val="000000"/>
          <w:spacing w:val="-20"/>
          <w:sz w:val="28"/>
          <w:szCs w:val="28"/>
          <w:lang w:val="ru-RU"/>
        </w:rPr>
        <w:t>уды общей юрисдикции при рассмотрении споров, связанных с пр</w:t>
      </w:r>
      <w:r w:rsidRPr="007446F2">
        <w:rPr>
          <w:rFonts w:cs="Times New Roman"/>
          <w:color w:val="000000"/>
          <w:spacing w:val="-20"/>
          <w:sz w:val="28"/>
          <w:szCs w:val="28"/>
          <w:lang w:val="ru-RU"/>
        </w:rPr>
        <w:t>емированием работников, принимают</w:t>
      </w:r>
      <w:r w:rsidR="0095294B" w:rsidRPr="007446F2">
        <w:rPr>
          <w:rFonts w:cs="Times New Roman"/>
          <w:color w:val="000000"/>
          <w:spacing w:val="-20"/>
          <w:sz w:val="28"/>
          <w:szCs w:val="28"/>
          <w:lang w:val="ru-RU"/>
        </w:rPr>
        <w:t xml:space="preserve"> во внимание существование двух разновидностей премий: включаемых и не включаемых в состав заработной платы</w:t>
      </w:r>
      <w:r w:rsidR="0095294B" w:rsidRPr="007446F2">
        <w:rPr>
          <w:rStyle w:val="a3"/>
          <w:rFonts w:cs="Times New Roman"/>
          <w:color w:val="000000"/>
          <w:spacing w:val="-20"/>
          <w:sz w:val="28"/>
          <w:szCs w:val="28"/>
          <w:lang w:val="ru-RU"/>
        </w:rPr>
        <w:footnoteReference w:id="68"/>
      </w:r>
      <w:r w:rsidR="0095294B" w:rsidRPr="007446F2">
        <w:rPr>
          <w:rFonts w:cs="Times New Roman"/>
          <w:color w:val="000000"/>
          <w:spacing w:val="-20"/>
          <w:sz w:val="28"/>
          <w:szCs w:val="28"/>
          <w:lang w:val="ru-RU"/>
        </w:rPr>
        <w:t>.</w:t>
      </w:r>
    </w:p>
    <w:p w:rsidR="00E0699D" w:rsidRPr="007446F2" w:rsidRDefault="008B4068" w:rsidP="00B83EA5">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lastRenderedPageBreak/>
        <w:t>В свою очередь</w:t>
      </w:r>
      <w:r w:rsidR="00E0699D" w:rsidRPr="007446F2">
        <w:rPr>
          <w:rFonts w:cs="Times New Roman"/>
          <w:color w:val="000000"/>
          <w:spacing w:val="-20"/>
          <w:sz w:val="28"/>
          <w:szCs w:val="28"/>
          <w:lang w:val="ru-RU"/>
        </w:rPr>
        <w:t>,</w:t>
      </w:r>
      <w:r w:rsidR="00EB62AD" w:rsidRPr="007446F2">
        <w:rPr>
          <w:rFonts w:cs="Times New Roman"/>
          <w:color w:val="000000"/>
          <w:spacing w:val="-20"/>
          <w:sz w:val="28"/>
          <w:szCs w:val="28"/>
          <w:lang w:val="ru-RU"/>
        </w:rPr>
        <w:t xml:space="preserve"> а</w:t>
      </w:r>
      <w:r w:rsidR="007560D9" w:rsidRPr="007446F2">
        <w:rPr>
          <w:rFonts w:cs="Times New Roman"/>
          <w:color w:val="000000"/>
          <w:spacing w:val="-20"/>
          <w:sz w:val="28"/>
          <w:szCs w:val="28"/>
          <w:lang w:val="ru-RU"/>
        </w:rPr>
        <w:t>рбитра</w:t>
      </w:r>
      <w:r w:rsidR="00EB62AD" w:rsidRPr="007446F2">
        <w:rPr>
          <w:rFonts w:cs="Times New Roman"/>
          <w:color w:val="000000"/>
          <w:spacing w:val="-20"/>
          <w:sz w:val="28"/>
          <w:szCs w:val="28"/>
          <w:lang w:val="ru-RU"/>
        </w:rPr>
        <w:t>жные суды</w:t>
      </w:r>
      <w:r w:rsidRPr="007446F2">
        <w:rPr>
          <w:rStyle w:val="a3"/>
          <w:rFonts w:cs="Times New Roman"/>
          <w:color w:val="000000"/>
          <w:spacing w:val="-20"/>
          <w:sz w:val="28"/>
          <w:szCs w:val="28"/>
          <w:lang w:val="ru-RU"/>
        </w:rPr>
        <w:footnoteReference w:id="69"/>
      </w:r>
      <w:r w:rsidRPr="007446F2">
        <w:rPr>
          <w:rFonts w:cs="Times New Roman"/>
          <w:color w:val="000000"/>
          <w:spacing w:val="-20"/>
          <w:sz w:val="28"/>
          <w:szCs w:val="28"/>
          <w:lang w:val="ru-RU"/>
        </w:rPr>
        <w:t xml:space="preserve"> </w:t>
      </w:r>
      <w:r w:rsidR="0095294B" w:rsidRPr="007446F2">
        <w:rPr>
          <w:rFonts w:cs="Times New Roman"/>
          <w:color w:val="000000"/>
          <w:spacing w:val="-20"/>
          <w:sz w:val="28"/>
          <w:szCs w:val="28"/>
          <w:lang w:val="ru-RU"/>
        </w:rPr>
        <w:t>приходят к выводу</w:t>
      </w:r>
      <w:r w:rsidR="007560D9" w:rsidRPr="007446F2">
        <w:rPr>
          <w:rFonts w:cs="Times New Roman"/>
          <w:color w:val="000000"/>
          <w:spacing w:val="-20"/>
          <w:sz w:val="28"/>
          <w:szCs w:val="28"/>
          <w:lang w:val="ru-RU"/>
        </w:rPr>
        <w:t>, что</w:t>
      </w:r>
      <w:r w:rsidR="00AF3897">
        <w:rPr>
          <w:rFonts w:cs="Times New Roman"/>
          <w:color w:val="000000"/>
          <w:spacing w:val="-20"/>
          <w:sz w:val="28"/>
          <w:szCs w:val="28"/>
          <w:lang w:val="ru-RU"/>
        </w:rPr>
        <w:t xml:space="preserve"> элементом</w:t>
      </w:r>
      <w:r w:rsidR="00AF3897" w:rsidRPr="007446F2">
        <w:rPr>
          <w:rFonts w:cs="Times New Roman"/>
          <w:color w:val="000000"/>
          <w:spacing w:val="-20"/>
          <w:sz w:val="28"/>
          <w:szCs w:val="28"/>
          <w:lang w:val="ru-RU"/>
        </w:rPr>
        <w:t xml:space="preserve"> оплаты труда</w:t>
      </w:r>
      <w:r w:rsidR="00AF3897">
        <w:rPr>
          <w:rFonts w:cs="Times New Roman"/>
          <w:color w:val="000000"/>
          <w:spacing w:val="-20"/>
          <w:sz w:val="28"/>
          <w:szCs w:val="28"/>
          <w:lang w:val="ru-RU"/>
        </w:rPr>
        <w:t xml:space="preserve"> являются</w:t>
      </w:r>
      <w:r w:rsidR="007560D9" w:rsidRPr="007446F2">
        <w:rPr>
          <w:rFonts w:cs="Times New Roman"/>
          <w:color w:val="000000"/>
          <w:spacing w:val="-20"/>
          <w:sz w:val="28"/>
          <w:szCs w:val="28"/>
          <w:lang w:val="ru-RU"/>
        </w:rPr>
        <w:t xml:space="preserve"> </w:t>
      </w:r>
      <w:r w:rsidR="00E773D1" w:rsidRPr="007446F2">
        <w:rPr>
          <w:rFonts w:cs="Times New Roman"/>
          <w:color w:val="000000"/>
          <w:spacing w:val="-20"/>
          <w:sz w:val="28"/>
          <w:szCs w:val="28"/>
          <w:lang w:val="ru-RU"/>
        </w:rPr>
        <w:t xml:space="preserve">любые </w:t>
      </w:r>
      <w:r w:rsidR="00A47EE5" w:rsidRPr="007446F2">
        <w:rPr>
          <w:rFonts w:cs="Times New Roman"/>
          <w:color w:val="000000"/>
          <w:spacing w:val="-20"/>
          <w:sz w:val="28"/>
          <w:szCs w:val="28"/>
          <w:lang w:val="ru-RU"/>
        </w:rPr>
        <w:t>премии</w:t>
      </w:r>
      <w:r w:rsidR="00AF3897">
        <w:rPr>
          <w:rFonts w:cs="Times New Roman"/>
          <w:color w:val="000000"/>
          <w:spacing w:val="-20"/>
          <w:sz w:val="28"/>
          <w:szCs w:val="28"/>
          <w:lang w:val="ru-RU"/>
        </w:rPr>
        <w:t xml:space="preserve">, </w:t>
      </w:r>
      <w:r w:rsidR="007560D9" w:rsidRPr="007446F2">
        <w:rPr>
          <w:rFonts w:cs="Times New Roman"/>
          <w:color w:val="000000"/>
          <w:spacing w:val="-20"/>
          <w:sz w:val="28"/>
          <w:szCs w:val="28"/>
          <w:lang w:val="ru-RU"/>
        </w:rPr>
        <w:t>с</w:t>
      </w:r>
      <w:r w:rsidRPr="007446F2">
        <w:rPr>
          <w:rFonts w:cs="Times New Roman"/>
          <w:color w:val="000000"/>
          <w:spacing w:val="-20"/>
          <w:sz w:val="28"/>
          <w:szCs w:val="28"/>
          <w:lang w:val="ru-RU"/>
        </w:rPr>
        <w:t>вязан</w:t>
      </w:r>
      <w:r w:rsidR="00AF3897">
        <w:rPr>
          <w:rFonts w:cs="Times New Roman"/>
          <w:color w:val="000000"/>
          <w:spacing w:val="-20"/>
          <w:sz w:val="28"/>
          <w:szCs w:val="28"/>
          <w:lang w:val="ru-RU"/>
        </w:rPr>
        <w:t>н</w:t>
      </w:r>
      <w:r w:rsidRPr="007446F2">
        <w:rPr>
          <w:rFonts w:cs="Times New Roman"/>
          <w:color w:val="000000"/>
          <w:spacing w:val="-20"/>
          <w:sz w:val="28"/>
          <w:szCs w:val="28"/>
          <w:lang w:val="ru-RU"/>
        </w:rPr>
        <w:t>ы</w:t>
      </w:r>
      <w:r w:rsidR="00AF3897">
        <w:rPr>
          <w:rFonts w:cs="Times New Roman"/>
          <w:color w:val="000000"/>
          <w:spacing w:val="-20"/>
          <w:sz w:val="28"/>
          <w:szCs w:val="28"/>
          <w:lang w:val="ru-RU"/>
        </w:rPr>
        <w:t>е</w:t>
      </w:r>
      <w:r w:rsidRPr="007446F2">
        <w:rPr>
          <w:rFonts w:cs="Times New Roman"/>
          <w:color w:val="000000"/>
          <w:spacing w:val="-20"/>
          <w:sz w:val="28"/>
          <w:szCs w:val="28"/>
          <w:lang w:val="ru-RU"/>
        </w:rPr>
        <w:t xml:space="preserve"> с выполнением работником</w:t>
      </w:r>
      <w:r w:rsidR="007560D9" w:rsidRPr="007446F2">
        <w:rPr>
          <w:rFonts w:cs="Times New Roman"/>
          <w:color w:val="000000"/>
          <w:spacing w:val="-20"/>
          <w:sz w:val="28"/>
          <w:szCs w:val="28"/>
          <w:lang w:val="ru-RU"/>
        </w:rPr>
        <w:t xml:space="preserve"> трудовых обязанностей</w:t>
      </w:r>
      <w:r w:rsidR="00AF3897">
        <w:rPr>
          <w:rFonts w:cs="Times New Roman"/>
          <w:color w:val="000000"/>
          <w:spacing w:val="-20"/>
          <w:sz w:val="28"/>
          <w:szCs w:val="28"/>
          <w:lang w:val="ru-RU"/>
        </w:rPr>
        <w:t xml:space="preserve"> и имеющие стимулирующий характер</w:t>
      </w:r>
      <w:r w:rsidR="007560D9" w:rsidRPr="007446F2">
        <w:rPr>
          <w:rStyle w:val="a3"/>
          <w:rFonts w:cs="Times New Roman"/>
          <w:color w:val="000000"/>
          <w:spacing w:val="-20"/>
          <w:sz w:val="28"/>
          <w:szCs w:val="28"/>
          <w:lang w:val="ru-RU"/>
        </w:rPr>
        <w:footnoteReference w:id="70"/>
      </w:r>
      <w:r w:rsidR="007560D9" w:rsidRPr="007446F2">
        <w:rPr>
          <w:rFonts w:cs="Times New Roman"/>
          <w:color w:val="000000"/>
          <w:spacing w:val="-20"/>
          <w:sz w:val="28"/>
          <w:szCs w:val="28"/>
          <w:lang w:val="ru-RU"/>
        </w:rPr>
        <w:t>. Данная позиция представляется не вполне обоснованной с точк</w:t>
      </w:r>
      <w:r w:rsidR="0076641C" w:rsidRPr="007446F2">
        <w:rPr>
          <w:rFonts w:cs="Times New Roman"/>
          <w:color w:val="000000"/>
          <w:spacing w:val="-20"/>
          <w:sz w:val="28"/>
          <w:szCs w:val="28"/>
          <w:lang w:val="ru-RU"/>
        </w:rPr>
        <w:t>и зрения толкования норм ТК РФ.</w:t>
      </w:r>
      <w:r w:rsidR="00B83EA5">
        <w:rPr>
          <w:rFonts w:cs="Times New Roman"/>
          <w:color w:val="000000"/>
          <w:spacing w:val="-20"/>
          <w:sz w:val="28"/>
          <w:szCs w:val="28"/>
          <w:lang w:val="ru-RU"/>
        </w:rPr>
        <w:t xml:space="preserve"> </w:t>
      </w:r>
      <w:r w:rsidR="007560D9" w:rsidRPr="007446F2">
        <w:rPr>
          <w:rFonts w:cs="Times New Roman"/>
          <w:color w:val="000000"/>
          <w:spacing w:val="-20"/>
          <w:sz w:val="28"/>
          <w:szCs w:val="28"/>
          <w:lang w:val="ru-RU"/>
        </w:rPr>
        <w:t xml:space="preserve">Премии, </w:t>
      </w:r>
      <w:r w:rsidR="00AF3897">
        <w:rPr>
          <w:rFonts w:cs="Times New Roman"/>
          <w:color w:val="000000"/>
          <w:spacing w:val="-20"/>
          <w:sz w:val="28"/>
          <w:szCs w:val="28"/>
          <w:lang w:val="ru-RU"/>
        </w:rPr>
        <w:t xml:space="preserve">связанные с выполнением работником своих трудовых обязанностей, но </w:t>
      </w:r>
      <w:r w:rsidR="007560D9" w:rsidRPr="007446F2">
        <w:rPr>
          <w:rFonts w:cs="Times New Roman"/>
          <w:color w:val="000000"/>
          <w:spacing w:val="-20"/>
          <w:sz w:val="28"/>
          <w:szCs w:val="28"/>
          <w:lang w:val="ru-RU"/>
        </w:rPr>
        <w:t>не обусловленные заранее определенными критериями, не отрицаются ТК РФ и широко расп</w:t>
      </w:r>
      <w:r w:rsidR="009B2B0E" w:rsidRPr="007446F2">
        <w:rPr>
          <w:rFonts w:cs="Times New Roman"/>
          <w:color w:val="000000"/>
          <w:spacing w:val="-20"/>
          <w:sz w:val="28"/>
          <w:szCs w:val="28"/>
          <w:lang w:val="ru-RU"/>
        </w:rPr>
        <w:t>ространены на практике, однако их п</w:t>
      </w:r>
      <w:r w:rsidR="007560D9" w:rsidRPr="007446F2">
        <w:rPr>
          <w:rFonts w:cs="Times New Roman"/>
          <w:color w:val="000000"/>
          <w:spacing w:val="-20"/>
          <w:sz w:val="28"/>
          <w:szCs w:val="28"/>
          <w:lang w:val="ru-RU"/>
        </w:rPr>
        <w:t>равовая</w:t>
      </w:r>
      <w:r w:rsidR="009B2B0E" w:rsidRPr="007446F2">
        <w:rPr>
          <w:rFonts w:cs="Times New Roman"/>
          <w:color w:val="000000"/>
          <w:spacing w:val="-20"/>
          <w:sz w:val="28"/>
          <w:szCs w:val="28"/>
          <w:lang w:val="ru-RU"/>
        </w:rPr>
        <w:t xml:space="preserve"> природа, как было указано выше</w:t>
      </w:r>
      <w:r w:rsidR="007560D9" w:rsidRPr="007446F2">
        <w:rPr>
          <w:rFonts w:cs="Times New Roman"/>
          <w:color w:val="000000"/>
          <w:spacing w:val="-20"/>
          <w:sz w:val="28"/>
          <w:szCs w:val="28"/>
          <w:lang w:val="ru-RU"/>
        </w:rPr>
        <w:t>, объективно отличается от тех премий, которые являются частью заработной платы. Распространение на данный вид премий режима, характерного для зар</w:t>
      </w:r>
      <w:r w:rsidR="009B2B0E" w:rsidRPr="007446F2">
        <w:rPr>
          <w:rFonts w:cs="Times New Roman"/>
          <w:color w:val="000000"/>
          <w:spacing w:val="-20"/>
          <w:sz w:val="28"/>
          <w:szCs w:val="28"/>
          <w:lang w:val="ru-RU"/>
        </w:rPr>
        <w:t>аботной платы, лишает их своего назначения</w:t>
      </w:r>
      <w:r w:rsidR="00B83EA5">
        <w:rPr>
          <w:rStyle w:val="aa"/>
          <w:rFonts w:cs="Times New Roman"/>
          <w:color w:val="000000"/>
          <w:spacing w:val="-20"/>
          <w:sz w:val="28"/>
          <w:szCs w:val="28"/>
          <w:lang w:val="ru-RU"/>
        </w:rPr>
        <w:footnoteReference w:id="71"/>
      </w:r>
      <w:r w:rsidR="00B83EA5">
        <w:rPr>
          <w:rFonts w:cs="Times New Roman"/>
          <w:color w:val="000000"/>
          <w:spacing w:val="-20"/>
          <w:sz w:val="28"/>
          <w:szCs w:val="28"/>
          <w:lang w:val="ru-RU"/>
        </w:rPr>
        <w:t>.</w:t>
      </w:r>
    </w:p>
    <w:p w:rsidR="007560D9" w:rsidRPr="007446F2" w:rsidRDefault="008B4068" w:rsidP="00AB063E">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Итак, </w:t>
      </w:r>
      <w:r w:rsidR="006C4FE5" w:rsidRPr="007446F2">
        <w:rPr>
          <w:rFonts w:cs="Times New Roman"/>
          <w:color w:val="000000"/>
          <w:spacing w:val="-20"/>
          <w:sz w:val="28"/>
          <w:szCs w:val="28"/>
          <w:lang w:val="ru-RU"/>
        </w:rPr>
        <w:t xml:space="preserve">премии можно классифицировать </w:t>
      </w:r>
      <w:r w:rsidR="004D540B" w:rsidRPr="007446F2">
        <w:rPr>
          <w:rFonts w:cs="Times New Roman"/>
          <w:color w:val="000000"/>
          <w:spacing w:val="-20"/>
          <w:sz w:val="28"/>
          <w:szCs w:val="28"/>
          <w:lang w:val="ru-RU"/>
        </w:rPr>
        <w:t>по признаку включения в состав заработной платы</w:t>
      </w:r>
      <w:r w:rsidR="006C4FE5" w:rsidRPr="007446F2">
        <w:rPr>
          <w:rFonts w:cs="Times New Roman"/>
          <w:color w:val="000000"/>
          <w:spacing w:val="-20"/>
          <w:sz w:val="28"/>
          <w:szCs w:val="28"/>
          <w:lang w:val="ru-RU"/>
        </w:rPr>
        <w:t>: на премии как дополнительное вознаграждение за труд в соответствии с установленными системами оплаты труда и премии, пр</w:t>
      </w:r>
      <w:r w:rsidR="00BC0497" w:rsidRPr="007446F2">
        <w:rPr>
          <w:rFonts w:cs="Times New Roman"/>
          <w:color w:val="000000"/>
          <w:spacing w:val="-20"/>
          <w:sz w:val="28"/>
          <w:szCs w:val="28"/>
          <w:lang w:val="ru-RU"/>
        </w:rPr>
        <w:t>едоставляемые за рамками</w:t>
      </w:r>
      <w:r w:rsidR="006C4FE5" w:rsidRPr="007446F2">
        <w:rPr>
          <w:rFonts w:cs="Times New Roman"/>
          <w:color w:val="000000"/>
          <w:spacing w:val="-20"/>
          <w:sz w:val="28"/>
          <w:szCs w:val="28"/>
          <w:lang w:val="ru-RU"/>
        </w:rPr>
        <w:t xml:space="preserve"> заработной платы. Кроме этого, параллельно</w:t>
      </w:r>
      <w:r w:rsidR="00B83EA5">
        <w:rPr>
          <w:rFonts w:cs="Times New Roman"/>
          <w:color w:val="000000"/>
          <w:spacing w:val="-20"/>
          <w:sz w:val="28"/>
          <w:szCs w:val="28"/>
          <w:lang w:val="ru-RU"/>
        </w:rPr>
        <w:t xml:space="preserve"> можно</w:t>
      </w:r>
      <w:r w:rsidR="004D540B" w:rsidRPr="007446F2">
        <w:rPr>
          <w:rFonts w:cs="Times New Roman"/>
          <w:color w:val="000000"/>
          <w:spacing w:val="-20"/>
          <w:sz w:val="28"/>
          <w:szCs w:val="28"/>
          <w:lang w:val="ru-RU"/>
        </w:rPr>
        <w:t xml:space="preserve"> </w:t>
      </w:r>
      <w:r w:rsidR="006C4FE5" w:rsidRPr="007446F2">
        <w:rPr>
          <w:rFonts w:cs="Times New Roman"/>
          <w:color w:val="000000"/>
          <w:spacing w:val="-20"/>
          <w:sz w:val="28"/>
          <w:szCs w:val="28"/>
          <w:lang w:val="ru-RU"/>
        </w:rPr>
        <w:t>разделить</w:t>
      </w:r>
      <w:r w:rsidR="004D540B" w:rsidRPr="007446F2">
        <w:rPr>
          <w:rFonts w:cs="Times New Roman"/>
          <w:color w:val="000000"/>
          <w:spacing w:val="-20"/>
          <w:sz w:val="28"/>
          <w:szCs w:val="28"/>
          <w:lang w:val="ru-RU"/>
        </w:rPr>
        <w:t xml:space="preserve"> </w:t>
      </w:r>
      <w:r w:rsidR="006C4FE5" w:rsidRPr="007446F2">
        <w:rPr>
          <w:rFonts w:cs="Times New Roman"/>
          <w:color w:val="000000"/>
          <w:spacing w:val="-20"/>
          <w:sz w:val="28"/>
          <w:szCs w:val="28"/>
          <w:lang w:val="ru-RU"/>
        </w:rPr>
        <w:t>премирование</w:t>
      </w:r>
      <w:r w:rsidRPr="007446F2">
        <w:rPr>
          <w:rFonts w:cs="Times New Roman"/>
          <w:color w:val="000000"/>
          <w:spacing w:val="-20"/>
          <w:sz w:val="28"/>
          <w:szCs w:val="28"/>
          <w:lang w:val="ru-RU"/>
        </w:rPr>
        <w:t xml:space="preserve"> работников</w:t>
      </w:r>
      <w:r w:rsidR="004D540B" w:rsidRPr="007446F2">
        <w:rPr>
          <w:rFonts w:cs="Times New Roman"/>
          <w:color w:val="000000"/>
          <w:spacing w:val="-20"/>
          <w:sz w:val="28"/>
          <w:szCs w:val="28"/>
          <w:lang w:val="ru-RU"/>
        </w:rPr>
        <w:t xml:space="preserve"> на </w:t>
      </w:r>
      <w:r w:rsidR="007560D9" w:rsidRPr="007446F2">
        <w:rPr>
          <w:rFonts w:cs="Times New Roman"/>
          <w:color w:val="000000"/>
          <w:spacing w:val="-20"/>
          <w:sz w:val="28"/>
          <w:szCs w:val="28"/>
          <w:lang w:val="ru-RU"/>
        </w:rPr>
        <w:t xml:space="preserve">премирование </w:t>
      </w:r>
      <w:r w:rsidR="00A47EE5" w:rsidRPr="007446F2">
        <w:rPr>
          <w:rFonts w:cs="Times New Roman"/>
          <w:color w:val="000000"/>
          <w:spacing w:val="-20"/>
          <w:sz w:val="28"/>
          <w:szCs w:val="28"/>
          <w:lang w:val="ru-RU"/>
        </w:rPr>
        <w:t xml:space="preserve">в соответствии с установленными </w:t>
      </w:r>
      <w:r w:rsidR="004D540B" w:rsidRPr="007446F2">
        <w:rPr>
          <w:rFonts w:cs="Times New Roman"/>
          <w:color w:val="000000"/>
          <w:spacing w:val="-20"/>
          <w:sz w:val="28"/>
          <w:szCs w:val="28"/>
          <w:lang w:val="ru-RU"/>
        </w:rPr>
        <w:t xml:space="preserve">заранее основаниями премирования </w:t>
      </w:r>
      <w:r w:rsidR="007560D9" w:rsidRPr="007446F2">
        <w:rPr>
          <w:rFonts w:cs="Times New Roman"/>
          <w:color w:val="000000"/>
          <w:spacing w:val="-20"/>
          <w:sz w:val="28"/>
          <w:szCs w:val="28"/>
          <w:lang w:val="ru-RU"/>
        </w:rPr>
        <w:t xml:space="preserve">и </w:t>
      </w:r>
      <w:r w:rsidR="004D540B" w:rsidRPr="007446F2">
        <w:rPr>
          <w:rFonts w:cs="Times New Roman"/>
          <w:color w:val="000000"/>
          <w:spacing w:val="-20"/>
          <w:sz w:val="28"/>
          <w:szCs w:val="28"/>
          <w:lang w:val="ru-RU"/>
        </w:rPr>
        <w:t>единовременное</w:t>
      </w:r>
      <w:r w:rsidR="00E0699D" w:rsidRPr="007446F2">
        <w:rPr>
          <w:rFonts w:cs="Times New Roman"/>
          <w:color w:val="000000"/>
          <w:spacing w:val="-20"/>
          <w:sz w:val="28"/>
          <w:szCs w:val="28"/>
          <w:lang w:val="ru-RU"/>
        </w:rPr>
        <w:t xml:space="preserve"> по</w:t>
      </w:r>
      <w:r w:rsidR="004D540B" w:rsidRPr="007446F2">
        <w:rPr>
          <w:rFonts w:cs="Times New Roman"/>
          <w:color w:val="000000"/>
          <w:spacing w:val="-20"/>
          <w:sz w:val="28"/>
          <w:szCs w:val="28"/>
          <w:lang w:val="ru-RU"/>
        </w:rPr>
        <w:t>ощрение</w:t>
      </w:r>
      <w:r w:rsidR="00E0699D" w:rsidRPr="007446F2">
        <w:rPr>
          <w:rFonts w:cs="Times New Roman"/>
          <w:color w:val="000000"/>
          <w:spacing w:val="-20"/>
          <w:sz w:val="28"/>
          <w:szCs w:val="28"/>
          <w:lang w:val="ru-RU"/>
        </w:rPr>
        <w:t xml:space="preserve"> работников</w:t>
      </w:r>
      <w:r w:rsidR="004D540B" w:rsidRPr="007446F2">
        <w:rPr>
          <w:rFonts w:cs="Times New Roman"/>
          <w:color w:val="000000"/>
          <w:spacing w:val="-20"/>
          <w:sz w:val="28"/>
          <w:szCs w:val="28"/>
          <w:lang w:val="ru-RU"/>
        </w:rPr>
        <w:t>, осуществляемое в отсутствие таких заранее определенных оснований</w:t>
      </w:r>
      <w:r w:rsidR="0095294B" w:rsidRPr="007446F2">
        <w:rPr>
          <w:rFonts w:cs="Times New Roman"/>
          <w:color w:val="000000"/>
          <w:spacing w:val="-20"/>
          <w:sz w:val="28"/>
          <w:szCs w:val="28"/>
          <w:lang w:val="ru-RU"/>
        </w:rPr>
        <w:t>.</w:t>
      </w:r>
      <w:r w:rsidR="006C4FE5" w:rsidRPr="007446F2">
        <w:rPr>
          <w:rFonts w:cs="Times New Roman"/>
          <w:color w:val="000000"/>
          <w:spacing w:val="-20"/>
          <w:sz w:val="28"/>
          <w:szCs w:val="28"/>
          <w:lang w:val="ru-RU"/>
        </w:rPr>
        <w:t xml:space="preserve"> При этом последнее в любом случае имеет место вне системы оплаты труда, в то время как премии, </w:t>
      </w:r>
      <w:proofErr w:type="gramStart"/>
      <w:r w:rsidR="006C4FE5" w:rsidRPr="007446F2">
        <w:rPr>
          <w:rFonts w:cs="Times New Roman"/>
          <w:color w:val="000000"/>
          <w:spacing w:val="-20"/>
          <w:sz w:val="28"/>
          <w:szCs w:val="28"/>
          <w:lang w:val="ru-RU"/>
        </w:rPr>
        <w:t>основания</w:t>
      </w:r>
      <w:proofErr w:type="gramEnd"/>
      <w:r w:rsidR="006C4FE5" w:rsidRPr="007446F2">
        <w:rPr>
          <w:rFonts w:cs="Times New Roman"/>
          <w:color w:val="000000"/>
          <w:spacing w:val="-20"/>
          <w:sz w:val="28"/>
          <w:szCs w:val="28"/>
          <w:lang w:val="ru-RU"/>
        </w:rPr>
        <w:t xml:space="preserve"> для предоставления которых установлены заранее, в зависимости от характера таких оснований и иных обстоятельств могут входить или не входить в состав заработной платы</w:t>
      </w:r>
      <w:r w:rsidR="00B83EA5">
        <w:rPr>
          <w:rFonts w:cs="Times New Roman"/>
          <w:color w:val="000000"/>
          <w:spacing w:val="-20"/>
          <w:sz w:val="28"/>
          <w:szCs w:val="28"/>
          <w:lang w:val="ru-RU"/>
        </w:rPr>
        <w:t>, о чем подробнее будет указано ниже</w:t>
      </w:r>
      <w:r w:rsidR="006C4FE5" w:rsidRPr="007446F2">
        <w:rPr>
          <w:rFonts w:cs="Times New Roman"/>
          <w:color w:val="000000"/>
          <w:spacing w:val="-20"/>
          <w:sz w:val="28"/>
          <w:szCs w:val="28"/>
          <w:lang w:val="ru-RU"/>
        </w:rPr>
        <w:t>.</w:t>
      </w:r>
      <w:r w:rsidR="00AF3897">
        <w:rPr>
          <w:rFonts w:cs="Times New Roman"/>
          <w:color w:val="000000"/>
          <w:spacing w:val="-20"/>
          <w:sz w:val="28"/>
          <w:szCs w:val="28"/>
          <w:lang w:val="ru-RU"/>
        </w:rPr>
        <w:t xml:space="preserve"> Также следует отметить, что премии, основанием для которых выступает сове</w:t>
      </w:r>
      <w:r w:rsidR="0047040E">
        <w:rPr>
          <w:rFonts w:cs="Times New Roman"/>
          <w:color w:val="000000"/>
          <w:spacing w:val="-20"/>
          <w:sz w:val="28"/>
          <w:szCs w:val="28"/>
          <w:lang w:val="ru-RU"/>
        </w:rPr>
        <w:t xml:space="preserve">ршение работником действий, не связанных с </w:t>
      </w:r>
      <w:r w:rsidR="00AF3897">
        <w:rPr>
          <w:rFonts w:cs="Times New Roman"/>
          <w:color w:val="000000"/>
          <w:spacing w:val="-20"/>
          <w:sz w:val="28"/>
          <w:szCs w:val="28"/>
          <w:lang w:val="ru-RU"/>
        </w:rPr>
        <w:t xml:space="preserve">его трудовой функцией, </w:t>
      </w:r>
      <w:r w:rsidR="00A82B57">
        <w:rPr>
          <w:rFonts w:cs="Times New Roman"/>
          <w:color w:val="000000"/>
          <w:spacing w:val="-20"/>
          <w:sz w:val="28"/>
          <w:szCs w:val="28"/>
          <w:lang w:val="ru-RU"/>
        </w:rPr>
        <w:t xml:space="preserve">в любом случае </w:t>
      </w:r>
      <w:r w:rsidR="00AF3897">
        <w:rPr>
          <w:rFonts w:cs="Times New Roman"/>
          <w:color w:val="000000"/>
          <w:spacing w:val="-20"/>
          <w:sz w:val="28"/>
          <w:szCs w:val="28"/>
          <w:lang w:val="ru-RU"/>
        </w:rPr>
        <w:t xml:space="preserve">не являются частью заработной </w:t>
      </w:r>
      <w:r w:rsidR="00AF3897">
        <w:rPr>
          <w:rFonts w:cs="Times New Roman"/>
          <w:color w:val="000000"/>
          <w:spacing w:val="-20"/>
          <w:sz w:val="28"/>
          <w:szCs w:val="28"/>
          <w:lang w:val="ru-RU"/>
        </w:rPr>
        <w:lastRenderedPageBreak/>
        <w:t>платы</w:t>
      </w:r>
      <w:r w:rsidR="00A82B57">
        <w:rPr>
          <w:rStyle w:val="aa"/>
          <w:rFonts w:cs="Times New Roman"/>
          <w:color w:val="000000"/>
          <w:spacing w:val="-20"/>
          <w:sz w:val="28"/>
          <w:szCs w:val="28"/>
          <w:lang w:val="ru-RU"/>
        </w:rPr>
        <w:footnoteReference w:id="72"/>
      </w:r>
      <w:r w:rsidR="00AF3897">
        <w:rPr>
          <w:rFonts w:cs="Times New Roman"/>
          <w:color w:val="000000"/>
          <w:spacing w:val="-20"/>
          <w:sz w:val="28"/>
          <w:szCs w:val="28"/>
          <w:lang w:val="ru-RU"/>
        </w:rPr>
        <w:t xml:space="preserve">, </w:t>
      </w:r>
      <w:r w:rsidR="00A82B57">
        <w:rPr>
          <w:rFonts w:cs="Times New Roman"/>
          <w:color w:val="000000"/>
          <w:spacing w:val="-20"/>
          <w:sz w:val="28"/>
          <w:szCs w:val="28"/>
          <w:lang w:val="ru-RU"/>
        </w:rPr>
        <w:t>но, в зависимости от фактических обстоятельств, могут основываться на заранее установленных показателях (если поощряемое действие, например</w:t>
      </w:r>
      <w:proofErr w:type="gramStart"/>
      <w:r w:rsidR="00A82B57">
        <w:rPr>
          <w:rFonts w:cs="Times New Roman"/>
          <w:color w:val="000000"/>
          <w:spacing w:val="-20"/>
          <w:sz w:val="28"/>
          <w:szCs w:val="28"/>
          <w:lang w:val="ru-RU"/>
        </w:rPr>
        <w:t>,</w:t>
      </w:r>
      <w:proofErr w:type="gramEnd"/>
      <w:r w:rsidR="00A82B57">
        <w:rPr>
          <w:rFonts w:cs="Times New Roman"/>
          <w:color w:val="000000"/>
          <w:spacing w:val="-20"/>
          <w:sz w:val="28"/>
          <w:szCs w:val="28"/>
          <w:lang w:val="ru-RU"/>
        </w:rPr>
        <w:t xml:space="preserve"> рационализаторское предложение, предусмотрено локальным актом в качестве основания премирования и для работников, в чьи трудовые обязанности</w:t>
      </w:r>
      <w:r w:rsidR="00A82B57" w:rsidRPr="00A82B57">
        <w:rPr>
          <w:rFonts w:cs="Times New Roman"/>
          <w:color w:val="000000"/>
          <w:spacing w:val="-20"/>
          <w:sz w:val="28"/>
          <w:szCs w:val="28"/>
          <w:lang w:val="ru-RU"/>
        </w:rPr>
        <w:t xml:space="preserve"> </w:t>
      </w:r>
      <w:r w:rsidR="00A82B57">
        <w:rPr>
          <w:rFonts w:cs="Times New Roman"/>
          <w:color w:val="000000"/>
          <w:spacing w:val="-20"/>
          <w:sz w:val="28"/>
          <w:szCs w:val="28"/>
          <w:lang w:val="ru-RU"/>
        </w:rPr>
        <w:t xml:space="preserve">не входит совершение данных действий) или являться единовременными (если соответствующее основание премирования не установлено заранее, но работодатель поощряет работника за </w:t>
      </w:r>
      <w:r w:rsidR="0047040E">
        <w:rPr>
          <w:rFonts w:cs="Times New Roman"/>
          <w:color w:val="000000"/>
          <w:spacing w:val="-20"/>
          <w:sz w:val="28"/>
          <w:szCs w:val="28"/>
          <w:lang w:val="ru-RU"/>
        </w:rPr>
        <w:t xml:space="preserve">уже </w:t>
      </w:r>
      <w:r w:rsidR="00A82B57">
        <w:rPr>
          <w:rFonts w:cs="Times New Roman"/>
          <w:color w:val="000000"/>
          <w:spacing w:val="-20"/>
          <w:sz w:val="28"/>
          <w:szCs w:val="28"/>
          <w:lang w:val="ru-RU"/>
        </w:rPr>
        <w:t>совершенное им действие, выходящее за рамки его</w:t>
      </w:r>
      <w:r w:rsidR="0047040E">
        <w:rPr>
          <w:rFonts w:cs="Times New Roman"/>
          <w:color w:val="000000"/>
          <w:spacing w:val="-20"/>
          <w:sz w:val="28"/>
          <w:szCs w:val="28"/>
          <w:lang w:val="ru-RU"/>
        </w:rPr>
        <w:t xml:space="preserve"> трудовой функции</w:t>
      </w:r>
      <w:r w:rsidR="00A82B57">
        <w:rPr>
          <w:rFonts w:cs="Times New Roman"/>
          <w:color w:val="000000"/>
          <w:spacing w:val="-20"/>
          <w:sz w:val="28"/>
          <w:szCs w:val="28"/>
          <w:lang w:val="ru-RU"/>
        </w:rPr>
        <w:t>).</w:t>
      </w:r>
    </w:p>
    <w:p w:rsidR="006C4FE5" w:rsidRPr="007446F2" w:rsidRDefault="00B824DB" w:rsidP="002A7F6B">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 xml:space="preserve">Представляется, что законодательство должно </w:t>
      </w:r>
      <w:r w:rsidR="006C4FE5" w:rsidRPr="007446F2">
        <w:rPr>
          <w:rFonts w:cs="Times New Roman"/>
          <w:color w:val="000000"/>
          <w:spacing w:val="-20"/>
          <w:sz w:val="28"/>
          <w:szCs w:val="28"/>
          <w:lang w:val="ru-RU"/>
        </w:rPr>
        <w:t xml:space="preserve">более определенно регулировать премирование наемных работников, для чего необходимо закрепить в ТК РФ разделение премий на включаемые и не включаемые в заработную плату, поскольку именно данная классификация играет </w:t>
      </w:r>
      <w:r w:rsidR="00BC0497" w:rsidRPr="007446F2">
        <w:rPr>
          <w:rFonts w:cs="Times New Roman"/>
          <w:color w:val="000000"/>
          <w:spacing w:val="-20"/>
          <w:sz w:val="28"/>
          <w:szCs w:val="28"/>
          <w:lang w:val="ru-RU"/>
        </w:rPr>
        <w:t xml:space="preserve">для работника </w:t>
      </w:r>
      <w:r w:rsidR="006C4FE5" w:rsidRPr="007446F2">
        <w:rPr>
          <w:rFonts w:cs="Times New Roman"/>
          <w:color w:val="000000"/>
          <w:spacing w:val="-20"/>
          <w:sz w:val="28"/>
          <w:szCs w:val="28"/>
          <w:lang w:val="ru-RU"/>
        </w:rPr>
        <w:t>опр</w:t>
      </w:r>
      <w:r w:rsidR="00BC0497" w:rsidRPr="007446F2">
        <w:rPr>
          <w:rFonts w:cs="Times New Roman"/>
          <w:color w:val="000000"/>
          <w:spacing w:val="-20"/>
          <w:sz w:val="28"/>
          <w:szCs w:val="28"/>
          <w:lang w:val="ru-RU"/>
        </w:rPr>
        <w:t>еделяющее значение</w:t>
      </w:r>
      <w:r w:rsidR="006C4FE5" w:rsidRPr="007446F2">
        <w:rPr>
          <w:rFonts w:cs="Times New Roman"/>
          <w:color w:val="000000"/>
          <w:spacing w:val="-20"/>
          <w:sz w:val="28"/>
          <w:szCs w:val="28"/>
          <w:lang w:val="ru-RU"/>
        </w:rPr>
        <w:t>.</w:t>
      </w:r>
      <w:proofErr w:type="gramEnd"/>
    </w:p>
    <w:p w:rsidR="00B824DB" w:rsidRPr="007446F2" w:rsidRDefault="008B4068" w:rsidP="002A7F6B">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В ст.129 ТК РФ с</w:t>
      </w:r>
      <w:r w:rsidR="00E0699D" w:rsidRPr="007446F2">
        <w:rPr>
          <w:rFonts w:cs="Times New Roman"/>
          <w:color w:val="000000"/>
          <w:spacing w:val="-20"/>
          <w:sz w:val="28"/>
          <w:szCs w:val="28"/>
          <w:lang w:val="ru-RU"/>
        </w:rPr>
        <w:t>ледует включить</w:t>
      </w:r>
      <w:r w:rsidR="00B35EAC" w:rsidRPr="007446F2">
        <w:rPr>
          <w:rFonts w:cs="Times New Roman"/>
          <w:color w:val="000000"/>
          <w:spacing w:val="-20"/>
          <w:sz w:val="28"/>
          <w:szCs w:val="28"/>
          <w:lang w:val="ru-RU"/>
        </w:rPr>
        <w:t xml:space="preserve"> </w:t>
      </w:r>
      <w:r w:rsidR="00E0699D" w:rsidRPr="007446F2">
        <w:rPr>
          <w:rFonts w:cs="Times New Roman"/>
          <w:color w:val="000000"/>
          <w:spacing w:val="-20"/>
          <w:sz w:val="28"/>
          <w:szCs w:val="28"/>
          <w:lang w:val="ru-RU"/>
        </w:rPr>
        <w:t xml:space="preserve">определение </w:t>
      </w:r>
      <w:r w:rsidR="0095294B" w:rsidRPr="007446F2">
        <w:rPr>
          <w:rFonts w:cs="Times New Roman"/>
          <w:color w:val="000000"/>
          <w:spacing w:val="-20"/>
          <w:sz w:val="28"/>
          <w:szCs w:val="28"/>
          <w:lang w:val="ru-RU"/>
        </w:rPr>
        <w:t xml:space="preserve">премии как элемента </w:t>
      </w:r>
      <w:r w:rsidR="00B824DB" w:rsidRPr="007446F2">
        <w:rPr>
          <w:rFonts w:cs="Times New Roman"/>
          <w:color w:val="000000"/>
          <w:spacing w:val="-20"/>
          <w:sz w:val="28"/>
          <w:szCs w:val="28"/>
          <w:lang w:val="ru-RU"/>
        </w:rPr>
        <w:t xml:space="preserve">заработной платы. </w:t>
      </w:r>
      <w:r w:rsidR="00012DE5" w:rsidRPr="007446F2">
        <w:rPr>
          <w:rFonts w:cs="Times New Roman"/>
          <w:color w:val="000000"/>
          <w:spacing w:val="-20"/>
          <w:sz w:val="28"/>
          <w:szCs w:val="28"/>
          <w:lang w:val="ru-RU"/>
        </w:rPr>
        <w:t>Пр</w:t>
      </w:r>
      <w:r w:rsidR="00B35EAC" w:rsidRPr="007446F2">
        <w:rPr>
          <w:rFonts w:cs="Times New Roman"/>
          <w:color w:val="000000"/>
          <w:spacing w:val="-20"/>
          <w:sz w:val="28"/>
          <w:szCs w:val="28"/>
          <w:lang w:val="ru-RU"/>
        </w:rPr>
        <w:t>едлагаем следующее определ</w:t>
      </w:r>
      <w:r w:rsidRPr="007446F2">
        <w:rPr>
          <w:rFonts w:cs="Times New Roman"/>
          <w:color w:val="000000"/>
          <w:spacing w:val="-20"/>
          <w:sz w:val="28"/>
          <w:szCs w:val="28"/>
          <w:lang w:val="ru-RU"/>
        </w:rPr>
        <w:t xml:space="preserve">ение: </w:t>
      </w:r>
      <w:proofErr w:type="gramStart"/>
      <w:r w:rsidR="002A7F6B" w:rsidRPr="007446F2">
        <w:rPr>
          <w:rFonts w:cs="Times New Roman"/>
          <w:color w:val="000000"/>
          <w:spacing w:val="-20"/>
          <w:sz w:val="28"/>
          <w:szCs w:val="28"/>
          <w:lang w:val="ru-RU"/>
        </w:rPr>
        <w:t>«</w:t>
      </w:r>
      <w:r w:rsidR="00012DE5" w:rsidRPr="007446F2">
        <w:rPr>
          <w:rFonts w:cs="Times New Roman"/>
          <w:color w:val="000000"/>
          <w:spacing w:val="-20"/>
          <w:sz w:val="28"/>
          <w:szCs w:val="28"/>
          <w:lang w:val="ru-RU"/>
        </w:rPr>
        <w:t xml:space="preserve">Премия </w:t>
      </w:r>
      <w:r w:rsidR="004256E2" w:rsidRPr="007446F2">
        <w:rPr>
          <w:rFonts w:cs="Times New Roman"/>
          <w:color w:val="000000"/>
          <w:spacing w:val="-20"/>
          <w:sz w:val="28"/>
          <w:szCs w:val="28"/>
          <w:lang w:val="ru-RU"/>
        </w:rPr>
        <w:t>в составе оплаты труда</w:t>
      </w:r>
      <w:r w:rsidR="009A033F">
        <w:rPr>
          <w:rFonts w:cs="Times New Roman"/>
          <w:color w:val="000000"/>
          <w:spacing w:val="-20"/>
          <w:sz w:val="28"/>
          <w:szCs w:val="28"/>
          <w:lang w:val="ru-RU"/>
        </w:rPr>
        <w:t xml:space="preserve"> – </w:t>
      </w:r>
      <w:r w:rsidR="00012DE5" w:rsidRPr="007446F2">
        <w:rPr>
          <w:rFonts w:cs="Times New Roman"/>
          <w:color w:val="000000"/>
          <w:spacing w:val="-20"/>
          <w:sz w:val="28"/>
          <w:szCs w:val="28"/>
          <w:lang w:val="ru-RU"/>
        </w:rPr>
        <w:t>это выплата стимулирующего характера, выплачиваемая работнику на основании заранее установленных критериев в соответствии с действующими у работодателя системами премирования</w:t>
      </w:r>
      <w:r w:rsidR="002A7F6B" w:rsidRPr="007446F2">
        <w:rPr>
          <w:rFonts w:cs="Times New Roman"/>
          <w:color w:val="000000"/>
          <w:spacing w:val="-20"/>
          <w:sz w:val="28"/>
          <w:szCs w:val="28"/>
          <w:lang w:val="ru-RU"/>
        </w:rPr>
        <w:t>»</w:t>
      </w:r>
      <w:r w:rsidR="00012DE5" w:rsidRPr="007446F2">
        <w:rPr>
          <w:rStyle w:val="a3"/>
          <w:rFonts w:cs="Times New Roman"/>
          <w:color w:val="000000"/>
          <w:spacing w:val="-20"/>
          <w:sz w:val="28"/>
          <w:szCs w:val="28"/>
          <w:lang w:val="ru-RU"/>
        </w:rPr>
        <w:footnoteReference w:id="73"/>
      </w:r>
      <w:r w:rsidR="00012DE5" w:rsidRPr="007446F2">
        <w:rPr>
          <w:rFonts w:cs="Times New Roman"/>
          <w:color w:val="000000"/>
          <w:spacing w:val="-20"/>
          <w:sz w:val="28"/>
          <w:szCs w:val="28"/>
          <w:lang w:val="ru-RU"/>
        </w:rPr>
        <w:t xml:space="preserve">. </w:t>
      </w:r>
      <w:r w:rsidR="00B35EAC" w:rsidRPr="007446F2">
        <w:rPr>
          <w:rFonts w:cs="Times New Roman"/>
          <w:color w:val="000000"/>
          <w:spacing w:val="-20"/>
          <w:sz w:val="28"/>
          <w:szCs w:val="28"/>
          <w:lang w:val="ru-RU"/>
        </w:rPr>
        <w:t>Наличие легального определения</w:t>
      </w:r>
      <w:r w:rsidR="00012DE5" w:rsidRPr="007446F2">
        <w:rPr>
          <w:rFonts w:cs="Times New Roman"/>
          <w:color w:val="000000"/>
          <w:spacing w:val="-20"/>
          <w:sz w:val="28"/>
          <w:szCs w:val="28"/>
          <w:lang w:val="ru-RU"/>
        </w:rPr>
        <w:t xml:space="preserve"> премии, входящей в состав заработной платы,</w:t>
      </w:r>
      <w:r w:rsidR="00B824DB" w:rsidRPr="007446F2">
        <w:rPr>
          <w:rFonts w:cs="Times New Roman"/>
          <w:color w:val="000000"/>
          <w:spacing w:val="-20"/>
          <w:sz w:val="28"/>
          <w:szCs w:val="28"/>
          <w:lang w:val="ru-RU"/>
        </w:rPr>
        <w:t xml:space="preserve"> позволит снять</w:t>
      </w:r>
      <w:r w:rsidR="0095294B" w:rsidRPr="007446F2">
        <w:rPr>
          <w:rFonts w:cs="Times New Roman"/>
          <w:color w:val="000000"/>
          <w:spacing w:val="-20"/>
          <w:sz w:val="28"/>
          <w:szCs w:val="28"/>
          <w:lang w:val="ru-RU"/>
        </w:rPr>
        <w:t xml:space="preserve"> многочисленные вопросы </w:t>
      </w:r>
      <w:r w:rsidR="002A7F6B" w:rsidRPr="007446F2">
        <w:rPr>
          <w:rFonts w:cs="Times New Roman"/>
          <w:color w:val="000000"/>
          <w:spacing w:val="-20"/>
          <w:sz w:val="28"/>
          <w:szCs w:val="28"/>
          <w:lang w:val="ru-RU"/>
        </w:rPr>
        <w:t>и противоречия</w:t>
      </w:r>
      <w:r w:rsidR="00B35EAC" w:rsidRPr="007446F2">
        <w:rPr>
          <w:rFonts w:cs="Times New Roman"/>
          <w:color w:val="000000"/>
          <w:spacing w:val="-20"/>
          <w:sz w:val="28"/>
          <w:szCs w:val="28"/>
          <w:lang w:val="ru-RU"/>
        </w:rPr>
        <w:t>, повысит</w:t>
      </w:r>
      <w:r w:rsidR="00B824DB" w:rsidRPr="007446F2">
        <w:rPr>
          <w:rFonts w:cs="Times New Roman"/>
          <w:color w:val="000000"/>
          <w:spacing w:val="-20"/>
          <w:sz w:val="28"/>
          <w:szCs w:val="28"/>
          <w:lang w:val="ru-RU"/>
        </w:rPr>
        <w:t xml:space="preserve"> гарантии </w:t>
      </w:r>
      <w:r w:rsidR="00012DE5" w:rsidRPr="007446F2">
        <w:rPr>
          <w:rFonts w:cs="Times New Roman"/>
          <w:color w:val="000000"/>
          <w:spacing w:val="-20"/>
          <w:sz w:val="28"/>
          <w:szCs w:val="28"/>
          <w:lang w:val="ru-RU"/>
        </w:rPr>
        <w:t>работников в получении данных выплат</w:t>
      </w:r>
      <w:r w:rsidR="00B824DB" w:rsidRPr="007446F2">
        <w:rPr>
          <w:rStyle w:val="aa"/>
          <w:rFonts w:cs="Times New Roman"/>
          <w:color w:val="000000"/>
          <w:spacing w:val="-20"/>
          <w:sz w:val="28"/>
          <w:szCs w:val="28"/>
          <w:lang w:val="ru-RU"/>
        </w:rPr>
        <w:footnoteReference w:id="74"/>
      </w:r>
      <w:r w:rsidR="00B35EAC" w:rsidRPr="007446F2">
        <w:rPr>
          <w:rFonts w:cs="Times New Roman"/>
          <w:color w:val="000000"/>
          <w:spacing w:val="-20"/>
          <w:sz w:val="28"/>
          <w:szCs w:val="28"/>
          <w:lang w:val="ru-RU"/>
        </w:rPr>
        <w:t xml:space="preserve">, обеспечит </w:t>
      </w:r>
      <w:r w:rsidR="00B824DB" w:rsidRPr="007446F2">
        <w:rPr>
          <w:rFonts w:cs="Times New Roman"/>
          <w:color w:val="000000"/>
          <w:spacing w:val="-20"/>
          <w:sz w:val="28"/>
          <w:szCs w:val="28"/>
          <w:lang w:val="ru-RU"/>
        </w:rPr>
        <w:t>единс</w:t>
      </w:r>
      <w:r w:rsidR="0095294B" w:rsidRPr="007446F2">
        <w:rPr>
          <w:rFonts w:cs="Times New Roman"/>
          <w:color w:val="000000"/>
          <w:spacing w:val="-20"/>
          <w:sz w:val="28"/>
          <w:szCs w:val="28"/>
          <w:lang w:val="ru-RU"/>
        </w:rPr>
        <w:t xml:space="preserve">тво </w:t>
      </w:r>
      <w:proofErr w:type="spellStart"/>
      <w:r w:rsidR="0095294B" w:rsidRPr="007446F2">
        <w:rPr>
          <w:rFonts w:cs="Times New Roman"/>
          <w:color w:val="000000"/>
          <w:spacing w:val="-20"/>
          <w:sz w:val="28"/>
          <w:szCs w:val="28"/>
          <w:lang w:val="ru-RU"/>
        </w:rPr>
        <w:t>правоприменения</w:t>
      </w:r>
      <w:proofErr w:type="spellEnd"/>
      <w:r w:rsidR="0095294B" w:rsidRPr="007446F2">
        <w:rPr>
          <w:rFonts w:cs="Times New Roman"/>
          <w:color w:val="000000"/>
          <w:spacing w:val="-20"/>
          <w:sz w:val="28"/>
          <w:szCs w:val="28"/>
          <w:lang w:val="ru-RU"/>
        </w:rPr>
        <w:t xml:space="preserve"> и</w:t>
      </w:r>
      <w:r w:rsidR="00B824DB" w:rsidRPr="007446F2">
        <w:rPr>
          <w:rFonts w:cs="Times New Roman"/>
          <w:color w:val="000000"/>
          <w:spacing w:val="-20"/>
          <w:sz w:val="28"/>
          <w:szCs w:val="28"/>
          <w:lang w:val="ru-RU"/>
        </w:rPr>
        <w:t xml:space="preserve"> эффективность премирования</w:t>
      </w:r>
      <w:r w:rsidR="00B824DB" w:rsidRPr="007446F2">
        <w:rPr>
          <w:rStyle w:val="aa"/>
          <w:rFonts w:cs="Times New Roman"/>
          <w:color w:val="000000"/>
          <w:spacing w:val="-20"/>
          <w:sz w:val="28"/>
          <w:szCs w:val="28"/>
          <w:lang w:val="ru-RU"/>
        </w:rPr>
        <w:footnoteReference w:id="75"/>
      </w:r>
      <w:r w:rsidR="00B824DB" w:rsidRPr="007446F2">
        <w:rPr>
          <w:rFonts w:cs="Times New Roman"/>
          <w:color w:val="000000"/>
          <w:spacing w:val="-20"/>
          <w:sz w:val="28"/>
          <w:szCs w:val="28"/>
          <w:lang w:val="ru-RU"/>
        </w:rPr>
        <w:t>.</w:t>
      </w:r>
      <w:r w:rsidR="0075327D" w:rsidRPr="007446F2">
        <w:rPr>
          <w:rFonts w:cs="Times New Roman"/>
          <w:color w:val="000000"/>
          <w:spacing w:val="-20"/>
          <w:sz w:val="28"/>
          <w:szCs w:val="28"/>
          <w:lang w:val="ru-RU"/>
        </w:rPr>
        <w:t xml:space="preserve"> </w:t>
      </w:r>
      <w:proofErr w:type="gramEnd"/>
    </w:p>
    <w:p w:rsidR="006C4FE5" w:rsidRPr="007446F2" w:rsidRDefault="004A685F" w:rsidP="00B83EA5">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В свою очередь, ст.191 ТК РФ регулирует поощрения за труд, которые, в отличие от премий, предусмотренных ст.129 ТК РФ, в оплату труда не входят, в </w:t>
      </w:r>
      <w:proofErr w:type="gramStart"/>
      <w:r w:rsidRPr="007446F2">
        <w:rPr>
          <w:rFonts w:cs="Times New Roman"/>
          <w:color w:val="000000"/>
          <w:spacing w:val="-20"/>
          <w:sz w:val="28"/>
          <w:szCs w:val="28"/>
          <w:lang w:val="ru-RU"/>
        </w:rPr>
        <w:t>связи</w:t>
      </w:r>
      <w:proofErr w:type="gramEnd"/>
      <w:r w:rsidRPr="007446F2">
        <w:rPr>
          <w:rFonts w:cs="Times New Roman"/>
          <w:color w:val="000000"/>
          <w:spacing w:val="-20"/>
          <w:sz w:val="28"/>
          <w:szCs w:val="28"/>
          <w:lang w:val="ru-RU"/>
        </w:rPr>
        <w:t xml:space="preserve"> с чем полагаем целесообразным </w:t>
      </w:r>
      <w:r w:rsidR="00AC5CC8" w:rsidRPr="007446F2">
        <w:rPr>
          <w:rFonts w:cs="Times New Roman"/>
          <w:color w:val="000000"/>
          <w:spacing w:val="-20"/>
          <w:sz w:val="28"/>
          <w:szCs w:val="28"/>
          <w:lang w:val="ru-RU"/>
        </w:rPr>
        <w:t xml:space="preserve">изложить </w:t>
      </w:r>
      <w:r w:rsidR="00C65168" w:rsidRPr="007446F2">
        <w:rPr>
          <w:rFonts w:cs="Times New Roman"/>
          <w:color w:val="000000"/>
          <w:spacing w:val="-20"/>
          <w:sz w:val="28"/>
          <w:szCs w:val="28"/>
          <w:lang w:val="ru-RU"/>
        </w:rPr>
        <w:t xml:space="preserve">ч.1 </w:t>
      </w:r>
      <w:r w:rsidRPr="007446F2">
        <w:rPr>
          <w:rFonts w:cs="Times New Roman"/>
          <w:color w:val="000000"/>
          <w:spacing w:val="-20"/>
          <w:sz w:val="28"/>
          <w:szCs w:val="28"/>
          <w:lang w:val="ru-RU"/>
        </w:rPr>
        <w:t xml:space="preserve">ст.191 ТК РФ </w:t>
      </w:r>
      <w:r w:rsidR="00A34D4D">
        <w:rPr>
          <w:rFonts w:cs="Times New Roman"/>
          <w:color w:val="000000"/>
          <w:spacing w:val="-20"/>
          <w:sz w:val="28"/>
          <w:szCs w:val="28"/>
          <w:lang w:val="ru-RU"/>
        </w:rPr>
        <w:t>в</w:t>
      </w:r>
      <w:r w:rsidR="00BC0497" w:rsidRPr="007446F2">
        <w:rPr>
          <w:rFonts w:cs="Times New Roman"/>
          <w:color w:val="000000"/>
          <w:spacing w:val="-20"/>
          <w:sz w:val="28"/>
          <w:szCs w:val="28"/>
          <w:lang w:val="ru-RU"/>
        </w:rPr>
        <w:t xml:space="preserve"> </w:t>
      </w:r>
      <w:r w:rsidR="0047040E">
        <w:rPr>
          <w:rFonts w:cs="Times New Roman"/>
          <w:color w:val="000000"/>
          <w:spacing w:val="-20"/>
          <w:sz w:val="28"/>
          <w:szCs w:val="28"/>
          <w:lang w:val="ru-RU"/>
        </w:rPr>
        <w:t xml:space="preserve">следующей </w:t>
      </w:r>
      <w:r w:rsidR="00BC0497" w:rsidRPr="007446F2">
        <w:rPr>
          <w:rFonts w:cs="Times New Roman"/>
          <w:color w:val="000000"/>
          <w:spacing w:val="-20"/>
          <w:sz w:val="28"/>
          <w:szCs w:val="28"/>
          <w:lang w:val="ru-RU"/>
        </w:rPr>
        <w:t xml:space="preserve">редакции: </w:t>
      </w:r>
      <w:r w:rsidRPr="007446F2">
        <w:rPr>
          <w:rFonts w:cs="Times New Roman"/>
          <w:color w:val="000000"/>
          <w:spacing w:val="-20"/>
          <w:sz w:val="28"/>
          <w:szCs w:val="28"/>
          <w:lang w:val="ru-RU"/>
        </w:rPr>
        <w:t>«</w:t>
      </w:r>
      <w:r w:rsidR="00AC5CC8" w:rsidRPr="007446F2">
        <w:rPr>
          <w:rFonts w:cs="Times New Roman"/>
          <w:color w:val="000000"/>
          <w:spacing w:val="-20"/>
          <w:sz w:val="28"/>
          <w:szCs w:val="28"/>
          <w:lang w:val="ru-RU"/>
        </w:rPr>
        <w:t xml:space="preserve">Работодатель вправе поощрять работников за добросовестное исполнение трудовых обязанностей и </w:t>
      </w:r>
      <w:r w:rsidR="00BC0497" w:rsidRPr="007446F2">
        <w:rPr>
          <w:rFonts w:cs="Times New Roman"/>
          <w:color w:val="000000"/>
          <w:spacing w:val="-20"/>
          <w:sz w:val="28"/>
          <w:szCs w:val="28"/>
          <w:lang w:val="ru-RU"/>
        </w:rPr>
        <w:t xml:space="preserve">иные достижения в работе </w:t>
      </w:r>
      <w:r w:rsidR="00C65168" w:rsidRPr="007446F2">
        <w:rPr>
          <w:rFonts w:cs="Times New Roman"/>
          <w:color w:val="000000"/>
          <w:spacing w:val="-20"/>
          <w:sz w:val="28"/>
          <w:szCs w:val="28"/>
          <w:lang w:val="ru-RU"/>
        </w:rPr>
        <w:t>путем объявления благодарности</w:t>
      </w:r>
      <w:r w:rsidR="00B40F52" w:rsidRPr="007446F2">
        <w:rPr>
          <w:rFonts w:cs="Times New Roman"/>
          <w:color w:val="000000"/>
          <w:spacing w:val="-20"/>
          <w:sz w:val="28"/>
          <w:szCs w:val="28"/>
          <w:lang w:val="ru-RU"/>
        </w:rPr>
        <w:t xml:space="preserve">, </w:t>
      </w:r>
      <w:r w:rsidR="00125A0B">
        <w:rPr>
          <w:rFonts w:cs="Times New Roman"/>
          <w:color w:val="000000"/>
          <w:spacing w:val="-20"/>
          <w:sz w:val="28"/>
          <w:szCs w:val="28"/>
          <w:lang w:val="ru-RU"/>
        </w:rPr>
        <w:t xml:space="preserve">выдачи </w:t>
      </w:r>
      <w:r w:rsidR="00C65168" w:rsidRPr="007446F2">
        <w:rPr>
          <w:rFonts w:cs="Times New Roman"/>
          <w:color w:val="000000"/>
          <w:spacing w:val="-20"/>
          <w:sz w:val="28"/>
          <w:szCs w:val="28"/>
          <w:lang w:val="ru-RU"/>
        </w:rPr>
        <w:t xml:space="preserve">премии, </w:t>
      </w:r>
      <w:r w:rsidR="00AC5CC8" w:rsidRPr="007446F2">
        <w:rPr>
          <w:rFonts w:cs="Times New Roman"/>
          <w:color w:val="000000"/>
          <w:spacing w:val="-20"/>
          <w:sz w:val="28"/>
          <w:szCs w:val="28"/>
          <w:lang w:val="ru-RU"/>
        </w:rPr>
        <w:t xml:space="preserve">награждения </w:t>
      </w:r>
      <w:r w:rsidR="00C65168" w:rsidRPr="007446F2">
        <w:rPr>
          <w:rFonts w:cs="Times New Roman"/>
          <w:color w:val="000000"/>
          <w:spacing w:val="-20"/>
          <w:sz w:val="28"/>
          <w:szCs w:val="28"/>
          <w:lang w:val="ru-RU"/>
        </w:rPr>
        <w:t xml:space="preserve">ценным подарком, </w:t>
      </w:r>
      <w:r w:rsidR="00AC5CC8" w:rsidRPr="007446F2">
        <w:rPr>
          <w:rFonts w:cs="Times New Roman"/>
          <w:color w:val="000000"/>
          <w:spacing w:val="-20"/>
          <w:sz w:val="28"/>
          <w:szCs w:val="28"/>
          <w:lang w:val="ru-RU"/>
        </w:rPr>
        <w:t>почетной грамотой, представления к званию лучшего по профессии и пр</w:t>
      </w:r>
      <w:r w:rsidR="00BC0497" w:rsidRPr="007446F2">
        <w:rPr>
          <w:rFonts w:cs="Times New Roman"/>
          <w:color w:val="000000"/>
          <w:spacing w:val="-20"/>
          <w:sz w:val="28"/>
          <w:szCs w:val="28"/>
          <w:lang w:val="ru-RU"/>
        </w:rPr>
        <w:t>именения других видов поощрения</w:t>
      </w:r>
      <w:r w:rsidR="00C65168" w:rsidRPr="007446F2">
        <w:rPr>
          <w:rFonts w:cs="Times New Roman"/>
          <w:color w:val="000000"/>
          <w:spacing w:val="-20"/>
          <w:sz w:val="28"/>
          <w:szCs w:val="28"/>
          <w:lang w:val="ru-RU"/>
        </w:rPr>
        <w:t>»</w:t>
      </w:r>
      <w:r w:rsidR="0047040E">
        <w:rPr>
          <w:rFonts w:cs="Times New Roman"/>
          <w:color w:val="000000"/>
          <w:spacing w:val="-20"/>
          <w:sz w:val="28"/>
          <w:szCs w:val="28"/>
          <w:lang w:val="ru-RU"/>
        </w:rPr>
        <w:t xml:space="preserve">; и дополнить ст.191 ТК РФ частью </w:t>
      </w:r>
      <w:r w:rsidR="00C65168" w:rsidRPr="007446F2">
        <w:rPr>
          <w:rFonts w:cs="Times New Roman"/>
          <w:color w:val="000000"/>
          <w:spacing w:val="-20"/>
          <w:sz w:val="28"/>
          <w:szCs w:val="28"/>
          <w:lang w:val="ru-RU"/>
        </w:rPr>
        <w:t>3 след</w:t>
      </w:r>
      <w:r w:rsidR="00BC0497" w:rsidRPr="007446F2">
        <w:rPr>
          <w:rFonts w:cs="Times New Roman"/>
          <w:color w:val="000000"/>
          <w:spacing w:val="-20"/>
          <w:sz w:val="28"/>
          <w:szCs w:val="28"/>
          <w:lang w:val="ru-RU"/>
        </w:rPr>
        <w:t xml:space="preserve">ующего содержания: </w:t>
      </w:r>
      <w:r w:rsidR="00C65168" w:rsidRPr="007446F2">
        <w:rPr>
          <w:rFonts w:cs="Times New Roman"/>
          <w:color w:val="000000"/>
          <w:spacing w:val="-20"/>
          <w:sz w:val="28"/>
          <w:szCs w:val="28"/>
          <w:lang w:val="ru-RU"/>
        </w:rPr>
        <w:lastRenderedPageBreak/>
        <w:t>«</w:t>
      </w:r>
      <w:r w:rsidR="00B40F52" w:rsidRPr="007446F2">
        <w:rPr>
          <w:rFonts w:cs="Times New Roman"/>
          <w:color w:val="000000"/>
          <w:spacing w:val="-20"/>
          <w:sz w:val="28"/>
          <w:szCs w:val="28"/>
          <w:lang w:val="ru-RU"/>
        </w:rPr>
        <w:t xml:space="preserve">Денежные выплаты и иные поощрения за труд, предоставляемые работникам в соответствии с настоящей статьей, не </w:t>
      </w:r>
      <w:r w:rsidR="00AE4F23" w:rsidRPr="007446F2">
        <w:rPr>
          <w:rFonts w:cs="Times New Roman"/>
          <w:color w:val="000000"/>
          <w:spacing w:val="-20"/>
          <w:sz w:val="28"/>
          <w:szCs w:val="28"/>
          <w:lang w:val="ru-RU"/>
        </w:rPr>
        <w:t>относятся к</w:t>
      </w:r>
      <w:r w:rsidR="00BC0497" w:rsidRPr="007446F2">
        <w:rPr>
          <w:rFonts w:cs="Times New Roman"/>
          <w:color w:val="000000"/>
          <w:spacing w:val="-20"/>
          <w:sz w:val="28"/>
          <w:szCs w:val="28"/>
          <w:lang w:val="ru-RU"/>
        </w:rPr>
        <w:t xml:space="preserve"> заработной плат</w:t>
      </w:r>
      <w:r w:rsidR="00A34D4D">
        <w:rPr>
          <w:rFonts w:cs="Times New Roman"/>
          <w:color w:val="000000"/>
          <w:spacing w:val="-20"/>
          <w:sz w:val="28"/>
          <w:szCs w:val="28"/>
          <w:lang w:val="ru-RU"/>
        </w:rPr>
        <w:t>е</w:t>
      </w:r>
      <w:r w:rsidR="00DE0CA0" w:rsidRPr="007446F2">
        <w:rPr>
          <w:rFonts w:cs="Times New Roman"/>
          <w:color w:val="000000"/>
          <w:spacing w:val="-20"/>
          <w:sz w:val="28"/>
          <w:szCs w:val="28"/>
          <w:lang w:val="ru-RU"/>
        </w:rPr>
        <w:t>»</w:t>
      </w:r>
      <w:r w:rsidR="00BC0497" w:rsidRPr="007446F2">
        <w:rPr>
          <w:rFonts w:cs="Times New Roman"/>
          <w:color w:val="000000"/>
          <w:spacing w:val="-20"/>
          <w:sz w:val="28"/>
          <w:szCs w:val="28"/>
          <w:lang w:val="ru-RU"/>
        </w:rPr>
        <w:t>.</w:t>
      </w:r>
    </w:p>
    <w:p w:rsidR="00B349E5" w:rsidRPr="007446F2" w:rsidRDefault="00B349E5" w:rsidP="007560D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Другой </w:t>
      </w:r>
      <w:r w:rsidR="00A34D4D">
        <w:rPr>
          <w:rFonts w:cs="Times New Roman"/>
          <w:spacing w:val="-20"/>
          <w:sz w:val="28"/>
          <w:szCs w:val="28"/>
          <w:lang w:val="ru-RU"/>
        </w:rPr>
        <w:t xml:space="preserve">условной </w:t>
      </w:r>
      <w:r w:rsidRPr="007446F2">
        <w:rPr>
          <w:rFonts w:cs="Times New Roman"/>
          <w:spacing w:val="-20"/>
          <w:sz w:val="28"/>
          <w:szCs w:val="28"/>
          <w:lang w:val="ru-RU"/>
        </w:rPr>
        <w:t>классификацией премий, которая имеет существенное значение в вопросе о наличии и особенностях субъективного права работников на получение премии, является деление всех выплачиваемых работникам премий на премии, связанные с трудовой деятельностью</w:t>
      </w:r>
      <w:r w:rsidR="00A34D4D">
        <w:rPr>
          <w:rFonts w:cs="Times New Roman"/>
          <w:spacing w:val="-20"/>
          <w:sz w:val="28"/>
          <w:szCs w:val="28"/>
          <w:lang w:val="ru-RU"/>
        </w:rPr>
        <w:t xml:space="preserve"> работника (все те премии, речь о которых </w:t>
      </w:r>
      <w:r w:rsidR="003949E1">
        <w:rPr>
          <w:rFonts w:cs="Times New Roman"/>
          <w:spacing w:val="-20"/>
          <w:sz w:val="28"/>
          <w:szCs w:val="28"/>
          <w:lang w:val="ru-RU"/>
        </w:rPr>
        <w:t>ш</w:t>
      </w:r>
      <w:r w:rsidR="00A34D4D">
        <w:rPr>
          <w:rFonts w:cs="Times New Roman"/>
          <w:spacing w:val="-20"/>
          <w:sz w:val="28"/>
          <w:szCs w:val="28"/>
          <w:lang w:val="ru-RU"/>
        </w:rPr>
        <w:t>ла выше)</w:t>
      </w:r>
      <w:r w:rsidRPr="007446F2">
        <w:rPr>
          <w:rFonts w:cs="Times New Roman"/>
          <w:spacing w:val="-20"/>
          <w:sz w:val="28"/>
          <w:szCs w:val="28"/>
          <w:lang w:val="ru-RU"/>
        </w:rPr>
        <w:t>, и премии, никак не свя</w:t>
      </w:r>
      <w:r w:rsidR="00864B74" w:rsidRPr="007446F2">
        <w:rPr>
          <w:rFonts w:cs="Times New Roman"/>
          <w:spacing w:val="-20"/>
          <w:sz w:val="28"/>
          <w:szCs w:val="28"/>
          <w:lang w:val="ru-RU"/>
        </w:rPr>
        <w:t>занные с трудом</w:t>
      </w:r>
      <w:r w:rsidR="0047040E">
        <w:rPr>
          <w:rStyle w:val="aa"/>
          <w:rFonts w:cs="Times New Roman"/>
          <w:spacing w:val="-20"/>
          <w:sz w:val="28"/>
          <w:szCs w:val="28"/>
          <w:lang w:val="ru-RU"/>
        </w:rPr>
        <w:footnoteReference w:id="76"/>
      </w:r>
      <w:r w:rsidR="00864B74" w:rsidRPr="007446F2">
        <w:rPr>
          <w:rFonts w:cs="Times New Roman"/>
          <w:spacing w:val="-20"/>
          <w:sz w:val="28"/>
          <w:szCs w:val="28"/>
          <w:lang w:val="ru-RU"/>
        </w:rPr>
        <w:t xml:space="preserve"> </w:t>
      </w:r>
      <w:r w:rsidR="00A34D4D">
        <w:rPr>
          <w:rFonts w:cs="Times New Roman"/>
          <w:spacing w:val="-20"/>
          <w:sz w:val="28"/>
          <w:szCs w:val="28"/>
          <w:lang w:val="ru-RU"/>
        </w:rPr>
        <w:t>работника</w:t>
      </w:r>
      <w:r w:rsidRPr="007446F2">
        <w:rPr>
          <w:rFonts w:cs="Times New Roman"/>
          <w:spacing w:val="-20"/>
          <w:sz w:val="28"/>
          <w:szCs w:val="28"/>
          <w:lang w:val="ru-RU"/>
        </w:rPr>
        <w:t>.</w:t>
      </w:r>
    </w:p>
    <w:p w:rsidR="00B349E5" w:rsidRPr="007446F2" w:rsidRDefault="00B349E5" w:rsidP="00350DE4">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Необходимост</w:t>
      </w:r>
      <w:r w:rsidR="00A34D4D">
        <w:rPr>
          <w:rFonts w:cs="Times New Roman"/>
          <w:spacing w:val="-20"/>
          <w:sz w:val="28"/>
          <w:szCs w:val="28"/>
          <w:lang w:val="ru-RU"/>
        </w:rPr>
        <w:t xml:space="preserve">ь рассмотрения данного вопроса </w:t>
      </w:r>
      <w:r w:rsidR="00E0349D" w:rsidRPr="007446F2">
        <w:rPr>
          <w:rFonts w:cs="Times New Roman"/>
          <w:spacing w:val="-20"/>
          <w:sz w:val="28"/>
          <w:szCs w:val="28"/>
          <w:lang w:val="ru-RU"/>
        </w:rPr>
        <w:t xml:space="preserve">вызвана тем, что </w:t>
      </w:r>
      <w:r w:rsidR="00691AF5" w:rsidRPr="007446F2">
        <w:rPr>
          <w:rFonts w:cs="Times New Roman"/>
          <w:spacing w:val="-20"/>
          <w:sz w:val="28"/>
          <w:szCs w:val="28"/>
          <w:lang w:val="ru-RU"/>
        </w:rPr>
        <w:t>в настоящее время</w:t>
      </w:r>
      <w:r w:rsidRPr="007446F2">
        <w:rPr>
          <w:rFonts w:cs="Times New Roman"/>
          <w:spacing w:val="-20"/>
          <w:sz w:val="28"/>
          <w:szCs w:val="28"/>
          <w:lang w:val="ru-RU"/>
        </w:rPr>
        <w:t xml:space="preserve"> широко распространены выплаты, совершаемые работодателем работникам по случаю наступления определе</w:t>
      </w:r>
      <w:r w:rsidR="00E0349D" w:rsidRPr="007446F2">
        <w:rPr>
          <w:rFonts w:cs="Times New Roman"/>
          <w:spacing w:val="-20"/>
          <w:sz w:val="28"/>
          <w:szCs w:val="28"/>
          <w:lang w:val="ru-RU"/>
        </w:rPr>
        <w:t xml:space="preserve">нной памятной даты, в честь </w:t>
      </w:r>
      <w:r w:rsidR="00413E22" w:rsidRPr="007446F2">
        <w:rPr>
          <w:rFonts w:cs="Times New Roman"/>
          <w:spacing w:val="-20"/>
          <w:sz w:val="28"/>
          <w:szCs w:val="28"/>
          <w:lang w:val="ru-RU"/>
        </w:rPr>
        <w:t>свадьбы</w:t>
      </w:r>
      <w:r w:rsidR="002A7F6B" w:rsidRPr="007446F2">
        <w:rPr>
          <w:rFonts w:cs="Times New Roman"/>
          <w:spacing w:val="-20"/>
          <w:sz w:val="28"/>
          <w:szCs w:val="28"/>
          <w:lang w:val="ru-RU"/>
        </w:rPr>
        <w:t xml:space="preserve"> и т.д</w:t>
      </w:r>
      <w:r w:rsidR="00350DE4" w:rsidRPr="007446F2">
        <w:rPr>
          <w:rFonts w:cs="Times New Roman"/>
          <w:spacing w:val="-20"/>
          <w:sz w:val="28"/>
          <w:szCs w:val="28"/>
          <w:lang w:val="ru-RU"/>
        </w:rPr>
        <w:t>. Такие выплаты именуются на практике премиями, выплачиваются работникам</w:t>
      </w:r>
      <w:r w:rsidR="00864B74" w:rsidRPr="007446F2">
        <w:rPr>
          <w:rFonts w:cs="Times New Roman"/>
          <w:spacing w:val="-20"/>
          <w:sz w:val="28"/>
          <w:szCs w:val="28"/>
          <w:lang w:val="ru-RU"/>
        </w:rPr>
        <w:t xml:space="preserve"> работодателем</w:t>
      </w:r>
      <w:r w:rsidR="00350DE4" w:rsidRPr="007446F2">
        <w:rPr>
          <w:rFonts w:cs="Times New Roman"/>
          <w:spacing w:val="-20"/>
          <w:sz w:val="28"/>
          <w:szCs w:val="28"/>
          <w:lang w:val="ru-RU"/>
        </w:rPr>
        <w:t>, зачастую их выплата предусматривается в локальных актах, посвященных премиро</w:t>
      </w:r>
      <w:r w:rsidR="00864B74" w:rsidRPr="007446F2">
        <w:rPr>
          <w:rFonts w:cs="Times New Roman"/>
          <w:spacing w:val="-20"/>
          <w:sz w:val="28"/>
          <w:szCs w:val="28"/>
          <w:lang w:val="ru-RU"/>
        </w:rPr>
        <w:t>ванию</w:t>
      </w:r>
      <w:r w:rsidR="00691AF5" w:rsidRPr="007446F2">
        <w:rPr>
          <w:rFonts w:cs="Times New Roman"/>
          <w:spacing w:val="-20"/>
          <w:sz w:val="28"/>
          <w:szCs w:val="28"/>
          <w:lang w:val="ru-RU"/>
        </w:rPr>
        <w:t xml:space="preserve"> и оплате труда</w:t>
      </w:r>
      <w:r w:rsidR="00350DE4" w:rsidRPr="007446F2">
        <w:rPr>
          <w:rFonts w:cs="Times New Roman"/>
          <w:spacing w:val="-20"/>
          <w:sz w:val="28"/>
          <w:szCs w:val="28"/>
          <w:lang w:val="ru-RU"/>
        </w:rPr>
        <w:t>.</w:t>
      </w:r>
    </w:p>
    <w:p w:rsidR="00E0349D" w:rsidRPr="007446F2" w:rsidRDefault="001440E7" w:rsidP="002A7F6B">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В литературе</w:t>
      </w:r>
      <w:r w:rsidR="007C1349" w:rsidRPr="007446F2">
        <w:rPr>
          <w:rFonts w:cs="Times New Roman"/>
          <w:color w:val="000000"/>
          <w:spacing w:val="-20"/>
          <w:sz w:val="28"/>
          <w:szCs w:val="28"/>
          <w:lang w:val="ru-RU"/>
        </w:rPr>
        <w:t xml:space="preserve"> и судебной практике</w:t>
      </w:r>
      <w:r w:rsidRPr="007446F2">
        <w:rPr>
          <w:rFonts w:cs="Times New Roman"/>
          <w:color w:val="000000"/>
          <w:spacing w:val="-20"/>
          <w:sz w:val="28"/>
          <w:szCs w:val="28"/>
          <w:lang w:val="ru-RU"/>
        </w:rPr>
        <w:t xml:space="preserve"> отмечается, что премии к праздничным датам </w:t>
      </w:r>
      <w:r w:rsidR="00E0349D" w:rsidRPr="007446F2">
        <w:rPr>
          <w:rFonts w:cs="Times New Roman"/>
          <w:color w:val="000000"/>
          <w:spacing w:val="-20"/>
          <w:sz w:val="28"/>
          <w:szCs w:val="28"/>
          <w:lang w:val="ru-RU"/>
        </w:rPr>
        <w:t>в силу своей правовой природы</w:t>
      </w:r>
      <w:r w:rsidR="006674E5" w:rsidRPr="007446F2">
        <w:rPr>
          <w:rFonts w:cs="Times New Roman"/>
          <w:color w:val="000000"/>
          <w:spacing w:val="-20"/>
          <w:sz w:val="28"/>
          <w:szCs w:val="28"/>
          <w:lang w:val="ru-RU"/>
        </w:rPr>
        <w:t xml:space="preserve"> </w:t>
      </w:r>
      <w:r w:rsidR="00DF29C4" w:rsidRPr="007446F2">
        <w:rPr>
          <w:rFonts w:cs="Times New Roman"/>
          <w:color w:val="000000"/>
          <w:spacing w:val="-20"/>
          <w:sz w:val="28"/>
          <w:szCs w:val="28"/>
          <w:lang w:val="ru-RU"/>
        </w:rPr>
        <w:t xml:space="preserve">не </w:t>
      </w:r>
      <w:r w:rsidR="00BC0497" w:rsidRPr="007446F2">
        <w:rPr>
          <w:rFonts w:cs="Times New Roman"/>
          <w:color w:val="000000"/>
          <w:spacing w:val="-20"/>
          <w:sz w:val="28"/>
          <w:szCs w:val="28"/>
          <w:lang w:val="ru-RU"/>
        </w:rPr>
        <w:t>могут включаться в оплату</w:t>
      </w:r>
      <w:r w:rsidRPr="007446F2">
        <w:rPr>
          <w:rFonts w:cs="Times New Roman"/>
          <w:color w:val="000000"/>
          <w:spacing w:val="-20"/>
          <w:sz w:val="28"/>
          <w:szCs w:val="28"/>
          <w:lang w:val="ru-RU"/>
        </w:rPr>
        <w:t xml:space="preserve"> труда</w:t>
      </w:r>
      <w:r w:rsidR="00864B74" w:rsidRPr="007446F2">
        <w:rPr>
          <w:rStyle w:val="aa"/>
          <w:rFonts w:cs="Times New Roman"/>
          <w:color w:val="000000"/>
          <w:spacing w:val="-20"/>
          <w:sz w:val="28"/>
          <w:szCs w:val="28"/>
          <w:lang w:val="ru-RU"/>
        </w:rPr>
        <w:footnoteReference w:id="77"/>
      </w:r>
      <w:r w:rsidRPr="007446F2">
        <w:rPr>
          <w:rFonts w:cs="Times New Roman"/>
          <w:color w:val="000000"/>
          <w:spacing w:val="-20"/>
          <w:sz w:val="28"/>
          <w:szCs w:val="28"/>
          <w:lang w:val="ru-RU"/>
        </w:rPr>
        <w:t>.</w:t>
      </w:r>
      <w:r w:rsidR="000828D8" w:rsidRPr="007446F2">
        <w:rPr>
          <w:rFonts w:cs="Times New Roman"/>
          <w:color w:val="000000"/>
          <w:spacing w:val="-20"/>
          <w:sz w:val="28"/>
          <w:szCs w:val="28"/>
          <w:lang w:val="ru-RU"/>
        </w:rPr>
        <w:t xml:space="preserve"> </w:t>
      </w:r>
      <w:r w:rsidR="00D472DD" w:rsidRPr="007446F2">
        <w:rPr>
          <w:rFonts w:cs="Times New Roman"/>
          <w:color w:val="000000"/>
          <w:spacing w:val="-20"/>
          <w:sz w:val="28"/>
          <w:szCs w:val="28"/>
          <w:lang w:val="ru-RU"/>
        </w:rPr>
        <w:t>Это верно, п</w:t>
      </w:r>
      <w:r w:rsidR="00DF29C4" w:rsidRPr="007446F2">
        <w:rPr>
          <w:rFonts w:cs="Times New Roman"/>
          <w:color w:val="000000"/>
          <w:spacing w:val="-20"/>
          <w:sz w:val="28"/>
          <w:szCs w:val="28"/>
          <w:lang w:val="ru-RU"/>
        </w:rPr>
        <w:t xml:space="preserve">оскольку такие премии не имеют связи с трудовой деятельностью работника, </w:t>
      </w:r>
      <w:r w:rsidR="00D472DD" w:rsidRPr="007446F2">
        <w:rPr>
          <w:rFonts w:cs="Times New Roman"/>
          <w:color w:val="000000"/>
          <w:spacing w:val="-20"/>
          <w:sz w:val="28"/>
          <w:szCs w:val="28"/>
          <w:lang w:val="ru-RU"/>
        </w:rPr>
        <w:t xml:space="preserve">что не позволяет </w:t>
      </w:r>
      <w:r w:rsidR="00DF29C4" w:rsidRPr="007446F2">
        <w:rPr>
          <w:rFonts w:cs="Times New Roman"/>
          <w:color w:val="000000"/>
          <w:spacing w:val="-20"/>
          <w:sz w:val="28"/>
          <w:szCs w:val="28"/>
          <w:lang w:val="ru-RU"/>
        </w:rPr>
        <w:t>призн</w:t>
      </w:r>
      <w:r w:rsidR="002A7F6B" w:rsidRPr="007446F2">
        <w:rPr>
          <w:rFonts w:cs="Times New Roman"/>
          <w:color w:val="000000"/>
          <w:spacing w:val="-20"/>
          <w:sz w:val="28"/>
          <w:szCs w:val="28"/>
          <w:lang w:val="ru-RU"/>
        </w:rPr>
        <w:t>а</w:t>
      </w:r>
      <w:r w:rsidR="00D472DD" w:rsidRPr="007446F2">
        <w:rPr>
          <w:rFonts w:cs="Times New Roman"/>
          <w:color w:val="000000"/>
          <w:spacing w:val="-20"/>
          <w:sz w:val="28"/>
          <w:szCs w:val="28"/>
          <w:lang w:val="ru-RU"/>
        </w:rPr>
        <w:t>ть</w:t>
      </w:r>
      <w:r w:rsidR="002A7F6B" w:rsidRPr="007446F2">
        <w:rPr>
          <w:rFonts w:cs="Times New Roman"/>
          <w:color w:val="000000"/>
          <w:spacing w:val="-20"/>
          <w:sz w:val="28"/>
          <w:szCs w:val="28"/>
          <w:lang w:val="ru-RU"/>
        </w:rPr>
        <w:t xml:space="preserve"> </w:t>
      </w:r>
      <w:r w:rsidR="00D472DD" w:rsidRPr="007446F2">
        <w:rPr>
          <w:rFonts w:cs="Times New Roman"/>
          <w:color w:val="000000"/>
          <w:spacing w:val="-20"/>
          <w:sz w:val="28"/>
          <w:szCs w:val="28"/>
          <w:lang w:val="ru-RU"/>
        </w:rPr>
        <w:t xml:space="preserve">их </w:t>
      </w:r>
      <w:r w:rsidR="002A7F6B" w:rsidRPr="007446F2">
        <w:rPr>
          <w:rFonts w:cs="Times New Roman"/>
          <w:color w:val="000000"/>
          <w:spacing w:val="-20"/>
          <w:sz w:val="28"/>
          <w:szCs w:val="28"/>
          <w:lang w:val="ru-RU"/>
        </w:rPr>
        <w:t>вознаграждением за труд</w:t>
      </w:r>
      <w:r w:rsidR="00D472DD" w:rsidRPr="007446F2">
        <w:rPr>
          <w:rFonts w:cs="Times New Roman"/>
          <w:color w:val="000000"/>
          <w:spacing w:val="-20"/>
          <w:sz w:val="28"/>
          <w:szCs w:val="28"/>
          <w:lang w:val="ru-RU"/>
        </w:rPr>
        <w:t>. Следовательно,</w:t>
      </w:r>
      <w:r w:rsidR="009343A3" w:rsidRPr="007446F2">
        <w:rPr>
          <w:rFonts w:cs="Times New Roman"/>
          <w:color w:val="000000"/>
          <w:spacing w:val="-20"/>
          <w:sz w:val="28"/>
          <w:szCs w:val="28"/>
          <w:lang w:val="ru-RU"/>
        </w:rPr>
        <w:t xml:space="preserve"> в силу ч.1 ст.129 ТК РФ</w:t>
      </w:r>
      <w:r w:rsidR="006674E5" w:rsidRPr="007446F2">
        <w:rPr>
          <w:rFonts w:cs="Times New Roman"/>
          <w:color w:val="000000"/>
          <w:spacing w:val="-20"/>
          <w:sz w:val="28"/>
          <w:szCs w:val="28"/>
          <w:lang w:val="ru-RU"/>
        </w:rPr>
        <w:t xml:space="preserve"> </w:t>
      </w:r>
      <w:r w:rsidR="00D472DD" w:rsidRPr="007446F2">
        <w:rPr>
          <w:rFonts w:cs="Times New Roman"/>
          <w:color w:val="000000"/>
          <w:spacing w:val="-20"/>
          <w:sz w:val="28"/>
          <w:szCs w:val="28"/>
          <w:lang w:val="ru-RU"/>
        </w:rPr>
        <w:t xml:space="preserve">указанные премии </w:t>
      </w:r>
      <w:r w:rsidR="006674E5" w:rsidRPr="007446F2">
        <w:rPr>
          <w:rFonts w:cs="Times New Roman"/>
          <w:color w:val="000000"/>
          <w:spacing w:val="-20"/>
          <w:sz w:val="28"/>
          <w:szCs w:val="28"/>
          <w:lang w:val="ru-RU"/>
        </w:rPr>
        <w:t>не должны включаться в состав заработной платы, даже если они предусмотрены локальным актом, регулирующим вопросы оплаты труда и премирования.</w:t>
      </w:r>
      <w:r w:rsidR="009A134C" w:rsidRPr="007446F2">
        <w:rPr>
          <w:rFonts w:cs="Times New Roman"/>
          <w:color w:val="000000"/>
          <w:spacing w:val="-20"/>
          <w:sz w:val="28"/>
          <w:szCs w:val="28"/>
          <w:lang w:val="ru-RU"/>
        </w:rPr>
        <w:t xml:space="preserve"> </w:t>
      </w:r>
    </w:p>
    <w:p w:rsidR="002A7F6B" w:rsidRPr="007446F2" w:rsidRDefault="00E0349D" w:rsidP="002A7F6B">
      <w:pPr>
        <w:spacing w:line="360" w:lineRule="auto"/>
        <w:ind w:firstLine="706"/>
        <w:jc w:val="both"/>
        <w:rPr>
          <w:rFonts w:cs="Times New Roman"/>
          <w:color w:val="000000"/>
          <w:spacing w:val="-20"/>
          <w:sz w:val="28"/>
          <w:szCs w:val="28"/>
          <w:lang w:val="ru-RU"/>
        </w:rPr>
      </w:pPr>
      <w:proofErr w:type="gramStart"/>
      <w:r w:rsidRPr="007446F2">
        <w:rPr>
          <w:rFonts w:cs="Times New Roman"/>
          <w:spacing w:val="-20"/>
          <w:sz w:val="28"/>
          <w:szCs w:val="28"/>
          <w:lang w:val="ru-RU"/>
        </w:rPr>
        <w:t>По нашему мнению, выплаты работникам</w:t>
      </w:r>
      <w:r w:rsidR="002A7F6B" w:rsidRPr="007446F2">
        <w:rPr>
          <w:rFonts w:cs="Times New Roman"/>
          <w:spacing w:val="-20"/>
          <w:sz w:val="28"/>
          <w:szCs w:val="28"/>
          <w:lang w:val="ru-RU"/>
        </w:rPr>
        <w:t>, не связанные с трудовой деятельностью,</w:t>
      </w:r>
      <w:r w:rsidRPr="007446F2">
        <w:rPr>
          <w:rFonts w:cs="Times New Roman"/>
          <w:spacing w:val="-20"/>
          <w:sz w:val="28"/>
          <w:szCs w:val="28"/>
          <w:lang w:val="ru-RU"/>
        </w:rPr>
        <w:t xml:space="preserve"> </w:t>
      </w:r>
      <w:r w:rsidR="001440E7" w:rsidRPr="007446F2">
        <w:rPr>
          <w:rFonts w:cs="Times New Roman"/>
          <w:spacing w:val="-20"/>
          <w:sz w:val="28"/>
          <w:szCs w:val="28"/>
          <w:lang w:val="ru-RU"/>
        </w:rPr>
        <w:t xml:space="preserve">не могут быть отнесены </w:t>
      </w:r>
      <w:r w:rsidR="00413E22" w:rsidRPr="007446F2">
        <w:rPr>
          <w:rFonts w:cs="Times New Roman"/>
          <w:spacing w:val="-20"/>
          <w:sz w:val="28"/>
          <w:szCs w:val="28"/>
          <w:lang w:val="ru-RU"/>
        </w:rPr>
        <w:t xml:space="preserve">и </w:t>
      </w:r>
      <w:r w:rsidR="00972A34" w:rsidRPr="007446F2">
        <w:rPr>
          <w:rFonts w:cs="Times New Roman"/>
          <w:spacing w:val="-20"/>
          <w:sz w:val="28"/>
          <w:szCs w:val="28"/>
          <w:lang w:val="ru-RU"/>
        </w:rPr>
        <w:t>к поощрениям в контексте ст.191 ТК РФ</w:t>
      </w:r>
      <w:r w:rsidR="00972A34" w:rsidRPr="007446F2">
        <w:rPr>
          <w:rStyle w:val="aa"/>
          <w:rFonts w:cs="Times New Roman"/>
          <w:color w:val="000000"/>
          <w:spacing w:val="-20"/>
          <w:sz w:val="28"/>
          <w:szCs w:val="28"/>
          <w:lang w:val="ru-RU"/>
        </w:rPr>
        <w:footnoteReference w:id="78"/>
      </w:r>
      <w:r w:rsidR="00972A34" w:rsidRPr="007446F2">
        <w:rPr>
          <w:rFonts w:cs="Times New Roman"/>
          <w:spacing w:val="-20"/>
          <w:sz w:val="28"/>
          <w:szCs w:val="28"/>
          <w:lang w:val="ru-RU"/>
        </w:rPr>
        <w:t>. Если единственным основанием осуществле</w:t>
      </w:r>
      <w:r w:rsidR="001440E7" w:rsidRPr="007446F2">
        <w:rPr>
          <w:rFonts w:cs="Times New Roman"/>
          <w:spacing w:val="-20"/>
          <w:sz w:val="28"/>
          <w:szCs w:val="28"/>
          <w:lang w:val="ru-RU"/>
        </w:rPr>
        <w:t xml:space="preserve">ния выплаты является </w:t>
      </w:r>
      <w:r w:rsidR="00972A34" w:rsidRPr="007446F2">
        <w:rPr>
          <w:rFonts w:cs="Times New Roman"/>
          <w:spacing w:val="-20"/>
          <w:sz w:val="28"/>
          <w:szCs w:val="28"/>
          <w:lang w:val="ru-RU"/>
        </w:rPr>
        <w:t>наступление конкретной даты</w:t>
      </w:r>
      <w:r w:rsidR="0047040E">
        <w:rPr>
          <w:rFonts w:cs="Times New Roman"/>
          <w:spacing w:val="-20"/>
          <w:sz w:val="28"/>
          <w:szCs w:val="28"/>
          <w:lang w:val="ru-RU"/>
        </w:rPr>
        <w:t xml:space="preserve"> или события</w:t>
      </w:r>
      <w:r w:rsidR="00972A34" w:rsidRPr="007446F2">
        <w:rPr>
          <w:rFonts w:cs="Times New Roman"/>
          <w:spacing w:val="-20"/>
          <w:sz w:val="28"/>
          <w:szCs w:val="28"/>
          <w:lang w:val="ru-RU"/>
        </w:rPr>
        <w:t xml:space="preserve">, </w:t>
      </w:r>
      <w:r w:rsidR="001440E7" w:rsidRPr="007446F2">
        <w:rPr>
          <w:rFonts w:cs="Times New Roman"/>
          <w:spacing w:val="-20"/>
          <w:sz w:val="28"/>
          <w:szCs w:val="28"/>
          <w:lang w:val="ru-RU"/>
        </w:rPr>
        <w:t xml:space="preserve">и премия выплачивается </w:t>
      </w:r>
      <w:r w:rsidR="00972A34" w:rsidRPr="007446F2">
        <w:rPr>
          <w:rFonts w:cs="Times New Roman"/>
          <w:spacing w:val="-20"/>
          <w:sz w:val="28"/>
          <w:szCs w:val="28"/>
          <w:lang w:val="ru-RU"/>
        </w:rPr>
        <w:t>независимо от рез</w:t>
      </w:r>
      <w:r w:rsidR="002A7F6B" w:rsidRPr="007446F2">
        <w:rPr>
          <w:rFonts w:cs="Times New Roman"/>
          <w:spacing w:val="-20"/>
          <w:sz w:val="28"/>
          <w:szCs w:val="28"/>
          <w:lang w:val="ru-RU"/>
        </w:rPr>
        <w:t xml:space="preserve">ультатов, </w:t>
      </w:r>
      <w:r w:rsidR="00972A34" w:rsidRPr="007446F2">
        <w:rPr>
          <w:rFonts w:cs="Times New Roman"/>
          <w:spacing w:val="-20"/>
          <w:sz w:val="28"/>
          <w:szCs w:val="28"/>
          <w:lang w:val="ru-RU"/>
        </w:rPr>
        <w:t>качества работы и т.д., то есть независимо от поведения работника, то выплата подобной премии не имеет цели стимулировать или</w:t>
      </w:r>
      <w:proofErr w:type="gramEnd"/>
      <w:r w:rsidR="00972A34" w:rsidRPr="007446F2">
        <w:rPr>
          <w:rFonts w:cs="Times New Roman"/>
          <w:spacing w:val="-20"/>
          <w:sz w:val="28"/>
          <w:szCs w:val="28"/>
          <w:lang w:val="ru-RU"/>
        </w:rPr>
        <w:t xml:space="preserve"> поощрить ту или иную </w:t>
      </w:r>
      <w:r w:rsidR="00864B74" w:rsidRPr="007446F2">
        <w:rPr>
          <w:rFonts w:cs="Times New Roman"/>
          <w:spacing w:val="-20"/>
          <w:sz w:val="28"/>
          <w:szCs w:val="28"/>
          <w:lang w:val="ru-RU"/>
        </w:rPr>
        <w:t xml:space="preserve">трудовую </w:t>
      </w:r>
      <w:r w:rsidR="00972A34" w:rsidRPr="007446F2">
        <w:rPr>
          <w:rFonts w:cs="Times New Roman"/>
          <w:spacing w:val="-20"/>
          <w:sz w:val="28"/>
          <w:szCs w:val="28"/>
          <w:lang w:val="ru-RU"/>
        </w:rPr>
        <w:t>деятельность работника.</w:t>
      </w:r>
      <w:r w:rsidR="006674E5" w:rsidRPr="007446F2">
        <w:rPr>
          <w:rFonts w:cs="Times New Roman"/>
          <w:spacing w:val="-20"/>
          <w:sz w:val="28"/>
          <w:szCs w:val="28"/>
          <w:lang w:val="ru-RU"/>
        </w:rPr>
        <w:t xml:space="preserve"> Согласно</w:t>
      </w:r>
      <w:r w:rsidR="00A17499" w:rsidRPr="007446F2">
        <w:rPr>
          <w:rFonts w:cs="Times New Roman"/>
          <w:spacing w:val="-20"/>
          <w:sz w:val="28"/>
          <w:szCs w:val="28"/>
          <w:lang w:val="ru-RU"/>
        </w:rPr>
        <w:t xml:space="preserve"> ст.191 ТК РФ работодатель поощряет работников </w:t>
      </w:r>
      <w:r w:rsidR="00864B74" w:rsidRPr="007446F2">
        <w:rPr>
          <w:rFonts w:cs="Times New Roman"/>
          <w:spacing w:val="-20"/>
          <w:sz w:val="28"/>
          <w:szCs w:val="28"/>
          <w:lang w:val="ru-RU"/>
        </w:rPr>
        <w:t xml:space="preserve">именно </w:t>
      </w:r>
      <w:r w:rsidR="0072712A">
        <w:rPr>
          <w:rFonts w:cs="Times New Roman"/>
          <w:spacing w:val="-20"/>
          <w:sz w:val="28"/>
          <w:szCs w:val="28"/>
          <w:lang w:val="ru-RU"/>
        </w:rPr>
        <w:t>за вы</w:t>
      </w:r>
      <w:r w:rsidR="00A17499" w:rsidRPr="007446F2">
        <w:rPr>
          <w:rFonts w:cs="Times New Roman"/>
          <w:spacing w:val="-20"/>
          <w:sz w:val="28"/>
          <w:szCs w:val="28"/>
          <w:lang w:val="ru-RU"/>
        </w:rPr>
        <w:t>по</w:t>
      </w:r>
      <w:r w:rsidR="0072712A">
        <w:rPr>
          <w:rFonts w:cs="Times New Roman"/>
          <w:spacing w:val="-20"/>
          <w:sz w:val="28"/>
          <w:szCs w:val="28"/>
          <w:lang w:val="ru-RU"/>
        </w:rPr>
        <w:t>лнение ими трудовой деятельности</w:t>
      </w:r>
      <w:r w:rsidR="00A17499" w:rsidRPr="007446F2">
        <w:rPr>
          <w:rFonts w:cs="Times New Roman"/>
          <w:spacing w:val="-20"/>
          <w:sz w:val="28"/>
          <w:szCs w:val="28"/>
          <w:lang w:val="ru-RU"/>
        </w:rPr>
        <w:t xml:space="preserve">, сама ст.191 ТК РФ носит название «Поощрения за труд», в </w:t>
      </w:r>
      <w:proofErr w:type="gramStart"/>
      <w:r w:rsidR="00A17499" w:rsidRPr="007446F2">
        <w:rPr>
          <w:rFonts w:cs="Times New Roman"/>
          <w:spacing w:val="-20"/>
          <w:sz w:val="28"/>
          <w:szCs w:val="28"/>
          <w:lang w:val="ru-RU"/>
        </w:rPr>
        <w:t>связи</w:t>
      </w:r>
      <w:proofErr w:type="gramEnd"/>
      <w:r w:rsidR="00A17499" w:rsidRPr="007446F2">
        <w:rPr>
          <w:rFonts w:cs="Times New Roman"/>
          <w:spacing w:val="-20"/>
          <w:sz w:val="28"/>
          <w:szCs w:val="28"/>
          <w:lang w:val="ru-RU"/>
        </w:rPr>
        <w:t xml:space="preserve"> с чем премирование, будучи </w:t>
      </w:r>
      <w:r w:rsidR="00A17499" w:rsidRPr="007446F2">
        <w:rPr>
          <w:rFonts w:cs="Times New Roman"/>
          <w:spacing w:val="-20"/>
          <w:sz w:val="28"/>
          <w:szCs w:val="28"/>
          <w:lang w:val="ru-RU"/>
        </w:rPr>
        <w:lastRenderedPageBreak/>
        <w:t xml:space="preserve">одним из видов поощрения, </w:t>
      </w:r>
      <w:r w:rsidR="001440E7" w:rsidRPr="007446F2">
        <w:rPr>
          <w:rFonts w:cs="Times New Roman"/>
          <w:spacing w:val="-20"/>
          <w:sz w:val="28"/>
          <w:szCs w:val="28"/>
          <w:lang w:val="ru-RU"/>
        </w:rPr>
        <w:t>должно осуществлять</w:t>
      </w:r>
      <w:r w:rsidR="00A17499" w:rsidRPr="007446F2">
        <w:rPr>
          <w:rFonts w:cs="Times New Roman"/>
          <w:spacing w:val="-20"/>
          <w:sz w:val="28"/>
          <w:szCs w:val="28"/>
          <w:lang w:val="ru-RU"/>
        </w:rPr>
        <w:t xml:space="preserve">ся исключительно в связи </w:t>
      </w:r>
      <w:r w:rsidR="00864B74" w:rsidRPr="007446F2">
        <w:rPr>
          <w:rFonts w:cs="Times New Roman"/>
          <w:spacing w:val="-20"/>
          <w:sz w:val="28"/>
          <w:szCs w:val="28"/>
          <w:lang w:val="ru-RU"/>
        </w:rPr>
        <w:t>с трудом</w:t>
      </w:r>
      <w:r w:rsidR="00A17499" w:rsidRPr="007446F2">
        <w:rPr>
          <w:rFonts w:cs="Times New Roman"/>
          <w:spacing w:val="-20"/>
          <w:sz w:val="28"/>
          <w:szCs w:val="28"/>
          <w:lang w:val="ru-RU"/>
        </w:rPr>
        <w:t>.</w:t>
      </w:r>
    </w:p>
    <w:p w:rsidR="002253AF" w:rsidRPr="007446F2" w:rsidRDefault="00532D60" w:rsidP="002A7F6B">
      <w:pPr>
        <w:spacing w:line="360" w:lineRule="auto"/>
        <w:ind w:firstLine="706"/>
        <w:jc w:val="both"/>
        <w:rPr>
          <w:rFonts w:cs="Times New Roman"/>
          <w:color w:val="000000"/>
          <w:spacing w:val="-20"/>
          <w:sz w:val="28"/>
          <w:szCs w:val="28"/>
          <w:lang w:val="ru-RU"/>
        </w:rPr>
      </w:pPr>
      <w:r w:rsidRPr="007446F2">
        <w:rPr>
          <w:rFonts w:cs="Times New Roman"/>
          <w:spacing w:val="-20"/>
          <w:sz w:val="28"/>
          <w:szCs w:val="28"/>
          <w:lang w:val="ru-RU"/>
        </w:rPr>
        <w:t>Это подтверждает</w:t>
      </w:r>
      <w:r w:rsidR="001F4DD8" w:rsidRPr="007446F2">
        <w:rPr>
          <w:rFonts w:cs="Times New Roman"/>
          <w:spacing w:val="-20"/>
          <w:sz w:val="28"/>
          <w:szCs w:val="28"/>
          <w:lang w:val="ru-RU"/>
        </w:rPr>
        <w:t>ся, например, позицией</w:t>
      </w:r>
      <w:r w:rsidRPr="007446F2">
        <w:rPr>
          <w:rFonts w:cs="Times New Roman"/>
          <w:spacing w:val="-20"/>
          <w:sz w:val="28"/>
          <w:szCs w:val="28"/>
          <w:lang w:val="ru-RU"/>
        </w:rPr>
        <w:t xml:space="preserve"> Министерства финансов РФ</w:t>
      </w:r>
      <w:r w:rsidRPr="007446F2">
        <w:rPr>
          <w:rStyle w:val="aa"/>
          <w:rFonts w:cs="Times New Roman"/>
          <w:spacing w:val="-20"/>
          <w:sz w:val="28"/>
          <w:szCs w:val="28"/>
          <w:lang w:val="ru-RU"/>
        </w:rPr>
        <w:footnoteReference w:id="79"/>
      </w:r>
      <w:r w:rsidR="001F4DD8" w:rsidRPr="007446F2">
        <w:rPr>
          <w:rFonts w:cs="Times New Roman"/>
          <w:spacing w:val="-20"/>
          <w:sz w:val="28"/>
          <w:szCs w:val="28"/>
          <w:lang w:val="ru-RU"/>
        </w:rPr>
        <w:t>, согласно которой</w:t>
      </w:r>
      <w:r w:rsidRPr="007446F2">
        <w:rPr>
          <w:rFonts w:cs="Times New Roman"/>
          <w:spacing w:val="-20"/>
          <w:sz w:val="28"/>
          <w:szCs w:val="28"/>
          <w:lang w:val="ru-RU"/>
        </w:rPr>
        <w:t xml:space="preserve"> выплаты работникам в связи с праз</w:t>
      </w:r>
      <w:r w:rsidR="00864B74" w:rsidRPr="007446F2">
        <w:rPr>
          <w:rFonts w:cs="Times New Roman"/>
          <w:spacing w:val="-20"/>
          <w:sz w:val="28"/>
          <w:szCs w:val="28"/>
          <w:lang w:val="ru-RU"/>
        </w:rPr>
        <w:t xml:space="preserve">дниками, знаменательным датами </w:t>
      </w:r>
      <w:r w:rsidRPr="007446F2">
        <w:rPr>
          <w:rFonts w:cs="Times New Roman"/>
          <w:spacing w:val="-20"/>
          <w:sz w:val="28"/>
          <w:szCs w:val="28"/>
          <w:lang w:val="ru-RU"/>
        </w:rPr>
        <w:t xml:space="preserve">и иные подобные выплаты не связаны с производственными результатами работников, в </w:t>
      </w:r>
      <w:proofErr w:type="gramStart"/>
      <w:r w:rsidRPr="007446F2">
        <w:rPr>
          <w:rFonts w:cs="Times New Roman"/>
          <w:spacing w:val="-20"/>
          <w:sz w:val="28"/>
          <w:szCs w:val="28"/>
          <w:lang w:val="ru-RU"/>
        </w:rPr>
        <w:t>связи</w:t>
      </w:r>
      <w:proofErr w:type="gramEnd"/>
      <w:r w:rsidRPr="007446F2">
        <w:rPr>
          <w:rFonts w:cs="Times New Roman"/>
          <w:spacing w:val="-20"/>
          <w:sz w:val="28"/>
          <w:szCs w:val="28"/>
          <w:lang w:val="ru-RU"/>
        </w:rPr>
        <w:t xml:space="preserve"> с чем расходы работодателя на осуществлени</w:t>
      </w:r>
      <w:r w:rsidR="00413E22" w:rsidRPr="007446F2">
        <w:rPr>
          <w:rFonts w:cs="Times New Roman"/>
          <w:spacing w:val="-20"/>
          <w:sz w:val="28"/>
          <w:szCs w:val="28"/>
          <w:lang w:val="ru-RU"/>
        </w:rPr>
        <w:t>е</w:t>
      </w:r>
      <w:r w:rsidRPr="007446F2">
        <w:rPr>
          <w:rFonts w:cs="Times New Roman"/>
          <w:spacing w:val="-20"/>
          <w:sz w:val="28"/>
          <w:szCs w:val="28"/>
          <w:lang w:val="ru-RU"/>
        </w:rPr>
        <w:t xml:space="preserve"> данных выплат не включаются в расходы на оплату труда для целей налогообложен</w:t>
      </w:r>
      <w:r w:rsidR="00EE4096" w:rsidRPr="007446F2">
        <w:rPr>
          <w:rFonts w:cs="Times New Roman"/>
          <w:spacing w:val="-20"/>
          <w:sz w:val="28"/>
          <w:szCs w:val="28"/>
          <w:lang w:val="ru-RU"/>
        </w:rPr>
        <w:t>ия прибыли организаций. Хотя</w:t>
      </w:r>
      <w:r w:rsidRPr="007446F2">
        <w:rPr>
          <w:rFonts w:cs="Times New Roman"/>
          <w:spacing w:val="-20"/>
          <w:sz w:val="28"/>
          <w:szCs w:val="28"/>
          <w:lang w:val="ru-RU"/>
        </w:rPr>
        <w:t xml:space="preserve"> в составе </w:t>
      </w:r>
      <w:r w:rsidR="00BC0497" w:rsidRPr="007446F2">
        <w:rPr>
          <w:rFonts w:cs="Times New Roman"/>
          <w:spacing w:val="-20"/>
          <w:sz w:val="28"/>
          <w:szCs w:val="28"/>
          <w:lang w:val="ru-RU"/>
        </w:rPr>
        <w:t xml:space="preserve">таких </w:t>
      </w:r>
      <w:r w:rsidR="00A34D4D">
        <w:rPr>
          <w:rFonts w:cs="Times New Roman"/>
          <w:spacing w:val="-20"/>
          <w:sz w:val="28"/>
          <w:szCs w:val="28"/>
          <w:lang w:val="ru-RU"/>
        </w:rPr>
        <w:t>расходов по прямому указанию</w:t>
      </w:r>
      <w:r w:rsidR="00BC0497" w:rsidRPr="007446F2">
        <w:rPr>
          <w:rFonts w:cs="Times New Roman"/>
          <w:spacing w:val="-20"/>
          <w:sz w:val="28"/>
          <w:szCs w:val="28"/>
          <w:lang w:val="ru-RU"/>
        </w:rPr>
        <w:t xml:space="preserve"> закона учитываются </w:t>
      </w:r>
      <w:r w:rsidRPr="007446F2">
        <w:rPr>
          <w:rFonts w:cs="Times New Roman"/>
          <w:spacing w:val="-20"/>
          <w:sz w:val="28"/>
          <w:szCs w:val="28"/>
          <w:lang w:val="ru-RU"/>
        </w:rPr>
        <w:t>единовременные поощрительные начисления</w:t>
      </w:r>
      <w:r w:rsidRPr="007446F2">
        <w:rPr>
          <w:rStyle w:val="aa"/>
          <w:rFonts w:cs="Times New Roman"/>
          <w:spacing w:val="-20"/>
          <w:sz w:val="28"/>
          <w:szCs w:val="28"/>
          <w:lang w:val="ru-RU"/>
        </w:rPr>
        <w:footnoteReference w:id="80"/>
      </w:r>
      <w:r w:rsidR="00463AF2" w:rsidRPr="007446F2">
        <w:rPr>
          <w:rFonts w:cs="Times New Roman"/>
          <w:spacing w:val="-20"/>
          <w:sz w:val="28"/>
          <w:szCs w:val="28"/>
          <w:lang w:val="ru-RU"/>
        </w:rPr>
        <w:t>, то есть премии, не включаемые в заработную плату</w:t>
      </w:r>
      <w:r w:rsidRPr="007446F2">
        <w:rPr>
          <w:rFonts w:cs="Times New Roman"/>
          <w:spacing w:val="-20"/>
          <w:sz w:val="28"/>
          <w:szCs w:val="28"/>
          <w:lang w:val="ru-RU"/>
        </w:rPr>
        <w:t>.</w:t>
      </w:r>
      <w:r w:rsidR="00EE4096" w:rsidRPr="007446F2">
        <w:rPr>
          <w:rFonts w:cs="Times New Roman"/>
          <w:spacing w:val="-20"/>
          <w:sz w:val="28"/>
          <w:szCs w:val="28"/>
          <w:lang w:val="ru-RU"/>
        </w:rPr>
        <w:t xml:space="preserve"> Следовательно, по мнению Министерства финансов РФ, премии, выплачиваемые в связи с праздниками, не относятся ни к заработной плате, ни к премиям, не включаемым в состав оплаты труда. </w:t>
      </w:r>
    </w:p>
    <w:p w:rsidR="006A7F63" w:rsidRPr="007446F2" w:rsidRDefault="002A7F6B" w:rsidP="00BC2BFD">
      <w:pPr>
        <w:spacing w:line="360" w:lineRule="auto"/>
        <w:ind w:firstLine="706"/>
        <w:jc w:val="both"/>
        <w:rPr>
          <w:rFonts w:cs="Times New Roman"/>
          <w:color w:val="000000"/>
          <w:spacing w:val="-20"/>
          <w:sz w:val="28"/>
          <w:szCs w:val="28"/>
          <w:shd w:val="clear" w:color="auto" w:fill="FFFFFF"/>
          <w:lang w:val="ru-RU"/>
        </w:rPr>
      </w:pPr>
      <w:r w:rsidRPr="007446F2">
        <w:rPr>
          <w:rFonts w:cs="Times New Roman"/>
          <w:spacing w:val="-20"/>
          <w:sz w:val="28"/>
          <w:szCs w:val="28"/>
          <w:lang w:val="ru-RU"/>
        </w:rPr>
        <w:t xml:space="preserve">Если </w:t>
      </w:r>
      <w:r w:rsidR="00463AF2" w:rsidRPr="007446F2">
        <w:rPr>
          <w:rFonts w:cs="Times New Roman"/>
          <w:spacing w:val="-20"/>
          <w:sz w:val="28"/>
          <w:szCs w:val="28"/>
          <w:lang w:val="ru-RU"/>
        </w:rPr>
        <w:t xml:space="preserve">премии </w:t>
      </w:r>
      <w:r w:rsidRPr="007446F2">
        <w:rPr>
          <w:rFonts w:cs="Times New Roman"/>
          <w:spacing w:val="-20"/>
          <w:sz w:val="28"/>
          <w:szCs w:val="28"/>
          <w:lang w:val="ru-RU"/>
        </w:rPr>
        <w:t>не обусловлены</w:t>
      </w:r>
      <w:r w:rsidR="00A520E5" w:rsidRPr="007446F2">
        <w:rPr>
          <w:rFonts w:cs="Times New Roman"/>
          <w:spacing w:val="-20"/>
          <w:sz w:val="28"/>
          <w:szCs w:val="28"/>
          <w:lang w:val="ru-RU"/>
        </w:rPr>
        <w:t xml:space="preserve"> </w:t>
      </w:r>
      <w:r w:rsidR="00463AF2" w:rsidRPr="007446F2">
        <w:rPr>
          <w:rFonts w:cs="Times New Roman"/>
          <w:spacing w:val="-20"/>
          <w:sz w:val="28"/>
          <w:szCs w:val="28"/>
          <w:lang w:val="ru-RU"/>
        </w:rPr>
        <w:t>т</w:t>
      </w:r>
      <w:r w:rsidR="00A520E5" w:rsidRPr="007446F2">
        <w:rPr>
          <w:rFonts w:cs="Times New Roman"/>
          <w:spacing w:val="-20"/>
          <w:sz w:val="28"/>
          <w:szCs w:val="28"/>
          <w:lang w:val="ru-RU"/>
        </w:rPr>
        <w:t>рудовой деятельностью</w:t>
      </w:r>
      <w:r w:rsidRPr="007446F2">
        <w:rPr>
          <w:rFonts w:cs="Times New Roman"/>
          <w:spacing w:val="-20"/>
          <w:sz w:val="28"/>
          <w:szCs w:val="28"/>
          <w:lang w:val="ru-RU"/>
        </w:rPr>
        <w:t xml:space="preserve"> работника</w:t>
      </w:r>
      <w:r w:rsidR="00463AF2" w:rsidRPr="007446F2">
        <w:rPr>
          <w:rFonts w:cs="Times New Roman"/>
          <w:spacing w:val="-20"/>
          <w:sz w:val="28"/>
          <w:szCs w:val="28"/>
          <w:lang w:val="ru-RU"/>
        </w:rPr>
        <w:t xml:space="preserve">, возникают сомнения в том, что к данным выплатам вообще применимы нормы трудового права. </w:t>
      </w:r>
      <w:r w:rsidR="00A520E5" w:rsidRPr="007446F2">
        <w:rPr>
          <w:rFonts w:cs="Times New Roman"/>
          <w:spacing w:val="-20"/>
          <w:sz w:val="28"/>
          <w:szCs w:val="28"/>
          <w:lang w:val="ru-RU"/>
        </w:rPr>
        <w:t>Факт заключения трудового договора не исключ</w:t>
      </w:r>
      <w:r w:rsidR="00EE4096" w:rsidRPr="007446F2">
        <w:rPr>
          <w:rFonts w:cs="Times New Roman"/>
          <w:spacing w:val="-20"/>
          <w:sz w:val="28"/>
          <w:szCs w:val="28"/>
          <w:lang w:val="ru-RU"/>
        </w:rPr>
        <w:t xml:space="preserve">ает параллельного возникновения </w:t>
      </w:r>
      <w:r w:rsidR="00BC2BFD" w:rsidRPr="007446F2">
        <w:rPr>
          <w:rFonts w:cs="Times New Roman"/>
          <w:spacing w:val="-20"/>
          <w:sz w:val="28"/>
          <w:szCs w:val="28"/>
          <w:lang w:val="ru-RU"/>
        </w:rPr>
        <w:t xml:space="preserve">между работником и работодателем </w:t>
      </w:r>
      <w:r w:rsidR="00A520E5" w:rsidRPr="007446F2">
        <w:rPr>
          <w:rFonts w:cs="Times New Roman"/>
          <w:spacing w:val="-20"/>
          <w:sz w:val="28"/>
          <w:szCs w:val="28"/>
          <w:lang w:val="ru-RU"/>
        </w:rPr>
        <w:t>правоотношений иной отрасле</w:t>
      </w:r>
      <w:r w:rsidR="00BC2BFD" w:rsidRPr="007446F2">
        <w:rPr>
          <w:rFonts w:cs="Times New Roman"/>
          <w:spacing w:val="-20"/>
          <w:sz w:val="28"/>
          <w:szCs w:val="28"/>
          <w:lang w:val="ru-RU"/>
        </w:rPr>
        <w:t>вой принадлежности</w:t>
      </w:r>
      <w:r w:rsidR="00A520E5" w:rsidRPr="007446F2">
        <w:rPr>
          <w:rFonts w:cs="Times New Roman"/>
          <w:spacing w:val="-20"/>
          <w:sz w:val="28"/>
          <w:szCs w:val="28"/>
          <w:lang w:val="ru-RU"/>
        </w:rPr>
        <w:t>.</w:t>
      </w:r>
    </w:p>
    <w:p w:rsidR="00EE4096" w:rsidRPr="007446F2" w:rsidRDefault="00BC2BFD" w:rsidP="00A1107A">
      <w:pPr>
        <w:spacing w:line="360" w:lineRule="auto"/>
        <w:ind w:firstLine="706"/>
        <w:jc w:val="both"/>
        <w:rPr>
          <w:rFonts w:cs="Times New Roman"/>
          <w:spacing w:val="-20"/>
          <w:sz w:val="28"/>
          <w:szCs w:val="28"/>
          <w:lang w:val="ru-RU"/>
        </w:rPr>
      </w:pPr>
      <w:proofErr w:type="gramStart"/>
      <w:r w:rsidRPr="007446F2">
        <w:rPr>
          <w:rFonts w:cs="Times New Roman"/>
          <w:color w:val="000000"/>
          <w:spacing w:val="-20"/>
          <w:sz w:val="28"/>
          <w:szCs w:val="28"/>
          <w:shd w:val="clear" w:color="auto" w:fill="FFFFFF"/>
          <w:lang w:val="ru-RU"/>
        </w:rPr>
        <w:t xml:space="preserve">В арбитражной судебной практике </w:t>
      </w:r>
      <w:r w:rsidR="006A7F63" w:rsidRPr="007446F2">
        <w:rPr>
          <w:rFonts w:cs="Times New Roman"/>
          <w:color w:val="000000"/>
          <w:spacing w:val="-20"/>
          <w:sz w:val="28"/>
          <w:szCs w:val="28"/>
          <w:shd w:val="clear" w:color="auto" w:fill="FFFFFF"/>
          <w:lang w:val="ru-RU"/>
        </w:rPr>
        <w:t>встречается к</w:t>
      </w:r>
      <w:r w:rsidRPr="007446F2">
        <w:rPr>
          <w:rFonts w:cs="Times New Roman"/>
          <w:color w:val="000000"/>
          <w:spacing w:val="-20"/>
          <w:sz w:val="28"/>
          <w:szCs w:val="28"/>
          <w:shd w:val="clear" w:color="auto" w:fill="FFFFFF"/>
          <w:lang w:val="ru-RU"/>
        </w:rPr>
        <w:t>валификация</w:t>
      </w:r>
      <w:r w:rsidR="006A7F63" w:rsidRPr="007446F2">
        <w:rPr>
          <w:rFonts w:cs="Times New Roman"/>
          <w:color w:val="000000"/>
          <w:spacing w:val="-20"/>
          <w:sz w:val="28"/>
          <w:szCs w:val="28"/>
          <w:shd w:val="clear" w:color="auto" w:fill="FFFFFF"/>
          <w:lang w:val="ru-RU"/>
        </w:rPr>
        <w:t xml:space="preserve"> подобных</w:t>
      </w:r>
      <w:r w:rsidRPr="007446F2">
        <w:rPr>
          <w:rFonts w:cs="Times New Roman"/>
          <w:color w:val="000000"/>
          <w:spacing w:val="-20"/>
          <w:sz w:val="28"/>
          <w:szCs w:val="28"/>
          <w:shd w:val="clear" w:color="auto" w:fill="FFFFFF"/>
          <w:lang w:val="ru-RU"/>
        </w:rPr>
        <w:t xml:space="preserve"> </w:t>
      </w:r>
      <w:r w:rsidR="006A7F63" w:rsidRPr="007446F2">
        <w:rPr>
          <w:rFonts w:cs="Times New Roman"/>
          <w:color w:val="000000"/>
          <w:spacing w:val="-20"/>
          <w:sz w:val="28"/>
          <w:szCs w:val="28"/>
          <w:shd w:val="clear" w:color="auto" w:fill="FFFFFF"/>
          <w:lang w:val="ru-RU"/>
        </w:rPr>
        <w:t>выплат работникам в качестве дарения</w:t>
      </w:r>
      <w:r w:rsidRPr="007446F2">
        <w:rPr>
          <w:rStyle w:val="aa"/>
          <w:rFonts w:cs="Times New Roman"/>
          <w:color w:val="000000"/>
          <w:spacing w:val="-20"/>
          <w:sz w:val="28"/>
          <w:szCs w:val="28"/>
          <w:shd w:val="clear" w:color="auto" w:fill="FFFFFF"/>
          <w:lang w:val="ru-RU"/>
        </w:rPr>
        <w:footnoteReference w:id="81"/>
      </w:r>
      <w:r w:rsidRPr="007446F2">
        <w:rPr>
          <w:rFonts w:cs="Times New Roman"/>
          <w:color w:val="000000"/>
          <w:spacing w:val="-20"/>
          <w:sz w:val="28"/>
          <w:szCs w:val="28"/>
          <w:shd w:val="clear" w:color="auto" w:fill="FFFFFF"/>
          <w:lang w:val="ru-RU"/>
        </w:rPr>
        <w:t>.</w:t>
      </w:r>
      <w:r w:rsidR="006A7F63" w:rsidRPr="007446F2">
        <w:rPr>
          <w:rFonts w:cs="Times New Roman"/>
          <w:spacing w:val="-20"/>
          <w:sz w:val="28"/>
          <w:szCs w:val="28"/>
          <w:lang w:val="ru-RU"/>
        </w:rPr>
        <w:t xml:space="preserve"> </w:t>
      </w:r>
      <w:r w:rsidR="00A02A29" w:rsidRPr="007446F2">
        <w:rPr>
          <w:rFonts w:cs="Times New Roman"/>
          <w:spacing w:val="-20"/>
          <w:sz w:val="28"/>
          <w:szCs w:val="28"/>
          <w:lang w:val="ru-RU"/>
        </w:rPr>
        <w:t>В соответствии со ст.572 Г</w:t>
      </w:r>
      <w:r w:rsidR="00691AF5" w:rsidRPr="007446F2">
        <w:rPr>
          <w:rFonts w:cs="Times New Roman"/>
          <w:spacing w:val="-20"/>
          <w:sz w:val="28"/>
          <w:szCs w:val="28"/>
          <w:lang w:val="ru-RU"/>
        </w:rPr>
        <w:t>ражданского кодекса</w:t>
      </w:r>
      <w:r w:rsidR="00A02A29" w:rsidRPr="007446F2">
        <w:rPr>
          <w:rFonts w:cs="Times New Roman"/>
          <w:spacing w:val="-20"/>
          <w:sz w:val="28"/>
          <w:szCs w:val="28"/>
          <w:lang w:val="ru-RU"/>
        </w:rPr>
        <w:t xml:space="preserve"> Р</w:t>
      </w:r>
      <w:r w:rsidR="00691AF5" w:rsidRPr="007446F2">
        <w:rPr>
          <w:rFonts w:cs="Times New Roman"/>
          <w:spacing w:val="-20"/>
          <w:sz w:val="28"/>
          <w:szCs w:val="28"/>
          <w:lang w:val="ru-RU"/>
        </w:rPr>
        <w:t xml:space="preserve">оссийской </w:t>
      </w:r>
      <w:r w:rsidR="00A02A29" w:rsidRPr="007446F2">
        <w:rPr>
          <w:rFonts w:cs="Times New Roman"/>
          <w:spacing w:val="-20"/>
          <w:sz w:val="28"/>
          <w:szCs w:val="28"/>
          <w:lang w:val="ru-RU"/>
        </w:rPr>
        <w:t>Ф</w:t>
      </w:r>
      <w:r w:rsidR="00691AF5" w:rsidRPr="007446F2">
        <w:rPr>
          <w:rFonts w:cs="Times New Roman"/>
          <w:spacing w:val="-20"/>
          <w:sz w:val="28"/>
          <w:szCs w:val="28"/>
          <w:lang w:val="ru-RU"/>
        </w:rPr>
        <w:t>едерации</w:t>
      </w:r>
      <w:r w:rsidR="00691AF5" w:rsidRPr="007446F2">
        <w:rPr>
          <w:rStyle w:val="aa"/>
          <w:rFonts w:cs="Times New Roman"/>
          <w:spacing w:val="-20"/>
          <w:sz w:val="28"/>
          <w:szCs w:val="28"/>
          <w:lang w:val="ru-RU"/>
        </w:rPr>
        <w:footnoteReference w:id="82"/>
      </w:r>
      <w:r w:rsidR="00A02A29" w:rsidRPr="007446F2">
        <w:rPr>
          <w:rFonts w:cs="Times New Roman"/>
          <w:spacing w:val="-20"/>
          <w:sz w:val="28"/>
          <w:szCs w:val="28"/>
          <w:lang w:val="ru-RU"/>
        </w:rPr>
        <w:t xml:space="preserve"> </w:t>
      </w:r>
      <w:r w:rsidR="00BC0497" w:rsidRPr="007446F2">
        <w:rPr>
          <w:rFonts w:cs="Times New Roman"/>
          <w:spacing w:val="-20"/>
          <w:sz w:val="28"/>
          <w:szCs w:val="28"/>
          <w:lang w:val="ru-RU"/>
        </w:rPr>
        <w:t>(</w:t>
      </w:r>
      <w:r w:rsidR="00A34D4D">
        <w:rPr>
          <w:rFonts w:cs="Times New Roman"/>
          <w:spacing w:val="-20"/>
          <w:sz w:val="28"/>
          <w:szCs w:val="28"/>
          <w:lang w:val="ru-RU"/>
        </w:rPr>
        <w:t>далее – «</w:t>
      </w:r>
      <w:r w:rsidR="00BC0497" w:rsidRPr="007446F2">
        <w:rPr>
          <w:rFonts w:cs="Times New Roman"/>
          <w:spacing w:val="-20"/>
          <w:sz w:val="28"/>
          <w:szCs w:val="28"/>
          <w:lang w:val="ru-RU"/>
        </w:rPr>
        <w:t>ГК РФ</w:t>
      </w:r>
      <w:r w:rsidR="00A34D4D">
        <w:rPr>
          <w:rFonts w:cs="Times New Roman"/>
          <w:spacing w:val="-20"/>
          <w:sz w:val="28"/>
          <w:szCs w:val="28"/>
          <w:lang w:val="ru-RU"/>
        </w:rPr>
        <w:t>»</w:t>
      </w:r>
      <w:r w:rsidR="00BC0497" w:rsidRPr="007446F2">
        <w:rPr>
          <w:rFonts w:cs="Times New Roman"/>
          <w:spacing w:val="-20"/>
          <w:sz w:val="28"/>
          <w:szCs w:val="28"/>
          <w:lang w:val="ru-RU"/>
        </w:rPr>
        <w:t xml:space="preserve">) </w:t>
      </w:r>
      <w:r w:rsidR="00A02A29" w:rsidRPr="007446F2">
        <w:rPr>
          <w:rFonts w:cs="Times New Roman"/>
          <w:spacing w:val="-20"/>
          <w:sz w:val="28"/>
          <w:szCs w:val="28"/>
          <w:lang w:val="ru-RU"/>
        </w:rPr>
        <w:t xml:space="preserve">по договору дарения одна сторона (даритель) безвозмездно передает или обязуется передать другой стороне (одаряемому) вещь в собственность либо </w:t>
      </w:r>
      <w:r w:rsidR="002A7F6B" w:rsidRPr="007446F2">
        <w:rPr>
          <w:rFonts w:cs="Times New Roman"/>
          <w:spacing w:val="-20"/>
          <w:sz w:val="28"/>
          <w:szCs w:val="28"/>
          <w:lang w:val="ru-RU"/>
        </w:rPr>
        <w:t>имущественное право</w:t>
      </w:r>
      <w:r w:rsidR="00A02A29" w:rsidRPr="007446F2">
        <w:rPr>
          <w:rFonts w:cs="Times New Roman"/>
          <w:spacing w:val="-20"/>
          <w:sz w:val="28"/>
          <w:szCs w:val="28"/>
          <w:lang w:val="ru-RU"/>
        </w:rPr>
        <w:t xml:space="preserve"> к себе или к третьему лицу либо освобождает или обязуется освободить ее от имущественной обязанности перед</w:t>
      </w:r>
      <w:proofErr w:type="gramEnd"/>
      <w:r w:rsidR="00A02A29" w:rsidRPr="007446F2">
        <w:rPr>
          <w:rFonts w:cs="Times New Roman"/>
          <w:spacing w:val="-20"/>
          <w:sz w:val="28"/>
          <w:szCs w:val="28"/>
          <w:lang w:val="ru-RU"/>
        </w:rPr>
        <w:t xml:space="preserve"> собой или перед третьим лицом.</w:t>
      </w:r>
      <w:r w:rsidR="00A1107A" w:rsidRPr="007446F2">
        <w:rPr>
          <w:rFonts w:cs="Times New Roman"/>
          <w:spacing w:val="-20"/>
          <w:sz w:val="28"/>
          <w:szCs w:val="28"/>
          <w:lang w:val="ru-RU"/>
        </w:rPr>
        <w:t xml:space="preserve"> </w:t>
      </w:r>
      <w:r w:rsidR="00A02A29" w:rsidRPr="007446F2">
        <w:rPr>
          <w:rFonts w:cs="Times New Roman"/>
          <w:spacing w:val="-20"/>
          <w:sz w:val="28"/>
          <w:szCs w:val="28"/>
          <w:lang w:val="ru-RU"/>
        </w:rPr>
        <w:t xml:space="preserve">Дарение между работодателем и работником не запрещается и не </w:t>
      </w:r>
      <w:r w:rsidR="002A7F6B" w:rsidRPr="007446F2">
        <w:rPr>
          <w:rFonts w:cs="Times New Roman"/>
          <w:spacing w:val="-20"/>
          <w:sz w:val="28"/>
          <w:szCs w:val="28"/>
          <w:lang w:val="ru-RU"/>
        </w:rPr>
        <w:t>ограничивается законом</w:t>
      </w:r>
      <w:r w:rsidR="00A02A29" w:rsidRPr="007446F2">
        <w:rPr>
          <w:rFonts w:cs="Times New Roman"/>
          <w:spacing w:val="-20"/>
          <w:sz w:val="28"/>
          <w:szCs w:val="28"/>
          <w:lang w:val="ru-RU"/>
        </w:rPr>
        <w:t>.</w:t>
      </w:r>
      <w:r w:rsidR="00634D5E" w:rsidRPr="007446F2">
        <w:rPr>
          <w:rFonts w:cs="Times New Roman"/>
          <w:spacing w:val="-20"/>
          <w:sz w:val="28"/>
          <w:szCs w:val="28"/>
          <w:lang w:val="ru-RU"/>
        </w:rPr>
        <w:t xml:space="preserve"> Так на</w:t>
      </w:r>
      <w:r w:rsidR="002A7F6B" w:rsidRPr="007446F2">
        <w:rPr>
          <w:rFonts w:cs="Times New Roman"/>
          <w:spacing w:val="-20"/>
          <w:sz w:val="28"/>
          <w:szCs w:val="28"/>
          <w:lang w:val="ru-RU"/>
        </w:rPr>
        <w:t>зываемое премирование, например,</w:t>
      </w:r>
      <w:r w:rsidR="00634D5E" w:rsidRPr="007446F2">
        <w:rPr>
          <w:rFonts w:cs="Times New Roman"/>
          <w:spacing w:val="-20"/>
          <w:sz w:val="28"/>
          <w:szCs w:val="28"/>
          <w:lang w:val="ru-RU"/>
        </w:rPr>
        <w:t xml:space="preserve"> по случаю праздника представляет собой безвозмездное предоставление работнику определенного имущества, то есть обладает сущностными признаками дарения.</w:t>
      </w:r>
      <w:r w:rsidR="001313B3" w:rsidRPr="007446F2">
        <w:rPr>
          <w:rFonts w:cs="Times New Roman"/>
          <w:spacing w:val="-20"/>
          <w:sz w:val="28"/>
          <w:szCs w:val="28"/>
          <w:lang w:val="ru-RU"/>
        </w:rPr>
        <w:t xml:space="preserve"> </w:t>
      </w:r>
    </w:p>
    <w:p w:rsidR="00C52C0B" w:rsidRPr="007446F2" w:rsidRDefault="00C52C0B" w:rsidP="00350DE4">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Таким образом, именова</w:t>
      </w:r>
      <w:r w:rsidR="002A7F6B" w:rsidRPr="007446F2">
        <w:rPr>
          <w:rFonts w:cs="Times New Roman"/>
          <w:spacing w:val="-20"/>
          <w:sz w:val="28"/>
          <w:szCs w:val="28"/>
          <w:lang w:val="ru-RU"/>
        </w:rPr>
        <w:t xml:space="preserve">ние выплат </w:t>
      </w:r>
      <w:r w:rsidRPr="007446F2">
        <w:rPr>
          <w:rFonts w:cs="Times New Roman"/>
          <w:spacing w:val="-20"/>
          <w:sz w:val="28"/>
          <w:szCs w:val="28"/>
          <w:lang w:val="ru-RU"/>
        </w:rPr>
        <w:t xml:space="preserve">премиями не должно подменять их правовой </w:t>
      </w:r>
      <w:r w:rsidRPr="007446F2">
        <w:rPr>
          <w:rFonts w:cs="Times New Roman"/>
          <w:spacing w:val="-20"/>
          <w:sz w:val="28"/>
          <w:szCs w:val="28"/>
          <w:lang w:val="ru-RU"/>
        </w:rPr>
        <w:lastRenderedPageBreak/>
        <w:t>природы, которая обусловлена не формальными признаками, а</w:t>
      </w:r>
      <w:r w:rsidR="00EE4096" w:rsidRPr="007446F2">
        <w:rPr>
          <w:rFonts w:cs="Times New Roman"/>
          <w:spacing w:val="-20"/>
          <w:sz w:val="28"/>
          <w:szCs w:val="28"/>
          <w:lang w:val="ru-RU"/>
        </w:rPr>
        <w:t xml:space="preserve"> их</w:t>
      </w:r>
      <w:r w:rsidRPr="007446F2">
        <w:rPr>
          <w:rFonts w:cs="Times New Roman"/>
          <w:spacing w:val="-20"/>
          <w:sz w:val="28"/>
          <w:szCs w:val="28"/>
          <w:lang w:val="ru-RU"/>
        </w:rPr>
        <w:t xml:space="preserve"> суще</w:t>
      </w:r>
      <w:r w:rsidR="00EE4096" w:rsidRPr="007446F2">
        <w:rPr>
          <w:rFonts w:cs="Times New Roman"/>
          <w:spacing w:val="-20"/>
          <w:sz w:val="28"/>
          <w:szCs w:val="28"/>
          <w:lang w:val="ru-RU"/>
        </w:rPr>
        <w:t>ством и целевой направленностью</w:t>
      </w:r>
      <w:r w:rsidRPr="007446F2">
        <w:rPr>
          <w:rFonts w:cs="Times New Roman"/>
          <w:spacing w:val="-20"/>
          <w:sz w:val="28"/>
          <w:szCs w:val="28"/>
          <w:lang w:val="ru-RU"/>
        </w:rPr>
        <w:t>.</w:t>
      </w:r>
    </w:p>
    <w:p w:rsidR="00A016C3" w:rsidRPr="007446F2" w:rsidRDefault="00634D5E" w:rsidP="002A7F6B">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Однако именно </w:t>
      </w:r>
      <w:proofErr w:type="gramStart"/>
      <w:r w:rsidRPr="007446F2">
        <w:rPr>
          <w:rFonts w:cs="Times New Roman"/>
          <w:spacing w:val="-20"/>
          <w:sz w:val="28"/>
          <w:szCs w:val="28"/>
          <w:lang w:val="ru-RU"/>
        </w:rPr>
        <w:t xml:space="preserve">исходя из целевой направленности, а точнее – воли </w:t>
      </w:r>
      <w:r w:rsidR="002A7F6B" w:rsidRPr="007446F2">
        <w:rPr>
          <w:rFonts w:cs="Times New Roman"/>
          <w:spacing w:val="-20"/>
          <w:sz w:val="28"/>
          <w:szCs w:val="28"/>
          <w:lang w:val="ru-RU"/>
        </w:rPr>
        <w:t>сторон</w:t>
      </w:r>
      <w:r w:rsidRPr="007446F2">
        <w:rPr>
          <w:rFonts w:cs="Times New Roman"/>
          <w:spacing w:val="-20"/>
          <w:sz w:val="28"/>
          <w:szCs w:val="28"/>
          <w:lang w:val="ru-RU"/>
        </w:rPr>
        <w:t xml:space="preserve">, квалификация </w:t>
      </w:r>
      <w:r w:rsidR="002A7F6B" w:rsidRPr="007446F2">
        <w:rPr>
          <w:rFonts w:cs="Times New Roman"/>
          <w:spacing w:val="-20"/>
          <w:sz w:val="28"/>
          <w:szCs w:val="28"/>
          <w:lang w:val="ru-RU"/>
        </w:rPr>
        <w:t>выплат работникам</w:t>
      </w:r>
      <w:r w:rsidRPr="007446F2">
        <w:rPr>
          <w:rFonts w:cs="Times New Roman"/>
          <w:spacing w:val="-20"/>
          <w:sz w:val="28"/>
          <w:szCs w:val="28"/>
          <w:lang w:val="ru-RU"/>
        </w:rPr>
        <w:t xml:space="preserve"> по случаю</w:t>
      </w:r>
      <w:proofErr w:type="gramEnd"/>
      <w:r w:rsidRPr="007446F2">
        <w:rPr>
          <w:rFonts w:cs="Times New Roman"/>
          <w:spacing w:val="-20"/>
          <w:sz w:val="28"/>
          <w:szCs w:val="28"/>
          <w:lang w:val="ru-RU"/>
        </w:rPr>
        <w:t xml:space="preserve"> праздника</w:t>
      </w:r>
      <w:r w:rsidR="002A7F6B" w:rsidRPr="007446F2">
        <w:rPr>
          <w:rFonts w:cs="Times New Roman"/>
          <w:spacing w:val="-20"/>
          <w:sz w:val="28"/>
          <w:szCs w:val="28"/>
          <w:lang w:val="ru-RU"/>
        </w:rPr>
        <w:t xml:space="preserve"> </w:t>
      </w:r>
      <w:r w:rsidR="00D6503E" w:rsidRPr="007446F2">
        <w:rPr>
          <w:rFonts w:cs="Times New Roman"/>
          <w:spacing w:val="-20"/>
          <w:sz w:val="28"/>
          <w:szCs w:val="28"/>
          <w:lang w:val="ru-RU"/>
        </w:rPr>
        <w:t xml:space="preserve">в качестве дарения </w:t>
      </w:r>
      <w:r w:rsidR="00B50529" w:rsidRPr="007446F2">
        <w:rPr>
          <w:rFonts w:cs="Times New Roman"/>
          <w:spacing w:val="-20"/>
          <w:sz w:val="28"/>
          <w:szCs w:val="28"/>
          <w:lang w:val="ru-RU"/>
        </w:rPr>
        <w:t>не всегда является верной.</w:t>
      </w:r>
      <w:r w:rsidR="002A7F6B" w:rsidRPr="007446F2">
        <w:rPr>
          <w:rFonts w:cs="Times New Roman"/>
          <w:spacing w:val="-20"/>
          <w:sz w:val="28"/>
          <w:szCs w:val="28"/>
          <w:lang w:val="ru-RU"/>
        </w:rPr>
        <w:t xml:space="preserve"> </w:t>
      </w:r>
      <w:r w:rsidR="00B50529" w:rsidRPr="007446F2">
        <w:rPr>
          <w:rFonts w:cs="Times New Roman"/>
          <w:spacing w:val="-20"/>
          <w:sz w:val="28"/>
          <w:szCs w:val="28"/>
          <w:lang w:val="ru-RU"/>
        </w:rPr>
        <w:t xml:space="preserve">Хотя </w:t>
      </w:r>
      <w:r w:rsidR="00BC2BFD" w:rsidRPr="007446F2">
        <w:rPr>
          <w:rFonts w:cs="Times New Roman"/>
          <w:spacing w:val="-20"/>
          <w:sz w:val="28"/>
          <w:szCs w:val="28"/>
          <w:lang w:val="ru-RU"/>
        </w:rPr>
        <w:t xml:space="preserve">суммы, выплачиваемые в виде </w:t>
      </w:r>
      <w:r w:rsidR="00D6503E" w:rsidRPr="007446F2">
        <w:rPr>
          <w:rFonts w:cs="Times New Roman"/>
          <w:spacing w:val="-20"/>
          <w:sz w:val="28"/>
          <w:szCs w:val="28"/>
          <w:lang w:val="ru-RU"/>
        </w:rPr>
        <w:t>«</w:t>
      </w:r>
      <w:r w:rsidR="00BC2BFD" w:rsidRPr="007446F2">
        <w:rPr>
          <w:rFonts w:cs="Times New Roman"/>
          <w:spacing w:val="-20"/>
          <w:sz w:val="28"/>
          <w:szCs w:val="28"/>
          <w:lang w:val="ru-RU"/>
        </w:rPr>
        <w:t>премий</w:t>
      </w:r>
      <w:r w:rsidR="00D6503E" w:rsidRPr="007446F2">
        <w:rPr>
          <w:rFonts w:cs="Times New Roman"/>
          <w:spacing w:val="-20"/>
          <w:sz w:val="28"/>
          <w:szCs w:val="28"/>
          <w:lang w:val="ru-RU"/>
        </w:rPr>
        <w:t>»</w:t>
      </w:r>
      <w:r w:rsidR="00B50529" w:rsidRPr="007446F2">
        <w:rPr>
          <w:rFonts w:cs="Times New Roman"/>
          <w:spacing w:val="-20"/>
          <w:sz w:val="28"/>
          <w:szCs w:val="28"/>
          <w:lang w:val="ru-RU"/>
        </w:rPr>
        <w:t xml:space="preserve"> вне связи с трудом</w:t>
      </w:r>
      <w:r w:rsidR="002A7F6B" w:rsidRPr="007446F2">
        <w:rPr>
          <w:rFonts w:cs="Times New Roman"/>
          <w:spacing w:val="-20"/>
          <w:sz w:val="28"/>
          <w:szCs w:val="28"/>
          <w:lang w:val="ru-RU"/>
        </w:rPr>
        <w:t>,</w:t>
      </w:r>
      <w:r w:rsidR="00B50529" w:rsidRPr="007446F2">
        <w:rPr>
          <w:rFonts w:cs="Times New Roman"/>
          <w:spacing w:val="-20"/>
          <w:sz w:val="28"/>
          <w:szCs w:val="28"/>
          <w:lang w:val="ru-RU"/>
        </w:rPr>
        <w:t xml:space="preserve"> </w:t>
      </w:r>
      <w:r w:rsidR="002A7F6B" w:rsidRPr="007446F2">
        <w:rPr>
          <w:rFonts w:cs="Times New Roman"/>
          <w:spacing w:val="-20"/>
          <w:sz w:val="28"/>
          <w:szCs w:val="28"/>
          <w:lang w:val="ru-RU"/>
        </w:rPr>
        <w:t>не обусловлены качеством, количеством</w:t>
      </w:r>
      <w:r w:rsidR="00A1107A" w:rsidRPr="007446F2">
        <w:rPr>
          <w:rFonts w:cs="Times New Roman"/>
          <w:spacing w:val="-20"/>
          <w:sz w:val="28"/>
          <w:szCs w:val="28"/>
          <w:lang w:val="ru-RU"/>
        </w:rPr>
        <w:t xml:space="preserve"> выполненной</w:t>
      </w:r>
      <w:r w:rsidR="00BC2BFD" w:rsidRPr="007446F2">
        <w:rPr>
          <w:rFonts w:cs="Times New Roman"/>
          <w:spacing w:val="-20"/>
          <w:sz w:val="28"/>
          <w:szCs w:val="28"/>
          <w:lang w:val="ru-RU"/>
        </w:rPr>
        <w:t xml:space="preserve"> р</w:t>
      </w:r>
      <w:r w:rsidR="00B50529" w:rsidRPr="007446F2">
        <w:rPr>
          <w:rFonts w:cs="Times New Roman"/>
          <w:spacing w:val="-20"/>
          <w:sz w:val="28"/>
          <w:szCs w:val="28"/>
          <w:lang w:val="ru-RU"/>
        </w:rPr>
        <w:t>аботы и т.д.,</w:t>
      </w:r>
      <w:r w:rsidR="00BC2BFD" w:rsidRPr="007446F2">
        <w:rPr>
          <w:rFonts w:cs="Times New Roman"/>
          <w:spacing w:val="-20"/>
          <w:sz w:val="28"/>
          <w:szCs w:val="28"/>
          <w:lang w:val="ru-RU"/>
        </w:rPr>
        <w:t xml:space="preserve"> не признаются вознаграждением за труд</w:t>
      </w:r>
      <w:r w:rsidR="00B50529" w:rsidRPr="007446F2">
        <w:rPr>
          <w:rFonts w:cs="Times New Roman"/>
          <w:spacing w:val="-20"/>
          <w:sz w:val="28"/>
          <w:szCs w:val="28"/>
          <w:lang w:val="ru-RU"/>
        </w:rPr>
        <w:t xml:space="preserve"> и не являются стимулирующими, полностью игнорировать</w:t>
      </w:r>
      <w:r w:rsidR="005D1376" w:rsidRPr="007446F2">
        <w:rPr>
          <w:rFonts w:cs="Times New Roman"/>
          <w:spacing w:val="-20"/>
          <w:sz w:val="28"/>
          <w:szCs w:val="28"/>
          <w:lang w:val="ru-RU"/>
        </w:rPr>
        <w:t xml:space="preserve"> при их характеристике</w:t>
      </w:r>
      <w:r w:rsidR="00B50529" w:rsidRPr="007446F2">
        <w:rPr>
          <w:rFonts w:cs="Times New Roman"/>
          <w:spacing w:val="-20"/>
          <w:sz w:val="28"/>
          <w:szCs w:val="28"/>
          <w:lang w:val="ru-RU"/>
        </w:rPr>
        <w:t xml:space="preserve"> </w:t>
      </w:r>
      <w:r w:rsidR="005D1376" w:rsidRPr="007446F2">
        <w:rPr>
          <w:rFonts w:cs="Times New Roman"/>
          <w:spacing w:val="-20"/>
          <w:sz w:val="28"/>
          <w:szCs w:val="28"/>
          <w:lang w:val="ru-RU"/>
        </w:rPr>
        <w:t>наличие</w:t>
      </w:r>
      <w:r w:rsidR="00B50529" w:rsidRPr="007446F2">
        <w:rPr>
          <w:rFonts w:cs="Times New Roman"/>
          <w:spacing w:val="-20"/>
          <w:sz w:val="28"/>
          <w:szCs w:val="28"/>
          <w:lang w:val="ru-RU"/>
        </w:rPr>
        <w:t xml:space="preserve"> трудовых отношений между сторонами удается не всегда. Так</w:t>
      </w:r>
      <w:r w:rsidR="001C54B8" w:rsidRPr="007446F2">
        <w:rPr>
          <w:rFonts w:cs="Times New Roman"/>
          <w:spacing w:val="-20"/>
          <w:sz w:val="28"/>
          <w:szCs w:val="28"/>
          <w:lang w:val="ru-RU"/>
        </w:rPr>
        <w:t xml:space="preserve">, </w:t>
      </w:r>
      <w:r w:rsidR="00B50529" w:rsidRPr="007446F2">
        <w:rPr>
          <w:rFonts w:cs="Times New Roman"/>
          <w:spacing w:val="-20"/>
          <w:sz w:val="28"/>
          <w:szCs w:val="28"/>
          <w:lang w:val="ru-RU"/>
        </w:rPr>
        <w:t xml:space="preserve">если выплата премий, </w:t>
      </w:r>
      <w:r w:rsidR="001C54B8" w:rsidRPr="007446F2">
        <w:rPr>
          <w:rFonts w:cs="Times New Roman"/>
          <w:spacing w:val="-20"/>
          <w:sz w:val="28"/>
          <w:szCs w:val="28"/>
          <w:lang w:val="ru-RU"/>
        </w:rPr>
        <w:t xml:space="preserve">пусть и </w:t>
      </w:r>
      <w:r w:rsidR="00A34D4D">
        <w:rPr>
          <w:rFonts w:cs="Times New Roman"/>
          <w:spacing w:val="-20"/>
          <w:sz w:val="28"/>
          <w:szCs w:val="28"/>
          <w:lang w:val="ru-RU"/>
        </w:rPr>
        <w:t xml:space="preserve">не обусловленная </w:t>
      </w:r>
      <w:r w:rsidR="001C54B8" w:rsidRPr="007446F2">
        <w:rPr>
          <w:rFonts w:cs="Times New Roman"/>
          <w:spacing w:val="-20"/>
          <w:sz w:val="28"/>
          <w:szCs w:val="28"/>
          <w:lang w:val="ru-RU"/>
        </w:rPr>
        <w:t xml:space="preserve">итогами </w:t>
      </w:r>
      <w:r w:rsidR="002A7F6B" w:rsidRPr="007446F2">
        <w:rPr>
          <w:rFonts w:cs="Times New Roman"/>
          <w:spacing w:val="-20"/>
          <w:sz w:val="28"/>
          <w:szCs w:val="28"/>
          <w:lang w:val="ru-RU"/>
        </w:rPr>
        <w:t>трудовой деятельности</w:t>
      </w:r>
      <w:r w:rsidR="001C54B8" w:rsidRPr="007446F2">
        <w:rPr>
          <w:rFonts w:cs="Times New Roman"/>
          <w:spacing w:val="-20"/>
          <w:sz w:val="28"/>
          <w:szCs w:val="28"/>
          <w:lang w:val="ru-RU"/>
        </w:rPr>
        <w:t xml:space="preserve">, предусмотрена действующим у работодателя локальным актом в качестве общеобязательной для </w:t>
      </w:r>
      <w:r w:rsidR="005D1376" w:rsidRPr="007446F2">
        <w:rPr>
          <w:rFonts w:cs="Times New Roman"/>
          <w:spacing w:val="-20"/>
          <w:sz w:val="28"/>
          <w:szCs w:val="28"/>
          <w:lang w:val="ru-RU"/>
        </w:rPr>
        <w:t>всех работников</w:t>
      </w:r>
      <w:r w:rsidR="001C54B8" w:rsidRPr="007446F2">
        <w:rPr>
          <w:rFonts w:cs="Times New Roman"/>
          <w:spacing w:val="-20"/>
          <w:sz w:val="28"/>
          <w:szCs w:val="28"/>
          <w:lang w:val="ru-RU"/>
        </w:rPr>
        <w:t xml:space="preserve">, нельзя не признать, что само установление ее вызвано трудовыми отношениями. </w:t>
      </w:r>
    </w:p>
    <w:p w:rsidR="00DA25DE" w:rsidRPr="007446F2" w:rsidRDefault="00A016C3" w:rsidP="002A7F6B">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Согласно п.2 ст.572 ГК РФ обещание безвозмездно передать кому-либо вещь или имущественное право (обещание дарения)</w:t>
      </w:r>
      <w:r w:rsidRPr="007446F2">
        <w:rPr>
          <w:rStyle w:val="aa"/>
          <w:rFonts w:cs="Times New Roman"/>
          <w:spacing w:val="-20"/>
          <w:sz w:val="28"/>
          <w:szCs w:val="28"/>
          <w:lang w:val="ru-RU"/>
        </w:rPr>
        <w:footnoteReference w:id="83"/>
      </w:r>
      <w:r w:rsidRPr="007446F2">
        <w:rPr>
          <w:rFonts w:cs="Times New Roman"/>
          <w:spacing w:val="-20"/>
          <w:sz w:val="28"/>
          <w:szCs w:val="28"/>
          <w:lang w:val="ru-RU"/>
        </w:rPr>
        <w:t xml:space="preserve"> признается договором дарения и связывает обещавшего, только если оно содержит явно выраженное намерение совершить в будущем безвозмездную передачу вещи или права конкретному лицу. В рассматриваемом же случае р</w:t>
      </w:r>
      <w:r w:rsidR="001C54B8" w:rsidRPr="007446F2">
        <w:rPr>
          <w:rFonts w:cs="Times New Roman"/>
          <w:spacing w:val="-20"/>
          <w:sz w:val="28"/>
          <w:szCs w:val="28"/>
          <w:lang w:val="ru-RU"/>
        </w:rPr>
        <w:t xml:space="preserve">аботодатель </w:t>
      </w:r>
      <w:r w:rsidR="000F2D90" w:rsidRPr="007446F2">
        <w:rPr>
          <w:rFonts w:cs="Times New Roman"/>
          <w:spacing w:val="-20"/>
          <w:sz w:val="28"/>
          <w:szCs w:val="28"/>
          <w:lang w:val="ru-RU"/>
        </w:rPr>
        <w:t>берет на себя обязательство</w:t>
      </w:r>
      <w:r w:rsidR="001C54B8" w:rsidRPr="007446F2">
        <w:rPr>
          <w:rFonts w:cs="Times New Roman"/>
          <w:spacing w:val="-20"/>
          <w:sz w:val="28"/>
          <w:szCs w:val="28"/>
          <w:lang w:val="ru-RU"/>
        </w:rPr>
        <w:t xml:space="preserve"> выплатить определенные суммы не конкретным лицам-контрагентам, которых он изъявляет волю одарить, а именно своим работникам, безотносительно к их личности</w:t>
      </w:r>
      <w:r w:rsidR="005D1376" w:rsidRPr="007446F2">
        <w:rPr>
          <w:rFonts w:cs="Times New Roman"/>
          <w:spacing w:val="-20"/>
          <w:sz w:val="28"/>
          <w:szCs w:val="28"/>
          <w:lang w:val="ru-RU"/>
        </w:rPr>
        <w:t>, в силу самого факта трудовых отношений</w:t>
      </w:r>
      <w:r w:rsidR="001C54B8" w:rsidRPr="007446F2">
        <w:rPr>
          <w:rFonts w:cs="Times New Roman"/>
          <w:spacing w:val="-20"/>
          <w:sz w:val="28"/>
          <w:szCs w:val="28"/>
          <w:lang w:val="ru-RU"/>
        </w:rPr>
        <w:t xml:space="preserve">. </w:t>
      </w:r>
      <w:r w:rsidR="005D1376" w:rsidRPr="007446F2">
        <w:rPr>
          <w:rFonts w:cs="Times New Roman"/>
          <w:spacing w:val="-20"/>
          <w:sz w:val="28"/>
          <w:szCs w:val="28"/>
          <w:lang w:val="ru-RU"/>
        </w:rPr>
        <w:t xml:space="preserve">Следовательно, воля работодателя в </w:t>
      </w:r>
      <w:r w:rsidRPr="007446F2">
        <w:rPr>
          <w:rFonts w:cs="Times New Roman"/>
          <w:spacing w:val="-20"/>
          <w:sz w:val="28"/>
          <w:szCs w:val="28"/>
          <w:lang w:val="ru-RU"/>
        </w:rPr>
        <w:t>такой</w:t>
      </w:r>
      <w:r w:rsidR="005D1376" w:rsidRPr="007446F2">
        <w:rPr>
          <w:rFonts w:cs="Times New Roman"/>
          <w:spacing w:val="-20"/>
          <w:sz w:val="28"/>
          <w:szCs w:val="28"/>
          <w:lang w:val="ru-RU"/>
        </w:rPr>
        <w:t xml:space="preserve"> ситуации </w:t>
      </w:r>
      <w:r w:rsidR="00DA25DE" w:rsidRPr="007446F2">
        <w:rPr>
          <w:rFonts w:cs="Times New Roman"/>
          <w:spacing w:val="-20"/>
          <w:sz w:val="28"/>
          <w:szCs w:val="28"/>
          <w:lang w:val="ru-RU"/>
        </w:rPr>
        <w:t xml:space="preserve">не </w:t>
      </w:r>
      <w:r w:rsidR="005D1376" w:rsidRPr="007446F2">
        <w:rPr>
          <w:rFonts w:cs="Times New Roman"/>
          <w:spacing w:val="-20"/>
          <w:sz w:val="28"/>
          <w:szCs w:val="28"/>
          <w:lang w:val="ru-RU"/>
        </w:rPr>
        <w:t>н</w:t>
      </w:r>
      <w:r w:rsidR="00DA25DE" w:rsidRPr="007446F2">
        <w:rPr>
          <w:rFonts w:cs="Times New Roman"/>
          <w:spacing w:val="-20"/>
          <w:sz w:val="28"/>
          <w:szCs w:val="28"/>
          <w:lang w:val="ru-RU"/>
        </w:rPr>
        <w:t>аправлена на дарение. Работодатель воспринимает подобные выплаты в качестве составляющей трудовых отношений, в отсутствие которых данные выплаты конкретным лицам не имели бы места.</w:t>
      </w:r>
    </w:p>
    <w:p w:rsidR="00E81850" w:rsidRDefault="00476FEC" w:rsidP="00B50529">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В связи с указанным следует согласиться с высшими судебными инстанциями, признающими, что</w:t>
      </w:r>
      <w:r w:rsidR="00BC2BFD" w:rsidRPr="007446F2">
        <w:rPr>
          <w:rFonts w:cs="Times New Roman"/>
          <w:spacing w:val="-20"/>
          <w:sz w:val="28"/>
          <w:szCs w:val="28"/>
          <w:lang w:val="ru-RU"/>
        </w:rPr>
        <w:t xml:space="preserve"> выплаты</w:t>
      </w:r>
      <w:r w:rsidRPr="007446F2">
        <w:rPr>
          <w:rFonts w:cs="Times New Roman"/>
          <w:spacing w:val="-20"/>
          <w:sz w:val="28"/>
          <w:szCs w:val="28"/>
          <w:lang w:val="ru-RU"/>
        </w:rPr>
        <w:t xml:space="preserve"> работникам, не имеющие прямой связи с их трудовой деятельностью, но </w:t>
      </w:r>
      <w:r w:rsidR="00BC2BFD" w:rsidRPr="007446F2">
        <w:rPr>
          <w:rFonts w:cs="Times New Roman"/>
          <w:spacing w:val="-20"/>
          <w:sz w:val="28"/>
          <w:szCs w:val="28"/>
          <w:lang w:val="ru-RU"/>
        </w:rPr>
        <w:t>предусмотрен</w:t>
      </w:r>
      <w:r w:rsidRPr="007446F2">
        <w:rPr>
          <w:rFonts w:cs="Times New Roman"/>
          <w:spacing w:val="-20"/>
          <w:sz w:val="28"/>
          <w:szCs w:val="28"/>
          <w:lang w:val="ru-RU"/>
        </w:rPr>
        <w:t>н</w:t>
      </w:r>
      <w:r w:rsidR="00BC2BFD" w:rsidRPr="007446F2">
        <w:rPr>
          <w:rFonts w:cs="Times New Roman"/>
          <w:spacing w:val="-20"/>
          <w:sz w:val="28"/>
          <w:szCs w:val="28"/>
          <w:lang w:val="ru-RU"/>
        </w:rPr>
        <w:t>ы</w:t>
      </w:r>
      <w:r w:rsidRPr="007446F2">
        <w:rPr>
          <w:rFonts w:cs="Times New Roman"/>
          <w:spacing w:val="-20"/>
          <w:sz w:val="28"/>
          <w:szCs w:val="28"/>
          <w:lang w:val="ru-RU"/>
        </w:rPr>
        <w:t>е</w:t>
      </w:r>
      <w:r w:rsidR="00BC2BFD" w:rsidRPr="007446F2">
        <w:rPr>
          <w:rFonts w:cs="Times New Roman"/>
          <w:spacing w:val="-20"/>
          <w:sz w:val="28"/>
          <w:szCs w:val="28"/>
          <w:lang w:val="ru-RU"/>
        </w:rPr>
        <w:t xml:space="preserve"> локальными актами</w:t>
      </w:r>
      <w:r w:rsidRPr="007446F2">
        <w:rPr>
          <w:rFonts w:cs="Times New Roman"/>
          <w:spacing w:val="-20"/>
          <w:sz w:val="28"/>
          <w:szCs w:val="28"/>
          <w:lang w:val="ru-RU"/>
        </w:rPr>
        <w:t>,</w:t>
      </w:r>
      <w:r w:rsidR="00BC2BFD" w:rsidRPr="007446F2">
        <w:rPr>
          <w:rFonts w:cs="Times New Roman"/>
          <w:spacing w:val="-20"/>
          <w:sz w:val="28"/>
          <w:szCs w:val="28"/>
          <w:lang w:val="ru-RU"/>
        </w:rPr>
        <w:t xml:space="preserve"> </w:t>
      </w:r>
      <w:r w:rsidR="00A1107A" w:rsidRPr="007446F2">
        <w:rPr>
          <w:rFonts w:cs="Times New Roman"/>
          <w:spacing w:val="-20"/>
          <w:sz w:val="28"/>
          <w:szCs w:val="28"/>
          <w:lang w:val="ru-RU"/>
        </w:rPr>
        <w:t>являются социальными (не поощрительными</w:t>
      </w:r>
      <w:r w:rsidRPr="007446F2">
        <w:rPr>
          <w:rFonts w:cs="Times New Roman"/>
          <w:spacing w:val="-20"/>
          <w:sz w:val="28"/>
          <w:szCs w:val="28"/>
          <w:lang w:val="ru-RU"/>
        </w:rPr>
        <w:t>)</w:t>
      </w:r>
      <w:r w:rsidR="00A1107A" w:rsidRPr="007446F2">
        <w:rPr>
          <w:rFonts w:cs="Times New Roman"/>
          <w:spacing w:val="-20"/>
          <w:sz w:val="28"/>
          <w:szCs w:val="28"/>
          <w:lang w:val="ru-RU"/>
        </w:rPr>
        <w:t xml:space="preserve"> выплатами работникам</w:t>
      </w:r>
      <w:r w:rsidR="00BC2BFD" w:rsidRPr="007446F2">
        <w:rPr>
          <w:rStyle w:val="aa"/>
          <w:rFonts w:cs="Times New Roman"/>
          <w:spacing w:val="-20"/>
          <w:sz w:val="28"/>
          <w:szCs w:val="28"/>
          <w:lang w:val="ru-RU"/>
        </w:rPr>
        <w:footnoteReference w:id="84"/>
      </w:r>
      <w:r w:rsidR="00BC2BFD" w:rsidRPr="007446F2">
        <w:rPr>
          <w:rFonts w:cs="Times New Roman"/>
          <w:spacing w:val="-20"/>
          <w:sz w:val="28"/>
          <w:szCs w:val="28"/>
          <w:lang w:val="ru-RU"/>
        </w:rPr>
        <w:t>.</w:t>
      </w:r>
      <w:proofErr w:type="gramEnd"/>
    </w:p>
    <w:p w:rsidR="00BC2BFD" w:rsidRPr="007446F2" w:rsidRDefault="002D7B62" w:rsidP="00B50529">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Действующий</w:t>
      </w:r>
      <w:proofErr w:type="gramEnd"/>
      <w:r w:rsidRPr="007446F2">
        <w:rPr>
          <w:rFonts w:cs="Times New Roman"/>
          <w:spacing w:val="-20"/>
          <w:sz w:val="28"/>
          <w:szCs w:val="28"/>
          <w:lang w:val="ru-RU"/>
        </w:rPr>
        <w:t xml:space="preserve"> ТК РФ не содержит ни определения, ни признаков, ни перечня социальных выплат. Однако ст.129 ТК РФ указывает, что тарифная ставка и оклад </w:t>
      </w:r>
      <w:r w:rsidRPr="007446F2">
        <w:rPr>
          <w:rFonts w:cs="Times New Roman"/>
          <w:spacing w:val="-20"/>
          <w:sz w:val="28"/>
          <w:szCs w:val="28"/>
          <w:lang w:val="ru-RU"/>
        </w:rPr>
        <w:lastRenderedPageBreak/>
        <w:t xml:space="preserve">определяются без учета не только компенсационных и стимулирующих, но также и социальных выплат. </w:t>
      </w:r>
      <w:proofErr w:type="gramStart"/>
      <w:r w:rsidRPr="007446F2">
        <w:rPr>
          <w:rFonts w:cs="Times New Roman"/>
          <w:spacing w:val="-20"/>
          <w:sz w:val="28"/>
          <w:szCs w:val="28"/>
          <w:lang w:val="ru-RU"/>
        </w:rPr>
        <w:t xml:space="preserve">Таким образом, из норм ТК РФ следует, что социальные выплаты, во-первых, предоставляются работнику </w:t>
      </w:r>
      <w:r w:rsidR="00E81850">
        <w:rPr>
          <w:rFonts w:cs="Times New Roman"/>
          <w:spacing w:val="-20"/>
          <w:sz w:val="28"/>
          <w:szCs w:val="28"/>
          <w:lang w:val="ru-RU"/>
        </w:rPr>
        <w:t>в рамках трудовых отношениях,</w:t>
      </w:r>
      <w:r w:rsidRPr="007446F2">
        <w:rPr>
          <w:rFonts w:cs="Times New Roman"/>
          <w:spacing w:val="-20"/>
          <w:sz w:val="28"/>
          <w:szCs w:val="28"/>
          <w:lang w:val="ru-RU"/>
        </w:rPr>
        <w:t xml:space="preserve"> во-вторых, отличаются от компенс</w:t>
      </w:r>
      <w:r w:rsidR="00E81850">
        <w:rPr>
          <w:rFonts w:cs="Times New Roman"/>
          <w:spacing w:val="-20"/>
          <w:sz w:val="28"/>
          <w:szCs w:val="28"/>
          <w:lang w:val="ru-RU"/>
        </w:rPr>
        <w:t xml:space="preserve">ационных и стимулирующих выплат и, в-третьих, не </w:t>
      </w:r>
      <w:r w:rsidR="00A1107A" w:rsidRPr="007446F2">
        <w:rPr>
          <w:rFonts w:cs="Times New Roman"/>
          <w:spacing w:val="-20"/>
          <w:sz w:val="28"/>
          <w:szCs w:val="28"/>
          <w:lang w:val="ru-RU"/>
        </w:rPr>
        <w:t>относятся к заработной плате</w:t>
      </w:r>
      <w:r w:rsidR="00AE4F23" w:rsidRPr="007446F2">
        <w:rPr>
          <w:rStyle w:val="aa"/>
          <w:rFonts w:cs="Times New Roman"/>
          <w:spacing w:val="-20"/>
          <w:sz w:val="28"/>
          <w:szCs w:val="28"/>
          <w:lang w:val="ru-RU"/>
        </w:rPr>
        <w:footnoteReference w:id="85"/>
      </w:r>
      <w:r w:rsidR="00BF3581" w:rsidRPr="007446F2">
        <w:rPr>
          <w:rFonts w:cs="Times New Roman"/>
          <w:spacing w:val="-20"/>
          <w:sz w:val="28"/>
          <w:szCs w:val="28"/>
          <w:lang w:val="ru-RU"/>
        </w:rPr>
        <w:t xml:space="preserve">, что подтверждается </w:t>
      </w:r>
      <w:r w:rsidR="00E81850">
        <w:rPr>
          <w:rFonts w:cs="Times New Roman"/>
          <w:spacing w:val="-20"/>
          <w:sz w:val="28"/>
          <w:szCs w:val="28"/>
          <w:lang w:val="ru-RU"/>
        </w:rPr>
        <w:t xml:space="preserve">определением заработной платы, данном в </w:t>
      </w:r>
      <w:r w:rsidR="00BF3581" w:rsidRPr="007446F2">
        <w:rPr>
          <w:rFonts w:cs="Times New Roman"/>
          <w:spacing w:val="-20"/>
          <w:sz w:val="28"/>
          <w:szCs w:val="28"/>
          <w:lang w:val="ru-RU"/>
        </w:rPr>
        <w:t>ст.129 ТК РФ.</w:t>
      </w:r>
      <w:proofErr w:type="gramEnd"/>
      <w:r w:rsidRPr="007446F2">
        <w:rPr>
          <w:rFonts w:cs="Times New Roman"/>
          <w:spacing w:val="-20"/>
          <w:sz w:val="28"/>
          <w:szCs w:val="28"/>
          <w:lang w:val="ru-RU"/>
        </w:rPr>
        <w:t xml:space="preserve"> </w:t>
      </w:r>
      <w:r w:rsidR="00F378DF" w:rsidRPr="007446F2">
        <w:rPr>
          <w:rFonts w:cs="Times New Roman"/>
          <w:spacing w:val="-20"/>
          <w:sz w:val="28"/>
          <w:szCs w:val="28"/>
          <w:lang w:val="ru-RU"/>
        </w:rPr>
        <w:t xml:space="preserve">По нашему мнению, под </w:t>
      </w:r>
      <w:r w:rsidR="00D6503E" w:rsidRPr="007446F2">
        <w:rPr>
          <w:rFonts w:cs="Times New Roman"/>
          <w:spacing w:val="-20"/>
          <w:sz w:val="28"/>
          <w:szCs w:val="28"/>
          <w:lang w:val="ru-RU"/>
        </w:rPr>
        <w:t>социальными выплатами следует понимать выплаты</w:t>
      </w:r>
      <w:r w:rsidR="00B11922" w:rsidRPr="007446F2">
        <w:rPr>
          <w:rFonts w:cs="Times New Roman"/>
          <w:spacing w:val="-20"/>
          <w:sz w:val="28"/>
          <w:szCs w:val="28"/>
          <w:lang w:val="ru-RU"/>
        </w:rPr>
        <w:t xml:space="preserve"> алиментарного характера</w:t>
      </w:r>
      <w:r w:rsidR="00E81850">
        <w:rPr>
          <w:rStyle w:val="aa"/>
          <w:rFonts w:cs="Times New Roman"/>
          <w:spacing w:val="-20"/>
          <w:sz w:val="28"/>
          <w:szCs w:val="28"/>
          <w:lang w:val="ru-RU"/>
        </w:rPr>
        <w:footnoteReference w:id="86"/>
      </w:r>
      <w:r w:rsidR="00D6503E" w:rsidRPr="007446F2">
        <w:rPr>
          <w:rFonts w:cs="Times New Roman"/>
          <w:spacing w:val="-20"/>
          <w:sz w:val="28"/>
          <w:szCs w:val="28"/>
          <w:lang w:val="ru-RU"/>
        </w:rPr>
        <w:t xml:space="preserve">, производимые работодателем работнику в силу наличия между ними трудовых отношений, </w:t>
      </w:r>
      <w:r w:rsidR="00B11922" w:rsidRPr="007446F2">
        <w:rPr>
          <w:rFonts w:cs="Times New Roman"/>
          <w:spacing w:val="-20"/>
          <w:sz w:val="28"/>
          <w:szCs w:val="28"/>
          <w:lang w:val="ru-RU"/>
        </w:rPr>
        <w:t>но</w:t>
      </w:r>
      <w:r w:rsidR="005277A8" w:rsidRPr="007446F2">
        <w:rPr>
          <w:rFonts w:cs="Times New Roman"/>
          <w:spacing w:val="-20"/>
          <w:sz w:val="28"/>
          <w:szCs w:val="28"/>
          <w:lang w:val="ru-RU"/>
        </w:rPr>
        <w:t xml:space="preserve"> не связанные с осуществлением работником трудовой деятельности</w:t>
      </w:r>
      <w:r w:rsidR="00B11922" w:rsidRPr="007446F2">
        <w:rPr>
          <w:rFonts w:cs="Times New Roman"/>
          <w:spacing w:val="-20"/>
          <w:sz w:val="28"/>
          <w:szCs w:val="28"/>
          <w:lang w:val="ru-RU"/>
        </w:rPr>
        <w:t>,</w:t>
      </w:r>
      <w:r w:rsidR="005277A8" w:rsidRPr="007446F2">
        <w:rPr>
          <w:rFonts w:cs="Times New Roman"/>
          <w:spacing w:val="-20"/>
          <w:sz w:val="28"/>
          <w:szCs w:val="28"/>
          <w:lang w:val="ru-RU"/>
        </w:rPr>
        <w:t xml:space="preserve"> и</w:t>
      </w:r>
      <w:r w:rsidR="00B11922" w:rsidRPr="007446F2">
        <w:rPr>
          <w:rFonts w:cs="Times New Roman"/>
          <w:spacing w:val="-20"/>
          <w:sz w:val="28"/>
          <w:szCs w:val="28"/>
          <w:lang w:val="ru-RU"/>
        </w:rPr>
        <w:t xml:space="preserve"> исходя из своего </w:t>
      </w:r>
      <w:r w:rsidR="00D6503E" w:rsidRPr="007446F2">
        <w:rPr>
          <w:rFonts w:cs="Times New Roman"/>
          <w:spacing w:val="-20"/>
          <w:sz w:val="28"/>
          <w:szCs w:val="28"/>
          <w:lang w:val="ru-RU"/>
        </w:rPr>
        <w:t>назначения</w:t>
      </w:r>
      <w:r w:rsidR="00B11922" w:rsidRPr="007446F2">
        <w:rPr>
          <w:rFonts w:cs="Times New Roman"/>
          <w:spacing w:val="-20"/>
          <w:sz w:val="28"/>
          <w:szCs w:val="28"/>
          <w:lang w:val="ru-RU"/>
        </w:rPr>
        <w:t xml:space="preserve"> и целевой </w:t>
      </w:r>
      <w:proofErr w:type="gramStart"/>
      <w:r w:rsidR="00B11922" w:rsidRPr="007446F2">
        <w:rPr>
          <w:rFonts w:cs="Times New Roman"/>
          <w:spacing w:val="-20"/>
          <w:sz w:val="28"/>
          <w:szCs w:val="28"/>
          <w:lang w:val="ru-RU"/>
        </w:rPr>
        <w:t>направленности</w:t>
      </w:r>
      <w:proofErr w:type="gramEnd"/>
      <w:r w:rsidR="00B11922" w:rsidRPr="007446F2">
        <w:rPr>
          <w:rStyle w:val="aa"/>
          <w:rFonts w:cs="Times New Roman"/>
          <w:spacing w:val="-20"/>
          <w:sz w:val="28"/>
          <w:szCs w:val="28"/>
          <w:lang w:val="ru-RU"/>
        </w:rPr>
        <w:footnoteReference w:id="87"/>
      </w:r>
      <w:r w:rsidR="00D6503E" w:rsidRPr="007446F2">
        <w:rPr>
          <w:rFonts w:cs="Times New Roman"/>
          <w:spacing w:val="-20"/>
          <w:sz w:val="28"/>
          <w:szCs w:val="28"/>
          <w:lang w:val="ru-RU"/>
        </w:rPr>
        <w:t xml:space="preserve"> не являющиеся ни вознаграждением за труд, ни компенсационными, ни стимулирующими </w:t>
      </w:r>
      <w:r w:rsidR="0072712A">
        <w:rPr>
          <w:rFonts w:cs="Times New Roman"/>
          <w:spacing w:val="-20"/>
          <w:sz w:val="28"/>
          <w:szCs w:val="28"/>
          <w:lang w:val="ru-RU"/>
        </w:rPr>
        <w:t xml:space="preserve">(поощрительными) </w:t>
      </w:r>
      <w:r w:rsidR="00D6503E" w:rsidRPr="007446F2">
        <w:rPr>
          <w:rFonts w:cs="Times New Roman"/>
          <w:spacing w:val="-20"/>
          <w:sz w:val="28"/>
          <w:szCs w:val="28"/>
          <w:lang w:val="ru-RU"/>
        </w:rPr>
        <w:t xml:space="preserve">выплатами. </w:t>
      </w:r>
    </w:p>
    <w:p w:rsidR="00476FEC" w:rsidRPr="00633E98" w:rsidRDefault="00476FEC" w:rsidP="00B50529">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 xml:space="preserve">Таким образом, именуемые премиями выплаты работникам, которые </w:t>
      </w:r>
      <w:r w:rsidR="0072712A">
        <w:rPr>
          <w:rFonts w:cs="Times New Roman"/>
          <w:spacing w:val="-20"/>
          <w:sz w:val="28"/>
          <w:szCs w:val="28"/>
          <w:lang w:val="ru-RU"/>
        </w:rPr>
        <w:t xml:space="preserve">никак </w:t>
      </w:r>
      <w:r w:rsidRPr="007446F2">
        <w:rPr>
          <w:rFonts w:cs="Times New Roman"/>
          <w:spacing w:val="-20"/>
          <w:sz w:val="28"/>
          <w:szCs w:val="28"/>
          <w:lang w:val="ru-RU"/>
        </w:rPr>
        <w:t xml:space="preserve">не зависят от </w:t>
      </w:r>
      <w:r w:rsidR="00DA25DE" w:rsidRPr="007446F2">
        <w:rPr>
          <w:rFonts w:cs="Times New Roman"/>
          <w:spacing w:val="-20"/>
          <w:sz w:val="28"/>
          <w:szCs w:val="28"/>
          <w:lang w:val="ru-RU"/>
        </w:rPr>
        <w:t>труда работников</w:t>
      </w:r>
      <w:r w:rsidR="00E81850">
        <w:rPr>
          <w:rFonts w:cs="Times New Roman"/>
          <w:spacing w:val="-20"/>
          <w:sz w:val="28"/>
          <w:szCs w:val="28"/>
          <w:lang w:val="ru-RU"/>
        </w:rPr>
        <w:t>, как правило,</w:t>
      </w:r>
      <w:r w:rsidRPr="007446F2">
        <w:rPr>
          <w:rFonts w:cs="Times New Roman"/>
          <w:spacing w:val="-20"/>
          <w:sz w:val="28"/>
          <w:szCs w:val="28"/>
          <w:lang w:val="ru-RU"/>
        </w:rPr>
        <w:t xml:space="preserve"> премиями не являются и представляют собой в зависимости от конкретных фактических обстоятельств либо безвозмездное предоставление </w:t>
      </w:r>
      <w:r w:rsidR="005D1376" w:rsidRPr="007446F2">
        <w:rPr>
          <w:rFonts w:cs="Times New Roman"/>
          <w:spacing w:val="-20"/>
          <w:sz w:val="28"/>
          <w:szCs w:val="28"/>
          <w:lang w:val="ru-RU"/>
        </w:rPr>
        <w:t>по договору дарения,</w:t>
      </w:r>
      <w:r w:rsidR="00DA25DE" w:rsidRPr="007446F2">
        <w:rPr>
          <w:rFonts w:cs="Times New Roman"/>
          <w:spacing w:val="-20"/>
          <w:sz w:val="28"/>
          <w:szCs w:val="28"/>
          <w:lang w:val="ru-RU"/>
        </w:rPr>
        <w:t xml:space="preserve"> </w:t>
      </w:r>
      <w:r w:rsidR="00B87B43" w:rsidRPr="007446F2">
        <w:rPr>
          <w:rFonts w:cs="Times New Roman"/>
          <w:spacing w:val="-20"/>
          <w:sz w:val="28"/>
          <w:szCs w:val="28"/>
          <w:lang w:val="ru-RU"/>
        </w:rPr>
        <w:t>которое</w:t>
      </w:r>
      <w:r w:rsidR="00DA25DE" w:rsidRPr="007446F2">
        <w:rPr>
          <w:rFonts w:cs="Times New Roman"/>
          <w:spacing w:val="-20"/>
          <w:sz w:val="28"/>
          <w:szCs w:val="28"/>
          <w:lang w:val="ru-RU"/>
        </w:rPr>
        <w:t xml:space="preserve"> регулируется гражданским законодательством,</w:t>
      </w:r>
      <w:r w:rsidR="005D1376" w:rsidRPr="007446F2">
        <w:rPr>
          <w:rFonts w:cs="Times New Roman"/>
          <w:spacing w:val="-20"/>
          <w:sz w:val="28"/>
          <w:szCs w:val="28"/>
          <w:lang w:val="ru-RU"/>
        </w:rPr>
        <w:t xml:space="preserve"> либо </w:t>
      </w:r>
      <w:r w:rsidR="009D2C8A" w:rsidRPr="007446F2">
        <w:rPr>
          <w:rFonts w:cs="Times New Roman"/>
          <w:spacing w:val="-20"/>
          <w:sz w:val="28"/>
          <w:szCs w:val="28"/>
          <w:lang w:val="ru-RU"/>
        </w:rPr>
        <w:t>социальные выплаты, не являющиеся премированием</w:t>
      </w:r>
      <w:r w:rsidR="00DA25DE" w:rsidRPr="007446F2">
        <w:rPr>
          <w:rFonts w:cs="Times New Roman"/>
          <w:spacing w:val="-20"/>
          <w:sz w:val="28"/>
          <w:szCs w:val="28"/>
          <w:lang w:val="ru-RU"/>
        </w:rPr>
        <w:t>, но подпадающие под дейс</w:t>
      </w:r>
      <w:r w:rsidR="00633E98">
        <w:rPr>
          <w:rFonts w:cs="Times New Roman"/>
          <w:spacing w:val="-20"/>
          <w:sz w:val="28"/>
          <w:szCs w:val="28"/>
          <w:lang w:val="ru-RU"/>
        </w:rPr>
        <w:t>твие общих норм трудового права.</w:t>
      </w:r>
      <w:proofErr w:type="gramEnd"/>
    </w:p>
    <w:p w:rsidR="00DD1C83" w:rsidRPr="007446F2" w:rsidRDefault="00967085" w:rsidP="00C95CFC">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Однако вышеизложенные доводы почти не встречаются в практике. Суды в большинстве своем подходят к юридической квалификации тех или иных вып</w:t>
      </w:r>
      <w:r w:rsidR="00E81850">
        <w:rPr>
          <w:rFonts w:cs="Times New Roman"/>
          <w:color w:val="000000"/>
          <w:spacing w:val="-20"/>
          <w:sz w:val="28"/>
          <w:szCs w:val="28"/>
          <w:lang w:val="ru-RU"/>
        </w:rPr>
        <w:t>лат работникам формально</w:t>
      </w:r>
      <w:r w:rsidR="0072712A">
        <w:rPr>
          <w:rFonts w:cs="Times New Roman"/>
          <w:color w:val="000000"/>
          <w:spacing w:val="-20"/>
          <w:sz w:val="28"/>
          <w:szCs w:val="28"/>
          <w:lang w:val="ru-RU"/>
        </w:rPr>
        <w:t>. Признавая, что конкретные выплаты</w:t>
      </w:r>
      <w:r w:rsidRPr="007446F2">
        <w:rPr>
          <w:rFonts w:cs="Times New Roman"/>
          <w:color w:val="000000"/>
          <w:spacing w:val="-20"/>
          <w:sz w:val="28"/>
          <w:szCs w:val="28"/>
          <w:lang w:val="ru-RU"/>
        </w:rPr>
        <w:t xml:space="preserve"> не имеют отношения к трудовой деятельности работников, суды, тем не менее, применяют к ним нормы трудового права о премировании</w:t>
      </w:r>
      <w:r w:rsidR="00515790" w:rsidRPr="007446F2">
        <w:rPr>
          <w:rStyle w:val="aa"/>
          <w:rFonts w:cs="Times New Roman"/>
          <w:color w:val="000000"/>
          <w:spacing w:val="-20"/>
          <w:sz w:val="28"/>
          <w:szCs w:val="28"/>
          <w:lang w:val="ru-RU"/>
        </w:rPr>
        <w:footnoteReference w:id="88"/>
      </w:r>
      <w:r w:rsidR="00515790" w:rsidRPr="007446F2">
        <w:rPr>
          <w:rFonts w:cs="Times New Roman"/>
          <w:color w:val="000000"/>
          <w:spacing w:val="-20"/>
          <w:sz w:val="28"/>
          <w:szCs w:val="28"/>
          <w:lang w:val="ru-RU"/>
        </w:rPr>
        <w:t xml:space="preserve">. </w:t>
      </w:r>
      <w:r w:rsidR="00EE4096" w:rsidRPr="007446F2">
        <w:rPr>
          <w:rFonts w:cs="Times New Roman"/>
          <w:color w:val="000000"/>
          <w:spacing w:val="-20"/>
          <w:sz w:val="28"/>
          <w:szCs w:val="28"/>
          <w:lang w:val="ru-RU"/>
        </w:rPr>
        <w:t>Е</w:t>
      </w:r>
      <w:r w:rsidR="00DD1C83" w:rsidRPr="007446F2">
        <w:rPr>
          <w:rFonts w:cs="Times New Roman"/>
          <w:color w:val="000000"/>
          <w:spacing w:val="-20"/>
          <w:sz w:val="28"/>
          <w:szCs w:val="28"/>
          <w:lang w:val="ru-RU"/>
        </w:rPr>
        <w:t xml:space="preserve">сли выплата </w:t>
      </w:r>
      <w:r w:rsidRPr="007446F2">
        <w:rPr>
          <w:rFonts w:cs="Times New Roman"/>
          <w:color w:val="000000"/>
          <w:spacing w:val="-20"/>
          <w:sz w:val="28"/>
          <w:szCs w:val="28"/>
          <w:lang w:val="ru-RU"/>
        </w:rPr>
        <w:t xml:space="preserve">таких </w:t>
      </w:r>
      <w:r w:rsidR="00DD1C83" w:rsidRPr="007446F2">
        <w:rPr>
          <w:rFonts w:cs="Times New Roman"/>
          <w:color w:val="000000"/>
          <w:spacing w:val="-20"/>
          <w:sz w:val="28"/>
          <w:szCs w:val="28"/>
          <w:lang w:val="ru-RU"/>
        </w:rPr>
        <w:t>премий предусматривается в локал</w:t>
      </w:r>
      <w:r w:rsidR="005377AA" w:rsidRPr="007446F2">
        <w:rPr>
          <w:rFonts w:cs="Times New Roman"/>
          <w:color w:val="000000"/>
          <w:spacing w:val="-20"/>
          <w:sz w:val="28"/>
          <w:szCs w:val="28"/>
          <w:lang w:val="ru-RU"/>
        </w:rPr>
        <w:t>ьных актах, суды</w:t>
      </w:r>
      <w:r w:rsidRPr="007446F2">
        <w:rPr>
          <w:rFonts w:cs="Times New Roman"/>
          <w:color w:val="000000"/>
          <w:spacing w:val="-20"/>
          <w:sz w:val="28"/>
          <w:szCs w:val="28"/>
          <w:lang w:val="ru-RU"/>
        </w:rPr>
        <w:t xml:space="preserve"> </w:t>
      </w:r>
      <w:r w:rsidR="00A1107A" w:rsidRPr="007446F2">
        <w:rPr>
          <w:rFonts w:cs="Times New Roman"/>
          <w:color w:val="000000"/>
          <w:spacing w:val="-20"/>
          <w:sz w:val="28"/>
          <w:szCs w:val="28"/>
          <w:lang w:val="ru-RU"/>
        </w:rPr>
        <w:t xml:space="preserve">иногда </w:t>
      </w:r>
      <w:r w:rsidRPr="007446F2">
        <w:rPr>
          <w:rFonts w:cs="Times New Roman"/>
          <w:color w:val="000000"/>
          <w:spacing w:val="-20"/>
          <w:sz w:val="28"/>
          <w:szCs w:val="28"/>
          <w:lang w:val="ru-RU"/>
        </w:rPr>
        <w:t>даже признают их частью заработной платы</w:t>
      </w:r>
      <w:r w:rsidR="00DD1C83" w:rsidRPr="007446F2">
        <w:rPr>
          <w:rStyle w:val="aa"/>
          <w:rFonts w:cs="Times New Roman"/>
          <w:color w:val="000000"/>
          <w:spacing w:val="-20"/>
          <w:sz w:val="28"/>
          <w:szCs w:val="28"/>
          <w:lang w:val="ru-RU"/>
        </w:rPr>
        <w:footnoteReference w:id="89"/>
      </w:r>
      <w:r w:rsidRPr="007446F2">
        <w:rPr>
          <w:rFonts w:cs="Times New Roman"/>
          <w:color w:val="000000"/>
          <w:spacing w:val="-20"/>
          <w:sz w:val="28"/>
          <w:szCs w:val="28"/>
          <w:lang w:val="ru-RU"/>
        </w:rPr>
        <w:t xml:space="preserve">, что прямо противоречит </w:t>
      </w:r>
      <w:r w:rsidR="00A1107A" w:rsidRPr="007446F2">
        <w:rPr>
          <w:rFonts w:cs="Times New Roman"/>
          <w:color w:val="000000"/>
          <w:spacing w:val="-20"/>
          <w:sz w:val="28"/>
          <w:szCs w:val="28"/>
          <w:lang w:val="ru-RU"/>
        </w:rPr>
        <w:t xml:space="preserve">нормам </w:t>
      </w:r>
      <w:r w:rsidRPr="007446F2">
        <w:rPr>
          <w:rFonts w:cs="Times New Roman"/>
          <w:color w:val="000000"/>
          <w:spacing w:val="-20"/>
          <w:sz w:val="28"/>
          <w:szCs w:val="28"/>
          <w:lang w:val="ru-RU"/>
        </w:rPr>
        <w:t xml:space="preserve">ст.129 </w:t>
      </w:r>
      <w:r w:rsidR="00E81850">
        <w:rPr>
          <w:rFonts w:cs="Times New Roman"/>
          <w:color w:val="000000"/>
          <w:spacing w:val="-20"/>
          <w:sz w:val="28"/>
          <w:szCs w:val="28"/>
          <w:lang w:val="ru-RU"/>
        </w:rPr>
        <w:lastRenderedPageBreak/>
        <w:t xml:space="preserve">и </w:t>
      </w:r>
      <w:r w:rsidR="00A1107A" w:rsidRPr="007446F2">
        <w:rPr>
          <w:rFonts w:cs="Times New Roman"/>
          <w:color w:val="000000"/>
          <w:spacing w:val="-20"/>
          <w:sz w:val="28"/>
          <w:szCs w:val="28"/>
          <w:lang w:val="ru-RU"/>
        </w:rPr>
        <w:t xml:space="preserve">132 </w:t>
      </w:r>
      <w:r w:rsidRPr="007446F2">
        <w:rPr>
          <w:rFonts w:cs="Times New Roman"/>
          <w:color w:val="000000"/>
          <w:spacing w:val="-20"/>
          <w:sz w:val="28"/>
          <w:szCs w:val="28"/>
          <w:lang w:val="ru-RU"/>
        </w:rPr>
        <w:t>ТК РФ</w:t>
      </w:r>
      <w:r w:rsidR="00DD1C83" w:rsidRPr="007446F2">
        <w:rPr>
          <w:rFonts w:cs="Times New Roman"/>
          <w:color w:val="000000"/>
          <w:spacing w:val="-20"/>
          <w:sz w:val="28"/>
          <w:szCs w:val="28"/>
          <w:lang w:val="ru-RU"/>
        </w:rPr>
        <w:t>.</w:t>
      </w:r>
    </w:p>
    <w:p w:rsidR="004730DA" w:rsidRPr="007446F2" w:rsidRDefault="00A16681" w:rsidP="00C95CFC">
      <w:pPr>
        <w:pStyle w:val="a4"/>
        <w:spacing w:before="0" w:after="0" w:line="360" w:lineRule="auto"/>
        <w:rPr>
          <w:lang w:val="ru-RU"/>
        </w:rPr>
      </w:pPr>
      <w:bookmarkStart w:id="5" w:name="_Toc450867293"/>
      <w:r w:rsidRPr="007446F2">
        <w:rPr>
          <w:lang w:val="ru-RU"/>
        </w:rPr>
        <w:t>§3. Основания возникновения субъективного прав</w:t>
      </w:r>
      <w:r w:rsidR="00A63B39" w:rsidRPr="007446F2">
        <w:rPr>
          <w:lang w:val="ru-RU"/>
        </w:rPr>
        <w:t>а работников на получение премии</w:t>
      </w:r>
      <w:bookmarkEnd w:id="5"/>
    </w:p>
    <w:p w:rsidR="004479CC" w:rsidRPr="007446F2" w:rsidRDefault="004730DA" w:rsidP="00C95CF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Субъе</w:t>
      </w:r>
      <w:r w:rsidR="009D2C8A" w:rsidRPr="007446F2">
        <w:rPr>
          <w:rFonts w:cs="Times New Roman"/>
          <w:spacing w:val="-20"/>
          <w:sz w:val="28"/>
          <w:szCs w:val="28"/>
          <w:lang w:val="ru-RU"/>
        </w:rPr>
        <w:t xml:space="preserve">ктивное право – это </w:t>
      </w:r>
      <w:r w:rsidR="002B09BF" w:rsidRPr="007446F2">
        <w:rPr>
          <w:rFonts w:cs="Times New Roman"/>
          <w:spacing w:val="-20"/>
          <w:sz w:val="28"/>
          <w:szCs w:val="28"/>
          <w:lang w:val="ru-RU"/>
        </w:rPr>
        <w:t xml:space="preserve">принадлежащая </w:t>
      </w:r>
      <w:proofErr w:type="spellStart"/>
      <w:r w:rsidR="002B09BF" w:rsidRPr="007446F2">
        <w:rPr>
          <w:rFonts w:cs="Times New Roman"/>
          <w:spacing w:val="-20"/>
          <w:sz w:val="28"/>
          <w:szCs w:val="28"/>
          <w:lang w:val="ru-RU"/>
        </w:rPr>
        <w:t>управомоченному</w:t>
      </w:r>
      <w:proofErr w:type="spellEnd"/>
      <w:r w:rsidR="002B09BF" w:rsidRPr="007446F2">
        <w:rPr>
          <w:rFonts w:cs="Times New Roman"/>
          <w:spacing w:val="-20"/>
          <w:sz w:val="28"/>
          <w:szCs w:val="28"/>
          <w:lang w:val="ru-RU"/>
        </w:rPr>
        <w:t xml:space="preserve"> в целях удовлетворения его интересов </w:t>
      </w:r>
      <w:r w:rsidR="009D2C8A" w:rsidRPr="007446F2">
        <w:rPr>
          <w:rFonts w:cs="Times New Roman"/>
          <w:spacing w:val="-20"/>
          <w:sz w:val="28"/>
          <w:szCs w:val="28"/>
          <w:lang w:val="ru-RU"/>
        </w:rPr>
        <w:t>мера</w:t>
      </w:r>
      <w:r w:rsidRPr="007446F2">
        <w:rPr>
          <w:rFonts w:cs="Times New Roman"/>
          <w:spacing w:val="-20"/>
          <w:sz w:val="28"/>
          <w:szCs w:val="28"/>
          <w:lang w:val="ru-RU"/>
        </w:rPr>
        <w:t xml:space="preserve"> </w:t>
      </w:r>
      <w:r w:rsidR="002B09BF" w:rsidRPr="007446F2">
        <w:rPr>
          <w:rFonts w:cs="Times New Roman"/>
          <w:spacing w:val="-20"/>
          <w:sz w:val="28"/>
          <w:szCs w:val="28"/>
          <w:lang w:val="ru-RU"/>
        </w:rPr>
        <w:t>дозволенного</w:t>
      </w:r>
      <w:r w:rsidR="006C4FE5" w:rsidRPr="007446F2">
        <w:rPr>
          <w:rFonts w:cs="Times New Roman"/>
          <w:spacing w:val="-20"/>
          <w:sz w:val="28"/>
          <w:szCs w:val="28"/>
          <w:lang w:val="ru-RU"/>
        </w:rPr>
        <w:t xml:space="preserve"> поведения,</w:t>
      </w:r>
      <w:r w:rsidR="0037709F" w:rsidRPr="007446F2">
        <w:rPr>
          <w:rFonts w:cs="Times New Roman"/>
          <w:spacing w:val="-20"/>
          <w:sz w:val="28"/>
          <w:szCs w:val="28"/>
          <w:lang w:val="ru-RU"/>
        </w:rPr>
        <w:t xml:space="preserve"> </w:t>
      </w:r>
      <w:r w:rsidR="009D2C8A" w:rsidRPr="007446F2">
        <w:rPr>
          <w:rFonts w:cs="Times New Roman"/>
          <w:spacing w:val="-20"/>
          <w:sz w:val="28"/>
          <w:szCs w:val="28"/>
          <w:lang w:val="ru-RU"/>
        </w:rPr>
        <w:t>обеспеченная</w:t>
      </w:r>
      <w:r w:rsidR="009A7CDA" w:rsidRPr="007446F2">
        <w:rPr>
          <w:rFonts w:cs="Times New Roman"/>
          <w:spacing w:val="-20"/>
          <w:sz w:val="28"/>
          <w:szCs w:val="28"/>
          <w:lang w:val="ru-RU"/>
        </w:rPr>
        <w:t xml:space="preserve"> юридическими обязанностями других лиц</w:t>
      </w:r>
      <w:r w:rsidRPr="007446F2">
        <w:rPr>
          <w:rStyle w:val="aa"/>
          <w:rFonts w:cs="Times New Roman"/>
          <w:spacing w:val="-20"/>
          <w:sz w:val="28"/>
          <w:szCs w:val="28"/>
          <w:lang w:val="ru-RU"/>
        </w:rPr>
        <w:footnoteReference w:id="90"/>
      </w:r>
      <w:r w:rsidR="009A7CDA" w:rsidRPr="007446F2">
        <w:rPr>
          <w:rFonts w:cs="Times New Roman"/>
          <w:spacing w:val="-20"/>
          <w:sz w:val="28"/>
          <w:szCs w:val="28"/>
          <w:lang w:val="ru-RU"/>
        </w:rPr>
        <w:t>.</w:t>
      </w:r>
      <w:r w:rsidR="004A0D90" w:rsidRPr="007446F2">
        <w:rPr>
          <w:rFonts w:cs="Times New Roman"/>
          <w:spacing w:val="-20"/>
          <w:sz w:val="28"/>
          <w:szCs w:val="28"/>
          <w:lang w:val="ru-RU"/>
        </w:rPr>
        <w:t xml:space="preserve"> </w:t>
      </w:r>
      <w:r w:rsidR="009A7CDA" w:rsidRPr="007446F2">
        <w:rPr>
          <w:rFonts w:cs="Times New Roman"/>
          <w:spacing w:val="-20"/>
          <w:sz w:val="28"/>
          <w:szCs w:val="28"/>
          <w:lang w:val="ru-RU"/>
        </w:rPr>
        <w:t xml:space="preserve">Субъективное </w:t>
      </w:r>
      <w:r w:rsidR="00E81850">
        <w:rPr>
          <w:rFonts w:cs="Times New Roman"/>
          <w:spacing w:val="-20"/>
          <w:sz w:val="28"/>
          <w:szCs w:val="28"/>
          <w:lang w:val="ru-RU"/>
        </w:rPr>
        <w:t>право проявляется</w:t>
      </w:r>
      <w:r w:rsidR="00A63B39" w:rsidRPr="007446F2">
        <w:rPr>
          <w:rFonts w:cs="Times New Roman"/>
          <w:spacing w:val="-20"/>
          <w:sz w:val="28"/>
          <w:szCs w:val="28"/>
          <w:lang w:val="ru-RU"/>
        </w:rPr>
        <w:t xml:space="preserve"> в возможности</w:t>
      </w:r>
      <w:r w:rsidRPr="007446F2">
        <w:rPr>
          <w:rFonts w:cs="Times New Roman"/>
          <w:spacing w:val="-20"/>
          <w:sz w:val="28"/>
          <w:szCs w:val="28"/>
          <w:lang w:val="ru-RU"/>
        </w:rPr>
        <w:t xml:space="preserve"> </w:t>
      </w:r>
      <w:proofErr w:type="spellStart"/>
      <w:r w:rsidR="00A63B39" w:rsidRPr="007446F2">
        <w:rPr>
          <w:rFonts w:cs="Times New Roman"/>
          <w:spacing w:val="-20"/>
          <w:sz w:val="28"/>
          <w:szCs w:val="28"/>
          <w:lang w:val="ru-RU"/>
        </w:rPr>
        <w:t>управомоченного</w:t>
      </w:r>
      <w:proofErr w:type="spellEnd"/>
      <w:r w:rsidR="00A63B39" w:rsidRPr="007446F2">
        <w:rPr>
          <w:rFonts w:cs="Times New Roman"/>
          <w:spacing w:val="-20"/>
          <w:sz w:val="28"/>
          <w:szCs w:val="28"/>
          <w:lang w:val="ru-RU"/>
        </w:rPr>
        <w:t xml:space="preserve"> лица совершать определенные действия</w:t>
      </w:r>
      <w:r w:rsidRPr="007446F2">
        <w:rPr>
          <w:rFonts w:cs="Times New Roman"/>
          <w:spacing w:val="-20"/>
          <w:sz w:val="28"/>
          <w:szCs w:val="28"/>
          <w:lang w:val="ru-RU"/>
        </w:rPr>
        <w:t>, требовать определенного поведения от обязанн</w:t>
      </w:r>
      <w:r w:rsidR="00A63B39" w:rsidRPr="007446F2">
        <w:rPr>
          <w:rFonts w:cs="Times New Roman"/>
          <w:spacing w:val="-20"/>
          <w:sz w:val="28"/>
          <w:szCs w:val="28"/>
          <w:lang w:val="ru-RU"/>
        </w:rPr>
        <w:t>ого лица, а также</w:t>
      </w:r>
      <w:r w:rsidR="009A7CDA" w:rsidRPr="007446F2">
        <w:rPr>
          <w:rFonts w:cs="Times New Roman"/>
          <w:spacing w:val="-20"/>
          <w:sz w:val="28"/>
          <w:szCs w:val="28"/>
          <w:lang w:val="ru-RU"/>
        </w:rPr>
        <w:t xml:space="preserve"> </w:t>
      </w:r>
      <w:r w:rsidRPr="007446F2">
        <w:rPr>
          <w:rFonts w:cs="Times New Roman"/>
          <w:spacing w:val="-20"/>
          <w:sz w:val="28"/>
          <w:szCs w:val="28"/>
          <w:lang w:val="ru-RU"/>
        </w:rPr>
        <w:t>прибегнуть в необходимых случаях к</w:t>
      </w:r>
      <w:r w:rsidR="00E81850">
        <w:rPr>
          <w:rFonts w:cs="Times New Roman"/>
          <w:spacing w:val="-20"/>
          <w:sz w:val="28"/>
          <w:szCs w:val="28"/>
          <w:lang w:val="ru-RU"/>
        </w:rPr>
        <w:t xml:space="preserve"> установленным мерам защиты</w:t>
      </w:r>
      <w:r w:rsidR="00F16E01" w:rsidRPr="007446F2">
        <w:rPr>
          <w:rFonts w:cs="Times New Roman"/>
          <w:spacing w:val="-20"/>
          <w:sz w:val="28"/>
          <w:szCs w:val="28"/>
          <w:lang w:val="ru-RU"/>
        </w:rPr>
        <w:t>. Следовательно,</w:t>
      </w:r>
      <w:r w:rsidR="00A63B39" w:rsidRPr="007446F2">
        <w:rPr>
          <w:rFonts w:cs="Times New Roman"/>
          <w:spacing w:val="-20"/>
          <w:sz w:val="28"/>
          <w:szCs w:val="28"/>
          <w:lang w:val="ru-RU"/>
        </w:rPr>
        <w:t xml:space="preserve"> </w:t>
      </w:r>
      <w:r w:rsidR="004479CC" w:rsidRPr="007446F2">
        <w:rPr>
          <w:rFonts w:cs="Times New Roman"/>
          <w:spacing w:val="-20"/>
          <w:sz w:val="28"/>
          <w:szCs w:val="28"/>
          <w:lang w:val="ru-RU"/>
        </w:rPr>
        <w:t xml:space="preserve">субъективное право на получение премии состоит в возможности работника </w:t>
      </w:r>
      <w:r w:rsidR="00A63B39" w:rsidRPr="007446F2">
        <w:rPr>
          <w:rFonts w:cs="Times New Roman"/>
          <w:spacing w:val="-20"/>
          <w:sz w:val="28"/>
          <w:szCs w:val="28"/>
          <w:lang w:val="ru-RU"/>
        </w:rPr>
        <w:t xml:space="preserve">получать соответствующую выплату, </w:t>
      </w:r>
      <w:r w:rsidR="004479CC" w:rsidRPr="007446F2">
        <w:rPr>
          <w:rFonts w:cs="Times New Roman"/>
          <w:spacing w:val="-20"/>
          <w:sz w:val="28"/>
          <w:szCs w:val="28"/>
          <w:lang w:val="ru-RU"/>
        </w:rPr>
        <w:t xml:space="preserve">требовать </w:t>
      </w:r>
      <w:r w:rsidR="00A63B39" w:rsidRPr="007446F2">
        <w:rPr>
          <w:rFonts w:cs="Times New Roman"/>
          <w:spacing w:val="-20"/>
          <w:sz w:val="28"/>
          <w:szCs w:val="28"/>
          <w:lang w:val="ru-RU"/>
        </w:rPr>
        <w:t xml:space="preserve">ее </w:t>
      </w:r>
      <w:r w:rsidR="004479CC" w:rsidRPr="007446F2">
        <w:rPr>
          <w:rFonts w:cs="Times New Roman"/>
          <w:spacing w:val="-20"/>
          <w:sz w:val="28"/>
          <w:szCs w:val="28"/>
          <w:lang w:val="ru-RU"/>
        </w:rPr>
        <w:t>от рабо</w:t>
      </w:r>
      <w:r w:rsidR="00A63B39" w:rsidRPr="007446F2">
        <w:rPr>
          <w:rFonts w:cs="Times New Roman"/>
          <w:spacing w:val="-20"/>
          <w:sz w:val="28"/>
          <w:szCs w:val="28"/>
          <w:lang w:val="ru-RU"/>
        </w:rPr>
        <w:t>тодателя</w:t>
      </w:r>
      <w:r w:rsidR="004479CC" w:rsidRPr="007446F2">
        <w:rPr>
          <w:rFonts w:cs="Times New Roman"/>
          <w:spacing w:val="-20"/>
          <w:sz w:val="28"/>
          <w:szCs w:val="28"/>
          <w:lang w:val="ru-RU"/>
        </w:rPr>
        <w:t xml:space="preserve"> и использовать установленные законом способы защиты в случае нарушения данного права, в том числе обращаться в </w:t>
      </w:r>
      <w:proofErr w:type="spellStart"/>
      <w:r w:rsidR="004479CC" w:rsidRPr="007446F2">
        <w:rPr>
          <w:rFonts w:cs="Times New Roman"/>
          <w:spacing w:val="-20"/>
          <w:sz w:val="28"/>
          <w:szCs w:val="28"/>
          <w:lang w:val="ru-RU"/>
        </w:rPr>
        <w:t>юрисдикционные</w:t>
      </w:r>
      <w:proofErr w:type="spellEnd"/>
      <w:r w:rsidR="004479CC" w:rsidRPr="007446F2">
        <w:rPr>
          <w:rFonts w:cs="Times New Roman"/>
          <w:spacing w:val="-20"/>
          <w:sz w:val="28"/>
          <w:szCs w:val="28"/>
          <w:lang w:val="ru-RU"/>
        </w:rPr>
        <w:t xml:space="preserve"> органы.</w:t>
      </w:r>
    </w:p>
    <w:p w:rsidR="00DF0872" w:rsidRPr="007446F2" w:rsidRDefault="009A7CDA" w:rsidP="009D2C8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Наличие как такового субъективного права на получение премии, а также условия и момент</w:t>
      </w:r>
      <w:r w:rsidR="0002421E" w:rsidRPr="007446F2">
        <w:rPr>
          <w:rFonts w:cs="Times New Roman"/>
          <w:spacing w:val="-20"/>
          <w:sz w:val="28"/>
          <w:szCs w:val="28"/>
          <w:lang w:val="ru-RU"/>
        </w:rPr>
        <w:t xml:space="preserve"> его возникновения</w:t>
      </w:r>
      <w:r w:rsidRPr="007446F2">
        <w:rPr>
          <w:rFonts w:cs="Times New Roman"/>
          <w:spacing w:val="-20"/>
          <w:sz w:val="28"/>
          <w:szCs w:val="28"/>
          <w:lang w:val="ru-RU"/>
        </w:rPr>
        <w:t xml:space="preserve"> зависят от вида премии, то есть от оснований ее выплаты</w:t>
      </w:r>
      <w:r w:rsidR="00F25B59" w:rsidRPr="007446F2">
        <w:rPr>
          <w:rStyle w:val="aa"/>
          <w:rFonts w:cs="Times New Roman"/>
          <w:color w:val="000000"/>
          <w:spacing w:val="-20"/>
          <w:sz w:val="28"/>
          <w:szCs w:val="28"/>
          <w:lang w:val="ru-RU"/>
        </w:rPr>
        <w:footnoteReference w:id="91"/>
      </w:r>
      <w:r w:rsidRPr="007446F2">
        <w:rPr>
          <w:rFonts w:cs="Times New Roman"/>
          <w:spacing w:val="-20"/>
          <w:sz w:val="28"/>
          <w:szCs w:val="28"/>
          <w:lang w:val="ru-RU"/>
        </w:rPr>
        <w:t>.</w:t>
      </w:r>
    </w:p>
    <w:p w:rsidR="009D2C8A" w:rsidRPr="007446F2" w:rsidRDefault="000F74B6" w:rsidP="00987B3D">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Премии </w:t>
      </w:r>
      <w:r w:rsidR="000B27DA" w:rsidRPr="007446F2">
        <w:rPr>
          <w:rFonts w:cs="Times New Roman"/>
          <w:spacing w:val="-20"/>
          <w:sz w:val="28"/>
          <w:szCs w:val="28"/>
          <w:lang w:val="ru-RU"/>
        </w:rPr>
        <w:t xml:space="preserve">в составе заработной платы </w:t>
      </w:r>
      <w:r w:rsidRPr="007446F2">
        <w:rPr>
          <w:rFonts w:cs="Times New Roman"/>
          <w:spacing w:val="-20"/>
          <w:sz w:val="28"/>
          <w:szCs w:val="28"/>
          <w:lang w:val="ru-RU"/>
        </w:rPr>
        <w:t xml:space="preserve">выплачиваются на основании </w:t>
      </w:r>
      <w:r w:rsidR="001C1684" w:rsidRPr="007446F2">
        <w:rPr>
          <w:rFonts w:cs="Times New Roman"/>
          <w:spacing w:val="-20"/>
          <w:sz w:val="28"/>
          <w:szCs w:val="28"/>
          <w:lang w:val="ru-RU"/>
        </w:rPr>
        <w:t xml:space="preserve">действующих </w:t>
      </w:r>
      <w:r w:rsidR="000B27DA" w:rsidRPr="007446F2">
        <w:rPr>
          <w:rFonts w:cs="Times New Roman"/>
          <w:spacing w:val="-20"/>
          <w:sz w:val="28"/>
          <w:szCs w:val="28"/>
          <w:lang w:val="ru-RU"/>
        </w:rPr>
        <w:t>систем премирования</w:t>
      </w:r>
      <w:r w:rsidR="001C1684" w:rsidRPr="007446F2">
        <w:rPr>
          <w:rFonts w:cs="Times New Roman"/>
          <w:spacing w:val="-20"/>
          <w:sz w:val="28"/>
          <w:szCs w:val="28"/>
          <w:lang w:val="ru-RU"/>
        </w:rPr>
        <w:t xml:space="preserve">, которые предусматривают </w:t>
      </w:r>
      <w:r w:rsidR="00987B3D" w:rsidRPr="007446F2">
        <w:rPr>
          <w:rFonts w:cs="Times New Roman"/>
          <w:spacing w:val="-20"/>
          <w:sz w:val="28"/>
          <w:szCs w:val="28"/>
          <w:lang w:val="ru-RU"/>
        </w:rPr>
        <w:t xml:space="preserve">выплату премии работнику </w:t>
      </w:r>
      <w:r w:rsidR="001C1684" w:rsidRPr="007446F2">
        <w:rPr>
          <w:rFonts w:cs="Times New Roman"/>
          <w:spacing w:val="-20"/>
          <w:sz w:val="28"/>
          <w:szCs w:val="28"/>
          <w:lang w:val="ru-RU"/>
        </w:rPr>
        <w:t xml:space="preserve">при достижении </w:t>
      </w:r>
      <w:r w:rsidR="00987B3D" w:rsidRPr="007446F2">
        <w:rPr>
          <w:rFonts w:cs="Times New Roman"/>
          <w:spacing w:val="-20"/>
          <w:sz w:val="28"/>
          <w:szCs w:val="28"/>
          <w:lang w:val="ru-RU"/>
        </w:rPr>
        <w:t xml:space="preserve">им </w:t>
      </w:r>
      <w:r w:rsidR="001C1684" w:rsidRPr="007446F2">
        <w:rPr>
          <w:rFonts w:cs="Times New Roman"/>
          <w:spacing w:val="-20"/>
          <w:sz w:val="28"/>
          <w:szCs w:val="28"/>
          <w:lang w:val="ru-RU"/>
        </w:rPr>
        <w:t>заранее установленных показателей премирования</w:t>
      </w:r>
      <w:r w:rsidR="001C1684" w:rsidRPr="007446F2">
        <w:rPr>
          <w:rStyle w:val="aa"/>
          <w:rFonts w:cs="Times New Roman"/>
          <w:spacing w:val="-20"/>
          <w:sz w:val="28"/>
          <w:szCs w:val="28"/>
          <w:lang w:val="ru-RU"/>
        </w:rPr>
        <w:footnoteReference w:id="92"/>
      </w:r>
      <w:r w:rsidR="001C1684" w:rsidRPr="007446F2">
        <w:rPr>
          <w:rFonts w:cs="Times New Roman"/>
          <w:spacing w:val="-20"/>
          <w:sz w:val="28"/>
          <w:szCs w:val="28"/>
          <w:lang w:val="ru-RU"/>
        </w:rPr>
        <w:t>.</w:t>
      </w:r>
    </w:p>
    <w:p w:rsidR="00F01854" w:rsidRPr="007446F2" w:rsidRDefault="004A0172" w:rsidP="00987B3D">
      <w:pPr>
        <w:spacing w:line="360" w:lineRule="auto"/>
        <w:ind w:firstLine="708"/>
        <w:jc w:val="both"/>
        <w:rPr>
          <w:rFonts w:cs="Times New Roman"/>
          <w:spacing w:val="-20"/>
          <w:sz w:val="28"/>
          <w:szCs w:val="28"/>
          <w:lang w:val="ru-RU"/>
        </w:rPr>
      </w:pPr>
      <w:r w:rsidRPr="007446F2">
        <w:rPr>
          <w:rFonts w:cs="Times New Roman"/>
          <w:color w:val="000000"/>
          <w:spacing w:val="-20"/>
          <w:sz w:val="28"/>
          <w:szCs w:val="28"/>
          <w:lang w:val="ru-RU"/>
        </w:rPr>
        <w:t>Пока</w:t>
      </w:r>
      <w:r w:rsidR="00987B3D" w:rsidRPr="007446F2">
        <w:rPr>
          <w:rFonts w:cs="Times New Roman"/>
          <w:color w:val="000000"/>
          <w:spacing w:val="-20"/>
          <w:sz w:val="28"/>
          <w:szCs w:val="28"/>
          <w:lang w:val="ru-RU"/>
        </w:rPr>
        <w:t xml:space="preserve">затели премирования – это </w:t>
      </w:r>
      <w:r w:rsidRPr="007446F2">
        <w:rPr>
          <w:rFonts w:cs="Times New Roman"/>
          <w:color w:val="000000"/>
          <w:spacing w:val="-20"/>
          <w:sz w:val="28"/>
          <w:szCs w:val="28"/>
          <w:lang w:val="ru-RU"/>
        </w:rPr>
        <w:t>предполагаемые</w:t>
      </w:r>
      <w:r w:rsidR="000B27DA" w:rsidRPr="007446F2">
        <w:rPr>
          <w:rFonts w:cs="Times New Roman"/>
          <w:color w:val="000000"/>
          <w:spacing w:val="-20"/>
          <w:sz w:val="28"/>
          <w:szCs w:val="28"/>
          <w:lang w:val="ru-RU"/>
        </w:rPr>
        <w:t xml:space="preserve"> </w:t>
      </w:r>
      <w:r w:rsidR="00F01854" w:rsidRPr="007446F2">
        <w:rPr>
          <w:rFonts w:cs="Times New Roman"/>
          <w:color w:val="000000"/>
          <w:spacing w:val="-20"/>
          <w:sz w:val="28"/>
          <w:szCs w:val="28"/>
          <w:lang w:val="ru-RU"/>
        </w:rPr>
        <w:t xml:space="preserve">конкретные количественные или качественные </w:t>
      </w:r>
      <w:r w:rsidR="000B27DA" w:rsidRPr="007446F2">
        <w:rPr>
          <w:rFonts w:cs="Times New Roman"/>
          <w:color w:val="000000"/>
          <w:spacing w:val="-20"/>
          <w:sz w:val="28"/>
          <w:szCs w:val="28"/>
          <w:lang w:val="ru-RU"/>
        </w:rPr>
        <w:t>результат</w:t>
      </w:r>
      <w:r w:rsidRPr="007446F2">
        <w:rPr>
          <w:rFonts w:cs="Times New Roman"/>
          <w:color w:val="000000"/>
          <w:spacing w:val="-20"/>
          <w:sz w:val="28"/>
          <w:szCs w:val="28"/>
          <w:lang w:val="ru-RU"/>
        </w:rPr>
        <w:t>ы</w:t>
      </w:r>
      <w:r w:rsidR="000B27DA" w:rsidRPr="007446F2">
        <w:rPr>
          <w:rFonts w:cs="Times New Roman"/>
          <w:color w:val="000000"/>
          <w:spacing w:val="-20"/>
          <w:sz w:val="28"/>
          <w:szCs w:val="28"/>
          <w:lang w:val="ru-RU"/>
        </w:rPr>
        <w:t xml:space="preserve"> труда, </w:t>
      </w:r>
      <w:r w:rsidRPr="007446F2">
        <w:rPr>
          <w:rFonts w:cs="Times New Roman"/>
          <w:color w:val="000000"/>
          <w:spacing w:val="-20"/>
          <w:sz w:val="28"/>
          <w:szCs w:val="28"/>
          <w:lang w:val="ru-RU"/>
        </w:rPr>
        <w:t>при достижении</w:t>
      </w:r>
      <w:r w:rsidR="000B27DA"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которых работнику выплачивается премия</w:t>
      </w:r>
      <w:r w:rsidR="000B27DA" w:rsidRPr="007446F2">
        <w:rPr>
          <w:rStyle w:val="aa"/>
          <w:rFonts w:cs="Times New Roman"/>
          <w:color w:val="000000"/>
          <w:spacing w:val="-20"/>
          <w:sz w:val="28"/>
          <w:szCs w:val="28"/>
          <w:lang w:val="ru-RU"/>
        </w:rPr>
        <w:footnoteReference w:id="93"/>
      </w:r>
      <w:r w:rsidR="000B27DA" w:rsidRPr="007446F2">
        <w:rPr>
          <w:rFonts w:cs="Times New Roman"/>
          <w:color w:val="000000"/>
          <w:spacing w:val="-20"/>
          <w:sz w:val="28"/>
          <w:szCs w:val="28"/>
          <w:lang w:val="ru-RU"/>
        </w:rPr>
        <w:t>.</w:t>
      </w:r>
      <w:r w:rsidR="000008DD" w:rsidRPr="007446F2">
        <w:rPr>
          <w:rFonts w:cs="Times New Roman"/>
          <w:color w:val="000000"/>
          <w:spacing w:val="-20"/>
          <w:sz w:val="28"/>
          <w:szCs w:val="28"/>
          <w:lang w:val="ru-RU"/>
        </w:rPr>
        <w:t xml:space="preserve"> </w:t>
      </w:r>
      <w:r w:rsidR="005277A8" w:rsidRPr="007446F2">
        <w:rPr>
          <w:rFonts w:cs="Times New Roman"/>
          <w:color w:val="000000"/>
          <w:spacing w:val="-20"/>
          <w:sz w:val="28"/>
          <w:szCs w:val="28"/>
          <w:lang w:val="ru-RU"/>
        </w:rPr>
        <w:t>Показатели премирования составляют основу систем премирования и характеризуют его цель</w:t>
      </w:r>
      <w:r w:rsidR="005277A8" w:rsidRPr="007446F2">
        <w:rPr>
          <w:rStyle w:val="aa"/>
          <w:rFonts w:cs="Times New Roman"/>
          <w:color w:val="000000"/>
          <w:spacing w:val="-20"/>
          <w:sz w:val="28"/>
          <w:szCs w:val="28"/>
          <w:lang w:val="ru-RU"/>
        </w:rPr>
        <w:footnoteReference w:id="94"/>
      </w:r>
      <w:r w:rsidR="005277A8" w:rsidRPr="007446F2">
        <w:rPr>
          <w:rFonts w:cs="Times New Roman"/>
          <w:color w:val="000000"/>
          <w:spacing w:val="-20"/>
          <w:sz w:val="28"/>
          <w:szCs w:val="28"/>
          <w:lang w:val="ru-RU"/>
        </w:rPr>
        <w:t xml:space="preserve">. </w:t>
      </w:r>
      <w:r w:rsidR="00987B3D" w:rsidRPr="007446F2">
        <w:rPr>
          <w:rFonts w:cs="Times New Roman"/>
          <w:spacing w:val="-20"/>
          <w:sz w:val="28"/>
          <w:szCs w:val="28"/>
          <w:lang w:val="ru-RU"/>
        </w:rPr>
        <w:t xml:space="preserve">Допускается установление </w:t>
      </w:r>
      <w:r w:rsidR="00A63B39" w:rsidRPr="007446F2">
        <w:rPr>
          <w:rFonts w:cs="Times New Roman"/>
          <w:spacing w:val="-20"/>
          <w:sz w:val="28"/>
          <w:szCs w:val="28"/>
          <w:lang w:val="ru-RU"/>
        </w:rPr>
        <w:t xml:space="preserve">в качестве основания премирования </w:t>
      </w:r>
      <w:r w:rsidR="00987B3D" w:rsidRPr="007446F2">
        <w:rPr>
          <w:rFonts w:cs="Times New Roman"/>
          <w:spacing w:val="-20"/>
          <w:sz w:val="28"/>
          <w:szCs w:val="28"/>
          <w:lang w:val="ru-RU"/>
        </w:rPr>
        <w:t>как одного, так и нескольких показателей</w:t>
      </w:r>
      <w:r w:rsidR="00987B3D" w:rsidRPr="007446F2">
        <w:rPr>
          <w:rStyle w:val="aa"/>
          <w:rFonts w:cs="Times New Roman"/>
          <w:spacing w:val="-20"/>
          <w:sz w:val="28"/>
          <w:szCs w:val="28"/>
          <w:lang w:val="ru-RU"/>
        </w:rPr>
        <w:footnoteReference w:id="95"/>
      </w:r>
      <w:r w:rsidR="00987B3D" w:rsidRPr="007446F2">
        <w:rPr>
          <w:rFonts w:cs="Times New Roman"/>
          <w:spacing w:val="-20"/>
          <w:sz w:val="28"/>
          <w:szCs w:val="28"/>
          <w:lang w:val="ru-RU"/>
        </w:rPr>
        <w:t>.</w:t>
      </w:r>
    </w:p>
    <w:p w:rsidR="00B30EFB" w:rsidRPr="007446F2" w:rsidRDefault="00E534FD" w:rsidP="00E534FD">
      <w:pPr>
        <w:spacing w:line="360" w:lineRule="auto"/>
        <w:ind w:firstLine="708"/>
        <w:jc w:val="both"/>
        <w:rPr>
          <w:rFonts w:cs="Times New Roman"/>
          <w:spacing w:val="-20"/>
          <w:sz w:val="28"/>
          <w:szCs w:val="28"/>
          <w:lang w:val="ru-RU"/>
        </w:rPr>
      </w:pPr>
      <w:proofErr w:type="gramStart"/>
      <w:r>
        <w:rPr>
          <w:rFonts w:cs="Times New Roman"/>
          <w:color w:val="000000"/>
          <w:spacing w:val="-20"/>
          <w:sz w:val="28"/>
          <w:szCs w:val="28"/>
          <w:lang w:val="ru-RU"/>
        </w:rPr>
        <w:t>Д</w:t>
      </w:r>
      <w:r w:rsidR="00B30EFB" w:rsidRPr="007446F2">
        <w:rPr>
          <w:rFonts w:cs="Times New Roman"/>
          <w:color w:val="000000"/>
          <w:spacing w:val="-20"/>
          <w:sz w:val="28"/>
          <w:szCs w:val="28"/>
          <w:lang w:val="ru-RU"/>
        </w:rPr>
        <w:t>остижение установл</w:t>
      </w:r>
      <w:r>
        <w:rPr>
          <w:rFonts w:cs="Times New Roman"/>
          <w:color w:val="000000"/>
          <w:spacing w:val="-20"/>
          <w:sz w:val="28"/>
          <w:szCs w:val="28"/>
          <w:lang w:val="ru-RU"/>
        </w:rPr>
        <w:t xml:space="preserve">енных показателей премирования </w:t>
      </w:r>
      <w:r w:rsidR="00B30EFB" w:rsidRPr="007446F2">
        <w:rPr>
          <w:rFonts w:cs="Times New Roman"/>
          <w:color w:val="000000"/>
          <w:spacing w:val="-20"/>
          <w:sz w:val="28"/>
          <w:szCs w:val="28"/>
          <w:lang w:val="ru-RU"/>
        </w:rPr>
        <w:t>является основанием для возникновения субъективного права работника на получения премии, предусмотренной системой оплаты труда</w:t>
      </w:r>
      <w:r w:rsidR="00425ADB" w:rsidRPr="007446F2">
        <w:rPr>
          <w:rStyle w:val="aa"/>
          <w:rFonts w:cs="Times New Roman"/>
          <w:color w:val="000000"/>
          <w:spacing w:val="-20"/>
          <w:sz w:val="28"/>
          <w:szCs w:val="28"/>
          <w:lang w:val="ru-RU"/>
        </w:rPr>
        <w:footnoteReference w:id="96"/>
      </w:r>
      <w:r w:rsidR="00B30EFB" w:rsidRPr="007446F2">
        <w:rPr>
          <w:rFonts w:cs="Times New Roman"/>
          <w:color w:val="000000"/>
          <w:spacing w:val="-20"/>
          <w:sz w:val="28"/>
          <w:szCs w:val="28"/>
          <w:lang w:val="ru-RU"/>
        </w:rPr>
        <w:t>.</w:t>
      </w:r>
      <w:r>
        <w:rPr>
          <w:rFonts w:cs="Times New Roman"/>
          <w:spacing w:val="-20"/>
          <w:sz w:val="28"/>
          <w:szCs w:val="28"/>
          <w:lang w:val="ru-RU"/>
        </w:rPr>
        <w:t xml:space="preserve"> Только в этом случае</w:t>
      </w:r>
      <w:r w:rsidR="00023189" w:rsidRPr="007446F2">
        <w:rPr>
          <w:rFonts w:cs="Times New Roman"/>
          <w:spacing w:val="-20"/>
          <w:sz w:val="28"/>
          <w:szCs w:val="28"/>
          <w:lang w:val="ru-RU"/>
        </w:rPr>
        <w:t xml:space="preserve"> работник вправе требовать премию, а </w:t>
      </w:r>
      <w:r w:rsidR="00023189" w:rsidRPr="007446F2">
        <w:rPr>
          <w:rFonts w:cs="Times New Roman"/>
          <w:spacing w:val="-20"/>
          <w:sz w:val="28"/>
          <w:szCs w:val="28"/>
          <w:lang w:val="ru-RU"/>
        </w:rPr>
        <w:lastRenderedPageBreak/>
        <w:t>работодатель обязан ее предоставить</w:t>
      </w:r>
      <w:r w:rsidR="00023189" w:rsidRPr="007446F2">
        <w:rPr>
          <w:rStyle w:val="aa"/>
          <w:rFonts w:cs="Times New Roman"/>
          <w:spacing w:val="-20"/>
          <w:sz w:val="28"/>
          <w:szCs w:val="28"/>
          <w:lang w:val="ru-RU"/>
        </w:rPr>
        <w:footnoteReference w:id="97"/>
      </w:r>
      <w:r w:rsidR="00023189" w:rsidRPr="007446F2">
        <w:rPr>
          <w:rFonts w:cs="Times New Roman"/>
          <w:spacing w:val="-20"/>
          <w:sz w:val="28"/>
          <w:szCs w:val="28"/>
          <w:lang w:val="ru-RU"/>
        </w:rPr>
        <w:t xml:space="preserve">. </w:t>
      </w:r>
      <w:r w:rsidR="007A6E9C" w:rsidRPr="007446F2">
        <w:rPr>
          <w:rFonts w:cs="Times New Roman"/>
          <w:spacing w:val="-20"/>
          <w:sz w:val="28"/>
          <w:szCs w:val="28"/>
          <w:lang w:val="ru-RU"/>
        </w:rPr>
        <w:t>При этом субъективное право работника на такую премию возникает вне зависимости от желания работодателя</w:t>
      </w:r>
      <w:r w:rsidR="007A6E9C" w:rsidRPr="007446F2">
        <w:rPr>
          <w:rStyle w:val="aa"/>
          <w:rFonts w:cs="Times New Roman"/>
          <w:spacing w:val="-20"/>
          <w:sz w:val="28"/>
          <w:szCs w:val="28"/>
          <w:lang w:val="ru-RU"/>
        </w:rPr>
        <w:footnoteReference w:id="98"/>
      </w:r>
      <w:r w:rsidR="007A6E9C" w:rsidRPr="007446F2">
        <w:rPr>
          <w:rFonts w:cs="Times New Roman"/>
          <w:spacing w:val="-20"/>
          <w:sz w:val="28"/>
          <w:szCs w:val="28"/>
          <w:lang w:val="ru-RU"/>
        </w:rPr>
        <w:t>. Прик</w:t>
      </w:r>
      <w:r>
        <w:rPr>
          <w:rFonts w:cs="Times New Roman"/>
          <w:spacing w:val="-20"/>
          <w:sz w:val="28"/>
          <w:szCs w:val="28"/>
          <w:lang w:val="ru-RU"/>
        </w:rPr>
        <w:t>аз работодателя о премировании</w:t>
      </w:r>
      <w:r w:rsidR="007A6E9C" w:rsidRPr="007446F2">
        <w:rPr>
          <w:rFonts w:cs="Times New Roman"/>
          <w:spacing w:val="-20"/>
          <w:sz w:val="28"/>
          <w:szCs w:val="28"/>
          <w:lang w:val="ru-RU"/>
        </w:rPr>
        <w:t xml:space="preserve"> является лишь надлежащей формой реализации уже возникших прав и обязанностей</w:t>
      </w:r>
      <w:r w:rsidRPr="007446F2">
        <w:rPr>
          <w:rStyle w:val="aa"/>
          <w:rFonts w:cs="Times New Roman"/>
          <w:spacing w:val="-20"/>
          <w:sz w:val="28"/>
          <w:szCs w:val="28"/>
          <w:lang w:val="ru-RU"/>
        </w:rPr>
        <w:footnoteReference w:id="99"/>
      </w:r>
      <w:r w:rsidR="007A6E9C" w:rsidRPr="007446F2">
        <w:rPr>
          <w:rFonts w:cs="Times New Roman"/>
          <w:spacing w:val="-20"/>
          <w:sz w:val="28"/>
          <w:szCs w:val="28"/>
          <w:lang w:val="ru-RU"/>
        </w:rPr>
        <w:t xml:space="preserve"> и</w:t>
      </w:r>
      <w:proofErr w:type="gramEnd"/>
      <w:r w:rsidR="007A6E9C" w:rsidRPr="007446F2">
        <w:rPr>
          <w:rFonts w:cs="Times New Roman"/>
          <w:spacing w:val="-20"/>
          <w:sz w:val="28"/>
          <w:szCs w:val="28"/>
          <w:lang w:val="ru-RU"/>
        </w:rPr>
        <w:t xml:space="preserve"> сам по себе правообразующего </w:t>
      </w:r>
      <w:r w:rsidR="0002421E" w:rsidRPr="007446F2">
        <w:rPr>
          <w:rFonts w:cs="Times New Roman"/>
          <w:spacing w:val="-20"/>
          <w:sz w:val="28"/>
          <w:szCs w:val="28"/>
          <w:lang w:val="ru-RU"/>
        </w:rPr>
        <w:t>значения</w:t>
      </w:r>
      <w:r w:rsidR="007A6E9C" w:rsidRPr="007446F2">
        <w:rPr>
          <w:rFonts w:cs="Times New Roman"/>
          <w:spacing w:val="-20"/>
          <w:sz w:val="28"/>
          <w:szCs w:val="28"/>
          <w:lang w:val="ru-RU"/>
        </w:rPr>
        <w:t xml:space="preserve"> не имеет.</w:t>
      </w:r>
    </w:p>
    <w:p w:rsidR="001C1684" w:rsidRPr="007446F2" w:rsidRDefault="00023189" w:rsidP="007E746C">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В литературе указывается на возможность включения в системы премирования</w:t>
      </w:r>
      <w:r w:rsidR="008313D2" w:rsidRPr="007446F2">
        <w:rPr>
          <w:rFonts w:cs="Times New Roman"/>
          <w:color w:val="000000"/>
          <w:spacing w:val="-20"/>
          <w:sz w:val="28"/>
          <w:szCs w:val="28"/>
          <w:lang w:val="ru-RU"/>
        </w:rPr>
        <w:t xml:space="preserve">, </w:t>
      </w:r>
      <w:r w:rsidR="00B30EFB" w:rsidRPr="007446F2">
        <w:rPr>
          <w:rFonts w:cs="Times New Roman"/>
          <w:color w:val="000000"/>
          <w:spacing w:val="-20"/>
          <w:sz w:val="28"/>
          <w:szCs w:val="28"/>
          <w:lang w:val="ru-RU"/>
        </w:rPr>
        <w:t>помимо</w:t>
      </w:r>
      <w:r w:rsidRPr="007446F2">
        <w:rPr>
          <w:rFonts w:cs="Times New Roman"/>
          <w:color w:val="000000"/>
          <w:spacing w:val="-20"/>
          <w:sz w:val="28"/>
          <w:szCs w:val="28"/>
          <w:lang w:val="ru-RU"/>
        </w:rPr>
        <w:t xml:space="preserve"> показателей, еще и обязательных условий премирования</w:t>
      </w:r>
      <w:r w:rsidR="008313D2" w:rsidRPr="007446F2">
        <w:rPr>
          <w:rStyle w:val="aa"/>
          <w:rFonts w:cs="Times New Roman"/>
          <w:color w:val="000000"/>
          <w:spacing w:val="-20"/>
          <w:sz w:val="28"/>
          <w:szCs w:val="28"/>
          <w:lang w:val="ru-RU"/>
        </w:rPr>
        <w:footnoteReference w:id="100"/>
      </w:r>
      <w:r w:rsidR="008313D2" w:rsidRPr="007446F2">
        <w:rPr>
          <w:rFonts w:cs="Times New Roman"/>
          <w:color w:val="000000"/>
          <w:spacing w:val="-20"/>
          <w:sz w:val="28"/>
          <w:szCs w:val="28"/>
          <w:lang w:val="ru-RU"/>
        </w:rPr>
        <w:t>.</w:t>
      </w:r>
      <w:r w:rsidR="00313A9A" w:rsidRPr="007446F2">
        <w:rPr>
          <w:rFonts w:cs="Times New Roman"/>
          <w:color w:val="000000"/>
          <w:spacing w:val="-20"/>
          <w:sz w:val="28"/>
          <w:szCs w:val="28"/>
          <w:lang w:val="ru-RU"/>
        </w:rPr>
        <w:t xml:space="preserve"> </w:t>
      </w:r>
      <w:r w:rsidR="00660B87" w:rsidRPr="007446F2">
        <w:rPr>
          <w:rFonts w:cs="Times New Roman"/>
          <w:spacing w:val="-20"/>
          <w:sz w:val="28"/>
          <w:szCs w:val="28"/>
          <w:lang w:val="ru-RU"/>
        </w:rPr>
        <w:t xml:space="preserve">Наиболее распространенным </w:t>
      </w:r>
      <w:r w:rsidRPr="007446F2">
        <w:rPr>
          <w:rFonts w:cs="Times New Roman"/>
          <w:spacing w:val="-20"/>
          <w:sz w:val="28"/>
          <w:szCs w:val="28"/>
          <w:lang w:val="ru-RU"/>
        </w:rPr>
        <w:t xml:space="preserve">на практике </w:t>
      </w:r>
      <w:r w:rsidR="00660B87" w:rsidRPr="007446F2">
        <w:rPr>
          <w:rFonts w:cs="Times New Roman"/>
          <w:spacing w:val="-20"/>
          <w:sz w:val="28"/>
          <w:szCs w:val="28"/>
          <w:lang w:val="ru-RU"/>
        </w:rPr>
        <w:t>условием премирования являе</w:t>
      </w:r>
      <w:r w:rsidR="00946228" w:rsidRPr="007446F2">
        <w:rPr>
          <w:rFonts w:cs="Times New Roman"/>
          <w:spacing w:val="-20"/>
          <w:sz w:val="28"/>
          <w:szCs w:val="28"/>
          <w:lang w:val="ru-RU"/>
        </w:rPr>
        <w:t xml:space="preserve">тся </w:t>
      </w:r>
      <w:r w:rsidR="0077441E" w:rsidRPr="007446F2">
        <w:rPr>
          <w:rFonts w:cs="Times New Roman"/>
          <w:spacing w:val="-20"/>
          <w:sz w:val="28"/>
          <w:szCs w:val="28"/>
          <w:lang w:val="ru-RU"/>
        </w:rPr>
        <w:t>отсутствие со стороны работника нарушений трудовых обязанностей</w:t>
      </w:r>
      <w:r w:rsidR="00660B87" w:rsidRPr="007446F2">
        <w:rPr>
          <w:rFonts w:cs="Times New Roman"/>
          <w:spacing w:val="-20"/>
          <w:sz w:val="28"/>
          <w:szCs w:val="28"/>
          <w:lang w:val="ru-RU"/>
        </w:rPr>
        <w:t xml:space="preserve"> и/или дисциплинарных взысканий</w:t>
      </w:r>
      <w:r w:rsidR="0077441E" w:rsidRPr="007446F2">
        <w:rPr>
          <w:rFonts w:cs="Times New Roman"/>
          <w:spacing w:val="-20"/>
          <w:sz w:val="28"/>
          <w:szCs w:val="28"/>
          <w:lang w:val="ru-RU"/>
        </w:rPr>
        <w:t xml:space="preserve">. </w:t>
      </w:r>
      <w:r w:rsidR="0002421E" w:rsidRPr="007446F2">
        <w:rPr>
          <w:rFonts w:cs="Times New Roman"/>
          <w:spacing w:val="-20"/>
          <w:sz w:val="28"/>
          <w:szCs w:val="28"/>
          <w:lang w:val="ru-RU"/>
        </w:rPr>
        <w:t>К условиям премирования также относят</w:t>
      </w:r>
      <w:r w:rsidR="0077441E" w:rsidRPr="007446F2">
        <w:rPr>
          <w:rFonts w:cs="Times New Roman"/>
          <w:spacing w:val="-20"/>
          <w:sz w:val="28"/>
          <w:szCs w:val="28"/>
          <w:lang w:val="ru-RU"/>
        </w:rPr>
        <w:t xml:space="preserve"> обстоятельства, связанные с </w:t>
      </w:r>
      <w:r w:rsidR="00E534FD">
        <w:rPr>
          <w:rFonts w:cs="Times New Roman"/>
          <w:spacing w:val="-20"/>
          <w:sz w:val="28"/>
          <w:szCs w:val="28"/>
          <w:lang w:val="ru-RU"/>
        </w:rPr>
        <w:t>общими результатами работы всего предприятия,</w:t>
      </w:r>
      <w:r w:rsidR="0077441E" w:rsidRPr="007446F2">
        <w:rPr>
          <w:rFonts w:cs="Times New Roman"/>
          <w:spacing w:val="-20"/>
          <w:sz w:val="28"/>
          <w:szCs w:val="28"/>
          <w:lang w:val="ru-RU"/>
        </w:rPr>
        <w:t xml:space="preserve"> например, достижение организацией-работодателем определенных финансовых результатов за оговоренный период.</w:t>
      </w:r>
      <w:r w:rsidR="00425ADB" w:rsidRPr="007446F2">
        <w:rPr>
          <w:rFonts w:cs="Times New Roman"/>
          <w:spacing w:val="-20"/>
          <w:sz w:val="28"/>
          <w:szCs w:val="28"/>
          <w:lang w:val="ru-RU"/>
        </w:rPr>
        <w:t xml:space="preserve"> </w:t>
      </w:r>
    </w:p>
    <w:p w:rsidR="00242CA5" w:rsidRPr="007446F2" w:rsidRDefault="004B7463" w:rsidP="00242CA5">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В</w:t>
      </w:r>
      <w:r w:rsidR="00242CA5" w:rsidRPr="007446F2">
        <w:rPr>
          <w:rFonts w:cs="Times New Roman"/>
          <w:color w:val="000000"/>
          <w:spacing w:val="-20"/>
          <w:sz w:val="28"/>
          <w:szCs w:val="28"/>
          <w:lang w:val="ru-RU"/>
        </w:rPr>
        <w:t xml:space="preserve"> литературе отмечают, что в</w:t>
      </w:r>
      <w:r w:rsidRPr="007446F2">
        <w:rPr>
          <w:rFonts w:cs="Times New Roman"/>
          <w:color w:val="000000"/>
          <w:spacing w:val="-20"/>
          <w:sz w:val="28"/>
          <w:szCs w:val="28"/>
          <w:lang w:val="ru-RU"/>
        </w:rPr>
        <w:t>ыпо</w:t>
      </w:r>
      <w:r w:rsidR="0077441E" w:rsidRPr="007446F2">
        <w:rPr>
          <w:rFonts w:cs="Times New Roman"/>
          <w:color w:val="000000"/>
          <w:spacing w:val="-20"/>
          <w:sz w:val="28"/>
          <w:szCs w:val="28"/>
          <w:lang w:val="ru-RU"/>
        </w:rPr>
        <w:t>лнение</w:t>
      </w:r>
      <w:r w:rsidR="00946228"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условий премирования необходимо для самой пост</w:t>
      </w:r>
      <w:r w:rsidR="001C1684" w:rsidRPr="007446F2">
        <w:rPr>
          <w:rFonts w:cs="Times New Roman"/>
          <w:color w:val="000000"/>
          <w:spacing w:val="-20"/>
          <w:sz w:val="28"/>
          <w:szCs w:val="28"/>
          <w:lang w:val="ru-RU"/>
        </w:rPr>
        <w:t>ановки вопроса о выплате премии</w:t>
      </w:r>
      <w:r w:rsidRPr="007446F2">
        <w:rPr>
          <w:rStyle w:val="aa"/>
          <w:rFonts w:cs="Times New Roman"/>
          <w:color w:val="000000"/>
          <w:spacing w:val="-20"/>
          <w:sz w:val="28"/>
          <w:szCs w:val="28"/>
          <w:lang w:val="ru-RU"/>
        </w:rPr>
        <w:footnoteReference w:id="101"/>
      </w:r>
      <w:r w:rsidR="00F01854" w:rsidRPr="007446F2">
        <w:rPr>
          <w:rFonts w:cs="Times New Roman"/>
          <w:color w:val="000000"/>
          <w:spacing w:val="-20"/>
          <w:sz w:val="28"/>
          <w:szCs w:val="28"/>
          <w:lang w:val="ru-RU"/>
        </w:rPr>
        <w:t>.</w:t>
      </w:r>
      <w:r w:rsidR="001C1684" w:rsidRPr="007446F2">
        <w:rPr>
          <w:rFonts w:cs="Times New Roman"/>
          <w:color w:val="000000"/>
          <w:spacing w:val="-20"/>
          <w:sz w:val="28"/>
          <w:szCs w:val="28"/>
          <w:lang w:val="ru-RU"/>
        </w:rPr>
        <w:t xml:space="preserve"> </w:t>
      </w:r>
      <w:r w:rsidR="001C1684" w:rsidRPr="007446F2">
        <w:rPr>
          <w:rFonts w:cs="Times New Roman"/>
          <w:spacing w:val="-20"/>
          <w:sz w:val="28"/>
          <w:szCs w:val="28"/>
          <w:lang w:val="ru-RU"/>
        </w:rPr>
        <w:t>Несоблюдение условий премирования исключает выплату преми</w:t>
      </w:r>
      <w:r w:rsidR="00B30EFB" w:rsidRPr="007446F2">
        <w:rPr>
          <w:rFonts w:cs="Times New Roman"/>
          <w:spacing w:val="-20"/>
          <w:sz w:val="28"/>
          <w:szCs w:val="28"/>
          <w:lang w:val="ru-RU"/>
        </w:rPr>
        <w:t>и</w:t>
      </w:r>
      <w:r w:rsidR="001C1684" w:rsidRPr="007446F2">
        <w:rPr>
          <w:rFonts w:cs="Times New Roman"/>
          <w:spacing w:val="-20"/>
          <w:sz w:val="28"/>
          <w:szCs w:val="28"/>
          <w:lang w:val="ru-RU"/>
        </w:rPr>
        <w:t xml:space="preserve"> даже в тех случаях, когда работником выполнены все установленные показатели</w:t>
      </w:r>
      <w:r w:rsidR="0002421E" w:rsidRPr="007446F2">
        <w:rPr>
          <w:rStyle w:val="aa"/>
          <w:rFonts w:cs="Times New Roman"/>
          <w:spacing w:val="-20"/>
          <w:sz w:val="28"/>
          <w:szCs w:val="28"/>
          <w:lang w:val="ru-RU"/>
        </w:rPr>
        <w:footnoteReference w:id="102"/>
      </w:r>
      <w:r w:rsidR="001C1684" w:rsidRPr="007446F2">
        <w:rPr>
          <w:rFonts w:cs="Times New Roman"/>
          <w:spacing w:val="-20"/>
          <w:sz w:val="28"/>
          <w:szCs w:val="28"/>
          <w:lang w:val="ru-RU"/>
        </w:rPr>
        <w:t>.</w:t>
      </w:r>
      <w:r w:rsidR="00707E23" w:rsidRPr="007446F2">
        <w:rPr>
          <w:rFonts w:cs="Times New Roman"/>
          <w:spacing w:val="-20"/>
          <w:sz w:val="28"/>
          <w:szCs w:val="28"/>
          <w:lang w:val="ru-RU"/>
        </w:rPr>
        <w:t xml:space="preserve"> </w:t>
      </w:r>
      <w:r w:rsidR="001C1684" w:rsidRPr="007446F2">
        <w:rPr>
          <w:rFonts w:cs="Times New Roman"/>
          <w:spacing w:val="-20"/>
          <w:sz w:val="28"/>
          <w:szCs w:val="28"/>
          <w:lang w:val="ru-RU"/>
        </w:rPr>
        <w:t>В то же время само по себе соблюдение условий премирован</w:t>
      </w:r>
      <w:r w:rsidR="009D2C8A" w:rsidRPr="007446F2">
        <w:rPr>
          <w:rFonts w:cs="Times New Roman"/>
          <w:spacing w:val="-20"/>
          <w:sz w:val="28"/>
          <w:szCs w:val="28"/>
          <w:lang w:val="ru-RU"/>
        </w:rPr>
        <w:t>ия права на премию не порождает</w:t>
      </w:r>
      <w:r w:rsidR="001C1684" w:rsidRPr="007446F2">
        <w:rPr>
          <w:rStyle w:val="aa"/>
          <w:rFonts w:cs="Times New Roman"/>
          <w:spacing w:val="-20"/>
          <w:sz w:val="28"/>
          <w:szCs w:val="28"/>
          <w:lang w:val="ru-RU"/>
        </w:rPr>
        <w:footnoteReference w:id="103"/>
      </w:r>
      <w:r w:rsidR="001C1684" w:rsidRPr="007446F2">
        <w:rPr>
          <w:rFonts w:cs="Times New Roman"/>
          <w:color w:val="000000"/>
          <w:spacing w:val="-20"/>
          <w:sz w:val="28"/>
          <w:szCs w:val="28"/>
          <w:lang w:val="ru-RU"/>
        </w:rPr>
        <w:t>.</w:t>
      </w:r>
    </w:p>
    <w:p w:rsidR="009D2C8A" w:rsidRPr="007446F2" w:rsidRDefault="00023189" w:rsidP="00015C30">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Однако с</w:t>
      </w:r>
      <w:r w:rsidR="004B7463" w:rsidRPr="007446F2">
        <w:rPr>
          <w:rFonts w:cs="Times New Roman"/>
          <w:color w:val="000000"/>
          <w:spacing w:val="-20"/>
          <w:sz w:val="28"/>
          <w:szCs w:val="28"/>
          <w:lang w:val="ru-RU"/>
        </w:rPr>
        <w:t>ред</w:t>
      </w:r>
      <w:r w:rsidRPr="007446F2">
        <w:rPr>
          <w:rFonts w:cs="Times New Roman"/>
          <w:color w:val="000000"/>
          <w:spacing w:val="-20"/>
          <w:sz w:val="28"/>
          <w:szCs w:val="28"/>
          <w:lang w:val="ru-RU"/>
        </w:rPr>
        <w:t>и исследователей</w:t>
      </w:r>
      <w:r w:rsidR="004B7463" w:rsidRPr="007446F2">
        <w:rPr>
          <w:rFonts w:cs="Times New Roman"/>
          <w:color w:val="000000"/>
          <w:spacing w:val="-20"/>
          <w:sz w:val="28"/>
          <w:szCs w:val="28"/>
          <w:lang w:val="ru-RU"/>
        </w:rPr>
        <w:t xml:space="preserve"> нет единства мнений относительно того, что представляют собой условия премирования</w:t>
      </w:r>
      <w:r w:rsidR="009D2C8A" w:rsidRPr="007446F2">
        <w:rPr>
          <w:rFonts w:cs="Times New Roman"/>
          <w:color w:val="000000"/>
          <w:spacing w:val="-20"/>
          <w:sz w:val="28"/>
          <w:szCs w:val="28"/>
          <w:lang w:val="ru-RU"/>
        </w:rPr>
        <w:t>.</w:t>
      </w:r>
    </w:p>
    <w:p w:rsidR="003864A7" w:rsidRPr="007446F2" w:rsidRDefault="009D2C8A" w:rsidP="00015C30">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Одни ученые полагают,</w:t>
      </w:r>
      <w:r w:rsidR="004B7463" w:rsidRPr="007446F2">
        <w:rPr>
          <w:rFonts w:cs="Times New Roman"/>
          <w:color w:val="000000"/>
          <w:spacing w:val="-20"/>
          <w:sz w:val="28"/>
          <w:szCs w:val="28"/>
          <w:lang w:val="ru-RU"/>
        </w:rPr>
        <w:t xml:space="preserve"> что условия премирования должны характеризовать надлежащее выполнение работником своих</w:t>
      </w:r>
      <w:r w:rsidR="001754D8" w:rsidRPr="007446F2">
        <w:rPr>
          <w:rFonts w:cs="Times New Roman"/>
          <w:color w:val="000000"/>
          <w:spacing w:val="-20"/>
          <w:sz w:val="28"/>
          <w:szCs w:val="28"/>
          <w:lang w:val="ru-RU"/>
        </w:rPr>
        <w:t xml:space="preserve"> обычных</w:t>
      </w:r>
      <w:r w:rsidR="004B7463" w:rsidRPr="007446F2">
        <w:rPr>
          <w:rFonts w:cs="Times New Roman"/>
          <w:color w:val="000000"/>
          <w:spacing w:val="-20"/>
          <w:sz w:val="28"/>
          <w:szCs w:val="28"/>
          <w:lang w:val="ru-RU"/>
        </w:rPr>
        <w:t xml:space="preserve"> трудовых обязанностей, предусмотренных трудовым договором и оплачиваемых основной частью заработной платы</w:t>
      </w:r>
      <w:r w:rsidR="004B7463" w:rsidRPr="007446F2">
        <w:rPr>
          <w:rStyle w:val="aa"/>
          <w:rFonts w:cs="Times New Roman"/>
          <w:color w:val="000000"/>
          <w:spacing w:val="-20"/>
          <w:sz w:val="28"/>
          <w:szCs w:val="28"/>
          <w:lang w:val="ru-RU"/>
        </w:rPr>
        <w:footnoteReference w:id="104"/>
      </w:r>
      <w:r w:rsidR="004B7463" w:rsidRPr="007446F2">
        <w:rPr>
          <w:rFonts w:cs="Times New Roman"/>
          <w:color w:val="000000"/>
          <w:spacing w:val="-20"/>
          <w:sz w:val="28"/>
          <w:szCs w:val="28"/>
          <w:lang w:val="ru-RU"/>
        </w:rPr>
        <w:t>. Согласно данной позиции</w:t>
      </w:r>
      <w:r w:rsidR="001F783C" w:rsidRPr="007446F2">
        <w:rPr>
          <w:rFonts w:cs="Times New Roman"/>
          <w:spacing w:val="-20"/>
          <w:sz w:val="28"/>
          <w:szCs w:val="28"/>
          <w:lang w:val="ru-RU"/>
        </w:rPr>
        <w:t xml:space="preserve"> основное назначение условий премирования состоит в том, чтобы</w:t>
      </w:r>
      <w:r w:rsidR="001F783C"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в стремлении работника</w:t>
      </w:r>
      <w:r w:rsidR="001F783C" w:rsidRPr="007446F2">
        <w:rPr>
          <w:rFonts w:cs="Times New Roman"/>
          <w:color w:val="000000"/>
          <w:spacing w:val="-20"/>
          <w:sz w:val="28"/>
          <w:szCs w:val="28"/>
          <w:lang w:val="ru-RU"/>
        </w:rPr>
        <w:t xml:space="preserve"> к достижению показателей премирования</w:t>
      </w:r>
      <w:r w:rsidR="001F783C" w:rsidRPr="007446F2">
        <w:rPr>
          <w:rFonts w:cs="Times New Roman"/>
          <w:spacing w:val="-20"/>
          <w:sz w:val="28"/>
          <w:szCs w:val="28"/>
          <w:lang w:val="ru-RU"/>
        </w:rPr>
        <w:t xml:space="preserve"> не допустить </w:t>
      </w:r>
      <w:r w:rsidR="001F783C" w:rsidRPr="007446F2">
        <w:rPr>
          <w:rFonts w:cs="Times New Roman"/>
          <w:spacing w:val="-20"/>
          <w:sz w:val="28"/>
          <w:szCs w:val="28"/>
          <w:lang w:val="ru-RU"/>
        </w:rPr>
        <w:lastRenderedPageBreak/>
        <w:t xml:space="preserve">ухудшения </w:t>
      </w:r>
      <w:r w:rsidRPr="007446F2">
        <w:rPr>
          <w:rFonts w:cs="Times New Roman"/>
          <w:spacing w:val="-20"/>
          <w:sz w:val="28"/>
          <w:szCs w:val="28"/>
          <w:lang w:val="ru-RU"/>
        </w:rPr>
        <w:t>выполнения им</w:t>
      </w:r>
      <w:r w:rsidR="001F783C" w:rsidRPr="007446F2">
        <w:rPr>
          <w:rFonts w:cs="Times New Roman"/>
          <w:spacing w:val="-20"/>
          <w:sz w:val="28"/>
          <w:szCs w:val="28"/>
          <w:lang w:val="ru-RU"/>
        </w:rPr>
        <w:t xml:space="preserve"> иных трудовых обязанностей</w:t>
      </w:r>
      <w:r w:rsidR="001F783C" w:rsidRPr="007446F2">
        <w:rPr>
          <w:rStyle w:val="aa"/>
          <w:rFonts w:cs="Times New Roman"/>
          <w:spacing w:val="-20"/>
          <w:sz w:val="28"/>
          <w:szCs w:val="28"/>
          <w:lang w:val="ru-RU"/>
        </w:rPr>
        <w:footnoteReference w:id="105"/>
      </w:r>
      <w:r w:rsidR="001F783C" w:rsidRPr="007446F2">
        <w:rPr>
          <w:rFonts w:cs="Times New Roman"/>
          <w:spacing w:val="-20"/>
          <w:sz w:val="28"/>
          <w:szCs w:val="28"/>
          <w:lang w:val="ru-RU"/>
        </w:rPr>
        <w:t>.</w:t>
      </w:r>
      <w:r w:rsidR="00732875" w:rsidRPr="007446F2">
        <w:rPr>
          <w:rFonts w:cs="Times New Roman"/>
          <w:spacing w:val="-20"/>
          <w:sz w:val="28"/>
          <w:szCs w:val="28"/>
          <w:lang w:val="ru-RU"/>
        </w:rPr>
        <w:t xml:space="preserve"> </w:t>
      </w:r>
      <w:r w:rsidR="006B4BEC" w:rsidRPr="007446F2">
        <w:rPr>
          <w:rFonts w:cs="Times New Roman"/>
          <w:spacing w:val="-20"/>
          <w:sz w:val="28"/>
          <w:szCs w:val="28"/>
          <w:lang w:val="ru-RU"/>
        </w:rPr>
        <w:t>При таком подходе условиями премирования при их установлении в соответствующем</w:t>
      </w:r>
      <w:proofErr w:type="gramEnd"/>
      <w:r w:rsidR="006B4BEC" w:rsidRPr="007446F2">
        <w:rPr>
          <w:rFonts w:cs="Times New Roman"/>
          <w:spacing w:val="-20"/>
          <w:sz w:val="28"/>
          <w:szCs w:val="28"/>
          <w:lang w:val="ru-RU"/>
        </w:rPr>
        <w:t xml:space="preserve"> </w:t>
      </w:r>
      <w:proofErr w:type="gramStart"/>
      <w:r w:rsidR="006B4BEC" w:rsidRPr="007446F2">
        <w:rPr>
          <w:rFonts w:cs="Times New Roman"/>
          <w:spacing w:val="-20"/>
          <w:sz w:val="28"/>
          <w:szCs w:val="28"/>
          <w:lang w:val="ru-RU"/>
        </w:rPr>
        <w:t>акте</w:t>
      </w:r>
      <w:proofErr w:type="gramEnd"/>
      <w:r w:rsidR="006B4BEC" w:rsidRPr="007446F2">
        <w:rPr>
          <w:rFonts w:cs="Times New Roman"/>
          <w:spacing w:val="-20"/>
          <w:sz w:val="28"/>
          <w:szCs w:val="28"/>
          <w:lang w:val="ru-RU"/>
        </w:rPr>
        <w:t xml:space="preserve"> выступают соблюдение работником трудовых обязанностей, отсутствие дисциплинарных взысканий</w:t>
      </w:r>
      <w:r w:rsidR="00023189" w:rsidRPr="007446F2">
        <w:rPr>
          <w:rFonts w:cs="Times New Roman"/>
          <w:spacing w:val="-20"/>
          <w:sz w:val="28"/>
          <w:szCs w:val="28"/>
          <w:lang w:val="ru-RU"/>
        </w:rPr>
        <w:t xml:space="preserve"> и т.д</w:t>
      </w:r>
      <w:r w:rsidR="006B4BEC" w:rsidRPr="007446F2">
        <w:rPr>
          <w:rFonts w:cs="Times New Roman"/>
          <w:spacing w:val="-20"/>
          <w:sz w:val="28"/>
          <w:szCs w:val="28"/>
          <w:lang w:val="ru-RU"/>
        </w:rPr>
        <w:t xml:space="preserve">. Наш взгляд </w:t>
      </w:r>
      <w:r w:rsidR="00425ADB" w:rsidRPr="007446F2">
        <w:rPr>
          <w:rFonts w:cs="Times New Roman"/>
          <w:spacing w:val="-20"/>
          <w:sz w:val="28"/>
          <w:szCs w:val="28"/>
          <w:lang w:val="ru-RU"/>
        </w:rPr>
        <w:t>н</w:t>
      </w:r>
      <w:r w:rsidR="006B4BEC" w:rsidRPr="007446F2">
        <w:rPr>
          <w:rFonts w:cs="Times New Roman"/>
          <w:spacing w:val="-20"/>
          <w:sz w:val="28"/>
          <w:szCs w:val="28"/>
          <w:lang w:val="ru-RU"/>
        </w:rPr>
        <w:t>а допустимость таких условий премирования представлен в §1 главы 3 настоящей работы.</w:t>
      </w:r>
      <w:r w:rsidR="00425ADB" w:rsidRPr="007446F2">
        <w:rPr>
          <w:rFonts w:cs="Times New Roman"/>
          <w:spacing w:val="-20"/>
          <w:sz w:val="28"/>
          <w:szCs w:val="28"/>
          <w:lang w:val="ru-RU"/>
        </w:rPr>
        <w:t xml:space="preserve"> </w:t>
      </w:r>
      <w:r w:rsidR="00287355" w:rsidRPr="00125A0B">
        <w:rPr>
          <w:rFonts w:cs="Times New Roman"/>
          <w:spacing w:val="-20"/>
          <w:sz w:val="28"/>
          <w:szCs w:val="28"/>
          <w:lang w:val="ru-RU"/>
        </w:rPr>
        <w:t>Здесь же</w:t>
      </w:r>
      <w:r w:rsidR="00287355">
        <w:rPr>
          <w:rFonts w:cs="Times New Roman"/>
          <w:spacing w:val="-20"/>
          <w:sz w:val="28"/>
          <w:szCs w:val="28"/>
          <w:lang w:val="ru-RU"/>
        </w:rPr>
        <w:t xml:space="preserve"> о</w:t>
      </w:r>
      <w:r w:rsidR="00425ADB" w:rsidRPr="007446F2">
        <w:rPr>
          <w:rFonts w:cs="Times New Roman"/>
          <w:spacing w:val="-20"/>
          <w:sz w:val="28"/>
          <w:szCs w:val="28"/>
          <w:lang w:val="ru-RU"/>
        </w:rPr>
        <w:t>тметим, что</w:t>
      </w:r>
      <w:r w:rsidR="00732875" w:rsidRPr="007446F2">
        <w:rPr>
          <w:rFonts w:cs="Times New Roman"/>
          <w:spacing w:val="-20"/>
          <w:sz w:val="28"/>
          <w:szCs w:val="28"/>
          <w:lang w:val="ru-RU"/>
        </w:rPr>
        <w:t xml:space="preserve"> </w:t>
      </w:r>
      <w:r w:rsidR="00425ADB" w:rsidRPr="007446F2">
        <w:rPr>
          <w:rFonts w:cs="Times New Roman"/>
          <w:spacing w:val="-20"/>
          <w:sz w:val="28"/>
          <w:szCs w:val="28"/>
          <w:lang w:val="ru-RU"/>
        </w:rPr>
        <w:t xml:space="preserve">данный </w:t>
      </w:r>
      <w:r w:rsidR="00732875" w:rsidRPr="007446F2">
        <w:rPr>
          <w:rFonts w:cs="Times New Roman"/>
          <w:spacing w:val="-20"/>
          <w:sz w:val="28"/>
          <w:szCs w:val="28"/>
          <w:lang w:val="ru-RU"/>
        </w:rPr>
        <w:t>подход не учитывает таких, предус</w:t>
      </w:r>
      <w:r w:rsidR="00023189" w:rsidRPr="007446F2">
        <w:rPr>
          <w:rFonts w:cs="Times New Roman"/>
          <w:spacing w:val="-20"/>
          <w:sz w:val="28"/>
          <w:szCs w:val="28"/>
          <w:lang w:val="ru-RU"/>
        </w:rPr>
        <w:t>матриваемых многими</w:t>
      </w:r>
      <w:r w:rsidR="00732875" w:rsidRPr="007446F2">
        <w:rPr>
          <w:rFonts w:cs="Times New Roman"/>
          <w:spacing w:val="-20"/>
          <w:sz w:val="28"/>
          <w:szCs w:val="28"/>
          <w:lang w:val="ru-RU"/>
        </w:rPr>
        <w:t xml:space="preserve"> системами премирования, условий, которые не обусловлены поведением работника.</w:t>
      </w:r>
      <w:r w:rsidR="00023189" w:rsidRPr="007446F2">
        <w:rPr>
          <w:rFonts w:cs="Times New Roman"/>
          <w:spacing w:val="-20"/>
          <w:sz w:val="28"/>
          <w:szCs w:val="28"/>
          <w:lang w:val="ru-RU"/>
        </w:rPr>
        <w:t xml:space="preserve"> Кроме того, соблюдение работником трудовой дисциплины можно рассматривать как качественную характеристику выполненной ра</w:t>
      </w:r>
      <w:r w:rsidR="007E2D91" w:rsidRPr="007446F2">
        <w:rPr>
          <w:rFonts w:cs="Times New Roman"/>
          <w:spacing w:val="-20"/>
          <w:sz w:val="28"/>
          <w:szCs w:val="28"/>
          <w:lang w:val="ru-RU"/>
        </w:rPr>
        <w:t>боты, что позволяет относить его к показателя</w:t>
      </w:r>
      <w:r w:rsidR="00023189" w:rsidRPr="007446F2">
        <w:rPr>
          <w:rFonts w:cs="Times New Roman"/>
          <w:spacing w:val="-20"/>
          <w:sz w:val="28"/>
          <w:szCs w:val="28"/>
          <w:lang w:val="ru-RU"/>
        </w:rPr>
        <w:t>м премирования.</w:t>
      </w:r>
      <w:r w:rsidR="007E2D91" w:rsidRPr="007446F2">
        <w:rPr>
          <w:rFonts w:cs="Times New Roman"/>
          <w:spacing w:val="-20"/>
          <w:sz w:val="28"/>
          <w:szCs w:val="28"/>
          <w:lang w:val="ru-RU"/>
        </w:rPr>
        <w:t xml:space="preserve"> В таком случае отличить друг от друга условия и показатели премирования оказывается невозможно.</w:t>
      </w:r>
    </w:p>
    <w:p w:rsidR="000008DD" w:rsidRPr="007446F2" w:rsidRDefault="000008DD" w:rsidP="00005A47">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В соответствии с </w:t>
      </w:r>
      <w:r w:rsidR="00005A47" w:rsidRPr="007446F2">
        <w:rPr>
          <w:rFonts w:cs="Times New Roman"/>
          <w:color w:val="000000"/>
          <w:spacing w:val="-20"/>
          <w:sz w:val="28"/>
          <w:szCs w:val="28"/>
          <w:lang w:val="ru-RU"/>
        </w:rPr>
        <w:t>взглядами других ученых условия премирования, как и показатели, представляют собой</w:t>
      </w:r>
      <w:r w:rsidR="00767E13" w:rsidRPr="007446F2">
        <w:rPr>
          <w:rFonts w:cs="Times New Roman"/>
          <w:color w:val="000000"/>
          <w:spacing w:val="-20"/>
          <w:sz w:val="28"/>
          <w:szCs w:val="28"/>
          <w:lang w:val="ru-RU"/>
        </w:rPr>
        <w:t xml:space="preserve"> конкретные </w:t>
      </w:r>
      <w:r w:rsidR="00005A47" w:rsidRPr="007446F2">
        <w:rPr>
          <w:rFonts w:cs="Times New Roman"/>
          <w:color w:val="000000"/>
          <w:spacing w:val="-20"/>
          <w:sz w:val="28"/>
          <w:szCs w:val="28"/>
          <w:lang w:val="ru-RU"/>
        </w:rPr>
        <w:t>результаты работы</w:t>
      </w:r>
      <w:r w:rsidR="00767E13" w:rsidRPr="007446F2">
        <w:rPr>
          <w:rFonts w:cs="Times New Roman"/>
          <w:color w:val="000000"/>
          <w:spacing w:val="-20"/>
          <w:sz w:val="28"/>
          <w:szCs w:val="28"/>
          <w:lang w:val="ru-RU"/>
        </w:rPr>
        <w:t xml:space="preserve">. </w:t>
      </w:r>
      <w:proofErr w:type="gramStart"/>
      <w:r w:rsidR="00005A47" w:rsidRPr="007446F2">
        <w:rPr>
          <w:rFonts w:cs="Times New Roman"/>
          <w:color w:val="000000"/>
          <w:spacing w:val="-20"/>
          <w:sz w:val="28"/>
          <w:szCs w:val="28"/>
          <w:lang w:val="ru-RU"/>
        </w:rPr>
        <w:t xml:space="preserve">Различие </w:t>
      </w:r>
      <w:r w:rsidR="006B4BEC" w:rsidRPr="007446F2">
        <w:rPr>
          <w:rFonts w:cs="Times New Roman"/>
          <w:color w:val="000000"/>
          <w:spacing w:val="-20"/>
          <w:sz w:val="28"/>
          <w:szCs w:val="28"/>
          <w:lang w:val="ru-RU"/>
        </w:rPr>
        <w:t xml:space="preserve">же </w:t>
      </w:r>
      <w:r w:rsidR="00005A47" w:rsidRPr="007446F2">
        <w:rPr>
          <w:rFonts w:cs="Times New Roman"/>
          <w:color w:val="000000"/>
          <w:spacing w:val="-20"/>
          <w:sz w:val="28"/>
          <w:szCs w:val="28"/>
          <w:lang w:val="ru-RU"/>
        </w:rPr>
        <w:t xml:space="preserve">между показателями и условиями </w:t>
      </w:r>
      <w:r w:rsidR="00767E13" w:rsidRPr="007446F2">
        <w:rPr>
          <w:rFonts w:cs="Times New Roman"/>
          <w:color w:val="000000"/>
          <w:spacing w:val="-20"/>
          <w:sz w:val="28"/>
          <w:szCs w:val="28"/>
          <w:lang w:val="ru-RU"/>
        </w:rPr>
        <w:t xml:space="preserve">премирования </w:t>
      </w:r>
      <w:r w:rsidR="00005A47" w:rsidRPr="007446F2">
        <w:rPr>
          <w:rFonts w:cs="Times New Roman"/>
          <w:color w:val="000000"/>
          <w:spacing w:val="-20"/>
          <w:sz w:val="28"/>
          <w:szCs w:val="28"/>
          <w:lang w:val="ru-RU"/>
        </w:rPr>
        <w:t>заключается в том, что п</w:t>
      </w:r>
      <w:r w:rsidR="00767E13" w:rsidRPr="007446F2">
        <w:rPr>
          <w:rFonts w:cs="Times New Roman"/>
          <w:color w:val="000000"/>
          <w:spacing w:val="-20"/>
          <w:sz w:val="28"/>
          <w:szCs w:val="28"/>
          <w:lang w:val="ru-RU"/>
        </w:rPr>
        <w:t>оказатели премирования – это основа системы</w:t>
      </w:r>
      <w:r w:rsidR="00005A47" w:rsidRPr="007446F2">
        <w:rPr>
          <w:rFonts w:cs="Times New Roman"/>
          <w:color w:val="000000"/>
          <w:spacing w:val="-20"/>
          <w:sz w:val="28"/>
          <w:szCs w:val="28"/>
          <w:lang w:val="ru-RU"/>
        </w:rPr>
        <w:t xml:space="preserve"> премирования</w:t>
      </w:r>
      <w:r w:rsidR="00767E13" w:rsidRPr="007446F2">
        <w:rPr>
          <w:rFonts w:cs="Times New Roman"/>
          <w:color w:val="000000"/>
          <w:spacing w:val="-20"/>
          <w:sz w:val="28"/>
          <w:szCs w:val="28"/>
          <w:lang w:val="ru-RU"/>
        </w:rPr>
        <w:t xml:space="preserve">, без них </w:t>
      </w:r>
      <w:r w:rsidR="00005A47" w:rsidRPr="007446F2">
        <w:rPr>
          <w:rFonts w:cs="Times New Roman"/>
          <w:color w:val="000000"/>
          <w:spacing w:val="-20"/>
          <w:sz w:val="28"/>
          <w:szCs w:val="28"/>
          <w:lang w:val="ru-RU"/>
        </w:rPr>
        <w:t xml:space="preserve">такая система не существует; </w:t>
      </w:r>
      <w:r w:rsidR="006B4BEC" w:rsidRPr="007446F2">
        <w:rPr>
          <w:rFonts w:cs="Times New Roman"/>
          <w:color w:val="000000"/>
          <w:spacing w:val="-20"/>
          <w:sz w:val="28"/>
          <w:szCs w:val="28"/>
          <w:lang w:val="ru-RU"/>
        </w:rPr>
        <w:t xml:space="preserve">а </w:t>
      </w:r>
      <w:r w:rsidR="00005A47" w:rsidRPr="007446F2">
        <w:rPr>
          <w:rFonts w:cs="Times New Roman"/>
          <w:color w:val="000000"/>
          <w:spacing w:val="-20"/>
          <w:sz w:val="28"/>
          <w:szCs w:val="28"/>
          <w:lang w:val="ru-RU"/>
        </w:rPr>
        <w:t>у</w:t>
      </w:r>
      <w:r w:rsidR="00767E13" w:rsidRPr="007446F2">
        <w:rPr>
          <w:rFonts w:cs="Times New Roman"/>
          <w:color w:val="000000"/>
          <w:spacing w:val="-20"/>
          <w:sz w:val="28"/>
          <w:szCs w:val="28"/>
          <w:lang w:val="ru-RU"/>
        </w:rPr>
        <w:t>словия</w:t>
      </w:r>
      <w:r w:rsidR="00005A47" w:rsidRPr="007446F2">
        <w:rPr>
          <w:rFonts w:cs="Times New Roman"/>
          <w:color w:val="000000"/>
          <w:spacing w:val="-20"/>
          <w:sz w:val="28"/>
          <w:szCs w:val="28"/>
          <w:lang w:val="ru-RU"/>
        </w:rPr>
        <w:t xml:space="preserve"> </w:t>
      </w:r>
      <w:r w:rsidR="00767E13" w:rsidRPr="007446F2">
        <w:rPr>
          <w:rFonts w:cs="Times New Roman"/>
          <w:color w:val="000000"/>
          <w:spacing w:val="-20"/>
          <w:sz w:val="28"/>
          <w:szCs w:val="28"/>
          <w:lang w:val="ru-RU"/>
        </w:rPr>
        <w:t>премирования – это допол</w:t>
      </w:r>
      <w:r w:rsidR="001F783C" w:rsidRPr="007446F2">
        <w:rPr>
          <w:rFonts w:cs="Times New Roman"/>
          <w:color w:val="000000"/>
          <w:spacing w:val="-20"/>
          <w:sz w:val="28"/>
          <w:szCs w:val="28"/>
          <w:lang w:val="ru-RU"/>
        </w:rPr>
        <w:t>нение к показателям</w:t>
      </w:r>
      <w:r w:rsidR="00767E13" w:rsidRPr="007446F2">
        <w:rPr>
          <w:rFonts w:cs="Times New Roman"/>
          <w:color w:val="000000"/>
          <w:spacing w:val="-20"/>
          <w:sz w:val="28"/>
          <w:szCs w:val="28"/>
          <w:lang w:val="ru-RU"/>
        </w:rPr>
        <w:t xml:space="preserve">, однако их наличие </w:t>
      </w:r>
      <w:r w:rsidR="00005A47" w:rsidRPr="007446F2">
        <w:rPr>
          <w:rFonts w:cs="Times New Roman"/>
          <w:color w:val="000000"/>
          <w:spacing w:val="-20"/>
          <w:sz w:val="28"/>
          <w:szCs w:val="28"/>
          <w:lang w:val="ru-RU"/>
        </w:rPr>
        <w:t>с формальной юридической точки зрения</w:t>
      </w:r>
      <w:r w:rsidR="00767E13" w:rsidRPr="007446F2">
        <w:rPr>
          <w:rFonts w:cs="Times New Roman"/>
          <w:color w:val="000000"/>
          <w:spacing w:val="-20"/>
          <w:sz w:val="28"/>
          <w:szCs w:val="28"/>
          <w:lang w:val="ru-RU"/>
        </w:rPr>
        <w:t xml:space="preserve"> </w:t>
      </w:r>
      <w:r w:rsidR="00005A47" w:rsidRPr="007446F2">
        <w:rPr>
          <w:rFonts w:cs="Times New Roman"/>
          <w:color w:val="000000"/>
          <w:spacing w:val="-20"/>
          <w:sz w:val="28"/>
          <w:szCs w:val="28"/>
          <w:lang w:val="ru-RU"/>
        </w:rPr>
        <w:t>н</w:t>
      </w:r>
      <w:r w:rsidR="00767E13" w:rsidRPr="007446F2">
        <w:rPr>
          <w:rFonts w:cs="Times New Roman"/>
          <w:color w:val="000000"/>
          <w:spacing w:val="-20"/>
          <w:sz w:val="28"/>
          <w:szCs w:val="28"/>
          <w:lang w:val="ru-RU"/>
        </w:rPr>
        <w:t xml:space="preserve">е </w:t>
      </w:r>
      <w:r w:rsidR="00005A47" w:rsidRPr="007446F2">
        <w:rPr>
          <w:rFonts w:cs="Times New Roman"/>
          <w:color w:val="000000"/>
          <w:spacing w:val="-20"/>
          <w:sz w:val="28"/>
          <w:szCs w:val="28"/>
          <w:lang w:val="ru-RU"/>
        </w:rPr>
        <w:t>является обязательным</w:t>
      </w:r>
      <w:r w:rsidR="00005A47" w:rsidRPr="007446F2">
        <w:rPr>
          <w:rStyle w:val="aa"/>
          <w:rFonts w:cs="Times New Roman"/>
          <w:color w:val="000000"/>
          <w:spacing w:val="-20"/>
          <w:sz w:val="28"/>
          <w:szCs w:val="28"/>
          <w:lang w:val="ru-RU"/>
        </w:rPr>
        <w:footnoteReference w:id="106"/>
      </w:r>
      <w:r w:rsidR="00767E13" w:rsidRPr="007446F2">
        <w:rPr>
          <w:rFonts w:cs="Times New Roman"/>
          <w:color w:val="000000"/>
          <w:spacing w:val="-20"/>
          <w:sz w:val="28"/>
          <w:szCs w:val="28"/>
          <w:lang w:val="ru-RU"/>
        </w:rPr>
        <w:t xml:space="preserve">. </w:t>
      </w:r>
      <w:r w:rsidR="00C6272D" w:rsidRPr="007446F2">
        <w:rPr>
          <w:rFonts w:cs="Times New Roman"/>
          <w:color w:val="000000"/>
          <w:spacing w:val="-20"/>
          <w:sz w:val="28"/>
          <w:szCs w:val="28"/>
          <w:lang w:val="ru-RU"/>
        </w:rPr>
        <w:t xml:space="preserve">Представляется, что указанная позиция не дает </w:t>
      </w:r>
      <w:r w:rsidR="007E2D91" w:rsidRPr="007446F2">
        <w:rPr>
          <w:rFonts w:cs="Times New Roman"/>
          <w:color w:val="000000"/>
          <w:spacing w:val="-20"/>
          <w:sz w:val="28"/>
          <w:szCs w:val="28"/>
          <w:lang w:val="ru-RU"/>
        </w:rPr>
        <w:t xml:space="preserve">четких </w:t>
      </w:r>
      <w:r w:rsidR="00C6272D" w:rsidRPr="007446F2">
        <w:rPr>
          <w:rFonts w:cs="Times New Roman"/>
          <w:color w:val="000000"/>
          <w:spacing w:val="-20"/>
          <w:sz w:val="28"/>
          <w:szCs w:val="28"/>
          <w:lang w:val="ru-RU"/>
        </w:rPr>
        <w:t>критериев разграничения показателей и условий премирования.</w:t>
      </w:r>
      <w:proofErr w:type="gramEnd"/>
      <w:r w:rsidR="00C6272D" w:rsidRPr="007446F2">
        <w:rPr>
          <w:rFonts w:cs="Times New Roman"/>
          <w:color w:val="000000"/>
          <w:spacing w:val="-20"/>
          <w:sz w:val="28"/>
          <w:szCs w:val="28"/>
          <w:lang w:val="ru-RU"/>
        </w:rPr>
        <w:t xml:space="preserve"> </w:t>
      </w:r>
      <w:r w:rsidR="00015C30" w:rsidRPr="007446F2">
        <w:rPr>
          <w:rFonts w:cs="Times New Roman"/>
          <w:color w:val="000000"/>
          <w:spacing w:val="-20"/>
          <w:sz w:val="28"/>
          <w:szCs w:val="28"/>
          <w:lang w:val="ru-RU"/>
        </w:rPr>
        <w:t>Р</w:t>
      </w:r>
      <w:r w:rsidR="001F783C" w:rsidRPr="007446F2">
        <w:rPr>
          <w:rFonts w:cs="Times New Roman"/>
          <w:color w:val="000000"/>
          <w:spacing w:val="-20"/>
          <w:sz w:val="28"/>
          <w:szCs w:val="28"/>
          <w:lang w:val="ru-RU"/>
        </w:rPr>
        <w:t>уководствуясь данным</w:t>
      </w:r>
      <w:r w:rsidRPr="007446F2">
        <w:rPr>
          <w:rFonts w:cs="Times New Roman"/>
          <w:color w:val="000000"/>
          <w:spacing w:val="-20"/>
          <w:sz w:val="28"/>
          <w:szCs w:val="28"/>
          <w:lang w:val="ru-RU"/>
        </w:rPr>
        <w:t xml:space="preserve"> подходом</w:t>
      </w:r>
      <w:r w:rsidR="001F783C" w:rsidRPr="007446F2">
        <w:rPr>
          <w:rFonts w:cs="Times New Roman"/>
          <w:color w:val="000000"/>
          <w:spacing w:val="-20"/>
          <w:sz w:val="28"/>
          <w:szCs w:val="28"/>
          <w:lang w:val="ru-RU"/>
        </w:rPr>
        <w:t>, невозможно</w:t>
      </w:r>
      <w:r w:rsidR="007E2D91" w:rsidRPr="007446F2">
        <w:rPr>
          <w:rFonts w:cs="Times New Roman"/>
          <w:color w:val="000000"/>
          <w:spacing w:val="-20"/>
          <w:sz w:val="28"/>
          <w:szCs w:val="28"/>
          <w:lang w:val="ru-RU"/>
        </w:rPr>
        <w:t xml:space="preserve"> различить</w:t>
      </w:r>
      <w:r w:rsidRPr="007446F2">
        <w:rPr>
          <w:rFonts w:cs="Times New Roman"/>
          <w:color w:val="000000"/>
          <w:spacing w:val="-20"/>
          <w:sz w:val="28"/>
          <w:szCs w:val="28"/>
          <w:lang w:val="ru-RU"/>
        </w:rPr>
        <w:t xml:space="preserve"> системы премирования, основанные на показателях и условиях, и системы премирования, предусматривающие несколько пок</w:t>
      </w:r>
      <w:r w:rsidR="001F783C" w:rsidRPr="007446F2">
        <w:rPr>
          <w:rFonts w:cs="Times New Roman"/>
          <w:color w:val="000000"/>
          <w:spacing w:val="-20"/>
          <w:sz w:val="28"/>
          <w:szCs w:val="28"/>
          <w:lang w:val="ru-RU"/>
        </w:rPr>
        <w:t>азателей</w:t>
      </w:r>
      <w:r w:rsidR="00E71EB9" w:rsidRPr="007446F2">
        <w:rPr>
          <w:rFonts w:cs="Times New Roman"/>
          <w:color w:val="000000"/>
          <w:spacing w:val="-20"/>
          <w:sz w:val="28"/>
          <w:szCs w:val="28"/>
          <w:lang w:val="ru-RU"/>
        </w:rPr>
        <w:t>.</w:t>
      </w:r>
    </w:p>
    <w:p w:rsidR="007A6E9C" w:rsidRPr="007446F2" w:rsidRDefault="00732875" w:rsidP="007A6E9C">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 xml:space="preserve">Таким образом, ни одна из указанных позиций не является </w:t>
      </w:r>
      <w:r w:rsidR="00D11063" w:rsidRPr="007446F2">
        <w:rPr>
          <w:rFonts w:cs="Times New Roman"/>
          <w:color w:val="000000"/>
          <w:spacing w:val="-20"/>
          <w:sz w:val="28"/>
          <w:szCs w:val="28"/>
          <w:lang w:val="ru-RU"/>
        </w:rPr>
        <w:t>бесспорной</w:t>
      </w:r>
      <w:r w:rsidR="007968CF" w:rsidRPr="007446F2">
        <w:rPr>
          <w:rFonts w:cs="Times New Roman"/>
          <w:color w:val="000000"/>
          <w:spacing w:val="-20"/>
          <w:sz w:val="28"/>
          <w:szCs w:val="28"/>
          <w:lang w:val="ru-RU"/>
        </w:rPr>
        <w:t>.</w:t>
      </w:r>
      <w:r w:rsidR="007A6E9C" w:rsidRPr="007446F2">
        <w:rPr>
          <w:rFonts w:cs="Times New Roman"/>
          <w:color w:val="000000"/>
          <w:spacing w:val="-20"/>
          <w:sz w:val="28"/>
          <w:szCs w:val="28"/>
          <w:lang w:val="ru-RU"/>
        </w:rPr>
        <w:t xml:space="preserve"> </w:t>
      </w:r>
      <w:proofErr w:type="gramStart"/>
      <w:r w:rsidR="007A6E9C" w:rsidRPr="007446F2">
        <w:rPr>
          <w:rFonts w:cs="Times New Roman"/>
          <w:color w:val="000000"/>
          <w:spacing w:val="-20"/>
          <w:sz w:val="28"/>
          <w:szCs w:val="28"/>
          <w:lang w:val="ru-RU"/>
        </w:rPr>
        <w:t>По нашему мнению, условиями премирования следует считать те объективные обстоятельства</w:t>
      </w:r>
      <w:r w:rsidR="00F34598" w:rsidRPr="007446F2">
        <w:rPr>
          <w:rFonts w:cs="Times New Roman"/>
          <w:color w:val="000000"/>
          <w:spacing w:val="-20"/>
          <w:sz w:val="28"/>
          <w:szCs w:val="28"/>
          <w:lang w:val="ru-RU"/>
        </w:rPr>
        <w:t xml:space="preserve">, которые установлены </w:t>
      </w:r>
      <w:r w:rsidR="007A6E9C" w:rsidRPr="007446F2">
        <w:rPr>
          <w:rFonts w:cs="Times New Roman"/>
          <w:color w:val="000000"/>
          <w:spacing w:val="-20"/>
          <w:sz w:val="28"/>
          <w:szCs w:val="28"/>
          <w:lang w:val="ru-RU"/>
        </w:rPr>
        <w:t>в качестве обязательных для премирования</w:t>
      </w:r>
      <w:r w:rsidR="00E534FD">
        <w:rPr>
          <w:rFonts w:cs="Times New Roman"/>
          <w:color w:val="000000"/>
          <w:spacing w:val="-20"/>
          <w:sz w:val="28"/>
          <w:szCs w:val="28"/>
          <w:lang w:val="ru-RU"/>
        </w:rPr>
        <w:t xml:space="preserve">, </w:t>
      </w:r>
      <w:r w:rsidR="007A6E9C" w:rsidRPr="007446F2">
        <w:rPr>
          <w:rFonts w:cs="Times New Roman"/>
          <w:color w:val="000000"/>
          <w:spacing w:val="-20"/>
          <w:sz w:val="28"/>
          <w:szCs w:val="28"/>
          <w:lang w:val="ru-RU"/>
        </w:rPr>
        <w:t>но не связаны с трудовой деятельностью работника и непосредственно не зависят  от его поведения (например, наличие у работодателя денежных средств, достаточных для осуществления премиро</w:t>
      </w:r>
      <w:r w:rsidR="007E2D91" w:rsidRPr="007446F2">
        <w:rPr>
          <w:rFonts w:cs="Times New Roman"/>
          <w:color w:val="000000"/>
          <w:spacing w:val="-20"/>
          <w:sz w:val="28"/>
          <w:szCs w:val="28"/>
          <w:lang w:val="ru-RU"/>
        </w:rPr>
        <w:t>вания и т.д.)</w:t>
      </w:r>
      <w:r w:rsidR="007A6E9C" w:rsidRPr="007446F2">
        <w:rPr>
          <w:rFonts w:cs="Times New Roman"/>
          <w:color w:val="000000"/>
          <w:spacing w:val="-20"/>
          <w:sz w:val="28"/>
          <w:szCs w:val="28"/>
          <w:lang w:val="ru-RU"/>
        </w:rPr>
        <w:t>.</w:t>
      </w:r>
      <w:proofErr w:type="gramEnd"/>
      <w:r w:rsidR="007E2D91" w:rsidRPr="007446F2">
        <w:rPr>
          <w:rFonts w:cs="Times New Roman"/>
          <w:color w:val="000000"/>
          <w:spacing w:val="-20"/>
          <w:sz w:val="28"/>
          <w:szCs w:val="28"/>
          <w:lang w:val="ru-RU"/>
        </w:rPr>
        <w:t xml:space="preserve"> </w:t>
      </w:r>
      <w:r w:rsidR="007E2D91" w:rsidRPr="007446F2">
        <w:rPr>
          <w:rFonts w:cs="Times New Roman"/>
          <w:spacing w:val="-20"/>
          <w:sz w:val="28"/>
          <w:szCs w:val="28"/>
          <w:lang w:val="ru-RU"/>
        </w:rPr>
        <w:t xml:space="preserve">Такого рода </w:t>
      </w:r>
      <w:proofErr w:type="gramStart"/>
      <w:r w:rsidR="007E2D91" w:rsidRPr="007446F2">
        <w:rPr>
          <w:rFonts w:cs="Times New Roman"/>
          <w:spacing w:val="-20"/>
          <w:sz w:val="28"/>
          <w:szCs w:val="28"/>
          <w:lang w:val="ru-RU"/>
        </w:rPr>
        <w:t>обстоятельства</w:t>
      </w:r>
      <w:proofErr w:type="gramEnd"/>
      <w:r w:rsidR="007E2D91" w:rsidRPr="007446F2">
        <w:rPr>
          <w:rFonts w:cs="Times New Roman"/>
          <w:spacing w:val="-20"/>
          <w:sz w:val="28"/>
          <w:szCs w:val="28"/>
          <w:lang w:val="ru-RU"/>
        </w:rPr>
        <w:t xml:space="preserve"> очевидно не могут считаться результатами труда работника, что не позволяет признать их показателями премирования, в связи с чем они могут являться только условиями премирования. При этом указанное понимание сущности условий премирования дает возможность провести четкую границу между показателями и условиями премирования </w:t>
      </w:r>
      <w:r w:rsidR="007E2D91" w:rsidRPr="007446F2">
        <w:rPr>
          <w:rFonts w:cs="Times New Roman"/>
          <w:spacing w:val="-20"/>
          <w:sz w:val="28"/>
          <w:szCs w:val="28"/>
          <w:lang w:val="ru-RU"/>
        </w:rPr>
        <w:lastRenderedPageBreak/>
        <w:t>по признаку связи соответствующих обстоятель</w:t>
      </w:r>
      <w:proofErr w:type="gramStart"/>
      <w:r w:rsidR="007E2D91" w:rsidRPr="007446F2">
        <w:rPr>
          <w:rFonts w:cs="Times New Roman"/>
          <w:spacing w:val="-20"/>
          <w:sz w:val="28"/>
          <w:szCs w:val="28"/>
          <w:lang w:val="ru-RU"/>
        </w:rPr>
        <w:t>ств с тр</w:t>
      </w:r>
      <w:proofErr w:type="gramEnd"/>
      <w:r w:rsidR="007E2D91" w:rsidRPr="007446F2">
        <w:rPr>
          <w:rFonts w:cs="Times New Roman"/>
          <w:spacing w:val="-20"/>
          <w:sz w:val="28"/>
          <w:szCs w:val="28"/>
          <w:lang w:val="ru-RU"/>
        </w:rPr>
        <w:t>удом конкретного работника.</w:t>
      </w:r>
    </w:p>
    <w:p w:rsidR="007477A6" w:rsidRPr="007446F2" w:rsidRDefault="007E2D91" w:rsidP="007A6E9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Следует обратить внимание, что </w:t>
      </w:r>
      <w:r w:rsidR="006C4FE5" w:rsidRPr="007446F2">
        <w:rPr>
          <w:rFonts w:cs="Times New Roman"/>
          <w:spacing w:val="-20"/>
          <w:sz w:val="28"/>
          <w:szCs w:val="28"/>
          <w:lang w:val="ru-RU"/>
        </w:rPr>
        <w:t>при установлении условий премировани</w:t>
      </w:r>
      <w:r w:rsidRPr="007446F2">
        <w:rPr>
          <w:rFonts w:cs="Times New Roman"/>
          <w:spacing w:val="-20"/>
          <w:sz w:val="28"/>
          <w:szCs w:val="28"/>
          <w:lang w:val="ru-RU"/>
        </w:rPr>
        <w:t xml:space="preserve">я </w:t>
      </w:r>
      <w:r w:rsidR="006C4FE5" w:rsidRPr="007446F2">
        <w:rPr>
          <w:rFonts w:cs="Times New Roman"/>
          <w:spacing w:val="-20"/>
          <w:sz w:val="28"/>
          <w:szCs w:val="28"/>
          <w:lang w:val="ru-RU"/>
        </w:rPr>
        <w:t xml:space="preserve">(как </w:t>
      </w:r>
      <w:r w:rsidRPr="007446F2">
        <w:rPr>
          <w:rFonts w:cs="Times New Roman"/>
          <w:spacing w:val="-20"/>
          <w:sz w:val="28"/>
          <w:szCs w:val="28"/>
          <w:lang w:val="ru-RU"/>
        </w:rPr>
        <w:t xml:space="preserve">обстоятельств, </w:t>
      </w:r>
      <w:r w:rsidR="006C4FE5" w:rsidRPr="007446F2">
        <w:rPr>
          <w:rFonts w:cs="Times New Roman"/>
          <w:spacing w:val="-20"/>
          <w:sz w:val="28"/>
          <w:szCs w:val="28"/>
          <w:lang w:val="ru-RU"/>
        </w:rPr>
        <w:t xml:space="preserve">не связанных с </w:t>
      </w:r>
      <w:r w:rsidR="00627D0E">
        <w:rPr>
          <w:rFonts w:cs="Times New Roman"/>
          <w:spacing w:val="-20"/>
          <w:sz w:val="28"/>
          <w:szCs w:val="28"/>
          <w:lang w:val="ru-RU"/>
        </w:rPr>
        <w:t xml:space="preserve">трудовой </w:t>
      </w:r>
      <w:r w:rsidR="006C4FE5" w:rsidRPr="007446F2">
        <w:rPr>
          <w:rFonts w:cs="Times New Roman"/>
          <w:spacing w:val="-20"/>
          <w:sz w:val="28"/>
          <w:szCs w:val="28"/>
          <w:lang w:val="ru-RU"/>
        </w:rPr>
        <w:t xml:space="preserve">деятельностью конкретного работника) </w:t>
      </w:r>
      <w:r w:rsidR="0061259E" w:rsidRPr="007446F2">
        <w:rPr>
          <w:rFonts w:cs="Times New Roman"/>
          <w:spacing w:val="-20"/>
          <w:sz w:val="28"/>
          <w:szCs w:val="28"/>
          <w:lang w:val="ru-RU"/>
        </w:rPr>
        <w:t xml:space="preserve">выплачиваемые </w:t>
      </w:r>
      <w:r w:rsidRPr="007446F2">
        <w:rPr>
          <w:rFonts w:cs="Times New Roman"/>
          <w:spacing w:val="-20"/>
          <w:sz w:val="28"/>
          <w:szCs w:val="28"/>
          <w:lang w:val="ru-RU"/>
        </w:rPr>
        <w:t xml:space="preserve">в соответствии с ними </w:t>
      </w:r>
      <w:r w:rsidR="0061259E" w:rsidRPr="007446F2">
        <w:rPr>
          <w:rFonts w:cs="Times New Roman"/>
          <w:spacing w:val="-20"/>
          <w:sz w:val="28"/>
          <w:szCs w:val="28"/>
          <w:lang w:val="ru-RU"/>
        </w:rPr>
        <w:t xml:space="preserve">премии не могут быть включены в заработную плату, </w:t>
      </w:r>
      <w:r w:rsidR="00F34598" w:rsidRPr="007446F2">
        <w:rPr>
          <w:rFonts w:cs="Times New Roman"/>
          <w:spacing w:val="-20"/>
          <w:sz w:val="28"/>
          <w:szCs w:val="28"/>
          <w:lang w:val="ru-RU"/>
        </w:rPr>
        <w:t xml:space="preserve">хотя основания для </w:t>
      </w:r>
      <w:r w:rsidR="0061259E" w:rsidRPr="007446F2">
        <w:rPr>
          <w:rFonts w:cs="Times New Roman"/>
          <w:spacing w:val="-20"/>
          <w:sz w:val="28"/>
          <w:szCs w:val="28"/>
          <w:lang w:val="ru-RU"/>
        </w:rPr>
        <w:t xml:space="preserve">их </w:t>
      </w:r>
      <w:r w:rsidR="00F34598" w:rsidRPr="007446F2">
        <w:rPr>
          <w:rFonts w:cs="Times New Roman"/>
          <w:spacing w:val="-20"/>
          <w:sz w:val="28"/>
          <w:szCs w:val="28"/>
          <w:lang w:val="ru-RU"/>
        </w:rPr>
        <w:t xml:space="preserve">предоставления </w:t>
      </w:r>
      <w:r w:rsidRPr="007446F2">
        <w:rPr>
          <w:rFonts w:cs="Times New Roman"/>
          <w:spacing w:val="-20"/>
          <w:sz w:val="28"/>
          <w:szCs w:val="28"/>
          <w:lang w:val="ru-RU"/>
        </w:rPr>
        <w:t xml:space="preserve">и </w:t>
      </w:r>
      <w:r w:rsidR="0061259E" w:rsidRPr="007446F2">
        <w:rPr>
          <w:rFonts w:cs="Times New Roman"/>
          <w:spacing w:val="-20"/>
          <w:sz w:val="28"/>
          <w:szCs w:val="28"/>
          <w:lang w:val="ru-RU"/>
        </w:rPr>
        <w:t>установлены заранее</w:t>
      </w:r>
      <w:r w:rsidR="00F34598" w:rsidRPr="007446F2">
        <w:rPr>
          <w:rFonts w:cs="Times New Roman"/>
          <w:spacing w:val="-20"/>
          <w:sz w:val="28"/>
          <w:szCs w:val="28"/>
          <w:lang w:val="ru-RU"/>
        </w:rPr>
        <w:t>.</w:t>
      </w:r>
    </w:p>
    <w:p w:rsidR="0021454B" w:rsidRPr="007446F2" w:rsidRDefault="00F34598" w:rsidP="007A6E9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Согласно </w:t>
      </w:r>
      <w:r w:rsidR="0021454B" w:rsidRPr="007446F2">
        <w:rPr>
          <w:rFonts w:cs="Times New Roman"/>
          <w:spacing w:val="-20"/>
          <w:sz w:val="28"/>
          <w:szCs w:val="28"/>
          <w:lang w:val="ru-RU"/>
        </w:rPr>
        <w:t xml:space="preserve">ч.1 </w:t>
      </w:r>
      <w:r w:rsidRPr="007446F2">
        <w:rPr>
          <w:rFonts w:cs="Times New Roman"/>
          <w:spacing w:val="-20"/>
          <w:sz w:val="28"/>
          <w:szCs w:val="28"/>
          <w:lang w:val="ru-RU"/>
        </w:rPr>
        <w:t xml:space="preserve">ст.132 ТК РФ заработная плата работника зависит от его квалификации, сложности выполняемой работы, количества и качества затраченного труда. </w:t>
      </w:r>
      <w:r w:rsidR="004656A1" w:rsidRPr="007446F2">
        <w:rPr>
          <w:rFonts w:cs="Times New Roman"/>
          <w:spacing w:val="-20"/>
          <w:sz w:val="28"/>
          <w:szCs w:val="28"/>
          <w:lang w:val="ru-RU"/>
        </w:rPr>
        <w:t>Таким о</w:t>
      </w:r>
      <w:r w:rsidR="000D4A4D" w:rsidRPr="007446F2">
        <w:rPr>
          <w:rFonts w:cs="Times New Roman"/>
          <w:spacing w:val="-20"/>
          <w:sz w:val="28"/>
          <w:szCs w:val="28"/>
          <w:lang w:val="ru-RU"/>
        </w:rPr>
        <w:t xml:space="preserve">бразом, </w:t>
      </w:r>
      <w:proofErr w:type="gramStart"/>
      <w:r w:rsidR="000D4A4D" w:rsidRPr="007446F2">
        <w:rPr>
          <w:rFonts w:cs="Times New Roman"/>
          <w:spacing w:val="-20"/>
          <w:sz w:val="28"/>
          <w:szCs w:val="28"/>
          <w:lang w:val="ru-RU"/>
        </w:rPr>
        <w:t>размер оплаты труда</w:t>
      </w:r>
      <w:proofErr w:type="gramEnd"/>
      <w:r w:rsidR="000D4A4D" w:rsidRPr="007446F2">
        <w:rPr>
          <w:rFonts w:cs="Times New Roman"/>
          <w:spacing w:val="-20"/>
          <w:sz w:val="28"/>
          <w:szCs w:val="28"/>
          <w:lang w:val="ru-RU"/>
        </w:rPr>
        <w:t xml:space="preserve"> </w:t>
      </w:r>
      <w:r w:rsidR="004656A1" w:rsidRPr="007446F2">
        <w:rPr>
          <w:rFonts w:cs="Times New Roman"/>
          <w:spacing w:val="-20"/>
          <w:sz w:val="28"/>
          <w:szCs w:val="28"/>
          <w:lang w:val="ru-RU"/>
        </w:rPr>
        <w:t>как вознаграждения за труд, не может быть поставлен в зависимость от факторов, не связанных с тру</w:t>
      </w:r>
      <w:r w:rsidR="000D4A4D" w:rsidRPr="007446F2">
        <w:rPr>
          <w:rFonts w:cs="Times New Roman"/>
          <w:spacing w:val="-20"/>
          <w:sz w:val="28"/>
          <w:szCs w:val="28"/>
          <w:lang w:val="ru-RU"/>
        </w:rPr>
        <w:t xml:space="preserve">довой деятельностью </w:t>
      </w:r>
      <w:r w:rsidR="004656A1" w:rsidRPr="007446F2">
        <w:rPr>
          <w:rFonts w:cs="Times New Roman"/>
          <w:spacing w:val="-20"/>
          <w:sz w:val="28"/>
          <w:szCs w:val="28"/>
          <w:lang w:val="ru-RU"/>
        </w:rPr>
        <w:t>работника.</w:t>
      </w:r>
    </w:p>
    <w:p w:rsidR="0021454B" w:rsidRDefault="004656A1" w:rsidP="00B04095">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 xml:space="preserve">В случае же, когда условием премирования является, например, наличие у работодателя определенного размера прибыли и т.д., </w:t>
      </w:r>
      <w:r w:rsidR="0021454B" w:rsidRPr="007446F2">
        <w:rPr>
          <w:rFonts w:cs="Times New Roman"/>
          <w:spacing w:val="-20"/>
          <w:sz w:val="28"/>
          <w:szCs w:val="28"/>
          <w:lang w:val="ru-RU"/>
        </w:rPr>
        <w:t>пр</w:t>
      </w:r>
      <w:r w:rsidR="000D4A4D" w:rsidRPr="007446F2">
        <w:rPr>
          <w:rFonts w:cs="Times New Roman"/>
          <w:spacing w:val="-20"/>
          <w:sz w:val="28"/>
          <w:szCs w:val="28"/>
          <w:lang w:val="ru-RU"/>
        </w:rPr>
        <w:t>аво работника на получение</w:t>
      </w:r>
      <w:r w:rsidR="0021454B" w:rsidRPr="007446F2">
        <w:rPr>
          <w:rFonts w:cs="Times New Roman"/>
          <w:spacing w:val="-20"/>
          <w:sz w:val="28"/>
          <w:szCs w:val="28"/>
          <w:lang w:val="ru-RU"/>
        </w:rPr>
        <w:t xml:space="preserve"> премии возникнет только при соблюдении данного условия, однако оно не находится под прямым влиянием труда отдельного работника</w:t>
      </w:r>
      <w:r w:rsidR="00CF2324" w:rsidRPr="007446F2">
        <w:rPr>
          <w:rStyle w:val="aa"/>
          <w:rFonts w:cs="Times New Roman"/>
          <w:spacing w:val="-20"/>
          <w:sz w:val="28"/>
          <w:szCs w:val="28"/>
          <w:lang w:val="ru-RU"/>
        </w:rPr>
        <w:footnoteReference w:id="107"/>
      </w:r>
      <w:r w:rsidR="0021454B" w:rsidRPr="007446F2">
        <w:rPr>
          <w:rFonts w:cs="Times New Roman"/>
          <w:spacing w:val="-20"/>
          <w:sz w:val="28"/>
          <w:szCs w:val="28"/>
          <w:lang w:val="ru-RU"/>
        </w:rPr>
        <w:t>. В таких обстоятельствах признание рассматриваемых премий частью заработной платы означало бы нарушение норм ст.132 ТК РФ и противоречило бы принципу обеспечения</w:t>
      </w:r>
      <w:proofErr w:type="gramEnd"/>
      <w:r w:rsidR="0021454B" w:rsidRPr="007446F2">
        <w:rPr>
          <w:rFonts w:cs="Times New Roman"/>
          <w:spacing w:val="-20"/>
          <w:sz w:val="28"/>
          <w:szCs w:val="28"/>
          <w:lang w:val="ru-RU"/>
        </w:rPr>
        <w:t xml:space="preserve"> права каждого работника на выплату заработной платы в полном размере.</w:t>
      </w:r>
    </w:p>
    <w:p w:rsidR="00AA7DD7" w:rsidRPr="007446F2" w:rsidRDefault="00AA7DD7" w:rsidP="00B04095">
      <w:pPr>
        <w:spacing w:line="360" w:lineRule="auto"/>
        <w:ind w:firstLine="708"/>
        <w:jc w:val="both"/>
        <w:rPr>
          <w:rFonts w:cs="Times New Roman"/>
          <w:spacing w:val="-20"/>
          <w:sz w:val="28"/>
          <w:szCs w:val="28"/>
          <w:lang w:val="ru-RU"/>
        </w:rPr>
      </w:pPr>
      <w:r>
        <w:rPr>
          <w:rFonts w:cs="Times New Roman"/>
          <w:spacing w:val="-20"/>
          <w:sz w:val="28"/>
          <w:szCs w:val="28"/>
          <w:lang w:val="ru-RU"/>
        </w:rPr>
        <w:t>Вместе с тем, подобные выплаты как дополнительные материальные блага, предоставляемые работнику сверх установленной заработной платы, не ухудшают его положения, что позволяет признать их допустимыми.</w:t>
      </w:r>
    </w:p>
    <w:p w:rsidR="0021454B" w:rsidRPr="007446F2" w:rsidRDefault="009963BC" w:rsidP="00B04095">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 xml:space="preserve">В связи с указанным премии, основанные на заранее определенных показателях и условиях (под которыми понимаются объективные </w:t>
      </w:r>
      <w:r w:rsidR="00627D0E">
        <w:rPr>
          <w:rFonts w:cs="Times New Roman"/>
          <w:spacing w:val="-20"/>
          <w:sz w:val="28"/>
          <w:szCs w:val="28"/>
          <w:lang w:val="ru-RU"/>
        </w:rPr>
        <w:t>обстоятельства, не связанные с</w:t>
      </w:r>
      <w:r w:rsidRPr="007446F2">
        <w:rPr>
          <w:rFonts w:cs="Times New Roman"/>
          <w:spacing w:val="-20"/>
          <w:sz w:val="28"/>
          <w:szCs w:val="28"/>
          <w:lang w:val="ru-RU"/>
        </w:rPr>
        <w:t xml:space="preserve"> </w:t>
      </w:r>
      <w:r w:rsidR="00627D0E">
        <w:rPr>
          <w:rFonts w:cs="Times New Roman"/>
          <w:spacing w:val="-20"/>
          <w:sz w:val="28"/>
          <w:szCs w:val="28"/>
          <w:lang w:val="ru-RU"/>
        </w:rPr>
        <w:t xml:space="preserve">трудовой </w:t>
      </w:r>
      <w:r w:rsidRPr="007446F2">
        <w:rPr>
          <w:rFonts w:cs="Times New Roman"/>
          <w:spacing w:val="-20"/>
          <w:sz w:val="28"/>
          <w:szCs w:val="28"/>
          <w:lang w:val="ru-RU"/>
        </w:rPr>
        <w:t>деятельностью конкретного работника</w:t>
      </w:r>
      <w:r w:rsidR="00E14558" w:rsidRPr="007446F2">
        <w:rPr>
          <w:rFonts w:cs="Times New Roman"/>
          <w:spacing w:val="-20"/>
          <w:sz w:val="28"/>
          <w:szCs w:val="28"/>
          <w:lang w:val="ru-RU"/>
        </w:rPr>
        <w:t xml:space="preserve">), </w:t>
      </w:r>
      <w:r w:rsidR="00AA7DD7">
        <w:rPr>
          <w:rFonts w:cs="Times New Roman"/>
          <w:spacing w:val="-20"/>
          <w:sz w:val="28"/>
          <w:szCs w:val="28"/>
          <w:lang w:val="ru-RU"/>
        </w:rPr>
        <w:t>несмотря на сходство с премиями, включаемыми</w:t>
      </w:r>
      <w:r w:rsidR="00E14558" w:rsidRPr="007446F2">
        <w:rPr>
          <w:rFonts w:cs="Times New Roman"/>
          <w:spacing w:val="-20"/>
          <w:sz w:val="28"/>
          <w:szCs w:val="28"/>
          <w:lang w:val="ru-RU"/>
        </w:rPr>
        <w:t xml:space="preserve"> в заработную плату, в силу своей специфики, не совместимой с правилами оплаты труда, установленными ТК РФ, не могут признаваться ч</w:t>
      </w:r>
      <w:r w:rsidR="000D4A4D" w:rsidRPr="007446F2">
        <w:rPr>
          <w:rFonts w:cs="Times New Roman"/>
          <w:spacing w:val="-20"/>
          <w:sz w:val="28"/>
          <w:szCs w:val="28"/>
          <w:lang w:val="ru-RU"/>
        </w:rPr>
        <w:t>астью заработной платы</w:t>
      </w:r>
      <w:r w:rsidR="00E14558" w:rsidRPr="007446F2">
        <w:rPr>
          <w:rFonts w:cs="Times New Roman"/>
          <w:spacing w:val="-20"/>
          <w:sz w:val="28"/>
          <w:szCs w:val="28"/>
          <w:lang w:val="ru-RU"/>
        </w:rPr>
        <w:t>.</w:t>
      </w:r>
      <w:proofErr w:type="gramEnd"/>
    </w:p>
    <w:p w:rsidR="00E14558" w:rsidRPr="007446F2" w:rsidRDefault="00E14558" w:rsidP="00B04095">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 xml:space="preserve">Вместе с тем, следует признать, что </w:t>
      </w:r>
      <w:proofErr w:type="spellStart"/>
      <w:r w:rsidRPr="007446F2">
        <w:rPr>
          <w:rFonts w:cs="Times New Roman"/>
          <w:spacing w:val="-20"/>
          <w:sz w:val="28"/>
          <w:szCs w:val="28"/>
          <w:lang w:val="ru-RU"/>
        </w:rPr>
        <w:t>невключение</w:t>
      </w:r>
      <w:proofErr w:type="spellEnd"/>
      <w:r w:rsidRPr="007446F2">
        <w:rPr>
          <w:rFonts w:cs="Times New Roman"/>
          <w:spacing w:val="-20"/>
          <w:sz w:val="28"/>
          <w:szCs w:val="28"/>
          <w:lang w:val="ru-RU"/>
        </w:rPr>
        <w:t xml:space="preserve"> указанных премий в состав оплаты труда не должно приводить </w:t>
      </w:r>
      <w:r w:rsidR="000D4A4D" w:rsidRPr="007446F2">
        <w:rPr>
          <w:rFonts w:cs="Times New Roman"/>
          <w:spacing w:val="-20"/>
          <w:sz w:val="28"/>
          <w:szCs w:val="28"/>
          <w:lang w:val="ru-RU"/>
        </w:rPr>
        <w:t xml:space="preserve">к утрате </w:t>
      </w:r>
      <w:r w:rsidRPr="007446F2">
        <w:rPr>
          <w:rFonts w:cs="Times New Roman"/>
          <w:spacing w:val="-20"/>
          <w:sz w:val="28"/>
          <w:szCs w:val="28"/>
          <w:lang w:val="ru-RU"/>
        </w:rPr>
        <w:t xml:space="preserve">показателями и условиями </w:t>
      </w:r>
      <w:r w:rsidR="000D4A4D" w:rsidRPr="007446F2">
        <w:rPr>
          <w:rFonts w:cs="Times New Roman"/>
          <w:spacing w:val="-20"/>
          <w:sz w:val="28"/>
          <w:szCs w:val="28"/>
          <w:lang w:val="ru-RU"/>
        </w:rPr>
        <w:t xml:space="preserve">такого </w:t>
      </w:r>
      <w:r w:rsidRPr="007446F2">
        <w:rPr>
          <w:rFonts w:cs="Times New Roman"/>
          <w:spacing w:val="-20"/>
          <w:sz w:val="28"/>
          <w:szCs w:val="28"/>
          <w:lang w:val="ru-RU"/>
        </w:rPr>
        <w:t xml:space="preserve">премирования своего правообразующего значения и уравниванию </w:t>
      </w:r>
      <w:r w:rsidR="00AA7DD7">
        <w:rPr>
          <w:rFonts w:cs="Times New Roman"/>
          <w:spacing w:val="-20"/>
          <w:sz w:val="28"/>
          <w:szCs w:val="28"/>
          <w:lang w:val="ru-RU"/>
        </w:rPr>
        <w:t xml:space="preserve">порядка возникновения субъективного права </w:t>
      </w:r>
      <w:r w:rsidR="00AA7DD7">
        <w:rPr>
          <w:rFonts w:cs="Times New Roman"/>
          <w:spacing w:val="-20"/>
          <w:sz w:val="28"/>
          <w:szCs w:val="28"/>
          <w:lang w:val="ru-RU"/>
        </w:rPr>
        <w:lastRenderedPageBreak/>
        <w:t xml:space="preserve">работников на такое премирование </w:t>
      </w:r>
      <w:r w:rsidR="000D4A4D" w:rsidRPr="007446F2">
        <w:rPr>
          <w:rFonts w:cs="Times New Roman"/>
          <w:spacing w:val="-20"/>
          <w:sz w:val="28"/>
          <w:szCs w:val="28"/>
          <w:lang w:val="ru-RU"/>
        </w:rPr>
        <w:t xml:space="preserve">с </w:t>
      </w:r>
      <w:r w:rsidR="00AA7DD7">
        <w:rPr>
          <w:rFonts w:cs="Times New Roman"/>
          <w:spacing w:val="-20"/>
          <w:sz w:val="28"/>
          <w:szCs w:val="28"/>
          <w:lang w:val="ru-RU"/>
        </w:rPr>
        <w:t xml:space="preserve">действующим для премирования </w:t>
      </w:r>
      <w:r w:rsidRPr="007446F2">
        <w:rPr>
          <w:rFonts w:cs="Times New Roman"/>
          <w:spacing w:val="-20"/>
          <w:sz w:val="28"/>
          <w:szCs w:val="28"/>
          <w:lang w:val="ru-RU"/>
        </w:rPr>
        <w:t>на основании обще</w:t>
      </w:r>
      <w:r w:rsidR="00AA7DD7">
        <w:rPr>
          <w:rFonts w:cs="Times New Roman"/>
          <w:spacing w:val="-20"/>
          <w:sz w:val="28"/>
          <w:szCs w:val="28"/>
          <w:lang w:val="ru-RU"/>
        </w:rPr>
        <w:t xml:space="preserve">й оценки работы </w:t>
      </w:r>
      <w:r w:rsidRPr="007446F2">
        <w:rPr>
          <w:rFonts w:cs="Times New Roman"/>
          <w:spacing w:val="-20"/>
          <w:sz w:val="28"/>
          <w:szCs w:val="28"/>
          <w:lang w:val="ru-RU"/>
        </w:rPr>
        <w:t>в отсутствие заранее определенных оснований.</w:t>
      </w:r>
      <w:proofErr w:type="gramEnd"/>
    </w:p>
    <w:p w:rsidR="007E14F4" w:rsidRPr="007446F2" w:rsidRDefault="00E14558" w:rsidP="00B0409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Согласно ст.22 ТК РФ работодатель обязан соблюдать трудовое законодательство и иные нормативные правовые акты, содержащие нормы трудового права, а также локальные нормативные акты, условия коллективного договора, соглашений и трудовых договоров.</w:t>
      </w:r>
    </w:p>
    <w:p w:rsidR="000D4A4D" w:rsidRPr="007446F2" w:rsidRDefault="007E14F4" w:rsidP="00B0409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Таким образом, предусматривая в локальном акте </w:t>
      </w:r>
      <w:r w:rsidR="00AA7DD7">
        <w:rPr>
          <w:rFonts w:cs="Times New Roman"/>
          <w:spacing w:val="-20"/>
          <w:sz w:val="28"/>
          <w:szCs w:val="28"/>
          <w:lang w:val="ru-RU"/>
        </w:rPr>
        <w:t>и/или трудовом договоре премирование работника</w:t>
      </w:r>
      <w:r w:rsidRPr="007446F2">
        <w:rPr>
          <w:rFonts w:cs="Times New Roman"/>
          <w:spacing w:val="-20"/>
          <w:sz w:val="28"/>
          <w:szCs w:val="28"/>
          <w:lang w:val="ru-RU"/>
        </w:rPr>
        <w:t xml:space="preserve"> при достиж</w:t>
      </w:r>
      <w:r w:rsidR="00AA7DD7">
        <w:rPr>
          <w:rFonts w:cs="Times New Roman"/>
          <w:spacing w:val="-20"/>
          <w:sz w:val="28"/>
          <w:szCs w:val="28"/>
          <w:lang w:val="ru-RU"/>
        </w:rPr>
        <w:t>ении им</w:t>
      </w:r>
      <w:r w:rsidRPr="007446F2">
        <w:rPr>
          <w:rFonts w:cs="Times New Roman"/>
          <w:spacing w:val="-20"/>
          <w:sz w:val="28"/>
          <w:szCs w:val="28"/>
          <w:lang w:val="ru-RU"/>
        </w:rPr>
        <w:t xml:space="preserve"> определенных показателей труда, ограничивая его при этом наличием </w:t>
      </w:r>
      <w:r w:rsidR="000D4A4D" w:rsidRPr="007446F2">
        <w:rPr>
          <w:rFonts w:cs="Times New Roman"/>
          <w:spacing w:val="-20"/>
          <w:sz w:val="28"/>
          <w:szCs w:val="28"/>
          <w:lang w:val="ru-RU"/>
        </w:rPr>
        <w:t xml:space="preserve">некоторых условий, </w:t>
      </w:r>
      <w:r w:rsidRPr="007446F2">
        <w:rPr>
          <w:rFonts w:cs="Times New Roman"/>
          <w:spacing w:val="-20"/>
          <w:sz w:val="28"/>
          <w:szCs w:val="28"/>
          <w:lang w:val="ru-RU"/>
        </w:rPr>
        <w:t xml:space="preserve">работодатель принимает на себя обязательство, </w:t>
      </w:r>
      <w:r w:rsidR="000D4A4D" w:rsidRPr="007446F2">
        <w:rPr>
          <w:rFonts w:cs="Times New Roman"/>
          <w:spacing w:val="-20"/>
          <w:sz w:val="28"/>
          <w:szCs w:val="28"/>
          <w:lang w:val="ru-RU"/>
        </w:rPr>
        <w:t xml:space="preserve">произвольно </w:t>
      </w:r>
      <w:r w:rsidRPr="007446F2">
        <w:rPr>
          <w:rFonts w:cs="Times New Roman"/>
          <w:spacing w:val="-20"/>
          <w:sz w:val="28"/>
          <w:szCs w:val="28"/>
          <w:lang w:val="ru-RU"/>
        </w:rPr>
        <w:t>отказаться от ис</w:t>
      </w:r>
      <w:r w:rsidR="000D4A4D" w:rsidRPr="007446F2">
        <w:rPr>
          <w:rFonts w:cs="Times New Roman"/>
          <w:spacing w:val="-20"/>
          <w:sz w:val="28"/>
          <w:szCs w:val="28"/>
          <w:lang w:val="ru-RU"/>
        </w:rPr>
        <w:t>полнения которого он не вправе.</w:t>
      </w:r>
    </w:p>
    <w:p w:rsidR="000D4A4D" w:rsidRPr="007446F2" w:rsidRDefault="000D4A4D" w:rsidP="000D4A4D">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Отметим, что в рассматриваемой ситуации условия премирования должны носить объективный характер, не зависящий от усмотрения работодателя</w:t>
      </w:r>
      <w:r w:rsidR="005A1DB3" w:rsidRPr="007446F2">
        <w:rPr>
          <w:rFonts w:cs="Times New Roman"/>
          <w:spacing w:val="-20"/>
          <w:sz w:val="28"/>
          <w:szCs w:val="28"/>
          <w:lang w:val="ru-RU"/>
        </w:rPr>
        <w:t>, поскольку в противном случае о наличии обязательства работодателя говорить не приходится</w:t>
      </w:r>
      <w:r w:rsidRPr="007446F2">
        <w:rPr>
          <w:rFonts w:cs="Times New Roman"/>
          <w:spacing w:val="-20"/>
          <w:sz w:val="28"/>
          <w:szCs w:val="28"/>
          <w:lang w:val="ru-RU"/>
        </w:rPr>
        <w:t>.</w:t>
      </w:r>
    </w:p>
    <w:p w:rsidR="00A14F21" w:rsidRPr="007446F2" w:rsidRDefault="007E14F4" w:rsidP="00B0409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Следовательно, рассматриваемые премии относятся к премиям, не входящим в заработную плату, однако субъективное право работника на их полу</w:t>
      </w:r>
      <w:r w:rsidR="00AA7DD7">
        <w:rPr>
          <w:rFonts w:cs="Times New Roman"/>
          <w:spacing w:val="-20"/>
          <w:sz w:val="28"/>
          <w:szCs w:val="28"/>
          <w:lang w:val="ru-RU"/>
        </w:rPr>
        <w:t>чение возникает не в связи с принятием</w:t>
      </w:r>
      <w:r w:rsidR="00A14F21" w:rsidRPr="007446F2">
        <w:rPr>
          <w:rFonts w:cs="Times New Roman"/>
          <w:spacing w:val="-20"/>
          <w:sz w:val="28"/>
          <w:szCs w:val="28"/>
          <w:lang w:val="ru-RU"/>
        </w:rPr>
        <w:t xml:space="preserve"> работодат</w:t>
      </w:r>
      <w:r w:rsidR="00AA7DD7">
        <w:rPr>
          <w:rFonts w:cs="Times New Roman"/>
          <w:spacing w:val="-20"/>
          <w:sz w:val="28"/>
          <w:szCs w:val="28"/>
          <w:lang w:val="ru-RU"/>
        </w:rPr>
        <w:t>елем решения о премировании, а при выполнении</w:t>
      </w:r>
      <w:r w:rsidR="00A14F21" w:rsidRPr="007446F2">
        <w:rPr>
          <w:rFonts w:cs="Times New Roman"/>
          <w:spacing w:val="-20"/>
          <w:sz w:val="28"/>
          <w:szCs w:val="28"/>
          <w:lang w:val="ru-RU"/>
        </w:rPr>
        <w:t xml:space="preserve"> установленных показателей премирования</w:t>
      </w:r>
      <w:r w:rsidR="00AA7DD7">
        <w:rPr>
          <w:rFonts w:cs="Times New Roman"/>
          <w:spacing w:val="-20"/>
          <w:sz w:val="28"/>
          <w:szCs w:val="28"/>
          <w:lang w:val="ru-RU"/>
        </w:rPr>
        <w:t xml:space="preserve"> (если они установлены)</w:t>
      </w:r>
      <w:r w:rsidR="00A14F21" w:rsidRPr="007446F2">
        <w:rPr>
          <w:rFonts w:cs="Times New Roman"/>
          <w:spacing w:val="-20"/>
          <w:sz w:val="28"/>
          <w:szCs w:val="28"/>
          <w:lang w:val="ru-RU"/>
        </w:rPr>
        <w:t xml:space="preserve"> при одновременном соблюдении заранее определенных условий.</w:t>
      </w:r>
      <w:r w:rsidR="005A1DB3" w:rsidRPr="007446F2">
        <w:rPr>
          <w:rFonts w:cs="Times New Roman"/>
          <w:spacing w:val="-20"/>
          <w:sz w:val="28"/>
          <w:szCs w:val="28"/>
          <w:lang w:val="ru-RU"/>
        </w:rPr>
        <w:t xml:space="preserve"> Таким образом, механизм возникновения субъективного права работника на данные премии аналогичен тому, который существует при выплате премий, входящих в заработную плату.</w:t>
      </w:r>
    </w:p>
    <w:p w:rsidR="004730DA" w:rsidRPr="007446F2" w:rsidRDefault="004C21E1" w:rsidP="008B27D9">
      <w:pPr>
        <w:spacing w:line="360" w:lineRule="auto"/>
        <w:ind w:firstLine="706"/>
        <w:jc w:val="both"/>
        <w:rPr>
          <w:rFonts w:cs="Times New Roman"/>
          <w:color w:val="000000"/>
          <w:spacing w:val="-20"/>
          <w:sz w:val="28"/>
          <w:szCs w:val="28"/>
          <w:shd w:val="clear" w:color="auto" w:fill="FFFFFF"/>
          <w:lang w:val="ru-RU"/>
        </w:rPr>
      </w:pPr>
      <w:r w:rsidRPr="007446F2">
        <w:rPr>
          <w:rFonts w:cs="Times New Roman"/>
          <w:color w:val="000000"/>
          <w:spacing w:val="-20"/>
          <w:sz w:val="28"/>
          <w:szCs w:val="28"/>
          <w:lang w:val="ru-RU"/>
        </w:rPr>
        <w:t>П</w:t>
      </w:r>
      <w:r w:rsidR="00145C90" w:rsidRPr="007446F2">
        <w:rPr>
          <w:rFonts w:cs="Times New Roman"/>
          <w:color w:val="000000"/>
          <w:spacing w:val="-20"/>
          <w:sz w:val="28"/>
          <w:szCs w:val="28"/>
          <w:lang w:val="ru-RU"/>
        </w:rPr>
        <w:t>ремии</w:t>
      </w:r>
      <w:r w:rsidRPr="007446F2">
        <w:rPr>
          <w:rFonts w:cs="Times New Roman"/>
          <w:color w:val="000000"/>
          <w:spacing w:val="-20"/>
          <w:sz w:val="28"/>
          <w:szCs w:val="28"/>
          <w:lang w:val="ru-RU"/>
        </w:rPr>
        <w:t xml:space="preserve">, условием выплаты которых выступают обстоятельства, не связанные с </w:t>
      </w:r>
      <w:r w:rsidR="00627D0E">
        <w:rPr>
          <w:rFonts w:cs="Times New Roman"/>
          <w:color w:val="000000"/>
          <w:spacing w:val="-20"/>
          <w:sz w:val="28"/>
          <w:szCs w:val="28"/>
          <w:lang w:val="ru-RU"/>
        </w:rPr>
        <w:t xml:space="preserve">трудом </w:t>
      </w:r>
      <w:r w:rsidRPr="007446F2">
        <w:rPr>
          <w:rFonts w:cs="Times New Roman"/>
          <w:color w:val="000000"/>
          <w:spacing w:val="-20"/>
          <w:sz w:val="28"/>
          <w:szCs w:val="28"/>
          <w:lang w:val="ru-RU"/>
        </w:rPr>
        <w:t>конкретного работника,</w:t>
      </w:r>
      <w:r w:rsidR="00145C90" w:rsidRPr="007446F2">
        <w:rPr>
          <w:rFonts w:cs="Times New Roman"/>
          <w:color w:val="000000"/>
          <w:spacing w:val="-20"/>
          <w:sz w:val="28"/>
          <w:szCs w:val="28"/>
          <w:lang w:val="ru-RU"/>
        </w:rPr>
        <w:t xml:space="preserve"> признаются на практике допустимыми</w:t>
      </w:r>
      <w:r w:rsidR="00145C90" w:rsidRPr="007446F2">
        <w:rPr>
          <w:rStyle w:val="aa"/>
          <w:rFonts w:cs="Times New Roman"/>
          <w:color w:val="000000"/>
          <w:spacing w:val="-20"/>
          <w:sz w:val="28"/>
          <w:szCs w:val="28"/>
          <w:lang w:val="ru-RU"/>
        </w:rPr>
        <w:footnoteReference w:id="108"/>
      </w:r>
      <w:r w:rsidRPr="007446F2">
        <w:rPr>
          <w:rFonts w:cs="Times New Roman"/>
          <w:color w:val="000000"/>
          <w:spacing w:val="-20"/>
          <w:sz w:val="28"/>
          <w:szCs w:val="28"/>
          <w:lang w:val="ru-RU"/>
        </w:rPr>
        <w:t xml:space="preserve"> и </w:t>
      </w:r>
      <w:r w:rsidR="002C0C09" w:rsidRPr="007446F2">
        <w:rPr>
          <w:rFonts w:cs="Times New Roman"/>
          <w:color w:val="000000"/>
          <w:spacing w:val="-20"/>
          <w:sz w:val="28"/>
          <w:szCs w:val="28"/>
          <w:shd w:val="clear" w:color="auto" w:fill="FFFFFF"/>
          <w:lang w:val="ru-RU"/>
        </w:rPr>
        <w:t>обычно</w:t>
      </w:r>
      <w:r w:rsidR="008B0D54" w:rsidRPr="007446F2">
        <w:rPr>
          <w:rStyle w:val="aa"/>
          <w:rFonts w:cs="Times New Roman"/>
          <w:color w:val="000000"/>
          <w:spacing w:val="-20"/>
          <w:sz w:val="28"/>
          <w:szCs w:val="28"/>
          <w:shd w:val="clear" w:color="auto" w:fill="FFFFFF"/>
          <w:lang w:val="ru-RU"/>
        </w:rPr>
        <w:footnoteReference w:id="109"/>
      </w:r>
      <w:r w:rsidR="002C0C09" w:rsidRPr="007446F2">
        <w:rPr>
          <w:rFonts w:cs="Times New Roman"/>
          <w:color w:val="000000"/>
          <w:spacing w:val="-20"/>
          <w:sz w:val="28"/>
          <w:szCs w:val="28"/>
          <w:shd w:val="clear" w:color="auto" w:fill="FFFFFF"/>
          <w:lang w:val="ru-RU"/>
        </w:rPr>
        <w:t xml:space="preserve"> </w:t>
      </w:r>
      <w:r w:rsidRPr="007446F2">
        <w:rPr>
          <w:rFonts w:cs="Times New Roman"/>
          <w:color w:val="000000"/>
          <w:spacing w:val="-20"/>
          <w:sz w:val="28"/>
          <w:szCs w:val="28"/>
          <w:shd w:val="clear" w:color="auto" w:fill="FFFFFF"/>
          <w:lang w:val="ru-RU"/>
        </w:rPr>
        <w:t>квалифицируются как премии, выплачиваемые</w:t>
      </w:r>
      <w:r w:rsidR="002C0C09" w:rsidRPr="007446F2">
        <w:rPr>
          <w:rFonts w:cs="Times New Roman"/>
          <w:color w:val="000000"/>
          <w:spacing w:val="-20"/>
          <w:sz w:val="28"/>
          <w:szCs w:val="28"/>
          <w:shd w:val="clear" w:color="auto" w:fill="FFFFFF"/>
          <w:lang w:val="ru-RU"/>
        </w:rPr>
        <w:t xml:space="preserve"> за рамками заработной платы</w:t>
      </w:r>
      <w:r w:rsidR="00717F0A" w:rsidRPr="007446F2">
        <w:rPr>
          <w:rStyle w:val="aa"/>
          <w:rFonts w:cs="Times New Roman"/>
          <w:color w:val="000000"/>
          <w:spacing w:val="-20"/>
          <w:sz w:val="28"/>
          <w:szCs w:val="28"/>
          <w:shd w:val="clear" w:color="auto" w:fill="FFFFFF"/>
          <w:lang w:val="ru-RU"/>
        </w:rPr>
        <w:footnoteReference w:id="110"/>
      </w:r>
      <w:r w:rsidR="002C0C09" w:rsidRPr="007446F2">
        <w:rPr>
          <w:rFonts w:cs="Times New Roman"/>
          <w:color w:val="000000"/>
          <w:spacing w:val="-20"/>
          <w:sz w:val="28"/>
          <w:szCs w:val="28"/>
          <w:shd w:val="clear" w:color="auto" w:fill="FFFFFF"/>
          <w:lang w:val="ru-RU"/>
        </w:rPr>
        <w:t>, однако суды</w:t>
      </w:r>
      <w:r w:rsidR="005F3575" w:rsidRPr="007446F2">
        <w:rPr>
          <w:rFonts w:cs="Times New Roman"/>
          <w:color w:val="000000"/>
          <w:spacing w:val="-20"/>
          <w:sz w:val="28"/>
          <w:szCs w:val="28"/>
          <w:shd w:val="clear" w:color="auto" w:fill="FFFFFF"/>
          <w:lang w:val="ru-RU"/>
        </w:rPr>
        <w:t xml:space="preserve"> при этом не используют указанные выше аргументы. В большинстве случаев судебные акты вообще не содержат четкой аргументации, применительно к рассматриваемой проблеме. </w:t>
      </w:r>
      <w:r w:rsidR="005F3575" w:rsidRPr="007446F2">
        <w:rPr>
          <w:rFonts w:cs="Times New Roman"/>
          <w:color w:val="000000"/>
          <w:spacing w:val="-20"/>
          <w:sz w:val="28"/>
          <w:szCs w:val="28"/>
          <w:shd w:val="clear" w:color="auto" w:fill="FFFFFF"/>
          <w:lang w:val="ru-RU"/>
        </w:rPr>
        <w:lastRenderedPageBreak/>
        <w:t xml:space="preserve">Вывод о </w:t>
      </w:r>
      <w:proofErr w:type="spellStart"/>
      <w:r w:rsidR="005F3575" w:rsidRPr="007446F2">
        <w:rPr>
          <w:rFonts w:cs="Times New Roman"/>
          <w:color w:val="000000"/>
          <w:spacing w:val="-20"/>
          <w:sz w:val="28"/>
          <w:szCs w:val="28"/>
          <w:shd w:val="clear" w:color="auto" w:fill="FFFFFF"/>
          <w:lang w:val="ru-RU"/>
        </w:rPr>
        <w:t>невключении</w:t>
      </w:r>
      <w:proofErr w:type="spellEnd"/>
      <w:r w:rsidR="005F3575" w:rsidRPr="007446F2">
        <w:rPr>
          <w:rFonts w:cs="Times New Roman"/>
          <w:color w:val="000000"/>
          <w:spacing w:val="-20"/>
          <w:sz w:val="28"/>
          <w:szCs w:val="28"/>
          <w:shd w:val="clear" w:color="auto" w:fill="FFFFFF"/>
          <w:lang w:val="ru-RU"/>
        </w:rPr>
        <w:t xml:space="preserve"> премий, поставленных в зависи</w:t>
      </w:r>
      <w:r w:rsidR="005A1DB3" w:rsidRPr="007446F2">
        <w:rPr>
          <w:rFonts w:cs="Times New Roman"/>
          <w:color w:val="000000"/>
          <w:spacing w:val="-20"/>
          <w:sz w:val="28"/>
          <w:szCs w:val="28"/>
          <w:shd w:val="clear" w:color="auto" w:fill="FFFFFF"/>
          <w:lang w:val="ru-RU"/>
        </w:rPr>
        <w:t>мость от условий, не связанных с трудом</w:t>
      </w:r>
      <w:r w:rsidR="005F3575" w:rsidRPr="007446F2">
        <w:rPr>
          <w:rFonts w:cs="Times New Roman"/>
          <w:color w:val="000000"/>
          <w:spacing w:val="-20"/>
          <w:sz w:val="28"/>
          <w:szCs w:val="28"/>
          <w:shd w:val="clear" w:color="auto" w:fill="FFFFFF"/>
          <w:lang w:val="ru-RU"/>
        </w:rPr>
        <w:t xml:space="preserve"> работника</w:t>
      </w:r>
      <w:r w:rsidR="002C0C09" w:rsidRPr="007446F2">
        <w:rPr>
          <w:rFonts w:cs="Times New Roman"/>
          <w:color w:val="000000"/>
          <w:spacing w:val="-20"/>
          <w:sz w:val="28"/>
          <w:szCs w:val="28"/>
          <w:shd w:val="clear" w:color="auto" w:fill="FFFFFF"/>
          <w:lang w:val="ru-RU"/>
        </w:rPr>
        <w:t>,</w:t>
      </w:r>
      <w:r w:rsidR="005F3575" w:rsidRPr="007446F2">
        <w:rPr>
          <w:rFonts w:cs="Times New Roman"/>
          <w:color w:val="000000"/>
          <w:spacing w:val="-20"/>
          <w:sz w:val="28"/>
          <w:szCs w:val="28"/>
          <w:shd w:val="clear" w:color="auto" w:fill="FFFFFF"/>
          <w:lang w:val="ru-RU"/>
        </w:rPr>
        <w:t xml:space="preserve"> в состав заработной платы, чаще всего, делается судами по итогам анализа положений локальных актов, где соответствующие условия премирования зафиксированы. Из содержания локальных актов суды констатируют, что спорная премия не является частью оплаты труда, и </w:t>
      </w:r>
      <w:r w:rsidR="002C0C09" w:rsidRPr="007446F2">
        <w:rPr>
          <w:rFonts w:cs="Times New Roman"/>
          <w:color w:val="000000"/>
          <w:spacing w:val="-20"/>
          <w:sz w:val="28"/>
          <w:szCs w:val="28"/>
          <w:shd w:val="clear" w:color="auto" w:fill="FFFFFF"/>
          <w:lang w:val="ru-RU"/>
        </w:rPr>
        <w:t>ее предоставление является правом работодателя, а не обязанностью</w:t>
      </w:r>
      <w:r w:rsidR="0061259E" w:rsidRPr="007446F2">
        <w:rPr>
          <w:rStyle w:val="aa"/>
          <w:rFonts w:cs="Times New Roman"/>
          <w:color w:val="000000"/>
          <w:spacing w:val="-20"/>
          <w:sz w:val="28"/>
          <w:szCs w:val="28"/>
          <w:shd w:val="clear" w:color="auto" w:fill="FFFFFF"/>
          <w:lang w:val="ru-RU"/>
        </w:rPr>
        <w:footnoteReference w:id="111"/>
      </w:r>
      <w:r w:rsidR="005F3575" w:rsidRPr="007446F2">
        <w:rPr>
          <w:rFonts w:cs="Times New Roman"/>
          <w:color w:val="000000"/>
          <w:spacing w:val="-20"/>
          <w:sz w:val="28"/>
          <w:szCs w:val="28"/>
          <w:shd w:val="clear" w:color="auto" w:fill="FFFFFF"/>
          <w:lang w:val="ru-RU"/>
        </w:rPr>
        <w:t>. Представляется,</w:t>
      </w:r>
      <w:r w:rsidR="002C0C09" w:rsidRPr="007446F2">
        <w:rPr>
          <w:rFonts w:cs="Times New Roman"/>
          <w:color w:val="000000"/>
          <w:spacing w:val="-20"/>
          <w:sz w:val="28"/>
          <w:szCs w:val="28"/>
          <w:shd w:val="clear" w:color="auto" w:fill="FFFFFF"/>
          <w:lang w:val="ru-RU"/>
        </w:rPr>
        <w:t xml:space="preserve"> </w:t>
      </w:r>
      <w:r w:rsidR="005F3575" w:rsidRPr="007446F2">
        <w:rPr>
          <w:rFonts w:cs="Times New Roman"/>
          <w:color w:val="000000"/>
          <w:spacing w:val="-20"/>
          <w:sz w:val="28"/>
          <w:szCs w:val="28"/>
          <w:shd w:val="clear" w:color="auto" w:fill="FFFFFF"/>
          <w:lang w:val="ru-RU"/>
        </w:rPr>
        <w:t xml:space="preserve">что </w:t>
      </w:r>
      <w:r w:rsidR="002C0C09" w:rsidRPr="007446F2">
        <w:rPr>
          <w:rFonts w:cs="Times New Roman"/>
          <w:color w:val="000000"/>
          <w:spacing w:val="-20"/>
          <w:sz w:val="28"/>
          <w:szCs w:val="28"/>
          <w:shd w:val="clear" w:color="auto" w:fill="FFFFFF"/>
          <w:lang w:val="ru-RU"/>
        </w:rPr>
        <w:t xml:space="preserve">подход </w:t>
      </w:r>
      <w:r w:rsidR="005F3575" w:rsidRPr="007446F2">
        <w:rPr>
          <w:rFonts w:cs="Times New Roman"/>
          <w:color w:val="000000"/>
          <w:spacing w:val="-20"/>
          <w:sz w:val="28"/>
          <w:szCs w:val="28"/>
          <w:shd w:val="clear" w:color="auto" w:fill="FFFFFF"/>
          <w:lang w:val="ru-RU"/>
        </w:rPr>
        <w:t xml:space="preserve">судов к разрешению рассматриваемого вопроса нуждается в серьезном уточнении. Суды ошибочно приравнивают </w:t>
      </w:r>
      <w:proofErr w:type="spellStart"/>
      <w:r w:rsidR="005F3575" w:rsidRPr="007446F2">
        <w:rPr>
          <w:rFonts w:cs="Times New Roman"/>
          <w:color w:val="000000"/>
          <w:spacing w:val="-20"/>
          <w:sz w:val="28"/>
          <w:szCs w:val="28"/>
          <w:shd w:val="clear" w:color="auto" w:fill="FFFFFF"/>
          <w:lang w:val="ru-RU"/>
        </w:rPr>
        <w:t>невключение</w:t>
      </w:r>
      <w:proofErr w:type="spellEnd"/>
      <w:r w:rsidR="005F3575" w:rsidRPr="007446F2">
        <w:rPr>
          <w:rFonts w:cs="Times New Roman"/>
          <w:color w:val="000000"/>
          <w:spacing w:val="-20"/>
          <w:sz w:val="28"/>
          <w:szCs w:val="28"/>
          <w:shd w:val="clear" w:color="auto" w:fill="FFFFFF"/>
          <w:lang w:val="ru-RU"/>
        </w:rPr>
        <w:t xml:space="preserve"> премии в</w:t>
      </w:r>
      <w:r w:rsidR="008B27D9" w:rsidRPr="007446F2">
        <w:rPr>
          <w:rFonts w:cs="Times New Roman"/>
          <w:color w:val="000000"/>
          <w:spacing w:val="-20"/>
          <w:sz w:val="28"/>
          <w:szCs w:val="28"/>
          <w:shd w:val="clear" w:color="auto" w:fill="FFFFFF"/>
          <w:lang w:val="ru-RU"/>
        </w:rPr>
        <w:t xml:space="preserve"> состав заработной платы к ее необязательности</w:t>
      </w:r>
      <w:r w:rsidR="008B27D9" w:rsidRPr="007446F2">
        <w:rPr>
          <w:rStyle w:val="aa"/>
          <w:rFonts w:cs="Times New Roman"/>
          <w:color w:val="000000"/>
          <w:spacing w:val="-20"/>
          <w:sz w:val="28"/>
          <w:szCs w:val="28"/>
          <w:shd w:val="clear" w:color="auto" w:fill="FFFFFF"/>
          <w:lang w:val="ru-RU"/>
        </w:rPr>
        <w:footnoteReference w:id="112"/>
      </w:r>
      <w:r w:rsidR="008B27D9" w:rsidRPr="007446F2">
        <w:rPr>
          <w:rFonts w:cs="Times New Roman"/>
          <w:color w:val="000000"/>
          <w:spacing w:val="-20"/>
          <w:sz w:val="28"/>
          <w:szCs w:val="28"/>
          <w:shd w:val="clear" w:color="auto" w:fill="FFFFFF"/>
          <w:lang w:val="ru-RU"/>
        </w:rPr>
        <w:t xml:space="preserve"> (то есть к наличию у работодателя ли</w:t>
      </w:r>
      <w:r w:rsidR="003516E8">
        <w:rPr>
          <w:rFonts w:cs="Times New Roman"/>
          <w:color w:val="000000"/>
          <w:spacing w:val="-20"/>
          <w:sz w:val="28"/>
          <w:szCs w:val="28"/>
          <w:shd w:val="clear" w:color="auto" w:fill="FFFFFF"/>
          <w:lang w:val="ru-RU"/>
        </w:rPr>
        <w:t>шь права, но не обязанности</w:t>
      </w:r>
      <w:r w:rsidR="005A1DB3" w:rsidRPr="007446F2">
        <w:rPr>
          <w:rFonts w:cs="Times New Roman"/>
          <w:color w:val="000000"/>
          <w:spacing w:val="-20"/>
          <w:sz w:val="28"/>
          <w:szCs w:val="28"/>
          <w:shd w:val="clear" w:color="auto" w:fill="FFFFFF"/>
          <w:lang w:val="ru-RU"/>
        </w:rPr>
        <w:t xml:space="preserve"> ее предоставить</w:t>
      </w:r>
      <w:r w:rsidR="008B27D9" w:rsidRPr="007446F2">
        <w:rPr>
          <w:rFonts w:cs="Times New Roman"/>
          <w:color w:val="000000"/>
          <w:spacing w:val="-20"/>
          <w:sz w:val="28"/>
          <w:szCs w:val="28"/>
          <w:shd w:val="clear" w:color="auto" w:fill="FFFFFF"/>
          <w:lang w:val="ru-RU"/>
        </w:rPr>
        <w:t>). Между тем, с учетом того, что основания премирования в рассматриваемой ситуации установлены локальными актами, на работодателе лежит обязанность выплатить премию в соответствии с установленными правилами. При выполнении всех пок</w:t>
      </w:r>
      <w:r w:rsidR="007E6DC5" w:rsidRPr="007446F2">
        <w:rPr>
          <w:rFonts w:cs="Times New Roman"/>
          <w:color w:val="000000"/>
          <w:spacing w:val="-20"/>
          <w:sz w:val="28"/>
          <w:szCs w:val="28"/>
          <w:shd w:val="clear" w:color="auto" w:fill="FFFFFF"/>
          <w:lang w:val="ru-RU"/>
        </w:rPr>
        <w:t xml:space="preserve">азателей и условий </w:t>
      </w:r>
      <w:r w:rsidR="008B27D9" w:rsidRPr="007446F2">
        <w:rPr>
          <w:rFonts w:cs="Times New Roman"/>
          <w:color w:val="000000"/>
          <w:spacing w:val="-20"/>
          <w:sz w:val="28"/>
          <w:szCs w:val="28"/>
          <w:shd w:val="clear" w:color="auto" w:fill="FFFFFF"/>
          <w:lang w:val="ru-RU"/>
        </w:rPr>
        <w:t>работодатель не вправе отказать работнику в выплате премии, хотя такое премирование осуществляется и за рамками заработной платы.</w:t>
      </w:r>
    </w:p>
    <w:p w:rsidR="00D87689" w:rsidRPr="007446F2" w:rsidRDefault="00B261BB" w:rsidP="00FE5FDF">
      <w:pPr>
        <w:spacing w:line="360" w:lineRule="auto"/>
        <w:jc w:val="both"/>
        <w:rPr>
          <w:rFonts w:cs="Times New Roman"/>
          <w:color w:val="000000"/>
          <w:spacing w:val="-20"/>
          <w:sz w:val="28"/>
          <w:szCs w:val="28"/>
          <w:lang w:val="ru-RU"/>
        </w:rPr>
      </w:pPr>
      <w:r w:rsidRPr="007446F2">
        <w:rPr>
          <w:rFonts w:cs="Times New Roman"/>
          <w:color w:val="000000"/>
          <w:spacing w:val="-20"/>
          <w:sz w:val="28"/>
          <w:szCs w:val="28"/>
          <w:lang w:val="ru-RU"/>
        </w:rPr>
        <w:tab/>
      </w:r>
      <w:r w:rsidR="008B27D9" w:rsidRPr="007446F2">
        <w:rPr>
          <w:rFonts w:cs="Times New Roman"/>
          <w:color w:val="000000"/>
          <w:spacing w:val="-20"/>
          <w:sz w:val="28"/>
          <w:szCs w:val="28"/>
          <w:lang w:val="ru-RU"/>
        </w:rPr>
        <w:t>Совершенно и</w:t>
      </w:r>
      <w:r w:rsidRPr="007446F2">
        <w:rPr>
          <w:rFonts w:cs="Times New Roman"/>
          <w:color w:val="000000"/>
          <w:spacing w:val="-20"/>
          <w:sz w:val="28"/>
          <w:szCs w:val="28"/>
          <w:lang w:val="ru-RU"/>
        </w:rPr>
        <w:t>наче дело обстоит с премиями, не входящими в состав заработной платы</w:t>
      </w:r>
      <w:r w:rsidR="00A14F21" w:rsidRPr="007446F2">
        <w:rPr>
          <w:rFonts w:cs="Times New Roman"/>
          <w:color w:val="000000"/>
          <w:spacing w:val="-20"/>
          <w:sz w:val="28"/>
          <w:szCs w:val="28"/>
          <w:lang w:val="ru-RU"/>
        </w:rPr>
        <w:t xml:space="preserve"> и предоставляемыми работникам на основании общей оценки их трудовой деятельности работодателем в отсутствие </w:t>
      </w:r>
      <w:r w:rsidR="0020284C">
        <w:rPr>
          <w:rFonts w:cs="Times New Roman"/>
          <w:color w:val="000000"/>
          <w:spacing w:val="-20"/>
          <w:sz w:val="28"/>
          <w:szCs w:val="28"/>
          <w:lang w:val="ru-RU"/>
        </w:rPr>
        <w:t xml:space="preserve">каких-либо </w:t>
      </w:r>
      <w:r w:rsidR="00A14F21" w:rsidRPr="007446F2">
        <w:rPr>
          <w:rFonts w:cs="Times New Roman"/>
          <w:color w:val="000000"/>
          <w:spacing w:val="-20"/>
          <w:sz w:val="28"/>
          <w:szCs w:val="28"/>
          <w:lang w:val="ru-RU"/>
        </w:rPr>
        <w:t>заранее определенных критериев премирования</w:t>
      </w:r>
      <w:r w:rsidRPr="007446F2">
        <w:rPr>
          <w:rFonts w:cs="Times New Roman"/>
          <w:color w:val="000000"/>
          <w:spacing w:val="-20"/>
          <w:sz w:val="28"/>
          <w:szCs w:val="28"/>
          <w:lang w:val="ru-RU"/>
        </w:rPr>
        <w:t>.</w:t>
      </w:r>
      <w:r w:rsidR="00FE5FDF" w:rsidRPr="007446F2">
        <w:rPr>
          <w:rFonts w:cs="Times New Roman"/>
          <w:color w:val="000000"/>
          <w:spacing w:val="-20"/>
          <w:sz w:val="28"/>
          <w:szCs w:val="28"/>
          <w:lang w:val="ru-RU"/>
        </w:rPr>
        <w:t xml:space="preserve"> </w:t>
      </w:r>
      <w:r w:rsidR="00D87689" w:rsidRPr="007446F2">
        <w:rPr>
          <w:rFonts w:cs="Times New Roman"/>
          <w:spacing w:val="-20"/>
          <w:sz w:val="28"/>
          <w:szCs w:val="28"/>
          <w:lang w:val="ru-RU"/>
        </w:rPr>
        <w:t xml:space="preserve">Как правило, такие премии </w:t>
      </w:r>
      <w:r w:rsidR="00FE5FDF" w:rsidRPr="007446F2">
        <w:rPr>
          <w:rFonts w:cs="Times New Roman"/>
          <w:spacing w:val="-20"/>
          <w:sz w:val="28"/>
          <w:szCs w:val="28"/>
          <w:lang w:val="ru-RU"/>
        </w:rPr>
        <w:t xml:space="preserve">не регламентируются </w:t>
      </w:r>
      <w:r w:rsidR="00D87689" w:rsidRPr="007446F2">
        <w:rPr>
          <w:rFonts w:cs="Times New Roman"/>
          <w:spacing w:val="-20"/>
          <w:sz w:val="28"/>
          <w:szCs w:val="28"/>
          <w:lang w:val="ru-RU"/>
        </w:rPr>
        <w:t>и выплачиваются по решению работодателя в размере, опреде</w:t>
      </w:r>
      <w:r w:rsidR="00FE5FDF" w:rsidRPr="007446F2">
        <w:rPr>
          <w:rFonts w:cs="Times New Roman"/>
          <w:spacing w:val="-20"/>
          <w:sz w:val="28"/>
          <w:szCs w:val="28"/>
          <w:lang w:val="ru-RU"/>
        </w:rPr>
        <w:t>ляемом также его личным усмотрением</w:t>
      </w:r>
      <w:r w:rsidR="00D87689" w:rsidRPr="007446F2">
        <w:rPr>
          <w:rStyle w:val="aa"/>
          <w:rFonts w:cs="Times New Roman"/>
          <w:spacing w:val="-20"/>
          <w:sz w:val="28"/>
          <w:szCs w:val="28"/>
          <w:lang w:val="ru-RU"/>
        </w:rPr>
        <w:footnoteReference w:id="113"/>
      </w:r>
      <w:r w:rsidR="00D87689" w:rsidRPr="007446F2">
        <w:rPr>
          <w:rFonts w:cs="Times New Roman"/>
          <w:spacing w:val="-20"/>
          <w:sz w:val="28"/>
          <w:szCs w:val="28"/>
          <w:lang w:val="ru-RU"/>
        </w:rPr>
        <w:t>.</w:t>
      </w:r>
      <w:r w:rsidR="00CE0754" w:rsidRPr="007446F2">
        <w:rPr>
          <w:rFonts w:cs="Times New Roman"/>
          <w:spacing w:val="-20"/>
          <w:sz w:val="28"/>
          <w:szCs w:val="28"/>
          <w:lang w:val="ru-RU"/>
        </w:rPr>
        <w:t xml:space="preserve"> </w:t>
      </w:r>
      <w:r w:rsidR="00D87689" w:rsidRPr="007446F2">
        <w:rPr>
          <w:rFonts w:cs="Times New Roman"/>
          <w:spacing w:val="-20"/>
          <w:sz w:val="28"/>
          <w:szCs w:val="28"/>
          <w:lang w:val="ru-RU"/>
        </w:rPr>
        <w:t>Иногда подобные поощрения закре</w:t>
      </w:r>
      <w:r w:rsidR="00FE5FDF" w:rsidRPr="007446F2">
        <w:rPr>
          <w:rFonts w:cs="Times New Roman"/>
          <w:spacing w:val="-20"/>
          <w:sz w:val="28"/>
          <w:szCs w:val="28"/>
          <w:lang w:val="ru-RU"/>
        </w:rPr>
        <w:t xml:space="preserve">пляются в локальных актах, однако, вместо показателей и условий премирования, предусматривается лишь </w:t>
      </w:r>
      <w:r w:rsidR="00D87689" w:rsidRPr="007446F2">
        <w:rPr>
          <w:rFonts w:cs="Times New Roman"/>
          <w:spacing w:val="-20"/>
          <w:sz w:val="28"/>
          <w:szCs w:val="28"/>
          <w:lang w:val="ru-RU"/>
        </w:rPr>
        <w:t xml:space="preserve">право </w:t>
      </w:r>
      <w:r w:rsidR="00D11063" w:rsidRPr="007446F2">
        <w:rPr>
          <w:rFonts w:cs="Times New Roman"/>
          <w:spacing w:val="-20"/>
          <w:sz w:val="28"/>
          <w:szCs w:val="28"/>
          <w:lang w:val="ru-RU"/>
        </w:rPr>
        <w:t>работодателя премировать</w:t>
      </w:r>
      <w:r w:rsidR="00FE5FDF" w:rsidRPr="007446F2">
        <w:rPr>
          <w:rFonts w:cs="Times New Roman"/>
          <w:spacing w:val="-20"/>
          <w:sz w:val="28"/>
          <w:szCs w:val="28"/>
          <w:lang w:val="ru-RU"/>
        </w:rPr>
        <w:t xml:space="preserve"> работников</w:t>
      </w:r>
      <w:r w:rsidR="00D11063" w:rsidRPr="007446F2">
        <w:rPr>
          <w:rFonts w:cs="Times New Roman"/>
          <w:spacing w:val="-20"/>
          <w:sz w:val="28"/>
          <w:szCs w:val="28"/>
          <w:lang w:val="ru-RU"/>
        </w:rPr>
        <w:t>. Ф</w:t>
      </w:r>
      <w:r w:rsidR="00D87689" w:rsidRPr="007446F2">
        <w:rPr>
          <w:rFonts w:cs="Times New Roman"/>
          <w:spacing w:val="-20"/>
          <w:sz w:val="28"/>
          <w:szCs w:val="28"/>
          <w:lang w:val="ru-RU"/>
        </w:rPr>
        <w:t xml:space="preserve">акт </w:t>
      </w:r>
      <w:r w:rsidR="0020284C">
        <w:rPr>
          <w:rFonts w:cs="Times New Roman"/>
          <w:spacing w:val="-20"/>
          <w:sz w:val="28"/>
          <w:szCs w:val="28"/>
          <w:lang w:val="ru-RU"/>
        </w:rPr>
        <w:t xml:space="preserve">наличия такой формулировки </w:t>
      </w:r>
      <w:r w:rsidR="00D87689" w:rsidRPr="007446F2">
        <w:rPr>
          <w:rFonts w:cs="Times New Roman"/>
          <w:spacing w:val="-20"/>
          <w:sz w:val="28"/>
          <w:szCs w:val="28"/>
          <w:lang w:val="ru-RU"/>
        </w:rPr>
        <w:t xml:space="preserve">в локальном акте не изменяет правовой природы </w:t>
      </w:r>
      <w:r w:rsidR="0020284C">
        <w:rPr>
          <w:rFonts w:cs="Times New Roman"/>
          <w:spacing w:val="-20"/>
          <w:sz w:val="28"/>
          <w:szCs w:val="28"/>
          <w:lang w:val="ru-RU"/>
        </w:rPr>
        <w:t xml:space="preserve">рассматриваемых </w:t>
      </w:r>
      <w:r w:rsidR="00D87689" w:rsidRPr="007446F2">
        <w:rPr>
          <w:rFonts w:cs="Times New Roman"/>
          <w:spacing w:val="-20"/>
          <w:sz w:val="28"/>
          <w:szCs w:val="28"/>
          <w:lang w:val="ru-RU"/>
        </w:rPr>
        <w:t>выплат, они сохраняют харак</w:t>
      </w:r>
      <w:r w:rsidR="007E6DC5" w:rsidRPr="007446F2">
        <w:rPr>
          <w:rFonts w:cs="Times New Roman"/>
          <w:spacing w:val="-20"/>
          <w:sz w:val="28"/>
          <w:szCs w:val="28"/>
          <w:lang w:val="ru-RU"/>
        </w:rPr>
        <w:t>тер единовременного поощрения</w:t>
      </w:r>
      <w:r w:rsidR="00D87689" w:rsidRPr="007446F2">
        <w:rPr>
          <w:rFonts w:cs="Times New Roman"/>
          <w:spacing w:val="-20"/>
          <w:sz w:val="28"/>
          <w:szCs w:val="28"/>
          <w:lang w:val="ru-RU"/>
        </w:rPr>
        <w:t xml:space="preserve"> за рамками оплаты труда.</w:t>
      </w:r>
    </w:p>
    <w:p w:rsidR="00B261BB" w:rsidRPr="007446F2" w:rsidRDefault="00D11063" w:rsidP="00D0596C">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Поскольку при выплате</w:t>
      </w:r>
      <w:r w:rsidR="00B261BB" w:rsidRPr="007446F2">
        <w:rPr>
          <w:rFonts w:cs="Times New Roman"/>
          <w:color w:val="000000"/>
          <w:spacing w:val="-20"/>
          <w:sz w:val="28"/>
          <w:szCs w:val="28"/>
          <w:lang w:val="ru-RU"/>
        </w:rPr>
        <w:t xml:space="preserve"> единовременных премий </w:t>
      </w:r>
      <w:r w:rsidR="00D0596C" w:rsidRPr="007446F2">
        <w:rPr>
          <w:rFonts w:cs="Times New Roman"/>
          <w:color w:val="000000"/>
          <w:spacing w:val="-20"/>
          <w:sz w:val="28"/>
          <w:szCs w:val="28"/>
          <w:lang w:val="ru-RU"/>
        </w:rPr>
        <w:t xml:space="preserve">не имеется каких-либо заранее установленных оснований премирования, </w:t>
      </w:r>
      <w:r w:rsidRPr="007446F2">
        <w:rPr>
          <w:rFonts w:cs="Times New Roman"/>
          <w:color w:val="000000"/>
          <w:spacing w:val="-20"/>
          <w:sz w:val="28"/>
          <w:szCs w:val="28"/>
          <w:lang w:val="ru-RU"/>
        </w:rPr>
        <w:t xml:space="preserve">достаточно лишь усмотрения </w:t>
      </w:r>
      <w:r w:rsidR="00EF5B14" w:rsidRPr="007446F2">
        <w:rPr>
          <w:rFonts w:cs="Times New Roman"/>
          <w:color w:val="000000"/>
          <w:spacing w:val="-20"/>
          <w:sz w:val="28"/>
          <w:szCs w:val="28"/>
          <w:lang w:val="ru-RU"/>
        </w:rPr>
        <w:t xml:space="preserve">работодателя, </w:t>
      </w:r>
      <w:r w:rsidRPr="007446F2">
        <w:rPr>
          <w:rFonts w:cs="Times New Roman"/>
          <w:color w:val="000000"/>
          <w:spacing w:val="-20"/>
          <w:sz w:val="28"/>
          <w:szCs w:val="28"/>
          <w:lang w:val="ru-RU"/>
        </w:rPr>
        <w:lastRenderedPageBreak/>
        <w:t xml:space="preserve">работник не имеет возможности </w:t>
      </w:r>
      <w:r w:rsidR="002C72ED" w:rsidRPr="007446F2">
        <w:rPr>
          <w:rFonts w:cs="Times New Roman"/>
          <w:color w:val="000000"/>
          <w:spacing w:val="-20"/>
          <w:sz w:val="28"/>
          <w:szCs w:val="28"/>
          <w:lang w:val="ru-RU"/>
        </w:rPr>
        <w:t xml:space="preserve">и </w:t>
      </w:r>
      <w:r w:rsidRPr="007446F2">
        <w:rPr>
          <w:rFonts w:cs="Times New Roman"/>
          <w:color w:val="000000"/>
          <w:spacing w:val="-20"/>
          <w:sz w:val="28"/>
          <w:szCs w:val="28"/>
          <w:lang w:val="ru-RU"/>
        </w:rPr>
        <w:t xml:space="preserve">требовать </w:t>
      </w:r>
      <w:r w:rsidR="00FE5FDF" w:rsidRPr="007446F2">
        <w:rPr>
          <w:rFonts w:cs="Times New Roman"/>
          <w:color w:val="000000"/>
          <w:spacing w:val="-20"/>
          <w:sz w:val="28"/>
          <w:szCs w:val="28"/>
          <w:lang w:val="ru-RU"/>
        </w:rPr>
        <w:t>выплаты такой премии</w:t>
      </w:r>
      <w:r w:rsidR="00D0596C" w:rsidRPr="007446F2">
        <w:rPr>
          <w:rFonts w:cs="Times New Roman"/>
          <w:color w:val="000000"/>
          <w:spacing w:val="-20"/>
          <w:sz w:val="28"/>
          <w:szCs w:val="28"/>
          <w:lang w:val="ru-RU"/>
        </w:rPr>
        <w:t xml:space="preserve">. </w:t>
      </w:r>
      <w:r w:rsidR="00EF5B14" w:rsidRPr="007446F2">
        <w:rPr>
          <w:rFonts w:cs="Times New Roman"/>
          <w:color w:val="000000"/>
          <w:spacing w:val="-20"/>
          <w:sz w:val="28"/>
          <w:szCs w:val="28"/>
          <w:lang w:val="ru-RU"/>
        </w:rPr>
        <w:t xml:space="preserve">Исключение составляет случай, когда </w:t>
      </w:r>
      <w:r w:rsidR="00B261BB" w:rsidRPr="007446F2">
        <w:rPr>
          <w:rFonts w:cs="Times New Roman"/>
          <w:color w:val="000000"/>
          <w:spacing w:val="-20"/>
          <w:sz w:val="28"/>
          <w:szCs w:val="28"/>
          <w:lang w:val="ru-RU"/>
        </w:rPr>
        <w:t xml:space="preserve">право на премию уже признано за работником </w:t>
      </w:r>
      <w:r w:rsidR="00D0596C" w:rsidRPr="007446F2">
        <w:rPr>
          <w:rFonts w:cs="Times New Roman"/>
          <w:color w:val="000000"/>
          <w:spacing w:val="-20"/>
          <w:sz w:val="28"/>
          <w:szCs w:val="28"/>
          <w:lang w:val="ru-RU"/>
        </w:rPr>
        <w:t>работодателем</w:t>
      </w:r>
      <w:r w:rsidR="00B60285" w:rsidRPr="007446F2">
        <w:rPr>
          <w:rFonts w:cs="Times New Roman"/>
          <w:color w:val="000000"/>
          <w:spacing w:val="-20"/>
          <w:sz w:val="28"/>
          <w:szCs w:val="28"/>
          <w:lang w:val="ru-RU"/>
        </w:rPr>
        <w:t>, например,</w:t>
      </w:r>
      <w:r w:rsidR="00D0596C" w:rsidRPr="007446F2">
        <w:rPr>
          <w:rFonts w:cs="Times New Roman"/>
          <w:color w:val="000000"/>
          <w:spacing w:val="-20"/>
          <w:sz w:val="28"/>
          <w:szCs w:val="28"/>
          <w:lang w:val="ru-RU"/>
        </w:rPr>
        <w:t xml:space="preserve"> путем </w:t>
      </w:r>
      <w:r w:rsidR="00B261BB" w:rsidRPr="007446F2">
        <w:rPr>
          <w:rFonts w:cs="Times New Roman"/>
          <w:color w:val="000000"/>
          <w:spacing w:val="-20"/>
          <w:sz w:val="28"/>
          <w:szCs w:val="28"/>
          <w:lang w:val="ru-RU"/>
        </w:rPr>
        <w:t>издан</w:t>
      </w:r>
      <w:r w:rsidR="00D0596C" w:rsidRPr="007446F2">
        <w:rPr>
          <w:rFonts w:cs="Times New Roman"/>
          <w:color w:val="000000"/>
          <w:spacing w:val="-20"/>
          <w:sz w:val="28"/>
          <w:szCs w:val="28"/>
          <w:lang w:val="ru-RU"/>
        </w:rPr>
        <w:t>ия</w:t>
      </w:r>
      <w:r w:rsidR="00B261BB" w:rsidRPr="007446F2">
        <w:rPr>
          <w:rFonts w:cs="Times New Roman"/>
          <w:color w:val="000000"/>
          <w:spacing w:val="-20"/>
          <w:sz w:val="28"/>
          <w:szCs w:val="28"/>
          <w:lang w:val="ru-RU"/>
        </w:rPr>
        <w:t xml:space="preserve"> соответств</w:t>
      </w:r>
      <w:r w:rsidR="00D0596C" w:rsidRPr="007446F2">
        <w:rPr>
          <w:rFonts w:cs="Times New Roman"/>
          <w:color w:val="000000"/>
          <w:spacing w:val="-20"/>
          <w:sz w:val="28"/>
          <w:szCs w:val="28"/>
          <w:lang w:val="ru-RU"/>
        </w:rPr>
        <w:t>ующего</w:t>
      </w:r>
      <w:r w:rsidR="00B261BB" w:rsidRPr="007446F2">
        <w:rPr>
          <w:rFonts w:cs="Times New Roman"/>
          <w:color w:val="000000"/>
          <w:spacing w:val="-20"/>
          <w:sz w:val="28"/>
          <w:szCs w:val="28"/>
          <w:lang w:val="ru-RU"/>
        </w:rPr>
        <w:t xml:space="preserve"> приказ</w:t>
      </w:r>
      <w:r w:rsidR="00D0596C" w:rsidRPr="007446F2">
        <w:rPr>
          <w:rFonts w:cs="Times New Roman"/>
          <w:color w:val="000000"/>
          <w:spacing w:val="-20"/>
          <w:sz w:val="28"/>
          <w:szCs w:val="28"/>
          <w:lang w:val="ru-RU"/>
        </w:rPr>
        <w:t>а</w:t>
      </w:r>
      <w:r w:rsidR="00FC5FB1" w:rsidRPr="007446F2">
        <w:rPr>
          <w:rStyle w:val="aa"/>
          <w:rFonts w:cs="Times New Roman"/>
          <w:color w:val="000000"/>
          <w:spacing w:val="-20"/>
          <w:sz w:val="28"/>
          <w:szCs w:val="28"/>
          <w:lang w:val="ru-RU"/>
        </w:rPr>
        <w:footnoteReference w:id="114"/>
      </w:r>
      <w:r w:rsidR="00B261BB" w:rsidRPr="007446F2">
        <w:rPr>
          <w:rFonts w:cs="Times New Roman"/>
          <w:color w:val="000000"/>
          <w:spacing w:val="-20"/>
          <w:sz w:val="28"/>
          <w:szCs w:val="28"/>
          <w:lang w:val="ru-RU"/>
        </w:rPr>
        <w:t>.</w:t>
      </w:r>
      <w:r w:rsidR="00CE0754" w:rsidRPr="007446F2">
        <w:rPr>
          <w:rFonts w:cs="Times New Roman"/>
          <w:color w:val="000000"/>
          <w:spacing w:val="-20"/>
          <w:sz w:val="28"/>
          <w:szCs w:val="28"/>
          <w:lang w:val="ru-RU"/>
        </w:rPr>
        <w:t xml:space="preserve"> </w:t>
      </w:r>
    </w:p>
    <w:p w:rsidR="00D0596C" w:rsidRPr="007446F2" w:rsidRDefault="00D0596C" w:rsidP="00AB063E">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литературе отмечалось, что</w:t>
      </w:r>
      <w:r w:rsidR="00A14F21" w:rsidRPr="007446F2">
        <w:rPr>
          <w:rFonts w:cs="Times New Roman"/>
          <w:spacing w:val="-20"/>
          <w:sz w:val="28"/>
          <w:szCs w:val="28"/>
          <w:lang w:val="ru-RU"/>
        </w:rPr>
        <w:t>,</w:t>
      </w:r>
      <w:r w:rsidRPr="007446F2">
        <w:rPr>
          <w:rFonts w:cs="Times New Roman"/>
          <w:spacing w:val="-20"/>
          <w:sz w:val="28"/>
          <w:szCs w:val="28"/>
          <w:lang w:val="ru-RU"/>
        </w:rPr>
        <w:t xml:space="preserve"> хотя работник по об</w:t>
      </w:r>
      <w:r w:rsidR="00694817" w:rsidRPr="007446F2">
        <w:rPr>
          <w:rFonts w:cs="Times New Roman"/>
          <w:spacing w:val="-20"/>
          <w:sz w:val="28"/>
          <w:szCs w:val="28"/>
          <w:lang w:val="ru-RU"/>
        </w:rPr>
        <w:t xml:space="preserve">ъективным причинам и не может </w:t>
      </w:r>
      <w:r w:rsidRPr="007446F2">
        <w:rPr>
          <w:rFonts w:cs="Times New Roman"/>
          <w:spacing w:val="-20"/>
          <w:sz w:val="28"/>
          <w:szCs w:val="28"/>
          <w:lang w:val="ru-RU"/>
        </w:rPr>
        <w:t>требовать от раб</w:t>
      </w:r>
      <w:r w:rsidR="00FE5FDF" w:rsidRPr="007446F2">
        <w:rPr>
          <w:rFonts w:cs="Times New Roman"/>
          <w:spacing w:val="-20"/>
          <w:sz w:val="28"/>
          <w:szCs w:val="28"/>
          <w:lang w:val="ru-RU"/>
        </w:rPr>
        <w:t>отодателя</w:t>
      </w:r>
      <w:r w:rsidRPr="007446F2">
        <w:rPr>
          <w:rFonts w:cs="Times New Roman"/>
          <w:spacing w:val="-20"/>
          <w:sz w:val="28"/>
          <w:szCs w:val="28"/>
          <w:lang w:val="ru-RU"/>
        </w:rPr>
        <w:t xml:space="preserve"> </w:t>
      </w:r>
      <w:r w:rsidR="0018573A" w:rsidRPr="007446F2">
        <w:rPr>
          <w:rFonts w:cs="Times New Roman"/>
          <w:spacing w:val="-20"/>
          <w:sz w:val="28"/>
          <w:szCs w:val="28"/>
          <w:lang w:val="ru-RU"/>
        </w:rPr>
        <w:t xml:space="preserve">предоставления </w:t>
      </w:r>
      <w:r w:rsidR="00A14F21" w:rsidRPr="007446F2">
        <w:rPr>
          <w:rFonts w:cs="Times New Roman"/>
          <w:spacing w:val="-20"/>
          <w:sz w:val="28"/>
          <w:szCs w:val="28"/>
          <w:lang w:val="ru-RU"/>
        </w:rPr>
        <w:t xml:space="preserve">единовременной </w:t>
      </w:r>
      <w:r w:rsidRPr="007446F2">
        <w:rPr>
          <w:rFonts w:cs="Times New Roman"/>
          <w:spacing w:val="-20"/>
          <w:sz w:val="28"/>
          <w:szCs w:val="28"/>
          <w:lang w:val="ru-RU"/>
        </w:rPr>
        <w:t>преми</w:t>
      </w:r>
      <w:r w:rsidR="002C72ED" w:rsidRPr="007446F2">
        <w:rPr>
          <w:rFonts w:cs="Times New Roman"/>
          <w:spacing w:val="-20"/>
          <w:sz w:val="28"/>
          <w:szCs w:val="28"/>
          <w:lang w:val="ru-RU"/>
        </w:rPr>
        <w:t>и</w:t>
      </w:r>
      <w:r w:rsidR="007E6DC5" w:rsidRPr="007446F2">
        <w:rPr>
          <w:rFonts w:cs="Times New Roman"/>
          <w:spacing w:val="-20"/>
          <w:sz w:val="28"/>
          <w:szCs w:val="28"/>
          <w:lang w:val="ru-RU"/>
        </w:rPr>
        <w:t>,</w:t>
      </w:r>
      <w:r w:rsidRPr="007446F2">
        <w:rPr>
          <w:rFonts w:cs="Times New Roman"/>
          <w:spacing w:val="-20"/>
          <w:sz w:val="28"/>
          <w:szCs w:val="28"/>
          <w:lang w:val="ru-RU"/>
        </w:rPr>
        <w:t xml:space="preserve"> было бы неправильно в принци</w:t>
      </w:r>
      <w:r w:rsidR="007E6DC5" w:rsidRPr="007446F2">
        <w:rPr>
          <w:rFonts w:cs="Times New Roman"/>
          <w:spacing w:val="-20"/>
          <w:sz w:val="28"/>
          <w:szCs w:val="28"/>
          <w:lang w:val="ru-RU"/>
        </w:rPr>
        <w:t>пе отрицать наличие у работника</w:t>
      </w:r>
      <w:r w:rsidRPr="007446F2">
        <w:rPr>
          <w:rFonts w:cs="Times New Roman"/>
          <w:spacing w:val="-20"/>
          <w:sz w:val="28"/>
          <w:szCs w:val="28"/>
          <w:lang w:val="ru-RU"/>
        </w:rPr>
        <w:t xml:space="preserve"> субъективного права </w:t>
      </w:r>
      <w:proofErr w:type="gramStart"/>
      <w:r w:rsidRPr="007446F2">
        <w:rPr>
          <w:rFonts w:cs="Times New Roman"/>
          <w:spacing w:val="-20"/>
          <w:sz w:val="28"/>
          <w:szCs w:val="28"/>
          <w:lang w:val="ru-RU"/>
        </w:rPr>
        <w:t>на</w:t>
      </w:r>
      <w:proofErr w:type="gramEnd"/>
      <w:r w:rsidRPr="007446F2">
        <w:rPr>
          <w:rFonts w:cs="Times New Roman"/>
          <w:spacing w:val="-20"/>
          <w:sz w:val="28"/>
          <w:szCs w:val="28"/>
          <w:lang w:val="ru-RU"/>
        </w:rPr>
        <w:t xml:space="preserve"> </w:t>
      </w:r>
      <w:proofErr w:type="gramStart"/>
      <w:r w:rsidRPr="007446F2">
        <w:rPr>
          <w:rFonts w:cs="Times New Roman"/>
          <w:spacing w:val="-20"/>
          <w:sz w:val="28"/>
          <w:szCs w:val="28"/>
          <w:lang w:val="ru-RU"/>
        </w:rPr>
        <w:t>такого</w:t>
      </w:r>
      <w:proofErr w:type="gramEnd"/>
      <w:r w:rsidRPr="007446F2">
        <w:rPr>
          <w:rFonts w:cs="Times New Roman"/>
          <w:spacing w:val="-20"/>
          <w:sz w:val="28"/>
          <w:szCs w:val="28"/>
          <w:lang w:val="ru-RU"/>
        </w:rPr>
        <w:t xml:space="preserve"> рода поощрение</w:t>
      </w:r>
      <w:r w:rsidR="0018573A" w:rsidRPr="007446F2">
        <w:rPr>
          <w:rStyle w:val="aa"/>
          <w:rFonts w:cs="Times New Roman"/>
          <w:spacing w:val="-20"/>
          <w:sz w:val="28"/>
          <w:szCs w:val="28"/>
          <w:lang w:val="ru-RU"/>
        </w:rPr>
        <w:footnoteReference w:id="115"/>
      </w:r>
      <w:r w:rsidRPr="007446F2">
        <w:rPr>
          <w:rFonts w:cs="Times New Roman"/>
          <w:spacing w:val="-20"/>
          <w:sz w:val="28"/>
          <w:szCs w:val="28"/>
          <w:lang w:val="ru-RU"/>
        </w:rPr>
        <w:t xml:space="preserve">. Данная точка зрения представляется не вполне обоснованной. Субъективное право в качестве своего обязательного элемента предполагает наличие у </w:t>
      </w:r>
      <w:proofErr w:type="spellStart"/>
      <w:r w:rsidRPr="007446F2">
        <w:rPr>
          <w:rFonts w:cs="Times New Roman"/>
          <w:spacing w:val="-20"/>
          <w:sz w:val="28"/>
          <w:szCs w:val="28"/>
          <w:lang w:val="ru-RU"/>
        </w:rPr>
        <w:t>управомоченного</w:t>
      </w:r>
      <w:proofErr w:type="spellEnd"/>
      <w:r w:rsidRPr="007446F2">
        <w:rPr>
          <w:rFonts w:cs="Times New Roman"/>
          <w:spacing w:val="-20"/>
          <w:sz w:val="28"/>
          <w:szCs w:val="28"/>
          <w:lang w:val="ru-RU"/>
        </w:rPr>
        <w:t xml:space="preserve"> лица возможно</w:t>
      </w:r>
      <w:r w:rsidR="00694817" w:rsidRPr="007446F2">
        <w:rPr>
          <w:rFonts w:cs="Times New Roman"/>
          <w:spacing w:val="-20"/>
          <w:sz w:val="28"/>
          <w:szCs w:val="28"/>
          <w:lang w:val="ru-RU"/>
        </w:rPr>
        <w:t xml:space="preserve">сти требовать </w:t>
      </w:r>
      <w:r w:rsidRPr="007446F2">
        <w:rPr>
          <w:rFonts w:cs="Times New Roman"/>
          <w:spacing w:val="-20"/>
          <w:sz w:val="28"/>
          <w:szCs w:val="28"/>
          <w:lang w:val="ru-RU"/>
        </w:rPr>
        <w:t xml:space="preserve">исполнения корреспондирующей данному праву обязанности. В отсутствие </w:t>
      </w:r>
      <w:r w:rsidR="00694817" w:rsidRPr="007446F2">
        <w:rPr>
          <w:rFonts w:cs="Times New Roman"/>
          <w:spacing w:val="-20"/>
          <w:sz w:val="28"/>
          <w:szCs w:val="28"/>
          <w:lang w:val="ru-RU"/>
        </w:rPr>
        <w:t xml:space="preserve">у работника </w:t>
      </w:r>
      <w:r w:rsidRPr="007446F2">
        <w:rPr>
          <w:rFonts w:cs="Times New Roman"/>
          <w:spacing w:val="-20"/>
          <w:sz w:val="28"/>
          <w:szCs w:val="28"/>
          <w:lang w:val="ru-RU"/>
        </w:rPr>
        <w:t>права требования нельзя говорить и о наличии соответствующей обязанности у работодателя. Кроме того, поскольку выплата преми</w:t>
      </w:r>
      <w:r w:rsidR="002C72ED" w:rsidRPr="007446F2">
        <w:rPr>
          <w:rFonts w:cs="Times New Roman"/>
          <w:spacing w:val="-20"/>
          <w:sz w:val="28"/>
          <w:szCs w:val="28"/>
          <w:lang w:val="ru-RU"/>
        </w:rPr>
        <w:t>и</w:t>
      </w:r>
      <w:r w:rsidRPr="007446F2">
        <w:rPr>
          <w:rFonts w:cs="Times New Roman"/>
          <w:spacing w:val="-20"/>
          <w:sz w:val="28"/>
          <w:szCs w:val="28"/>
          <w:lang w:val="ru-RU"/>
        </w:rPr>
        <w:t xml:space="preserve"> в</w:t>
      </w:r>
      <w:r w:rsidR="00EF5B14" w:rsidRPr="007446F2">
        <w:rPr>
          <w:rFonts w:cs="Times New Roman"/>
          <w:spacing w:val="-20"/>
          <w:sz w:val="28"/>
          <w:szCs w:val="28"/>
          <w:lang w:val="ru-RU"/>
        </w:rPr>
        <w:t xml:space="preserve"> рассматриваемом случае основана</w:t>
      </w:r>
      <w:r w:rsidRPr="007446F2">
        <w:rPr>
          <w:rFonts w:cs="Times New Roman"/>
          <w:spacing w:val="-20"/>
          <w:sz w:val="28"/>
          <w:szCs w:val="28"/>
          <w:lang w:val="ru-RU"/>
        </w:rPr>
        <w:t xml:space="preserve"> исключительно на усмотрении раб</w:t>
      </w:r>
      <w:r w:rsidR="00EF5B14" w:rsidRPr="007446F2">
        <w:rPr>
          <w:rFonts w:cs="Times New Roman"/>
          <w:spacing w:val="-20"/>
          <w:sz w:val="28"/>
          <w:szCs w:val="28"/>
          <w:lang w:val="ru-RU"/>
        </w:rPr>
        <w:t>отодателя и не связана</w:t>
      </w:r>
      <w:r w:rsidRPr="007446F2">
        <w:rPr>
          <w:rFonts w:cs="Times New Roman"/>
          <w:spacing w:val="-20"/>
          <w:sz w:val="28"/>
          <w:szCs w:val="28"/>
          <w:lang w:val="ru-RU"/>
        </w:rPr>
        <w:t xml:space="preserve"> с какими-либо объек</w:t>
      </w:r>
      <w:r w:rsidR="00EF5B14" w:rsidRPr="007446F2">
        <w:rPr>
          <w:rFonts w:cs="Times New Roman"/>
          <w:spacing w:val="-20"/>
          <w:sz w:val="28"/>
          <w:szCs w:val="28"/>
          <w:lang w:val="ru-RU"/>
        </w:rPr>
        <w:t>тивными критериями, ни работник, ни</w:t>
      </w:r>
      <w:r w:rsidRPr="007446F2">
        <w:rPr>
          <w:rFonts w:cs="Times New Roman"/>
          <w:spacing w:val="-20"/>
          <w:sz w:val="28"/>
          <w:szCs w:val="28"/>
          <w:lang w:val="ru-RU"/>
        </w:rPr>
        <w:t xml:space="preserve"> работодатель</w:t>
      </w:r>
      <w:r w:rsidR="00EF5B14" w:rsidRPr="007446F2">
        <w:rPr>
          <w:rFonts w:cs="Times New Roman"/>
          <w:spacing w:val="-20"/>
          <w:sz w:val="28"/>
          <w:szCs w:val="28"/>
          <w:lang w:val="ru-RU"/>
        </w:rPr>
        <w:t>, ни суд</w:t>
      </w:r>
      <w:r w:rsidRPr="007446F2">
        <w:rPr>
          <w:rFonts w:cs="Times New Roman"/>
          <w:spacing w:val="-20"/>
          <w:sz w:val="28"/>
          <w:szCs w:val="28"/>
          <w:lang w:val="ru-RU"/>
        </w:rPr>
        <w:t xml:space="preserve"> не </w:t>
      </w:r>
      <w:r w:rsidR="00AB063E" w:rsidRPr="007446F2">
        <w:rPr>
          <w:rFonts w:cs="Times New Roman"/>
          <w:spacing w:val="-20"/>
          <w:sz w:val="28"/>
          <w:szCs w:val="28"/>
          <w:lang w:val="ru-RU"/>
        </w:rPr>
        <w:t>в состоянии констатировать п</w:t>
      </w:r>
      <w:r w:rsidR="00EF5B14" w:rsidRPr="007446F2">
        <w:rPr>
          <w:rFonts w:cs="Times New Roman"/>
          <w:spacing w:val="-20"/>
          <w:sz w:val="28"/>
          <w:szCs w:val="28"/>
          <w:lang w:val="ru-RU"/>
        </w:rPr>
        <w:t xml:space="preserve">раво работника на премию </w:t>
      </w:r>
      <w:r w:rsidR="00AB063E" w:rsidRPr="007446F2">
        <w:rPr>
          <w:rFonts w:cs="Times New Roman"/>
          <w:spacing w:val="-20"/>
          <w:sz w:val="28"/>
          <w:szCs w:val="28"/>
          <w:lang w:val="ru-RU"/>
        </w:rPr>
        <w:t xml:space="preserve">до момента принятия работодателем </w:t>
      </w:r>
      <w:r w:rsidR="001754D8" w:rsidRPr="007446F2">
        <w:rPr>
          <w:rFonts w:cs="Times New Roman"/>
          <w:spacing w:val="-20"/>
          <w:sz w:val="28"/>
          <w:szCs w:val="28"/>
          <w:lang w:val="ru-RU"/>
        </w:rPr>
        <w:t>соответствующего решения</w:t>
      </w:r>
      <w:r w:rsidR="00AB063E" w:rsidRPr="007446F2">
        <w:rPr>
          <w:rFonts w:cs="Times New Roman"/>
          <w:spacing w:val="-20"/>
          <w:sz w:val="28"/>
          <w:szCs w:val="28"/>
          <w:lang w:val="ru-RU"/>
        </w:rPr>
        <w:t>.</w:t>
      </w:r>
    </w:p>
    <w:p w:rsidR="004730DA" w:rsidRPr="007446F2" w:rsidRDefault="00D0596C" w:rsidP="007E6DC5">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 xml:space="preserve">Таким образом, </w:t>
      </w:r>
      <w:r w:rsidR="00EF5B14" w:rsidRPr="007446F2">
        <w:rPr>
          <w:rFonts w:cs="Times New Roman"/>
          <w:color w:val="000000"/>
          <w:spacing w:val="-20"/>
          <w:sz w:val="28"/>
          <w:szCs w:val="28"/>
          <w:lang w:val="ru-RU"/>
        </w:rPr>
        <w:t>субъективное право работн</w:t>
      </w:r>
      <w:r w:rsidR="00694817" w:rsidRPr="007446F2">
        <w:rPr>
          <w:rFonts w:cs="Times New Roman"/>
          <w:color w:val="000000"/>
          <w:spacing w:val="-20"/>
          <w:sz w:val="28"/>
          <w:szCs w:val="28"/>
          <w:lang w:val="ru-RU"/>
        </w:rPr>
        <w:t>ика на получение премии, не обусловленной</w:t>
      </w:r>
      <w:r w:rsidRPr="007446F2">
        <w:rPr>
          <w:rFonts w:cs="Times New Roman"/>
          <w:color w:val="000000"/>
          <w:spacing w:val="-20"/>
          <w:sz w:val="28"/>
          <w:szCs w:val="28"/>
          <w:lang w:val="ru-RU"/>
        </w:rPr>
        <w:t xml:space="preserve"> достижением заранее установленных показателей,</w:t>
      </w:r>
      <w:r w:rsidR="00EF5B14" w:rsidRPr="007446F2">
        <w:rPr>
          <w:rFonts w:cs="Times New Roman"/>
          <w:color w:val="000000"/>
          <w:spacing w:val="-20"/>
          <w:sz w:val="28"/>
          <w:szCs w:val="28"/>
          <w:lang w:val="ru-RU"/>
        </w:rPr>
        <w:t xml:space="preserve"> возникает только после принятия </w:t>
      </w:r>
      <w:r w:rsidRPr="007446F2">
        <w:rPr>
          <w:rFonts w:cs="Times New Roman"/>
          <w:color w:val="000000"/>
          <w:spacing w:val="-20"/>
          <w:sz w:val="28"/>
          <w:szCs w:val="28"/>
          <w:lang w:val="ru-RU"/>
        </w:rPr>
        <w:t>работодателем</w:t>
      </w:r>
      <w:r w:rsidR="00EF5B14" w:rsidRPr="007446F2">
        <w:rPr>
          <w:rFonts w:cs="Times New Roman"/>
          <w:color w:val="000000"/>
          <w:spacing w:val="-20"/>
          <w:sz w:val="28"/>
          <w:szCs w:val="28"/>
          <w:lang w:val="ru-RU"/>
        </w:rPr>
        <w:t xml:space="preserve"> решения</w:t>
      </w:r>
      <w:r w:rsidRPr="007446F2">
        <w:rPr>
          <w:rFonts w:cs="Times New Roman"/>
          <w:color w:val="000000"/>
          <w:spacing w:val="-20"/>
          <w:sz w:val="28"/>
          <w:szCs w:val="28"/>
          <w:lang w:val="ru-RU"/>
        </w:rPr>
        <w:t xml:space="preserve"> о выплате </w:t>
      </w:r>
      <w:r w:rsidR="00EF5B14" w:rsidRPr="007446F2">
        <w:rPr>
          <w:rFonts w:cs="Times New Roman"/>
          <w:color w:val="000000"/>
          <w:spacing w:val="-20"/>
          <w:sz w:val="28"/>
          <w:szCs w:val="28"/>
          <w:lang w:val="ru-RU"/>
        </w:rPr>
        <w:t xml:space="preserve">такой </w:t>
      </w:r>
      <w:r w:rsidR="0079177F">
        <w:rPr>
          <w:rFonts w:cs="Times New Roman"/>
          <w:color w:val="000000"/>
          <w:spacing w:val="-20"/>
          <w:sz w:val="28"/>
          <w:szCs w:val="28"/>
          <w:lang w:val="ru-RU"/>
        </w:rPr>
        <w:t xml:space="preserve">премии </w:t>
      </w:r>
      <w:r w:rsidRPr="007446F2">
        <w:rPr>
          <w:rFonts w:cs="Times New Roman"/>
          <w:color w:val="000000"/>
          <w:spacing w:val="-20"/>
          <w:sz w:val="28"/>
          <w:szCs w:val="28"/>
          <w:lang w:val="ru-RU"/>
        </w:rPr>
        <w:t>работнику</w:t>
      </w:r>
      <w:r w:rsidRPr="007446F2">
        <w:rPr>
          <w:rStyle w:val="aa"/>
          <w:rFonts w:cs="Times New Roman"/>
          <w:color w:val="000000"/>
          <w:spacing w:val="-20"/>
          <w:sz w:val="28"/>
          <w:szCs w:val="28"/>
          <w:lang w:val="ru-RU"/>
        </w:rPr>
        <w:footnoteReference w:id="116"/>
      </w:r>
      <w:r w:rsidRPr="007446F2">
        <w:rPr>
          <w:rFonts w:cs="Times New Roman"/>
          <w:color w:val="000000"/>
          <w:spacing w:val="-20"/>
          <w:sz w:val="28"/>
          <w:szCs w:val="28"/>
          <w:lang w:val="ru-RU"/>
        </w:rPr>
        <w:t>.</w:t>
      </w:r>
      <w:r w:rsidR="007E6DC5" w:rsidRPr="007446F2">
        <w:rPr>
          <w:rFonts w:cs="Times New Roman"/>
          <w:color w:val="000000"/>
          <w:spacing w:val="-20"/>
          <w:sz w:val="28"/>
          <w:szCs w:val="28"/>
          <w:lang w:val="ru-RU"/>
        </w:rPr>
        <w:t xml:space="preserve"> </w:t>
      </w:r>
      <w:r w:rsidR="002C72ED" w:rsidRPr="007446F2">
        <w:rPr>
          <w:rFonts w:cs="Times New Roman"/>
          <w:spacing w:val="-20"/>
          <w:sz w:val="28"/>
          <w:szCs w:val="28"/>
          <w:lang w:val="ru-RU"/>
        </w:rPr>
        <w:t>В связи с этим</w:t>
      </w:r>
      <w:r w:rsidR="001754D8" w:rsidRPr="007446F2">
        <w:rPr>
          <w:rFonts w:cs="Times New Roman"/>
          <w:spacing w:val="-20"/>
          <w:sz w:val="28"/>
          <w:szCs w:val="28"/>
          <w:lang w:val="ru-RU"/>
        </w:rPr>
        <w:t xml:space="preserve"> п</w:t>
      </w:r>
      <w:r w:rsidR="00DE2EDB" w:rsidRPr="007446F2">
        <w:rPr>
          <w:rFonts w:cs="Times New Roman"/>
          <w:spacing w:val="-20"/>
          <w:sz w:val="28"/>
          <w:szCs w:val="28"/>
          <w:lang w:val="ru-RU"/>
        </w:rPr>
        <w:t xml:space="preserve">раво на поощрение работника </w:t>
      </w:r>
      <w:r w:rsidR="0018573A" w:rsidRPr="007446F2">
        <w:rPr>
          <w:rFonts w:cs="Times New Roman"/>
          <w:spacing w:val="-20"/>
          <w:sz w:val="28"/>
          <w:szCs w:val="28"/>
          <w:lang w:val="ru-RU"/>
        </w:rPr>
        <w:t xml:space="preserve">в отсутствие заранее установленных объективных оснований </w:t>
      </w:r>
      <w:r w:rsidR="00DE2EDB" w:rsidRPr="007446F2">
        <w:rPr>
          <w:rFonts w:cs="Times New Roman"/>
          <w:spacing w:val="-20"/>
          <w:sz w:val="28"/>
          <w:szCs w:val="28"/>
          <w:lang w:val="ru-RU"/>
        </w:rPr>
        <w:t>является</w:t>
      </w:r>
      <w:r w:rsidR="0020284C">
        <w:rPr>
          <w:rFonts w:cs="Times New Roman"/>
          <w:spacing w:val="-20"/>
          <w:sz w:val="28"/>
          <w:szCs w:val="28"/>
          <w:lang w:val="ru-RU"/>
        </w:rPr>
        <w:t xml:space="preserve"> </w:t>
      </w:r>
      <w:r w:rsidR="00AB063E" w:rsidRPr="007446F2">
        <w:rPr>
          <w:rFonts w:cs="Times New Roman"/>
          <w:spacing w:val="-20"/>
          <w:sz w:val="28"/>
          <w:szCs w:val="28"/>
          <w:lang w:val="ru-RU"/>
        </w:rPr>
        <w:t>правом работодателя, а не работника</w:t>
      </w:r>
      <w:r w:rsidR="00DE2EDB" w:rsidRPr="007446F2">
        <w:rPr>
          <w:rFonts w:cs="Times New Roman"/>
          <w:spacing w:val="-20"/>
          <w:sz w:val="28"/>
          <w:szCs w:val="28"/>
          <w:lang w:val="ru-RU"/>
        </w:rPr>
        <w:t xml:space="preserve">, которым </w:t>
      </w:r>
      <w:r w:rsidR="00AB063E" w:rsidRPr="007446F2">
        <w:rPr>
          <w:rFonts w:cs="Times New Roman"/>
          <w:spacing w:val="-20"/>
          <w:sz w:val="28"/>
          <w:szCs w:val="28"/>
          <w:lang w:val="ru-RU"/>
        </w:rPr>
        <w:t>он может воспользоваться или не воспользоваться</w:t>
      </w:r>
      <w:r w:rsidR="00DE2EDB" w:rsidRPr="007446F2">
        <w:rPr>
          <w:rFonts w:cs="Times New Roman"/>
          <w:spacing w:val="-20"/>
          <w:sz w:val="28"/>
          <w:szCs w:val="28"/>
          <w:lang w:val="ru-RU"/>
        </w:rPr>
        <w:t xml:space="preserve"> исходя из собственной оценки </w:t>
      </w:r>
      <w:r w:rsidR="00694817" w:rsidRPr="007446F2">
        <w:rPr>
          <w:rFonts w:cs="Times New Roman"/>
          <w:spacing w:val="-20"/>
          <w:sz w:val="28"/>
          <w:szCs w:val="28"/>
          <w:lang w:val="ru-RU"/>
        </w:rPr>
        <w:t xml:space="preserve">трудовых </w:t>
      </w:r>
      <w:r w:rsidR="00DE2EDB" w:rsidRPr="007446F2">
        <w:rPr>
          <w:rFonts w:cs="Times New Roman"/>
          <w:spacing w:val="-20"/>
          <w:sz w:val="28"/>
          <w:szCs w:val="28"/>
          <w:lang w:val="ru-RU"/>
        </w:rPr>
        <w:t>достижений работник</w:t>
      </w:r>
      <w:r w:rsidR="0020284C">
        <w:rPr>
          <w:rFonts w:cs="Times New Roman"/>
          <w:spacing w:val="-20"/>
          <w:sz w:val="28"/>
          <w:szCs w:val="28"/>
          <w:lang w:val="ru-RU"/>
        </w:rPr>
        <w:t>а</w:t>
      </w:r>
      <w:r w:rsidR="00DE2EDB" w:rsidRPr="007446F2">
        <w:rPr>
          <w:rFonts w:cs="Times New Roman"/>
          <w:spacing w:val="-20"/>
          <w:sz w:val="28"/>
          <w:szCs w:val="28"/>
          <w:lang w:val="ru-RU"/>
        </w:rPr>
        <w:t>.</w:t>
      </w:r>
      <w:proofErr w:type="gramEnd"/>
      <w:r w:rsidR="00AB063E" w:rsidRPr="007446F2">
        <w:rPr>
          <w:rFonts w:cs="Times New Roman"/>
          <w:spacing w:val="-20"/>
          <w:sz w:val="28"/>
          <w:szCs w:val="28"/>
          <w:lang w:val="ru-RU"/>
        </w:rPr>
        <w:t xml:space="preserve"> Об этом свидетельствует и складывающаяся судебная практика</w:t>
      </w:r>
      <w:r w:rsidR="00AF4061" w:rsidRPr="007446F2">
        <w:rPr>
          <w:rStyle w:val="a3"/>
          <w:rFonts w:cs="Times New Roman"/>
          <w:color w:val="000000"/>
          <w:spacing w:val="-20"/>
          <w:sz w:val="28"/>
          <w:szCs w:val="28"/>
          <w:shd w:val="clear" w:color="auto" w:fill="FFFFFF"/>
          <w:lang w:val="ru-RU"/>
        </w:rPr>
        <w:footnoteReference w:id="117"/>
      </w:r>
      <w:r w:rsidR="00AB063E" w:rsidRPr="007446F2">
        <w:rPr>
          <w:rFonts w:cs="Times New Roman"/>
          <w:color w:val="000000"/>
          <w:spacing w:val="-20"/>
          <w:sz w:val="28"/>
          <w:szCs w:val="28"/>
          <w:shd w:val="clear" w:color="auto" w:fill="FFFFFF"/>
          <w:lang w:val="ru-RU"/>
        </w:rPr>
        <w:t>.</w:t>
      </w:r>
    </w:p>
    <w:p w:rsidR="00694817" w:rsidRPr="007446F2" w:rsidRDefault="00AB063E" w:rsidP="0069481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Итак, </w:t>
      </w:r>
      <w:r w:rsidR="00A14F21" w:rsidRPr="007446F2">
        <w:rPr>
          <w:rFonts w:cs="Times New Roman"/>
          <w:spacing w:val="-20"/>
          <w:sz w:val="28"/>
          <w:szCs w:val="28"/>
          <w:lang w:val="ru-RU"/>
        </w:rPr>
        <w:t xml:space="preserve">субъективное право на премию, которая является частью заработной платы, возникает у работника </w:t>
      </w:r>
      <w:r w:rsidRPr="007446F2">
        <w:rPr>
          <w:rFonts w:cs="Times New Roman"/>
          <w:spacing w:val="-20"/>
          <w:sz w:val="28"/>
          <w:szCs w:val="28"/>
          <w:lang w:val="ru-RU"/>
        </w:rPr>
        <w:t>п</w:t>
      </w:r>
      <w:r w:rsidR="001C758A" w:rsidRPr="007446F2">
        <w:rPr>
          <w:rFonts w:cs="Times New Roman"/>
          <w:spacing w:val="-20"/>
          <w:sz w:val="28"/>
          <w:szCs w:val="28"/>
          <w:lang w:val="ru-RU"/>
        </w:rPr>
        <w:t xml:space="preserve">ри выполнении </w:t>
      </w:r>
      <w:r w:rsidR="00A14F21" w:rsidRPr="007446F2">
        <w:rPr>
          <w:rFonts w:cs="Times New Roman"/>
          <w:spacing w:val="-20"/>
          <w:sz w:val="28"/>
          <w:szCs w:val="28"/>
          <w:lang w:val="ru-RU"/>
        </w:rPr>
        <w:t xml:space="preserve">им </w:t>
      </w:r>
      <w:r w:rsidR="007E6DC5" w:rsidRPr="007446F2">
        <w:rPr>
          <w:rFonts w:cs="Times New Roman"/>
          <w:spacing w:val="-20"/>
          <w:sz w:val="28"/>
          <w:szCs w:val="28"/>
          <w:lang w:val="ru-RU"/>
        </w:rPr>
        <w:t>установленных системой</w:t>
      </w:r>
      <w:r w:rsidR="001C758A" w:rsidRPr="007446F2">
        <w:rPr>
          <w:rFonts w:cs="Times New Roman"/>
          <w:spacing w:val="-20"/>
          <w:sz w:val="28"/>
          <w:szCs w:val="28"/>
          <w:lang w:val="ru-RU"/>
        </w:rPr>
        <w:t xml:space="preserve"> преми</w:t>
      </w:r>
      <w:r w:rsidR="00EF5B14" w:rsidRPr="007446F2">
        <w:rPr>
          <w:rFonts w:cs="Times New Roman"/>
          <w:spacing w:val="-20"/>
          <w:sz w:val="28"/>
          <w:szCs w:val="28"/>
          <w:lang w:val="ru-RU"/>
        </w:rPr>
        <w:t>рования показателей</w:t>
      </w:r>
      <w:r w:rsidR="00F25B59" w:rsidRPr="007446F2">
        <w:rPr>
          <w:rFonts w:cs="Times New Roman"/>
          <w:spacing w:val="-20"/>
          <w:sz w:val="28"/>
          <w:szCs w:val="28"/>
          <w:lang w:val="ru-RU"/>
        </w:rPr>
        <w:t>.</w:t>
      </w:r>
      <w:r w:rsidR="007D7B91" w:rsidRPr="007446F2">
        <w:rPr>
          <w:rFonts w:cs="Times New Roman"/>
          <w:spacing w:val="-20"/>
          <w:sz w:val="28"/>
          <w:szCs w:val="28"/>
          <w:lang w:val="ru-RU"/>
        </w:rPr>
        <w:t xml:space="preserve"> </w:t>
      </w:r>
      <w:proofErr w:type="gramStart"/>
      <w:r w:rsidR="00A14F21" w:rsidRPr="007446F2">
        <w:rPr>
          <w:rFonts w:cs="Times New Roman"/>
          <w:spacing w:val="-20"/>
          <w:sz w:val="28"/>
          <w:szCs w:val="28"/>
          <w:lang w:val="ru-RU"/>
        </w:rPr>
        <w:t>Если локальным ак</w:t>
      </w:r>
      <w:r w:rsidR="0079177F">
        <w:rPr>
          <w:rFonts w:cs="Times New Roman"/>
          <w:spacing w:val="-20"/>
          <w:sz w:val="28"/>
          <w:szCs w:val="28"/>
          <w:lang w:val="ru-RU"/>
        </w:rPr>
        <w:t>том и/или трудовым договором</w:t>
      </w:r>
      <w:r w:rsidR="00A14F21" w:rsidRPr="007446F2">
        <w:rPr>
          <w:rFonts w:cs="Times New Roman"/>
          <w:spacing w:val="-20"/>
          <w:sz w:val="28"/>
          <w:szCs w:val="28"/>
          <w:lang w:val="ru-RU"/>
        </w:rPr>
        <w:t xml:space="preserve"> установлено премирование на основании, как показателей, так и условий премирования (объективные обстоятельства, не </w:t>
      </w:r>
      <w:r w:rsidR="0020284C">
        <w:rPr>
          <w:rFonts w:cs="Times New Roman"/>
          <w:spacing w:val="-20"/>
          <w:sz w:val="28"/>
          <w:szCs w:val="28"/>
          <w:lang w:val="ru-RU"/>
        </w:rPr>
        <w:lastRenderedPageBreak/>
        <w:t>характеризующие труд</w:t>
      </w:r>
      <w:r w:rsidR="00A14F21" w:rsidRPr="007446F2">
        <w:rPr>
          <w:rFonts w:cs="Times New Roman"/>
          <w:spacing w:val="-20"/>
          <w:sz w:val="28"/>
          <w:szCs w:val="28"/>
          <w:lang w:val="ru-RU"/>
        </w:rPr>
        <w:t xml:space="preserve"> конкретного р</w:t>
      </w:r>
      <w:r w:rsidR="007E6DC5" w:rsidRPr="007446F2">
        <w:rPr>
          <w:rFonts w:cs="Times New Roman"/>
          <w:spacing w:val="-20"/>
          <w:sz w:val="28"/>
          <w:szCs w:val="28"/>
          <w:lang w:val="ru-RU"/>
        </w:rPr>
        <w:t>аботника), либо только условий</w:t>
      </w:r>
      <w:r w:rsidR="007E6DC5" w:rsidRPr="007446F2">
        <w:rPr>
          <w:rStyle w:val="aa"/>
          <w:rFonts w:cs="Times New Roman"/>
          <w:spacing w:val="-20"/>
          <w:sz w:val="28"/>
          <w:szCs w:val="28"/>
          <w:lang w:val="ru-RU"/>
        </w:rPr>
        <w:footnoteReference w:id="118"/>
      </w:r>
      <w:r w:rsidR="00DE0CA0" w:rsidRPr="007446F2">
        <w:rPr>
          <w:rFonts w:cs="Times New Roman"/>
          <w:spacing w:val="-20"/>
          <w:sz w:val="28"/>
          <w:szCs w:val="28"/>
          <w:lang w:val="ru-RU"/>
        </w:rPr>
        <w:t xml:space="preserve">, работник приобретает субъективное право на получение такой премии при выполнении </w:t>
      </w:r>
      <w:r w:rsidR="0079177F">
        <w:rPr>
          <w:rFonts w:cs="Times New Roman"/>
          <w:spacing w:val="-20"/>
          <w:sz w:val="28"/>
          <w:szCs w:val="28"/>
          <w:lang w:val="ru-RU"/>
        </w:rPr>
        <w:t>установленных</w:t>
      </w:r>
      <w:r w:rsidR="00DE0CA0" w:rsidRPr="007446F2">
        <w:rPr>
          <w:rFonts w:cs="Times New Roman"/>
          <w:spacing w:val="-20"/>
          <w:sz w:val="28"/>
          <w:szCs w:val="28"/>
          <w:lang w:val="ru-RU"/>
        </w:rPr>
        <w:t xml:space="preserve"> условий </w:t>
      </w:r>
      <w:r w:rsidR="0079177F">
        <w:rPr>
          <w:rFonts w:cs="Times New Roman"/>
          <w:spacing w:val="-20"/>
          <w:sz w:val="28"/>
          <w:szCs w:val="28"/>
          <w:lang w:val="ru-RU"/>
        </w:rPr>
        <w:t xml:space="preserve">и показателей </w:t>
      </w:r>
      <w:r w:rsidR="00DE0CA0" w:rsidRPr="007446F2">
        <w:rPr>
          <w:rFonts w:cs="Times New Roman"/>
          <w:spacing w:val="-20"/>
          <w:sz w:val="28"/>
          <w:szCs w:val="28"/>
          <w:lang w:val="ru-RU"/>
        </w:rPr>
        <w:t>премирования, однако данные премии не входят в состав заработной платы.</w:t>
      </w:r>
      <w:proofErr w:type="gramEnd"/>
      <w:r w:rsidR="00DE0CA0" w:rsidRPr="007446F2">
        <w:rPr>
          <w:rFonts w:cs="Times New Roman"/>
          <w:spacing w:val="-20"/>
          <w:sz w:val="28"/>
          <w:szCs w:val="28"/>
          <w:lang w:val="ru-RU"/>
        </w:rPr>
        <w:t xml:space="preserve"> </w:t>
      </w:r>
      <w:r w:rsidR="007D7B91" w:rsidRPr="007446F2">
        <w:rPr>
          <w:rFonts w:cs="Times New Roman"/>
          <w:spacing w:val="-20"/>
          <w:sz w:val="28"/>
          <w:szCs w:val="28"/>
          <w:lang w:val="ru-RU"/>
        </w:rPr>
        <w:t xml:space="preserve">В случае необоснованного отказа работодателя выплатить работнику </w:t>
      </w:r>
      <w:r w:rsidRPr="007446F2">
        <w:rPr>
          <w:rFonts w:cs="Times New Roman"/>
          <w:spacing w:val="-20"/>
          <w:sz w:val="28"/>
          <w:szCs w:val="28"/>
          <w:lang w:val="ru-RU"/>
        </w:rPr>
        <w:t>преми</w:t>
      </w:r>
      <w:r w:rsidR="00DE0CA0" w:rsidRPr="007446F2">
        <w:rPr>
          <w:rFonts w:cs="Times New Roman"/>
          <w:spacing w:val="-20"/>
          <w:sz w:val="28"/>
          <w:szCs w:val="28"/>
          <w:lang w:val="ru-RU"/>
        </w:rPr>
        <w:t>и указанных выше разновидностей</w:t>
      </w:r>
      <w:r w:rsidRPr="007446F2">
        <w:rPr>
          <w:rFonts w:cs="Times New Roman"/>
          <w:spacing w:val="-20"/>
          <w:sz w:val="28"/>
          <w:szCs w:val="28"/>
          <w:lang w:val="ru-RU"/>
        </w:rPr>
        <w:t xml:space="preserve"> </w:t>
      </w:r>
      <w:r w:rsidR="00F25B59" w:rsidRPr="007446F2">
        <w:rPr>
          <w:rFonts w:cs="Times New Roman"/>
          <w:spacing w:val="-20"/>
          <w:sz w:val="28"/>
          <w:szCs w:val="28"/>
          <w:lang w:val="ru-RU"/>
        </w:rPr>
        <w:t xml:space="preserve">при </w:t>
      </w:r>
      <w:r w:rsidR="00DE0CA0" w:rsidRPr="007446F2">
        <w:rPr>
          <w:rFonts w:cs="Times New Roman"/>
          <w:spacing w:val="-20"/>
          <w:sz w:val="28"/>
          <w:szCs w:val="28"/>
          <w:lang w:val="ru-RU"/>
        </w:rPr>
        <w:t xml:space="preserve">соблюдении </w:t>
      </w:r>
      <w:r w:rsidR="000C581B" w:rsidRPr="007446F2">
        <w:rPr>
          <w:rFonts w:cs="Times New Roman"/>
          <w:spacing w:val="-20"/>
          <w:sz w:val="28"/>
          <w:szCs w:val="28"/>
          <w:lang w:val="ru-RU"/>
        </w:rPr>
        <w:t>всех установленных</w:t>
      </w:r>
      <w:r w:rsidR="00DE0CA0" w:rsidRPr="007446F2">
        <w:rPr>
          <w:rFonts w:cs="Times New Roman"/>
          <w:spacing w:val="-20"/>
          <w:sz w:val="28"/>
          <w:szCs w:val="28"/>
          <w:lang w:val="ru-RU"/>
        </w:rPr>
        <w:t xml:space="preserve"> </w:t>
      </w:r>
      <w:r w:rsidR="00EF5B14" w:rsidRPr="007446F2">
        <w:rPr>
          <w:rFonts w:cs="Times New Roman"/>
          <w:spacing w:val="-20"/>
          <w:sz w:val="28"/>
          <w:szCs w:val="28"/>
          <w:lang w:val="ru-RU"/>
        </w:rPr>
        <w:t xml:space="preserve">требований </w:t>
      </w:r>
      <w:r w:rsidR="007D7B91" w:rsidRPr="007446F2">
        <w:rPr>
          <w:rFonts w:cs="Times New Roman"/>
          <w:spacing w:val="-20"/>
          <w:sz w:val="28"/>
          <w:szCs w:val="28"/>
          <w:lang w:val="ru-RU"/>
        </w:rPr>
        <w:t>работник вправе п</w:t>
      </w:r>
      <w:r w:rsidR="00EF5B14" w:rsidRPr="007446F2">
        <w:rPr>
          <w:rFonts w:cs="Times New Roman"/>
          <w:spacing w:val="-20"/>
          <w:sz w:val="28"/>
          <w:szCs w:val="28"/>
          <w:lang w:val="ru-RU"/>
        </w:rPr>
        <w:t>рибегнуть к юридической</w:t>
      </w:r>
      <w:r w:rsidR="00F25B59" w:rsidRPr="007446F2">
        <w:rPr>
          <w:rFonts w:cs="Times New Roman"/>
          <w:spacing w:val="-20"/>
          <w:sz w:val="28"/>
          <w:szCs w:val="28"/>
          <w:lang w:val="ru-RU"/>
        </w:rPr>
        <w:t xml:space="preserve"> защите</w:t>
      </w:r>
      <w:r w:rsidR="00694817" w:rsidRPr="007446F2">
        <w:rPr>
          <w:rFonts w:cs="Times New Roman"/>
          <w:spacing w:val="-20"/>
          <w:sz w:val="28"/>
          <w:szCs w:val="28"/>
          <w:lang w:val="ru-RU"/>
        </w:rPr>
        <w:t>.</w:t>
      </w:r>
    </w:p>
    <w:p w:rsidR="001C758A" w:rsidRPr="007446F2" w:rsidRDefault="00AB063E" w:rsidP="0069481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свою очередь, п</w:t>
      </w:r>
      <w:r w:rsidR="007D7B91" w:rsidRPr="007446F2">
        <w:rPr>
          <w:rFonts w:cs="Times New Roman"/>
          <w:spacing w:val="-20"/>
          <w:sz w:val="28"/>
          <w:szCs w:val="28"/>
          <w:lang w:val="ru-RU"/>
        </w:rPr>
        <w:t>ри единовременном премировании</w:t>
      </w:r>
      <w:r w:rsidR="0061667B" w:rsidRPr="007446F2">
        <w:rPr>
          <w:rFonts w:cs="Times New Roman"/>
          <w:spacing w:val="-20"/>
          <w:sz w:val="28"/>
          <w:szCs w:val="28"/>
          <w:lang w:val="ru-RU"/>
        </w:rPr>
        <w:t xml:space="preserve"> за рамками заработной платы</w:t>
      </w:r>
      <w:r w:rsidR="007D7B91" w:rsidRPr="007446F2">
        <w:rPr>
          <w:rFonts w:cs="Times New Roman"/>
          <w:spacing w:val="-20"/>
          <w:sz w:val="28"/>
          <w:szCs w:val="28"/>
          <w:lang w:val="ru-RU"/>
        </w:rPr>
        <w:t xml:space="preserve">, у </w:t>
      </w:r>
      <w:r w:rsidR="0061667B" w:rsidRPr="007446F2">
        <w:rPr>
          <w:rFonts w:cs="Times New Roman"/>
          <w:spacing w:val="-20"/>
          <w:sz w:val="28"/>
          <w:szCs w:val="28"/>
          <w:lang w:val="ru-RU"/>
        </w:rPr>
        <w:t>работника</w:t>
      </w:r>
      <w:r w:rsidR="007D7B91" w:rsidRPr="007446F2">
        <w:rPr>
          <w:rFonts w:cs="Times New Roman"/>
          <w:spacing w:val="-20"/>
          <w:sz w:val="28"/>
          <w:szCs w:val="28"/>
          <w:lang w:val="ru-RU"/>
        </w:rPr>
        <w:t xml:space="preserve"> не возникает субъективного права на премию</w:t>
      </w:r>
      <w:r w:rsidR="00E142A5" w:rsidRPr="007446F2">
        <w:rPr>
          <w:rFonts w:cs="Times New Roman"/>
          <w:spacing w:val="-20"/>
          <w:sz w:val="28"/>
          <w:szCs w:val="28"/>
          <w:lang w:val="ru-RU"/>
        </w:rPr>
        <w:t xml:space="preserve"> вплоть до </w:t>
      </w:r>
      <w:r w:rsidRPr="007446F2">
        <w:rPr>
          <w:rFonts w:cs="Times New Roman"/>
          <w:spacing w:val="-20"/>
          <w:sz w:val="28"/>
          <w:szCs w:val="28"/>
          <w:lang w:val="ru-RU"/>
        </w:rPr>
        <w:t>принятия работодателе</w:t>
      </w:r>
      <w:r w:rsidR="00F25B59" w:rsidRPr="007446F2">
        <w:rPr>
          <w:rFonts w:cs="Times New Roman"/>
          <w:spacing w:val="-20"/>
          <w:sz w:val="28"/>
          <w:szCs w:val="28"/>
          <w:lang w:val="ru-RU"/>
        </w:rPr>
        <w:t>м соответствующего решения</w:t>
      </w:r>
      <w:r w:rsidR="007D7B91" w:rsidRPr="007446F2">
        <w:rPr>
          <w:rFonts w:cs="Times New Roman"/>
          <w:spacing w:val="-20"/>
          <w:sz w:val="28"/>
          <w:szCs w:val="28"/>
          <w:lang w:val="ru-RU"/>
        </w:rPr>
        <w:t xml:space="preserve">. В случае </w:t>
      </w:r>
      <w:proofErr w:type="spellStart"/>
      <w:r w:rsidR="007D7B91" w:rsidRPr="007446F2">
        <w:rPr>
          <w:rFonts w:cs="Times New Roman"/>
          <w:spacing w:val="-20"/>
          <w:sz w:val="28"/>
          <w:szCs w:val="28"/>
          <w:lang w:val="ru-RU"/>
        </w:rPr>
        <w:t>непредоставления</w:t>
      </w:r>
      <w:proofErr w:type="spellEnd"/>
      <w:r w:rsidR="007D7B91" w:rsidRPr="007446F2">
        <w:rPr>
          <w:rFonts w:cs="Times New Roman"/>
          <w:spacing w:val="-20"/>
          <w:sz w:val="28"/>
          <w:szCs w:val="28"/>
          <w:lang w:val="ru-RU"/>
        </w:rPr>
        <w:t xml:space="preserve"> работнику</w:t>
      </w:r>
      <w:r w:rsidRPr="007446F2">
        <w:rPr>
          <w:rFonts w:cs="Times New Roman"/>
          <w:spacing w:val="-20"/>
          <w:sz w:val="28"/>
          <w:szCs w:val="28"/>
          <w:lang w:val="ru-RU"/>
        </w:rPr>
        <w:t xml:space="preserve"> такой премии</w:t>
      </w:r>
      <w:r w:rsidR="007D7B91" w:rsidRPr="007446F2">
        <w:rPr>
          <w:rFonts w:cs="Times New Roman"/>
          <w:spacing w:val="-20"/>
          <w:sz w:val="28"/>
          <w:szCs w:val="28"/>
          <w:lang w:val="ru-RU"/>
        </w:rPr>
        <w:t>, он</w:t>
      </w:r>
      <w:r w:rsidR="00A96BDF">
        <w:rPr>
          <w:rFonts w:cs="Times New Roman"/>
          <w:spacing w:val="-20"/>
          <w:sz w:val="28"/>
          <w:szCs w:val="28"/>
          <w:lang w:val="ru-RU"/>
        </w:rPr>
        <w:t xml:space="preserve"> </w:t>
      </w:r>
      <w:r w:rsidR="007D7B91" w:rsidRPr="007446F2">
        <w:rPr>
          <w:rFonts w:cs="Times New Roman"/>
          <w:spacing w:val="-20"/>
          <w:sz w:val="28"/>
          <w:szCs w:val="28"/>
          <w:lang w:val="ru-RU"/>
        </w:rPr>
        <w:t xml:space="preserve">не может требовать </w:t>
      </w:r>
      <w:r w:rsidRPr="007446F2">
        <w:rPr>
          <w:rFonts w:cs="Times New Roman"/>
          <w:spacing w:val="-20"/>
          <w:sz w:val="28"/>
          <w:szCs w:val="28"/>
          <w:lang w:val="ru-RU"/>
        </w:rPr>
        <w:t xml:space="preserve">ее </w:t>
      </w:r>
      <w:r w:rsidR="007D7B91" w:rsidRPr="007446F2">
        <w:rPr>
          <w:rFonts w:cs="Times New Roman"/>
          <w:spacing w:val="-20"/>
          <w:sz w:val="28"/>
          <w:szCs w:val="28"/>
          <w:lang w:val="ru-RU"/>
        </w:rPr>
        <w:t>выплаты в принудительном порядке</w:t>
      </w:r>
      <w:r w:rsidR="007D7B91" w:rsidRPr="007446F2">
        <w:rPr>
          <w:rStyle w:val="aa"/>
          <w:rFonts w:cs="Times New Roman"/>
          <w:spacing w:val="-20"/>
          <w:sz w:val="28"/>
          <w:szCs w:val="28"/>
          <w:lang w:val="ru-RU"/>
        </w:rPr>
        <w:footnoteReference w:id="119"/>
      </w:r>
      <w:r w:rsidR="00A96BDF">
        <w:rPr>
          <w:rFonts w:cs="Times New Roman"/>
          <w:spacing w:val="-20"/>
          <w:sz w:val="28"/>
          <w:szCs w:val="28"/>
          <w:lang w:val="ru-RU"/>
        </w:rPr>
        <w:t>, если только право на данную премию не было уже признано за ним работодателем</w:t>
      </w:r>
      <w:r w:rsidR="001C758A" w:rsidRPr="007446F2">
        <w:rPr>
          <w:rFonts w:cs="Times New Roman"/>
          <w:spacing w:val="-20"/>
          <w:sz w:val="28"/>
          <w:szCs w:val="28"/>
          <w:lang w:val="ru-RU"/>
        </w:rPr>
        <w:t>.</w:t>
      </w:r>
    </w:p>
    <w:p w:rsidR="00AF4061" w:rsidRPr="007446F2" w:rsidRDefault="00D87689" w:rsidP="00C95CFC">
      <w:pPr>
        <w:pStyle w:val="a4"/>
        <w:spacing w:before="0" w:after="0" w:line="360" w:lineRule="auto"/>
        <w:rPr>
          <w:lang w:val="ru-RU"/>
        </w:rPr>
      </w:pPr>
      <w:bookmarkStart w:id="6" w:name="_Toc450867294"/>
      <w:r w:rsidRPr="007446F2">
        <w:rPr>
          <w:lang w:val="ru-RU"/>
        </w:rPr>
        <w:t>§</w:t>
      </w:r>
      <w:r w:rsidR="00E142A5" w:rsidRPr="007446F2">
        <w:rPr>
          <w:lang w:val="ru-RU"/>
        </w:rPr>
        <w:t xml:space="preserve">4. Основные практические проблемы, связанные с возникновением </w:t>
      </w:r>
      <w:r w:rsidRPr="007446F2">
        <w:rPr>
          <w:lang w:val="ru-RU"/>
        </w:rPr>
        <w:t>субъективного права на</w:t>
      </w:r>
      <w:r w:rsidR="00E142A5" w:rsidRPr="007446F2">
        <w:rPr>
          <w:lang w:val="ru-RU"/>
        </w:rPr>
        <w:t xml:space="preserve"> получение премии</w:t>
      </w:r>
      <w:bookmarkEnd w:id="6"/>
    </w:p>
    <w:p w:rsidR="00E20242" w:rsidRPr="007446F2" w:rsidRDefault="00481CE2" w:rsidP="000402D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Суды обоснованно присуждают к выплате работникам, выполнившим установленные показатели премирования, премии, обусловленные</w:t>
      </w:r>
      <w:r w:rsidR="00E20242" w:rsidRPr="007446F2">
        <w:rPr>
          <w:rFonts w:cs="Times New Roman"/>
          <w:spacing w:val="-20"/>
          <w:sz w:val="28"/>
          <w:szCs w:val="28"/>
          <w:lang w:val="ru-RU"/>
        </w:rPr>
        <w:t xml:space="preserve"> системой оплаты труда, поскольку данные премии входят в заработную плату</w:t>
      </w:r>
      <w:r w:rsidR="00E20242" w:rsidRPr="007446F2">
        <w:rPr>
          <w:rStyle w:val="aa"/>
          <w:rFonts w:cs="Times New Roman"/>
          <w:spacing w:val="-20"/>
          <w:sz w:val="28"/>
          <w:szCs w:val="28"/>
          <w:lang w:val="ru-RU"/>
        </w:rPr>
        <w:footnoteReference w:id="120"/>
      </w:r>
      <w:r w:rsidR="000402DF" w:rsidRPr="007446F2">
        <w:rPr>
          <w:rFonts w:cs="Times New Roman"/>
          <w:spacing w:val="-20"/>
          <w:sz w:val="28"/>
          <w:szCs w:val="28"/>
          <w:lang w:val="ru-RU"/>
        </w:rPr>
        <w:t xml:space="preserve">. </w:t>
      </w:r>
      <w:r w:rsidRPr="007446F2">
        <w:rPr>
          <w:rFonts w:cs="Times New Roman"/>
          <w:spacing w:val="-20"/>
          <w:sz w:val="28"/>
          <w:szCs w:val="28"/>
          <w:lang w:val="ru-RU"/>
        </w:rPr>
        <w:t xml:space="preserve">Однако </w:t>
      </w:r>
      <w:r w:rsidR="00A61DD2" w:rsidRPr="007446F2">
        <w:rPr>
          <w:rFonts w:cs="Times New Roman"/>
          <w:spacing w:val="-20"/>
          <w:sz w:val="28"/>
          <w:szCs w:val="28"/>
          <w:lang w:val="ru-RU"/>
        </w:rPr>
        <w:t xml:space="preserve">не всегда </w:t>
      </w:r>
      <w:r w:rsidR="0020284C">
        <w:rPr>
          <w:rFonts w:cs="Times New Roman"/>
          <w:spacing w:val="-20"/>
          <w:sz w:val="28"/>
          <w:szCs w:val="28"/>
          <w:lang w:val="ru-RU"/>
        </w:rPr>
        <w:t xml:space="preserve">вопрос о том, включается ли премия в состав оплаты труда, </w:t>
      </w:r>
      <w:r w:rsidR="0079177F">
        <w:rPr>
          <w:rFonts w:cs="Times New Roman"/>
          <w:spacing w:val="-20"/>
          <w:sz w:val="28"/>
          <w:szCs w:val="28"/>
          <w:lang w:val="ru-RU"/>
        </w:rPr>
        <w:t xml:space="preserve">может быть </w:t>
      </w:r>
      <w:r w:rsidR="00A61DD2" w:rsidRPr="007446F2">
        <w:rPr>
          <w:rFonts w:cs="Times New Roman"/>
          <w:spacing w:val="-20"/>
          <w:sz w:val="28"/>
          <w:szCs w:val="28"/>
          <w:lang w:val="ru-RU"/>
        </w:rPr>
        <w:t xml:space="preserve">решен однозначно. </w:t>
      </w:r>
      <w:r w:rsidR="00A61DD2" w:rsidRPr="007446F2">
        <w:rPr>
          <w:rFonts w:cs="Times New Roman"/>
          <w:color w:val="000000"/>
          <w:spacing w:val="-20"/>
          <w:sz w:val="28"/>
          <w:szCs w:val="28"/>
          <w:lang w:val="ru-RU"/>
        </w:rPr>
        <w:t>Дело в том, что з</w:t>
      </w:r>
      <w:r w:rsidR="00E20242" w:rsidRPr="007446F2">
        <w:rPr>
          <w:rFonts w:cs="Times New Roman"/>
          <w:color w:val="000000"/>
          <w:spacing w:val="-20"/>
          <w:sz w:val="28"/>
          <w:szCs w:val="28"/>
          <w:lang w:val="ru-RU"/>
        </w:rPr>
        <w:t xml:space="preserve">аконодатель относит регулирование премирования работников практически полностью к локальному уровню, в </w:t>
      </w:r>
      <w:proofErr w:type="gramStart"/>
      <w:r w:rsidR="00E20242" w:rsidRPr="007446F2">
        <w:rPr>
          <w:rFonts w:cs="Times New Roman"/>
          <w:color w:val="000000"/>
          <w:spacing w:val="-20"/>
          <w:sz w:val="28"/>
          <w:szCs w:val="28"/>
          <w:lang w:val="ru-RU"/>
        </w:rPr>
        <w:t>связи</w:t>
      </w:r>
      <w:proofErr w:type="gramEnd"/>
      <w:r w:rsidR="00E20242" w:rsidRPr="007446F2">
        <w:rPr>
          <w:rFonts w:cs="Times New Roman"/>
          <w:color w:val="000000"/>
          <w:spacing w:val="-20"/>
          <w:sz w:val="28"/>
          <w:szCs w:val="28"/>
          <w:lang w:val="ru-RU"/>
        </w:rPr>
        <w:t xml:space="preserve"> с чем суды при рассмотрении соответствующих споров, прежде всего, руководствуются положениями действующих у работодателя локальных актов</w:t>
      </w:r>
      <w:r w:rsidR="000402DF" w:rsidRPr="007446F2">
        <w:rPr>
          <w:rStyle w:val="a3"/>
          <w:rFonts w:cs="Times New Roman"/>
          <w:color w:val="000000"/>
          <w:spacing w:val="-20"/>
          <w:sz w:val="28"/>
          <w:szCs w:val="28"/>
          <w:lang w:val="ru-RU"/>
        </w:rPr>
        <w:footnoteReference w:id="121"/>
      </w:r>
      <w:r w:rsidR="00E20242" w:rsidRPr="007446F2">
        <w:rPr>
          <w:rFonts w:cs="Times New Roman"/>
          <w:color w:val="000000"/>
          <w:spacing w:val="-20"/>
          <w:sz w:val="28"/>
          <w:szCs w:val="28"/>
          <w:lang w:val="ru-RU"/>
        </w:rPr>
        <w:t xml:space="preserve">,  </w:t>
      </w:r>
      <w:r w:rsidR="000402DF" w:rsidRPr="007446F2">
        <w:rPr>
          <w:rFonts w:cs="Times New Roman"/>
          <w:color w:val="000000"/>
          <w:spacing w:val="-20"/>
          <w:sz w:val="28"/>
          <w:szCs w:val="28"/>
          <w:lang w:val="ru-RU"/>
        </w:rPr>
        <w:t xml:space="preserve">содержание которых весьма </w:t>
      </w:r>
      <w:r w:rsidR="000402DF" w:rsidRPr="007446F2">
        <w:rPr>
          <w:rFonts w:cs="Times New Roman"/>
          <w:color w:val="000000"/>
          <w:spacing w:val="-20"/>
          <w:sz w:val="28"/>
          <w:szCs w:val="28"/>
          <w:lang w:val="ru-RU"/>
        </w:rPr>
        <w:lastRenderedPageBreak/>
        <w:t>разнообразно. Кроме того, учитывая скудость законодательного регулирования премирования, суды, применяя</w:t>
      </w:r>
      <w:r w:rsidR="00E963D5">
        <w:rPr>
          <w:rFonts w:cs="Times New Roman"/>
          <w:color w:val="000000"/>
          <w:spacing w:val="-20"/>
          <w:sz w:val="28"/>
          <w:szCs w:val="28"/>
          <w:lang w:val="ru-RU"/>
        </w:rPr>
        <w:t xml:space="preserve"> соответствующие локальные акты, </w:t>
      </w:r>
      <w:r w:rsidR="00E20242" w:rsidRPr="007446F2">
        <w:rPr>
          <w:rFonts w:cs="Times New Roman"/>
          <w:color w:val="000000"/>
          <w:spacing w:val="-20"/>
          <w:sz w:val="28"/>
          <w:szCs w:val="28"/>
          <w:lang w:val="ru-RU"/>
        </w:rPr>
        <w:t>не</w:t>
      </w:r>
      <w:r w:rsidR="0042550A" w:rsidRPr="007446F2">
        <w:rPr>
          <w:rFonts w:cs="Times New Roman"/>
          <w:color w:val="000000"/>
          <w:spacing w:val="-20"/>
          <w:sz w:val="28"/>
          <w:szCs w:val="28"/>
          <w:lang w:val="ru-RU"/>
        </w:rPr>
        <w:t xml:space="preserve"> всегда в достаточной мере</w:t>
      </w:r>
      <w:r w:rsidR="000402DF" w:rsidRPr="007446F2">
        <w:rPr>
          <w:rFonts w:cs="Times New Roman"/>
          <w:color w:val="000000"/>
          <w:spacing w:val="-20"/>
          <w:sz w:val="28"/>
          <w:szCs w:val="28"/>
          <w:lang w:val="ru-RU"/>
        </w:rPr>
        <w:t xml:space="preserve"> анализируют их на предмет соответствия общим принципам трудового права и сущности премирования</w:t>
      </w:r>
      <w:r w:rsidR="00A61DD2" w:rsidRPr="007446F2">
        <w:rPr>
          <w:rFonts w:cs="Times New Roman"/>
          <w:color w:val="000000"/>
          <w:spacing w:val="-20"/>
          <w:sz w:val="28"/>
          <w:szCs w:val="28"/>
          <w:lang w:val="ru-RU"/>
        </w:rPr>
        <w:t xml:space="preserve">, что </w:t>
      </w:r>
      <w:r w:rsidR="0042550A" w:rsidRPr="007446F2">
        <w:rPr>
          <w:rFonts w:cs="Times New Roman"/>
          <w:color w:val="000000"/>
          <w:spacing w:val="-20"/>
          <w:sz w:val="28"/>
          <w:szCs w:val="28"/>
          <w:lang w:val="ru-RU"/>
        </w:rPr>
        <w:t xml:space="preserve">может привести </w:t>
      </w:r>
      <w:r w:rsidR="00A61DD2" w:rsidRPr="007446F2">
        <w:rPr>
          <w:rFonts w:cs="Times New Roman"/>
          <w:color w:val="000000"/>
          <w:spacing w:val="-20"/>
          <w:sz w:val="28"/>
          <w:szCs w:val="28"/>
          <w:lang w:val="ru-RU"/>
        </w:rPr>
        <w:t>к неверным выводам.</w:t>
      </w:r>
    </w:p>
    <w:p w:rsidR="00BB3B1C" w:rsidRPr="007446F2" w:rsidRDefault="000402DF" w:rsidP="00C014C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Так, </w:t>
      </w:r>
      <w:r w:rsidR="00DE38BF" w:rsidRPr="007446F2">
        <w:rPr>
          <w:rFonts w:cs="Times New Roman"/>
          <w:spacing w:val="-20"/>
          <w:sz w:val="28"/>
          <w:szCs w:val="28"/>
          <w:lang w:val="ru-RU"/>
        </w:rPr>
        <w:t xml:space="preserve">сложной </w:t>
      </w:r>
      <w:r w:rsidR="00BB3B1C" w:rsidRPr="007446F2">
        <w:rPr>
          <w:rFonts w:cs="Times New Roman"/>
          <w:spacing w:val="-20"/>
          <w:sz w:val="28"/>
          <w:szCs w:val="28"/>
          <w:lang w:val="ru-RU"/>
        </w:rPr>
        <w:t>проблемой, возникающей при разрешении вопросов о возникновении субъективного права работников на получение премии, является проблема дискриминации.</w:t>
      </w:r>
    </w:p>
    <w:p w:rsidR="00B3422B" w:rsidRPr="007446F2" w:rsidRDefault="007642E3" w:rsidP="00194A7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За</w:t>
      </w:r>
      <w:r w:rsidR="00B4281F" w:rsidRPr="007446F2">
        <w:rPr>
          <w:rFonts w:cs="Times New Roman"/>
          <w:spacing w:val="-20"/>
          <w:sz w:val="28"/>
          <w:szCs w:val="28"/>
          <w:lang w:val="ru-RU"/>
        </w:rPr>
        <w:t>прет дискриминации</w:t>
      </w:r>
      <w:r w:rsidRPr="007446F2">
        <w:rPr>
          <w:rFonts w:cs="Times New Roman"/>
          <w:spacing w:val="-20"/>
          <w:sz w:val="28"/>
          <w:szCs w:val="28"/>
          <w:lang w:val="ru-RU"/>
        </w:rPr>
        <w:t xml:space="preserve"> </w:t>
      </w:r>
      <w:r w:rsidR="00D625C0" w:rsidRPr="007446F2">
        <w:rPr>
          <w:rFonts w:cs="Times New Roman"/>
          <w:spacing w:val="-20"/>
          <w:sz w:val="28"/>
          <w:szCs w:val="28"/>
          <w:lang w:val="ru-RU"/>
        </w:rPr>
        <w:t xml:space="preserve">согласно ст.2 ТК РФ </w:t>
      </w:r>
      <w:r w:rsidRPr="007446F2">
        <w:rPr>
          <w:rFonts w:cs="Times New Roman"/>
          <w:spacing w:val="-20"/>
          <w:sz w:val="28"/>
          <w:szCs w:val="28"/>
          <w:lang w:val="ru-RU"/>
        </w:rPr>
        <w:t>является одним из основных принципов правового регулирования трудовых отношений.</w:t>
      </w:r>
      <w:r w:rsidR="00194A7A" w:rsidRPr="007446F2">
        <w:rPr>
          <w:rFonts w:cs="Times New Roman"/>
          <w:spacing w:val="-20"/>
          <w:sz w:val="28"/>
          <w:szCs w:val="28"/>
          <w:lang w:val="ru-RU"/>
        </w:rPr>
        <w:t xml:space="preserve"> </w:t>
      </w:r>
      <w:proofErr w:type="gramStart"/>
      <w:r w:rsidRPr="007446F2">
        <w:rPr>
          <w:rFonts w:cs="Times New Roman"/>
          <w:spacing w:val="-20"/>
          <w:sz w:val="28"/>
          <w:szCs w:val="28"/>
          <w:lang w:val="ru-RU"/>
        </w:rPr>
        <w:t>Под дискриминацией в сфере труда понимается всякое различие, исключение или предпочтение, основанные на признаках расы, цвета кожи, пола, религии, политических убеж</w:t>
      </w:r>
      <w:r w:rsidR="00D625C0" w:rsidRPr="007446F2">
        <w:rPr>
          <w:rFonts w:cs="Times New Roman"/>
          <w:spacing w:val="-20"/>
          <w:sz w:val="28"/>
          <w:szCs w:val="28"/>
          <w:lang w:val="ru-RU"/>
        </w:rPr>
        <w:t>дений и т.д.</w:t>
      </w:r>
      <w:r w:rsidRPr="007446F2">
        <w:rPr>
          <w:rFonts w:cs="Times New Roman"/>
          <w:spacing w:val="-20"/>
          <w:sz w:val="28"/>
          <w:szCs w:val="28"/>
          <w:lang w:val="ru-RU"/>
        </w:rPr>
        <w:t xml:space="preserve"> и имеющие своим результатом ликвидацию или нарушение равенства возможностей или обращения в области труда и занятий</w:t>
      </w:r>
      <w:r w:rsidRPr="007446F2">
        <w:rPr>
          <w:rStyle w:val="aa"/>
          <w:rFonts w:cs="Times New Roman"/>
          <w:spacing w:val="-20"/>
          <w:sz w:val="28"/>
          <w:szCs w:val="28"/>
          <w:lang w:val="ru-RU"/>
        </w:rPr>
        <w:footnoteReference w:id="122"/>
      </w:r>
      <w:r w:rsidRPr="007446F2">
        <w:rPr>
          <w:rFonts w:cs="Times New Roman"/>
          <w:spacing w:val="-20"/>
          <w:sz w:val="28"/>
          <w:szCs w:val="28"/>
          <w:lang w:val="ru-RU"/>
        </w:rPr>
        <w:t>.</w:t>
      </w:r>
      <w:r w:rsidR="00194A7A" w:rsidRPr="007446F2">
        <w:rPr>
          <w:rFonts w:cs="Times New Roman"/>
          <w:spacing w:val="-20"/>
          <w:sz w:val="28"/>
          <w:szCs w:val="28"/>
          <w:lang w:val="ru-RU"/>
        </w:rPr>
        <w:t xml:space="preserve"> </w:t>
      </w:r>
      <w:r w:rsidR="00B3422B" w:rsidRPr="007446F2">
        <w:rPr>
          <w:rFonts w:cs="Times New Roman"/>
          <w:spacing w:val="-20"/>
          <w:sz w:val="28"/>
          <w:szCs w:val="28"/>
          <w:lang w:val="ru-RU"/>
        </w:rPr>
        <w:t xml:space="preserve">Уточняя данное положение, ст.3 ТК РФ устанавливает: никто не может быть ограничен в трудовых правах и </w:t>
      </w:r>
      <w:r w:rsidR="008662CA" w:rsidRPr="007446F2">
        <w:rPr>
          <w:rFonts w:cs="Times New Roman"/>
          <w:spacing w:val="-20"/>
          <w:sz w:val="28"/>
          <w:szCs w:val="28"/>
          <w:lang w:val="ru-RU"/>
        </w:rPr>
        <w:t>свободах или получать</w:t>
      </w:r>
      <w:proofErr w:type="gramEnd"/>
      <w:r w:rsidR="00B3422B" w:rsidRPr="007446F2">
        <w:rPr>
          <w:rFonts w:cs="Times New Roman"/>
          <w:spacing w:val="-20"/>
          <w:sz w:val="28"/>
          <w:szCs w:val="28"/>
          <w:lang w:val="ru-RU"/>
        </w:rPr>
        <w:t xml:space="preserve"> преимущества в зависимости от каких-либо обстоятельств, не связанных с деловыми качествами работника.</w:t>
      </w:r>
    </w:p>
    <w:p w:rsidR="00B3422B" w:rsidRPr="007446F2" w:rsidRDefault="00B3422B" w:rsidP="00C014C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Взгляд на дискриминацию в области премирования наемных работников имеет специфику в зав</w:t>
      </w:r>
      <w:r w:rsidR="008662CA" w:rsidRPr="007446F2">
        <w:rPr>
          <w:rFonts w:cs="Times New Roman"/>
          <w:spacing w:val="-20"/>
          <w:sz w:val="28"/>
          <w:szCs w:val="28"/>
          <w:lang w:val="ru-RU"/>
        </w:rPr>
        <w:t>исимости от разновидности премии</w:t>
      </w:r>
      <w:r w:rsidRPr="007446F2">
        <w:rPr>
          <w:rFonts w:cs="Times New Roman"/>
          <w:spacing w:val="-20"/>
          <w:sz w:val="28"/>
          <w:szCs w:val="28"/>
          <w:lang w:val="ru-RU"/>
        </w:rPr>
        <w:t>.</w:t>
      </w:r>
    </w:p>
    <w:p w:rsidR="00ED2F3D" w:rsidRPr="007446F2" w:rsidRDefault="00B3422B" w:rsidP="00B4281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К выплате премий, входящих в заработную плату, применяется специальная норм</w:t>
      </w:r>
      <w:r w:rsidR="008662CA" w:rsidRPr="007446F2">
        <w:rPr>
          <w:rFonts w:cs="Times New Roman"/>
          <w:spacing w:val="-20"/>
          <w:sz w:val="28"/>
          <w:szCs w:val="28"/>
          <w:lang w:val="ru-RU"/>
        </w:rPr>
        <w:t>а</w:t>
      </w:r>
      <w:r w:rsidRPr="007446F2">
        <w:rPr>
          <w:rFonts w:cs="Times New Roman"/>
          <w:spacing w:val="-20"/>
          <w:sz w:val="28"/>
          <w:szCs w:val="28"/>
          <w:lang w:val="ru-RU"/>
        </w:rPr>
        <w:t xml:space="preserve"> ст.132 ТК РФ, устанавливающая </w:t>
      </w:r>
      <w:r w:rsidR="009262D1" w:rsidRPr="007446F2">
        <w:rPr>
          <w:rFonts w:cs="Times New Roman"/>
          <w:spacing w:val="-20"/>
          <w:sz w:val="28"/>
          <w:szCs w:val="28"/>
          <w:lang w:val="ru-RU"/>
        </w:rPr>
        <w:t>запрет дискриминации при установлении и изме</w:t>
      </w:r>
      <w:r w:rsidRPr="007446F2">
        <w:rPr>
          <w:rFonts w:cs="Times New Roman"/>
          <w:spacing w:val="-20"/>
          <w:sz w:val="28"/>
          <w:szCs w:val="28"/>
          <w:lang w:val="ru-RU"/>
        </w:rPr>
        <w:t>нении условий оплаты труда</w:t>
      </w:r>
      <w:r w:rsidR="009262D1" w:rsidRPr="007446F2">
        <w:rPr>
          <w:rFonts w:cs="Times New Roman"/>
          <w:spacing w:val="-20"/>
          <w:sz w:val="28"/>
          <w:szCs w:val="28"/>
          <w:lang w:val="ru-RU"/>
        </w:rPr>
        <w:t>.</w:t>
      </w:r>
      <w:r w:rsidRPr="007446F2">
        <w:rPr>
          <w:rFonts w:cs="Times New Roman"/>
          <w:spacing w:val="-20"/>
          <w:sz w:val="28"/>
          <w:szCs w:val="28"/>
          <w:lang w:val="ru-RU"/>
        </w:rPr>
        <w:t xml:space="preserve"> Кроме того, работодатель в силу ст.22 ТК РФ обязан обеспечивать работникам равную оплату за труд равной ценности.</w:t>
      </w:r>
    </w:p>
    <w:p w:rsidR="00774993" w:rsidRPr="007446F2" w:rsidRDefault="00B36409" w:rsidP="00B4281F">
      <w:pPr>
        <w:spacing w:line="360" w:lineRule="auto"/>
        <w:ind w:firstLine="708"/>
        <w:jc w:val="both"/>
        <w:rPr>
          <w:rFonts w:cs="Times New Roman"/>
          <w:spacing w:val="-20"/>
          <w:sz w:val="28"/>
          <w:szCs w:val="28"/>
          <w:lang w:val="ru-RU"/>
        </w:rPr>
      </w:pPr>
      <w:r w:rsidRPr="007446F2">
        <w:rPr>
          <w:rFonts w:cs="Times New Roman"/>
          <w:color w:val="000000"/>
          <w:spacing w:val="-20"/>
          <w:sz w:val="28"/>
          <w:szCs w:val="28"/>
          <w:lang w:val="ru-RU"/>
        </w:rPr>
        <w:t>В то же время</w:t>
      </w:r>
      <w:r w:rsidR="00B4281F" w:rsidRPr="007446F2">
        <w:rPr>
          <w:rFonts w:cs="Times New Roman"/>
          <w:color w:val="000000"/>
          <w:spacing w:val="-20"/>
          <w:sz w:val="28"/>
          <w:szCs w:val="28"/>
          <w:lang w:val="ru-RU"/>
        </w:rPr>
        <w:t>,</w:t>
      </w:r>
      <w:r w:rsidR="00B3422B" w:rsidRPr="007446F2">
        <w:rPr>
          <w:rFonts w:cs="Times New Roman"/>
          <w:color w:val="000000"/>
          <w:spacing w:val="-20"/>
          <w:sz w:val="28"/>
          <w:szCs w:val="28"/>
          <w:lang w:val="ru-RU"/>
        </w:rPr>
        <w:t xml:space="preserve"> п</w:t>
      </w:r>
      <w:r w:rsidR="00774993" w:rsidRPr="007446F2">
        <w:rPr>
          <w:rFonts w:cs="Times New Roman"/>
          <w:color w:val="000000"/>
          <w:spacing w:val="-20"/>
          <w:sz w:val="28"/>
          <w:szCs w:val="28"/>
          <w:lang w:val="ru-RU"/>
        </w:rPr>
        <w:t>ремии</w:t>
      </w:r>
      <w:r w:rsidR="00B3422B" w:rsidRPr="007446F2">
        <w:rPr>
          <w:rFonts w:cs="Times New Roman"/>
          <w:color w:val="000000"/>
          <w:spacing w:val="-20"/>
          <w:sz w:val="28"/>
          <w:szCs w:val="28"/>
          <w:lang w:val="ru-RU"/>
        </w:rPr>
        <w:t>, предусмотренные системой оплаты труда,</w:t>
      </w:r>
      <w:r w:rsidR="00774993" w:rsidRPr="007446F2">
        <w:rPr>
          <w:rFonts w:cs="Times New Roman"/>
          <w:color w:val="000000"/>
          <w:spacing w:val="-20"/>
          <w:sz w:val="28"/>
          <w:szCs w:val="28"/>
          <w:lang w:val="ru-RU"/>
        </w:rPr>
        <w:t xml:space="preserve"> </w:t>
      </w:r>
      <w:r w:rsidR="00B3422B" w:rsidRPr="007446F2">
        <w:rPr>
          <w:rFonts w:cs="Times New Roman"/>
          <w:color w:val="000000"/>
          <w:spacing w:val="-20"/>
          <w:sz w:val="28"/>
          <w:szCs w:val="28"/>
          <w:lang w:val="ru-RU"/>
        </w:rPr>
        <w:t>представляют собой переменную часть заработной платы</w:t>
      </w:r>
      <w:r w:rsidR="007E7AC4" w:rsidRPr="007446F2">
        <w:rPr>
          <w:rFonts w:cs="Times New Roman"/>
          <w:color w:val="000000"/>
          <w:spacing w:val="-20"/>
          <w:sz w:val="28"/>
          <w:szCs w:val="28"/>
          <w:lang w:val="ru-RU"/>
        </w:rPr>
        <w:t>.</w:t>
      </w:r>
      <w:r w:rsidR="00B3422B" w:rsidRPr="007446F2">
        <w:rPr>
          <w:rFonts w:cs="Times New Roman"/>
          <w:color w:val="000000"/>
          <w:spacing w:val="-20"/>
          <w:sz w:val="28"/>
          <w:szCs w:val="28"/>
          <w:lang w:val="ru-RU"/>
        </w:rPr>
        <w:t xml:space="preserve"> </w:t>
      </w:r>
      <w:proofErr w:type="gramStart"/>
      <w:r w:rsidR="00774993" w:rsidRPr="007446F2">
        <w:rPr>
          <w:rFonts w:cs="Times New Roman"/>
          <w:color w:val="000000"/>
          <w:spacing w:val="-20"/>
          <w:sz w:val="28"/>
          <w:szCs w:val="28"/>
          <w:lang w:val="ru-RU"/>
        </w:rPr>
        <w:t xml:space="preserve">Показатели и условия </w:t>
      </w:r>
      <w:r w:rsidR="007E7AC4" w:rsidRPr="007446F2">
        <w:rPr>
          <w:rFonts w:cs="Times New Roman"/>
          <w:color w:val="000000"/>
          <w:spacing w:val="-20"/>
          <w:sz w:val="28"/>
          <w:szCs w:val="28"/>
          <w:lang w:val="ru-RU"/>
        </w:rPr>
        <w:t xml:space="preserve">премирования </w:t>
      </w:r>
      <w:r w:rsidR="009345F6" w:rsidRPr="007446F2">
        <w:rPr>
          <w:rFonts w:cs="Times New Roman"/>
          <w:color w:val="000000"/>
          <w:spacing w:val="-20"/>
          <w:sz w:val="28"/>
          <w:szCs w:val="28"/>
          <w:lang w:val="ru-RU"/>
        </w:rPr>
        <w:t>устанавливаются локальными</w:t>
      </w:r>
      <w:r w:rsidR="007E7AC4" w:rsidRPr="007446F2">
        <w:rPr>
          <w:rFonts w:cs="Times New Roman"/>
          <w:color w:val="000000"/>
          <w:spacing w:val="-20"/>
          <w:sz w:val="28"/>
          <w:szCs w:val="28"/>
          <w:lang w:val="ru-RU"/>
        </w:rPr>
        <w:t xml:space="preserve"> актами</w:t>
      </w:r>
      <w:r w:rsidR="00774993" w:rsidRPr="007446F2">
        <w:rPr>
          <w:rFonts w:cs="Times New Roman"/>
          <w:color w:val="000000"/>
          <w:spacing w:val="-20"/>
          <w:sz w:val="28"/>
          <w:szCs w:val="28"/>
          <w:lang w:val="ru-RU"/>
        </w:rPr>
        <w:t>, которые не подлежат централизованному регулированию и не находятся в сфере государственного контроля</w:t>
      </w:r>
      <w:r w:rsidR="00774993" w:rsidRPr="007446F2">
        <w:rPr>
          <w:rStyle w:val="aa"/>
          <w:rFonts w:cs="Times New Roman"/>
          <w:color w:val="000000"/>
          <w:spacing w:val="-20"/>
          <w:sz w:val="28"/>
          <w:szCs w:val="28"/>
          <w:lang w:val="ru-RU"/>
        </w:rPr>
        <w:footnoteReference w:id="123"/>
      </w:r>
      <w:r w:rsidR="003A5FC5" w:rsidRPr="007446F2">
        <w:rPr>
          <w:rFonts w:cs="Times New Roman"/>
          <w:color w:val="000000"/>
          <w:spacing w:val="-20"/>
          <w:sz w:val="28"/>
          <w:szCs w:val="28"/>
          <w:lang w:val="ru-RU"/>
        </w:rPr>
        <w:t>. З</w:t>
      </w:r>
      <w:r w:rsidR="003A5FC5" w:rsidRPr="007446F2">
        <w:rPr>
          <w:rFonts w:cs="Times New Roman"/>
          <w:spacing w:val="-20"/>
          <w:sz w:val="28"/>
          <w:szCs w:val="28"/>
          <w:lang w:val="ru-RU"/>
        </w:rPr>
        <w:t>аконодательство не содержит каких-либо рекомендаций, моделей построения систем премирования</w:t>
      </w:r>
      <w:r w:rsidR="003A5FC5" w:rsidRPr="007446F2">
        <w:rPr>
          <w:rStyle w:val="aa"/>
          <w:rFonts w:cs="Times New Roman"/>
          <w:spacing w:val="-20"/>
          <w:sz w:val="28"/>
          <w:szCs w:val="28"/>
          <w:lang w:val="ru-RU"/>
        </w:rPr>
        <w:footnoteReference w:id="124"/>
      </w:r>
      <w:r w:rsidRPr="007446F2">
        <w:rPr>
          <w:rFonts w:cs="Times New Roman"/>
          <w:spacing w:val="-20"/>
          <w:sz w:val="28"/>
          <w:szCs w:val="28"/>
          <w:lang w:val="ru-RU"/>
        </w:rPr>
        <w:t xml:space="preserve">. </w:t>
      </w:r>
      <w:r w:rsidR="007E7AC4" w:rsidRPr="007446F2">
        <w:rPr>
          <w:rFonts w:cs="Times New Roman"/>
          <w:color w:val="000000"/>
          <w:spacing w:val="-20"/>
          <w:sz w:val="28"/>
          <w:szCs w:val="28"/>
          <w:lang w:val="ru-RU"/>
        </w:rPr>
        <w:t xml:space="preserve">Такая ситуация приводит к тому, что работодатель оказывается в целом свободен в определении оснований премирования и </w:t>
      </w:r>
      <w:r w:rsidR="007E7AC4" w:rsidRPr="007446F2">
        <w:rPr>
          <w:rFonts w:cs="Times New Roman"/>
          <w:color w:val="000000"/>
          <w:spacing w:val="-20"/>
          <w:sz w:val="28"/>
          <w:szCs w:val="28"/>
          <w:lang w:val="ru-RU"/>
        </w:rPr>
        <w:lastRenderedPageBreak/>
        <w:t xml:space="preserve">зачастую злоупотребляет своей свободой, допуская включение в локальные акты </w:t>
      </w:r>
      <w:r w:rsidR="0020284C">
        <w:rPr>
          <w:rFonts w:cs="Times New Roman"/>
          <w:color w:val="000000"/>
          <w:spacing w:val="-20"/>
          <w:sz w:val="28"/>
          <w:szCs w:val="28"/>
          <w:lang w:val="ru-RU"/>
        </w:rPr>
        <w:t xml:space="preserve">оснований </w:t>
      </w:r>
      <w:r w:rsidR="007E7AC4" w:rsidRPr="007446F2">
        <w:rPr>
          <w:rFonts w:cs="Times New Roman"/>
          <w:color w:val="000000"/>
          <w:spacing w:val="-20"/>
          <w:sz w:val="28"/>
          <w:szCs w:val="28"/>
          <w:lang w:val="ru-RU"/>
        </w:rPr>
        <w:t>премирования, носящих явно дискриминационный характер.</w:t>
      </w:r>
      <w:proofErr w:type="gramEnd"/>
    </w:p>
    <w:p w:rsidR="00FD7552" w:rsidRPr="007446F2" w:rsidRDefault="007E7AC4" w:rsidP="00370D04">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Согласно ст.8 ТК принимаемые работодателем локальные нормативные акты должны соответствовать трудовому законодательству и иным нормативным правовым актам, содержащим нормы трудового права, коллективным договорам, соглашениям. Нормы локальных нормативных актов, ухудшающие положение работников по сравнению с установленным трудовым законодательством и иными актами, не подлежат применению.</w:t>
      </w:r>
      <w:r w:rsidR="00B36409" w:rsidRPr="007446F2">
        <w:rPr>
          <w:rFonts w:cs="Times New Roman"/>
          <w:color w:val="000000"/>
          <w:spacing w:val="-20"/>
          <w:sz w:val="28"/>
          <w:szCs w:val="28"/>
          <w:lang w:val="ru-RU"/>
        </w:rPr>
        <w:t xml:space="preserve"> Аналогичные правила предусмотрены ч.2 ст.9 </w:t>
      </w:r>
      <w:r w:rsidR="00370D04" w:rsidRPr="007446F2">
        <w:rPr>
          <w:rFonts w:cs="Times New Roman"/>
          <w:color w:val="000000"/>
          <w:spacing w:val="-20"/>
          <w:sz w:val="28"/>
          <w:szCs w:val="28"/>
          <w:lang w:val="ru-RU"/>
        </w:rPr>
        <w:t xml:space="preserve">ТК РФ </w:t>
      </w:r>
      <w:r w:rsidR="00B36409" w:rsidRPr="007446F2">
        <w:rPr>
          <w:rFonts w:cs="Times New Roman"/>
          <w:color w:val="000000"/>
          <w:spacing w:val="-20"/>
          <w:sz w:val="28"/>
          <w:szCs w:val="28"/>
          <w:lang w:val="ru-RU"/>
        </w:rPr>
        <w:t xml:space="preserve">в отношении коллективных </w:t>
      </w:r>
      <w:r w:rsidR="0055129D">
        <w:rPr>
          <w:rFonts w:cs="Times New Roman"/>
          <w:color w:val="000000"/>
          <w:spacing w:val="-20"/>
          <w:sz w:val="28"/>
          <w:szCs w:val="28"/>
          <w:lang w:val="ru-RU"/>
        </w:rPr>
        <w:t xml:space="preserve">и трудовых </w:t>
      </w:r>
      <w:r w:rsidR="00B36409" w:rsidRPr="007446F2">
        <w:rPr>
          <w:rFonts w:cs="Times New Roman"/>
          <w:color w:val="000000"/>
          <w:spacing w:val="-20"/>
          <w:sz w:val="28"/>
          <w:szCs w:val="28"/>
          <w:lang w:val="ru-RU"/>
        </w:rPr>
        <w:t>договоров.</w:t>
      </w:r>
      <w:r w:rsidR="00370D04" w:rsidRPr="007446F2">
        <w:rPr>
          <w:rFonts w:cs="Times New Roman"/>
          <w:color w:val="000000"/>
          <w:spacing w:val="-20"/>
          <w:sz w:val="28"/>
          <w:szCs w:val="28"/>
          <w:lang w:val="ru-RU"/>
        </w:rPr>
        <w:t xml:space="preserve"> </w:t>
      </w:r>
      <w:r w:rsidR="00B36409" w:rsidRPr="007446F2">
        <w:rPr>
          <w:rFonts w:cs="Times New Roman"/>
          <w:color w:val="000000"/>
          <w:spacing w:val="-20"/>
          <w:sz w:val="28"/>
          <w:szCs w:val="28"/>
          <w:lang w:val="ru-RU"/>
        </w:rPr>
        <w:t>Таким образом,</w:t>
      </w:r>
      <w:r w:rsidR="00FD7552" w:rsidRPr="007446F2">
        <w:rPr>
          <w:rFonts w:cs="Times New Roman"/>
          <w:color w:val="000000"/>
          <w:spacing w:val="-20"/>
          <w:sz w:val="28"/>
          <w:szCs w:val="28"/>
          <w:lang w:val="ru-RU"/>
        </w:rPr>
        <w:t xml:space="preserve"> условия локальных актов</w:t>
      </w:r>
      <w:r w:rsidR="0055129D">
        <w:rPr>
          <w:rFonts w:cs="Times New Roman"/>
          <w:color w:val="000000"/>
          <w:spacing w:val="-20"/>
          <w:sz w:val="28"/>
          <w:szCs w:val="28"/>
          <w:lang w:val="ru-RU"/>
        </w:rPr>
        <w:t xml:space="preserve"> и</w:t>
      </w:r>
      <w:r w:rsidR="00B36409" w:rsidRPr="007446F2">
        <w:rPr>
          <w:rFonts w:cs="Times New Roman"/>
          <w:color w:val="000000"/>
          <w:spacing w:val="-20"/>
          <w:sz w:val="28"/>
          <w:szCs w:val="28"/>
          <w:lang w:val="ru-RU"/>
        </w:rPr>
        <w:t xml:space="preserve"> договоров</w:t>
      </w:r>
      <w:r w:rsidR="00FD7552" w:rsidRPr="007446F2">
        <w:rPr>
          <w:rFonts w:cs="Times New Roman"/>
          <w:color w:val="000000"/>
          <w:spacing w:val="-20"/>
          <w:sz w:val="28"/>
          <w:szCs w:val="28"/>
          <w:lang w:val="ru-RU"/>
        </w:rPr>
        <w:t>, являющиеся дискриминационными, противоречат закону и потому не должны применяться.</w:t>
      </w:r>
    </w:p>
    <w:p w:rsidR="00FD7552" w:rsidRPr="007446F2" w:rsidRDefault="00B36409" w:rsidP="00CF7B6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 судебной практике </w:t>
      </w:r>
      <w:r w:rsidR="00E526E1" w:rsidRPr="007446F2">
        <w:rPr>
          <w:rFonts w:cs="Times New Roman"/>
          <w:spacing w:val="-20"/>
          <w:sz w:val="28"/>
          <w:szCs w:val="28"/>
          <w:lang w:val="ru-RU"/>
        </w:rPr>
        <w:t>отсутствует</w:t>
      </w:r>
      <w:r w:rsidRPr="007446F2">
        <w:rPr>
          <w:rFonts w:cs="Times New Roman"/>
          <w:spacing w:val="-20"/>
          <w:sz w:val="28"/>
          <w:szCs w:val="28"/>
          <w:lang w:val="ru-RU"/>
        </w:rPr>
        <w:t xml:space="preserve"> </w:t>
      </w:r>
      <w:r w:rsidR="00E526E1" w:rsidRPr="007446F2">
        <w:rPr>
          <w:rFonts w:cs="Times New Roman"/>
          <w:spacing w:val="-20"/>
          <w:sz w:val="28"/>
          <w:szCs w:val="28"/>
          <w:lang w:val="ru-RU"/>
        </w:rPr>
        <w:t>четкое</w:t>
      </w:r>
      <w:r w:rsidRPr="007446F2">
        <w:rPr>
          <w:rFonts w:cs="Times New Roman"/>
          <w:spacing w:val="-20"/>
          <w:sz w:val="28"/>
          <w:szCs w:val="28"/>
          <w:lang w:val="ru-RU"/>
        </w:rPr>
        <w:t xml:space="preserve"> </w:t>
      </w:r>
      <w:r w:rsidR="00DE38BF" w:rsidRPr="007446F2">
        <w:rPr>
          <w:rFonts w:cs="Times New Roman"/>
          <w:spacing w:val="-20"/>
          <w:sz w:val="28"/>
          <w:szCs w:val="28"/>
          <w:lang w:val="ru-RU"/>
        </w:rPr>
        <w:t>представление о</w:t>
      </w:r>
      <w:r w:rsidRPr="007446F2">
        <w:rPr>
          <w:rFonts w:cs="Times New Roman"/>
          <w:spacing w:val="-20"/>
          <w:sz w:val="28"/>
          <w:szCs w:val="28"/>
          <w:lang w:val="ru-RU"/>
        </w:rPr>
        <w:t xml:space="preserve"> дискриминации в сфере премирования. Суды справедливо усматривают дискриминацию </w:t>
      </w:r>
      <w:r w:rsidR="00CF7B65" w:rsidRPr="007446F2">
        <w:rPr>
          <w:rFonts w:cs="Times New Roman"/>
          <w:spacing w:val="-20"/>
          <w:sz w:val="28"/>
          <w:szCs w:val="28"/>
          <w:lang w:val="ru-RU"/>
        </w:rPr>
        <w:t>в случае необоснованной невыплаты</w:t>
      </w:r>
      <w:r w:rsidRPr="007446F2">
        <w:rPr>
          <w:rFonts w:cs="Times New Roman"/>
          <w:spacing w:val="-20"/>
          <w:sz w:val="28"/>
          <w:szCs w:val="28"/>
          <w:lang w:val="ru-RU"/>
        </w:rPr>
        <w:t xml:space="preserve"> премии кому-то из работников, выполнивших установленные локальным актом показатели</w:t>
      </w:r>
      <w:r w:rsidR="00DE38BF" w:rsidRPr="007446F2">
        <w:rPr>
          <w:rFonts w:cs="Times New Roman"/>
          <w:spacing w:val="-20"/>
          <w:sz w:val="28"/>
          <w:szCs w:val="28"/>
          <w:lang w:val="ru-RU"/>
        </w:rPr>
        <w:t xml:space="preserve"> премирования</w:t>
      </w:r>
      <w:r w:rsidRPr="007446F2">
        <w:rPr>
          <w:rStyle w:val="aa"/>
          <w:rFonts w:cs="Times New Roman"/>
          <w:spacing w:val="-20"/>
          <w:sz w:val="28"/>
          <w:szCs w:val="28"/>
          <w:lang w:val="ru-RU"/>
        </w:rPr>
        <w:footnoteReference w:id="125"/>
      </w:r>
      <w:r w:rsidR="00CF7B65" w:rsidRPr="007446F2">
        <w:rPr>
          <w:rFonts w:cs="Times New Roman"/>
          <w:spacing w:val="-20"/>
          <w:sz w:val="28"/>
          <w:szCs w:val="28"/>
          <w:lang w:val="ru-RU"/>
        </w:rPr>
        <w:t>. В то же время суды не признают дискриминирующим</w:t>
      </w:r>
      <w:r w:rsidR="003B667D" w:rsidRPr="007446F2">
        <w:rPr>
          <w:rFonts w:cs="Times New Roman"/>
          <w:spacing w:val="-20"/>
          <w:sz w:val="28"/>
          <w:szCs w:val="28"/>
          <w:lang w:val="ru-RU"/>
        </w:rPr>
        <w:t xml:space="preserve"> такое условие </w:t>
      </w:r>
      <w:r w:rsidRPr="007446F2">
        <w:rPr>
          <w:rFonts w:cs="Times New Roman"/>
          <w:spacing w:val="-20"/>
          <w:sz w:val="28"/>
          <w:szCs w:val="28"/>
          <w:lang w:val="ru-RU"/>
        </w:rPr>
        <w:t xml:space="preserve">локального акта </w:t>
      </w:r>
      <w:r w:rsidR="003B667D" w:rsidRPr="007446F2">
        <w:rPr>
          <w:rFonts w:cs="Times New Roman"/>
          <w:spacing w:val="-20"/>
          <w:sz w:val="28"/>
          <w:szCs w:val="28"/>
          <w:lang w:val="ru-RU"/>
        </w:rPr>
        <w:t>как выплата премии</w:t>
      </w:r>
      <w:r w:rsidRPr="007446F2">
        <w:rPr>
          <w:rFonts w:cs="Times New Roman"/>
          <w:spacing w:val="-20"/>
          <w:sz w:val="28"/>
          <w:szCs w:val="28"/>
          <w:lang w:val="ru-RU"/>
        </w:rPr>
        <w:t>, включаемой в заработную плату,</w:t>
      </w:r>
      <w:r w:rsidR="003B667D" w:rsidRPr="007446F2">
        <w:rPr>
          <w:rFonts w:cs="Times New Roman"/>
          <w:spacing w:val="-20"/>
          <w:sz w:val="28"/>
          <w:szCs w:val="28"/>
          <w:lang w:val="ru-RU"/>
        </w:rPr>
        <w:t xml:space="preserve"> лишь работникам, не проходящим</w:t>
      </w:r>
      <w:r w:rsidR="000B26BB" w:rsidRPr="007446F2">
        <w:rPr>
          <w:rFonts w:cs="Times New Roman"/>
          <w:spacing w:val="-20"/>
          <w:sz w:val="28"/>
          <w:szCs w:val="28"/>
          <w:lang w:val="ru-RU"/>
        </w:rPr>
        <w:t xml:space="preserve"> испытание</w:t>
      </w:r>
      <w:r w:rsidR="00CF7B65" w:rsidRPr="007446F2">
        <w:rPr>
          <w:rStyle w:val="aa"/>
          <w:rFonts w:cs="Times New Roman"/>
          <w:spacing w:val="-20"/>
          <w:sz w:val="28"/>
          <w:szCs w:val="28"/>
          <w:lang w:val="ru-RU"/>
        </w:rPr>
        <w:footnoteReference w:id="126"/>
      </w:r>
      <w:r w:rsidR="00CF7B65" w:rsidRPr="007446F2">
        <w:rPr>
          <w:rFonts w:cs="Times New Roman"/>
          <w:spacing w:val="-20"/>
          <w:sz w:val="28"/>
          <w:szCs w:val="28"/>
          <w:lang w:val="ru-RU"/>
        </w:rPr>
        <w:t xml:space="preserve">, </w:t>
      </w:r>
      <w:r w:rsidR="003B667D" w:rsidRPr="007446F2">
        <w:rPr>
          <w:rFonts w:cs="Times New Roman"/>
          <w:spacing w:val="-20"/>
          <w:sz w:val="28"/>
          <w:szCs w:val="28"/>
          <w:lang w:val="ru-RU"/>
        </w:rPr>
        <w:t>чт</w:t>
      </w:r>
      <w:r w:rsidR="00DA4228" w:rsidRPr="007446F2">
        <w:rPr>
          <w:rFonts w:cs="Times New Roman"/>
          <w:spacing w:val="-20"/>
          <w:sz w:val="28"/>
          <w:szCs w:val="28"/>
          <w:lang w:val="ru-RU"/>
        </w:rPr>
        <w:t>о не может считаться правильным</w:t>
      </w:r>
      <w:r w:rsidR="003B667D" w:rsidRPr="007446F2">
        <w:rPr>
          <w:rStyle w:val="aa"/>
          <w:rFonts w:cs="Times New Roman"/>
          <w:spacing w:val="-20"/>
          <w:sz w:val="28"/>
          <w:szCs w:val="28"/>
          <w:lang w:val="ru-RU"/>
        </w:rPr>
        <w:footnoteReference w:id="127"/>
      </w:r>
      <w:r w:rsidR="00DA4228" w:rsidRPr="007446F2">
        <w:rPr>
          <w:rFonts w:cs="Times New Roman"/>
          <w:spacing w:val="-20"/>
          <w:sz w:val="28"/>
          <w:szCs w:val="28"/>
          <w:lang w:val="ru-RU"/>
        </w:rPr>
        <w:t>.</w:t>
      </w:r>
    </w:p>
    <w:p w:rsidR="00A61DD2" w:rsidRPr="007446F2" w:rsidRDefault="00A61DD2" w:rsidP="00C91871">
      <w:pPr>
        <w:spacing w:line="360" w:lineRule="auto"/>
        <w:ind w:firstLine="708"/>
        <w:jc w:val="both"/>
        <w:rPr>
          <w:rFonts w:cs="Times New Roman"/>
          <w:spacing w:val="-20"/>
          <w:sz w:val="28"/>
          <w:szCs w:val="28"/>
          <w:lang w:val="ru-RU"/>
        </w:rPr>
      </w:pPr>
      <w:r w:rsidRPr="007446F2">
        <w:rPr>
          <w:rFonts w:cs="Times New Roman"/>
          <w:color w:val="000000"/>
          <w:spacing w:val="-20"/>
          <w:sz w:val="28"/>
          <w:szCs w:val="28"/>
          <w:lang w:val="ru-RU"/>
        </w:rPr>
        <w:t>Риск допущения дискриминации увеличивается в условиях недостаточно</w:t>
      </w:r>
      <w:r w:rsidR="00ED2F3D" w:rsidRPr="007446F2">
        <w:rPr>
          <w:rFonts w:cs="Times New Roman"/>
          <w:color w:val="000000"/>
          <w:spacing w:val="-20"/>
          <w:sz w:val="28"/>
          <w:szCs w:val="28"/>
          <w:lang w:val="ru-RU"/>
        </w:rPr>
        <w:t xml:space="preserve">й определенности </w:t>
      </w:r>
      <w:r w:rsidRPr="007446F2">
        <w:rPr>
          <w:rFonts w:cs="Times New Roman"/>
          <w:color w:val="000000"/>
          <w:spacing w:val="-20"/>
          <w:sz w:val="28"/>
          <w:szCs w:val="28"/>
          <w:lang w:val="ru-RU"/>
        </w:rPr>
        <w:t xml:space="preserve">показателей премирования, устанавливаемых локальными актами. Например, система премирования может содержать указание на выплату работникам премии в связи с </w:t>
      </w:r>
      <w:r w:rsidR="00C91871" w:rsidRPr="007446F2">
        <w:rPr>
          <w:rFonts w:cs="Times New Roman"/>
          <w:color w:val="000000"/>
          <w:spacing w:val="-20"/>
          <w:sz w:val="28"/>
          <w:szCs w:val="28"/>
          <w:lang w:val="ru-RU"/>
        </w:rPr>
        <w:t>достижением высоких результатов труда</w:t>
      </w:r>
      <w:r w:rsidRPr="007446F2">
        <w:rPr>
          <w:rFonts w:cs="Times New Roman"/>
          <w:color w:val="000000"/>
          <w:spacing w:val="-20"/>
          <w:sz w:val="28"/>
          <w:szCs w:val="28"/>
          <w:lang w:val="ru-RU"/>
        </w:rPr>
        <w:t xml:space="preserve">, при этом </w:t>
      </w:r>
      <w:r w:rsidR="00C91871" w:rsidRPr="007446F2">
        <w:rPr>
          <w:rFonts w:cs="Times New Roman"/>
          <w:color w:val="000000"/>
          <w:spacing w:val="-20"/>
          <w:sz w:val="28"/>
          <w:szCs w:val="28"/>
          <w:lang w:val="ru-RU"/>
        </w:rPr>
        <w:t xml:space="preserve">порядок определения таких высоких результатов </w:t>
      </w:r>
      <w:r w:rsidRPr="007446F2">
        <w:rPr>
          <w:rFonts w:cs="Times New Roman"/>
          <w:color w:val="000000"/>
          <w:spacing w:val="-20"/>
          <w:sz w:val="28"/>
          <w:szCs w:val="28"/>
          <w:lang w:val="ru-RU"/>
        </w:rPr>
        <w:t>не устана</w:t>
      </w:r>
      <w:r w:rsidR="0055129D">
        <w:rPr>
          <w:rFonts w:cs="Times New Roman"/>
          <w:color w:val="000000"/>
          <w:spacing w:val="-20"/>
          <w:sz w:val="28"/>
          <w:szCs w:val="28"/>
          <w:lang w:val="ru-RU"/>
        </w:rPr>
        <w:t>вливается и фактически зависи</w:t>
      </w:r>
      <w:r w:rsidRPr="007446F2">
        <w:rPr>
          <w:rFonts w:cs="Times New Roman"/>
          <w:color w:val="000000"/>
          <w:spacing w:val="-20"/>
          <w:sz w:val="28"/>
          <w:szCs w:val="28"/>
          <w:lang w:val="ru-RU"/>
        </w:rPr>
        <w:t xml:space="preserve">т от усмотрения работодателя. Подобные формулировки локальных актов </w:t>
      </w:r>
      <w:r w:rsidR="00C91871" w:rsidRPr="007446F2">
        <w:rPr>
          <w:rFonts w:cs="Times New Roman"/>
          <w:color w:val="000000"/>
          <w:spacing w:val="-20"/>
          <w:sz w:val="28"/>
          <w:szCs w:val="28"/>
          <w:lang w:val="ru-RU"/>
        </w:rPr>
        <w:t xml:space="preserve">не </w:t>
      </w:r>
      <w:r w:rsidRPr="007446F2">
        <w:rPr>
          <w:rFonts w:cs="Times New Roman"/>
          <w:color w:val="000000"/>
          <w:spacing w:val="-20"/>
          <w:sz w:val="28"/>
          <w:szCs w:val="28"/>
          <w:lang w:val="ru-RU"/>
        </w:rPr>
        <w:t>являю</w:t>
      </w:r>
      <w:r w:rsidR="00C91871" w:rsidRPr="007446F2">
        <w:rPr>
          <w:rFonts w:cs="Times New Roman"/>
          <w:color w:val="000000"/>
          <w:spacing w:val="-20"/>
          <w:sz w:val="28"/>
          <w:szCs w:val="28"/>
          <w:lang w:val="ru-RU"/>
        </w:rPr>
        <w:t xml:space="preserve">тся достаточно </w:t>
      </w:r>
      <w:r w:rsidR="00ED2F3D" w:rsidRPr="007446F2">
        <w:rPr>
          <w:rFonts w:cs="Times New Roman"/>
          <w:color w:val="000000"/>
          <w:spacing w:val="-20"/>
          <w:sz w:val="28"/>
          <w:szCs w:val="28"/>
          <w:lang w:val="ru-RU"/>
        </w:rPr>
        <w:t>конкретными</w:t>
      </w:r>
      <w:r w:rsidRPr="007446F2">
        <w:rPr>
          <w:rFonts w:cs="Times New Roman"/>
          <w:color w:val="000000"/>
          <w:spacing w:val="-20"/>
          <w:sz w:val="28"/>
          <w:szCs w:val="28"/>
          <w:lang w:val="ru-RU"/>
        </w:rPr>
        <w:t>, что снижает уровень гарантий для работников.</w:t>
      </w:r>
      <w:r w:rsidR="00C91871" w:rsidRPr="007446F2">
        <w:rPr>
          <w:rFonts w:cs="Times New Roman"/>
          <w:spacing w:val="-20"/>
          <w:sz w:val="28"/>
          <w:szCs w:val="28"/>
          <w:lang w:val="ru-RU"/>
        </w:rPr>
        <w:t xml:space="preserve"> </w:t>
      </w:r>
      <w:r w:rsidRPr="007446F2">
        <w:rPr>
          <w:rFonts w:cs="Times New Roman"/>
          <w:spacing w:val="-20"/>
          <w:sz w:val="28"/>
          <w:szCs w:val="28"/>
          <w:lang w:val="ru-RU"/>
        </w:rPr>
        <w:t xml:space="preserve">Однако суды не в состоянии решить данную проблему, поскольку </w:t>
      </w:r>
      <w:r w:rsidRPr="007446F2">
        <w:rPr>
          <w:rFonts w:cs="Times New Roman"/>
          <w:color w:val="000000"/>
          <w:spacing w:val="-20"/>
          <w:sz w:val="28"/>
          <w:szCs w:val="28"/>
          <w:lang w:val="ru-RU"/>
        </w:rPr>
        <w:t xml:space="preserve">закон не устанавливает ни каких-либо ясных критериев премирования, ни требований к </w:t>
      </w:r>
      <w:r w:rsidRPr="007446F2">
        <w:rPr>
          <w:rFonts w:cs="Times New Roman"/>
          <w:color w:val="000000"/>
          <w:spacing w:val="-20"/>
          <w:sz w:val="28"/>
          <w:szCs w:val="28"/>
          <w:lang w:val="ru-RU"/>
        </w:rPr>
        <w:lastRenderedPageBreak/>
        <w:t xml:space="preserve">степени их детализации, в </w:t>
      </w:r>
      <w:proofErr w:type="gramStart"/>
      <w:r w:rsidRPr="007446F2">
        <w:rPr>
          <w:rFonts w:cs="Times New Roman"/>
          <w:color w:val="000000"/>
          <w:spacing w:val="-20"/>
          <w:sz w:val="28"/>
          <w:szCs w:val="28"/>
          <w:lang w:val="ru-RU"/>
        </w:rPr>
        <w:t>связи</w:t>
      </w:r>
      <w:proofErr w:type="gramEnd"/>
      <w:r w:rsidRPr="007446F2">
        <w:rPr>
          <w:rFonts w:cs="Times New Roman"/>
          <w:color w:val="000000"/>
          <w:spacing w:val="-20"/>
          <w:sz w:val="28"/>
          <w:szCs w:val="28"/>
          <w:lang w:val="ru-RU"/>
        </w:rPr>
        <w:t xml:space="preserve"> с чем суд не может понудить работодателя к закреплению определенных четких оснований премирования</w:t>
      </w:r>
      <w:r w:rsidRPr="007446F2">
        <w:rPr>
          <w:rStyle w:val="aa"/>
          <w:rFonts w:cs="Times New Roman"/>
          <w:color w:val="000000"/>
          <w:spacing w:val="-20"/>
          <w:sz w:val="28"/>
          <w:szCs w:val="28"/>
          <w:lang w:val="ru-RU"/>
        </w:rPr>
        <w:footnoteReference w:id="128"/>
      </w:r>
      <w:r w:rsidRPr="007446F2">
        <w:rPr>
          <w:rFonts w:cs="Times New Roman"/>
          <w:color w:val="000000"/>
          <w:spacing w:val="-20"/>
          <w:sz w:val="28"/>
          <w:szCs w:val="28"/>
          <w:lang w:val="ru-RU"/>
        </w:rPr>
        <w:t>.</w:t>
      </w:r>
    </w:p>
    <w:p w:rsidR="00A61DD2" w:rsidRPr="007446F2" w:rsidRDefault="00A61DD2" w:rsidP="00A61DD2">
      <w:pPr>
        <w:spacing w:line="360" w:lineRule="auto"/>
        <w:ind w:firstLine="708"/>
        <w:jc w:val="both"/>
        <w:rPr>
          <w:rFonts w:cs="Times New Roman"/>
          <w:color w:val="000000"/>
          <w:spacing w:val="-20"/>
          <w:sz w:val="28"/>
          <w:szCs w:val="28"/>
          <w:lang w:val="ru-RU"/>
        </w:rPr>
      </w:pPr>
      <w:r w:rsidRPr="007446F2">
        <w:rPr>
          <w:rFonts w:cs="Times New Roman"/>
          <w:spacing w:val="-20"/>
          <w:sz w:val="28"/>
          <w:szCs w:val="28"/>
          <w:lang w:val="ru-RU"/>
        </w:rPr>
        <w:t>В литературе отмечается, что показатели и условия премирования не должны быть расплывчатыми и двусмысленными, а их выполнение должно поддаваться точному учету и объективной оценке</w:t>
      </w:r>
      <w:r w:rsidRPr="007446F2">
        <w:rPr>
          <w:rStyle w:val="aa"/>
          <w:rFonts w:cs="Times New Roman"/>
          <w:spacing w:val="-20"/>
          <w:sz w:val="28"/>
          <w:szCs w:val="28"/>
          <w:lang w:val="ru-RU"/>
        </w:rPr>
        <w:footnoteReference w:id="129"/>
      </w:r>
      <w:r w:rsidRPr="007446F2">
        <w:rPr>
          <w:rFonts w:cs="Times New Roman"/>
          <w:spacing w:val="-20"/>
          <w:sz w:val="28"/>
          <w:szCs w:val="28"/>
          <w:lang w:val="ru-RU"/>
        </w:rPr>
        <w:t xml:space="preserve">. </w:t>
      </w:r>
      <w:r w:rsidRPr="007446F2">
        <w:rPr>
          <w:rFonts w:cs="Times New Roman"/>
          <w:color w:val="000000"/>
          <w:spacing w:val="-20"/>
          <w:sz w:val="28"/>
          <w:szCs w:val="28"/>
          <w:lang w:val="ru-RU"/>
        </w:rPr>
        <w:t>Только тогда премирование является действительно эффективным средством материального стимулирования труда, отвечает требованиям юридической определенности и обеспечивает гарантированность прав работников</w:t>
      </w:r>
      <w:r w:rsidRPr="007446F2">
        <w:rPr>
          <w:rStyle w:val="aa"/>
          <w:rFonts w:cs="Times New Roman"/>
          <w:color w:val="000000"/>
          <w:spacing w:val="-20"/>
          <w:sz w:val="28"/>
          <w:szCs w:val="28"/>
          <w:lang w:val="ru-RU"/>
        </w:rPr>
        <w:footnoteReference w:id="130"/>
      </w:r>
      <w:r w:rsidRPr="007446F2">
        <w:rPr>
          <w:rFonts w:cs="Times New Roman"/>
          <w:color w:val="000000"/>
          <w:spacing w:val="-20"/>
          <w:sz w:val="28"/>
          <w:szCs w:val="28"/>
          <w:lang w:val="ru-RU"/>
        </w:rPr>
        <w:t xml:space="preserve">. </w:t>
      </w:r>
      <w:r w:rsidRPr="007446F2">
        <w:rPr>
          <w:rFonts w:cs="Times New Roman"/>
          <w:spacing w:val="-20"/>
          <w:sz w:val="28"/>
          <w:szCs w:val="28"/>
          <w:lang w:val="ru-RU"/>
        </w:rPr>
        <w:t xml:space="preserve">Также определенно должен устанавливаться и размер премий. </w:t>
      </w:r>
      <w:r w:rsidRPr="007446F2">
        <w:rPr>
          <w:rFonts w:cs="Times New Roman"/>
          <w:color w:val="000000"/>
          <w:spacing w:val="-20"/>
          <w:sz w:val="28"/>
          <w:szCs w:val="28"/>
          <w:lang w:val="ru-RU"/>
        </w:rPr>
        <w:t>В противном случае работник не в состоянии определить, возникло ли у него право на получение премии и в каком размере.</w:t>
      </w:r>
    </w:p>
    <w:p w:rsidR="00A61DD2" w:rsidRPr="007446F2" w:rsidRDefault="00A61DD2" w:rsidP="00A61DD2">
      <w:pPr>
        <w:spacing w:line="360" w:lineRule="auto"/>
        <w:ind w:firstLine="708"/>
        <w:jc w:val="both"/>
        <w:rPr>
          <w:rFonts w:cs="Times New Roman"/>
          <w:spacing w:val="-20"/>
          <w:sz w:val="28"/>
          <w:szCs w:val="28"/>
          <w:lang w:val="ru-RU"/>
        </w:rPr>
      </w:pPr>
      <w:proofErr w:type="gramStart"/>
      <w:r w:rsidRPr="007446F2">
        <w:rPr>
          <w:rFonts w:cs="Times New Roman"/>
          <w:color w:val="000000"/>
          <w:spacing w:val="-20"/>
          <w:sz w:val="28"/>
          <w:szCs w:val="28"/>
          <w:lang w:val="ru-RU"/>
        </w:rPr>
        <w:t>Иногда</w:t>
      </w:r>
      <w:r w:rsidRPr="007446F2">
        <w:rPr>
          <w:rFonts w:cs="Times New Roman"/>
          <w:spacing w:val="-20"/>
          <w:sz w:val="28"/>
          <w:szCs w:val="28"/>
          <w:lang w:val="ru-RU"/>
        </w:rPr>
        <w:t>, руководствуясь неопределенными и расплывчатыми формулировками локальных актов, суды решают дело не в пользу работников</w:t>
      </w:r>
      <w:r w:rsidRPr="007446F2">
        <w:rPr>
          <w:rStyle w:val="aa"/>
          <w:rFonts w:cs="Times New Roman"/>
          <w:spacing w:val="-20"/>
          <w:sz w:val="28"/>
          <w:szCs w:val="28"/>
          <w:lang w:val="ru-RU"/>
        </w:rPr>
        <w:footnoteReference w:id="131"/>
      </w:r>
      <w:r w:rsidRPr="007446F2">
        <w:rPr>
          <w:rFonts w:cs="Times New Roman"/>
          <w:spacing w:val="-20"/>
          <w:sz w:val="28"/>
          <w:szCs w:val="28"/>
          <w:lang w:val="ru-RU"/>
        </w:rPr>
        <w:t>. Впрочем, чаще в случае неоднозначности формулировок локальных актов и отсутствия четких критериев премирования суды признают за работодателем необходимость обосновать отказ в выплате премии конкретному р</w:t>
      </w:r>
      <w:r w:rsidR="0055129D">
        <w:rPr>
          <w:rFonts w:cs="Times New Roman"/>
          <w:spacing w:val="-20"/>
          <w:sz w:val="28"/>
          <w:szCs w:val="28"/>
          <w:lang w:val="ru-RU"/>
        </w:rPr>
        <w:t>аботнику и, если ему это не удае</w:t>
      </w:r>
      <w:r w:rsidRPr="007446F2">
        <w:rPr>
          <w:rFonts w:cs="Times New Roman"/>
          <w:spacing w:val="-20"/>
          <w:sz w:val="28"/>
          <w:szCs w:val="28"/>
          <w:lang w:val="ru-RU"/>
        </w:rPr>
        <w:t>тся, невыплата премии квалифицируется судами как проявление дискриминации</w:t>
      </w:r>
      <w:r w:rsidRPr="007446F2">
        <w:rPr>
          <w:rStyle w:val="aa"/>
          <w:rFonts w:cs="Times New Roman"/>
          <w:spacing w:val="-20"/>
          <w:sz w:val="28"/>
          <w:szCs w:val="28"/>
          <w:lang w:val="ru-RU"/>
        </w:rPr>
        <w:footnoteReference w:id="132"/>
      </w:r>
      <w:r w:rsidRPr="007446F2">
        <w:rPr>
          <w:rFonts w:cs="Times New Roman"/>
          <w:spacing w:val="-20"/>
          <w:sz w:val="28"/>
          <w:szCs w:val="28"/>
          <w:lang w:val="ru-RU"/>
        </w:rPr>
        <w:t>.</w:t>
      </w:r>
      <w:proofErr w:type="gramEnd"/>
    </w:p>
    <w:p w:rsidR="00A61DD2" w:rsidRPr="007446F2" w:rsidRDefault="00A61DD2" w:rsidP="00A61DD2">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Отметим, впрочем, что, если основания премирования не обозначены в локальном акте </w:t>
      </w:r>
      <w:r w:rsidR="00B76C6E">
        <w:rPr>
          <w:rFonts w:cs="Times New Roman"/>
          <w:spacing w:val="-20"/>
          <w:sz w:val="28"/>
          <w:szCs w:val="28"/>
          <w:lang w:val="ru-RU"/>
        </w:rPr>
        <w:t xml:space="preserve">более или менее </w:t>
      </w:r>
      <w:r w:rsidRPr="007446F2">
        <w:rPr>
          <w:rFonts w:cs="Times New Roman"/>
          <w:spacing w:val="-20"/>
          <w:sz w:val="28"/>
          <w:szCs w:val="28"/>
          <w:lang w:val="ru-RU"/>
        </w:rPr>
        <w:t>определенно, их вообще нельзя признать установленными. Следовательно, соответствующие премии, как выплачиваемые в отсутствие заранее установленных показателей (то есть лишь по решению работодателя), не входят в заработную плату. С учетом данного уточнения с позицией судов, оценивающих обстоятельства выплаты указанных премий на предмет наличия дискриминации в действиях работодателя, следует согласиться.</w:t>
      </w:r>
    </w:p>
    <w:p w:rsidR="00C91871" w:rsidRPr="007446F2" w:rsidRDefault="00C91871" w:rsidP="00C91871">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 xml:space="preserve">Также зачастую в локальных актах встречается указание на то, что премия работнику выплачивается по усмотрению работодателя (или что премирование представляет собой право работодателя), при этом системы премирования одновременно устанавливают конкретные показатели премирования в виде результатов трудовой деятельности работника. </w:t>
      </w:r>
      <w:proofErr w:type="gramStart"/>
      <w:r w:rsidRPr="007446F2">
        <w:rPr>
          <w:rFonts w:cs="Times New Roman"/>
          <w:color w:val="000000"/>
          <w:spacing w:val="-20"/>
          <w:sz w:val="28"/>
          <w:szCs w:val="28"/>
          <w:lang w:val="ru-RU"/>
        </w:rPr>
        <w:lastRenderedPageBreak/>
        <w:t>Руководствуясь буквальным содержанием локальных актов, суды признают отсутствие у работника субъективного права на получение такой премии, если работодателем не принято соответствующее решение</w:t>
      </w:r>
      <w:r w:rsidRPr="007446F2">
        <w:rPr>
          <w:rStyle w:val="aa"/>
          <w:rFonts w:cs="Times New Roman"/>
          <w:color w:val="000000"/>
          <w:spacing w:val="-20"/>
          <w:sz w:val="28"/>
          <w:szCs w:val="28"/>
          <w:lang w:val="ru-RU"/>
        </w:rPr>
        <w:footnoteReference w:id="133"/>
      </w:r>
      <w:r w:rsidRPr="007446F2">
        <w:rPr>
          <w:rFonts w:cs="Times New Roman"/>
          <w:color w:val="000000"/>
          <w:spacing w:val="-20"/>
          <w:sz w:val="28"/>
          <w:szCs w:val="28"/>
          <w:lang w:val="ru-RU"/>
        </w:rPr>
        <w:t>, несмотря на то, что работник выполнил установленные показатели премирования</w:t>
      </w:r>
      <w:r w:rsidRPr="007446F2">
        <w:rPr>
          <w:rStyle w:val="aa"/>
          <w:rFonts w:cs="Times New Roman"/>
          <w:spacing w:val="-20"/>
          <w:sz w:val="28"/>
          <w:szCs w:val="28"/>
          <w:lang w:val="ru-RU"/>
        </w:rPr>
        <w:footnoteReference w:id="134"/>
      </w:r>
      <w:r w:rsidRPr="007446F2">
        <w:rPr>
          <w:rFonts w:cs="Times New Roman"/>
          <w:color w:val="000000"/>
          <w:spacing w:val="-20"/>
          <w:sz w:val="28"/>
          <w:szCs w:val="28"/>
          <w:lang w:val="ru-RU"/>
        </w:rPr>
        <w:t>. Таким образом, даже выплата премии, для которой заранее предусмотрены конкретные основания, связанные с результатами труда работника, зачастую в конечном итоге ставится в зависимость от усмотрения работодателя</w:t>
      </w:r>
      <w:r w:rsidRPr="007446F2">
        <w:rPr>
          <w:rStyle w:val="a3"/>
          <w:rFonts w:cs="Times New Roman"/>
          <w:color w:val="000000"/>
          <w:spacing w:val="-20"/>
          <w:sz w:val="28"/>
          <w:szCs w:val="28"/>
          <w:lang w:val="ru-RU"/>
        </w:rPr>
        <w:footnoteReference w:id="135"/>
      </w:r>
      <w:r w:rsidRPr="007446F2">
        <w:rPr>
          <w:rFonts w:cs="Times New Roman"/>
          <w:color w:val="000000"/>
          <w:spacing w:val="-20"/>
          <w:sz w:val="28"/>
          <w:szCs w:val="28"/>
          <w:lang w:val="ru-RU"/>
        </w:rPr>
        <w:t>.</w:t>
      </w:r>
      <w:proofErr w:type="gramEnd"/>
    </w:p>
    <w:p w:rsidR="00EE7870" w:rsidRPr="007446F2" w:rsidRDefault="00C91871" w:rsidP="00C9187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Такой формальный подход к выявлению субъективного права работников на премии нельзя признать верным. Премии, выплачиваемые</w:t>
      </w:r>
      <w:r w:rsidR="00EE7870" w:rsidRPr="007446F2">
        <w:rPr>
          <w:rFonts w:cs="Times New Roman"/>
          <w:spacing w:val="-20"/>
          <w:sz w:val="28"/>
          <w:szCs w:val="28"/>
          <w:lang w:val="ru-RU"/>
        </w:rPr>
        <w:t xml:space="preserve"> в связи с достижением </w:t>
      </w:r>
      <w:r w:rsidRPr="007446F2">
        <w:rPr>
          <w:rFonts w:cs="Times New Roman"/>
          <w:spacing w:val="-20"/>
          <w:sz w:val="28"/>
          <w:szCs w:val="28"/>
          <w:lang w:val="ru-RU"/>
        </w:rPr>
        <w:t xml:space="preserve">заранее </w:t>
      </w:r>
      <w:r w:rsidR="00EE7870" w:rsidRPr="007446F2">
        <w:rPr>
          <w:rFonts w:cs="Times New Roman"/>
          <w:spacing w:val="-20"/>
          <w:sz w:val="28"/>
          <w:szCs w:val="28"/>
          <w:lang w:val="ru-RU"/>
        </w:rPr>
        <w:t>определенных показателей работы</w:t>
      </w:r>
      <w:r w:rsidR="00B76C6E">
        <w:rPr>
          <w:rFonts w:cs="Times New Roman"/>
          <w:spacing w:val="-20"/>
          <w:sz w:val="28"/>
          <w:szCs w:val="28"/>
          <w:lang w:val="ru-RU"/>
        </w:rPr>
        <w:t>,</w:t>
      </w:r>
      <w:r w:rsidRPr="007446F2">
        <w:rPr>
          <w:rFonts w:cs="Times New Roman"/>
          <w:spacing w:val="-20"/>
          <w:sz w:val="28"/>
          <w:szCs w:val="28"/>
          <w:lang w:val="ru-RU"/>
        </w:rPr>
        <w:t xml:space="preserve"> </w:t>
      </w:r>
      <w:r w:rsidR="00EE7870" w:rsidRPr="007446F2">
        <w:rPr>
          <w:rFonts w:cs="Times New Roman"/>
          <w:spacing w:val="-20"/>
          <w:sz w:val="28"/>
          <w:szCs w:val="28"/>
          <w:lang w:val="ru-RU"/>
        </w:rPr>
        <w:t xml:space="preserve">представляют собой вознаграждение за конкретный труд, </w:t>
      </w:r>
      <w:r w:rsidRPr="007446F2">
        <w:rPr>
          <w:rFonts w:cs="Times New Roman"/>
          <w:spacing w:val="-20"/>
          <w:sz w:val="28"/>
          <w:szCs w:val="28"/>
          <w:lang w:val="ru-RU"/>
        </w:rPr>
        <w:t>являются частью заработной платы в силу норм ст.</w:t>
      </w:r>
      <w:r w:rsidR="00EE7870" w:rsidRPr="007446F2">
        <w:rPr>
          <w:rFonts w:cs="Times New Roman"/>
          <w:spacing w:val="-20"/>
          <w:sz w:val="28"/>
          <w:szCs w:val="28"/>
          <w:lang w:val="ru-RU"/>
        </w:rPr>
        <w:t>129 и ст.135 ТК РФ</w:t>
      </w:r>
      <w:r w:rsidRPr="007446F2">
        <w:rPr>
          <w:rFonts w:cs="Times New Roman"/>
          <w:spacing w:val="-20"/>
          <w:sz w:val="28"/>
          <w:szCs w:val="28"/>
          <w:lang w:val="ru-RU"/>
        </w:rPr>
        <w:t>. Предусмотрев в локальном акте конкретные основания премирования</w:t>
      </w:r>
      <w:r w:rsidR="00EE7870" w:rsidRPr="007446F2">
        <w:rPr>
          <w:rFonts w:cs="Times New Roman"/>
          <w:spacing w:val="-20"/>
          <w:sz w:val="28"/>
          <w:szCs w:val="28"/>
          <w:lang w:val="ru-RU"/>
        </w:rPr>
        <w:t xml:space="preserve">, работодатель тем самым принимает </w:t>
      </w:r>
      <w:r w:rsidRPr="007446F2">
        <w:rPr>
          <w:rFonts w:cs="Times New Roman"/>
          <w:spacing w:val="-20"/>
          <w:sz w:val="28"/>
          <w:szCs w:val="28"/>
          <w:lang w:val="ru-RU"/>
        </w:rPr>
        <w:t xml:space="preserve">на себя обязанность обеспечить выплату премии в установленном размере при выполнении работником соответствующих требований. У работника же в таком случае возникает </w:t>
      </w:r>
      <w:r w:rsidR="00B76C6E" w:rsidRPr="007446F2">
        <w:rPr>
          <w:rFonts w:cs="Times New Roman"/>
          <w:spacing w:val="-20"/>
          <w:sz w:val="28"/>
          <w:szCs w:val="28"/>
          <w:lang w:val="ru-RU"/>
        </w:rPr>
        <w:t xml:space="preserve">при их выполнении </w:t>
      </w:r>
      <w:r w:rsidRPr="007446F2">
        <w:rPr>
          <w:rFonts w:cs="Times New Roman"/>
          <w:spacing w:val="-20"/>
          <w:sz w:val="28"/>
          <w:szCs w:val="28"/>
          <w:lang w:val="ru-RU"/>
        </w:rPr>
        <w:t>обоснованное и законное ожидание получения премии</w:t>
      </w:r>
      <w:r w:rsidRPr="007446F2">
        <w:rPr>
          <w:rStyle w:val="aa"/>
          <w:rFonts w:cs="Times New Roman"/>
          <w:spacing w:val="-20"/>
          <w:sz w:val="28"/>
          <w:szCs w:val="28"/>
          <w:lang w:val="ru-RU"/>
        </w:rPr>
        <w:footnoteReference w:id="136"/>
      </w:r>
      <w:r w:rsidR="00EE7870" w:rsidRPr="007446F2">
        <w:rPr>
          <w:rFonts w:cs="Times New Roman"/>
          <w:spacing w:val="-20"/>
          <w:sz w:val="28"/>
          <w:szCs w:val="28"/>
          <w:lang w:val="ru-RU"/>
        </w:rPr>
        <w:t>.</w:t>
      </w:r>
    </w:p>
    <w:p w:rsidR="00EE7870" w:rsidRPr="007446F2" w:rsidRDefault="00C91871" w:rsidP="00C9187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Отказ в признании за работником права на премирование при выполнении установленных показателей не соответствует природе премий, основанных на системе премирования</w:t>
      </w:r>
      <w:r w:rsidRPr="007446F2">
        <w:rPr>
          <w:rStyle w:val="aa"/>
          <w:rFonts w:cs="Times New Roman"/>
          <w:spacing w:val="-20"/>
          <w:sz w:val="28"/>
          <w:szCs w:val="28"/>
          <w:lang w:val="ru-RU"/>
        </w:rPr>
        <w:footnoteReference w:id="137"/>
      </w:r>
      <w:r w:rsidRPr="007446F2">
        <w:rPr>
          <w:rFonts w:cs="Times New Roman"/>
          <w:spacing w:val="-20"/>
          <w:sz w:val="28"/>
          <w:szCs w:val="28"/>
          <w:lang w:val="ru-RU"/>
        </w:rPr>
        <w:t xml:space="preserve">, нарушает право работников на получение заработной платы в полном объеме. </w:t>
      </w:r>
      <w:r w:rsidR="00EE7870" w:rsidRPr="007446F2">
        <w:rPr>
          <w:rFonts w:cs="Times New Roman"/>
          <w:spacing w:val="-20"/>
          <w:sz w:val="28"/>
          <w:szCs w:val="28"/>
          <w:lang w:val="ru-RU"/>
        </w:rPr>
        <w:t>Одним из признаков заработной платы является гарантированность</w:t>
      </w:r>
      <w:r w:rsidR="00EE7870" w:rsidRPr="007446F2">
        <w:rPr>
          <w:rStyle w:val="aa"/>
          <w:rFonts w:cs="Times New Roman"/>
          <w:spacing w:val="-20"/>
          <w:sz w:val="28"/>
          <w:szCs w:val="28"/>
          <w:lang w:val="ru-RU"/>
        </w:rPr>
        <w:footnoteReference w:id="138"/>
      </w:r>
      <w:r w:rsidR="00EE7870" w:rsidRPr="007446F2">
        <w:rPr>
          <w:rFonts w:cs="Times New Roman"/>
          <w:spacing w:val="-20"/>
          <w:sz w:val="28"/>
          <w:szCs w:val="28"/>
          <w:lang w:val="ru-RU"/>
        </w:rPr>
        <w:t>. Работник имеет право на своевременную и в полном объеме выплату заработной платы, которая зависит от квалификации, сложности труда, количества и качества выполненной работы</w:t>
      </w:r>
      <w:r w:rsidR="00EE7870" w:rsidRPr="007446F2">
        <w:rPr>
          <w:rStyle w:val="aa"/>
          <w:rFonts w:cs="Times New Roman"/>
          <w:spacing w:val="-20"/>
          <w:sz w:val="28"/>
          <w:szCs w:val="28"/>
          <w:lang w:val="ru-RU"/>
        </w:rPr>
        <w:footnoteReference w:id="139"/>
      </w:r>
      <w:r w:rsidR="00EE7870" w:rsidRPr="007446F2">
        <w:rPr>
          <w:rFonts w:cs="Times New Roman"/>
          <w:spacing w:val="-20"/>
          <w:sz w:val="28"/>
          <w:szCs w:val="28"/>
          <w:lang w:val="ru-RU"/>
        </w:rPr>
        <w:t xml:space="preserve">, но не от </w:t>
      </w:r>
      <w:r w:rsidR="00EE7870" w:rsidRPr="007446F2">
        <w:rPr>
          <w:rFonts w:cs="Times New Roman"/>
          <w:spacing w:val="-20"/>
          <w:sz w:val="28"/>
          <w:szCs w:val="28"/>
          <w:lang w:val="ru-RU"/>
        </w:rPr>
        <w:lastRenderedPageBreak/>
        <w:t>произвольного усмотрения работодателя.</w:t>
      </w:r>
    </w:p>
    <w:p w:rsidR="006D655A" w:rsidRPr="007446F2" w:rsidRDefault="00EE7870" w:rsidP="00C91871">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Существующая в настоящее время</w:t>
      </w:r>
      <w:r w:rsidR="00C91871" w:rsidRPr="007446F2">
        <w:rPr>
          <w:rFonts w:cs="Times New Roman"/>
          <w:spacing w:val="-20"/>
          <w:sz w:val="28"/>
          <w:szCs w:val="28"/>
          <w:lang w:val="ru-RU"/>
        </w:rPr>
        <w:t xml:space="preserve"> практика</w:t>
      </w:r>
      <w:r w:rsidR="00EF1995">
        <w:rPr>
          <w:rFonts w:cs="Times New Roman"/>
          <w:spacing w:val="-20"/>
          <w:sz w:val="28"/>
          <w:szCs w:val="28"/>
          <w:lang w:val="ru-RU"/>
        </w:rPr>
        <w:t xml:space="preserve"> </w:t>
      </w:r>
      <w:r w:rsidR="00C91871" w:rsidRPr="007446F2">
        <w:rPr>
          <w:rFonts w:cs="Times New Roman"/>
          <w:spacing w:val="-20"/>
          <w:sz w:val="28"/>
          <w:szCs w:val="28"/>
          <w:lang w:val="ru-RU"/>
        </w:rPr>
        <w:t>необоснованно смешивает две принципи</w:t>
      </w:r>
      <w:r w:rsidR="006D655A" w:rsidRPr="007446F2">
        <w:rPr>
          <w:rFonts w:cs="Times New Roman"/>
          <w:spacing w:val="-20"/>
          <w:sz w:val="28"/>
          <w:szCs w:val="28"/>
          <w:lang w:val="ru-RU"/>
        </w:rPr>
        <w:t>ально различные</w:t>
      </w:r>
      <w:r w:rsidR="00C91871" w:rsidRPr="007446F2">
        <w:rPr>
          <w:rFonts w:cs="Times New Roman"/>
          <w:spacing w:val="-20"/>
          <w:sz w:val="28"/>
          <w:szCs w:val="28"/>
          <w:lang w:val="ru-RU"/>
        </w:rPr>
        <w:t xml:space="preserve"> разновидности премий, и премии, обладающие всеми признаками заработной платы, в конечном итоге приравниваются к единовременным премиям,</w:t>
      </w:r>
      <w:r w:rsidRPr="007446F2">
        <w:rPr>
          <w:rFonts w:cs="Times New Roman"/>
          <w:spacing w:val="-20"/>
          <w:sz w:val="28"/>
          <w:szCs w:val="28"/>
          <w:lang w:val="ru-RU"/>
        </w:rPr>
        <w:t xml:space="preserve"> имеющим совершенно иную природу</w:t>
      </w:r>
      <w:r w:rsidR="00EF1995" w:rsidRPr="007446F2">
        <w:rPr>
          <w:rStyle w:val="aa"/>
          <w:rFonts w:cs="Times New Roman"/>
          <w:spacing w:val="-20"/>
          <w:sz w:val="28"/>
          <w:szCs w:val="28"/>
          <w:lang w:val="ru-RU"/>
        </w:rPr>
        <w:footnoteReference w:id="140"/>
      </w:r>
      <w:r w:rsidR="00C91871" w:rsidRPr="007446F2">
        <w:rPr>
          <w:rFonts w:cs="Times New Roman"/>
          <w:spacing w:val="-20"/>
          <w:sz w:val="28"/>
          <w:szCs w:val="28"/>
          <w:lang w:val="ru-RU"/>
        </w:rPr>
        <w:t xml:space="preserve">. </w:t>
      </w:r>
      <w:r w:rsidR="006D655A" w:rsidRPr="007446F2">
        <w:rPr>
          <w:rFonts w:cs="Times New Roman"/>
          <w:spacing w:val="-20"/>
          <w:sz w:val="28"/>
          <w:szCs w:val="28"/>
          <w:lang w:val="ru-RU"/>
        </w:rPr>
        <w:t>В отличие от единовременного премирования</w:t>
      </w:r>
      <w:r w:rsidRPr="007446F2">
        <w:rPr>
          <w:rFonts w:cs="Times New Roman"/>
          <w:spacing w:val="-20"/>
          <w:sz w:val="28"/>
          <w:szCs w:val="28"/>
          <w:lang w:val="ru-RU"/>
        </w:rPr>
        <w:t xml:space="preserve">, </w:t>
      </w:r>
      <w:r w:rsidR="006D655A" w:rsidRPr="007446F2">
        <w:rPr>
          <w:rFonts w:cs="Times New Roman"/>
          <w:spacing w:val="-20"/>
          <w:sz w:val="28"/>
          <w:szCs w:val="28"/>
          <w:lang w:val="ru-RU"/>
        </w:rPr>
        <w:t xml:space="preserve">при котором поощряемые показатели труда становятся основанием премирования уже после их достижения работником, в рассматриваемом случае </w:t>
      </w:r>
      <w:r w:rsidR="00B76C6E">
        <w:rPr>
          <w:rFonts w:cs="Times New Roman"/>
          <w:spacing w:val="-20"/>
          <w:sz w:val="28"/>
          <w:szCs w:val="28"/>
          <w:lang w:val="ru-RU"/>
        </w:rPr>
        <w:t xml:space="preserve">связанные с выполнением трудовой функции </w:t>
      </w:r>
      <w:r w:rsidR="006D655A" w:rsidRPr="007446F2">
        <w:rPr>
          <w:rFonts w:cs="Times New Roman"/>
          <w:spacing w:val="-20"/>
          <w:sz w:val="28"/>
          <w:szCs w:val="28"/>
          <w:lang w:val="ru-RU"/>
        </w:rPr>
        <w:t>показатели труда</w:t>
      </w:r>
      <w:r w:rsidR="00B76C6E">
        <w:rPr>
          <w:rFonts w:cs="Times New Roman"/>
          <w:spacing w:val="-20"/>
          <w:sz w:val="28"/>
          <w:szCs w:val="28"/>
          <w:lang w:val="ru-RU"/>
        </w:rPr>
        <w:t xml:space="preserve"> работника</w:t>
      </w:r>
      <w:r w:rsidR="006D655A" w:rsidRPr="007446F2">
        <w:rPr>
          <w:rFonts w:cs="Times New Roman"/>
          <w:spacing w:val="-20"/>
          <w:sz w:val="28"/>
          <w:szCs w:val="28"/>
          <w:lang w:val="ru-RU"/>
        </w:rPr>
        <w:t>, являющиеся</w:t>
      </w:r>
      <w:proofErr w:type="gramEnd"/>
      <w:r w:rsidR="006D655A" w:rsidRPr="007446F2">
        <w:rPr>
          <w:rFonts w:cs="Times New Roman"/>
          <w:spacing w:val="-20"/>
          <w:sz w:val="28"/>
          <w:szCs w:val="28"/>
          <w:lang w:val="ru-RU"/>
        </w:rPr>
        <w:t xml:space="preserve"> основанием премирования, установлены заранее и признаются таковыми еще </w:t>
      </w:r>
      <w:r w:rsidRPr="007446F2">
        <w:rPr>
          <w:rFonts w:cs="Times New Roman"/>
          <w:spacing w:val="-20"/>
          <w:sz w:val="28"/>
          <w:szCs w:val="28"/>
          <w:lang w:val="ru-RU"/>
        </w:rPr>
        <w:t xml:space="preserve">до начала трудовой деятельности, в </w:t>
      </w:r>
      <w:proofErr w:type="gramStart"/>
      <w:r w:rsidRPr="007446F2">
        <w:rPr>
          <w:rFonts w:cs="Times New Roman"/>
          <w:spacing w:val="-20"/>
          <w:sz w:val="28"/>
          <w:szCs w:val="28"/>
          <w:lang w:val="ru-RU"/>
        </w:rPr>
        <w:t>связи</w:t>
      </w:r>
      <w:proofErr w:type="gramEnd"/>
      <w:r w:rsidRPr="007446F2">
        <w:rPr>
          <w:rFonts w:cs="Times New Roman"/>
          <w:spacing w:val="-20"/>
          <w:sz w:val="28"/>
          <w:szCs w:val="28"/>
          <w:lang w:val="ru-RU"/>
        </w:rPr>
        <w:t xml:space="preserve"> с чем соответствующая п</w:t>
      </w:r>
      <w:r w:rsidR="006D655A" w:rsidRPr="007446F2">
        <w:rPr>
          <w:rFonts w:cs="Times New Roman"/>
          <w:spacing w:val="-20"/>
          <w:sz w:val="28"/>
          <w:szCs w:val="28"/>
          <w:lang w:val="ru-RU"/>
        </w:rPr>
        <w:t>ремия входит в заработную плату.</w:t>
      </w:r>
    </w:p>
    <w:p w:rsidR="00C91871" w:rsidRPr="007446F2" w:rsidRDefault="00C91871" w:rsidP="006D655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Таким образом</w:t>
      </w:r>
      <w:r w:rsidR="006D655A" w:rsidRPr="007446F2">
        <w:rPr>
          <w:rFonts w:cs="Times New Roman"/>
          <w:spacing w:val="-20"/>
          <w:sz w:val="28"/>
          <w:szCs w:val="28"/>
          <w:lang w:val="ru-RU"/>
        </w:rPr>
        <w:t>, следует признать неправомерной</w:t>
      </w:r>
      <w:r w:rsidRPr="007446F2">
        <w:rPr>
          <w:rFonts w:cs="Times New Roman"/>
          <w:spacing w:val="-20"/>
          <w:sz w:val="28"/>
          <w:szCs w:val="28"/>
          <w:lang w:val="ru-RU"/>
        </w:rPr>
        <w:t xml:space="preserve"> выплату премий, основанных на заранее установленных показателях, фактически по усмотрению работодателя</w:t>
      </w:r>
      <w:r w:rsidR="00EF1995">
        <w:rPr>
          <w:rStyle w:val="aa"/>
          <w:rFonts w:cs="Times New Roman"/>
          <w:spacing w:val="-20"/>
          <w:sz w:val="28"/>
          <w:szCs w:val="28"/>
          <w:lang w:val="ru-RU"/>
        </w:rPr>
        <w:footnoteReference w:id="141"/>
      </w:r>
      <w:r w:rsidRPr="007446F2">
        <w:rPr>
          <w:rFonts w:cs="Times New Roman"/>
          <w:spacing w:val="-20"/>
          <w:sz w:val="28"/>
          <w:szCs w:val="28"/>
          <w:lang w:val="ru-RU"/>
        </w:rPr>
        <w:t xml:space="preserve">. </w:t>
      </w:r>
      <w:r w:rsidRPr="007446F2">
        <w:rPr>
          <w:rFonts w:cs="Times New Roman"/>
          <w:color w:val="000000"/>
          <w:spacing w:val="-20"/>
          <w:sz w:val="28"/>
          <w:szCs w:val="28"/>
          <w:lang w:val="ru-RU"/>
        </w:rPr>
        <w:t>С</w:t>
      </w:r>
      <w:r w:rsidRPr="007446F2">
        <w:rPr>
          <w:rFonts w:cs="Times New Roman"/>
          <w:spacing w:val="-20"/>
          <w:sz w:val="28"/>
          <w:szCs w:val="28"/>
          <w:lang w:val="ru-RU"/>
        </w:rPr>
        <w:t>убъе</w:t>
      </w:r>
      <w:r w:rsidR="007E07F7">
        <w:rPr>
          <w:rFonts w:cs="Times New Roman"/>
          <w:spacing w:val="-20"/>
          <w:sz w:val="28"/>
          <w:szCs w:val="28"/>
          <w:lang w:val="ru-RU"/>
        </w:rPr>
        <w:t>ктивное право на получение таких премий</w:t>
      </w:r>
      <w:r w:rsidR="00EF1995">
        <w:rPr>
          <w:rFonts w:cs="Times New Roman"/>
          <w:spacing w:val="-20"/>
          <w:sz w:val="28"/>
          <w:szCs w:val="28"/>
          <w:lang w:val="ru-RU"/>
        </w:rPr>
        <w:t xml:space="preserve"> возникает у работника при </w:t>
      </w:r>
      <w:r w:rsidRPr="007446F2">
        <w:rPr>
          <w:rFonts w:cs="Times New Roman"/>
          <w:spacing w:val="-20"/>
          <w:sz w:val="28"/>
          <w:szCs w:val="28"/>
          <w:lang w:val="ru-RU"/>
        </w:rPr>
        <w:t>достиж</w:t>
      </w:r>
      <w:r w:rsidR="00EF1995">
        <w:rPr>
          <w:rFonts w:cs="Times New Roman"/>
          <w:spacing w:val="-20"/>
          <w:sz w:val="28"/>
          <w:szCs w:val="28"/>
          <w:lang w:val="ru-RU"/>
        </w:rPr>
        <w:t>ении</w:t>
      </w:r>
      <w:r w:rsidR="006D655A" w:rsidRPr="007446F2">
        <w:rPr>
          <w:rFonts w:cs="Times New Roman"/>
          <w:spacing w:val="-20"/>
          <w:sz w:val="28"/>
          <w:szCs w:val="28"/>
          <w:lang w:val="ru-RU"/>
        </w:rPr>
        <w:t xml:space="preserve"> установленных показателей</w:t>
      </w:r>
      <w:r w:rsidRPr="007446F2">
        <w:rPr>
          <w:rFonts w:cs="Times New Roman"/>
          <w:spacing w:val="-20"/>
          <w:sz w:val="28"/>
          <w:szCs w:val="28"/>
          <w:lang w:val="ru-RU"/>
        </w:rPr>
        <w:t xml:space="preserve"> премирования, независимо от решения работодателя, хотя бы необходимость такого решения и предусматривалась локальными актами</w:t>
      </w:r>
      <w:r w:rsidRPr="007446F2">
        <w:rPr>
          <w:rStyle w:val="aa"/>
          <w:rFonts w:cs="Times New Roman"/>
          <w:spacing w:val="-20"/>
          <w:sz w:val="28"/>
          <w:szCs w:val="28"/>
          <w:lang w:val="ru-RU"/>
        </w:rPr>
        <w:footnoteReference w:id="142"/>
      </w:r>
      <w:r w:rsidR="006D655A" w:rsidRPr="007446F2">
        <w:rPr>
          <w:rFonts w:cs="Times New Roman"/>
          <w:spacing w:val="-20"/>
          <w:sz w:val="28"/>
          <w:szCs w:val="28"/>
          <w:lang w:val="ru-RU"/>
        </w:rPr>
        <w:t xml:space="preserve">. </w:t>
      </w:r>
    </w:p>
    <w:p w:rsidR="00255DC7" w:rsidRPr="007446F2" w:rsidRDefault="006D655A" w:rsidP="0015520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Еще больше проблем возникает на практике при рассмотрении споров о выплате премий</w:t>
      </w:r>
      <w:r w:rsidR="008662CA" w:rsidRPr="007446F2">
        <w:rPr>
          <w:rFonts w:cs="Times New Roman"/>
          <w:color w:val="000000"/>
          <w:spacing w:val="-20"/>
          <w:sz w:val="28"/>
          <w:szCs w:val="28"/>
          <w:lang w:val="ru-RU"/>
        </w:rPr>
        <w:t xml:space="preserve">, которые не входят в систему оплаты труда и для которых </w:t>
      </w:r>
      <w:r w:rsidR="0015520C" w:rsidRPr="007446F2">
        <w:rPr>
          <w:rFonts w:cs="Times New Roman"/>
          <w:color w:val="000000"/>
          <w:spacing w:val="-20"/>
          <w:sz w:val="28"/>
          <w:szCs w:val="28"/>
          <w:lang w:val="ru-RU"/>
        </w:rPr>
        <w:t xml:space="preserve">заранее </w:t>
      </w:r>
      <w:r w:rsidRPr="007446F2">
        <w:rPr>
          <w:rFonts w:cs="Times New Roman"/>
          <w:color w:val="000000"/>
          <w:spacing w:val="-20"/>
          <w:sz w:val="28"/>
          <w:szCs w:val="28"/>
          <w:lang w:val="ru-RU"/>
        </w:rPr>
        <w:t xml:space="preserve">не предусмотрено оснований. </w:t>
      </w:r>
      <w:proofErr w:type="gramStart"/>
      <w:r w:rsidRPr="007446F2">
        <w:rPr>
          <w:rFonts w:cs="Times New Roman"/>
          <w:color w:val="000000"/>
          <w:spacing w:val="-20"/>
          <w:sz w:val="28"/>
          <w:szCs w:val="28"/>
          <w:lang w:val="ru-RU"/>
        </w:rPr>
        <w:t xml:space="preserve">Такие премии </w:t>
      </w:r>
      <w:r w:rsidR="008662CA" w:rsidRPr="007446F2">
        <w:rPr>
          <w:rFonts w:cs="Times New Roman"/>
          <w:color w:val="000000"/>
          <w:spacing w:val="-20"/>
          <w:sz w:val="28"/>
          <w:szCs w:val="28"/>
          <w:lang w:val="ru-RU"/>
        </w:rPr>
        <w:t>не признаются обязательной выплатой и выплачиваются по усмотрению работодателя</w:t>
      </w:r>
      <w:r w:rsidR="008662CA" w:rsidRPr="007446F2">
        <w:rPr>
          <w:rStyle w:val="aa"/>
          <w:rFonts w:cs="Times New Roman"/>
          <w:color w:val="000000"/>
          <w:spacing w:val="-20"/>
          <w:sz w:val="28"/>
          <w:szCs w:val="28"/>
          <w:lang w:val="ru-RU"/>
        </w:rPr>
        <w:footnoteReference w:id="143"/>
      </w:r>
      <w:r w:rsidR="00EF1995">
        <w:rPr>
          <w:rFonts w:cs="Times New Roman"/>
          <w:color w:val="000000"/>
          <w:spacing w:val="-20"/>
          <w:sz w:val="28"/>
          <w:szCs w:val="28"/>
          <w:lang w:val="ru-RU"/>
        </w:rPr>
        <w:t>, из чего исходит и</w:t>
      </w:r>
      <w:r w:rsidR="00CF7B65" w:rsidRPr="007446F2">
        <w:rPr>
          <w:rFonts w:cs="Times New Roman"/>
          <w:spacing w:val="-20"/>
          <w:sz w:val="28"/>
          <w:szCs w:val="28"/>
          <w:lang w:val="ru-RU"/>
        </w:rPr>
        <w:t xml:space="preserve"> </w:t>
      </w:r>
      <w:r w:rsidR="00EF1995">
        <w:rPr>
          <w:rFonts w:cs="Times New Roman"/>
          <w:spacing w:val="-20"/>
          <w:sz w:val="28"/>
          <w:szCs w:val="28"/>
          <w:lang w:val="ru-RU"/>
        </w:rPr>
        <w:t>судебная практика</w:t>
      </w:r>
      <w:r w:rsidR="008662CA" w:rsidRPr="007446F2">
        <w:rPr>
          <w:rStyle w:val="aa"/>
          <w:rFonts w:cs="Times New Roman"/>
          <w:color w:val="000000"/>
          <w:spacing w:val="-20"/>
          <w:sz w:val="28"/>
          <w:szCs w:val="28"/>
          <w:lang w:val="ru-RU"/>
        </w:rPr>
        <w:footnoteReference w:id="144"/>
      </w:r>
      <w:r w:rsidR="0015520C" w:rsidRPr="007446F2">
        <w:rPr>
          <w:rFonts w:cs="Times New Roman"/>
          <w:spacing w:val="-20"/>
          <w:sz w:val="28"/>
          <w:szCs w:val="28"/>
          <w:lang w:val="ru-RU"/>
        </w:rPr>
        <w:t xml:space="preserve">. </w:t>
      </w:r>
      <w:r w:rsidR="00255DC7" w:rsidRPr="007446F2">
        <w:rPr>
          <w:rFonts w:cs="Times New Roman"/>
          <w:spacing w:val="-20"/>
          <w:sz w:val="28"/>
          <w:szCs w:val="28"/>
          <w:lang w:val="ru-RU"/>
        </w:rPr>
        <w:t xml:space="preserve">Методы и формы </w:t>
      </w:r>
      <w:r w:rsidR="00255DC7" w:rsidRPr="007446F2">
        <w:rPr>
          <w:rFonts w:cs="Times New Roman"/>
          <w:spacing w:val="-20"/>
          <w:sz w:val="28"/>
          <w:szCs w:val="28"/>
          <w:lang w:val="ru-RU"/>
        </w:rPr>
        <w:lastRenderedPageBreak/>
        <w:t xml:space="preserve">осуществления сравнительной оценки результатов работы для решения </w:t>
      </w:r>
      <w:r w:rsidR="00E0232A" w:rsidRPr="007446F2">
        <w:rPr>
          <w:rFonts w:cs="Times New Roman"/>
          <w:spacing w:val="-20"/>
          <w:sz w:val="28"/>
          <w:szCs w:val="28"/>
          <w:lang w:val="ru-RU"/>
        </w:rPr>
        <w:t xml:space="preserve">вопроса </w:t>
      </w:r>
      <w:r w:rsidR="0015520C" w:rsidRPr="007446F2">
        <w:rPr>
          <w:rFonts w:cs="Times New Roman"/>
          <w:spacing w:val="-20"/>
          <w:sz w:val="28"/>
          <w:szCs w:val="28"/>
          <w:lang w:val="ru-RU"/>
        </w:rPr>
        <w:t xml:space="preserve">о выплате </w:t>
      </w:r>
      <w:r w:rsidR="00255DC7" w:rsidRPr="007446F2">
        <w:rPr>
          <w:rFonts w:cs="Times New Roman"/>
          <w:spacing w:val="-20"/>
          <w:sz w:val="28"/>
          <w:szCs w:val="28"/>
          <w:lang w:val="ru-RU"/>
        </w:rPr>
        <w:t>премий</w:t>
      </w:r>
      <w:r w:rsidR="0015520C" w:rsidRPr="007446F2">
        <w:rPr>
          <w:rFonts w:cs="Times New Roman"/>
          <w:spacing w:val="-20"/>
          <w:sz w:val="28"/>
          <w:szCs w:val="28"/>
          <w:lang w:val="ru-RU"/>
        </w:rPr>
        <w:t xml:space="preserve"> не регламентированы </w:t>
      </w:r>
      <w:r w:rsidR="00E0232A" w:rsidRPr="007446F2">
        <w:rPr>
          <w:rFonts w:cs="Times New Roman"/>
          <w:spacing w:val="-20"/>
          <w:sz w:val="28"/>
          <w:szCs w:val="28"/>
          <w:lang w:val="ru-RU"/>
        </w:rPr>
        <w:t xml:space="preserve">и </w:t>
      </w:r>
      <w:r w:rsidR="00255DC7" w:rsidRPr="007446F2">
        <w:rPr>
          <w:rFonts w:cs="Times New Roman"/>
          <w:spacing w:val="-20"/>
          <w:sz w:val="28"/>
          <w:szCs w:val="28"/>
          <w:lang w:val="ru-RU"/>
        </w:rPr>
        <w:t>могут весьма различаться</w:t>
      </w:r>
      <w:r w:rsidR="00E0232A" w:rsidRPr="007446F2">
        <w:rPr>
          <w:rFonts w:cs="Times New Roman"/>
          <w:spacing w:val="-20"/>
          <w:sz w:val="28"/>
          <w:szCs w:val="28"/>
          <w:lang w:val="ru-RU"/>
        </w:rPr>
        <w:t xml:space="preserve"> у разных работодателей</w:t>
      </w:r>
      <w:r w:rsidR="00255DC7" w:rsidRPr="007446F2">
        <w:rPr>
          <w:rStyle w:val="aa"/>
          <w:rFonts w:cs="Times New Roman"/>
          <w:spacing w:val="-20"/>
          <w:sz w:val="28"/>
          <w:szCs w:val="28"/>
          <w:lang w:val="ru-RU"/>
        </w:rPr>
        <w:footnoteReference w:id="145"/>
      </w:r>
      <w:r w:rsidR="00255DC7" w:rsidRPr="007446F2">
        <w:rPr>
          <w:rFonts w:cs="Times New Roman"/>
          <w:spacing w:val="-20"/>
          <w:sz w:val="28"/>
          <w:szCs w:val="28"/>
          <w:lang w:val="ru-RU"/>
        </w:rPr>
        <w:t>.</w:t>
      </w:r>
      <w:r w:rsidR="00E0232A" w:rsidRPr="007446F2">
        <w:rPr>
          <w:rFonts w:cs="Times New Roman"/>
          <w:color w:val="000000"/>
          <w:spacing w:val="-20"/>
          <w:sz w:val="28"/>
          <w:szCs w:val="28"/>
          <w:lang w:val="ru-RU"/>
        </w:rPr>
        <w:t xml:space="preserve"> С одной стороны, свобода в оцен</w:t>
      </w:r>
      <w:r w:rsidR="0015520C" w:rsidRPr="007446F2">
        <w:rPr>
          <w:rFonts w:cs="Times New Roman"/>
          <w:color w:val="000000"/>
          <w:spacing w:val="-20"/>
          <w:sz w:val="28"/>
          <w:szCs w:val="28"/>
          <w:lang w:val="ru-RU"/>
        </w:rPr>
        <w:t xml:space="preserve">ке трудовых заслуг работника </w:t>
      </w:r>
      <w:r w:rsidR="00E0232A" w:rsidRPr="007446F2">
        <w:rPr>
          <w:rFonts w:cs="Times New Roman"/>
          <w:spacing w:val="-20"/>
          <w:sz w:val="28"/>
          <w:szCs w:val="28"/>
          <w:lang w:val="ru-RU"/>
        </w:rPr>
        <w:t xml:space="preserve">позволяет </w:t>
      </w:r>
      <w:r w:rsidR="00E0232A" w:rsidRPr="007446F2">
        <w:rPr>
          <w:rFonts w:cs="Times New Roman"/>
          <w:color w:val="000000"/>
          <w:spacing w:val="-20"/>
          <w:sz w:val="28"/>
          <w:szCs w:val="28"/>
          <w:lang w:val="ru-RU"/>
        </w:rPr>
        <w:t xml:space="preserve">работодателю </w:t>
      </w:r>
      <w:r w:rsidR="00255DC7" w:rsidRPr="007446F2">
        <w:rPr>
          <w:rFonts w:cs="Times New Roman"/>
          <w:spacing w:val="-20"/>
          <w:sz w:val="28"/>
          <w:szCs w:val="28"/>
          <w:lang w:val="ru-RU"/>
        </w:rPr>
        <w:t>более гибко п</w:t>
      </w:r>
      <w:r w:rsidR="00B4281F" w:rsidRPr="007446F2">
        <w:rPr>
          <w:rFonts w:cs="Times New Roman"/>
          <w:spacing w:val="-20"/>
          <w:sz w:val="28"/>
          <w:szCs w:val="28"/>
          <w:lang w:val="ru-RU"/>
        </w:rPr>
        <w:t>роводить поощрительную политику</w:t>
      </w:r>
      <w:r w:rsidR="00E0232A" w:rsidRPr="007446F2">
        <w:rPr>
          <w:rStyle w:val="aa"/>
          <w:rFonts w:cs="Times New Roman"/>
          <w:spacing w:val="-20"/>
          <w:sz w:val="28"/>
          <w:szCs w:val="28"/>
          <w:lang w:val="ru-RU"/>
        </w:rPr>
        <w:footnoteReference w:id="146"/>
      </w:r>
      <w:r w:rsidR="00255DC7" w:rsidRPr="007446F2">
        <w:rPr>
          <w:rFonts w:cs="Times New Roman"/>
          <w:spacing w:val="-20"/>
          <w:sz w:val="28"/>
          <w:szCs w:val="28"/>
          <w:lang w:val="ru-RU"/>
        </w:rPr>
        <w:t>. В то же время</w:t>
      </w:r>
      <w:proofErr w:type="gramEnd"/>
      <w:r w:rsidR="0015520C" w:rsidRPr="007446F2">
        <w:rPr>
          <w:rFonts w:cs="Times New Roman"/>
          <w:spacing w:val="-20"/>
          <w:sz w:val="28"/>
          <w:szCs w:val="28"/>
          <w:lang w:val="ru-RU"/>
        </w:rPr>
        <w:t>,</w:t>
      </w:r>
      <w:r w:rsidR="00255DC7" w:rsidRPr="007446F2">
        <w:rPr>
          <w:rFonts w:cs="Times New Roman"/>
          <w:spacing w:val="-20"/>
          <w:sz w:val="28"/>
          <w:szCs w:val="28"/>
          <w:lang w:val="ru-RU"/>
        </w:rPr>
        <w:t xml:space="preserve"> </w:t>
      </w:r>
      <w:r w:rsidR="00E0232A" w:rsidRPr="007446F2">
        <w:rPr>
          <w:rFonts w:cs="Times New Roman"/>
          <w:spacing w:val="-20"/>
          <w:sz w:val="28"/>
          <w:szCs w:val="28"/>
          <w:lang w:val="ru-RU"/>
        </w:rPr>
        <w:t xml:space="preserve">отсутствие объективных критериев приводит к неограниченному усмотрению работодателя, </w:t>
      </w:r>
      <w:r w:rsidR="00F515AA" w:rsidRPr="007446F2">
        <w:rPr>
          <w:rFonts w:cs="Times New Roman"/>
          <w:spacing w:val="-20"/>
          <w:sz w:val="28"/>
          <w:szCs w:val="28"/>
          <w:lang w:val="ru-RU"/>
        </w:rPr>
        <w:t>что чревато произволом с его стороны</w:t>
      </w:r>
      <w:r w:rsidR="00672879" w:rsidRPr="007446F2">
        <w:rPr>
          <w:rStyle w:val="a3"/>
          <w:rFonts w:cs="Times New Roman"/>
          <w:color w:val="000000"/>
          <w:spacing w:val="-20"/>
          <w:sz w:val="28"/>
          <w:szCs w:val="28"/>
          <w:lang w:val="ru-RU"/>
        </w:rPr>
        <w:footnoteReference w:id="147"/>
      </w:r>
      <w:r w:rsidR="00F515AA" w:rsidRPr="007446F2">
        <w:rPr>
          <w:rFonts w:cs="Times New Roman"/>
          <w:spacing w:val="-20"/>
          <w:sz w:val="28"/>
          <w:szCs w:val="28"/>
          <w:lang w:val="ru-RU"/>
        </w:rPr>
        <w:t>. В таких обстоятельствах не исключается и допущение дискриминации.</w:t>
      </w:r>
    </w:p>
    <w:p w:rsidR="00FB3D97" w:rsidRPr="007446F2" w:rsidRDefault="000D70B0" w:rsidP="007E07F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Общий запрет дискриминации в</w:t>
      </w:r>
      <w:r w:rsidR="0015520C" w:rsidRPr="007446F2">
        <w:rPr>
          <w:rFonts w:cs="Times New Roman"/>
          <w:spacing w:val="-20"/>
          <w:sz w:val="28"/>
          <w:szCs w:val="28"/>
          <w:lang w:val="ru-RU"/>
        </w:rPr>
        <w:t xml:space="preserve"> сфере труда (</w:t>
      </w:r>
      <w:r w:rsidRPr="007446F2">
        <w:rPr>
          <w:rFonts w:cs="Times New Roman"/>
          <w:spacing w:val="-20"/>
          <w:sz w:val="28"/>
          <w:szCs w:val="28"/>
          <w:lang w:val="ru-RU"/>
        </w:rPr>
        <w:t>ст.3 ТК РФ</w:t>
      </w:r>
      <w:r w:rsidR="0015520C" w:rsidRPr="007446F2">
        <w:rPr>
          <w:rFonts w:cs="Times New Roman"/>
          <w:spacing w:val="-20"/>
          <w:sz w:val="28"/>
          <w:szCs w:val="28"/>
          <w:lang w:val="ru-RU"/>
        </w:rPr>
        <w:t>)</w:t>
      </w:r>
      <w:r w:rsidRPr="007446F2">
        <w:rPr>
          <w:rFonts w:cs="Times New Roman"/>
          <w:spacing w:val="-20"/>
          <w:sz w:val="28"/>
          <w:szCs w:val="28"/>
          <w:lang w:val="ru-RU"/>
        </w:rPr>
        <w:t>, распространяется и на отношения по премиро</w:t>
      </w:r>
      <w:r w:rsidR="007E07F7">
        <w:rPr>
          <w:rFonts w:cs="Times New Roman"/>
          <w:spacing w:val="-20"/>
          <w:sz w:val="28"/>
          <w:szCs w:val="28"/>
          <w:lang w:val="ru-RU"/>
        </w:rPr>
        <w:t xml:space="preserve">ванию за рамками оплаты труда. </w:t>
      </w:r>
      <w:r w:rsidR="00CF7B65" w:rsidRPr="007446F2">
        <w:rPr>
          <w:rFonts w:cs="Times New Roman"/>
          <w:spacing w:val="-20"/>
          <w:sz w:val="28"/>
          <w:szCs w:val="28"/>
          <w:lang w:val="ru-RU"/>
        </w:rPr>
        <w:t xml:space="preserve">Между тем, при </w:t>
      </w:r>
      <w:r w:rsidR="00C17A13" w:rsidRPr="007446F2">
        <w:rPr>
          <w:rFonts w:cs="Times New Roman"/>
          <w:spacing w:val="-20"/>
          <w:sz w:val="28"/>
          <w:szCs w:val="28"/>
          <w:lang w:val="ru-RU"/>
        </w:rPr>
        <w:t xml:space="preserve">рассматриваемом виде </w:t>
      </w:r>
      <w:r w:rsidR="00CF7B65" w:rsidRPr="007446F2">
        <w:rPr>
          <w:rFonts w:cs="Times New Roman"/>
          <w:spacing w:val="-20"/>
          <w:sz w:val="28"/>
          <w:szCs w:val="28"/>
          <w:lang w:val="ru-RU"/>
        </w:rPr>
        <w:t>премирования</w:t>
      </w:r>
      <w:r w:rsidRPr="007446F2">
        <w:rPr>
          <w:rFonts w:cs="Times New Roman"/>
          <w:spacing w:val="-20"/>
          <w:sz w:val="28"/>
          <w:szCs w:val="28"/>
          <w:lang w:val="ru-RU"/>
        </w:rPr>
        <w:t xml:space="preserve"> крайне сложно отграничить дискриминацию от допустимого усмотрения работодателя, который, учитывая </w:t>
      </w:r>
      <w:r w:rsidR="000C5635" w:rsidRPr="007446F2">
        <w:rPr>
          <w:rFonts w:cs="Times New Roman"/>
          <w:spacing w:val="-20"/>
          <w:sz w:val="28"/>
          <w:szCs w:val="28"/>
          <w:lang w:val="ru-RU"/>
        </w:rPr>
        <w:t>все стороны трудовой деятельности работника в их совокупности</w:t>
      </w:r>
      <w:r w:rsidRPr="007446F2">
        <w:rPr>
          <w:rFonts w:cs="Times New Roman"/>
          <w:spacing w:val="-20"/>
          <w:sz w:val="28"/>
          <w:szCs w:val="28"/>
          <w:lang w:val="ru-RU"/>
        </w:rPr>
        <w:t>, мож</w:t>
      </w:r>
      <w:r w:rsidR="00FB3D97" w:rsidRPr="007446F2">
        <w:rPr>
          <w:rFonts w:cs="Times New Roman"/>
          <w:spacing w:val="-20"/>
          <w:sz w:val="28"/>
          <w:szCs w:val="28"/>
          <w:lang w:val="ru-RU"/>
        </w:rPr>
        <w:t>ет давать различную оценку работе</w:t>
      </w:r>
      <w:r w:rsidRPr="007446F2">
        <w:rPr>
          <w:rFonts w:cs="Times New Roman"/>
          <w:spacing w:val="-20"/>
          <w:sz w:val="28"/>
          <w:szCs w:val="28"/>
          <w:lang w:val="ru-RU"/>
        </w:rPr>
        <w:t xml:space="preserve"> даже тех работников, которые выполняют одинаковые трудовые обязанности </w:t>
      </w:r>
      <w:r w:rsidR="00FB3D97" w:rsidRPr="007446F2">
        <w:rPr>
          <w:rFonts w:cs="Times New Roman"/>
          <w:spacing w:val="-20"/>
          <w:sz w:val="28"/>
          <w:szCs w:val="28"/>
          <w:lang w:val="ru-RU"/>
        </w:rPr>
        <w:t>и достигают</w:t>
      </w:r>
      <w:r w:rsidRPr="007446F2">
        <w:rPr>
          <w:rFonts w:cs="Times New Roman"/>
          <w:spacing w:val="-20"/>
          <w:sz w:val="28"/>
          <w:szCs w:val="28"/>
          <w:lang w:val="ru-RU"/>
        </w:rPr>
        <w:t xml:space="preserve"> одинаковы</w:t>
      </w:r>
      <w:r w:rsidR="00D47B13" w:rsidRPr="007446F2">
        <w:rPr>
          <w:rFonts w:cs="Times New Roman"/>
          <w:spacing w:val="-20"/>
          <w:sz w:val="28"/>
          <w:szCs w:val="28"/>
          <w:lang w:val="ru-RU"/>
        </w:rPr>
        <w:t>х измеримых показателей труда</w:t>
      </w:r>
      <w:r w:rsidRPr="007446F2">
        <w:rPr>
          <w:rFonts w:cs="Times New Roman"/>
          <w:spacing w:val="-20"/>
          <w:sz w:val="28"/>
          <w:szCs w:val="28"/>
          <w:lang w:val="ru-RU"/>
        </w:rPr>
        <w:t>.</w:t>
      </w:r>
      <w:r w:rsidR="00771ACE" w:rsidRPr="007446F2">
        <w:rPr>
          <w:rFonts w:cs="Times New Roman"/>
          <w:spacing w:val="-20"/>
          <w:sz w:val="28"/>
          <w:szCs w:val="28"/>
          <w:lang w:val="ru-RU"/>
        </w:rPr>
        <w:t xml:space="preserve"> </w:t>
      </w:r>
      <w:r w:rsidR="00F77BE7" w:rsidRPr="007446F2">
        <w:rPr>
          <w:rFonts w:cs="Times New Roman"/>
          <w:spacing w:val="-20"/>
          <w:sz w:val="28"/>
          <w:szCs w:val="28"/>
          <w:lang w:val="ru-RU"/>
        </w:rPr>
        <w:t>В связи с этим в судебной практике и не встр</w:t>
      </w:r>
      <w:r w:rsidR="00771ACE" w:rsidRPr="007446F2">
        <w:rPr>
          <w:rFonts w:cs="Times New Roman"/>
          <w:spacing w:val="-20"/>
          <w:sz w:val="28"/>
          <w:szCs w:val="28"/>
          <w:lang w:val="ru-RU"/>
        </w:rPr>
        <w:t>ечаются случаи признания</w:t>
      </w:r>
      <w:r w:rsidR="00F77BE7" w:rsidRPr="007446F2">
        <w:rPr>
          <w:rFonts w:cs="Times New Roman"/>
          <w:spacing w:val="-20"/>
          <w:sz w:val="28"/>
          <w:szCs w:val="28"/>
          <w:lang w:val="ru-RU"/>
        </w:rPr>
        <w:t xml:space="preserve"> фа</w:t>
      </w:r>
      <w:r w:rsidR="00C1706B" w:rsidRPr="007446F2">
        <w:rPr>
          <w:rFonts w:cs="Times New Roman"/>
          <w:spacing w:val="-20"/>
          <w:sz w:val="28"/>
          <w:szCs w:val="28"/>
          <w:lang w:val="ru-RU"/>
        </w:rPr>
        <w:t xml:space="preserve">кта дискриминации при невыплате единовременных </w:t>
      </w:r>
      <w:r w:rsidR="00771ACE" w:rsidRPr="007446F2">
        <w:rPr>
          <w:rFonts w:cs="Times New Roman"/>
          <w:spacing w:val="-20"/>
          <w:sz w:val="28"/>
          <w:szCs w:val="28"/>
          <w:lang w:val="ru-RU"/>
        </w:rPr>
        <w:t xml:space="preserve">премий </w:t>
      </w:r>
      <w:r w:rsidR="00C17A13" w:rsidRPr="007446F2">
        <w:rPr>
          <w:rFonts w:cs="Times New Roman"/>
          <w:spacing w:val="-20"/>
          <w:sz w:val="28"/>
          <w:szCs w:val="28"/>
          <w:lang w:val="ru-RU"/>
        </w:rPr>
        <w:t xml:space="preserve">по решению работодателя </w:t>
      </w:r>
      <w:r w:rsidR="00F77BE7" w:rsidRPr="007446F2">
        <w:rPr>
          <w:rFonts w:cs="Times New Roman"/>
          <w:spacing w:val="-20"/>
          <w:sz w:val="28"/>
          <w:szCs w:val="28"/>
          <w:lang w:val="ru-RU"/>
        </w:rPr>
        <w:t>одним работникам и выплате их другим</w:t>
      </w:r>
      <w:r w:rsidR="00A863AF" w:rsidRPr="007446F2">
        <w:rPr>
          <w:rStyle w:val="aa"/>
          <w:rFonts w:cs="Times New Roman"/>
          <w:spacing w:val="-20"/>
          <w:sz w:val="28"/>
          <w:szCs w:val="28"/>
          <w:lang w:val="ru-RU"/>
        </w:rPr>
        <w:footnoteReference w:id="148"/>
      </w:r>
      <w:r w:rsidR="00FB3D97" w:rsidRPr="007446F2">
        <w:rPr>
          <w:rFonts w:cs="Times New Roman"/>
          <w:spacing w:val="-20"/>
          <w:sz w:val="28"/>
          <w:szCs w:val="28"/>
          <w:lang w:val="ru-RU"/>
        </w:rPr>
        <w:t>.</w:t>
      </w:r>
    </w:p>
    <w:p w:rsidR="00F77BE7" w:rsidRPr="007446F2" w:rsidRDefault="00F77BE7" w:rsidP="00FB3D97">
      <w:pPr>
        <w:spacing w:line="360" w:lineRule="auto"/>
        <w:ind w:firstLine="708"/>
        <w:jc w:val="both"/>
        <w:rPr>
          <w:rFonts w:cs="Times New Roman"/>
          <w:spacing w:val="-20"/>
          <w:sz w:val="28"/>
          <w:szCs w:val="28"/>
          <w:lang w:val="ru-RU"/>
        </w:rPr>
      </w:pPr>
      <w:r w:rsidRPr="007446F2">
        <w:rPr>
          <w:rFonts w:cs="Times New Roman"/>
          <w:color w:val="000000"/>
          <w:spacing w:val="-20"/>
          <w:sz w:val="28"/>
          <w:szCs w:val="28"/>
          <w:lang w:val="ru-RU"/>
        </w:rPr>
        <w:t>В отсутствие общепринятого понимания того, какой труд заслуживает поощрения, фактически исключается возможность работников ссылаться в обоснование нарушения своих прав на дискриминацию.</w:t>
      </w:r>
      <w:r w:rsidR="00771ACE" w:rsidRPr="007446F2">
        <w:rPr>
          <w:rFonts w:cs="Times New Roman"/>
          <w:color w:val="000000"/>
          <w:spacing w:val="-20"/>
          <w:sz w:val="28"/>
          <w:szCs w:val="28"/>
          <w:lang w:val="ru-RU"/>
        </w:rPr>
        <w:t xml:space="preserve"> </w:t>
      </w:r>
      <w:r w:rsidR="00060E9D" w:rsidRPr="007446F2">
        <w:rPr>
          <w:rFonts w:cs="Times New Roman"/>
          <w:color w:val="000000"/>
          <w:spacing w:val="-20"/>
          <w:sz w:val="28"/>
          <w:szCs w:val="28"/>
          <w:lang w:val="ru-RU"/>
        </w:rPr>
        <w:t xml:space="preserve">Такая ситуация представляется недопустимой. Если </w:t>
      </w:r>
      <w:r w:rsidR="00DD2345" w:rsidRPr="007446F2">
        <w:rPr>
          <w:rFonts w:cs="Times New Roman"/>
          <w:color w:val="000000"/>
          <w:spacing w:val="-20"/>
          <w:sz w:val="28"/>
          <w:szCs w:val="28"/>
          <w:lang w:val="ru-RU"/>
        </w:rPr>
        <w:t xml:space="preserve">в конкретный период времени </w:t>
      </w:r>
      <w:r w:rsidR="00DF4799" w:rsidRPr="007446F2">
        <w:rPr>
          <w:rFonts w:cs="Times New Roman"/>
          <w:color w:val="000000"/>
          <w:spacing w:val="-20"/>
          <w:sz w:val="28"/>
          <w:szCs w:val="28"/>
          <w:lang w:val="ru-RU"/>
        </w:rPr>
        <w:t xml:space="preserve">определенные результаты труда одних работников поощряются работодателем путем выплаты премий, другие работники, находящиеся в том же положении, </w:t>
      </w:r>
      <w:r w:rsidR="00DF4799" w:rsidRPr="007446F2">
        <w:rPr>
          <w:rFonts w:cs="Times New Roman"/>
          <w:color w:val="000000"/>
          <w:spacing w:val="-20"/>
          <w:sz w:val="28"/>
          <w:szCs w:val="28"/>
          <w:lang w:val="ru-RU"/>
        </w:rPr>
        <w:lastRenderedPageBreak/>
        <w:t>в отсутствие оснований для отказа в их премировании</w:t>
      </w:r>
      <w:r w:rsidR="00DF4799" w:rsidRPr="007446F2">
        <w:rPr>
          <w:rStyle w:val="aa"/>
          <w:rFonts w:cs="Times New Roman"/>
          <w:color w:val="000000"/>
          <w:spacing w:val="-20"/>
          <w:sz w:val="28"/>
          <w:szCs w:val="28"/>
          <w:lang w:val="ru-RU"/>
        </w:rPr>
        <w:footnoteReference w:id="149"/>
      </w:r>
      <w:r w:rsidR="00DF4799" w:rsidRPr="007446F2">
        <w:rPr>
          <w:rFonts w:cs="Times New Roman"/>
          <w:color w:val="000000"/>
          <w:spacing w:val="-20"/>
          <w:sz w:val="28"/>
          <w:szCs w:val="28"/>
          <w:lang w:val="ru-RU"/>
        </w:rPr>
        <w:t>, должны и</w:t>
      </w:r>
      <w:r w:rsidR="00FB3D97" w:rsidRPr="007446F2">
        <w:rPr>
          <w:rFonts w:cs="Times New Roman"/>
          <w:color w:val="000000"/>
          <w:spacing w:val="-20"/>
          <w:sz w:val="28"/>
          <w:szCs w:val="28"/>
          <w:lang w:val="ru-RU"/>
        </w:rPr>
        <w:t>меть возможность</w:t>
      </w:r>
      <w:r w:rsidR="00A863AF" w:rsidRPr="007446F2">
        <w:rPr>
          <w:rFonts w:cs="Times New Roman"/>
          <w:color w:val="000000"/>
          <w:spacing w:val="-20"/>
          <w:sz w:val="28"/>
          <w:szCs w:val="28"/>
          <w:lang w:val="ru-RU"/>
        </w:rPr>
        <w:t xml:space="preserve"> пос</w:t>
      </w:r>
      <w:r w:rsidR="00EA6B1F" w:rsidRPr="007446F2">
        <w:rPr>
          <w:rFonts w:cs="Times New Roman"/>
          <w:spacing w:val="-20"/>
          <w:sz w:val="28"/>
          <w:szCs w:val="28"/>
          <w:lang w:val="ru-RU"/>
        </w:rPr>
        <w:t>тавить вопрос о проверке</w:t>
      </w:r>
      <w:r w:rsidR="007E07F7">
        <w:rPr>
          <w:rFonts w:cs="Times New Roman"/>
          <w:spacing w:val="-20"/>
          <w:sz w:val="28"/>
          <w:szCs w:val="28"/>
          <w:lang w:val="ru-RU"/>
        </w:rPr>
        <w:t xml:space="preserve"> </w:t>
      </w:r>
      <w:r w:rsidR="00520845" w:rsidRPr="007446F2">
        <w:rPr>
          <w:rFonts w:cs="Times New Roman"/>
          <w:spacing w:val="-20"/>
          <w:sz w:val="28"/>
          <w:szCs w:val="28"/>
          <w:lang w:val="ru-RU"/>
        </w:rPr>
        <w:t>обоснованности решений</w:t>
      </w:r>
      <w:r w:rsidR="00A863AF" w:rsidRPr="007446F2">
        <w:rPr>
          <w:rFonts w:cs="Times New Roman"/>
          <w:spacing w:val="-20"/>
          <w:sz w:val="28"/>
          <w:szCs w:val="28"/>
          <w:lang w:val="ru-RU"/>
        </w:rPr>
        <w:t xml:space="preserve"> работодателя</w:t>
      </w:r>
      <w:r w:rsidR="007E07F7">
        <w:rPr>
          <w:rFonts w:cs="Times New Roman"/>
          <w:spacing w:val="-20"/>
          <w:sz w:val="28"/>
          <w:szCs w:val="28"/>
          <w:lang w:val="ru-RU"/>
        </w:rPr>
        <w:t xml:space="preserve">, с тем чтобы </w:t>
      </w:r>
      <w:r w:rsidR="00EA6B1F" w:rsidRPr="007446F2">
        <w:rPr>
          <w:rFonts w:cs="Times New Roman"/>
          <w:spacing w:val="-20"/>
          <w:sz w:val="28"/>
          <w:szCs w:val="28"/>
          <w:lang w:val="ru-RU"/>
        </w:rPr>
        <w:t>устранить возможность несправедливого или прист</w:t>
      </w:r>
      <w:r w:rsidR="007E07F7">
        <w:rPr>
          <w:rFonts w:cs="Times New Roman"/>
          <w:spacing w:val="-20"/>
          <w:sz w:val="28"/>
          <w:szCs w:val="28"/>
          <w:lang w:val="ru-RU"/>
        </w:rPr>
        <w:t xml:space="preserve">растного </w:t>
      </w:r>
      <w:r w:rsidR="00EA6B1F" w:rsidRPr="007446F2">
        <w:rPr>
          <w:rFonts w:cs="Times New Roman"/>
          <w:spacing w:val="-20"/>
          <w:sz w:val="28"/>
          <w:szCs w:val="28"/>
          <w:lang w:val="ru-RU"/>
        </w:rPr>
        <w:t>приме</w:t>
      </w:r>
      <w:r w:rsidR="007E07F7">
        <w:rPr>
          <w:rFonts w:cs="Times New Roman"/>
          <w:spacing w:val="-20"/>
          <w:sz w:val="28"/>
          <w:szCs w:val="28"/>
          <w:lang w:val="ru-RU"/>
        </w:rPr>
        <w:t>нения</w:t>
      </w:r>
      <w:r w:rsidR="00EA6B1F" w:rsidRPr="007446F2">
        <w:rPr>
          <w:rFonts w:cs="Times New Roman"/>
          <w:spacing w:val="-20"/>
          <w:sz w:val="28"/>
          <w:szCs w:val="28"/>
          <w:lang w:val="ru-RU"/>
        </w:rPr>
        <w:t xml:space="preserve"> поощрений</w:t>
      </w:r>
      <w:r w:rsidR="00EA6B1F" w:rsidRPr="007446F2">
        <w:rPr>
          <w:rStyle w:val="aa"/>
          <w:rFonts w:cs="Times New Roman"/>
          <w:spacing w:val="-20"/>
          <w:sz w:val="28"/>
          <w:szCs w:val="28"/>
          <w:lang w:val="ru-RU"/>
        </w:rPr>
        <w:footnoteReference w:id="150"/>
      </w:r>
      <w:r w:rsidR="00EA6B1F" w:rsidRPr="007446F2">
        <w:rPr>
          <w:rFonts w:cs="Times New Roman"/>
          <w:spacing w:val="-20"/>
          <w:sz w:val="28"/>
          <w:szCs w:val="28"/>
          <w:lang w:val="ru-RU"/>
        </w:rPr>
        <w:t>.</w:t>
      </w:r>
    </w:p>
    <w:p w:rsidR="006F3134" w:rsidRPr="007446F2" w:rsidRDefault="00EA6B1F" w:rsidP="00EA6B1F">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Отсюда вытекает необходимость обоснования работодателем тех фактор</w:t>
      </w:r>
      <w:r w:rsidR="00D47B13" w:rsidRPr="007446F2">
        <w:rPr>
          <w:rFonts w:cs="Times New Roman"/>
          <w:color w:val="000000"/>
          <w:spacing w:val="-20"/>
          <w:sz w:val="28"/>
          <w:szCs w:val="28"/>
          <w:lang w:val="ru-RU"/>
        </w:rPr>
        <w:t xml:space="preserve">ов, которыми он </w:t>
      </w:r>
      <w:r w:rsidR="006B4135" w:rsidRPr="007446F2">
        <w:rPr>
          <w:rFonts w:cs="Times New Roman"/>
          <w:color w:val="000000"/>
          <w:spacing w:val="-20"/>
          <w:sz w:val="28"/>
          <w:szCs w:val="28"/>
          <w:lang w:val="ru-RU"/>
        </w:rPr>
        <w:t>руководствуется</w:t>
      </w:r>
      <w:r w:rsidRPr="007446F2">
        <w:rPr>
          <w:rFonts w:cs="Times New Roman"/>
          <w:color w:val="000000"/>
          <w:spacing w:val="-20"/>
          <w:sz w:val="28"/>
          <w:szCs w:val="28"/>
          <w:lang w:val="ru-RU"/>
        </w:rPr>
        <w:t xml:space="preserve"> при принятии решения о премирования конкретного работника</w:t>
      </w:r>
      <w:r w:rsidRPr="007446F2">
        <w:rPr>
          <w:rStyle w:val="aa"/>
          <w:rFonts w:cs="Times New Roman"/>
          <w:spacing w:val="-20"/>
          <w:sz w:val="28"/>
          <w:szCs w:val="28"/>
          <w:lang w:val="ru-RU"/>
        </w:rPr>
        <w:footnoteReference w:id="151"/>
      </w:r>
      <w:r w:rsidRPr="007446F2">
        <w:rPr>
          <w:rFonts w:cs="Times New Roman"/>
          <w:color w:val="000000"/>
          <w:spacing w:val="-20"/>
          <w:sz w:val="28"/>
          <w:szCs w:val="28"/>
          <w:lang w:val="ru-RU"/>
        </w:rPr>
        <w:t>. Премия не должна выплачиваться просто потому, что работодатель принял такое решение.</w:t>
      </w:r>
      <w:r w:rsidRPr="007446F2">
        <w:rPr>
          <w:rFonts w:cs="Times New Roman"/>
          <w:spacing w:val="-20"/>
          <w:sz w:val="28"/>
          <w:szCs w:val="28"/>
          <w:lang w:val="ru-RU"/>
        </w:rPr>
        <w:t xml:space="preserve"> П</w:t>
      </w:r>
      <w:r w:rsidR="00255DC7" w:rsidRPr="007446F2">
        <w:rPr>
          <w:rFonts w:cs="Times New Roman"/>
          <w:color w:val="000000"/>
          <w:spacing w:val="-20"/>
          <w:sz w:val="28"/>
          <w:szCs w:val="28"/>
          <w:lang w:val="ru-RU"/>
        </w:rPr>
        <w:t xml:space="preserve">ремия </w:t>
      </w:r>
      <w:r w:rsidRPr="007446F2">
        <w:rPr>
          <w:rFonts w:cs="Times New Roman"/>
          <w:color w:val="000000"/>
          <w:spacing w:val="-20"/>
          <w:sz w:val="28"/>
          <w:szCs w:val="28"/>
          <w:lang w:val="ru-RU"/>
        </w:rPr>
        <w:t>назначается, если имеются те или иные успехи работника в труде</w:t>
      </w:r>
      <w:r w:rsidR="00255DC7" w:rsidRPr="007446F2">
        <w:rPr>
          <w:rStyle w:val="aa"/>
          <w:rFonts w:cs="Times New Roman"/>
          <w:color w:val="000000"/>
          <w:spacing w:val="-20"/>
          <w:sz w:val="28"/>
          <w:szCs w:val="28"/>
          <w:lang w:val="ru-RU"/>
        </w:rPr>
        <w:footnoteReference w:id="152"/>
      </w:r>
      <w:r w:rsidR="00255DC7" w:rsidRPr="007446F2">
        <w:rPr>
          <w:rFonts w:cs="Times New Roman"/>
          <w:color w:val="000000"/>
          <w:spacing w:val="-20"/>
          <w:sz w:val="28"/>
          <w:szCs w:val="28"/>
          <w:lang w:val="ru-RU"/>
        </w:rPr>
        <w:t>.</w:t>
      </w:r>
      <w:r w:rsidRPr="007446F2">
        <w:rPr>
          <w:rFonts w:cs="Times New Roman"/>
          <w:color w:val="000000"/>
          <w:spacing w:val="-20"/>
          <w:sz w:val="28"/>
          <w:szCs w:val="28"/>
          <w:lang w:val="ru-RU"/>
        </w:rPr>
        <w:t xml:space="preserve"> Выплачивая премию, работодатель должен указать на эти успехи</w:t>
      </w:r>
      <w:r w:rsidR="00DD2345" w:rsidRPr="007446F2">
        <w:rPr>
          <w:rStyle w:val="aa"/>
          <w:rFonts w:cs="Times New Roman"/>
          <w:color w:val="000000"/>
          <w:spacing w:val="-20"/>
          <w:sz w:val="28"/>
          <w:szCs w:val="28"/>
          <w:lang w:val="ru-RU"/>
        </w:rPr>
        <w:footnoteReference w:id="153"/>
      </w:r>
      <w:r w:rsidRPr="007446F2">
        <w:rPr>
          <w:rFonts w:cs="Times New Roman"/>
          <w:color w:val="000000"/>
          <w:spacing w:val="-20"/>
          <w:sz w:val="28"/>
          <w:szCs w:val="28"/>
          <w:lang w:val="ru-RU"/>
        </w:rPr>
        <w:t>,</w:t>
      </w:r>
      <w:r w:rsidR="00DD2345" w:rsidRPr="007446F2">
        <w:rPr>
          <w:rFonts w:cs="Times New Roman"/>
          <w:color w:val="000000"/>
          <w:spacing w:val="-20"/>
          <w:sz w:val="28"/>
          <w:szCs w:val="28"/>
          <w:lang w:val="ru-RU"/>
        </w:rPr>
        <w:t xml:space="preserve"> что позволит исключить дискриминацию при применении данного вида премирования. Если работодатель обоснует премирование достижением работник</w:t>
      </w:r>
      <w:r w:rsidR="00E808BA" w:rsidRPr="007446F2">
        <w:rPr>
          <w:rFonts w:cs="Times New Roman"/>
          <w:color w:val="000000"/>
          <w:spacing w:val="-20"/>
          <w:sz w:val="28"/>
          <w:szCs w:val="28"/>
          <w:lang w:val="ru-RU"/>
        </w:rPr>
        <w:t>ом определенных трудовых результатов</w:t>
      </w:r>
      <w:r w:rsidR="00DD2345" w:rsidRPr="007446F2">
        <w:rPr>
          <w:rFonts w:cs="Times New Roman"/>
          <w:color w:val="000000"/>
          <w:spacing w:val="-20"/>
          <w:sz w:val="28"/>
          <w:szCs w:val="28"/>
          <w:lang w:val="ru-RU"/>
        </w:rPr>
        <w:t xml:space="preserve">, то, тем самым, он признает право на премию не только за </w:t>
      </w:r>
      <w:r w:rsidR="006F3134" w:rsidRPr="007446F2">
        <w:rPr>
          <w:rFonts w:cs="Times New Roman"/>
          <w:color w:val="000000"/>
          <w:spacing w:val="-20"/>
          <w:sz w:val="28"/>
          <w:szCs w:val="28"/>
          <w:lang w:val="ru-RU"/>
        </w:rPr>
        <w:t>конкретным работником, но</w:t>
      </w:r>
      <w:r w:rsidR="00877F17">
        <w:rPr>
          <w:rFonts w:cs="Times New Roman"/>
          <w:color w:val="000000"/>
          <w:spacing w:val="-20"/>
          <w:sz w:val="28"/>
          <w:szCs w:val="28"/>
          <w:lang w:val="ru-RU"/>
        </w:rPr>
        <w:t xml:space="preserve"> за всеми работниками, достигшими</w:t>
      </w:r>
      <w:r w:rsidR="006F3134" w:rsidRPr="007446F2">
        <w:rPr>
          <w:rFonts w:cs="Times New Roman"/>
          <w:color w:val="000000"/>
          <w:spacing w:val="-20"/>
          <w:sz w:val="28"/>
          <w:szCs w:val="28"/>
          <w:lang w:val="ru-RU"/>
        </w:rPr>
        <w:t xml:space="preserve"> тех же результатов, что позволит им, применяя нормы о запрете дискриминации, потребовать от работодателя аналогичной выплаты.</w:t>
      </w:r>
    </w:p>
    <w:p w:rsidR="00255DC7" w:rsidRPr="007446F2" w:rsidRDefault="006F3134" w:rsidP="0061259E">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 xml:space="preserve">Отметим, что, поскольку рассматриваемые премии выплачиваются работникам работодателем в ходе оценки уже достигнутых работниками результатов, </w:t>
      </w:r>
      <w:r w:rsidR="00877F17" w:rsidRPr="00877F17">
        <w:rPr>
          <w:rFonts w:cs="Times New Roman"/>
          <w:color w:val="000000"/>
          <w:spacing w:val="-20"/>
          <w:sz w:val="28"/>
          <w:szCs w:val="28"/>
          <w:lang w:val="ru-RU"/>
        </w:rPr>
        <w:t xml:space="preserve">по итогам </w:t>
      </w:r>
      <w:r w:rsidR="00877F17">
        <w:rPr>
          <w:rFonts w:cs="Times New Roman"/>
          <w:color w:val="000000"/>
          <w:spacing w:val="-20"/>
          <w:sz w:val="28"/>
          <w:szCs w:val="28"/>
          <w:lang w:val="ru-RU"/>
        </w:rPr>
        <w:t xml:space="preserve">их </w:t>
      </w:r>
      <w:r w:rsidR="00877F17" w:rsidRPr="00877F17">
        <w:rPr>
          <w:rFonts w:cs="Times New Roman"/>
          <w:color w:val="000000"/>
          <w:spacing w:val="-20"/>
          <w:sz w:val="28"/>
          <w:szCs w:val="28"/>
          <w:lang w:val="ru-RU"/>
        </w:rPr>
        <w:t>трудовой деятельности</w:t>
      </w:r>
      <w:r w:rsidR="00877F17">
        <w:rPr>
          <w:rFonts w:cs="Times New Roman"/>
          <w:color w:val="000000"/>
          <w:spacing w:val="-20"/>
          <w:sz w:val="28"/>
          <w:szCs w:val="28"/>
          <w:lang w:val="ru-RU"/>
        </w:rPr>
        <w:t>,</w:t>
      </w:r>
      <w:r w:rsidR="00877F17" w:rsidRPr="00877F17">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такое премирование носит разовый характер, и примененное работодателем в качестве основания премирования обстоятельство в последующем </w:t>
      </w:r>
      <w:r w:rsidR="00E808BA" w:rsidRPr="007446F2">
        <w:rPr>
          <w:rFonts w:cs="Times New Roman"/>
          <w:color w:val="000000"/>
          <w:spacing w:val="-20"/>
          <w:sz w:val="28"/>
          <w:szCs w:val="28"/>
          <w:lang w:val="ru-RU"/>
        </w:rPr>
        <w:t xml:space="preserve">уже </w:t>
      </w:r>
      <w:r w:rsidR="009D2B6C" w:rsidRPr="007446F2">
        <w:rPr>
          <w:rFonts w:cs="Times New Roman"/>
          <w:color w:val="000000"/>
          <w:spacing w:val="-20"/>
          <w:sz w:val="28"/>
          <w:szCs w:val="28"/>
          <w:lang w:val="ru-RU"/>
        </w:rPr>
        <w:t>не играет</w:t>
      </w:r>
      <w:r w:rsidR="00E808BA" w:rsidRPr="007446F2">
        <w:rPr>
          <w:rFonts w:cs="Times New Roman"/>
          <w:color w:val="000000"/>
          <w:spacing w:val="-20"/>
          <w:sz w:val="28"/>
          <w:szCs w:val="28"/>
          <w:lang w:val="ru-RU"/>
        </w:rPr>
        <w:t xml:space="preserve"> той же роли</w:t>
      </w:r>
      <w:r w:rsidR="009D2B6C" w:rsidRPr="007446F2">
        <w:rPr>
          <w:rFonts w:cs="Times New Roman"/>
          <w:color w:val="000000"/>
          <w:spacing w:val="-20"/>
          <w:sz w:val="28"/>
          <w:szCs w:val="28"/>
          <w:lang w:val="ru-RU"/>
        </w:rPr>
        <w:t xml:space="preserve">, если только работодатель не примет соответствующего решения. Таким образом, </w:t>
      </w:r>
      <w:r w:rsidR="007E07F7">
        <w:rPr>
          <w:rFonts w:cs="Times New Roman"/>
          <w:color w:val="000000"/>
          <w:spacing w:val="-20"/>
          <w:sz w:val="28"/>
          <w:szCs w:val="28"/>
          <w:lang w:val="ru-RU"/>
        </w:rPr>
        <w:t>в иные периоды времени работник</w:t>
      </w:r>
      <w:r w:rsidR="009D2B6C" w:rsidRPr="007446F2">
        <w:rPr>
          <w:rFonts w:cs="Times New Roman"/>
          <w:color w:val="000000"/>
          <w:spacing w:val="-20"/>
          <w:sz w:val="28"/>
          <w:szCs w:val="28"/>
          <w:lang w:val="ru-RU"/>
        </w:rPr>
        <w:t xml:space="preserve"> не вправе требовать выплат</w:t>
      </w:r>
      <w:r w:rsidR="007E07F7">
        <w:rPr>
          <w:rFonts w:cs="Times New Roman"/>
          <w:color w:val="000000"/>
          <w:spacing w:val="-20"/>
          <w:sz w:val="28"/>
          <w:szCs w:val="28"/>
          <w:lang w:val="ru-RU"/>
        </w:rPr>
        <w:t>ы премии, ссылаясь на то, что его</w:t>
      </w:r>
      <w:r w:rsidR="009D2B6C" w:rsidRPr="007446F2">
        <w:rPr>
          <w:rFonts w:cs="Times New Roman"/>
          <w:color w:val="000000"/>
          <w:spacing w:val="-20"/>
          <w:sz w:val="28"/>
          <w:szCs w:val="28"/>
          <w:lang w:val="ru-RU"/>
        </w:rPr>
        <w:t xml:space="preserve"> труд соответствует тем характеристикам, которые когда-то ранее были поощрены работодателем. </w:t>
      </w:r>
      <w:proofErr w:type="gramStart"/>
      <w:r w:rsidR="009D2B6C" w:rsidRPr="007446F2">
        <w:rPr>
          <w:rFonts w:cs="Times New Roman"/>
          <w:color w:val="000000"/>
          <w:spacing w:val="-20"/>
          <w:sz w:val="28"/>
          <w:szCs w:val="28"/>
          <w:lang w:val="ru-RU"/>
        </w:rPr>
        <w:t>В то же время, если поощрение применяется работодателем по одним и тем же основаниям в течение долгого времени периодически, работники впра</w:t>
      </w:r>
      <w:r w:rsidR="00E808BA" w:rsidRPr="007446F2">
        <w:rPr>
          <w:rFonts w:cs="Times New Roman"/>
          <w:color w:val="000000"/>
          <w:spacing w:val="-20"/>
          <w:sz w:val="28"/>
          <w:szCs w:val="28"/>
          <w:lang w:val="ru-RU"/>
        </w:rPr>
        <w:t xml:space="preserve">ве поставить на разрешение </w:t>
      </w:r>
      <w:r w:rsidR="00520845" w:rsidRPr="007446F2">
        <w:rPr>
          <w:rFonts w:cs="Times New Roman"/>
          <w:color w:val="000000"/>
          <w:spacing w:val="-20"/>
          <w:sz w:val="28"/>
          <w:szCs w:val="28"/>
          <w:lang w:val="ru-RU"/>
        </w:rPr>
        <w:t xml:space="preserve">судом </w:t>
      </w:r>
      <w:r w:rsidR="009D2B6C" w:rsidRPr="007446F2">
        <w:rPr>
          <w:rFonts w:cs="Times New Roman"/>
          <w:color w:val="000000"/>
          <w:spacing w:val="-20"/>
          <w:sz w:val="28"/>
          <w:szCs w:val="28"/>
          <w:lang w:val="ru-RU"/>
        </w:rPr>
        <w:t xml:space="preserve">вопрос о систематичности выплаты соответствующей премии и, как </w:t>
      </w:r>
      <w:r w:rsidR="009D2B6C" w:rsidRPr="007446F2">
        <w:rPr>
          <w:rFonts w:cs="Times New Roman"/>
          <w:color w:val="000000"/>
          <w:spacing w:val="-20"/>
          <w:sz w:val="28"/>
          <w:szCs w:val="28"/>
          <w:lang w:val="ru-RU"/>
        </w:rPr>
        <w:lastRenderedPageBreak/>
        <w:t xml:space="preserve">следствие, признания оснований премирования заранее установленными, что </w:t>
      </w:r>
      <w:r w:rsidR="00D413EF">
        <w:rPr>
          <w:rFonts w:cs="Times New Roman"/>
          <w:color w:val="000000"/>
          <w:spacing w:val="-20"/>
          <w:sz w:val="28"/>
          <w:szCs w:val="28"/>
          <w:lang w:val="ru-RU"/>
        </w:rPr>
        <w:t>может повлечь</w:t>
      </w:r>
      <w:r w:rsidR="009D2B6C" w:rsidRPr="007446F2">
        <w:rPr>
          <w:rFonts w:cs="Times New Roman"/>
          <w:color w:val="000000"/>
          <w:spacing w:val="-20"/>
          <w:sz w:val="28"/>
          <w:szCs w:val="28"/>
          <w:lang w:val="ru-RU"/>
        </w:rPr>
        <w:t xml:space="preserve"> квалификацию соответствующих премий как со</w:t>
      </w:r>
      <w:r w:rsidR="0061259E" w:rsidRPr="007446F2">
        <w:rPr>
          <w:rFonts w:cs="Times New Roman"/>
          <w:color w:val="000000"/>
          <w:spacing w:val="-20"/>
          <w:sz w:val="28"/>
          <w:szCs w:val="28"/>
          <w:lang w:val="ru-RU"/>
        </w:rPr>
        <w:t>ставной части заработной платы.</w:t>
      </w:r>
      <w:proofErr w:type="gramEnd"/>
    </w:p>
    <w:p w:rsidR="000402DF" w:rsidRPr="007446F2" w:rsidRDefault="00FB3D97" w:rsidP="00C91871">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П</w:t>
      </w:r>
      <w:r w:rsidR="00EA6B1F" w:rsidRPr="007446F2">
        <w:rPr>
          <w:rFonts w:cs="Times New Roman"/>
          <w:color w:val="000000"/>
          <w:spacing w:val="-20"/>
          <w:sz w:val="28"/>
          <w:szCs w:val="28"/>
          <w:lang w:val="ru-RU"/>
        </w:rPr>
        <w:t>олагаем, что требование о необходимости обосновывать применение поощрений за труд следует включить в ст.191 ТК РФ</w:t>
      </w:r>
      <w:r w:rsidR="0061259E" w:rsidRPr="007446F2">
        <w:rPr>
          <w:rFonts w:cs="Times New Roman"/>
          <w:color w:val="000000"/>
          <w:spacing w:val="-20"/>
          <w:sz w:val="28"/>
          <w:szCs w:val="28"/>
          <w:lang w:val="ru-RU"/>
        </w:rPr>
        <w:t xml:space="preserve">, например, в следующем виде: </w:t>
      </w:r>
      <w:r w:rsidR="00E808BA" w:rsidRPr="007446F2">
        <w:rPr>
          <w:rFonts w:cs="Times New Roman"/>
          <w:color w:val="000000"/>
          <w:spacing w:val="-20"/>
          <w:sz w:val="28"/>
          <w:szCs w:val="28"/>
          <w:lang w:val="ru-RU"/>
        </w:rPr>
        <w:t>«</w:t>
      </w:r>
      <w:r w:rsidR="00E20242" w:rsidRPr="007446F2">
        <w:rPr>
          <w:rFonts w:cs="Times New Roman"/>
          <w:color w:val="000000"/>
          <w:spacing w:val="-20"/>
          <w:sz w:val="28"/>
          <w:szCs w:val="28"/>
          <w:lang w:val="ru-RU"/>
        </w:rPr>
        <w:t>Решение работодателя о поощ</w:t>
      </w:r>
      <w:r w:rsidR="0061259E" w:rsidRPr="007446F2">
        <w:rPr>
          <w:rFonts w:cs="Times New Roman"/>
          <w:color w:val="000000"/>
          <w:spacing w:val="-20"/>
          <w:sz w:val="28"/>
          <w:szCs w:val="28"/>
          <w:lang w:val="ru-RU"/>
        </w:rPr>
        <w:t xml:space="preserve">рении должно быть обоснованным. </w:t>
      </w:r>
      <w:proofErr w:type="gramStart"/>
      <w:r w:rsidR="00E20242" w:rsidRPr="007446F2">
        <w:rPr>
          <w:rFonts w:cs="Times New Roman"/>
          <w:color w:val="000000"/>
          <w:spacing w:val="-20"/>
          <w:sz w:val="28"/>
          <w:szCs w:val="28"/>
          <w:lang w:val="ru-RU"/>
        </w:rPr>
        <w:t>Запрещается какая бы то ни было</w:t>
      </w:r>
      <w:proofErr w:type="gramEnd"/>
      <w:r w:rsidR="00E20242" w:rsidRPr="007446F2">
        <w:rPr>
          <w:rFonts w:cs="Times New Roman"/>
          <w:color w:val="000000"/>
          <w:spacing w:val="-20"/>
          <w:sz w:val="28"/>
          <w:szCs w:val="28"/>
          <w:lang w:val="ru-RU"/>
        </w:rPr>
        <w:t xml:space="preserve"> дискриминация при применении поощрений»</w:t>
      </w:r>
      <w:r w:rsidR="0061259E" w:rsidRPr="007446F2">
        <w:rPr>
          <w:rFonts w:cs="Times New Roman"/>
          <w:color w:val="000000"/>
          <w:spacing w:val="-20"/>
          <w:sz w:val="28"/>
          <w:szCs w:val="28"/>
          <w:lang w:val="ru-RU"/>
        </w:rPr>
        <w:t>.</w:t>
      </w:r>
    </w:p>
    <w:p w:rsidR="00A863AF" w:rsidRPr="007446F2" w:rsidRDefault="00417CB5" w:rsidP="00EA6B1F">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Перейдем к</w:t>
      </w:r>
      <w:r w:rsidR="00A863AF" w:rsidRPr="007446F2">
        <w:rPr>
          <w:rFonts w:cs="Times New Roman"/>
          <w:color w:val="000000"/>
          <w:spacing w:val="-20"/>
          <w:sz w:val="28"/>
          <w:szCs w:val="28"/>
          <w:lang w:val="ru-RU"/>
        </w:rPr>
        <w:t xml:space="preserve"> пр</w:t>
      </w:r>
      <w:r w:rsidRPr="007446F2">
        <w:rPr>
          <w:rFonts w:cs="Times New Roman"/>
          <w:color w:val="000000"/>
          <w:spacing w:val="-20"/>
          <w:sz w:val="28"/>
          <w:szCs w:val="28"/>
          <w:lang w:val="ru-RU"/>
        </w:rPr>
        <w:t>облеме дискриминации при осуществлении работодателем выплат</w:t>
      </w:r>
      <w:r w:rsidR="00A863AF" w:rsidRPr="007446F2">
        <w:rPr>
          <w:rFonts w:cs="Times New Roman"/>
          <w:color w:val="000000"/>
          <w:spacing w:val="-20"/>
          <w:sz w:val="28"/>
          <w:szCs w:val="28"/>
          <w:lang w:val="ru-RU"/>
        </w:rPr>
        <w:t>, не связанных с трудом.</w:t>
      </w:r>
    </w:p>
    <w:p w:rsidR="00F46225" w:rsidRPr="007446F2" w:rsidRDefault="00F46225" w:rsidP="001F4DD8">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При предоставлении работникам социаль</w:t>
      </w:r>
      <w:r w:rsidR="001F4DD8" w:rsidRPr="007446F2">
        <w:rPr>
          <w:rFonts w:cs="Times New Roman"/>
          <w:color w:val="000000"/>
          <w:spacing w:val="-20"/>
          <w:sz w:val="28"/>
          <w:szCs w:val="28"/>
          <w:lang w:val="ru-RU"/>
        </w:rPr>
        <w:t>ных выплат</w:t>
      </w:r>
      <w:r w:rsidRPr="007446F2">
        <w:rPr>
          <w:rFonts w:cs="Times New Roman"/>
          <w:color w:val="000000"/>
          <w:spacing w:val="-20"/>
          <w:sz w:val="28"/>
          <w:szCs w:val="28"/>
          <w:lang w:val="ru-RU"/>
        </w:rPr>
        <w:t xml:space="preserve">, не являющихся </w:t>
      </w:r>
      <w:r w:rsidR="007E07F7">
        <w:rPr>
          <w:rFonts w:cs="Times New Roman"/>
          <w:color w:val="000000"/>
          <w:spacing w:val="-20"/>
          <w:sz w:val="28"/>
          <w:szCs w:val="28"/>
          <w:lang w:val="ru-RU"/>
        </w:rPr>
        <w:t>премированием, но осуществляемых</w:t>
      </w:r>
      <w:r w:rsidRPr="007446F2">
        <w:rPr>
          <w:rFonts w:cs="Times New Roman"/>
          <w:color w:val="000000"/>
          <w:spacing w:val="-20"/>
          <w:sz w:val="28"/>
          <w:szCs w:val="28"/>
          <w:lang w:val="ru-RU"/>
        </w:rPr>
        <w:t xml:space="preserve"> в рамках трудовых отношений, общий запрет дискриминации в сфере труда, установленный ст.3 </w:t>
      </w:r>
      <w:r w:rsidR="001F4DD8" w:rsidRPr="007446F2">
        <w:rPr>
          <w:rFonts w:cs="Times New Roman"/>
          <w:color w:val="000000"/>
          <w:spacing w:val="-20"/>
          <w:sz w:val="28"/>
          <w:szCs w:val="28"/>
          <w:lang w:val="ru-RU"/>
        </w:rPr>
        <w:t xml:space="preserve">ТК РФ, действует в полной мере. </w:t>
      </w:r>
      <w:r w:rsidRPr="007446F2">
        <w:rPr>
          <w:rFonts w:cs="Times New Roman"/>
          <w:color w:val="000000"/>
          <w:spacing w:val="-20"/>
          <w:sz w:val="28"/>
          <w:szCs w:val="28"/>
          <w:lang w:val="ru-RU"/>
        </w:rPr>
        <w:t>Например, если локальным актом, действующим у работодателя, предусмотрены по случаю праздника 8 марта выплаты только женщинам-р</w:t>
      </w:r>
      <w:r w:rsidR="007E07F7">
        <w:rPr>
          <w:rFonts w:cs="Times New Roman"/>
          <w:color w:val="000000"/>
          <w:spacing w:val="-20"/>
          <w:sz w:val="28"/>
          <w:szCs w:val="28"/>
          <w:lang w:val="ru-RU"/>
        </w:rPr>
        <w:t>аботницам, такое положение</w:t>
      </w:r>
      <w:r w:rsidRPr="007446F2">
        <w:rPr>
          <w:rFonts w:cs="Times New Roman"/>
          <w:color w:val="000000"/>
          <w:spacing w:val="-20"/>
          <w:sz w:val="28"/>
          <w:szCs w:val="28"/>
          <w:lang w:val="ru-RU"/>
        </w:rPr>
        <w:t xml:space="preserve"> должно быть признано дис</w:t>
      </w:r>
      <w:r w:rsidR="007E07F7">
        <w:rPr>
          <w:rFonts w:cs="Times New Roman"/>
          <w:color w:val="000000"/>
          <w:spacing w:val="-20"/>
          <w:sz w:val="28"/>
          <w:szCs w:val="28"/>
          <w:lang w:val="ru-RU"/>
        </w:rPr>
        <w:t>криминационным. Однако</w:t>
      </w:r>
      <w:r w:rsidRPr="007446F2">
        <w:rPr>
          <w:rFonts w:cs="Times New Roman"/>
          <w:color w:val="000000"/>
          <w:spacing w:val="-20"/>
          <w:sz w:val="28"/>
          <w:szCs w:val="28"/>
          <w:lang w:val="ru-RU"/>
        </w:rPr>
        <w:t xml:space="preserve"> в случае если, наряду с выплатами женщинам к 8 марта, локальный акт устанавливает также обязанность работодателя осуществлять аналогичные по размеру выплаты мужчинам-работникам к 23 февраля, говорить о дискриминации уже нет оснований. В такой ситуации все работники: и мужчины, и женщины, поставлены в одинаковые условия, поскольку всем им причитаются одинакового размера социальные выплаты, приуроченные к соответствующим праздничным датам. В данном случае признак пола выступает не основанием для предоставления выплаты, а лишь определяет дату ее осуществления, при этом такая дата является не произвольно избранной, а приурочена к соо</w:t>
      </w:r>
      <w:r w:rsidR="00520845" w:rsidRPr="007446F2">
        <w:rPr>
          <w:rFonts w:cs="Times New Roman"/>
          <w:color w:val="000000"/>
          <w:spacing w:val="-20"/>
          <w:sz w:val="28"/>
          <w:szCs w:val="28"/>
          <w:lang w:val="ru-RU"/>
        </w:rPr>
        <w:t xml:space="preserve">тветствующим </w:t>
      </w:r>
      <w:r w:rsidRPr="007446F2">
        <w:rPr>
          <w:rFonts w:cs="Times New Roman"/>
          <w:color w:val="000000"/>
          <w:spacing w:val="-20"/>
          <w:sz w:val="28"/>
          <w:szCs w:val="28"/>
          <w:lang w:val="ru-RU"/>
        </w:rPr>
        <w:t>праздничным дням.</w:t>
      </w:r>
      <w:r w:rsidR="00520845" w:rsidRPr="007446F2">
        <w:rPr>
          <w:rFonts w:cs="Times New Roman"/>
          <w:color w:val="000000"/>
          <w:spacing w:val="-20"/>
          <w:sz w:val="28"/>
          <w:szCs w:val="28"/>
          <w:lang w:val="ru-RU"/>
        </w:rPr>
        <w:t xml:space="preserve"> То есть фактически имеют место не два вида выплат: к 8 марта и к 23 февраля, а единая социальная выплата, предоставляемая всем работникам, по случаю праздника, </w:t>
      </w:r>
      <w:r w:rsidR="00417CB5" w:rsidRPr="007446F2">
        <w:rPr>
          <w:rFonts w:cs="Times New Roman"/>
          <w:color w:val="000000"/>
          <w:spacing w:val="-20"/>
          <w:sz w:val="28"/>
          <w:szCs w:val="28"/>
          <w:lang w:val="ru-RU"/>
        </w:rPr>
        <w:t xml:space="preserve">традиционного </w:t>
      </w:r>
      <w:r w:rsidR="00520845" w:rsidRPr="007446F2">
        <w:rPr>
          <w:rFonts w:cs="Times New Roman"/>
          <w:color w:val="000000"/>
          <w:spacing w:val="-20"/>
          <w:sz w:val="28"/>
          <w:szCs w:val="28"/>
          <w:lang w:val="ru-RU"/>
        </w:rPr>
        <w:t>связанного</w:t>
      </w:r>
      <w:r w:rsidR="00417CB5" w:rsidRPr="007446F2">
        <w:rPr>
          <w:rFonts w:cs="Times New Roman"/>
          <w:color w:val="000000"/>
          <w:spacing w:val="-20"/>
          <w:sz w:val="28"/>
          <w:szCs w:val="28"/>
          <w:lang w:val="ru-RU"/>
        </w:rPr>
        <w:t xml:space="preserve"> с полом, что объясняет различие в датах их предоставления.</w:t>
      </w:r>
    </w:p>
    <w:p w:rsidR="00F46225" w:rsidRPr="007446F2" w:rsidRDefault="00F46225" w:rsidP="00F46225">
      <w:pPr>
        <w:spacing w:line="360" w:lineRule="auto"/>
        <w:ind w:firstLine="708"/>
        <w:jc w:val="both"/>
        <w:rPr>
          <w:rFonts w:cs="Times New Roman"/>
          <w:spacing w:val="-20"/>
          <w:sz w:val="28"/>
          <w:szCs w:val="28"/>
          <w:lang w:val="ru-RU"/>
        </w:rPr>
      </w:pPr>
      <w:proofErr w:type="gramStart"/>
      <w:r w:rsidRPr="007446F2">
        <w:rPr>
          <w:rFonts w:cs="Times New Roman"/>
          <w:color w:val="000000"/>
          <w:spacing w:val="-20"/>
          <w:sz w:val="28"/>
          <w:szCs w:val="28"/>
          <w:lang w:val="ru-RU"/>
        </w:rPr>
        <w:t>При расс</w:t>
      </w:r>
      <w:r w:rsidR="002A2153" w:rsidRPr="007446F2">
        <w:rPr>
          <w:rFonts w:cs="Times New Roman"/>
          <w:color w:val="000000"/>
          <w:spacing w:val="-20"/>
          <w:sz w:val="28"/>
          <w:szCs w:val="28"/>
          <w:lang w:val="ru-RU"/>
        </w:rPr>
        <w:t>мотрении споров о предоставлении работникам выплат</w:t>
      </w:r>
      <w:r w:rsidRPr="007446F2">
        <w:rPr>
          <w:rFonts w:cs="Times New Roman"/>
          <w:color w:val="000000"/>
          <w:spacing w:val="-20"/>
          <w:sz w:val="28"/>
          <w:szCs w:val="28"/>
          <w:lang w:val="ru-RU"/>
        </w:rPr>
        <w:t xml:space="preserve"> по случаю праздников, суды, как правило, констатируют наличие дискриминации в случаях, когда такие выплаты были предоставлены не всем работникам или в различном размере</w:t>
      </w:r>
      <w:r w:rsidRPr="007446F2">
        <w:rPr>
          <w:rStyle w:val="aa"/>
          <w:rFonts w:cs="Times New Roman"/>
          <w:color w:val="000000"/>
          <w:spacing w:val="-20"/>
          <w:sz w:val="28"/>
          <w:szCs w:val="28"/>
          <w:lang w:val="ru-RU"/>
        </w:rPr>
        <w:footnoteReference w:id="154"/>
      </w:r>
      <w:r w:rsidRPr="007446F2">
        <w:rPr>
          <w:rFonts w:cs="Times New Roman"/>
          <w:color w:val="000000"/>
          <w:spacing w:val="-20"/>
          <w:sz w:val="28"/>
          <w:szCs w:val="28"/>
          <w:lang w:val="ru-RU"/>
        </w:rPr>
        <w:t>.</w:t>
      </w:r>
      <w:r w:rsidRPr="007446F2">
        <w:rPr>
          <w:rFonts w:cs="Times New Roman"/>
          <w:spacing w:val="-20"/>
          <w:sz w:val="28"/>
          <w:szCs w:val="28"/>
          <w:lang w:val="ru-RU"/>
        </w:rPr>
        <w:t xml:space="preserve"> При этом суды </w:t>
      </w:r>
      <w:r w:rsidRPr="007446F2">
        <w:rPr>
          <w:rFonts w:cs="Times New Roman"/>
          <w:spacing w:val="-20"/>
          <w:sz w:val="28"/>
          <w:szCs w:val="28"/>
          <w:lang w:val="ru-RU"/>
        </w:rPr>
        <w:lastRenderedPageBreak/>
        <w:t>ошибочно признают соответствующие выплаты премиями, что не приводит к принятию неверных решений, если в реальности имеют место социальные выплаты работникам, однако в корне неправильно в случае, когда</w:t>
      </w:r>
      <w:proofErr w:type="gramEnd"/>
      <w:r w:rsidRPr="007446F2">
        <w:rPr>
          <w:rFonts w:cs="Times New Roman"/>
          <w:spacing w:val="-20"/>
          <w:sz w:val="28"/>
          <w:szCs w:val="28"/>
          <w:lang w:val="ru-RU"/>
        </w:rPr>
        <w:t xml:space="preserve"> спорная выплата в действительности представляет собой исполнение по договору дарения</w:t>
      </w:r>
      <w:r w:rsidR="002A2153" w:rsidRPr="007446F2">
        <w:rPr>
          <w:rStyle w:val="aa"/>
          <w:rFonts w:cs="Times New Roman"/>
          <w:spacing w:val="-20"/>
          <w:sz w:val="28"/>
          <w:szCs w:val="28"/>
          <w:lang w:val="ru-RU"/>
        </w:rPr>
        <w:footnoteReference w:id="155"/>
      </w:r>
      <w:r w:rsidRPr="007446F2">
        <w:rPr>
          <w:rFonts w:cs="Times New Roman"/>
          <w:spacing w:val="-20"/>
          <w:sz w:val="28"/>
          <w:szCs w:val="28"/>
          <w:lang w:val="ru-RU"/>
        </w:rPr>
        <w:t>.</w:t>
      </w:r>
    </w:p>
    <w:p w:rsidR="00A863AF" w:rsidRPr="007446F2" w:rsidRDefault="00A863AF" w:rsidP="00EA6B1F">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Отметим, что в гражданском праве действует принцип свободы договора</w:t>
      </w:r>
      <w:r w:rsidRPr="007446F2">
        <w:rPr>
          <w:rStyle w:val="aa"/>
          <w:rFonts w:cs="Times New Roman"/>
          <w:color w:val="000000"/>
          <w:spacing w:val="-20"/>
          <w:sz w:val="28"/>
          <w:szCs w:val="28"/>
          <w:lang w:val="ru-RU"/>
        </w:rPr>
        <w:footnoteReference w:id="156"/>
      </w:r>
      <w:r w:rsidRPr="007446F2">
        <w:rPr>
          <w:rFonts w:cs="Times New Roman"/>
          <w:color w:val="000000"/>
          <w:spacing w:val="-20"/>
          <w:sz w:val="28"/>
          <w:szCs w:val="28"/>
          <w:lang w:val="ru-RU"/>
        </w:rPr>
        <w:t xml:space="preserve">, который в рассматриваемой сфере должен проявляться в том, что работодатель не может быть понужден к заключению договора дарения с конкретным лицом или ограничен в выборе контрагента. Принцип запрета дискриминации в гражданском законодательстве не закреплен, а соответствующий принцип трудового права не может быть распространен на рассматриваемые отношения, поскольку они выходят за рамки </w:t>
      </w:r>
      <w:proofErr w:type="gramStart"/>
      <w:r w:rsidRPr="007446F2">
        <w:rPr>
          <w:rFonts w:cs="Times New Roman"/>
          <w:color w:val="000000"/>
          <w:spacing w:val="-20"/>
          <w:sz w:val="28"/>
          <w:szCs w:val="28"/>
          <w:lang w:val="ru-RU"/>
        </w:rPr>
        <w:t>трудовых</w:t>
      </w:r>
      <w:proofErr w:type="gramEnd"/>
      <w:r w:rsidRPr="007446F2">
        <w:rPr>
          <w:rFonts w:cs="Times New Roman"/>
          <w:color w:val="000000"/>
          <w:spacing w:val="-20"/>
          <w:sz w:val="28"/>
          <w:szCs w:val="28"/>
          <w:lang w:val="ru-RU"/>
        </w:rPr>
        <w:t>.</w:t>
      </w:r>
    </w:p>
    <w:p w:rsidR="00A863AF" w:rsidRPr="007446F2" w:rsidRDefault="00A863AF" w:rsidP="00EA6B1F">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 xml:space="preserve">Следовательно, </w:t>
      </w:r>
      <w:r w:rsidR="00F85CA1" w:rsidRPr="007446F2">
        <w:rPr>
          <w:rFonts w:cs="Times New Roman"/>
          <w:color w:val="000000"/>
          <w:spacing w:val="-20"/>
          <w:sz w:val="28"/>
          <w:szCs w:val="28"/>
          <w:lang w:val="ru-RU"/>
        </w:rPr>
        <w:t xml:space="preserve">вопрос о дискриминации </w:t>
      </w:r>
      <w:r w:rsidR="002A2153" w:rsidRPr="007446F2">
        <w:rPr>
          <w:rFonts w:cs="Times New Roman"/>
          <w:color w:val="000000"/>
          <w:spacing w:val="-20"/>
          <w:sz w:val="28"/>
          <w:szCs w:val="28"/>
          <w:lang w:val="ru-RU"/>
        </w:rPr>
        <w:t xml:space="preserve">применительно к дарению, то есть к предоставлению работнику материальных благ в отсутствие вообще </w:t>
      </w:r>
      <w:r w:rsidR="00FB3D97" w:rsidRPr="007446F2">
        <w:rPr>
          <w:rFonts w:cs="Times New Roman"/>
          <w:color w:val="000000"/>
          <w:spacing w:val="-20"/>
          <w:sz w:val="28"/>
          <w:szCs w:val="28"/>
          <w:lang w:val="ru-RU"/>
        </w:rPr>
        <w:t xml:space="preserve">какой-либо </w:t>
      </w:r>
      <w:r w:rsidR="00F85CA1" w:rsidRPr="007446F2">
        <w:rPr>
          <w:rFonts w:cs="Times New Roman"/>
          <w:color w:val="000000"/>
          <w:spacing w:val="-20"/>
          <w:sz w:val="28"/>
          <w:szCs w:val="28"/>
          <w:lang w:val="ru-RU"/>
        </w:rPr>
        <w:t xml:space="preserve">связи с трудом </w:t>
      </w:r>
      <w:r w:rsidR="002A2153" w:rsidRPr="007446F2">
        <w:rPr>
          <w:rFonts w:cs="Times New Roman"/>
          <w:color w:val="000000"/>
          <w:spacing w:val="-20"/>
          <w:sz w:val="28"/>
          <w:szCs w:val="28"/>
          <w:lang w:val="ru-RU"/>
        </w:rPr>
        <w:t>в принципе</w:t>
      </w:r>
      <w:r w:rsidR="00F85CA1" w:rsidRPr="007446F2">
        <w:rPr>
          <w:rFonts w:cs="Times New Roman"/>
          <w:color w:val="000000"/>
          <w:spacing w:val="-20"/>
          <w:sz w:val="28"/>
          <w:szCs w:val="28"/>
          <w:lang w:val="ru-RU"/>
        </w:rPr>
        <w:t xml:space="preserve"> не может быть поставлен.</w:t>
      </w:r>
      <w:r w:rsidR="004A571C" w:rsidRPr="007446F2">
        <w:rPr>
          <w:rFonts w:cs="Times New Roman"/>
          <w:color w:val="000000"/>
          <w:spacing w:val="-20"/>
          <w:sz w:val="28"/>
          <w:szCs w:val="28"/>
          <w:lang w:val="ru-RU"/>
        </w:rPr>
        <w:t xml:space="preserve"> В связи с этим не исключены</w:t>
      </w:r>
      <w:r w:rsidR="006B4A23" w:rsidRPr="007446F2">
        <w:rPr>
          <w:rFonts w:cs="Times New Roman"/>
          <w:color w:val="000000"/>
          <w:spacing w:val="-20"/>
          <w:sz w:val="28"/>
          <w:szCs w:val="28"/>
          <w:lang w:val="ru-RU"/>
        </w:rPr>
        <w:t xml:space="preserve"> попытки работодателя </w:t>
      </w:r>
      <w:r w:rsidR="002A2153" w:rsidRPr="007446F2">
        <w:rPr>
          <w:rFonts w:cs="Times New Roman"/>
          <w:color w:val="000000"/>
          <w:spacing w:val="-20"/>
          <w:sz w:val="28"/>
          <w:szCs w:val="28"/>
          <w:lang w:val="ru-RU"/>
        </w:rPr>
        <w:t>во избежание</w:t>
      </w:r>
      <w:r w:rsidR="006B4A23" w:rsidRPr="007446F2">
        <w:rPr>
          <w:rFonts w:cs="Times New Roman"/>
          <w:color w:val="000000"/>
          <w:spacing w:val="-20"/>
          <w:sz w:val="28"/>
          <w:szCs w:val="28"/>
          <w:lang w:val="ru-RU"/>
        </w:rPr>
        <w:t xml:space="preserve"> обвинения в дискриминации </w:t>
      </w:r>
      <w:r w:rsidR="00417CB5" w:rsidRPr="007446F2">
        <w:rPr>
          <w:rFonts w:cs="Times New Roman"/>
          <w:color w:val="000000"/>
          <w:spacing w:val="-20"/>
          <w:sz w:val="28"/>
          <w:szCs w:val="28"/>
          <w:lang w:val="ru-RU"/>
        </w:rPr>
        <w:t>осуществи</w:t>
      </w:r>
      <w:r w:rsidR="006B4A23" w:rsidRPr="007446F2">
        <w:rPr>
          <w:rFonts w:cs="Times New Roman"/>
          <w:color w:val="000000"/>
          <w:spacing w:val="-20"/>
          <w:sz w:val="28"/>
          <w:szCs w:val="28"/>
          <w:lang w:val="ru-RU"/>
        </w:rPr>
        <w:t>ть</w:t>
      </w:r>
      <w:r w:rsidR="00417CB5" w:rsidRPr="007446F2">
        <w:rPr>
          <w:rFonts w:cs="Times New Roman"/>
          <w:color w:val="000000"/>
          <w:spacing w:val="-20"/>
          <w:sz w:val="28"/>
          <w:szCs w:val="28"/>
          <w:lang w:val="ru-RU"/>
        </w:rPr>
        <w:t xml:space="preserve"> премирование или предостави</w:t>
      </w:r>
      <w:r w:rsidR="002A2153" w:rsidRPr="007446F2">
        <w:rPr>
          <w:rFonts w:cs="Times New Roman"/>
          <w:color w:val="000000"/>
          <w:spacing w:val="-20"/>
          <w:sz w:val="28"/>
          <w:szCs w:val="28"/>
          <w:lang w:val="ru-RU"/>
        </w:rPr>
        <w:t>ть</w:t>
      </w:r>
      <w:r w:rsidR="006B4A23" w:rsidRPr="007446F2">
        <w:rPr>
          <w:rFonts w:cs="Times New Roman"/>
          <w:color w:val="000000"/>
          <w:spacing w:val="-20"/>
          <w:sz w:val="28"/>
          <w:szCs w:val="28"/>
          <w:lang w:val="ru-RU"/>
        </w:rPr>
        <w:t xml:space="preserve"> работнику социальн</w:t>
      </w:r>
      <w:r w:rsidR="002A2153" w:rsidRPr="007446F2">
        <w:rPr>
          <w:rFonts w:cs="Times New Roman"/>
          <w:color w:val="000000"/>
          <w:spacing w:val="-20"/>
          <w:sz w:val="28"/>
          <w:szCs w:val="28"/>
          <w:lang w:val="ru-RU"/>
        </w:rPr>
        <w:t>ые</w:t>
      </w:r>
      <w:r w:rsidR="006B4A23" w:rsidRPr="007446F2">
        <w:rPr>
          <w:rFonts w:cs="Times New Roman"/>
          <w:color w:val="000000"/>
          <w:spacing w:val="-20"/>
          <w:sz w:val="28"/>
          <w:szCs w:val="28"/>
          <w:lang w:val="ru-RU"/>
        </w:rPr>
        <w:t xml:space="preserve"> выплат</w:t>
      </w:r>
      <w:r w:rsidR="002A2153" w:rsidRPr="007446F2">
        <w:rPr>
          <w:rFonts w:cs="Times New Roman"/>
          <w:color w:val="000000"/>
          <w:spacing w:val="-20"/>
          <w:sz w:val="28"/>
          <w:szCs w:val="28"/>
          <w:lang w:val="ru-RU"/>
        </w:rPr>
        <w:t>ы</w:t>
      </w:r>
      <w:r w:rsidR="00417CB5" w:rsidRPr="007446F2">
        <w:rPr>
          <w:rFonts w:cs="Times New Roman"/>
          <w:color w:val="000000"/>
          <w:spacing w:val="-20"/>
          <w:sz w:val="28"/>
          <w:szCs w:val="28"/>
          <w:lang w:val="ru-RU"/>
        </w:rPr>
        <w:t xml:space="preserve"> под видом дарения</w:t>
      </w:r>
      <w:r w:rsidR="004A571C" w:rsidRPr="007446F2">
        <w:rPr>
          <w:rFonts w:cs="Times New Roman"/>
          <w:color w:val="000000"/>
          <w:spacing w:val="-20"/>
          <w:sz w:val="28"/>
          <w:szCs w:val="28"/>
          <w:lang w:val="ru-RU"/>
        </w:rPr>
        <w:t>. Полагаем, что по итогам оценки совокупности фактических обстоятельств (как то</w:t>
      </w:r>
      <w:r w:rsidR="00D413EF">
        <w:rPr>
          <w:rFonts w:cs="Times New Roman"/>
          <w:color w:val="000000"/>
          <w:spacing w:val="-20"/>
          <w:sz w:val="28"/>
          <w:szCs w:val="28"/>
          <w:lang w:val="ru-RU"/>
        </w:rPr>
        <w:t>:</w:t>
      </w:r>
      <w:r w:rsidR="004A571C" w:rsidRPr="007446F2">
        <w:rPr>
          <w:rFonts w:cs="Times New Roman"/>
          <w:color w:val="000000"/>
          <w:spacing w:val="-20"/>
          <w:sz w:val="28"/>
          <w:szCs w:val="28"/>
          <w:lang w:val="ru-RU"/>
        </w:rPr>
        <w:t xml:space="preserve"> наличие отношений личного характера между работодателем и работником, дов</w:t>
      </w:r>
      <w:r w:rsidR="00F46225" w:rsidRPr="007446F2">
        <w:rPr>
          <w:rFonts w:cs="Times New Roman"/>
          <w:color w:val="000000"/>
          <w:spacing w:val="-20"/>
          <w:sz w:val="28"/>
          <w:szCs w:val="28"/>
          <w:lang w:val="ru-RU"/>
        </w:rPr>
        <w:t>едение информации о совершенном</w:t>
      </w:r>
      <w:r w:rsidR="004A571C" w:rsidRPr="007446F2">
        <w:rPr>
          <w:rFonts w:cs="Times New Roman"/>
          <w:color w:val="000000"/>
          <w:spacing w:val="-20"/>
          <w:sz w:val="28"/>
          <w:szCs w:val="28"/>
          <w:lang w:val="ru-RU"/>
        </w:rPr>
        <w:t xml:space="preserve"> дарении до иных работников и пр.) может быть принято решение о притворности дарения</w:t>
      </w:r>
      <w:r w:rsidR="004A571C" w:rsidRPr="007446F2">
        <w:rPr>
          <w:rStyle w:val="aa"/>
          <w:rFonts w:cs="Times New Roman"/>
          <w:color w:val="000000"/>
          <w:spacing w:val="-20"/>
          <w:sz w:val="28"/>
          <w:szCs w:val="28"/>
          <w:lang w:val="ru-RU"/>
        </w:rPr>
        <w:footnoteReference w:id="157"/>
      </w:r>
      <w:r w:rsidR="004A571C" w:rsidRPr="007446F2">
        <w:rPr>
          <w:rFonts w:cs="Times New Roman"/>
          <w:color w:val="000000"/>
          <w:spacing w:val="-20"/>
          <w:sz w:val="28"/>
          <w:szCs w:val="28"/>
          <w:lang w:val="ru-RU"/>
        </w:rPr>
        <w:t>, и применения к соответствующим отношениям норм трудового права.</w:t>
      </w:r>
    </w:p>
    <w:p w:rsidR="0061259E" w:rsidRPr="00C95CFC" w:rsidRDefault="00417CB5" w:rsidP="00C95CFC">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В заключение отметим, что д</w:t>
      </w:r>
      <w:r w:rsidR="006D655A" w:rsidRPr="007446F2">
        <w:rPr>
          <w:rFonts w:cs="Times New Roman"/>
          <w:color w:val="000000"/>
          <w:spacing w:val="-20"/>
          <w:sz w:val="28"/>
          <w:szCs w:val="28"/>
          <w:lang w:val="ru-RU"/>
        </w:rPr>
        <w:t xml:space="preserve">ля разрешения </w:t>
      </w:r>
      <w:r w:rsidRPr="007446F2">
        <w:rPr>
          <w:rFonts w:cs="Times New Roman"/>
          <w:color w:val="000000"/>
          <w:spacing w:val="-20"/>
          <w:sz w:val="28"/>
          <w:szCs w:val="28"/>
          <w:lang w:val="ru-RU"/>
        </w:rPr>
        <w:t>проблем, возникающи</w:t>
      </w:r>
      <w:r w:rsidR="001F4DD8" w:rsidRPr="007446F2">
        <w:rPr>
          <w:rFonts w:cs="Times New Roman"/>
          <w:color w:val="000000"/>
          <w:spacing w:val="-20"/>
          <w:sz w:val="28"/>
          <w:szCs w:val="28"/>
          <w:lang w:val="ru-RU"/>
        </w:rPr>
        <w:t>х</w:t>
      </w:r>
      <w:r w:rsidR="006D655A" w:rsidRPr="007446F2">
        <w:rPr>
          <w:rFonts w:cs="Times New Roman"/>
          <w:color w:val="000000"/>
          <w:spacing w:val="-20"/>
          <w:sz w:val="28"/>
          <w:szCs w:val="28"/>
          <w:lang w:val="ru-RU"/>
        </w:rPr>
        <w:t xml:space="preserve"> при определении наличия у работников субъективного права на получение премии, в первую очередь, необходимо совершенствование локального правового регулирования премирования наемных работников, повышение внимания к содержанию локальных актов. </w:t>
      </w:r>
      <w:r w:rsidR="00D94370">
        <w:rPr>
          <w:rFonts w:cs="Times New Roman"/>
          <w:color w:val="000000"/>
          <w:spacing w:val="-20"/>
          <w:sz w:val="28"/>
          <w:szCs w:val="28"/>
          <w:lang w:val="ru-RU"/>
        </w:rPr>
        <w:t>Добиться этого можно,</w:t>
      </w:r>
      <w:r w:rsidR="006D655A" w:rsidRPr="007446F2">
        <w:rPr>
          <w:rFonts w:cs="Times New Roman"/>
          <w:color w:val="000000"/>
          <w:spacing w:val="-20"/>
          <w:sz w:val="28"/>
          <w:szCs w:val="28"/>
          <w:lang w:val="ru-RU"/>
        </w:rPr>
        <w:t xml:space="preserve"> если суды при рассмотрении споров, связан</w:t>
      </w:r>
      <w:r w:rsidR="00D94370">
        <w:rPr>
          <w:rFonts w:cs="Times New Roman"/>
          <w:color w:val="000000"/>
          <w:spacing w:val="-20"/>
          <w:sz w:val="28"/>
          <w:szCs w:val="28"/>
          <w:lang w:val="ru-RU"/>
        </w:rPr>
        <w:t>ных с выплатами премий, перестанут</w:t>
      </w:r>
      <w:r w:rsidR="006D655A" w:rsidRPr="007446F2">
        <w:rPr>
          <w:rFonts w:cs="Times New Roman"/>
          <w:color w:val="000000"/>
          <w:spacing w:val="-20"/>
          <w:sz w:val="28"/>
          <w:szCs w:val="28"/>
          <w:lang w:val="ru-RU"/>
        </w:rPr>
        <w:t xml:space="preserve"> ограничиваться изучением исключительно текстов локальных актов, но в каждом конкретном случае будут выявлять правовую природу той или иной выплаты, в соответствии с которой толковать применяемые нормы права.</w:t>
      </w:r>
      <w:r w:rsidR="0061259E" w:rsidRPr="007446F2">
        <w:rPr>
          <w:rFonts w:cs="Times New Roman"/>
          <w:b/>
          <w:spacing w:val="-20"/>
          <w:sz w:val="28"/>
          <w:szCs w:val="28"/>
          <w:lang w:val="ru-RU"/>
        </w:rPr>
        <w:br w:type="page"/>
      </w:r>
    </w:p>
    <w:p w:rsidR="00203156" w:rsidRPr="007446F2" w:rsidRDefault="00203156" w:rsidP="00C95CFC">
      <w:pPr>
        <w:pStyle w:val="a4"/>
        <w:spacing w:before="0" w:after="0" w:line="360" w:lineRule="auto"/>
        <w:rPr>
          <w:lang w:val="ru-RU"/>
        </w:rPr>
      </w:pPr>
      <w:bookmarkStart w:id="7" w:name="_Toc450867295"/>
      <w:r w:rsidRPr="007446F2">
        <w:rPr>
          <w:lang w:val="ru-RU"/>
        </w:rPr>
        <w:lastRenderedPageBreak/>
        <w:t xml:space="preserve">Глава 2. </w:t>
      </w:r>
      <w:r w:rsidR="0037008B" w:rsidRPr="007446F2">
        <w:rPr>
          <w:lang w:val="ru-RU"/>
        </w:rPr>
        <w:t>Допустимые формы и пределы премирования</w:t>
      </w:r>
      <w:bookmarkEnd w:id="7"/>
    </w:p>
    <w:p w:rsidR="00E82F36" w:rsidRPr="007446F2" w:rsidRDefault="0037008B" w:rsidP="00C95CFC">
      <w:pPr>
        <w:pStyle w:val="a4"/>
        <w:spacing w:before="0" w:after="0" w:line="360" w:lineRule="auto"/>
        <w:rPr>
          <w:lang w:val="ru-RU"/>
        </w:rPr>
      </w:pPr>
      <w:bookmarkStart w:id="8" w:name="_Toc450867296"/>
      <w:r w:rsidRPr="007446F2">
        <w:rPr>
          <w:lang w:val="ru-RU"/>
        </w:rPr>
        <w:t>§1.</w:t>
      </w:r>
      <w:r w:rsidR="00255E85">
        <w:rPr>
          <w:lang w:val="ru-RU"/>
        </w:rPr>
        <w:t>Допустимые ф</w:t>
      </w:r>
      <w:r w:rsidR="00F600B4" w:rsidRPr="007446F2">
        <w:rPr>
          <w:lang w:val="ru-RU"/>
        </w:rPr>
        <w:t>ормы премирования</w:t>
      </w:r>
      <w:bookmarkEnd w:id="8"/>
    </w:p>
    <w:p w:rsidR="00F600B4" w:rsidRPr="007446F2" w:rsidRDefault="00F600B4" w:rsidP="00703400">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Премирование традиционно рассматривается как предоставление работникам денежных выплат</w:t>
      </w:r>
      <w:r w:rsidR="00703400" w:rsidRPr="007446F2">
        <w:rPr>
          <w:rFonts w:cs="Times New Roman"/>
          <w:spacing w:val="-20"/>
          <w:sz w:val="28"/>
          <w:szCs w:val="28"/>
          <w:lang w:val="ru-RU"/>
        </w:rPr>
        <w:t xml:space="preserve">. </w:t>
      </w:r>
      <w:r w:rsidRPr="007446F2">
        <w:rPr>
          <w:rFonts w:cs="Times New Roman"/>
          <w:spacing w:val="-20"/>
          <w:sz w:val="28"/>
          <w:szCs w:val="28"/>
          <w:lang w:val="ru-RU"/>
        </w:rPr>
        <w:t xml:space="preserve">Однако ТК РФ не содержит формального запрета на предоставление </w:t>
      </w:r>
      <w:r w:rsidR="00703400" w:rsidRPr="007446F2">
        <w:rPr>
          <w:rFonts w:cs="Times New Roman"/>
          <w:spacing w:val="-20"/>
          <w:sz w:val="28"/>
          <w:szCs w:val="28"/>
          <w:lang w:val="ru-RU"/>
        </w:rPr>
        <w:t>работникам премий в</w:t>
      </w:r>
      <w:r w:rsidRPr="007446F2">
        <w:rPr>
          <w:rFonts w:cs="Times New Roman"/>
          <w:spacing w:val="-20"/>
          <w:sz w:val="28"/>
          <w:szCs w:val="28"/>
          <w:lang w:val="ru-RU"/>
        </w:rPr>
        <w:t xml:space="preserve"> </w:t>
      </w:r>
      <w:proofErr w:type="spellStart"/>
      <w:r w:rsidRPr="007446F2">
        <w:rPr>
          <w:rFonts w:cs="Times New Roman"/>
          <w:spacing w:val="-20"/>
          <w:sz w:val="28"/>
          <w:szCs w:val="28"/>
          <w:lang w:val="ru-RU"/>
        </w:rPr>
        <w:t>неденежной</w:t>
      </w:r>
      <w:proofErr w:type="spellEnd"/>
      <w:r w:rsidRPr="007446F2">
        <w:rPr>
          <w:rFonts w:cs="Times New Roman"/>
          <w:spacing w:val="-20"/>
          <w:sz w:val="28"/>
          <w:szCs w:val="28"/>
          <w:lang w:val="ru-RU"/>
        </w:rPr>
        <w:t xml:space="preserve"> форме.</w:t>
      </w:r>
    </w:p>
    <w:p w:rsidR="007404C9" w:rsidRPr="007446F2" w:rsidRDefault="007404C9" w:rsidP="000944D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 силу ст.4 Конвенции № 95 Международной организации труда «Относительно защиты заработной платы» </w:t>
      </w:r>
      <w:r w:rsidR="00752779" w:rsidRPr="007446F2">
        <w:rPr>
          <w:rFonts w:cs="Times New Roman"/>
          <w:spacing w:val="-20"/>
          <w:sz w:val="28"/>
          <w:szCs w:val="28"/>
          <w:lang w:val="ru-RU"/>
        </w:rPr>
        <w:t>допускается частичная выплата заработной платы в натуре в соответствии с национальным законодате</w:t>
      </w:r>
      <w:r w:rsidR="00E37364" w:rsidRPr="007446F2">
        <w:rPr>
          <w:rFonts w:cs="Times New Roman"/>
          <w:spacing w:val="-20"/>
          <w:sz w:val="28"/>
          <w:szCs w:val="28"/>
          <w:lang w:val="ru-RU"/>
        </w:rPr>
        <w:t>льством</w:t>
      </w:r>
      <w:r w:rsidR="00752779" w:rsidRPr="007446F2">
        <w:rPr>
          <w:rFonts w:cs="Times New Roman"/>
          <w:spacing w:val="-20"/>
          <w:sz w:val="28"/>
          <w:szCs w:val="28"/>
          <w:lang w:val="ru-RU"/>
        </w:rPr>
        <w:t>.</w:t>
      </w:r>
      <w:r w:rsidR="000944DC" w:rsidRPr="007446F2">
        <w:rPr>
          <w:rFonts w:cs="Times New Roman"/>
          <w:spacing w:val="-20"/>
          <w:sz w:val="28"/>
          <w:szCs w:val="28"/>
          <w:lang w:val="ru-RU"/>
        </w:rPr>
        <w:t xml:space="preserve"> </w:t>
      </w:r>
    </w:p>
    <w:p w:rsidR="00E37364" w:rsidRPr="007446F2" w:rsidRDefault="007404C9" w:rsidP="000944D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Согласно</w:t>
      </w:r>
      <w:r w:rsidR="000944DC" w:rsidRPr="007446F2">
        <w:rPr>
          <w:rFonts w:cs="Times New Roman"/>
          <w:spacing w:val="-20"/>
          <w:sz w:val="28"/>
          <w:szCs w:val="28"/>
          <w:lang w:val="ru-RU"/>
        </w:rPr>
        <w:t xml:space="preserve"> </w:t>
      </w:r>
      <w:r w:rsidR="00752779" w:rsidRPr="007446F2">
        <w:rPr>
          <w:rFonts w:cs="Times New Roman"/>
          <w:spacing w:val="-20"/>
          <w:sz w:val="28"/>
          <w:szCs w:val="28"/>
          <w:lang w:val="ru-RU"/>
        </w:rPr>
        <w:t>ст.131 ТК РФ выплата заработной платы производится в денежной форме в валюте Российской Федерации.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w:t>
      </w:r>
      <w:r w:rsidR="00E37364" w:rsidRPr="007446F2">
        <w:rPr>
          <w:rFonts w:cs="Times New Roman"/>
          <w:spacing w:val="-20"/>
          <w:sz w:val="28"/>
          <w:szCs w:val="28"/>
          <w:lang w:val="ru-RU"/>
        </w:rPr>
        <w:t>ству и международным договорам.</w:t>
      </w:r>
    </w:p>
    <w:p w:rsidR="00FF041D" w:rsidRPr="007446F2" w:rsidRDefault="00703400" w:rsidP="00517A1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Поскольку</w:t>
      </w:r>
      <w:r w:rsidR="00FF041D" w:rsidRPr="007446F2">
        <w:rPr>
          <w:rFonts w:cs="Times New Roman"/>
          <w:spacing w:val="-20"/>
          <w:sz w:val="28"/>
          <w:szCs w:val="28"/>
          <w:lang w:val="ru-RU"/>
        </w:rPr>
        <w:t xml:space="preserve"> частичная выплата заработной платы в натуральной форме допускается россий</w:t>
      </w:r>
      <w:r w:rsidRPr="007446F2">
        <w:rPr>
          <w:rFonts w:cs="Times New Roman"/>
          <w:spacing w:val="-20"/>
          <w:sz w:val="28"/>
          <w:szCs w:val="28"/>
          <w:lang w:val="ru-RU"/>
        </w:rPr>
        <w:t>ским законодательством,</w:t>
      </w:r>
      <w:r w:rsidR="000944DC" w:rsidRPr="007446F2">
        <w:rPr>
          <w:rFonts w:cs="Times New Roman"/>
          <w:spacing w:val="-20"/>
          <w:sz w:val="28"/>
          <w:szCs w:val="28"/>
          <w:lang w:val="ru-RU"/>
        </w:rPr>
        <w:t xml:space="preserve"> принципиально возможна </w:t>
      </w:r>
      <w:r w:rsidR="00FF041D" w:rsidRPr="007446F2">
        <w:rPr>
          <w:rFonts w:cs="Times New Roman"/>
          <w:spacing w:val="-20"/>
          <w:sz w:val="28"/>
          <w:szCs w:val="28"/>
          <w:lang w:val="ru-RU"/>
        </w:rPr>
        <w:t xml:space="preserve">выплата </w:t>
      </w:r>
      <w:r w:rsidR="00A6566D" w:rsidRPr="007446F2">
        <w:rPr>
          <w:rFonts w:cs="Times New Roman"/>
          <w:spacing w:val="-20"/>
          <w:sz w:val="28"/>
          <w:szCs w:val="28"/>
          <w:lang w:val="ru-RU"/>
        </w:rPr>
        <w:t xml:space="preserve">в </w:t>
      </w:r>
      <w:proofErr w:type="spellStart"/>
      <w:r w:rsidR="00A6566D" w:rsidRPr="007446F2">
        <w:rPr>
          <w:rFonts w:cs="Times New Roman"/>
          <w:spacing w:val="-20"/>
          <w:sz w:val="28"/>
          <w:szCs w:val="28"/>
          <w:lang w:val="ru-RU"/>
        </w:rPr>
        <w:t>неденежной</w:t>
      </w:r>
      <w:proofErr w:type="spellEnd"/>
      <w:r w:rsidR="00A6566D" w:rsidRPr="007446F2">
        <w:rPr>
          <w:rFonts w:cs="Times New Roman"/>
          <w:spacing w:val="-20"/>
          <w:sz w:val="28"/>
          <w:szCs w:val="28"/>
          <w:lang w:val="ru-RU"/>
        </w:rPr>
        <w:t xml:space="preserve"> форме и</w:t>
      </w:r>
      <w:r w:rsidR="00FF041D" w:rsidRPr="007446F2">
        <w:rPr>
          <w:rFonts w:cs="Times New Roman"/>
          <w:spacing w:val="-20"/>
          <w:sz w:val="28"/>
          <w:szCs w:val="28"/>
          <w:lang w:val="ru-RU"/>
        </w:rPr>
        <w:t xml:space="preserve"> премий, включаемых в состав заработной платы.</w:t>
      </w:r>
      <w:r w:rsidR="00A6566D" w:rsidRPr="007446F2">
        <w:rPr>
          <w:rFonts w:cs="Times New Roman"/>
          <w:spacing w:val="-20"/>
          <w:sz w:val="28"/>
          <w:szCs w:val="28"/>
          <w:lang w:val="ru-RU"/>
        </w:rPr>
        <w:t xml:space="preserve"> При этом должны соблюдаться следующие основные условия</w:t>
      </w:r>
      <w:r w:rsidR="002122F3" w:rsidRPr="007446F2">
        <w:rPr>
          <w:rStyle w:val="aa"/>
          <w:rFonts w:cs="Times New Roman"/>
          <w:spacing w:val="-20"/>
          <w:sz w:val="28"/>
          <w:szCs w:val="28"/>
          <w:lang w:val="ru-RU"/>
        </w:rPr>
        <w:footnoteReference w:id="158"/>
      </w:r>
      <w:r w:rsidR="00A6566D" w:rsidRPr="007446F2">
        <w:rPr>
          <w:rFonts w:cs="Times New Roman"/>
          <w:spacing w:val="-20"/>
          <w:sz w:val="28"/>
          <w:szCs w:val="28"/>
          <w:lang w:val="ru-RU"/>
        </w:rPr>
        <w:t>:</w:t>
      </w:r>
    </w:p>
    <w:p w:rsidR="00A6566D" w:rsidRPr="007446F2" w:rsidRDefault="00A6566D" w:rsidP="00A6566D">
      <w:pPr>
        <w:pStyle w:val="ac"/>
        <w:numPr>
          <w:ilvl w:val="0"/>
          <w:numId w:val="3"/>
        </w:numPr>
        <w:spacing w:line="360" w:lineRule="auto"/>
        <w:jc w:val="both"/>
        <w:rPr>
          <w:rFonts w:cs="Times New Roman"/>
          <w:spacing w:val="-20"/>
          <w:sz w:val="28"/>
          <w:szCs w:val="28"/>
          <w:lang w:val="ru-RU"/>
        </w:rPr>
      </w:pPr>
      <w:r w:rsidRPr="007446F2">
        <w:rPr>
          <w:rFonts w:cs="Times New Roman"/>
          <w:spacing w:val="-20"/>
          <w:sz w:val="28"/>
          <w:szCs w:val="28"/>
          <w:lang w:val="ru-RU"/>
        </w:rPr>
        <w:t xml:space="preserve">Выплата </w:t>
      </w:r>
      <w:r w:rsidR="00753C67" w:rsidRPr="007446F2">
        <w:rPr>
          <w:rFonts w:cs="Times New Roman"/>
          <w:spacing w:val="-20"/>
          <w:sz w:val="28"/>
          <w:szCs w:val="28"/>
          <w:lang w:val="ru-RU"/>
        </w:rPr>
        <w:t>части заработной платы</w:t>
      </w:r>
      <w:r w:rsidRPr="007446F2">
        <w:rPr>
          <w:rFonts w:cs="Times New Roman"/>
          <w:spacing w:val="-20"/>
          <w:sz w:val="28"/>
          <w:szCs w:val="28"/>
          <w:lang w:val="ru-RU"/>
        </w:rPr>
        <w:t xml:space="preserve"> в </w:t>
      </w:r>
      <w:proofErr w:type="spellStart"/>
      <w:r w:rsidRPr="007446F2">
        <w:rPr>
          <w:rFonts w:cs="Times New Roman"/>
          <w:spacing w:val="-20"/>
          <w:sz w:val="28"/>
          <w:szCs w:val="28"/>
          <w:lang w:val="ru-RU"/>
        </w:rPr>
        <w:t>неденежной</w:t>
      </w:r>
      <w:proofErr w:type="spellEnd"/>
      <w:r w:rsidRPr="007446F2">
        <w:rPr>
          <w:rFonts w:cs="Times New Roman"/>
          <w:spacing w:val="-20"/>
          <w:sz w:val="28"/>
          <w:szCs w:val="28"/>
          <w:lang w:val="ru-RU"/>
        </w:rPr>
        <w:t xml:space="preserve"> форме должна предусматриваться коллективным или трудовым договором. </w:t>
      </w:r>
      <w:r w:rsidR="004D327A" w:rsidRPr="007446F2">
        <w:rPr>
          <w:rFonts w:cs="Times New Roman"/>
          <w:spacing w:val="-20"/>
          <w:sz w:val="28"/>
          <w:szCs w:val="28"/>
          <w:lang w:val="ru-RU"/>
        </w:rPr>
        <w:t xml:space="preserve">Таким образом, указания на предоставление премий в </w:t>
      </w:r>
      <w:proofErr w:type="spellStart"/>
      <w:r w:rsidR="004D327A" w:rsidRPr="007446F2">
        <w:rPr>
          <w:rFonts w:cs="Times New Roman"/>
          <w:spacing w:val="-20"/>
          <w:sz w:val="28"/>
          <w:szCs w:val="28"/>
          <w:lang w:val="ru-RU"/>
        </w:rPr>
        <w:t>неденежной</w:t>
      </w:r>
      <w:proofErr w:type="spellEnd"/>
      <w:r w:rsidR="004D327A" w:rsidRPr="007446F2">
        <w:rPr>
          <w:rFonts w:cs="Times New Roman"/>
          <w:spacing w:val="-20"/>
          <w:sz w:val="28"/>
          <w:szCs w:val="28"/>
          <w:lang w:val="ru-RU"/>
        </w:rPr>
        <w:t xml:space="preserve"> форме только лишь в локальном нормативном акте, устанавливающем систему премирования, недостаточно для признания премирования в натуре правомерным.</w:t>
      </w:r>
      <w:r w:rsidR="00F7361C" w:rsidRPr="007446F2">
        <w:rPr>
          <w:rFonts w:cs="Times New Roman"/>
          <w:spacing w:val="-20"/>
          <w:sz w:val="28"/>
          <w:szCs w:val="28"/>
          <w:lang w:val="ru-RU"/>
        </w:rPr>
        <w:t xml:space="preserve"> В</w:t>
      </w:r>
      <w:r w:rsidR="00243F0C" w:rsidRPr="007446F2">
        <w:rPr>
          <w:rFonts w:cs="Times New Roman"/>
          <w:spacing w:val="-20"/>
          <w:sz w:val="28"/>
          <w:szCs w:val="28"/>
          <w:lang w:val="ru-RU"/>
        </w:rPr>
        <w:t xml:space="preserve"> то же время, полагаем</w:t>
      </w:r>
      <w:r w:rsidR="002A2153" w:rsidRPr="007446F2">
        <w:rPr>
          <w:rFonts w:cs="Times New Roman"/>
          <w:spacing w:val="-20"/>
          <w:sz w:val="28"/>
          <w:szCs w:val="28"/>
          <w:lang w:val="ru-RU"/>
        </w:rPr>
        <w:t xml:space="preserve"> допустимым вкл</w:t>
      </w:r>
      <w:r w:rsidR="00FD4358">
        <w:rPr>
          <w:rFonts w:cs="Times New Roman"/>
          <w:spacing w:val="-20"/>
          <w:sz w:val="28"/>
          <w:szCs w:val="28"/>
          <w:lang w:val="ru-RU"/>
        </w:rPr>
        <w:t>ючение в трудовой договор</w:t>
      </w:r>
      <w:r w:rsidR="002A2153" w:rsidRPr="007446F2">
        <w:rPr>
          <w:rFonts w:cs="Times New Roman"/>
          <w:spacing w:val="-20"/>
          <w:sz w:val="28"/>
          <w:szCs w:val="28"/>
          <w:lang w:val="ru-RU"/>
        </w:rPr>
        <w:t xml:space="preserve"> условия</w:t>
      </w:r>
      <w:r w:rsidR="00243F0C" w:rsidRPr="007446F2">
        <w:rPr>
          <w:rFonts w:cs="Times New Roman"/>
          <w:spacing w:val="-20"/>
          <w:sz w:val="28"/>
          <w:szCs w:val="28"/>
          <w:lang w:val="ru-RU"/>
        </w:rPr>
        <w:t xml:space="preserve"> о возможности премирования в </w:t>
      </w:r>
      <w:proofErr w:type="spellStart"/>
      <w:r w:rsidR="00243F0C" w:rsidRPr="007446F2">
        <w:rPr>
          <w:rFonts w:cs="Times New Roman"/>
          <w:spacing w:val="-20"/>
          <w:sz w:val="28"/>
          <w:szCs w:val="28"/>
          <w:lang w:val="ru-RU"/>
        </w:rPr>
        <w:t>неденежной</w:t>
      </w:r>
      <w:proofErr w:type="spellEnd"/>
      <w:r w:rsidR="00243F0C" w:rsidRPr="007446F2">
        <w:rPr>
          <w:rFonts w:cs="Times New Roman"/>
          <w:spacing w:val="-20"/>
          <w:sz w:val="28"/>
          <w:szCs w:val="28"/>
          <w:lang w:val="ru-RU"/>
        </w:rPr>
        <w:t xml:space="preserve"> форме</w:t>
      </w:r>
      <w:r w:rsidR="001F4DD8" w:rsidRPr="007446F2">
        <w:rPr>
          <w:rFonts w:cs="Times New Roman"/>
          <w:spacing w:val="-20"/>
          <w:sz w:val="28"/>
          <w:szCs w:val="28"/>
          <w:lang w:val="ru-RU"/>
        </w:rPr>
        <w:t xml:space="preserve"> при конкретизации его </w:t>
      </w:r>
      <w:r w:rsidR="00243F0C" w:rsidRPr="007446F2">
        <w:rPr>
          <w:rFonts w:cs="Times New Roman"/>
          <w:spacing w:val="-20"/>
          <w:sz w:val="28"/>
          <w:szCs w:val="28"/>
          <w:lang w:val="ru-RU"/>
        </w:rPr>
        <w:t>в локальн</w:t>
      </w:r>
      <w:r w:rsidR="002A2153" w:rsidRPr="007446F2">
        <w:rPr>
          <w:rFonts w:cs="Times New Roman"/>
          <w:spacing w:val="-20"/>
          <w:sz w:val="28"/>
          <w:szCs w:val="28"/>
          <w:lang w:val="ru-RU"/>
        </w:rPr>
        <w:t>ом</w:t>
      </w:r>
      <w:r w:rsidR="00243F0C" w:rsidRPr="007446F2">
        <w:rPr>
          <w:rFonts w:cs="Times New Roman"/>
          <w:spacing w:val="-20"/>
          <w:sz w:val="28"/>
          <w:szCs w:val="28"/>
          <w:lang w:val="ru-RU"/>
        </w:rPr>
        <w:t xml:space="preserve"> нормативн</w:t>
      </w:r>
      <w:r w:rsidR="002A2153" w:rsidRPr="007446F2">
        <w:rPr>
          <w:rFonts w:cs="Times New Roman"/>
          <w:spacing w:val="-20"/>
          <w:sz w:val="28"/>
          <w:szCs w:val="28"/>
          <w:lang w:val="ru-RU"/>
        </w:rPr>
        <w:t>ом</w:t>
      </w:r>
      <w:r w:rsidR="00243F0C" w:rsidRPr="007446F2">
        <w:rPr>
          <w:rFonts w:cs="Times New Roman"/>
          <w:spacing w:val="-20"/>
          <w:sz w:val="28"/>
          <w:szCs w:val="28"/>
          <w:lang w:val="ru-RU"/>
        </w:rPr>
        <w:t xml:space="preserve"> акт</w:t>
      </w:r>
      <w:r w:rsidR="002A2153" w:rsidRPr="007446F2">
        <w:rPr>
          <w:rFonts w:cs="Times New Roman"/>
          <w:spacing w:val="-20"/>
          <w:sz w:val="28"/>
          <w:szCs w:val="28"/>
          <w:lang w:val="ru-RU"/>
        </w:rPr>
        <w:t>е</w:t>
      </w:r>
      <w:r w:rsidR="00243F0C" w:rsidRPr="007446F2">
        <w:rPr>
          <w:rFonts w:cs="Times New Roman"/>
          <w:spacing w:val="-20"/>
          <w:sz w:val="28"/>
          <w:szCs w:val="28"/>
          <w:lang w:val="ru-RU"/>
        </w:rPr>
        <w:t xml:space="preserve">. </w:t>
      </w:r>
    </w:p>
    <w:p w:rsidR="00E37364" w:rsidRPr="007446F2" w:rsidRDefault="00E37364" w:rsidP="00056749">
      <w:pPr>
        <w:pStyle w:val="ac"/>
        <w:numPr>
          <w:ilvl w:val="0"/>
          <w:numId w:val="3"/>
        </w:numPr>
        <w:spacing w:line="360" w:lineRule="auto"/>
        <w:jc w:val="both"/>
        <w:rPr>
          <w:rFonts w:cs="Times New Roman"/>
          <w:spacing w:val="-20"/>
          <w:sz w:val="28"/>
          <w:szCs w:val="28"/>
          <w:lang w:val="ru-RU"/>
        </w:rPr>
      </w:pPr>
      <w:r w:rsidRPr="007446F2">
        <w:rPr>
          <w:rFonts w:cs="Times New Roman"/>
          <w:spacing w:val="-20"/>
          <w:sz w:val="28"/>
          <w:szCs w:val="28"/>
          <w:lang w:val="ru-RU"/>
        </w:rPr>
        <w:t xml:space="preserve">Имеется добровольное волеизъявление работника, подтвержденное его письменным заявлением, на выплату </w:t>
      </w:r>
      <w:r w:rsidR="00753C67" w:rsidRPr="007446F2">
        <w:rPr>
          <w:rFonts w:cs="Times New Roman"/>
          <w:spacing w:val="-20"/>
          <w:sz w:val="28"/>
          <w:szCs w:val="28"/>
          <w:lang w:val="ru-RU"/>
        </w:rPr>
        <w:t>части заработной платы</w:t>
      </w:r>
      <w:r w:rsidRPr="007446F2">
        <w:rPr>
          <w:rFonts w:cs="Times New Roman"/>
          <w:spacing w:val="-20"/>
          <w:sz w:val="28"/>
          <w:szCs w:val="28"/>
          <w:lang w:val="ru-RU"/>
        </w:rPr>
        <w:t xml:space="preserve"> в </w:t>
      </w:r>
      <w:proofErr w:type="spellStart"/>
      <w:r w:rsidRPr="007446F2">
        <w:rPr>
          <w:rFonts w:cs="Times New Roman"/>
          <w:spacing w:val="-20"/>
          <w:sz w:val="28"/>
          <w:szCs w:val="28"/>
          <w:lang w:val="ru-RU"/>
        </w:rPr>
        <w:t>неденежной</w:t>
      </w:r>
      <w:proofErr w:type="spellEnd"/>
      <w:r w:rsidRPr="007446F2">
        <w:rPr>
          <w:rFonts w:cs="Times New Roman"/>
          <w:spacing w:val="-20"/>
          <w:sz w:val="28"/>
          <w:szCs w:val="28"/>
          <w:lang w:val="ru-RU"/>
        </w:rPr>
        <w:t xml:space="preserve"> форме. </w:t>
      </w:r>
      <w:r w:rsidRPr="00D413EF">
        <w:rPr>
          <w:rFonts w:cs="Times New Roman"/>
          <w:spacing w:val="-20"/>
          <w:sz w:val="28"/>
          <w:szCs w:val="28"/>
          <w:lang w:val="ru-RU"/>
        </w:rPr>
        <w:t>Полагаем, что</w:t>
      </w:r>
      <w:r w:rsidR="00056749" w:rsidRPr="00D413EF">
        <w:rPr>
          <w:rFonts w:cs="Times New Roman"/>
          <w:spacing w:val="-20"/>
          <w:sz w:val="28"/>
          <w:szCs w:val="28"/>
          <w:lang w:val="ru-RU"/>
        </w:rPr>
        <w:t xml:space="preserve"> требование</w:t>
      </w:r>
      <w:r w:rsidR="00D413EF">
        <w:rPr>
          <w:rFonts w:cs="Times New Roman"/>
          <w:spacing w:val="-20"/>
          <w:sz w:val="28"/>
          <w:szCs w:val="28"/>
          <w:lang w:val="ru-RU"/>
        </w:rPr>
        <w:t xml:space="preserve"> закона об особом письменном заявлении</w:t>
      </w:r>
      <w:r w:rsidR="00056749" w:rsidRPr="00D413EF">
        <w:rPr>
          <w:rFonts w:cs="Times New Roman"/>
          <w:spacing w:val="-20"/>
          <w:sz w:val="28"/>
          <w:szCs w:val="28"/>
          <w:lang w:val="ru-RU"/>
        </w:rPr>
        <w:t xml:space="preserve"> работника при наличии у</w:t>
      </w:r>
      <w:r w:rsidRPr="00D413EF">
        <w:rPr>
          <w:rFonts w:cs="Times New Roman"/>
          <w:spacing w:val="-20"/>
          <w:sz w:val="28"/>
          <w:szCs w:val="28"/>
          <w:lang w:val="ru-RU"/>
        </w:rPr>
        <w:t>казани</w:t>
      </w:r>
      <w:r w:rsidR="00056749" w:rsidRPr="00D413EF">
        <w:rPr>
          <w:rFonts w:cs="Times New Roman"/>
          <w:spacing w:val="-20"/>
          <w:sz w:val="28"/>
          <w:szCs w:val="28"/>
          <w:lang w:val="ru-RU"/>
        </w:rPr>
        <w:t>я</w:t>
      </w:r>
      <w:r w:rsidRPr="00D413EF">
        <w:rPr>
          <w:rFonts w:cs="Times New Roman"/>
          <w:spacing w:val="-20"/>
          <w:sz w:val="28"/>
          <w:szCs w:val="28"/>
          <w:lang w:val="ru-RU"/>
        </w:rPr>
        <w:t xml:space="preserve"> на </w:t>
      </w:r>
      <w:proofErr w:type="spellStart"/>
      <w:r w:rsidRPr="00D413EF">
        <w:rPr>
          <w:rFonts w:cs="Times New Roman"/>
          <w:spacing w:val="-20"/>
          <w:sz w:val="28"/>
          <w:szCs w:val="28"/>
          <w:lang w:val="ru-RU"/>
        </w:rPr>
        <w:t>неденежную</w:t>
      </w:r>
      <w:proofErr w:type="spellEnd"/>
      <w:r w:rsidRPr="00D413EF">
        <w:rPr>
          <w:rFonts w:cs="Times New Roman"/>
          <w:spacing w:val="-20"/>
          <w:sz w:val="28"/>
          <w:szCs w:val="28"/>
          <w:lang w:val="ru-RU"/>
        </w:rPr>
        <w:t xml:space="preserve"> форму премирования в трудовом договоре является чрезмерным.</w:t>
      </w:r>
      <w:r w:rsidR="00056749" w:rsidRPr="00D413EF">
        <w:rPr>
          <w:rFonts w:cs="Times New Roman"/>
          <w:spacing w:val="-20"/>
          <w:sz w:val="28"/>
          <w:szCs w:val="28"/>
          <w:lang w:val="ru-RU"/>
        </w:rPr>
        <w:t xml:space="preserve"> В</w:t>
      </w:r>
      <w:r w:rsidR="00056749">
        <w:rPr>
          <w:rFonts w:cs="Times New Roman"/>
          <w:spacing w:val="-20"/>
          <w:sz w:val="28"/>
          <w:szCs w:val="28"/>
          <w:lang w:val="ru-RU"/>
        </w:rPr>
        <w:t xml:space="preserve"> то же время, если </w:t>
      </w:r>
      <w:r w:rsidR="00F7361C" w:rsidRPr="007446F2">
        <w:rPr>
          <w:rFonts w:cs="Times New Roman"/>
          <w:spacing w:val="-20"/>
          <w:sz w:val="28"/>
          <w:szCs w:val="28"/>
          <w:lang w:val="ru-RU"/>
        </w:rPr>
        <w:t xml:space="preserve">трудовой договор содержит лишь </w:t>
      </w:r>
      <w:r w:rsidR="001F4DD8" w:rsidRPr="007446F2">
        <w:rPr>
          <w:rFonts w:cs="Times New Roman"/>
          <w:spacing w:val="-20"/>
          <w:sz w:val="28"/>
          <w:szCs w:val="28"/>
          <w:lang w:val="ru-RU"/>
        </w:rPr>
        <w:t xml:space="preserve">общее </w:t>
      </w:r>
      <w:r w:rsidR="00255E85">
        <w:rPr>
          <w:rFonts w:cs="Times New Roman"/>
          <w:spacing w:val="-20"/>
          <w:sz w:val="28"/>
          <w:szCs w:val="28"/>
          <w:lang w:val="ru-RU"/>
        </w:rPr>
        <w:lastRenderedPageBreak/>
        <w:t xml:space="preserve">указание на </w:t>
      </w:r>
      <w:r w:rsidR="00F7361C" w:rsidRPr="007446F2">
        <w:rPr>
          <w:rFonts w:cs="Times New Roman"/>
          <w:spacing w:val="-20"/>
          <w:sz w:val="28"/>
          <w:szCs w:val="28"/>
          <w:lang w:val="ru-RU"/>
        </w:rPr>
        <w:t xml:space="preserve">возможность предоставления </w:t>
      </w:r>
      <w:r w:rsidR="00753C67" w:rsidRPr="007446F2">
        <w:rPr>
          <w:rFonts w:cs="Times New Roman"/>
          <w:spacing w:val="-20"/>
          <w:sz w:val="28"/>
          <w:szCs w:val="28"/>
          <w:lang w:val="ru-RU"/>
        </w:rPr>
        <w:t xml:space="preserve">части заработной платы </w:t>
      </w:r>
      <w:r w:rsidR="00F7361C" w:rsidRPr="007446F2">
        <w:rPr>
          <w:rFonts w:cs="Times New Roman"/>
          <w:spacing w:val="-20"/>
          <w:sz w:val="28"/>
          <w:szCs w:val="28"/>
          <w:lang w:val="ru-RU"/>
        </w:rPr>
        <w:t xml:space="preserve">в </w:t>
      </w:r>
      <w:proofErr w:type="spellStart"/>
      <w:r w:rsidR="00F7361C" w:rsidRPr="007446F2">
        <w:rPr>
          <w:rFonts w:cs="Times New Roman"/>
          <w:spacing w:val="-20"/>
          <w:sz w:val="28"/>
          <w:szCs w:val="28"/>
          <w:lang w:val="ru-RU"/>
        </w:rPr>
        <w:t>неденежной</w:t>
      </w:r>
      <w:proofErr w:type="spellEnd"/>
      <w:r w:rsidR="00F7361C" w:rsidRPr="007446F2">
        <w:rPr>
          <w:rFonts w:cs="Times New Roman"/>
          <w:spacing w:val="-20"/>
          <w:sz w:val="28"/>
          <w:szCs w:val="28"/>
          <w:lang w:val="ru-RU"/>
        </w:rPr>
        <w:t xml:space="preserve"> форме</w:t>
      </w:r>
      <w:r w:rsidR="00255E85">
        <w:rPr>
          <w:rFonts w:cs="Times New Roman"/>
          <w:spacing w:val="-20"/>
          <w:sz w:val="28"/>
          <w:szCs w:val="28"/>
          <w:lang w:val="ru-RU"/>
        </w:rPr>
        <w:t>, детали которого устанавливаются в локальном нормативном акте</w:t>
      </w:r>
      <w:r w:rsidR="00056749">
        <w:rPr>
          <w:rFonts w:cs="Times New Roman"/>
          <w:spacing w:val="-20"/>
          <w:sz w:val="28"/>
          <w:szCs w:val="28"/>
          <w:lang w:val="ru-RU"/>
        </w:rPr>
        <w:t xml:space="preserve">, </w:t>
      </w:r>
      <w:r w:rsidR="00056749" w:rsidRPr="00056749">
        <w:rPr>
          <w:rFonts w:cs="Times New Roman"/>
          <w:spacing w:val="-20"/>
          <w:sz w:val="28"/>
          <w:szCs w:val="28"/>
          <w:lang w:val="ru-RU"/>
        </w:rPr>
        <w:t xml:space="preserve">необходимость письменного заявления работника </w:t>
      </w:r>
      <w:r w:rsidR="00056749">
        <w:rPr>
          <w:rFonts w:cs="Times New Roman"/>
          <w:spacing w:val="-20"/>
          <w:sz w:val="28"/>
          <w:szCs w:val="28"/>
          <w:lang w:val="ru-RU"/>
        </w:rPr>
        <w:t>предста</w:t>
      </w:r>
      <w:r w:rsidR="00056749" w:rsidRPr="00056749">
        <w:rPr>
          <w:rFonts w:cs="Times New Roman"/>
          <w:spacing w:val="-20"/>
          <w:sz w:val="28"/>
          <w:szCs w:val="28"/>
          <w:lang w:val="ru-RU"/>
        </w:rPr>
        <w:t>вляется оправданной</w:t>
      </w:r>
      <w:r w:rsidR="00F7361C" w:rsidRPr="007446F2">
        <w:rPr>
          <w:rFonts w:cs="Times New Roman"/>
          <w:spacing w:val="-20"/>
          <w:sz w:val="28"/>
          <w:szCs w:val="28"/>
          <w:lang w:val="ru-RU"/>
        </w:rPr>
        <w:t xml:space="preserve">. </w:t>
      </w:r>
    </w:p>
    <w:p w:rsidR="00E37364" w:rsidRPr="007446F2" w:rsidRDefault="00E37364" w:rsidP="00E37364">
      <w:pPr>
        <w:pStyle w:val="ac"/>
        <w:numPr>
          <w:ilvl w:val="0"/>
          <w:numId w:val="3"/>
        </w:numPr>
        <w:spacing w:line="360" w:lineRule="auto"/>
        <w:jc w:val="both"/>
        <w:rPr>
          <w:rFonts w:cs="Times New Roman"/>
          <w:spacing w:val="-20"/>
          <w:sz w:val="28"/>
          <w:szCs w:val="28"/>
          <w:lang w:val="ru-RU"/>
        </w:rPr>
      </w:pPr>
      <w:r w:rsidRPr="007446F2">
        <w:rPr>
          <w:rFonts w:cs="Times New Roman"/>
          <w:spacing w:val="-20"/>
          <w:sz w:val="28"/>
          <w:szCs w:val="28"/>
          <w:lang w:val="ru-RU"/>
        </w:rPr>
        <w:t xml:space="preserve">Доля заработной платы, выплачиваемой в </w:t>
      </w:r>
      <w:proofErr w:type="spellStart"/>
      <w:r w:rsidRPr="007446F2">
        <w:rPr>
          <w:rFonts w:cs="Times New Roman"/>
          <w:spacing w:val="-20"/>
          <w:sz w:val="28"/>
          <w:szCs w:val="28"/>
          <w:lang w:val="ru-RU"/>
        </w:rPr>
        <w:t>неденежной</w:t>
      </w:r>
      <w:proofErr w:type="spellEnd"/>
      <w:r w:rsidRPr="007446F2">
        <w:rPr>
          <w:rFonts w:cs="Times New Roman"/>
          <w:spacing w:val="-20"/>
          <w:sz w:val="28"/>
          <w:szCs w:val="28"/>
          <w:lang w:val="ru-RU"/>
        </w:rPr>
        <w:t xml:space="preserve"> форме, не может превышать 20% от начисленной месячной заработной платы.</w:t>
      </w:r>
      <w:r w:rsidR="002122F3" w:rsidRPr="007446F2">
        <w:rPr>
          <w:rFonts w:cs="Times New Roman"/>
          <w:spacing w:val="-20"/>
          <w:sz w:val="28"/>
          <w:szCs w:val="28"/>
          <w:lang w:val="ru-RU"/>
        </w:rPr>
        <w:t xml:space="preserve"> </w:t>
      </w:r>
      <w:r w:rsidR="00E45CB1" w:rsidRPr="007446F2">
        <w:rPr>
          <w:rFonts w:cs="Times New Roman"/>
          <w:spacing w:val="-20"/>
          <w:sz w:val="28"/>
          <w:szCs w:val="28"/>
          <w:lang w:val="ru-RU"/>
        </w:rPr>
        <w:t xml:space="preserve">При этом </w:t>
      </w:r>
      <w:r w:rsidR="002122F3" w:rsidRPr="007446F2">
        <w:rPr>
          <w:rFonts w:cs="Times New Roman"/>
          <w:spacing w:val="-20"/>
          <w:sz w:val="28"/>
          <w:szCs w:val="28"/>
          <w:lang w:val="ru-RU"/>
        </w:rPr>
        <w:t>20%-</w:t>
      </w:r>
      <w:proofErr w:type="spellStart"/>
      <w:r w:rsidR="002122F3" w:rsidRPr="007446F2">
        <w:rPr>
          <w:rFonts w:cs="Times New Roman"/>
          <w:spacing w:val="-20"/>
          <w:sz w:val="28"/>
          <w:szCs w:val="28"/>
          <w:lang w:val="ru-RU"/>
        </w:rPr>
        <w:t>ный</w:t>
      </w:r>
      <w:proofErr w:type="spellEnd"/>
      <w:r w:rsidR="002122F3" w:rsidRPr="007446F2">
        <w:rPr>
          <w:rFonts w:cs="Times New Roman"/>
          <w:spacing w:val="-20"/>
          <w:sz w:val="28"/>
          <w:szCs w:val="28"/>
          <w:lang w:val="ru-RU"/>
        </w:rPr>
        <w:t xml:space="preserve"> предел </w:t>
      </w:r>
      <w:proofErr w:type="spellStart"/>
      <w:r w:rsidR="002122F3" w:rsidRPr="007446F2">
        <w:rPr>
          <w:rFonts w:cs="Times New Roman"/>
          <w:spacing w:val="-20"/>
          <w:sz w:val="28"/>
          <w:szCs w:val="28"/>
          <w:lang w:val="ru-RU"/>
        </w:rPr>
        <w:t>неденежного</w:t>
      </w:r>
      <w:proofErr w:type="spellEnd"/>
      <w:r w:rsidR="002122F3" w:rsidRPr="007446F2">
        <w:rPr>
          <w:rFonts w:cs="Times New Roman"/>
          <w:spacing w:val="-20"/>
          <w:sz w:val="28"/>
          <w:szCs w:val="28"/>
          <w:lang w:val="ru-RU"/>
        </w:rPr>
        <w:t xml:space="preserve"> вознаграждения </w:t>
      </w:r>
      <w:r w:rsidR="00E45CB1" w:rsidRPr="007446F2">
        <w:rPr>
          <w:rFonts w:cs="Times New Roman"/>
          <w:spacing w:val="-20"/>
          <w:sz w:val="28"/>
          <w:szCs w:val="28"/>
          <w:lang w:val="ru-RU"/>
        </w:rPr>
        <w:t>рассчитывается</w:t>
      </w:r>
      <w:r w:rsidR="002122F3" w:rsidRPr="007446F2">
        <w:rPr>
          <w:rFonts w:cs="Times New Roman"/>
          <w:spacing w:val="-20"/>
          <w:sz w:val="28"/>
          <w:szCs w:val="28"/>
          <w:lang w:val="ru-RU"/>
        </w:rPr>
        <w:t xml:space="preserve"> по отношению ко всей сумме зараб</w:t>
      </w:r>
      <w:r w:rsidR="00E45CB1" w:rsidRPr="007446F2">
        <w:rPr>
          <w:rFonts w:cs="Times New Roman"/>
          <w:spacing w:val="-20"/>
          <w:sz w:val="28"/>
          <w:szCs w:val="28"/>
          <w:lang w:val="ru-RU"/>
        </w:rPr>
        <w:t xml:space="preserve">отной платы, включающей в себя тарифную ставку (оклад) и </w:t>
      </w:r>
      <w:r w:rsidR="002122F3" w:rsidRPr="007446F2">
        <w:rPr>
          <w:rFonts w:cs="Times New Roman"/>
          <w:spacing w:val="-20"/>
          <w:sz w:val="28"/>
          <w:szCs w:val="28"/>
          <w:lang w:val="ru-RU"/>
        </w:rPr>
        <w:t>все компенсационные и стимул</w:t>
      </w:r>
      <w:r w:rsidR="00703400" w:rsidRPr="007446F2">
        <w:rPr>
          <w:rFonts w:cs="Times New Roman"/>
          <w:spacing w:val="-20"/>
          <w:sz w:val="28"/>
          <w:szCs w:val="28"/>
          <w:lang w:val="ru-RU"/>
        </w:rPr>
        <w:t>ирующие выплаты. Следовательно,</w:t>
      </w:r>
      <w:r w:rsidR="003F4DD0" w:rsidRPr="007446F2">
        <w:rPr>
          <w:rFonts w:cs="Times New Roman"/>
          <w:spacing w:val="-20"/>
          <w:sz w:val="28"/>
          <w:szCs w:val="28"/>
          <w:lang w:val="ru-RU"/>
        </w:rPr>
        <w:t xml:space="preserve"> </w:t>
      </w:r>
      <w:r w:rsidR="002122F3" w:rsidRPr="007446F2">
        <w:rPr>
          <w:rFonts w:cs="Times New Roman"/>
          <w:spacing w:val="-20"/>
          <w:sz w:val="28"/>
          <w:szCs w:val="28"/>
          <w:lang w:val="ru-RU"/>
        </w:rPr>
        <w:t>в ситуации, когда</w:t>
      </w:r>
      <w:r w:rsidR="00703400" w:rsidRPr="007446F2">
        <w:rPr>
          <w:rFonts w:cs="Times New Roman"/>
          <w:spacing w:val="-20"/>
          <w:sz w:val="28"/>
          <w:szCs w:val="28"/>
          <w:lang w:val="ru-RU"/>
        </w:rPr>
        <w:t xml:space="preserve"> размер </w:t>
      </w:r>
      <w:r w:rsidR="002122F3" w:rsidRPr="007446F2">
        <w:rPr>
          <w:rFonts w:cs="Times New Roman"/>
          <w:spacing w:val="-20"/>
          <w:sz w:val="28"/>
          <w:szCs w:val="28"/>
          <w:lang w:val="ru-RU"/>
        </w:rPr>
        <w:t xml:space="preserve">премии превышает размер основной части заработной платы, </w:t>
      </w:r>
      <w:r w:rsidR="00E45CB1" w:rsidRPr="007446F2">
        <w:rPr>
          <w:rFonts w:cs="Times New Roman"/>
          <w:spacing w:val="-20"/>
          <w:sz w:val="28"/>
          <w:szCs w:val="28"/>
          <w:lang w:val="ru-RU"/>
        </w:rPr>
        <w:t>премирование</w:t>
      </w:r>
      <w:r w:rsidR="003F4DD0" w:rsidRPr="007446F2">
        <w:rPr>
          <w:rFonts w:cs="Times New Roman"/>
          <w:spacing w:val="-20"/>
          <w:sz w:val="28"/>
          <w:szCs w:val="28"/>
          <w:lang w:val="ru-RU"/>
        </w:rPr>
        <w:t xml:space="preserve"> в полном объеме в натуральной форме не допускается.</w:t>
      </w:r>
    </w:p>
    <w:p w:rsidR="00E9699F" w:rsidRPr="007446F2" w:rsidRDefault="00E9699F" w:rsidP="00E37364">
      <w:pPr>
        <w:pStyle w:val="ac"/>
        <w:numPr>
          <w:ilvl w:val="0"/>
          <w:numId w:val="3"/>
        </w:numPr>
        <w:spacing w:line="360" w:lineRule="auto"/>
        <w:jc w:val="both"/>
        <w:rPr>
          <w:rFonts w:cs="Times New Roman"/>
          <w:spacing w:val="-20"/>
          <w:sz w:val="28"/>
          <w:szCs w:val="28"/>
          <w:lang w:val="ru-RU"/>
        </w:rPr>
      </w:pPr>
      <w:r w:rsidRPr="007446F2">
        <w:rPr>
          <w:rFonts w:cs="Times New Roman"/>
          <w:spacing w:val="-20"/>
          <w:sz w:val="28"/>
          <w:szCs w:val="28"/>
          <w:lang w:val="ru-RU"/>
        </w:rPr>
        <w:t>Выплата заработной платы в натуральной форме является обычной или желательной в данных видах экономической деятельности, отраслях промышленности или профессиях.</w:t>
      </w:r>
    </w:p>
    <w:p w:rsidR="002122F3" w:rsidRPr="007446F2" w:rsidRDefault="00E37364" w:rsidP="00E37364">
      <w:pPr>
        <w:pStyle w:val="ac"/>
        <w:numPr>
          <w:ilvl w:val="0"/>
          <w:numId w:val="3"/>
        </w:numPr>
        <w:spacing w:line="360" w:lineRule="auto"/>
        <w:jc w:val="both"/>
        <w:rPr>
          <w:rFonts w:cs="Times New Roman"/>
          <w:spacing w:val="-20"/>
          <w:sz w:val="28"/>
          <w:szCs w:val="28"/>
          <w:lang w:val="ru-RU"/>
        </w:rPr>
      </w:pPr>
      <w:r w:rsidRPr="007446F2">
        <w:rPr>
          <w:rFonts w:cs="Times New Roman"/>
          <w:spacing w:val="-20"/>
          <w:sz w:val="28"/>
          <w:szCs w:val="28"/>
          <w:lang w:val="ru-RU"/>
        </w:rPr>
        <w:t>Выдаваемое в счет заработной платы имущество должно быть подходящим для личного использ</w:t>
      </w:r>
      <w:r w:rsidR="002122F3" w:rsidRPr="007446F2">
        <w:rPr>
          <w:rFonts w:cs="Times New Roman"/>
          <w:spacing w:val="-20"/>
          <w:sz w:val="28"/>
          <w:szCs w:val="28"/>
          <w:lang w:val="ru-RU"/>
        </w:rPr>
        <w:t>ования работнико</w:t>
      </w:r>
      <w:r w:rsidR="003165CC" w:rsidRPr="007446F2">
        <w:rPr>
          <w:rFonts w:cs="Times New Roman"/>
          <w:spacing w:val="-20"/>
          <w:sz w:val="28"/>
          <w:szCs w:val="28"/>
          <w:lang w:val="ru-RU"/>
        </w:rPr>
        <w:t>м</w:t>
      </w:r>
      <w:r w:rsidR="002122F3" w:rsidRPr="007446F2">
        <w:rPr>
          <w:rFonts w:cs="Times New Roman"/>
          <w:spacing w:val="-20"/>
          <w:sz w:val="28"/>
          <w:szCs w:val="28"/>
          <w:lang w:val="ru-RU"/>
        </w:rPr>
        <w:t xml:space="preserve"> и его семьей и </w:t>
      </w:r>
      <w:r w:rsidR="00243F0C" w:rsidRPr="007446F2">
        <w:rPr>
          <w:rFonts w:cs="Times New Roman"/>
          <w:spacing w:val="-20"/>
          <w:sz w:val="28"/>
          <w:szCs w:val="28"/>
          <w:lang w:val="ru-RU"/>
        </w:rPr>
        <w:t>соответствовать их интересам</w:t>
      </w:r>
      <w:r w:rsidR="00243F0C" w:rsidRPr="007446F2">
        <w:rPr>
          <w:rStyle w:val="aa"/>
          <w:rFonts w:cs="Times New Roman"/>
          <w:spacing w:val="-20"/>
          <w:sz w:val="28"/>
          <w:szCs w:val="28"/>
          <w:lang w:val="ru-RU"/>
        </w:rPr>
        <w:footnoteReference w:id="159"/>
      </w:r>
      <w:r w:rsidR="002122F3" w:rsidRPr="007446F2">
        <w:rPr>
          <w:rFonts w:cs="Times New Roman"/>
          <w:spacing w:val="-20"/>
          <w:sz w:val="28"/>
          <w:szCs w:val="28"/>
          <w:lang w:val="ru-RU"/>
        </w:rPr>
        <w:t>.</w:t>
      </w:r>
      <w:r w:rsidR="00E9699F" w:rsidRPr="007446F2">
        <w:rPr>
          <w:rFonts w:cs="Times New Roman"/>
          <w:spacing w:val="-20"/>
          <w:sz w:val="28"/>
          <w:szCs w:val="28"/>
          <w:lang w:val="ru-RU"/>
        </w:rPr>
        <w:t xml:space="preserve"> При этом не допускается выплата заработной платы в виде спиртных напитков, оружия и т.д., о чем указано в ст.131 ТК РФ.</w:t>
      </w:r>
    </w:p>
    <w:p w:rsidR="00E37364" w:rsidRPr="007446F2" w:rsidRDefault="000944DC" w:rsidP="00E37364">
      <w:pPr>
        <w:pStyle w:val="ac"/>
        <w:numPr>
          <w:ilvl w:val="0"/>
          <w:numId w:val="3"/>
        </w:numPr>
        <w:spacing w:line="360" w:lineRule="auto"/>
        <w:jc w:val="both"/>
        <w:rPr>
          <w:rFonts w:cs="Times New Roman"/>
          <w:spacing w:val="-20"/>
          <w:sz w:val="28"/>
          <w:szCs w:val="28"/>
          <w:lang w:val="ru-RU"/>
        </w:rPr>
      </w:pPr>
      <w:r w:rsidRPr="007446F2">
        <w:rPr>
          <w:rFonts w:cs="Times New Roman"/>
          <w:spacing w:val="-20"/>
          <w:sz w:val="28"/>
          <w:szCs w:val="28"/>
          <w:lang w:val="ru-RU"/>
        </w:rPr>
        <w:t>Д</w:t>
      </w:r>
      <w:r w:rsidR="002122F3" w:rsidRPr="007446F2">
        <w:rPr>
          <w:rFonts w:cs="Times New Roman"/>
          <w:spacing w:val="-20"/>
          <w:sz w:val="28"/>
          <w:szCs w:val="28"/>
          <w:lang w:val="ru-RU"/>
        </w:rPr>
        <w:t xml:space="preserve">олжны </w:t>
      </w:r>
      <w:r w:rsidR="00D47B13" w:rsidRPr="007446F2">
        <w:rPr>
          <w:rFonts w:cs="Times New Roman"/>
          <w:spacing w:val="-20"/>
          <w:sz w:val="28"/>
          <w:szCs w:val="28"/>
          <w:lang w:val="ru-RU"/>
        </w:rPr>
        <w:t>соблюдаться</w:t>
      </w:r>
      <w:r w:rsidR="002122F3" w:rsidRPr="007446F2">
        <w:rPr>
          <w:rFonts w:cs="Times New Roman"/>
          <w:spacing w:val="-20"/>
          <w:sz w:val="28"/>
          <w:szCs w:val="28"/>
          <w:lang w:val="ru-RU"/>
        </w:rPr>
        <w:t xml:space="preserve"> требования разумности и справедливости в отношении стоимости товаров, передаваемых в</w:t>
      </w:r>
      <w:r w:rsidRPr="007446F2">
        <w:rPr>
          <w:rFonts w:cs="Times New Roman"/>
          <w:spacing w:val="-20"/>
          <w:sz w:val="28"/>
          <w:szCs w:val="28"/>
          <w:lang w:val="ru-RU"/>
        </w:rPr>
        <w:t xml:space="preserve"> качеств</w:t>
      </w:r>
      <w:r w:rsidR="00703400" w:rsidRPr="007446F2">
        <w:rPr>
          <w:rFonts w:cs="Times New Roman"/>
          <w:spacing w:val="-20"/>
          <w:sz w:val="28"/>
          <w:szCs w:val="28"/>
          <w:lang w:val="ru-RU"/>
        </w:rPr>
        <w:t xml:space="preserve">е </w:t>
      </w:r>
      <w:r w:rsidR="00E9699F" w:rsidRPr="007446F2">
        <w:rPr>
          <w:rFonts w:cs="Times New Roman"/>
          <w:spacing w:val="-20"/>
          <w:sz w:val="28"/>
          <w:szCs w:val="28"/>
          <w:lang w:val="ru-RU"/>
        </w:rPr>
        <w:t>оплаты труда</w:t>
      </w:r>
      <w:r w:rsidR="002122F3" w:rsidRPr="007446F2">
        <w:rPr>
          <w:rFonts w:cs="Times New Roman"/>
          <w:spacing w:val="-20"/>
          <w:sz w:val="28"/>
          <w:szCs w:val="28"/>
          <w:lang w:val="ru-RU"/>
        </w:rPr>
        <w:t>.</w:t>
      </w:r>
    </w:p>
    <w:p w:rsidR="002122F3" w:rsidRPr="007446F2" w:rsidRDefault="002122F3" w:rsidP="00517A1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Как видим, при соблюдении перечисленных условий каких-либо препятствий для выплаты премий в </w:t>
      </w:r>
      <w:proofErr w:type="spellStart"/>
      <w:r w:rsidRPr="007446F2">
        <w:rPr>
          <w:rFonts w:cs="Times New Roman"/>
          <w:spacing w:val="-20"/>
          <w:sz w:val="28"/>
          <w:szCs w:val="28"/>
          <w:lang w:val="ru-RU"/>
        </w:rPr>
        <w:t>неденежной</w:t>
      </w:r>
      <w:proofErr w:type="spellEnd"/>
      <w:r w:rsidRPr="007446F2">
        <w:rPr>
          <w:rFonts w:cs="Times New Roman"/>
          <w:spacing w:val="-20"/>
          <w:sz w:val="28"/>
          <w:szCs w:val="28"/>
          <w:lang w:val="ru-RU"/>
        </w:rPr>
        <w:t xml:space="preserve"> форм</w:t>
      </w:r>
      <w:r w:rsidR="003F4DD0" w:rsidRPr="007446F2">
        <w:rPr>
          <w:rFonts w:cs="Times New Roman"/>
          <w:spacing w:val="-20"/>
          <w:sz w:val="28"/>
          <w:szCs w:val="28"/>
          <w:lang w:val="ru-RU"/>
        </w:rPr>
        <w:t>е не имеется.</w:t>
      </w:r>
    </w:p>
    <w:p w:rsidR="00E45CB1" w:rsidRPr="007446F2" w:rsidRDefault="003F4DD0" w:rsidP="00E45CB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Обычно под натуральной формой заработной платы понимают передачу работн</w:t>
      </w:r>
      <w:r w:rsidR="00703400" w:rsidRPr="007446F2">
        <w:rPr>
          <w:rFonts w:cs="Times New Roman"/>
          <w:spacing w:val="-20"/>
          <w:sz w:val="28"/>
          <w:szCs w:val="28"/>
          <w:lang w:val="ru-RU"/>
        </w:rPr>
        <w:t>икам определенных вещей</w:t>
      </w:r>
      <w:r w:rsidRPr="007446F2">
        <w:rPr>
          <w:rFonts w:cs="Times New Roman"/>
          <w:spacing w:val="-20"/>
          <w:sz w:val="28"/>
          <w:szCs w:val="28"/>
          <w:lang w:val="ru-RU"/>
        </w:rPr>
        <w:t xml:space="preserve">. Это объясняется тем, что </w:t>
      </w:r>
      <w:r w:rsidR="00484AFD" w:rsidRPr="007446F2">
        <w:rPr>
          <w:rFonts w:cs="Times New Roman"/>
          <w:spacing w:val="-20"/>
          <w:sz w:val="28"/>
          <w:szCs w:val="28"/>
          <w:lang w:val="ru-RU"/>
        </w:rPr>
        <w:t xml:space="preserve">свое распространение </w:t>
      </w:r>
      <w:proofErr w:type="spellStart"/>
      <w:r w:rsidR="00484AFD" w:rsidRPr="007446F2">
        <w:rPr>
          <w:rFonts w:cs="Times New Roman"/>
          <w:spacing w:val="-20"/>
          <w:sz w:val="28"/>
          <w:szCs w:val="28"/>
          <w:lang w:val="ru-RU"/>
        </w:rPr>
        <w:t>неденежная</w:t>
      </w:r>
      <w:proofErr w:type="spellEnd"/>
      <w:r w:rsidR="00484AFD" w:rsidRPr="007446F2">
        <w:rPr>
          <w:rFonts w:cs="Times New Roman"/>
          <w:spacing w:val="-20"/>
          <w:sz w:val="28"/>
          <w:szCs w:val="28"/>
          <w:lang w:val="ru-RU"/>
        </w:rPr>
        <w:t xml:space="preserve"> опл</w:t>
      </w:r>
      <w:r w:rsidR="00703400" w:rsidRPr="007446F2">
        <w:rPr>
          <w:rFonts w:cs="Times New Roman"/>
          <w:spacing w:val="-20"/>
          <w:sz w:val="28"/>
          <w:szCs w:val="28"/>
          <w:lang w:val="ru-RU"/>
        </w:rPr>
        <w:t>ата труда получила</w:t>
      </w:r>
      <w:r w:rsidR="00484AFD" w:rsidRPr="007446F2">
        <w:rPr>
          <w:rFonts w:cs="Times New Roman"/>
          <w:spacing w:val="-20"/>
          <w:sz w:val="28"/>
          <w:szCs w:val="28"/>
          <w:lang w:val="ru-RU"/>
        </w:rPr>
        <w:t xml:space="preserve"> в</w:t>
      </w:r>
      <w:r w:rsidR="00703400" w:rsidRPr="007446F2">
        <w:rPr>
          <w:rFonts w:cs="Times New Roman"/>
          <w:spacing w:val="-20"/>
          <w:sz w:val="28"/>
          <w:szCs w:val="28"/>
          <w:lang w:val="ru-RU"/>
        </w:rPr>
        <w:t xml:space="preserve"> виде предоставления </w:t>
      </w:r>
      <w:r w:rsidR="00484AFD" w:rsidRPr="007446F2">
        <w:rPr>
          <w:rFonts w:cs="Times New Roman"/>
          <w:spacing w:val="-20"/>
          <w:sz w:val="28"/>
          <w:szCs w:val="28"/>
          <w:lang w:val="ru-RU"/>
        </w:rPr>
        <w:t>продукции, производимой тем предприятием, на котором трудился работник.</w:t>
      </w:r>
    </w:p>
    <w:p w:rsidR="00100E7B" w:rsidRPr="007446F2" w:rsidRDefault="00484AFD" w:rsidP="00E45CB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 настоящее время оплата труда работников производимой продукцией теряет </w:t>
      </w:r>
      <w:r w:rsidRPr="007446F2">
        <w:rPr>
          <w:rFonts w:cs="Times New Roman"/>
          <w:spacing w:val="-20"/>
          <w:sz w:val="28"/>
          <w:szCs w:val="28"/>
          <w:lang w:val="ru-RU"/>
        </w:rPr>
        <w:lastRenderedPageBreak/>
        <w:t xml:space="preserve">актуальность. Все чаще встречаются такие формы </w:t>
      </w:r>
      <w:r w:rsidR="00100E7B" w:rsidRPr="007446F2">
        <w:rPr>
          <w:rFonts w:cs="Times New Roman"/>
          <w:spacing w:val="-20"/>
          <w:sz w:val="28"/>
          <w:szCs w:val="28"/>
          <w:lang w:val="ru-RU"/>
        </w:rPr>
        <w:t xml:space="preserve">стимулирования работников в натуре </w:t>
      </w:r>
      <w:r w:rsidRPr="007446F2">
        <w:rPr>
          <w:rFonts w:cs="Times New Roman"/>
          <w:spacing w:val="-20"/>
          <w:sz w:val="28"/>
          <w:szCs w:val="28"/>
          <w:lang w:val="ru-RU"/>
        </w:rPr>
        <w:t>как частичная оплата работодателем определенных расходов работника (</w:t>
      </w:r>
      <w:r w:rsidR="00100E7B" w:rsidRPr="007446F2">
        <w:rPr>
          <w:rFonts w:cs="Times New Roman"/>
          <w:spacing w:val="-20"/>
          <w:sz w:val="28"/>
          <w:szCs w:val="28"/>
          <w:lang w:val="ru-RU"/>
        </w:rPr>
        <w:t xml:space="preserve">транспортные расходы, расходы на питание и пр.), </w:t>
      </w:r>
      <w:r w:rsidRPr="007446F2">
        <w:rPr>
          <w:rFonts w:cs="Times New Roman"/>
          <w:spacing w:val="-20"/>
          <w:sz w:val="28"/>
          <w:szCs w:val="28"/>
          <w:lang w:val="ru-RU"/>
        </w:rPr>
        <w:t>п</w:t>
      </w:r>
      <w:r w:rsidR="00703400" w:rsidRPr="007446F2">
        <w:rPr>
          <w:rFonts w:cs="Times New Roman"/>
          <w:spacing w:val="-20"/>
          <w:sz w:val="28"/>
          <w:szCs w:val="28"/>
          <w:lang w:val="ru-RU"/>
        </w:rPr>
        <w:t>редоставление жилья</w:t>
      </w:r>
      <w:r w:rsidRPr="007446F2">
        <w:rPr>
          <w:rFonts w:cs="Times New Roman"/>
          <w:spacing w:val="-20"/>
          <w:sz w:val="28"/>
          <w:szCs w:val="28"/>
          <w:lang w:val="ru-RU"/>
        </w:rPr>
        <w:t xml:space="preserve"> и т.д. П</w:t>
      </w:r>
      <w:r w:rsidR="000944DC" w:rsidRPr="007446F2">
        <w:rPr>
          <w:rFonts w:cs="Times New Roman"/>
          <w:spacing w:val="-20"/>
          <w:sz w:val="28"/>
          <w:szCs w:val="28"/>
          <w:lang w:val="ru-RU"/>
        </w:rPr>
        <w:t>рименение п</w:t>
      </w:r>
      <w:r w:rsidRPr="007446F2">
        <w:rPr>
          <w:rFonts w:cs="Times New Roman"/>
          <w:spacing w:val="-20"/>
          <w:sz w:val="28"/>
          <w:szCs w:val="28"/>
          <w:lang w:val="ru-RU"/>
        </w:rPr>
        <w:t>одобны</w:t>
      </w:r>
      <w:r w:rsidR="000944DC" w:rsidRPr="007446F2">
        <w:rPr>
          <w:rFonts w:cs="Times New Roman"/>
          <w:spacing w:val="-20"/>
          <w:sz w:val="28"/>
          <w:szCs w:val="28"/>
          <w:lang w:val="ru-RU"/>
        </w:rPr>
        <w:t>х мер</w:t>
      </w:r>
      <w:r w:rsidRPr="007446F2">
        <w:rPr>
          <w:rFonts w:cs="Times New Roman"/>
          <w:spacing w:val="-20"/>
          <w:sz w:val="28"/>
          <w:szCs w:val="28"/>
          <w:lang w:val="ru-RU"/>
        </w:rPr>
        <w:t xml:space="preserve"> </w:t>
      </w:r>
      <w:r w:rsidR="000944DC" w:rsidRPr="007446F2">
        <w:rPr>
          <w:rFonts w:cs="Times New Roman"/>
          <w:spacing w:val="-20"/>
          <w:sz w:val="28"/>
          <w:szCs w:val="28"/>
          <w:lang w:val="ru-RU"/>
        </w:rPr>
        <w:t>може</w:t>
      </w:r>
      <w:r w:rsidR="00100E7B" w:rsidRPr="007446F2">
        <w:rPr>
          <w:rFonts w:cs="Times New Roman"/>
          <w:spacing w:val="-20"/>
          <w:sz w:val="28"/>
          <w:szCs w:val="28"/>
          <w:lang w:val="ru-RU"/>
        </w:rPr>
        <w:t xml:space="preserve">т </w:t>
      </w:r>
      <w:r w:rsidR="00237C6C">
        <w:rPr>
          <w:rFonts w:cs="Times New Roman"/>
          <w:spacing w:val="-20"/>
          <w:sz w:val="28"/>
          <w:szCs w:val="28"/>
          <w:lang w:val="ru-RU"/>
        </w:rPr>
        <w:t>носить стимулирующий характер, зависеть</w:t>
      </w:r>
      <w:r w:rsidR="00100E7B" w:rsidRPr="007446F2">
        <w:rPr>
          <w:rFonts w:cs="Times New Roman"/>
          <w:spacing w:val="-20"/>
          <w:sz w:val="28"/>
          <w:szCs w:val="28"/>
          <w:lang w:val="ru-RU"/>
        </w:rPr>
        <w:t xml:space="preserve"> от выполнения работником оп</w:t>
      </w:r>
      <w:r w:rsidR="000944DC" w:rsidRPr="007446F2">
        <w:rPr>
          <w:rFonts w:cs="Times New Roman"/>
          <w:spacing w:val="-20"/>
          <w:sz w:val="28"/>
          <w:szCs w:val="28"/>
          <w:lang w:val="ru-RU"/>
        </w:rPr>
        <w:t>ределенных показателей</w:t>
      </w:r>
      <w:r w:rsidR="00E45CB1" w:rsidRPr="007446F2">
        <w:rPr>
          <w:rFonts w:cs="Times New Roman"/>
          <w:spacing w:val="-20"/>
          <w:sz w:val="28"/>
          <w:szCs w:val="28"/>
          <w:lang w:val="ru-RU"/>
        </w:rPr>
        <w:t xml:space="preserve"> труда</w:t>
      </w:r>
      <w:r w:rsidR="00237C6C">
        <w:rPr>
          <w:rFonts w:cs="Times New Roman"/>
          <w:spacing w:val="-20"/>
          <w:sz w:val="28"/>
          <w:szCs w:val="28"/>
          <w:lang w:val="ru-RU"/>
        </w:rPr>
        <w:t xml:space="preserve">, быть регулярным, предусматриваться </w:t>
      </w:r>
      <w:r w:rsidR="00100E7B" w:rsidRPr="007446F2">
        <w:rPr>
          <w:rFonts w:cs="Times New Roman"/>
          <w:spacing w:val="-20"/>
          <w:sz w:val="28"/>
          <w:szCs w:val="28"/>
          <w:lang w:val="ru-RU"/>
        </w:rPr>
        <w:t>систем</w:t>
      </w:r>
      <w:r w:rsidR="00237C6C">
        <w:rPr>
          <w:rFonts w:cs="Times New Roman"/>
          <w:spacing w:val="-20"/>
          <w:sz w:val="28"/>
          <w:szCs w:val="28"/>
          <w:lang w:val="ru-RU"/>
        </w:rPr>
        <w:t>ой</w:t>
      </w:r>
      <w:r w:rsidR="00100E7B" w:rsidRPr="007446F2">
        <w:rPr>
          <w:rFonts w:cs="Times New Roman"/>
          <w:spacing w:val="-20"/>
          <w:sz w:val="28"/>
          <w:szCs w:val="28"/>
          <w:lang w:val="ru-RU"/>
        </w:rPr>
        <w:t xml:space="preserve"> оплаты труда, то есть обладать признаками премий, включаемых в заработную плату.</w:t>
      </w:r>
    </w:p>
    <w:p w:rsidR="00844A7A" w:rsidRPr="007446F2" w:rsidRDefault="0073415B" w:rsidP="000944D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Существует мнение</w:t>
      </w:r>
      <w:r w:rsidR="00100E7B" w:rsidRPr="007446F2">
        <w:rPr>
          <w:rFonts w:cs="Times New Roman"/>
          <w:spacing w:val="-20"/>
          <w:sz w:val="28"/>
          <w:szCs w:val="28"/>
          <w:lang w:val="ru-RU"/>
        </w:rPr>
        <w:t xml:space="preserve">, что </w:t>
      </w:r>
      <w:r w:rsidR="00484AFD" w:rsidRPr="007446F2">
        <w:rPr>
          <w:rFonts w:cs="Times New Roman"/>
          <w:spacing w:val="-20"/>
          <w:sz w:val="28"/>
          <w:szCs w:val="28"/>
          <w:lang w:val="ru-RU"/>
        </w:rPr>
        <w:t xml:space="preserve">отношения </w:t>
      </w:r>
      <w:r w:rsidR="00100E7B" w:rsidRPr="007446F2">
        <w:rPr>
          <w:rFonts w:cs="Times New Roman"/>
          <w:spacing w:val="-20"/>
          <w:sz w:val="28"/>
          <w:szCs w:val="28"/>
          <w:lang w:val="ru-RU"/>
        </w:rPr>
        <w:t>по применению указанных форм вознаграждений за труд регулируются гражданским, а не трудовым законодательством, что</w:t>
      </w:r>
      <w:r w:rsidR="000944DC" w:rsidRPr="007446F2">
        <w:rPr>
          <w:rFonts w:cs="Times New Roman"/>
          <w:spacing w:val="-20"/>
          <w:sz w:val="28"/>
          <w:szCs w:val="28"/>
          <w:lang w:val="ru-RU"/>
        </w:rPr>
        <w:t xml:space="preserve"> не позволяет включить</w:t>
      </w:r>
      <w:r w:rsidR="00844A7A" w:rsidRPr="007446F2">
        <w:rPr>
          <w:rFonts w:cs="Times New Roman"/>
          <w:spacing w:val="-20"/>
          <w:sz w:val="28"/>
          <w:szCs w:val="28"/>
          <w:lang w:val="ru-RU"/>
        </w:rPr>
        <w:t xml:space="preserve"> их </w:t>
      </w:r>
      <w:r w:rsidR="000944DC" w:rsidRPr="007446F2">
        <w:rPr>
          <w:rFonts w:cs="Times New Roman"/>
          <w:spacing w:val="-20"/>
          <w:sz w:val="28"/>
          <w:szCs w:val="28"/>
          <w:lang w:val="ru-RU"/>
        </w:rPr>
        <w:t>в</w:t>
      </w:r>
      <w:r w:rsidR="00484AFD" w:rsidRPr="007446F2">
        <w:rPr>
          <w:rFonts w:cs="Times New Roman"/>
          <w:spacing w:val="-20"/>
          <w:sz w:val="28"/>
          <w:szCs w:val="28"/>
          <w:lang w:val="ru-RU"/>
        </w:rPr>
        <w:t xml:space="preserve"> </w:t>
      </w:r>
      <w:r w:rsidR="000944DC" w:rsidRPr="007446F2">
        <w:rPr>
          <w:rFonts w:cs="Times New Roman"/>
          <w:spacing w:val="-20"/>
          <w:sz w:val="28"/>
          <w:szCs w:val="28"/>
          <w:lang w:val="ru-RU"/>
        </w:rPr>
        <w:t>систему</w:t>
      </w:r>
      <w:r w:rsidR="00844A7A" w:rsidRPr="007446F2">
        <w:rPr>
          <w:rFonts w:cs="Times New Roman"/>
          <w:spacing w:val="-20"/>
          <w:sz w:val="28"/>
          <w:szCs w:val="28"/>
          <w:lang w:val="ru-RU"/>
        </w:rPr>
        <w:t xml:space="preserve"> оплаты труда работников</w:t>
      </w:r>
      <w:r w:rsidR="00484AFD" w:rsidRPr="007446F2">
        <w:rPr>
          <w:rStyle w:val="aa"/>
          <w:rFonts w:cs="Times New Roman"/>
          <w:spacing w:val="-20"/>
          <w:sz w:val="28"/>
          <w:szCs w:val="28"/>
          <w:lang w:val="ru-RU"/>
        </w:rPr>
        <w:footnoteReference w:id="160"/>
      </w:r>
      <w:r w:rsidR="00484AFD" w:rsidRPr="007446F2">
        <w:rPr>
          <w:rFonts w:cs="Times New Roman"/>
          <w:spacing w:val="-20"/>
          <w:sz w:val="28"/>
          <w:szCs w:val="28"/>
          <w:lang w:val="ru-RU"/>
        </w:rPr>
        <w:t>.</w:t>
      </w:r>
      <w:r w:rsidR="000944DC" w:rsidRPr="007446F2">
        <w:rPr>
          <w:rFonts w:cs="Times New Roman"/>
          <w:spacing w:val="-20"/>
          <w:sz w:val="28"/>
          <w:szCs w:val="28"/>
          <w:lang w:val="ru-RU"/>
        </w:rPr>
        <w:t xml:space="preserve"> </w:t>
      </w:r>
      <w:r w:rsidR="00844A7A" w:rsidRPr="007446F2">
        <w:rPr>
          <w:rFonts w:cs="Times New Roman"/>
          <w:spacing w:val="-20"/>
          <w:sz w:val="28"/>
          <w:szCs w:val="28"/>
          <w:lang w:val="ru-RU"/>
        </w:rPr>
        <w:t xml:space="preserve">Позволим себе усомниться в обоснованности такой позиции. </w:t>
      </w:r>
    </w:p>
    <w:p w:rsidR="00484AFD" w:rsidRPr="007446F2" w:rsidRDefault="006E28E2" w:rsidP="00517A1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Су</w:t>
      </w:r>
      <w:r w:rsidR="00E45CB1" w:rsidRPr="007446F2">
        <w:rPr>
          <w:rFonts w:cs="Times New Roman"/>
          <w:spacing w:val="-20"/>
          <w:sz w:val="28"/>
          <w:szCs w:val="28"/>
          <w:lang w:val="ru-RU"/>
        </w:rPr>
        <w:t>щество заработной платы определяется не формой, а тем</w:t>
      </w:r>
      <w:r w:rsidRPr="007446F2">
        <w:rPr>
          <w:rFonts w:cs="Times New Roman"/>
          <w:spacing w:val="-20"/>
          <w:sz w:val="28"/>
          <w:szCs w:val="28"/>
          <w:lang w:val="ru-RU"/>
        </w:rPr>
        <w:t>, что она представляет собой вознаграждение работника за его труд. На это указывается и в легальной дефиниции заработной платы в ч.1 ст.129 ТК РФ. Согласно международным актам одним из признаков заработной платы является возможность исчислить данное вознаграждение в деньгах</w:t>
      </w:r>
      <w:r w:rsidRPr="007446F2">
        <w:rPr>
          <w:rStyle w:val="aa"/>
          <w:rFonts w:cs="Times New Roman"/>
          <w:color w:val="000000"/>
          <w:spacing w:val="-20"/>
          <w:sz w:val="28"/>
          <w:szCs w:val="28"/>
          <w:lang w:val="ru-RU"/>
        </w:rPr>
        <w:footnoteReference w:id="161"/>
      </w:r>
      <w:r w:rsidR="00703400" w:rsidRPr="007446F2">
        <w:rPr>
          <w:rFonts w:cs="Times New Roman"/>
          <w:spacing w:val="-20"/>
          <w:sz w:val="28"/>
          <w:szCs w:val="28"/>
          <w:lang w:val="ru-RU"/>
        </w:rPr>
        <w:t>. К</w:t>
      </w:r>
      <w:r w:rsidRPr="007446F2">
        <w:rPr>
          <w:rFonts w:cs="Times New Roman"/>
          <w:spacing w:val="-20"/>
          <w:sz w:val="28"/>
          <w:szCs w:val="28"/>
          <w:lang w:val="ru-RU"/>
        </w:rPr>
        <w:t xml:space="preserve">ак участие работодателя в расходах работника, так и предоставление работнику какого-либо имущества, может быть исчислено в </w:t>
      </w:r>
      <w:r w:rsidR="00FD4358">
        <w:rPr>
          <w:rFonts w:cs="Times New Roman"/>
          <w:spacing w:val="-20"/>
          <w:sz w:val="28"/>
          <w:szCs w:val="28"/>
          <w:lang w:val="ru-RU"/>
        </w:rPr>
        <w:t>деньгах</w:t>
      </w:r>
      <w:r w:rsidRPr="007446F2">
        <w:rPr>
          <w:rFonts w:cs="Times New Roman"/>
          <w:spacing w:val="-20"/>
          <w:sz w:val="28"/>
          <w:szCs w:val="28"/>
          <w:lang w:val="ru-RU"/>
        </w:rPr>
        <w:t xml:space="preserve">. ТК РФ прямо допускает возможность выплаты заработной платы частично в </w:t>
      </w:r>
      <w:proofErr w:type="spellStart"/>
      <w:r w:rsidRPr="007446F2">
        <w:rPr>
          <w:rFonts w:cs="Times New Roman"/>
          <w:spacing w:val="-20"/>
          <w:sz w:val="28"/>
          <w:szCs w:val="28"/>
          <w:lang w:val="ru-RU"/>
        </w:rPr>
        <w:t>нед</w:t>
      </w:r>
      <w:r w:rsidR="00327D2A" w:rsidRPr="007446F2">
        <w:rPr>
          <w:rFonts w:cs="Times New Roman"/>
          <w:spacing w:val="-20"/>
          <w:sz w:val="28"/>
          <w:szCs w:val="28"/>
          <w:lang w:val="ru-RU"/>
        </w:rPr>
        <w:t>енежной</w:t>
      </w:r>
      <w:proofErr w:type="spellEnd"/>
      <w:r w:rsidR="00327D2A" w:rsidRPr="007446F2">
        <w:rPr>
          <w:rFonts w:cs="Times New Roman"/>
          <w:spacing w:val="-20"/>
          <w:sz w:val="28"/>
          <w:szCs w:val="28"/>
          <w:lang w:val="ru-RU"/>
        </w:rPr>
        <w:t xml:space="preserve"> форме. Следовательно, формальных оснований исключать вознаграждения в натуре из состава оплаты труда, и, тем более, из сферы действия трудового законодательства не имеется.</w:t>
      </w:r>
    </w:p>
    <w:p w:rsidR="003F74C1" w:rsidRPr="007446F2" w:rsidRDefault="00327D2A" w:rsidP="00327D2A">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Таких взглядов придерживается и Верховный Суд РФ, отметивший при рассмотрении одного из дел</w:t>
      </w:r>
      <w:r w:rsidR="0073415B" w:rsidRPr="007446F2">
        <w:rPr>
          <w:rStyle w:val="aa"/>
          <w:rFonts w:cs="Times New Roman"/>
          <w:spacing w:val="-20"/>
          <w:sz w:val="28"/>
          <w:szCs w:val="28"/>
          <w:lang w:val="ru-RU"/>
        </w:rPr>
        <w:footnoteReference w:id="162"/>
      </w:r>
      <w:r w:rsidRPr="007446F2">
        <w:rPr>
          <w:rFonts w:cs="Times New Roman"/>
          <w:spacing w:val="-20"/>
          <w:sz w:val="28"/>
          <w:szCs w:val="28"/>
          <w:lang w:val="ru-RU"/>
        </w:rPr>
        <w:t>, что в случае, когда обе стороны трудового договора воспринимают условие о предоставлении работнику определенного имущества как часть вознаграждения за выполнение им трудовой функции, такое обязательство</w:t>
      </w:r>
      <w:r w:rsidR="003F74C1" w:rsidRPr="007446F2">
        <w:rPr>
          <w:rFonts w:cs="Times New Roman"/>
          <w:spacing w:val="-20"/>
          <w:sz w:val="28"/>
          <w:szCs w:val="28"/>
          <w:lang w:val="ru-RU"/>
        </w:rPr>
        <w:t xml:space="preserve"> работодателя</w:t>
      </w:r>
      <w:r w:rsidRPr="007446F2">
        <w:rPr>
          <w:rFonts w:cs="Times New Roman"/>
          <w:spacing w:val="-20"/>
          <w:sz w:val="28"/>
          <w:szCs w:val="28"/>
          <w:lang w:val="ru-RU"/>
        </w:rPr>
        <w:t>, хотя</w:t>
      </w:r>
      <w:r w:rsidR="00C75176" w:rsidRPr="007446F2">
        <w:rPr>
          <w:rFonts w:cs="Times New Roman"/>
          <w:spacing w:val="-20"/>
          <w:sz w:val="28"/>
          <w:szCs w:val="28"/>
          <w:lang w:val="ru-RU"/>
        </w:rPr>
        <w:t xml:space="preserve"> и имее</w:t>
      </w:r>
      <w:r w:rsidRPr="007446F2">
        <w:rPr>
          <w:rFonts w:cs="Times New Roman"/>
          <w:spacing w:val="-20"/>
          <w:sz w:val="28"/>
          <w:szCs w:val="28"/>
          <w:lang w:val="ru-RU"/>
        </w:rPr>
        <w:t xml:space="preserve">т имущественный характер, но </w:t>
      </w:r>
      <w:r w:rsidR="00C75176" w:rsidRPr="007446F2">
        <w:rPr>
          <w:rFonts w:cs="Times New Roman"/>
          <w:spacing w:val="-20"/>
          <w:sz w:val="28"/>
          <w:szCs w:val="28"/>
          <w:lang w:val="ru-RU"/>
        </w:rPr>
        <w:t xml:space="preserve">регулируется нормами </w:t>
      </w:r>
      <w:r w:rsidRPr="007446F2">
        <w:rPr>
          <w:rFonts w:cs="Times New Roman"/>
          <w:spacing w:val="-20"/>
          <w:sz w:val="28"/>
          <w:szCs w:val="28"/>
          <w:lang w:val="ru-RU"/>
        </w:rPr>
        <w:t xml:space="preserve">не </w:t>
      </w:r>
      <w:r w:rsidR="00C75176" w:rsidRPr="007446F2">
        <w:rPr>
          <w:rFonts w:cs="Times New Roman"/>
          <w:spacing w:val="-20"/>
          <w:sz w:val="28"/>
          <w:szCs w:val="28"/>
          <w:lang w:val="ru-RU"/>
        </w:rPr>
        <w:t>гражданского</w:t>
      </w:r>
      <w:r w:rsidRPr="007446F2">
        <w:rPr>
          <w:rFonts w:cs="Times New Roman"/>
          <w:spacing w:val="-20"/>
          <w:sz w:val="28"/>
          <w:szCs w:val="28"/>
          <w:lang w:val="ru-RU"/>
        </w:rPr>
        <w:t>, а трудового</w:t>
      </w:r>
      <w:r w:rsidR="00C75176" w:rsidRPr="007446F2">
        <w:rPr>
          <w:rFonts w:cs="Times New Roman"/>
          <w:spacing w:val="-20"/>
          <w:sz w:val="28"/>
          <w:szCs w:val="28"/>
          <w:lang w:val="ru-RU"/>
        </w:rPr>
        <w:t xml:space="preserve"> законодательства, поскольку является составной частью трудового</w:t>
      </w:r>
      <w:r w:rsidRPr="007446F2">
        <w:rPr>
          <w:rFonts w:cs="Times New Roman"/>
          <w:spacing w:val="-20"/>
          <w:sz w:val="28"/>
          <w:szCs w:val="28"/>
          <w:lang w:val="ru-RU"/>
        </w:rPr>
        <w:t xml:space="preserve"> правоотношения</w:t>
      </w:r>
      <w:r w:rsidR="00C75176" w:rsidRPr="007446F2">
        <w:rPr>
          <w:rFonts w:cs="Times New Roman"/>
          <w:spacing w:val="-20"/>
          <w:sz w:val="28"/>
          <w:szCs w:val="28"/>
          <w:lang w:val="ru-RU"/>
        </w:rPr>
        <w:t>.</w:t>
      </w:r>
      <w:r w:rsidRPr="007446F2">
        <w:rPr>
          <w:rFonts w:cs="Times New Roman"/>
          <w:spacing w:val="-20"/>
          <w:sz w:val="28"/>
          <w:szCs w:val="28"/>
          <w:lang w:val="ru-RU"/>
        </w:rPr>
        <w:t xml:space="preserve"> </w:t>
      </w:r>
      <w:proofErr w:type="gramEnd"/>
    </w:p>
    <w:p w:rsidR="00890A84" w:rsidRPr="007446F2" w:rsidRDefault="003F74C1" w:rsidP="00327D2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Таки</w:t>
      </w:r>
      <w:r w:rsidR="00971FCA" w:rsidRPr="007446F2">
        <w:rPr>
          <w:rFonts w:cs="Times New Roman"/>
          <w:spacing w:val="-20"/>
          <w:sz w:val="28"/>
          <w:szCs w:val="28"/>
          <w:lang w:val="ru-RU"/>
        </w:rPr>
        <w:t>м образом, возможно</w:t>
      </w:r>
      <w:r w:rsidRPr="007446F2">
        <w:rPr>
          <w:rFonts w:cs="Times New Roman"/>
          <w:spacing w:val="-20"/>
          <w:sz w:val="28"/>
          <w:szCs w:val="28"/>
          <w:lang w:val="ru-RU"/>
        </w:rPr>
        <w:t xml:space="preserve"> премирование </w:t>
      </w:r>
      <w:r w:rsidR="00971FCA" w:rsidRPr="007446F2">
        <w:rPr>
          <w:rFonts w:cs="Times New Roman"/>
          <w:spacing w:val="-20"/>
          <w:sz w:val="28"/>
          <w:szCs w:val="28"/>
          <w:lang w:val="ru-RU"/>
        </w:rPr>
        <w:t xml:space="preserve">не только в деньгах, но и путем предоставления другого имущества, </w:t>
      </w:r>
      <w:r w:rsidRPr="007446F2">
        <w:rPr>
          <w:rFonts w:cs="Times New Roman"/>
          <w:spacing w:val="-20"/>
          <w:sz w:val="28"/>
          <w:szCs w:val="28"/>
          <w:lang w:val="ru-RU"/>
        </w:rPr>
        <w:t>в форме</w:t>
      </w:r>
      <w:r w:rsidR="00971FCA" w:rsidRPr="007446F2">
        <w:rPr>
          <w:rFonts w:cs="Times New Roman"/>
          <w:spacing w:val="-20"/>
          <w:sz w:val="28"/>
          <w:szCs w:val="28"/>
          <w:lang w:val="ru-RU"/>
        </w:rPr>
        <w:t xml:space="preserve"> оплаты </w:t>
      </w:r>
      <w:r w:rsidRPr="007446F2">
        <w:rPr>
          <w:rFonts w:cs="Times New Roman"/>
          <w:spacing w:val="-20"/>
          <w:sz w:val="28"/>
          <w:szCs w:val="28"/>
          <w:lang w:val="ru-RU"/>
        </w:rPr>
        <w:t>расходов работни</w:t>
      </w:r>
      <w:r w:rsidR="00971FCA" w:rsidRPr="007446F2">
        <w:rPr>
          <w:rFonts w:cs="Times New Roman"/>
          <w:spacing w:val="-20"/>
          <w:sz w:val="28"/>
          <w:szCs w:val="28"/>
          <w:lang w:val="ru-RU"/>
        </w:rPr>
        <w:t>ка</w:t>
      </w:r>
      <w:r w:rsidRPr="007446F2">
        <w:rPr>
          <w:rFonts w:cs="Times New Roman"/>
          <w:spacing w:val="-20"/>
          <w:sz w:val="28"/>
          <w:szCs w:val="28"/>
          <w:lang w:val="ru-RU"/>
        </w:rPr>
        <w:t xml:space="preserve"> и т.д.</w:t>
      </w:r>
    </w:p>
    <w:p w:rsidR="004549A0" w:rsidRPr="007446F2" w:rsidRDefault="004549A0" w:rsidP="00327D2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lastRenderedPageBreak/>
        <w:t>Однако указанный под</w:t>
      </w:r>
      <w:r w:rsidR="00971FCA" w:rsidRPr="007446F2">
        <w:rPr>
          <w:rFonts w:cs="Times New Roman"/>
          <w:spacing w:val="-20"/>
          <w:sz w:val="28"/>
          <w:szCs w:val="28"/>
          <w:lang w:val="ru-RU"/>
        </w:rPr>
        <w:t xml:space="preserve">ход </w:t>
      </w:r>
      <w:r w:rsidR="004508E6" w:rsidRPr="007446F2">
        <w:rPr>
          <w:rFonts w:cs="Times New Roman"/>
          <w:spacing w:val="-20"/>
          <w:sz w:val="28"/>
          <w:szCs w:val="28"/>
          <w:lang w:val="ru-RU"/>
        </w:rPr>
        <w:t>требует уточнений</w:t>
      </w:r>
      <w:r w:rsidRPr="007446F2">
        <w:rPr>
          <w:rFonts w:cs="Times New Roman"/>
          <w:spacing w:val="-20"/>
          <w:sz w:val="28"/>
          <w:szCs w:val="28"/>
          <w:lang w:val="ru-RU"/>
        </w:rPr>
        <w:t>, когда формой оплаты труда выступает не</w:t>
      </w:r>
      <w:r w:rsidR="00971FCA" w:rsidRPr="007446F2">
        <w:rPr>
          <w:rFonts w:cs="Times New Roman"/>
          <w:spacing w:val="-20"/>
          <w:sz w:val="28"/>
          <w:szCs w:val="28"/>
          <w:lang w:val="ru-RU"/>
        </w:rPr>
        <w:t xml:space="preserve"> передача работнику</w:t>
      </w:r>
      <w:r w:rsidRPr="007446F2">
        <w:rPr>
          <w:rFonts w:cs="Times New Roman"/>
          <w:spacing w:val="-20"/>
          <w:sz w:val="28"/>
          <w:szCs w:val="28"/>
          <w:lang w:val="ru-RU"/>
        </w:rPr>
        <w:t xml:space="preserve"> вещей или</w:t>
      </w:r>
      <w:r w:rsidR="00971FCA" w:rsidRPr="007446F2">
        <w:rPr>
          <w:rFonts w:cs="Times New Roman"/>
          <w:spacing w:val="-20"/>
          <w:sz w:val="28"/>
          <w:szCs w:val="28"/>
          <w:lang w:val="ru-RU"/>
        </w:rPr>
        <w:t xml:space="preserve"> освобождение его от </w:t>
      </w:r>
      <w:r w:rsidRPr="007446F2">
        <w:rPr>
          <w:rFonts w:cs="Times New Roman"/>
          <w:spacing w:val="-20"/>
          <w:sz w:val="28"/>
          <w:szCs w:val="28"/>
          <w:lang w:val="ru-RU"/>
        </w:rPr>
        <w:t xml:space="preserve">расходов, а предоставление ему определенных имущественных прав. </w:t>
      </w:r>
    </w:p>
    <w:p w:rsidR="00AC7045" w:rsidRPr="007446F2" w:rsidRDefault="0073415B" w:rsidP="0073415B">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 последнее время </w:t>
      </w:r>
      <w:r w:rsidR="004549A0" w:rsidRPr="007446F2">
        <w:rPr>
          <w:rFonts w:cs="Times New Roman"/>
          <w:spacing w:val="-20"/>
          <w:sz w:val="28"/>
          <w:szCs w:val="28"/>
          <w:lang w:val="ru-RU"/>
        </w:rPr>
        <w:t>российские компании, перенимая зарубежный опыт, используют вознаграждение</w:t>
      </w:r>
      <w:r w:rsidRPr="007446F2">
        <w:rPr>
          <w:rFonts w:cs="Times New Roman"/>
          <w:spacing w:val="-20"/>
          <w:sz w:val="28"/>
          <w:szCs w:val="28"/>
          <w:lang w:val="ru-RU"/>
        </w:rPr>
        <w:t xml:space="preserve"> работников акциями и опционами</w:t>
      </w:r>
      <w:r w:rsidR="004549A0" w:rsidRPr="007446F2">
        <w:rPr>
          <w:rStyle w:val="aa"/>
          <w:rFonts w:cs="Times New Roman"/>
          <w:spacing w:val="-20"/>
          <w:sz w:val="28"/>
          <w:szCs w:val="28"/>
          <w:lang w:val="ru-RU"/>
        </w:rPr>
        <w:footnoteReference w:id="163"/>
      </w:r>
      <w:r w:rsidRPr="007446F2">
        <w:rPr>
          <w:rFonts w:cs="Times New Roman"/>
          <w:spacing w:val="-20"/>
          <w:sz w:val="28"/>
          <w:szCs w:val="28"/>
          <w:lang w:val="ru-RU"/>
        </w:rPr>
        <w:t xml:space="preserve"> </w:t>
      </w:r>
      <w:r w:rsidR="00AC7045" w:rsidRPr="007446F2">
        <w:rPr>
          <w:rFonts w:cs="Times New Roman"/>
          <w:spacing w:val="-20"/>
          <w:sz w:val="28"/>
          <w:szCs w:val="28"/>
          <w:lang w:val="ru-RU"/>
        </w:rPr>
        <w:t xml:space="preserve">в целях </w:t>
      </w:r>
      <w:proofErr w:type="gramStart"/>
      <w:r w:rsidR="00AC7045" w:rsidRPr="007446F2">
        <w:rPr>
          <w:rFonts w:cs="Times New Roman"/>
          <w:spacing w:val="-20"/>
          <w:sz w:val="28"/>
          <w:szCs w:val="28"/>
          <w:lang w:val="ru-RU"/>
        </w:rPr>
        <w:t>обеспечения долгосрочного стимулирования высоких результатов труда работников</w:t>
      </w:r>
      <w:proofErr w:type="gramEnd"/>
      <w:r w:rsidR="00AC7045" w:rsidRPr="007446F2">
        <w:rPr>
          <w:rFonts w:cs="Times New Roman"/>
          <w:spacing w:val="-20"/>
          <w:sz w:val="28"/>
          <w:szCs w:val="28"/>
          <w:lang w:val="ru-RU"/>
        </w:rPr>
        <w:t>.</w:t>
      </w:r>
    </w:p>
    <w:p w:rsidR="00AC7045" w:rsidRPr="007446F2" w:rsidRDefault="00AC7045" w:rsidP="00AC704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Акция – это ценная бумага, закрепляющая права ее владельца на получение части прибыли акционерного общества в виде дивидендов, на участие в управлении обще</w:t>
      </w:r>
      <w:r w:rsidR="0073415B" w:rsidRPr="007446F2">
        <w:rPr>
          <w:rFonts w:cs="Times New Roman"/>
          <w:spacing w:val="-20"/>
          <w:sz w:val="28"/>
          <w:szCs w:val="28"/>
          <w:lang w:val="ru-RU"/>
        </w:rPr>
        <w:t>ством и на часть имущества, о</w:t>
      </w:r>
      <w:r w:rsidRPr="007446F2">
        <w:rPr>
          <w:rFonts w:cs="Times New Roman"/>
          <w:spacing w:val="-20"/>
          <w:sz w:val="28"/>
          <w:szCs w:val="28"/>
          <w:lang w:val="ru-RU"/>
        </w:rPr>
        <w:t>стающегося после его ликвидации</w:t>
      </w:r>
      <w:r w:rsidRPr="007446F2">
        <w:rPr>
          <w:rStyle w:val="aa"/>
          <w:rFonts w:cs="Times New Roman"/>
          <w:spacing w:val="-20"/>
          <w:sz w:val="28"/>
          <w:szCs w:val="28"/>
          <w:lang w:val="ru-RU"/>
        </w:rPr>
        <w:footnoteReference w:id="164"/>
      </w:r>
      <w:r w:rsidRPr="007446F2">
        <w:rPr>
          <w:rFonts w:cs="Times New Roman"/>
          <w:spacing w:val="-20"/>
          <w:sz w:val="28"/>
          <w:szCs w:val="28"/>
          <w:lang w:val="ru-RU"/>
        </w:rPr>
        <w:t xml:space="preserve">. </w:t>
      </w:r>
      <w:r w:rsidR="008D61FF" w:rsidRPr="007446F2">
        <w:rPr>
          <w:rFonts w:cs="Times New Roman"/>
          <w:spacing w:val="-20"/>
          <w:sz w:val="28"/>
          <w:szCs w:val="28"/>
          <w:lang w:val="ru-RU"/>
        </w:rPr>
        <w:t>Премирование работников акциями широко используется в</w:t>
      </w:r>
      <w:r w:rsidRPr="007446F2">
        <w:rPr>
          <w:rFonts w:cs="Times New Roman"/>
          <w:spacing w:val="-20"/>
          <w:sz w:val="28"/>
          <w:szCs w:val="28"/>
          <w:lang w:val="ru-RU"/>
        </w:rPr>
        <w:t xml:space="preserve"> </w:t>
      </w:r>
      <w:r w:rsidR="008D61FF" w:rsidRPr="007446F2">
        <w:rPr>
          <w:rFonts w:cs="Times New Roman"/>
          <w:spacing w:val="-20"/>
          <w:sz w:val="28"/>
          <w:szCs w:val="28"/>
          <w:lang w:val="ru-RU"/>
        </w:rPr>
        <w:t>евр</w:t>
      </w:r>
      <w:r w:rsidR="00E128D8" w:rsidRPr="007446F2">
        <w:rPr>
          <w:rFonts w:cs="Times New Roman"/>
          <w:spacing w:val="-20"/>
          <w:sz w:val="28"/>
          <w:szCs w:val="28"/>
          <w:lang w:val="ru-RU"/>
        </w:rPr>
        <w:t>опейских странах</w:t>
      </w:r>
      <w:r w:rsidR="008D61FF" w:rsidRPr="007446F2">
        <w:rPr>
          <w:rStyle w:val="aa"/>
          <w:rFonts w:cs="Times New Roman"/>
          <w:spacing w:val="-20"/>
          <w:sz w:val="28"/>
          <w:szCs w:val="28"/>
          <w:lang w:val="ru-RU"/>
        </w:rPr>
        <w:footnoteReference w:id="165"/>
      </w:r>
      <w:r w:rsidR="008D61FF" w:rsidRPr="007446F2">
        <w:rPr>
          <w:rFonts w:cs="Times New Roman"/>
          <w:spacing w:val="-20"/>
          <w:sz w:val="28"/>
          <w:szCs w:val="28"/>
          <w:lang w:val="ru-RU"/>
        </w:rPr>
        <w:t>.</w:t>
      </w:r>
    </w:p>
    <w:p w:rsidR="0017090C" w:rsidRPr="007446F2" w:rsidRDefault="008D61FF" w:rsidP="0017090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Чтобы стимулировать работников к максимальному повышению прибыли организации, работодатели применяют </w:t>
      </w:r>
      <w:r w:rsidR="001B6AFF" w:rsidRPr="007446F2">
        <w:rPr>
          <w:rFonts w:cs="Times New Roman"/>
          <w:spacing w:val="-20"/>
          <w:sz w:val="28"/>
          <w:szCs w:val="28"/>
          <w:lang w:val="ru-RU"/>
        </w:rPr>
        <w:t xml:space="preserve">также </w:t>
      </w:r>
      <w:r w:rsidRPr="007446F2">
        <w:rPr>
          <w:rFonts w:cs="Times New Roman"/>
          <w:spacing w:val="-20"/>
          <w:sz w:val="28"/>
          <w:szCs w:val="28"/>
          <w:lang w:val="ru-RU"/>
        </w:rPr>
        <w:t>опционные программы</w:t>
      </w:r>
      <w:r w:rsidRPr="007446F2">
        <w:rPr>
          <w:rStyle w:val="aa"/>
          <w:rFonts w:cs="Times New Roman"/>
          <w:spacing w:val="-20"/>
          <w:sz w:val="28"/>
          <w:szCs w:val="28"/>
          <w:lang w:val="ru-RU"/>
        </w:rPr>
        <w:footnoteReference w:id="166"/>
      </w:r>
      <w:r w:rsidRPr="007446F2">
        <w:rPr>
          <w:rFonts w:cs="Times New Roman"/>
          <w:spacing w:val="-20"/>
          <w:sz w:val="28"/>
          <w:szCs w:val="28"/>
          <w:lang w:val="ru-RU"/>
        </w:rPr>
        <w:t xml:space="preserve">. </w:t>
      </w:r>
      <w:r w:rsidR="0017090C" w:rsidRPr="007446F2">
        <w:rPr>
          <w:rFonts w:cs="Times New Roman"/>
          <w:spacing w:val="-20"/>
          <w:sz w:val="28"/>
          <w:szCs w:val="28"/>
          <w:lang w:val="ru-RU"/>
        </w:rPr>
        <w:t>В российской практике</w:t>
      </w:r>
      <w:r w:rsidR="00F856B4" w:rsidRPr="007446F2">
        <w:rPr>
          <w:rStyle w:val="aa"/>
          <w:rFonts w:cs="Times New Roman"/>
          <w:spacing w:val="-20"/>
          <w:sz w:val="28"/>
          <w:szCs w:val="28"/>
          <w:lang w:val="ru-RU"/>
        </w:rPr>
        <w:footnoteReference w:id="167"/>
      </w:r>
      <w:r w:rsidR="0017090C" w:rsidRPr="007446F2">
        <w:rPr>
          <w:rFonts w:cs="Times New Roman"/>
          <w:spacing w:val="-20"/>
          <w:sz w:val="28"/>
          <w:szCs w:val="28"/>
          <w:lang w:val="ru-RU"/>
        </w:rPr>
        <w:t xml:space="preserve"> под опционной программой понимается договор, согласно которому по истечении установленного срока работник может приобрести акции организации работодателя по определенной в данном договоре цене</w:t>
      </w:r>
      <w:r w:rsidR="0017090C" w:rsidRPr="007446F2">
        <w:rPr>
          <w:rStyle w:val="aa"/>
          <w:rFonts w:cs="Times New Roman"/>
          <w:spacing w:val="-20"/>
          <w:sz w:val="28"/>
          <w:szCs w:val="28"/>
          <w:lang w:val="ru-RU"/>
        </w:rPr>
        <w:footnoteReference w:id="168"/>
      </w:r>
      <w:r w:rsidR="00F856B4" w:rsidRPr="007446F2">
        <w:rPr>
          <w:rFonts w:cs="Times New Roman"/>
          <w:spacing w:val="-20"/>
          <w:sz w:val="28"/>
          <w:szCs w:val="28"/>
          <w:lang w:val="ru-RU"/>
        </w:rPr>
        <w:t>.</w:t>
      </w:r>
      <w:r w:rsidR="00971FCA" w:rsidRPr="007446F2">
        <w:rPr>
          <w:rFonts w:cs="Times New Roman"/>
          <w:spacing w:val="-20"/>
          <w:sz w:val="28"/>
          <w:szCs w:val="28"/>
          <w:lang w:val="ru-RU"/>
        </w:rPr>
        <w:t xml:space="preserve"> </w:t>
      </w:r>
      <w:r w:rsidR="0017090C" w:rsidRPr="007446F2">
        <w:rPr>
          <w:rFonts w:cs="Times New Roman"/>
          <w:spacing w:val="-20"/>
          <w:sz w:val="28"/>
          <w:szCs w:val="28"/>
          <w:lang w:val="ru-RU"/>
        </w:rPr>
        <w:t xml:space="preserve">Таким образом, работник </w:t>
      </w:r>
      <w:proofErr w:type="gramStart"/>
      <w:r w:rsidR="0017090C" w:rsidRPr="007446F2">
        <w:rPr>
          <w:rFonts w:cs="Times New Roman"/>
          <w:spacing w:val="-20"/>
          <w:sz w:val="28"/>
          <w:szCs w:val="28"/>
          <w:lang w:val="ru-RU"/>
        </w:rPr>
        <w:t>оказывается напрямую заинтересован</w:t>
      </w:r>
      <w:proofErr w:type="gramEnd"/>
      <w:r w:rsidR="0017090C" w:rsidRPr="007446F2">
        <w:rPr>
          <w:rFonts w:cs="Times New Roman"/>
          <w:spacing w:val="-20"/>
          <w:sz w:val="28"/>
          <w:szCs w:val="28"/>
          <w:lang w:val="ru-RU"/>
        </w:rPr>
        <w:t xml:space="preserve"> в увеличении стоимости акций компании.</w:t>
      </w:r>
    </w:p>
    <w:p w:rsidR="002945E7" w:rsidRPr="007446F2" w:rsidRDefault="002945E7" w:rsidP="002945E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Как видим, применение акций и опционных программ в целях стимулирования работников существ</w:t>
      </w:r>
      <w:r w:rsidR="00FD4358">
        <w:rPr>
          <w:rFonts w:cs="Times New Roman"/>
          <w:spacing w:val="-20"/>
          <w:sz w:val="28"/>
          <w:szCs w:val="28"/>
          <w:lang w:val="ru-RU"/>
        </w:rPr>
        <w:t>енно отличается от классического премирования</w:t>
      </w:r>
      <w:r w:rsidRPr="007446F2">
        <w:rPr>
          <w:rFonts w:cs="Times New Roman"/>
          <w:spacing w:val="-20"/>
          <w:sz w:val="28"/>
          <w:szCs w:val="28"/>
          <w:lang w:val="ru-RU"/>
        </w:rPr>
        <w:t xml:space="preserve"> в денежной форме</w:t>
      </w:r>
      <w:r w:rsidRPr="007446F2">
        <w:rPr>
          <w:rStyle w:val="aa"/>
          <w:rFonts w:cs="Times New Roman"/>
          <w:spacing w:val="-20"/>
          <w:sz w:val="28"/>
          <w:szCs w:val="28"/>
          <w:lang w:val="ru-RU"/>
        </w:rPr>
        <w:footnoteReference w:id="169"/>
      </w:r>
      <w:r w:rsidRPr="007446F2">
        <w:rPr>
          <w:rFonts w:cs="Times New Roman"/>
          <w:spacing w:val="-20"/>
          <w:sz w:val="28"/>
          <w:szCs w:val="28"/>
          <w:lang w:val="ru-RU"/>
        </w:rPr>
        <w:t>.</w:t>
      </w:r>
      <w:r w:rsidR="007C0F14" w:rsidRPr="007446F2">
        <w:rPr>
          <w:rFonts w:cs="Times New Roman"/>
          <w:spacing w:val="-20"/>
          <w:sz w:val="28"/>
          <w:szCs w:val="28"/>
          <w:lang w:val="ru-RU"/>
        </w:rPr>
        <w:t xml:space="preserve"> </w:t>
      </w:r>
    </w:p>
    <w:p w:rsidR="002945E7" w:rsidRPr="007446F2" w:rsidRDefault="00FD4358" w:rsidP="00F856B4">
      <w:pPr>
        <w:spacing w:line="360" w:lineRule="auto"/>
        <w:ind w:firstLine="708"/>
        <w:jc w:val="both"/>
        <w:rPr>
          <w:rFonts w:cs="Times New Roman"/>
          <w:spacing w:val="-20"/>
          <w:sz w:val="28"/>
          <w:szCs w:val="28"/>
          <w:lang w:val="ru-RU"/>
        </w:rPr>
      </w:pPr>
      <w:r>
        <w:rPr>
          <w:rFonts w:cs="Times New Roman"/>
          <w:spacing w:val="-20"/>
          <w:sz w:val="28"/>
          <w:szCs w:val="28"/>
          <w:lang w:val="ru-RU"/>
        </w:rPr>
        <w:t>Выплата</w:t>
      </w:r>
      <w:r w:rsidR="002945E7" w:rsidRPr="007446F2">
        <w:rPr>
          <w:rFonts w:cs="Times New Roman"/>
          <w:spacing w:val="-20"/>
          <w:sz w:val="28"/>
          <w:szCs w:val="28"/>
          <w:lang w:val="ru-RU"/>
        </w:rPr>
        <w:t xml:space="preserve"> заработной платы в бонах, купонах, в форме д</w:t>
      </w:r>
      <w:r w:rsidR="00D24368" w:rsidRPr="007446F2">
        <w:rPr>
          <w:rFonts w:cs="Times New Roman"/>
          <w:spacing w:val="-20"/>
          <w:sz w:val="28"/>
          <w:szCs w:val="28"/>
          <w:lang w:val="ru-RU"/>
        </w:rPr>
        <w:t>олговых обязательств и расписок</w:t>
      </w:r>
      <w:r>
        <w:rPr>
          <w:rFonts w:cs="Times New Roman"/>
          <w:spacing w:val="-20"/>
          <w:sz w:val="28"/>
          <w:szCs w:val="28"/>
          <w:lang w:val="ru-RU"/>
        </w:rPr>
        <w:t xml:space="preserve"> запрещена ст.131 ТК РФ</w:t>
      </w:r>
      <w:r w:rsidR="00F856B4" w:rsidRPr="007446F2">
        <w:rPr>
          <w:rFonts w:cs="Times New Roman"/>
          <w:spacing w:val="-20"/>
          <w:sz w:val="28"/>
          <w:szCs w:val="28"/>
          <w:lang w:val="ru-RU"/>
        </w:rPr>
        <w:t xml:space="preserve">. </w:t>
      </w:r>
      <w:r w:rsidR="002945E7" w:rsidRPr="007446F2">
        <w:rPr>
          <w:rFonts w:cs="Times New Roman"/>
          <w:spacing w:val="-20"/>
          <w:sz w:val="28"/>
          <w:szCs w:val="28"/>
          <w:lang w:val="ru-RU"/>
        </w:rPr>
        <w:t>Однако акции и опционы под данный запрет не подпадают</w:t>
      </w:r>
      <w:r w:rsidR="00D24368" w:rsidRPr="007446F2">
        <w:rPr>
          <w:rStyle w:val="aa"/>
          <w:rFonts w:cs="Times New Roman"/>
          <w:spacing w:val="-20"/>
          <w:sz w:val="28"/>
          <w:szCs w:val="28"/>
          <w:lang w:val="ru-RU"/>
        </w:rPr>
        <w:footnoteReference w:id="170"/>
      </w:r>
      <w:r w:rsidR="002945E7" w:rsidRPr="007446F2">
        <w:rPr>
          <w:rFonts w:cs="Times New Roman"/>
          <w:spacing w:val="-20"/>
          <w:sz w:val="28"/>
          <w:szCs w:val="28"/>
          <w:lang w:val="ru-RU"/>
        </w:rPr>
        <w:t xml:space="preserve">, поскольку </w:t>
      </w:r>
      <w:r w:rsidR="00A00E39" w:rsidRPr="007446F2">
        <w:rPr>
          <w:rFonts w:cs="Times New Roman"/>
          <w:spacing w:val="-20"/>
          <w:sz w:val="28"/>
          <w:szCs w:val="28"/>
          <w:lang w:val="ru-RU"/>
        </w:rPr>
        <w:t>не</w:t>
      </w:r>
      <w:r w:rsidR="00F856B4" w:rsidRPr="007446F2">
        <w:rPr>
          <w:rFonts w:cs="Times New Roman"/>
          <w:spacing w:val="-20"/>
          <w:sz w:val="28"/>
          <w:szCs w:val="28"/>
          <w:lang w:val="ru-RU"/>
        </w:rPr>
        <w:t xml:space="preserve"> являются простой констатацией</w:t>
      </w:r>
      <w:r w:rsidR="00A00E39" w:rsidRPr="007446F2">
        <w:rPr>
          <w:rFonts w:cs="Times New Roman"/>
          <w:spacing w:val="-20"/>
          <w:sz w:val="28"/>
          <w:szCs w:val="28"/>
          <w:lang w:val="ru-RU"/>
        </w:rPr>
        <w:t xml:space="preserve"> </w:t>
      </w:r>
      <w:r w:rsidR="00D24368" w:rsidRPr="007446F2">
        <w:rPr>
          <w:rFonts w:cs="Times New Roman"/>
          <w:spacing w:val="-20"/>
          <w:sz w:val="28"/>
          <w:szCs w:val="28"/>
          <w:lang w:val="ru-RU"/>
        </w:rPr>
        <w:t xml:space="preserve">денежного </w:t>
      </w:r>
      <w:r w:rsidR="00A00E39" w:rsidRPr="007446F2">
        <w:rPr>
          <w:rFonts w:cs="Times New Roman"/>
          <w:spacing w:val="-20"/>
          <w:sz w:val="28"/>
          <w:szCs w:val="28"/>
          <w:lang w:val="ru-RU"/>
        </w:rPr>
        <w:t>обязательства</w:t>
      </w:r>
      <w:r w:rsidR="00D24368" w:rsidRPr="007446F2">
        <w:rPr>
          <w:rFonts w:cs="Times New Roman"/>
          <w:spacing w:val="-20"/>
          <w:sz w:val="28"/>
          <w:szCs w:val="28"/>
          <w:lang w:val="ru-RU"/>
        </w:rPr>
        <w:t xml:space="preserve"> (как, например, вексель)</w:t>
      </w:r>
      <w:r w:rsidR="00A00E39" w:rsidRPr="007446F2">
        <w:rPr>
          <w:rFonts w:cs="Times New Roman"/>
          <w:spacing w:val="-20"/>
          <w:sz w:val="28"/>
          <w:szCs w:val="28"/>
          <w:lang w:val="ru-RU"/>
        </w:rPr>
        <w:t xml:space="preserve">, а закрепляют </w:t>
      </w:r>
      <w:r w:rsidR="00F856B4" w:rsidRPr="007446F2">
        <w:rPr>
          <w:rFonts w:cs="Times New Roman"/>
          <w:spacing w:val="-20"/>
          <w:sz w:val="28"/>
          <w:szCs w:val="28"/>
          <w:lang w:val="ru-RU"/>
        </w:rPr>
        <w:t xml:space="preserve">целую </w:t>
      </w:r>
      <w:r w:rsidR="00A00E39" w:rsidRPr="007446F2">
        <w:rPr>
          <w:rFonts w:cs="Times New Roman"/>
          <w:spacing w:val="-20"/>
          <w:sz w:val="28"/>
          <w:szCs w:val="28"/>
          <w:lang w:val="ru-RU"/>
        </w:rPr>
        <w:t xml:space="preserve">совокупность </w:t>
      </w:r>
      <w:r w:rsidR="00F856B4" w:rsidRPr="007446F2">
        <w:rPr>
          <w:rFonts w:cs="Times New Roman"/>
          <w:spacing w:val="-20"/>
          <w:sz w:val="28"/>
          <w:szCs w:val="28"/>
          <w:lang w:val="ru-RU"/>
        </w:rPr>
        <w:t xml:space="preserve">взаимосвязанных </w:t>
      </w:r>
      <w:r w:rsidR="00E06D5F" w:rsidRPr="007446F2">
        <w:rPr>
          <w:rFonts w:cs="Times New Roman"/>
          <w:spacing w:val="-20"/>
          <w:sz w:val="28"/>
          <w:szCs w:val="28"/>
          <w:lang w:val="ru-RU"/>
        </w:rPr>
        <w:t xml:space="preserve">прав </w:t>
      </w:r>
      <w:r w:rsidR="00F856B4" w:rsidRPr="007446F2">
        <w:rPr>
          <w:rFonts w:cs="Times New Roman"/>
          <w:spacing w:val="-20"/>
          <w:sz w:val="28"/>
          <w:szCs w:val="28"/>
          <w:lang w:val="ru-RU"/>
        </w:rPr>
        <w:t xml:space="preserve">и обязанностей </w:t>
      </w:r>
      <w:r w:rsidR="00E06D5F" w:rsidRPr="007446F2">
        <w:rPr>
          <w:rFonts w:cs="Times New Roman"/>
          <w:spacing w:val="-20"/>
          <w:sz w:val="28"/>
          <w:szCs w:val="28"/>
          <w:lang w:val="ru-RU"/>
        </w:rPr>
        <w:t>работника</w:t>
      </w:r>
      <w:r w:rsidR="00F856B4" w:rsidRPr="007446F2">
        <w:rPr>
          <w:rFonts w:cs="Times New Roman"/>
          <w:spacing w:val="-20"/>
          <w:sz w:val="28"/>
          <w:szCs w:val="28"/>
          <w:lang w:val="ru-RU"/>
        </w:rPr>
        <w:t xml:space="preserve"> и работодателя</w:t>
      </w:r>
      <w:r w:rsidR="00E06D5F" w:rsidRPr="007446F2">
        <w:rPr>
          <w:rFonts w:cs="Times New Roman"/>
          <w:spacing w:val="-20"/>
          <w:sz w:val="28"/>
          <w:szCs w:val="28"/>
          <w:lang w:val="ru-RU"/>
        </w:rPr>
        <w:t>.</w:t>
      </w:r>
    </w:p>
    <w:p w:rsidR="0028739F" w:rsidRPr="007446F2" w:rsidRDefault="0028739F" w:rsidP="002945E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lastRenderedPageBreak/>
        <w:t>Среди ученых нет единства</w:t>
      </w:r>
      <w:r w:rsidR="00FD4358">
        <w:rPr>
          <w:rFonts w:cs="Times New Roman"/>
          <w:spacing w:val="-20"/>
          <w:sz w:val="28"/>
          <w:szCs w:val="28"/>
          <w:lang w:val="ru-RU"/>
        </w:rPr>
        <w:t xml:space="preserve"> мнений о том</w:t>
      </w:r>
      <w:r w:rsidRPr="007446F2">
        <w:rPr>
          <w:rFonts w:cs="Times New Roman"/>
          <w:spacing w:val="-20"/>
          <w:sz w:val="28"/>
          <w:szCs w:val="28"/>
          <w:lang w:val="ru-RU"/>
        </w:rPr>
        <w:t>, отраслью какого права: трудового или гражда</w:t>
      </w:r>
      <w:r w:rsidR="00D24368" w:rsidRPr="007446F2">
        <w:rPr>
          <w:rFonts w:cs="Times New Roman"/>
          <w:spacing w:val="-20"/>
          <w:sz w:val="28"/>
          <w:szCs w:val="28"/>
          <w:lang w:val="ru-RU"/>
        </w:rPr>
        <w:t xml:space="preserve">нского, регулируются поощрения </w:t>
      </w:r>
      <w:r w:rsidR="00FD4358">
        <w:rPr>
          <w:rFonts w:cs="Times New Roman"/>
          <w:spacing w:val="-20"/>
          <w:sz w:val="28"/>
          <w:szCs w:val="28"/>
          <w:lang w:val="ru-RU"/>
        </w:rPr>
        <w:t xml:space="preserve">работников в форме </w:t>
      </w:r>
      <w:r w:rsidRPr="007446F2">
        <w:rPr>
          <w:rFonts w:cs="Times New Roman"/>
          <w:spacing w:val="-20"/>
          <w:sz w:val="28"/>
          <w:szCs w:val="28"/>
          <w:lang w:val="ru-RU"/>
        </w:rPr>
        <w:t>акций и опционов.</w:t>
      </w:r>
    </w:p>
    <w:p w:rsidR="00F856B4" w:rsidRPr="007446F2" w:rsidRDefault="0028739F" w:rsidP="0028739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Применительно к акциям следует различать </w:t>
      </w:r>
      <w:r w:rsidR="008670DE" w:rsidRPr="007446F2">
        <w:rPr>
          <w:rFonts w:cs="Times New Roman"/>
          <w:spacing w:val="-20"/>
          <w:sz w:val="28"/>
          <w:szCs w:val="28"/>
          <w:lang w:val="ru-RU"/>
        </w:rPr>
        <w:t xml:space="preserve">закрепляемые в акциях </w:t>
      </w:r>
      <w:r w:rsidRPr="007446F2">
        <w:rPr>
          <w:rFonts w:cs="Times New Roman"/>
          <w:spacing w:val="-20"/>
          <w:sz w:val="28"/>
          <w:szCs w:val="28"/>
          <w:lang w:val="ru-RU"/>
        </w:rPr>
        <w:t>права работника на получение дивидендов</w:t>
      </w:r>
      <w:r w:rsidR="008670DE" w:rsidRPr="007446F2">
        <w:rPr>
          <w:rFonts w:cs="Times New Roman"/>
          <w:spacing w:val="-20"/>
          <w:sz w:val="28"/>
          <w:szCs w:val="28"/>
          <w:lang w:val="ru-RU"/>
        </w:rPr>
        <w:t xml:space="preserve"> и участие в </w:t>
      </w:r>
      <w:proofErr w:type="gramStart"/>
      <w:r w:rsidR="008670DE" w:rsidRPr="007446F2">
        <w:rPr>
          <w:rFonts w:cs="Times New Roman"/>
          <w:spacing w:val="-20"/>
          <w:sz w:val="28"/>
          <w:szCs w:val="28"/>
          <w:lang w:val="ru-RU"/>
        </w:rPr>
        <w:t>управлении</w:t>
      </w:r>
      <w:proofErr w:type="gramEnd"/>
      <w:r w:rsidR="008670DE" w:rsidRPr="007446F2">
        <w:rPr>
          <w:rFonts w:cs="Times New Roman"/>
          <w:spacing w:val="-20"/>
          <w:sz w:val="28"/>
          <w:szCs w:val="28"/>
          <w:lang w:val="ru-RU"/>
        </w:rPr>
        <w:t xml:space="preserve"> </w:t>
      </w:r>
      <w:r w:rsidR="00237C6C">
        <w:rPr>
          <w:rFonts w:cs="Times New Roman"/>
          <w:spacing w:val="-20"/>
          <w:sz w:val="28"/>
          <w:szCs w:val="28"/>
          <w:lang w:val="ru-RU"/>
        </w:rPr>
        <w:t>и само</w:t>
      </w:r>
      <w:r w:rsidRPr="007446F2">
        <w:rPr>
          <w:rFonts w:cs="Times New Roman"/>
          <w:spacing w:val="-20"/>
          <w:sz w:val="28"/>
          <w:szCs w:val="28"/>
          <w:lang w:val="ru-RU"/>
        </w:rPr>
        <w:t xml:space="preserve"> </w:t>
      </w:r>
      <w:r w:rsidR="00F856B4" w:rsidRPr="007446F2">
        <w:rPr>
          <w:rFonts w:cs="Times New Roman"/>
          <w:spacing w:val="-20"/>
          <w:sz w:val="28"/>
          <w:szCs w:val="28"/>
          <w:lang w:val="ru-RU"/>
        </w:rPr>
        <w:t xml:space="preserve">предоставление акций как имущества, обладающего </w:t>
      </w:r>
      <w:r w:rsidR="00D24368" w:rsidRPr="007446F2">
        <w:rPr>
          <w:rFonts w:cs="Times New Roman"/>
          <w:spacing w:val="-20"/>
          <w:sz w:val="28"/>
          <w:szCs w:val="28"/>
          <w:lang w:val="ru-RU"/>
        </w:rPr>
        <w:t xml:space="preserve">собственной </w:t>
      </w:r>
      <w:r w:rsidR="00F856B4" w:rsidRPr="007446F2">
        <w:rPr>
          <w:rFonts w:cs="Times New Roman"/>
          <w:spacing w:val="-20"/>
          <w:sz w:val="28"/>
          <w:szCs w:val="28"/>
          <w:lang w:val="ru-RU"/>
        </w:rPr>
        <w:t>ценностью и обращающегося на рынке.</w:t>
      </w:r>
    </w:p>
    <w:p w:rsidR="0028739F" w:rsidRPr="007446F2" w:rsidRDefault="0028739F" w:rsidP="0028739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Ни у кого из ученых не вызывает сомнений, что отношения по реализации работником прав, предоставляемых ему акциями (права на получение дивидендов, прежде всего), вы</w:t>
      </w:r>
      <w:r w:rsidR="00AD1B0C">
        <w:rPr>
          <w:rFonts w:cs="Times New Roman"/>
          <w:spacing w:val="-20"/>
          <w:sz w:val="28"/>
          <w:szCs w:val="28"/>
          <w:lang w:val="ru-RU"/>
        </w:rPr>
        <w:t>ходят за пределы оплаты труда,</w:t>
      </w:r>
      <w:r w:rsidR="008670DE" w:rsidRPr="007446F2">
        <w:rPr>
          <w:rFonts w:cs="Times New Roman"/>
          <w:spacing w:val="-20"/>
          <w:sz w:val="28"/>
          <w:szCs w:val="28"/>
          <w:lang w:val="ru-RU"/>
        </w:rPr>
        <w:t xml:space="preserve"> дивиденды не являются </w:t>
      </w:r>
      <w:r w:rsidRPr="007446F2">
        <w:rPr>
          <w:rFonts w:cs="Times New Roman"/>
          <w:spacing w:val="-20"/>
          <w:sz w:val="28"/>
          <w:szCs w:val="28"/>
          <w:lang w:val="ru-RU"/>
        </w:rPr>
        <w:t>вознаграждение</w:t>
      </w:r>
      <w:r w:rsidR="008670DE" w:rsidRPr="007446F2">
        <w:rPr>
          <w:rFonts w:cs="Times New Roman"/>
          <w:spacing w:val="-20"/>
          <w:sz w:val="28"/>
          <w:szCs w:val="28"/>
          <w:lang w:val="ru-RU"/>
        </w:rPr>
        <w:t>м</w:t>
      </w:r>
      <w:r w:rsidRPr="007446F2">
        <w:rPr>
          <w:rFonts w:cs="Times New Roman"/>
          <w:spacing w:val="-20"/>
          <w:sz w:val="28"/>
          <w:szCs w:val="28"/>
          <w:lang w:val="ru-RU"/>
        </w:rPr>
        <w:t xml:space="preserve"> за труд, а выплачиваются владельцам акций </w:t>
      </w:r>
      <w:r w:rsidR="00F856B4" w:rsidRPr="007446F2">
        <w:rPr>
          <w:rFonts w:cs="Times New Roman"/>
          <w:spacing w:val="-20"/>
          <w:sz w:val="28"/>
          <w:szCs w:val="28"/>
          <w:lang w:val="ru-RU"/>
        </w:rPr>
        <w:t>в силу имеющихся корпоративных отношений</w:t>
      </w:r>
      <w:r w:rsidRPr="007446F2">
        <w:rPr>
          <w:rFonts w:cs="Times New Roman"/>
          <w:spacing w:val="-20"/>
          <w:sz w:val="28"/>
          <w:szCs w:val="28"/>
          <w:lang w:val="ru-RU"/>
        </w:rPr>
        <w:t>. Следовательно, отношения, вытекающие из облад</w:t>
      </w:r>
      <w:r w:rsidR="00AD1B0C">
        <w:rPr>
          <w:rFonts w:cs="Times New Roman"/>
          <w:spacing w:val="-20"/>
          <w:sz w:val="28"/>
          <w:szCs w:val="28"/>
          <w:lang w:val="ru-RU"/>
        </w:rPr>
        <w:t>ания работником акциями общества</w:t>
      </w:r>
      <w:r w:rsidRPr="007446F2">
        <w:rPr>
          <w:rFonts w:cs="Times New Roman"/>
          <w:spacing w:val="-20"/>
          <w:sz w:val="28"/>
          <w:szCs w:val="28"/>
          <w:lang w:val="ru-RU"/>
        </w:rPr>
        <w:t>, регулируются исключительно гражданским правом</w:t>
      </w:r>
      <w:r w:rsidRPr="007446F2">
        <w:rPr>
          <w:rStyle w:val="aa"/>
          <w:rFonts w:cs="Times New Roman"/>
          <w:spacing w:val="-20"/>
          <w:sz w:val="28"/>
          <w:szCs w:val="28"/>
          <w:lang w:val="ru-RU"/>
        </w:rPr>
        <w:footnoteReference w:id="171"/>
      </w:r>
      <w:r w:rsidRPr="007446F2">
        <w:rPr>
          <w:rFonts w:cs="Times New Roman"/>
          <w:spacing w:val="-20"/>
          <w:sz w:val="28"/>
          <w:szCs w:val="28"/>
          <w:lang w:val="ru-RU"/>
        </w:rPr>
        <w:t>.</w:t>
      </w:r>
    </w:p>
    <w:p w:rsidR="00F94857" w:rsidRPr="007446F2" w:rsidRDefault="005C78F6" w:rsidP="001B6AF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Однако сама по себе выдача акций в целях стимулирования работников, по нашему мнению, может считаться частью трудовых отношений.</w:t>
      </w:r>
      <w:r w:rsidR="007C0F14" w:rsidRPr="007446F2">
        <w:rPr>
          <w:rFonts w:cs="Times New Roman"/>
          <w:spacing w:val="-20"/>
          <w:sz w:val="28"/>
          <w:szCs w:val="28"/>
          <w:lang w:val="ru-RU"/>
        </w:rPr>
        <w:t xml:space="preserve"> </w:t>
      </w:r>
      <w:r w:rsidRPr="007446F2">
        <w:rPr>
          <w:rFonts w:cs="Times New Roman"/>
          <w:spacing w:val="-20"/>
          <w:sz w:val="28"/>
          <w:szCs w:val="28"/>
          <w:lang w:val="ru-RU"/>
        </w:rPr>
        <w:t xml:space="preserve">Вместе с тем, </w:t>
      </w:r>
      <w:r w:rsidR="00D20DB0" w:rsidRPr="007446F2">
        <w:rPr>
          <w:rFonts w:cs="Times New Roman"/>
          <w:spacing w:val="-20"/>
          <w:sz w:val="28"/>
          <w:szCs w:val="28"/>
          <w:lang w:val="ru-RU"/>
        </w:rPr>
        <w:t xml:space="preserve">в литературе отмечается </w:t>
      </w:r>
      <w:r w:rsidRPr="007446F2">
        <w:rPr>
          <w:rFonts w:cs="Times New Roman"/>
          <w:spacing w:val="-20"/>
          <w:sz w:val="28"/>
          <w:szCs w:val="28"/>
          <w:lang w:val="ru-RU"/>
        </w:rPr>
        <w:t>сомнительн</w:t>
      </w:r>
      <w:r w:rsidR="00D20DB0" w:rsidRPr="007446F2">
        <w:rPr>
          <w:rFonts w:cs="Times New Roman"/>
          <w:spacing w:val="-20"/>
          <w:sz w:val="28"/>
          <w:szCs w:val="28"/>
          <w:lang w:val="ru-RU"/>
        </w:rPr>
        <w:t>ость</w:t>
      </w:r>
      <w:r w:rsidRPr="007446F2">
        <w:rPr>
          <w:rFonts w:cs="Times New Roman"/>
          <w:spacing w:val="-20"/>
          <w:sz w:val="28"/>
          <w:szCs w:val="28"/>
          <w:lang w:val="ru-RU"/>
        </w:rPr>
        <w:t xml:space="preserve"> включени</w:t>
      </w:r>
      <w:r w:rsidR="00D20DB0" w:rsidRPr="007446F2">
        <w:rPr>
          <w:rFonts w:cs="Times New Roman"/>
          <w:spacing w:val="-20"/>
          <w:sz w:val="28"/>
          <w:szCs w:val="28"/>
          <w:lang w:val="ru-RU"/>
        </w:rPr>
        <w:t>я</w:t>
      </w:r>
      <w:r w:rsidRPr="007446F2">
        <w:rPr>
          <w:rFonts w:cs="Times New Roman"/>
          <w:spacing w:val="-20"/>
          <w:sz w:val="28"/>
          <w:szCs w:val="28"/>
          <w:lang w:val="ru-RU"/>
        </w:rPr>
        <w:t xml:space="preserve"> акций в систему оплаты труда</w:t>
      </w:r>
      <w:r w:rsidRPr="007446F2">
        <w:rPr>
          <w:rStyle w:val="aa"/>
          <w:rFonts w:cs="Times New Roman"/>
          <w:spacing w:val="-20"/>
          <w:sz w:val="28"/>
          <w:szCs w:val="28"/>
          <w:lang w:val="ru-RU"/>
        </w:rPr>
        <w:footnoteReference w:id="172"/>
      </w:r>
      <w:r w:rsidRPr="007446F2">
        <w:rPr>
          <w:rFonts w:cs="Times New Roman"/>
          <w:spacing w:val="-20"/>
          <w:sz w:val="28"/>
          <w:szCs w:val="28"/>
          <w:lang w:val="ru-RU"/>
        </w:rPr>
        <w:t>. Вряд ли кто-либо из работодателей решит</w:t>
      </w:r>
      <w:r w:rsidR="00237C6C">
        <w:rPr>
          <w:rFonts w:cs="Times New Roman"/>
          <w:spacing w:val="-20"/>
          <w:sz w:val="28"/>
          <w:szCs w:val="28"/>
          <w:lang w:val="ru-RU"/>
        </w:rPr>
        <w:t>ся принять на себя обязательство</w:t>
      </w:r>
      <w:r w:rsidRPr="007446F2">
        <w:rPr>
          <w:rFonts w:cs="Times New Roman"/>
          <w:spacing w:val="-20"/>
          <w:sz w:val="28"/>
          <w:szCs w:val="28"/>
          <w:lang w:val="ru-RU"/>
        </w:rPr>
        <w:t xml:space="preserve"> на постоянной основе оплачивать труд работников акциями</w:t>
      </w:r>
      <w:r w:rsidR="00237C6C">
        <w:rPr>
          <w:rFonts w:cs="Times New Roman"/>
          <w:spacing w:val="-20"/>
          <w:sz w:val="28"/>
          <w:szCs w:val="28"/>
          <w:lang w:val="ru-RU"/>
        </w:rPr>
        <w:t>, даже ставя его</w:t>
      </w:r>
      <w:r w:rsidRPr="007446F2">
        <w:rPr>
          <w:rFonts w:cs="Times New Roman"/>
          <w:spacing w:val="-20"/>
          <w:sz w:val="28"/>
          <w:szCs w:val="28"/>
          <w:lang w:val="ru-RU"/>
        </w:rPr>
        <w:t xml:space="preserve"> в зависимость </w:t>
      </w:r>
      <w:r w:rsidR="001B6AFF" w:rsidRPr="007446F2">
        <w:rPr>
          <w:rFonts w:cs="Times New Roman"/>
          <w:spacing w:val="-20"/>
          <w:sz w:val="28"/>
          <w:szCs w:val="28"/>
          <w:lang w:val="ru-RU"/>
        </w:rPr>
        <w:t xml:space="preserve">от достижения работниками </w:t>
      </w:r>
      <w:r w:rsidR="00F856B4" w:rsidRPr="007446F2">
        <w:rPr>
          <w:rFonts w:cs="Times New Roman"/>
          <w:spacing w:val="-20"/>
          <w:sz w:val="28"/>
          <w:szCs w:val="28"/>
          <w:lang w:val="ru-RU"/>
        </w:rPr>
        <w:t xml:space="preserve">исключительно </w:t>
      </w:r>
      <w:r w:rsidRPr="007446F2">
        <w:rPr>
          <w:rFonts w:cs="Times New Roman"/>
          <w:spacing w:val="-20"/>
          <w:sz w:val="28"/>
          <w:szCs w:val="28"/>
          <w:lang w:val="ru-RU"/>
        </w:rPr>
        <w:t xml:space="preserve">высоких показателей работы. Кроме того, для премирования акциями </w:t>
      </w:r>
      <w:r w:rsidR="00D20DB0" w:rsidRPr="007446F2">
        <w:rPr>
          <w:rFonts w:cs="Times New Roman"/>
          <w:spacing w:val="-20"/>
          <w:sz w:val="28"/>
          <w:szCs w:val="28"/>
          <w:lang w:val="ru-RU"/>
        </w:rPr>
        <w:t xml:space="preserve">обществу постоянно </w:t>
      </w:r>
      <w:r w:rsidR="00F856B4" w:rsidRPr="007446F2">
        <w:rPr>
          <w:rFonts w:cs="Times New Roman"/>
          <w:spacing w:val="-20"/>
          <w:sz w:val="28"/>
          <w:szCs w:val="28"/>
          <w:lang w:val="ru-RU"/>
        </w:rPr>
        <w:t>необходим</w:t>
      </w:r>
      <w:r w:rsidR="00D20DB0" w:rsidRPr="007446F2">
        <w:rPr>
          <w:rFonts w:cs="Times New Roman"/>
          <w:spacing w:val="-20"/>
          <w:sz w:val="28"/>
          <w:szCs w:val="28"/>
          <w:lang w:val="ru-RU"/>
        </w:rPr>
        <w:t>о</w:t>
      </w:r>
      <w:r w:rsidRPr="007446F2">
        <w:rPr>
          <w:rFonts w:cs="Times New Roman"/>
          <w:spacing w:val="-20"/>
          <w:sz w:val="28"/>
          <w:szCs w:val="28"/>
          <w:lang w:val="ru-RU"/>
        </w:rPr>
        <w:t xml:space="preserve"> </w:t>
      </w:r>
      <w:r w:rsidR="00D20DB0" w:rsidRPr="007446F2">
        <w:rPr>
          <w:rFonts w:cs="Times New Roman"/>
          <w:spacing w:val="-20"/>
          <w:sz w:val="28"/>
          <w:szCs w:val="28"/>
          <w:lang w:val="ru-RU"/>
        </w:rPr>
        <w:t xml:space="preserve">иметь </w:t>
      </w:r>
      <w:r w:rsidRPr="007446F2">
        <w:rPr>
          <w:rFonts w:cs="Times New Roman"/>
          <w:spacing w:val="-20"/>
          <w:sz w:val="28"/>
          <w:szCs w:val="28"/>
          <w:lang w:val="ru-RU"/>
        </w:rPr>
        <w:t>свободные акции</w:t>
      </w:r>
      <w:r w:rsidR="00CF126C" w:rsidRPr="007446F2">
        <w:rPr>
          <w:rFonts w:cs="Times New Roman"/>
          <w:spacing w:val="-20"/>
          <w:sz w:val="28"/>
          <w:szCs w:val="28"/>
          <w:lang w:val="ru-RU"/>
        </w:rPr>
        <w:t>, чт</w:t>
      </w:r>
      <w:r w:rsidR="0041295A" w:rsidRPr="007446F2">
        <w:rPr>
          <w:rFonts w:cs="Times New Roman"/>
          <w:spacing w:val="-20"/>
          <w:sz w:val="28"/>
          <w:szCs w:val="28"/>
          <w:lang w:val="ru-RU"/>
        </w:rPr>
        <w:t xml:space="preserve">о </w:t>
      </w:r>
      <w:r w:rsidR="001B6AFF" w:rsidRPr="007446F2">
        <w:rPr>
          <w:rFonts w:cs="Times New Roman"/>
          <w:spacing w:val="-20"/>
          <w:sz w:val="28"/>
          <w:szCs w:val="28"/>
          <w:lang w:val="ru-RU"/>
        </w:rPr>
        <w:t>весьма затруднительно</w:t>
      </w:r>
      <w:r w:rsidR="00CF126C" w:rsidRPr="007446F2">
        <w:rPr>
          <w:rFonts w:cs="Times New Roman"/>
          <w:spacing w:val="-20"/>
          <w:sz w:val="28"/>
          <w:szCs w:val="28"/>
          <w:lang w:val="ru-RU"/>
        </w:rPr>
        <w:t xml:space="preserve">. </w:t>
      </w:r>
      <w:r w:rsidR="00DB0C68" w:rsidRPr="007446F2">
        <w:rPr>
          <w:rFonts w:cs="Times New Roman"/>
          <w:spacing w:val="-20"/>
          <w:sz w:val="28"/>
          <w:szCs w:val="28"/>
          <w:lang w:val="ru-RU"/>
        </w:rPr>
        <w:t>Объективная ограниченность того ресурса, который исполь</w:t>
      </w:r>
      <w:r w:rsidR="00CD6A0E" w:rsidRPr="007446F2">
        <w:rPr>
          <w:rFonts w:cs="Times New Roman"/>
          <w:spacing w:val="-20"/>
          <w:sz w:val="28"/>
          <w:szCs w:val="28"/>
          <w:lang w:val="ru-RU"/>
        </w:rPr>
        <w:t xml:space="preserve">зуется </w:t>
      </w:r>
      <w:r w:rsidR="00CF126C" w:rsidRPr="007446F2">
        <w:rPr>
          <w:rFonts w:cs="Times New Roman"/>
          <w:spacing w:val="-20"/>
          <w:sz w:val="28"/>
          <w:szCs w:val="28"/>
          <w:lang w:val="ru-RU"/>
        </w:rPr>
        <w:t>на цели стимулирования работников, исключает постоянство и гарантированность такой формы оплаты труда.</w:t>
      </w:r>
      <w:r w:rsidR="001B6AFF" w:rsidRPr="007446F2">
        <w:rPr>
          <w:rFonts w:cs="Times New Roman"/>
          <w:spacing w:val="-20"/>
          <w:sz w:val="28"/>
          <w:szCs w:val="28"/>
          <w:lang w:val="ru-RU"/>
        </w:rPr>
        <w:t xml:space="preserve"> </w:t>
      </w:r>
      <w:r w:rsidR="00F94857" w:rsidRPr="007446F2">
        <w:rPr>
          <w:rFonts w:cs="Times New Roman"/>
          <w:spacing w:val="-20"/>
          <w:sz w:val="28"/>
          <w:szCs w:val="28"/>
          <w:lang w:val="ru-RU"/>
        </w:rPr>
        <w:t>Таким образом, предоставление</w:t>
      </w:r>
      <w:r w:rsidR="00753C67" w:rsidRPr="007446F2">
        <w:rPr>
          <w:rFonts w:cs="Times New Roman"/>
          <w:spacing w:val="-20"/>
          <w:sz w:val="28"/>
          <w:szCs w:val="28"/>
          <w:lang w:val="ru-RU"/>
        </w:rPr>
        <w:t xml:space="preserve"> акций как форма премирования не отвечает такому признаку</w:t>
      </w:r>
      <w:r w:rsidR="00F94857" w:rsidRPr="007446F2">
        <w:rPr>
          <w:rFonts w:cs="Times New Roman"/>
          <w:spacing w:val="-20"/>
          <w:sz w:val="28"/>
          <w:szCs w:val="28"/>
          <w:lang w:val="ru-RU"/>
        </w:rPr>
        <w:t xml:space="preserve"> премий, включаемых в</w:t>
      </w:r>
      <w:r w:rsidR="00753C67" w:rsidRPr="007446F2">
        <w:rPr>
          <w:rFonts w:cs="Times New Roman"/>
          <w:spacing w:val="-20"/>
          <w:sz w:val="28"/>
          <w:szCs w:val="28"/>
          <w:lang w:val="ru-RU"/>
        </w:rPr>
        <w:t xml:space="preserve"> состав заработной платы, как систематичность предоставления</w:t>
      </w:r>
      <w:r w:rsidR="00F94857" w:rsidRPr="007446F2">
        <w:rPr>
          <w:rFonts w:cs="Times New Roman"/>
          <w:spacing w:val="-20"/>
          <w:sz w:val="28"/>
          <w:szCs w:val="28"/>
          <w:lang w:val="ru-RU"/>
        </w:rPr>
        <w:t>.</w:t>
      </w:r>
    </w:p>
    <w:p w:rsidR="00724B7B" w:rsidRPr="007446F2" w:rsidRDefault="00724B7B" w:rsidP="001B6AF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Кроме того, акции не являются имуществом, подходящим для личного</w:t>
      </w:r>
      <w:r w:rsidR="00FC4813" w:rsidRPr="007446F2">
        <w:rPr>
          <w:rFonts w:cs="Times New Roman"/>
          <w:spacing w:val="-20"/>
          <w:sz w:val="28"/>
          <w:szCs w:val="28"/>
          <w:lang w:val="ru-RU"/>
        </w:rPr>
        <w:t xml:space="preserve"> использования</w:t>
      </w:r>
      <w:r w:rsidR="00F94857" w:rsidRPr="007446F2">
        <w:rPr>
          <w:rStyle w:val="aa"/>
          <w:rFonts w:cs="Times New Roman"/>
          <w:color w:val="000000"/>
          <w:spacing w:val="-20"/>
          <w:sz w:val="28"/>
          <w:szCs w:val="28"/>
          <w:lang w:val="ru-RU"/>
        </w:rPr>
        <w:footnoteReference w:id="173"/>
      </w:r>
      <w:r w:rsidR="00FC4813" w:rsidRPr="007446F2">
        <w:rPr>
          <w:rFonts w:cs="Times New Roman"/>
          <w:spacing w:val="-20"/>
          <w:sz w:val="28"/>
          <w:szCs w:val="28"/>
          <w:lang w:val="ru-RU"/>
        </w:rPr>
        <w:t>, поскольку сами по себе никаких личных потребностей человека не удовлетворяют, служат лишь источником имуще</w:t>
      </w:r>
      <w:r w:rsidR="00AD1B0C">
        <w:rPr>
          <w:rFonts w:cs="Times New Roman"/>
          <w:spacing w:val="-20"/>
          <w:sz w:val="28"/>
          <w:szCs w:val="28"/>
          <w:lang w:val="ru-RU"/>
        </w:rPr>
        <w:t xml:space="preserve">ственных прав, реализуя которые, </w:t>
      </w:r>
      <w:r w:rsidR="00FC4813" w:rsidRPr="007446F2">
        <w:rPr>
          <w:rFonts w:cs="Times New Roman"/>
          <w:spacing w:val="-20"/>
          <w:sz w:val="28"/>
          <w:szCs w:val="28"/>
          <w:lang w:val="ru-RU"/>
        </w:rPr>
        <w:t xml:space="preserve">человек уже может получить </w:t>
      </w:r>
      <w:r w:rsidR="00F94857" w:rsidRPr="007446F2">
        <w:rPr>
          <w:rFonts w:cs="Times New Roman"/>
          <w:spacing w:val="-20"/>
          <w:sz w:val="28"/>
          <w:szCs w:val="28"/>
          <w:lang w:val="ru-RU"/>
        </w:rPr>
        <w:t>определенные материально-вещественные блага, в первую очередь, денежные средства. Следовательно, акции являются недопустимой с точки зрения трудового права формой оплаты труда.</w:t>
      </w:r>
    </w:p>
    <w:p w:rsidR="001B6AFF" w:rsidRPr="007446F2" w:rsidRDefault="00F94857" w:rsidP="001B6AF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lastRenderedPageBreak/>
        <w:t xml:space="preserve">В связи с указанным </w:t>
      </w:r>
      <w:r w:rsidR="00A12F9A" w:rsidRPr="007446F2">
        <w:rPr>
          <w:rFonts w:cs="Times New Roman"/>
          <w:spacing w:val="-20"/>
          <w:sz w:val="28"/>
          <w:szCs w:val="28"/>
          <w:lang w:val="ru-RU"/>
        </w:rPr>
        <w:t xml:space="preserve">предоставление акций не </w:t>
      </w:r>
      <w:r w:rsidR="00753C67" w:rsidRPr="007446F2">
        <w:rPr>
          <w:rFonts w:cs="Times New Roman"/>
          <w:spacing w:val="-20"/>
          <w:sz w:val="28"/>
          <w:szCs w:val="28"/>
          <w:lang w:val="ru-RU"/>
        </w:rPr>
        <w:t>может считаться</w:t>
      </w:r>
      <w:r w:rsidR="00A12F9A" w:rsidRPr="007446F2">
        <w:rPr>
          <w:rFonts w:cs="Times New Roman"/>
          <w:spacing w:val="-20"/>
          <w:sz w:val="28"/>
          <w:szCs w:val="28"/>
          <w:lang w:val="ru-RU"/>
        </w:rPr>
        <w:t xml:space="preserve"> частью</w:t>
      </w:r>
      <w:r w:rsidR="00753C67" w:rsidRPr="007446F2">
        <w:rPr>
          <w:rFonts w:cs="Times New Roman"/>
          <w:spacing w:val="-20"/>
          <w:sz w:val="28"/>
          <w:szCs w:val="28"/>
          <w:lang w:val="ru-RU"/>
        </w:rPr>
        <w:t xml:space="preserve"> заработной платы</w:t>
      </w:r>
      <w:r w:rsidR="00A12F9A" w:rsidRPr="007446F2">
        <w:rPr>
          <w:rFonts w:cs="Times New Roman"/>
          <w:spacing w:val="-20"/>
          <w:sz w:val="28"/>
          <w:szCs w:val="28"/>
          <w:lang w:val="ru-RU"/>
        </w:rPr>
        <w:t>, однако</w:t>
      </w:r>
      <w:r w:rsidR="00753C67" w:rsidRPr="007446F2">
        <w:rPr>
          <w:rFonts w:cs="Times New Roman"/>
          <w:spacing w:val="-20"/>
          <w:sz w:val="28"/>
          <w:szCs w:val="28"/>
          <w:lang w:val="ru-RU"/>
        </w:rPr>
        <w:t xml:space="preserve"> может быть признано</w:t>
      </w:r>
      <w:r w:rsidR="00A12F9A" w:rsidRPr="007446F2">
        <w:rPr>
          <w:rFonts w:cs="Times New Roman"/>
          <w:spacing w:val="-20"/>
          <w:sz w:val="28"/>
          <w:szCs w:val="28"/>
          <w:lang w:val="ru-RU"/>
        </w:rPr>
        <w:t xml:space="preserve"> премированием в смысле ст.191 ТК РФ.</w:t>
      </w:r>
      <w:r w:rsidR="00CD6A0E" w:rsidRPr="007446F2">
        <w:rPr>
          <w:rFonts w:cs="Times New Roman"/>
          <w:spacing w:val="-20"/>
          <w:sz w:val="28"/>
          <w:szCs w:val="28"/>
          <w:lang w:val="ru-RU"/>
        </w:rPr>
        <w:t xml:space="preserve"> При этом</w:t>
      </w:r>
      <w:proofErr w:type="gramStart"/>
      <w:r w:rsidR="00CD6A0E" w:rsidRPr="007446F2">
        <w:rPr>
          <w:rFonts w:cs="Times New Roman"/>
          <w:spacing w:val="-20"/>
          <w:sz w:val="28"/>
          <w:szCs w:val="28"/>
          <w:lang w:val="ru-RU"/>
        </w:rPr>
        <w:t>,</w:t>
      </w:r>
      <w:proofErr w:type="gramEnd"/>
      <w:r w:rsidR="00CD6A0E" w:rsidRPr="007446F2">
        <w:rPr>
          <w:rFonts w:cs="Times New Roman"/>
          <w:spacing w:val="-20"/>
          <w:sz w:val="28"/>
          <w:szCs w:val="28"/>
          <w:lang w:val="ru-RU"/>
        </w:rPr>
        <w:t xml:space="preserve"> если в локальном акте, действующем у работодателя, предусмотрены определенные показатели труда работников, являющиеся основанием для премирования в форме акций, </w:t>
      </w:r>
      <w:r w:rsidR="00A40E90" w:rsidRPr="007446F2">
        <w:rPr>
          <w:rFonts w:cs="Times New Roman"/>
          <w:spacing w:val="-20"/>
          <w:sz w:val="28"/>
          <w:szCs w:val="28"/>
          <w:lang w:val="ru-RU"/>
        </w:rPr>
        <w:t>при выполнении установленных требований работник приобретает право на получение премии данного вида. То есть премиро</w:t>
      </w:r>
      <w:r w:rsidR="001B6AFF" w:rsidRPr="007446F2">
        <w:rPr>
          <w:rFonts w:cs="Times New Roman"/>
          <w:spacing w:val="-20"/>
          <w:sz w:val="28"/>
          <w:szCs w:val="28"/>
          <w:lang w:val="ru-RU"/>
        </w:rPr>
        <w:t>вание в форме акций имеет сходства</w:t>
      </w:r>
      <w:r w:rsidR="00A40E90" w:rsidRPr="007446F2">
        <w:rPr>
          <w:rFonts w:cs="Times New Roman"/>
          <w:spacing w:val="-20"/>
          <w:sz w:val="28"/>
          <w:szCs w:val="28"/>
          <w:lang w:val="ru-RU"/>
        </w:rPr>
        <w:t xml:space="preserve"> с премированием в составе заработной платы, однако в силу объективных обстоятельств не может признаваться таковым.</w:t>
      </w:r>
    </w:p>
    <w:p w:rsidR="00CF126C" w:rsidRPr="007446F2" w:rsidRDefault="00F94857" w:rsidP="0017090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свою очередь, п</w:t>
      </w:r>
      <w:r w:rsidR="00BE5017" w:rsidRPr="007446F2">
        <w:rPr>
          <w:rFonts w:cs="Times New Roman"/>
          <w:spacing w:val="-20"/>
          <w:sz w:val="28"/>
          <w:szCs w:val="28"/>
          <w:lang w:val="ru-RU"/>
        </w:rPr>
        <w:t xml:space="preserve">ри применении опционной программы </w:t>
      </w:r>
      <w:r w:rsidR="00CF126C" w:rsidRPr="007446F2">
        <w:rPr>
          <w:rFonts w:cs="Times New Roman"/>
          <w:spacing w:val="-20"/>
          <w:sz w:val="28"/>
          <w:szCs w:val="28"/>
          <w:lang w:val="ru-RU"/>
        </w:rPr>
        <w:t xml:space="preserve">материальный интерес работника состоит не в получении собственно опциона (в отличие от акции), а в последующем приобретении акций компании по </w:t>
      </w:r>
      <w:r w:rsidR="00BE5017" w:rsidRPr="007446F2">
        <w:rPr>
          <w:rFonts w:cs="Times New Roman"/>
          <w:spacing w:val="-20"/>
          <w:sz w:val="28"/>
          <w:szCs w:val="28"/>
          <w:lang w:val="ru-RU"/>
        </w:rPr>
        <w:t>определенной цене</w:t>
      </w:r>
      <w:r w:rsidR="00CF126C" w:rsidRPr="007446F2">
        <w:rPr>
          <w:rFonts w:cs="Times New Roman"/>
          <w:spacing w:val="-20"/>
          <w:sz w:val="28"/>
          <w:szCs w:val="28"/>
          <w:lang w:val="ru-RU"/>
        </w:rPr>
        <w:t>.</w:t>
      </w:r>
    </w:p>
    <w:p w:rsidR="00BE5017" w:rsidRPr="007446F2" w:rsidRDefault="00CF126C" w:rsidP="00BE501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Прежде всего, необходимо отметить, что повышение стоимости акций в течение определенного опционом срока и, как следствие, выгода работника</w:t>
      </w:r>
      <w:r w:rsidR="0041295A" w:rsidRPr="007446F2">
        <w:rPr>
          <w:rFonts w:cs="Times New Roman"/>
          <w:spacing w:val="-20"/>
          <w:sz w:val="28"/>
          <w:szCs w:val="28"/>
          <w:lang w:val="ru-RU"/>
        </w:rPr>
        <w:t xml:space="preserve"> </w:t>
      </w:r>
      <w:r w:rsidR="001B6AFF" w:rsidRPr="007446F2">
        <w:rPr>
          <w:rFonts w:cs="Times New Roman"/>
          <w:spacing w:val="-20"/>
          <w:sz w:val="28"/>
          <w:szCs w:val="28"/>
          <w:lang w:val="ru-RU"/>
        </w:rPr>
        <w:t xml:space="preserve">от опциона </w:t>
      </w:r>
      <w:r w:rsidR="0041295A" w:rsidRPr="007446F2">
        <w:rPr>
          <w:rFonts w:cs="Times New Roman"/>
          <w:spacing w:val="-20"/>
          <w:sz w:val="28"/>
          <w:szCs w:val="28"/>
          <w:lang w:val="ru-RU"/>
        </w:rPr>
        <w:t>не могут быть гарантированы работодателем и не находя</w:t>
      </w:r>
      <w:r w:rsidRPr="007446F2">
        <w:rPr>
          <w:rFonts w:cs="Times New Roman"/>
          <w:spacing w:val="-20"/>
          <w:sz w:val="28"/>
          <w:szCs w:val="28"/>
          <w:lang w:val="ru-RU"/>
        </w:rPr>
        <w:t>тся в полной власти работника. Поскольку трудов</w:t>
      </w:r>
      <w:r w:rsidR="00BE5017" w:rsidRPr="007446F2">
        <w:rPr>
          <w:rFonts w:cs="Times New Roman"/>
          <w:spacing w:val="-20"/>
          <w:sz w:val="28"/>
          <w:szCs w:val="28"/>
          <w:lang w:val="ru-RU"/>
        </w:rPr>
        <w:t>ое законодательство предусматривает</w:t>
      </w:r>
      <w:r w:rsidRPr="007446F2">
        <w:rPr>
          <w:rFonts w:cs="Times New Roman"/>
          <w:spacing w:val="-20"/>
          <w:sz w:val="28"/>
          <w:szCs w:val="28"/>
          <w:lang w:val="ru-RU"/>
        </w:rPr>
        <w:t xml:space="preserve"> выплату </w:t>
      </w:r>
      <w:r w:rsidR="00BE5017" w:rsidRPr="007446F2">
        <w:rPr>
          <w:rFonts w:cs="Times New Roman"/>
          <w:spacing w:val="-20"/>
          <w:sz w:val="28"/>
          <w:szCs w:val="28"/>
          <w:lang w:val="ru-RU"/>
        </w:rPr>
        <w:t xml:space="preserve">работнику </w:t>
      </w:r>
      <w:r w:rsidRPr="007446F2">
        <w:rPr>
          <w:rFonts w:cs="Times New Roman"/>
          <w:spacing w:val="-20"/>
          <w:sz w:val="28"/>
          <w:szCs w:val="28"/>
          <w:lang w:val="ru-RU"/>
        </w:rPr>
        <w:t xml:space="preserve">заработной платы </w:t>
      </w:r>
      <w:r w:rsidR="00A12F9A" w:rsidRPr="007446F2">
        <w:rPr>
          <w:rFonts w:cs="Times New Roman"/>
          <w:spacing w:val="-20"/>
          <w:sz w:val="28"/>
          <w:szCs w:val="28"/>
          <w:lang w:val="ru-RU"/>
        </w:rPr>
        <w:t>периодически</w:t>
      </w:r>
      <w:r w:rsidRPr="007446F2">
        <w:rPr>
          <w:rFonts w:cs="Times New Roman"/>
          <w:spacing w:val="-20"/>
          <w:sz w:val="28"/>
          <w:szCs w:val="28"/>
          <w:lang w:val="ru-RU"/>
        </w:rPr>
        <w:t xml:space="preserve"> и в полном объеме, отсутствие такого признака как гарантированность исключает возможность признания за опционом статуса составной части оплаты труда</w:t>
      </w:r>
      <w:r w:rsidR="00575FA3" w:rsidRPr="007446F2">
        <w:rPr>
          <w:rStyle w:val="aa"/>
          <w:rFonts w:cs="Times New Roman"/>
          <w:spacing w:val="-20"/>
          <w:sz w:val="28"/>
          <w:szCs w:val="28"/>
          <w:lang w:val="ru-RU"/>
        </w:rPr>
        <w:footnoteReference w:id="174"/>
      </w:r>
      <w:r w:rsidRPr="007446F2">
        <w:rPr>
          <w:rFonts w:cs="Times New Roman"/>
          <w:spacing w:val="-20"/>
          <w:sz w:val="28"/>
          <w:szCs w:val="28"/>
          <w:lang w:val="ru-RU"/>
        </w:rPr>
        <w:t>.</w:t>
      </w:r>
      <w:r w:rsidR="0041295A" w:rsidRPr="007446F2">
        <w:rPr>
          <w:rFonts w:cs="Times New Roman"/>
          <w:spacing w:val="-20"/>
          <w:sz w:val="28"/>
          <w:szCs w:val="28"/>
          <w:lang w:val="ru-RU"/>
        </w:rPr>
        <w:t xml:space="preserve"> </w:t>
      </w:r>
      <w:r w:rsidR="00BE5017" w:rsidRPr="007446F2">
        <w:rPr>
          <w:rFonts w:cs="Times New Roman"/>
          <w:spacing w:val="-20"/>
          <w:sz w:val="28"/>
          <w:szCs w:val="28"/>
          <w:lang w:val="ru-RU"/>
        </w:rPr>
        <w:t>К тому же невозможно</w:t>
      </w:r>
      <w:r w:rsidR="00575FA3" w:rsidRPr="007446F2">
        <w:rPr>
          <w:rFonts w:cs="Times New Roman"/>
          <w:spacing w:val="-20"/>
          <w:sz w:val="28"/>
          <w:szCs w:val="28"/>
          <w:lang w:val="ru-RU"/>
        </w:rPr>
        <w:t xml:space="preserve"> о</w:t>
      </w:r>
      <w:r w:rsidR="0041295A" w:rsidRPr="007446F2">
        <w:rPr>
          <w:rFonts w:cs="Times New Roman"/>
          <w:spacing w:val="-20"/>
          <w:sz w:val="28"/>
          <w:szCs w:val="28"/>
          <w:lang w:val="ru-RU"/>
        </w:rPr>
        <w:t>пределить точную стоимость</w:t>
      </w:r>
      <w:r w:rsidR="00BE5017" w:rsidRPr="007446F2">
        <w:rPr>
          <w:rFonts w:cs="Times New Roman"/>
          <w:spacing w:val="-20"/>
          <w:sz w:val="28"/>
          <w:szCs w:val="28"/>
          <w:lang w:val="ru-RU"/>
        </w:rPr>
        <w:t xml:space="preserve"> опциона</w:t>
      </w:r>
      <w:r w:rsidR="00575FA3" w:rsidRPr="007446F2">
        <w:rPr>
          <w:rStyle w:val="aa"/>
          <w:rFonts w:cs="Times New Roman"/>
          <w:spacing w:val="-20"/>
          <w:sz w:val="28"/>
          <w:szCs w:val="28"/>
          <w:lang w:val="ru-RU"/>
        </w:rPr>
        <w:footnoteReference w:id="175"/>
      </w:r>
      <w:r w:rsidR="0041295A" w:rsidRPr="007446F2">
        <w:rPr>
          <w:rFonts w:cs="Times New Roman"/>
          <w:spacing w:val="-20"/>
          <w:sz w:val="28"/>
          <w:szCs w:val="28"/>
          <w:lang w:val="ru-RU"/>
        </w:rPr>
        <w:t>, что</w:t>
      </w:r>
      <w:r w:rsidR="00575FA3" w:rsidRPr="007446F2">
        <w:rPr>
          <w:rFonts w:cs="Times New Roman"/>
          <w:spacing w:val="-20"/>
          <w:sz w:val="28"/>
          <w:szCs w:val="28"/>
          <w:lang w:val="ru-RU"/>
        </w:rPr>
        <w:t xml:space="preserve"> не соответствует требованиям, предъявляемым к </w:t>
      </w:r>
      <w:proofErr w:type="spellStart"/>
      <w:r w:rsidR="00575FA3" w:rsidRPr="007446F2">
        <w:rPr>
          <w:rFonts w:cs="Times New Roman"/>
          <w:spacing w:val="-20"/>
          <w:sz w:val="28"/>
          <w:szCs w:val="28"/>
          <w:lang w:val="ru-RU"/>
        </w:rPr>
        <w:t>неденежной</w:t>
      </w:r>
      <w:proofErr w:type="spellEnd"/>
      <w:r w:rsidR="00575FA3" w:rsidRPr="007446F2">
        <w:rPr>
          <w:rFonts w:cs="Times New Roman"/>
          <w:spacing w:val="-20"/>
          <w:sz w:val="28"/>
          <w:szCs w:val="28"/>
          <w:lang w:val="ru-RU"/>
        </w:rPr>
        <w:t xml:space="preserve"> форме оплаты труда</w:t>
      </w:r>
      <w:r w:rsidR="00575FA3" w:rsidRPr="007446F2">
        <w:rPr>
          <w:rStyle w:val="aa"/>
          <w:rFonts w:cs="Times New Roman"/>
          <w:spacing w:val="-20"/>
          <w:sz w:val="28"/>
          <w:szCs w:val="28"/>
          <w:lang w:val="ru-RU"/>
        </w:rPr>
        <w:footnoteReference w:id="176"/>
      </w:r>
      <w:r w:rsidR="00575FA3" w:rsidRPr="007446F2">
        <w:rPr>
          <w:rFonts w:cs="Times New Roman"/>
          <w:spacing w:val="-20"/>
          <w:sz w:val="28"/>
          <w:szCs w:val="28"/>
          <w:lang w:val="ru-RU"/>
        </w:rPr>
        <w:t xml:space="preserve">. </w:t>
      </w:r>
    </w:p>
    <w:p w:rsidR="00575FA3" w:rsidRPr="007446F2" w:rsidRDefault="00575FA3" w:rsidP="00BE5017">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С учетом изложенного, а также принимая во внимание</w:t>
      </w:r>
      <w:r w:rsidR="00DE44F2" w:rsidRPr="007446F2">
        <w:rPr>
          <w:rFonts w:cs="Times New Roman"/>
          <w:spacing w:val="-20"/>
          <w:sz w:val="28"/>
          <w:szCs w:val="28"/>
          <w:lang w:val="ru-RU"/>
        </w:rPr>
        <w:t xml:space="preserve">, что опционные </w:t>
      </w:r>
      <w:r w:rsidR="0041295A" w:rsidRPr="007446F2">
        <w:rPr>
          <w:rFonts w:cs="Times New Roman"/>
          <w:spacing w:val="-20"/>
          <w:sz w:val="28"/>
          <w:szCs w:val="28"/>
          <w:lang w:val="ru-RU"/>
        </w:rPr>
        <w:t xml:space="preserve">программы </w:t>
      </w:r>
      <w:r w:rsidR="00515B04" w:rsidRPr="007446F2">
        <w:rPr>
          <w:rFonts w:cs="Times New Roman"/>
          <w:spacing w:val="-20"/>
          <w:sz w:val="28"/>
          <w:szCs w:val="28"/>
          <w:lang w:val="ru-RU"/>
        </w:rPr>
        <w:t>по сути предполагают обещание в будущем заключить гражданско-правовой договор купли-продажи а</w:t>
      </w:r>
      <w:r w:rsidR="0041295A" w:rsidRPr="007446F2">
        <w:rPr>
          <w:rFonts w:cs="Times New Roman"/>
          <w:spacing w:val="-20"/>
          <w:sz w:val="28"/>
          <w:szCs w:val="28"/>
          <w:lang w:val="ru-RU"/>
        </w:rPr>
        <w:t xml:space="preserve">кций, лишь косвенно оказывают </w:t>
      </w:r>
      <w:r w:rsidR="00515B04" w:rsidRPr="007446F2">
        <w:rPr>
          <w:rFonts w:cs="Times New Roman"/>
          <w:spacing w:val="-20"/>
          <w:sz w:val="28"/>
          <w:szCs w:val="28"/>
          <w:lang w:val="ru-RU"/>
        </w:rPr>
        <w:t>стимулирующие воздействие на работника и н</w:t>
      </w:r>
      <w:r w:rsidR="00A12F9A" w:rsidRPr="007446F2">
        <w:rPr>
          <w:rFonts w:cs="Times New Roman"/>
          <w:spacing w:val="-20"/>
          <w:sz w:val="28"/>
          <w:szCs w:val="28"/>
          <w:lang w:val="ru-RU"/>
        </w:rPr>
        <w:t>е гарантируют получение работником того блага, на которое он рассчитывает</w:t>
      </w:r>
      <w:r w:rsidR="00515B04" w:rsidRPr="007446F2">
        <w:rPr>
          <w:rFonts w:cs="Times New Roman"/>
          <w:spacing w:val="-20"/>
          <w:sz w:val="28"/>
          <w:szCs w:val="28"/>
          <w:lang w:val="ru-RU"/>
        </w:rPr>
        <w:t>, представляется справедливой точка зрения большинства ученых о том, что опционные программы регулируются нормами гражданского, а не трудового права</w:t>
      </w:r>
      <w:r w:rsidR="00515B04" w:rsidRPr="007446F2">
        <w:rPr>
          <w:rStyle w:val="aa"/>
          <w:rFonts w:cs="Times New Roman"/>
          <w:spacing w:val="-20"/>
          <w:sz w:val="28"/>
          <w:szCs w:val="28"/>
          <w:lang w:val="ru-RU"/>
        </w:rPr>
        <w:footnoteReference w:id="177"/>
      </w:r>
      <w:r w:rsidR="00515B04" w:rsidRPr="007446F2">
        <w:rPr>
          <w:rFonts w:cs="Times New Roman"/>
          <w:spacing w:val="-20"/>
          <w:sz w:val="28"/>
          <w:szCs w:val="28"/>
          <w:lang w:val="ru-RU"/>
        </w:rPr>
        <w:t>.</w:t>
      </w:r>
      <w:proofErr w:type="gramEnd"/>
    </w:p>
    <w:p w:rsidR="004549A0" w:rsidRPr="007446F2" w:rsidRDefault="00515B04" w:rsidP="004549A0">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w:t>
      </w:r>
      <w:r w:rsidR="00BE5017" w:rsidRPr="007446F2">
        <w:rPr>
          <w:rFonts w:cs="Times New Roman"/>
          <w:spacing w:val="-20"/>
          <w:sz w:val="28"/>
          <w:szCs w:val="28"/>
          <w:lang w:val="ru-RU"/>
        </w:rPr>
        <w:t xml:space="preserve"> </w:t>
      </w:r>
      <w:r w:rsidR="00F94857" w:rsidRPr="007446F2">
        <w:rPr>
          <w:rFonts w:cs="Times New Roman"/>
          <w:spacing w:val="-20"/>
          <w:sz w:val="28"/>
          <w:szCs w:val="28"/>
          <w:lang w:val="ru-RU"/>
        </w:rPr>
        <w:t>заключение остановимся на</w:t>
      </w:r>
      <w:r w:rsidR="007C19B9" w:rsidRPr="007446F2">
        <w:rPr>
          <w:rFonts w:cs="Times New Roman"/>
          <w:spacing w:val="-20"/>
          <w:sz w:val="28"/>
          <w:szCs w:val="28"/>
          <w:lang w:val="ru-RU"/>
        </w:rPr>
        <w:t xml:space="preserve"> </w:t>
      </w:r>
      <w:r w:rsidR="00BE5017" w:rsidRPr="007446F2">
        <w:rPr>
          <w:rFonts w:cs="Times New Roman"/>
          <w:spacing w:val="-20"/>
          <w:sz w:val="28"/>
          <w:szCs w:val="28"/>
          <w:lang w:val="ru-RU"/>
        </w:rPr>
        <w:t>общи</w:t>
      </w:r>
      <w:r w:rsidR="00F94857" w:rsidRPr="007446F2">
        <w:rPr>
          <w:rFonts w:cs="Times New Roman"/>
          <w:spacing w:val="-20"/>
          <w:sz w:val="28"/>
          <w:szCs w:val="28"/>
          <w:lang w:val="ru-RU"/>
        </w:rPr>
        <w:t>х</w:t>
      </w:r>
      <w:r w:rsidR="00BE5017" w:rsidRPr="007446F2">
        <w:rPr>
          <w:rFonts w:cs="Times New Roman"/>
          <w:spacing w:val="-20"/>
          <w:sz w:val="28"/>
          <w:szCs w:val="28"/>
          <w:lang w:val="ru-RU"/>
        </w:rPr>
        <w:t xml:space="preserve"> вопрос</w:t>
      </w:r>
      <w:r w:rsidR="00F94857" w:rsidRPr="007446F2">
        <w:rPr>
          <w:rFonts w:cs="Times New Roman"/>
          <w:spacing w:val="-20"/>
          <w:sz w:val="28"/>
          <w:szCs w:val="28"/>
          <w:lang w:val="ru-RU"/>
        </w:rPr>
        <w:t>ах</w:t>
      </w:r>
      <w:r w:rsidRPr="007446F2">
        <w:rPr>
          <w:rFonts w:cs="Times New Roman"/>
          <w:spacing w:val="-20"/>
          <w:sz w:val="28"/>
          <w:szCs w:val="28"/>
          <w:lang w:val="ru-RU"/>
        </w:rPr>
        <w:t xml:space="preserve"> </w:t>
      </w:r>
      <w:r w:rsidR="00A833D8">
        <w:rPr>
          <w:rFonts w:cs="Times New Roman"/>
          <w:spacing w:val="-20"/>
          <w:sz w:val="28"/>
          <w:szCs w:val="28"/>
          <w:lang w:val="ru-RU"/>
        </w:rPr>
        <w:t xml:space="preserve">допустимости </w:t>
      </w:r>
      <w:proofErr w:type="spellStart"/>
      <w:r w:rsidR="00F94857" w:rsidRPr="007446F2">
        <w:rPr>
          <w:rFonts w:cs="Times New Roman"/>
          <w:spacing w:val="-20"/>
          <w:sz w:val="28"/>
          <w:szCs w:val="28"/>
          <w:lang w:val="ru-RU"/>
        </w:rPr>
        <w:t>неденежных</w:t>
      </w:r>
      <w:proofErr w:type="spellEnd"/>
      <w:r w:rsidR="00F94857" w:rsidRPr="007446F2">
        <w:rPr>
          <w:rFonts w:cs="Times New Roman"/>
          <w:spacing w:val="-20"/>
          <w:sz w:val="28"/>
          <w:szCs w:val="28"/>
          <w:lang w:val="ru-RU"/>
        </w:rPr>
        <w:t xml:space="preserve"> </w:t>
      </w:r>
      <w:r w:rsidRPr="007446F2">
        <w:rPr>
          <w:rFonts w:cs="Times New Roman"/>
          <w:spacing w:val="-20"/>
          <w:sz w:val="28"/>
          <w:szCs w:val="28"/>
          <w:lang w:val="ru-RU"/>
        </w:rPr>
        <w:t>форм премиров</w:t>
      </w:r>
      <w:r w:rsidR="00BE5017" w:rsidRPr="007446F2">
        <w:rPr>
          <w:rFonts w:cs="Times New Roman"/>
          <w:spacing w:val="-20"/>
          <w:sz w:val="28"/>
          <w:szCs w:val="28"/>
          <w:lang w:val="ru-RU"/>
        </w:rPr>
        <w:t>ания за рамками</w:t>
      </w:r>
      <w:r w:rsidRPr="007446F2">
        <w:rPr>
          <w:rFonts w:cs="Times New Roman"/>
          <w:spacing w:val="-20"/>
          <w:sz w:val="28"/>
          <w:szCs w:val="28"/>
          <w:lang w:val="ru-RU"/>
        </w:rPr>
        <w:t xml:space="preserve"> оплаты труда.</w:t>
      </w:r>
    </w:p>
    <w:p w:rsidR="0014349E" w:rsidRPr="007446F2" w:rsidRDefault="007C19B9" w:rsidP="004471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К формам </w:t>
      </w:r>
      <w:r w:rsidR="004549A0" w:rsidRPr="007446F2">
        <w:rPr>
          <w:rFonts w:cs="Times New Roman"/>
          <w:spacing w:val="-20"/>
          <w:sz w:val="28"/>
          <w:szCs w:val="28"/>
          <w:lang w:val="ru-RU"/>
        </w:rPr>
        <w:t>преми</w:t>
      </w:r>
      <w:r w:rsidRPr="007446F2">
        <w:rPr>
          <w:rFonts w:cs="Times New Roman"/>
          <w:spacing w:val="-20"/>
          <w:sz w:val="28"/>
          <w:szCs w:val="28"/>
          <w:lang w:val="ru-RU"/>
        </w:rPr>
        <w:t>рования</w:t>
      </w:r>
      <w:r w:rsidR="004549A0" w:rsidRPr="007446F2">
        <w:rPr>
          <w:rFonts w:cs="Times New Roman"/>
          <w:spacing w:val="-20"/>
          <w:sz w:val="28"/>
          <w:szCs w:val="28"/>
          <w:lang w:val="ru-RU"/>
        </w:rPr>
        <w:t>, не входя</w:t>
      </w:r>
      <w:r w:rsidRPr="007446F2">
        <w:rPr>
          <w:rFonts w:cs="Times New Roman"/>
          <w:spacing w:val="-20"/>
          <w:sz w:val="28"/>
          <w:szCs w:val="28"/>
          <w:lang w:val="ru-RU"/>
        </w:rPr>
        <w:t>щего</w:t>
      </w:r>
      <w:r w:rsidR="004549A0" w:rsidRPr="007446F2">
        <w:rPr>
          <w:rFonts w:cs="Times New Roman"/>
          <w:spacing w:val="-20"/>
          <w:sz w:val="28"/>
          <w:szCs w:val="28"/>
          <w:lang w:val="ru-RU"/>
        </w:rPr>
        <w:t xml:space="preserve"> в состав заработной платы, не применяются </w:t>
      </w:r>
      <w:r w:rsidR="004549A0" w:rsidRPr="007446F2">
        <w:rPr>
          <w:rFonts w:cs="Times New Roman"/>
          <w:spacing w:val="-20"/>
          <w:sz w:val="28"/>
          <w:szCs w:val="28"/>
          <w:lang w:val="ru-RU"/>
        </w:rPr>
        <w:lastRenderedPageBreak/>
        <w:t xml:space="preserve">ограничения ст.131 ТК РФ. В отсутствие законодательного запрета поощрение работников в </w:t>
      </w:r>
      <w:proofErr w:type="spellStart"/>
      <w:r w:rsidR="004549A0" w:rsidRPr="007446F2">
        <w:rPr>
          <w:rFonts w:cs="Times New Roman"/>
          <w:spacing w:val="-20"/>
          <w:sz w:val="28"/>
          <w:szCs w:val="28"/>
          <w:lang w:val="ru-RU"/>
        </w:rPr>
        <w:t>неденежной</w:t>
      </w:r>
      <w:proofErr w:type="spellEnd"/>
      <w:r w:rsidR="004549A0" w:rsidRPr="007446F2">
        <w:rPr>
          <w:rFonts w:cs="Times New Roman"/>
          <w:spacing w:val="-20"/>
          <w:sz w:val="28"/>
          <w:szCs w:val="28"/>
          <w:lang w:val="ru-RU"/>
        </w:rPr>
        <w:t xml:space="preserve"> форме </w:t>
      </w:r>
      <w:r w:rsidR="00515B04" w:rsidRPr="007446F2">
        <w:rPr>
          <w:rFonts w:cs="Times New Roman"/>
          <w:spacing w:val="-20"/>
          <w:sz w:val="28"/>
          <w:szCs w:val="28"/>
          <w:lang w:val="ru-RU"/>
        </w:rPr>
        <w:t xml:space="preserve">(в том числе путем выдачи акций) </w:t>
      </w:r>
      <w:r w:rsidR="004549A0" w:rsidRPr="007446F2">
        <w:rPr>
          <w:rFonts w:cs="Times New Roman"/>
          <w:spacing w:val="-20"/>
          <w:sz w:val="28"/>
          <w:szCs w:val="28"/>
          <w:lang w:val="ru-RU"/>
        </w:rPr>
        <w:t>допускается без препятствий</w:t>
      </w:r>
      <w:r w:rsidR="004549A0" w:rsidRPr="007446F2">
        <w:rPr>
          <w:rStyle w:val="aa"/>
          <w:rFonts w:cs="Times New Roman"/>
          <w:spacing w:val="-20"/>
          <w:sz w:val="28"/>
          <w:szCs w:val="28"/>
          <w:lang w:val="ru-RU"/>
        </w:rPr>
        <w:footnoteReference w:id="178"/>
      </w:r>
      <w:r w:rsidR="004549A0" w:rsidRPr="007446F2">
        <w:rPr>
          <w:rFonts w:cs="Times New Roman"/>
          <w:spacing w:val="-20"/>
          <w:sz w:val="28"/>
          <w:szCs w:val="28"/>
          <w:lang w:val="ru-RU"/>
        </w:rPr>
        <w:t xml:space="preserve">. </w:t>
      </w:r>
    </w:p>
    <w:p w:rsidR="004549A0" w:rsidRPr="007446F2" w:rsidRDefault="004549A0" w:rsidP="004471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Однако представляется, что, поскольку ст.191 ТК РФ различает такие меры поощрения за труд как выдача премии и награждение ценным подарком, предоставление работникам в </w:t>
      </w:r>
      <w:r w:rsidR="0041295A" w:rsidRPr="007446F2">
        <w:rPr>
          <w:rFonts w:cs="Times New Roman"/>
          <w:spacing w:val="-20"/>
          <w:sz w:val="28"/>
          <w:szCs w:val="28"/>
          <w:lang w:val="ru-RU"/>
        </w:rPr>
        <w:t xml:space="preserve">целях </w:t>
      </w:r>
      <w:r w:rsidRPr="007446F2">
        <w:rPr>
          <w:rFonts w:cs="Times New Roman"/>
          <w:spacing w:val="-20"/>
          <w:sz w:val="28"/>
          <w:szCs w:val="28"/>
          <w:lang w:val="ru-RU"/>
        </w:rPr>
        <w:t xml:space="preserve">стимулирования </w:t>
      </w:r>
      <w:r w:rsidR="00BE5017" w:rsidRPr="007446F2">
        <w:rPr>
          <w:rFonts w:cs="Times New Roman"/>
          <w:spacing w:val="-20"/>
          <w:sz w:val="28"/>
          <w:szCs w:val="28"/>
          <w:lang w:val="ru-RU"/>
        </w:rPr>
        <w:t>не денег, а иного имущества,</w:t>
      </w:r>
      <w:r w:rsidRPr="007446F2">
        <w:rPr>
          <w:rFonts w:cs="Times New Roman"/>
          <w:spacing w:val="-20"/>
          <w:sz w:val="28"/>
          <w:szCs w:val="28"/>
          <w:lang w:val="ru-RU"/>
        </w:rPr>
        <w:t xml:space="preserve"> скорее, представляет собой награждение ценным подарком, нежели премирование. Впрочем, это не влияет на правовой режим такого рода предоставлений, в </w:t>
      </w:r>
      <w:r w:rsidR="004471D1" w:rsidRPr="007446F2">
        <w:rPr>
          <w:rFonts w:cs="Times New Roman"/>
          <w:spacing w:val="-20"/>
          <w:sz w:val="28"/>
          <w:szCs w:val="28"/>
          <w:lang w:val="ru-RU"/>
        </w:rPr>
        <w:t xml:space="preserve">частности, на применение к ним норм о запрете дискриминации. В </w:t>
      </w:r>
      <w:r w:rsidRPr="007446F2">
        <w:rPr>
          <w:rFonts w:cs="Times New Roman"/>
          <w:spacing w:val="-20"/>
          <w:sz w:val="28"/>
          <w:szCs w:val="28"/>
          <w:lang w:val="ru-RU"/>
        </w:rPr>
        <w:t xml:space="preserve">связи с </w:t>
      </w:r>
      <w:r w:rsidR="004471D1" w:rsidRPr="007446F2">
        <w:rPr>
          <w:rFonts w:cs="Times New Roman"/>
          <w:spacing w:val="-20"/>
          <w:sz w:val="28"/>
          <w:szCs w:val="28"/>
          <w:lang w:val="ru-RU"/>
        </w:rPr>
        <w:t>этим отметим, что в случае, если работодатель наградил одного из работников ценным подарком, иные</w:t>
      </w:r>
      <w:r w:rsidR="00AA48BF" w:rsidRPr="007446F2">
        <w:rPr>
          <w:rFonts w:cs="Times New Roman"/>
          <w:spacing w:val="-20"/>
          <w:sz w:val="28"/>
          <w:szCs w:val="28"/>
          <w:lang w:val="ru-RU"/>
        </w:rPr>
        <w:t xml:space="preserve"> работники, полагающие, что со стороны работодателя имела место дискриминация, могут потребовать от него, по общему правилу</w:t>
      </w:r>
      <w:r w:rsidR="00056749">
        <w:rPr>
          <w:rStyle w:val="aa"/>
          <w:rFonts w:cs="Times New Roman"/>
          <w:spacing w:val="-20"/>
          <w:sz w:val="28"/>
          <w:szCs w:val="28"/>
          <w:lang w:val="ru-RU"/>
        </w:rPr>
        <w:footnoteReference w:id="179"/>
      </w:r>
      <w:r w:rsidR="00AA48BF" w:rsidRPr="007446F2">
        <w:rPr>
          <w:rFonts w:cs="Times New Roman"/>
          <w:spacing w:val="-20"/>
          <w:sz w:val="28"/>
          <w:szCs w:val="28"/>
          <w:lang w:val="ru-RU"/>
        </w:rPr>
        <w:t xml:space="preserve">, только такого же имущества, но не </w:t>
      </w:r>
      <w:r w:rsidR="0014349E" w:rsidRPr="007446F2">
        <w:rPr>
          <w:rFonts w:cs="Times New Roman"/>
          <w:spacing w:val="-20"/>
          <w:sz w:val="28"/>
          <w:szCs w:val="28"/>
          <w:lang w:val="ru-RU"/>
        </w:rPr>
        <w:t xml:space="preserve">его </w:t>
      </w:r>
      <w:r w:rsidR="00AA48BF" w:rsidRPr="007446F2">
        <w:rPr>
          <w:rFonts w:cs="Times New Roman"/>
          <w:spacing w:val="-20"/>
          <w:sz w:val="28"/>
          <w:szCs w:val="28"/>
          <w:lang w:val="ru-RU"/>
        </w:rPr>
        <w:t xml:space="preserve">денежный эквивалент. Такой вывод связан с тем, что деньги как универсальное средство платежа, как правило, являются более предпочтительной для работника формой поощрения, чем </w:t>
      </w:r>
      <w:proofErr w:type="gramStart"/>
      <w:r w:rsidR="00AA48BF" w:rsidRPr="007446F2">
        <w:rPr>
          <w:rFonts w:cs="Times New Roman"/>
          <w:spacing w:val="-20"/>
          <w:sz w:val="28"/>
          <w:szCs w:val="28"/>
          <w:lang w:val="ru-RU"/>
        </w:rPr>
        <w:t>натуральная</w:t>
      </w:r>
      <w:proofErr w:type="gramEnd"/>
      <w:r w:rsidR="00AA48BF" w:rsidRPr="007446F2">
        <w:rPr>
          <w:rStyle w:val="aa"/>
          <w:rFonts w:cs="Times New Roman"/>
          <w:spacing w:val="-20"/>
          <w:sz w:val="28"/>
          <w:szCs w:val="28"/>
          <w:lang w:val="ru-RU"/>
        </w:rPr>
        <w:footnoteReference w:id="180"/>
      </w:r>
      <w:r w:rsidR="00AA48BF" w:rsidRPr="007446F2">
        <w:rPr>
          <w:rFonts w:cs="Times New Roman"/>
          <w:spacing w:val="-20"/>
          <w:sz w:val="28"/>
          <w:szCs w:val="28"/>
          <w:lang w:val="ru-RU"/>
        </w:rPr>
        <w:t xml:space="preserve">, следовательно, при удовлетворении денежного требования работника в рассматриваемой ситуации данный работник был бы поставлен в более </w:t>
      </w:r>
      <w:r w:rsidR="0014349E" w:rsidRPr="007446F2">
        <w:rPr>
          <w:rFonts w:cs="Times New Roman"/>
          <w:spacing w:val="-20"/>
          <w:sz w:val="28"/>
          <w:szCs w:val="28"/>
          <w:lang w:val="ru-RU"/>
        </w:rPr>
        <w:t>выгодное положение, чем тот, котор</w:t>
      </w:r>
      <w:r w:rsidR="00A833D8">
        <w:rPr>
          <w:rFonts w:cs="Times New Roman"/>
          <w:spacing w:val="-20"/>
          <w:sz w:val="28"/>
          <w:szCs w:val="28"/>
          <w:lang w:val="ru-RU"/>
        </w:rPr>
        <w:t xml:space="preserve">ый был поощрен в </w:t>
      </w:r>
      <w:proofErr w:type="spellStart"/>
      <w:r w:rsidR="00A833D8">
        <w:rPr>
          <w:rFonts w:cs="Times New Roman"/>
          <w:spacing w:val="-20"/>
          <w:sz w:val="28"/>
          <w:szCs w:val="28"/>
          <w:lang w:val="ru-RU"/>
        </w:rPr>
        <w:t>неденежной</w:t>
      </w:r>
      <w:proofErr w:type="spellEnd"/>
      <w:r w:rsidR="00A833D8">
        <w:rPr>
          <w:rFonts w:cs="Times New Roman"/>
          <w:spacing w:val="-20"/>
          <w:sz w:val="28"/>
          <w:szCs w:val="28"/>
          <w:lang w:val="ru-RU"/>
        </w:rPr>
        <w:t xml:space="preserve"> форме</w:t>
      </w:r>
      <w:r w:rsidR="0014349E" w:rsidRPr="007446F2">
        <w:rPr>
          <w:rFonts w:cs="Times New Roman"/>
          <w:spacing w:val="-20"/>
          <w:sz w:val="28"/>
          <w:szCs w:val="28"/>
          <w:lang w:val="ru-RU"/>
        </w:rPr>
        <w:t>.</w:t>
      </w:r>
    </w:p>
    <w:p w:rsidR="0037008B" w:rsidRPr="007446F2" w:rsidRDefault="0037008B" w:rsidP="00C95CFC">
      <w:pPr>
        <w:pStyle w:val="a4"/>
        <w:spacing w:before="0" w:after="0" w:line="360" w:lineRule="auto"/>
        <w:rPr>
          <w:lang w:val="ru-RU"/>
        </w:rPr>
      </w:pPr>
      <w:bookmarkStart w:id="9" w:name="_Toc450867297"/>
      <w:r w:rsidRPr="007446F2">
        <w:rPr>
          <w:lang w:val="ru-RU"/>
        </w:rPr>
        <w:t>§2. Пределы премирования</w:t>
      </w:r>
      <w:bookmarkEnd w:id="9"/>
    </w:p>
    <w:p w:rsidR="00A72315" w:rsidRPr="007446F2" w:rsidRDefault="00FA6116" w:rsidP="00FA6116">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Законодательство не ограничивает п</w:t>
      </w:r>
      <w:r w:rsidR="00A72315" w:rsidRPr="007446F2">
        <w:rPr>
          <w:rFonts w:cs="Times New Roman"/>
          <w:spacing w:val="-20"/>
          <w:sz w:val="28"/>
          <w:szCs w:val="28"/>
          <w:lang w:val="ru-RU"/>
        </w:rPr>
        <w:t xml:space="preserve">ремии </w:t>
      </w:r>
      <w:r w:rsidRPr="007446F2">
        <w:rPr>
          <w:rFonts w:cs="Times New Roman"/>
          <w:spacing w:val="-20"/>
          <w:sz w:val="28"/>
          <w:szCs w:val="28"/>
          <w:lang w:val="ru-RU"/>
        </w:rPr>
        <w:t xml:space="preserve">каким-либо </w:t>
      </w:r>
      <w:r w:rsidR="00A72315" w:rsidRPr="007446F2">
        <w:rPr>
          <w:rFonts w:cs="Times New Roman"/>
          <w:spacing w:val="-20"/>
          <w:sz w:val="28"/>
          <w:szCs w:val="28"/>
          <w:lang w:val="ru-RU"/>
        </w:rPr>
        <w:t>минимальным или максимальным размером</w:t>
      </w:r>
      <w:r w:rsidR="00174C81" w:rsidRPr="007446F2">
        <w:rPr>
          <w:rStyle w:val="aa"/>
          <w:rFonts w:cs="Times New Roman"/>
          <w:spacing w:val="-20"/>
          <w:sz w:val="28"/>
          <w:szCs w:val="28"/>
          <w:lang w:val="ru-RU"/>
        </w:rPr>
        <w:footnoteReference w:id="181"/>
      </w:r>
      <w:r w:rsidR="00A72315" w:rsidRPr="007446F2">
        <w:rPr>
          <w:rFonts w:cs="Times New Roman"/>
          <w:spacing w:val="-20"/>
          <w:sz w:val="28"/>
          <w:szCs w:val="28"/>
          <w:lang w:val="ru-RU"/>
        </w:rPr>
        <w:t xml:space="preserve">. </w:t>
      </w:r>
      <w:r w:rsidR="005F20C2" w:rsidRPr="007446F2">
        <w:rPr>
          <w:rFonts w:cs="Times New Roman"/>
          <w:spacing w:val="-20"/>
          <w:sz w:val="28"/>
          <w:szCs w:val="28"/>
          <w:lang w:val="ru-RU"/>
        </w:rPr>
        <w:t>В отсутствие</w:t>
      </w:r>
      <w:r w:rsidRPr="007446F2">
        <w:rPr>
          <w:rFonts w:cs="Times New Roman"/>
          <w:spacing w:val="-20"/>
          <w:sz w:val="28"/>
          <w:szCs w:val="28"/>
          <w:lang w:val="ru-RU"/>
        </w:rPr>
        <w:t xml:space="preserve"> законодательно установленных пределов</w:t>
      </w:r>
      <w:r w:rsidR="005F20C2" w:rsidRPr="007446F2">
        <w:rPr>
          <w:rFonts w:cs="Times New Roman"/>
          <w:spacing w:val="-20"/>
          <w:sz w:val="28"/>
          <w:szCs w:val="28"/>
          <w:lang w:val="ru-RU"/>
        </w:rPr>
        <w:t xml:space="preserve"> размер выплачиваемых</w:t>
      </w:r>
      <w:r w:rsidRPr="007446F2">
        <w:rPr>
          <w:rFonts w:cs="Times New Roman"/>
          <w:spacing w:val="-20"/>
          <w:sz w:val="28"/>
          <w:szCs w:val="28"/>
          <w:lang w:val="ru-RU"/>
        </w:rPr>
        <w:t xml:space="preserve"> премий определяется работодателем</w:t>
      </w:r>
      <w:r w:rsidR="00A72315" w:rsidRPr="007446F2">
        <w:rPr>
          <w:rStyle w:val="aa"/>
          <w:rFonts w:cs="Times New Roman"/>
          <w:spacing w:val="-20"/>
          <w:sz w:val="28"/>
          <w:szCs w:val="28"/>
          <w:lang w:val="ru-RU"/>
        </w:rPr>
        <w:footnoteReference w:id="182"/>
      </w:r>
      <w:r w:rsidRPr="007446F2">
        <w:rPr>
          <w:rFonts w:cs="Times New Roman"/>
          <w:spacing w:val="-20"/>
          <w:sz w:val="28"/>
          <w:szCs w:val="28"/>
          <w:lang w:val="ru-RU"/>
        </w:rPr>
        <w:t xml:space="preserve"> либо в договорном порядке</w:t>
      </w:r>
      <w:r w:rsidR="00A72315" w:rsidRPr="007446F2">
        <w:rPr>
          <w:rFonts w:cs="Times New Roman"/>
          <w:spacing w:val="-20"/>
          <w:sz w:val="28"/>
          <w:szCs w:val="28"/>
          <w:lang w:val="ru-RU"/>
        </w:rPr>
        <w:t>.</w:t>
      </w:r>
      <w:r w:rsidR="005F20C2" w:rsidRPr="007446F2">
        <w:rPr>
          <w:rFonts w:cs="Times New Roman"/>
          <w:spacing w:val="-20"/>
          <w:sz w:val="28"/>
          <w:szCs w:val="28"/>
          <w:lang w:val="ru-RU"/>
        </w:rPr>
        <w:t xml:space="preserve"> Это</w:t>
      </w:r>
      <w:r w:rsidRPr="007446F2">
        <w:rPr>
          <w:rFonts w:cs="Times New Roman"/>
          <w:spacing w:val="-20"/>
          <w:sz w:val="28"/>
          <w:szCs w:val="28"/>
          <w:lang w:val="ru-RU"/>
        </w:rPr>
        <w:t xml:space="preserve"> отмечается и</w:t>
      </w:r>
      <w:r w:rsidR="00DE2EEA" w:rsidRPr="007446F2">
        <w:rPr>
          <w:rFonts w:cs="Times New Roman"/>
          <w:spacing w:val="-20"/>
          <w:sz w:val="28"/>
          <w:szCs w:val="28"/>
          <w:lang w:val="ru-RU"/>
        </w:rPr>
        <w:t xml:space="preserve"> в судебной практике</w:t>
      </w:r>
      <w:r w:rsidRPr="007446F2">
        <w:rPr>
          <w:rStyle w:val="aa"/>
          <w:rFonts w:cs="Times New Roman"/>
          <w:spacing w:val="-20"/>
          <w:sz w:val="28"/>
          <w:szCs w:val="28"/>
          <w:lang w:val="ru-RU"/>
        </w:rPr>
        <w:footnoteReference w:id="183"/>
      </w:r>
      <w:r w:rsidR="00A72315" w:rsidRPr="007446F2">
        <w:rPr>
          <w:rFonts w:cs="Times New Roman"/>
          <w:spacing w:val="-20"/>
          <w:sz w:val="28"/>
          <w:szCs w:val="28"/>
          <w:lang w:val="ru-RU"/>
        </w:rPr>
        <w:t>.</w:t>
      </w:r>
    </w:p>
    <w:p w:rsidR="00DE2EEA" w:rsidRPr="007446F2" w:rsidRDefault="00DE2EEA" w:rsidP="00A07E02">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настоящее вр</w:t>
      </w:r>
      <w:r w:rsidR="005F20C2" w:rsidRPr="007446F2">
        <w:rPr>
          <w:rFonts w:cs="Times New Roman"/>
          <w:spacing w:val="-20"/>
          <w:sz w:val="28"/>
          <w:szCs w:val="28"/>
          <w:lang w:val="ru-RU"/>
        </w:rPr>
        <w:t>емя</w:t>
      </w:r>
      <w:r w:rsidRPr="007446F2">
        <w:rPr>
          <w:rFonts w:cs="Times New Roman"/>
          <w:spacing w:val="-20"/>
          <w:sz w:val="28"/>
          <w:szCs w:val="28"/>
          <w:lang w:val="ru-RU"/>
        </w:rPr>
        <w:t xml:space="preserve"> наблюдается сниж</w:t>
      </w:r>
      <w:r w:rsidR="00784746" w:rsidRPr="007446F2">
        <w:rPr>
          <w:rFonts w:cs="Times New Roman"/>
          <w:spacing w:val="-20"/>
          <w:sz w:val="28"/>
          <w:szCs w:val="28"/>
          <w:lang w:val="ru-RU"/>
        </w:rPr>
        <w:t>ение доли основной</w:t>
      </w:r>
      <w:r w:rsidRPr="007446F2">
        <w:rPr>
          <w:rFonts w:cs="Times New Roman"/>
          <w:spacing w:val="-20"/>
          <w:sz w:val="28"/>
          <w:szCs w:val="28"/>
          <w:lang w:val="ru-RU"/>
        </w:rPr>
        <w:t xml:space="preserve"> части заработной пл</w:t>
      </w:r>
      <w:r w:rsidR="00784746" w:rsidRPr="007446F2">
        <w:rPr>
          <w:rFonts w:cs="Times New Roman"/>
          <w:spacing w:val="-20"/>
          <w:sz w:val="28"/>
          <w:szCs w:val="28"/>
          <w:lang w:val="ru-RU"/>
        </w:rPr>
        <w:t xml:space="preserve">аты </w:t>
      </w:r>
      <w:r w:rsidR="00AD1B0C">
        <w:rPr>
          <w:rFonts w:cs="Times New Roman"/>
          <w:spacing w:val="-20"/>
          <w:sz w:val="28"/>
          <w:szCs w:val="28"/>
          <w:lang w:val="ru-RU"/>
        </w:rPr>
        <w:t xml:space="preserve">работников </w:t>
      </w:r>
      <w:r w:rsidR="00784746" w:rsidRPr="007446F2">
        <w:rPr>
          <w:rFonts w:cs="Times New Roman"/>
          <w:spacing w:val="-20"/>
          <w:sz w:val="28"/>
          <w:szCs w:val="28"/>
          <w:lang w:val="ru-RU"/>
        </w:rPr>
        <w:t>и соответственно увеличение</w:t>
      </w:r>
      <w:r w:rsidR="00A833D8">
        <w:rPr>
          <w:rFonts w:cs="Times New Roman"/>
          <w:spacing w:val="-20"/>
          <w:sz w:val="28"/>
          <w:szCs w:val="28"/>
          <w:lang w:val="ru-RU"/>
        </w:rPr>
        <w:t xml:space="preserve"> ее</w:t>
      </w:r>
      <w:r w:rsidR="00784746" w:rsidRPr="007446F2">
        <w:rPr>
          <w:rFonts w:cs="Times New Roman"/>
          <w:spacing w:val="-20"/>
          <w:sz w:val="28"/>
          <w:szCs w:val="28"/>
          <w:lang w:val="ru-RU"/>
        </w:rPr>
        <w:t xml:space="preserve"> </w:t>
      </w:r>
      <w:r w:rsidR="00906351" w:rsidRPr="007446F2">
        <w:rPr>
          <w:rFonts w:cs="Times New Roman"/>
          <w:spacing w:val="-20"/>
          <w:sz w:val="28"/>
          <w:szCs w:val="28"/>
          <w:lang w:val="ru-RU"/>
        </w:rPr>
        <w:t>переменно</w:t>
      </w:r>
      <w:r w:rsidR="00784746" w:rsidRPr="007446F2">
        <w:rPr>
          <w:rFonts w:cs="Times New Roman"/>
          <w:spacing w:val="-20"/>
          <w:sz w:val="28"/>
          <w:szCs w:val="28"/>
          <w:lang w:val="ru-RU"/>
        </w:rPr>
        <w:t>й части</w:t>
      </w:r>
      <w:r w:rsidR="00AD1B0C">
        <w:rPr>
          <w:rFonts w:cs="Times New Roman"/>
          <w:spacing w:val="-20"/>
          <w:sz w:val="28"/>
          <w:szCs w:val="28"/>
          <w:lang w:val="ru-RU"/>
        </w:rPr>
        <w:t>, в первую очередь, премий</w:t>
      </w:r>
      <w:r w:rsidR="0014349E" w:rsidRPr="007446F2">
        <w:rPr>
          <w:rStyle w:val="aa"/>
          <w:rFonts w:cs="Times New Roman"/>
          <w:spacing w:val="-20"/>
          <w:sz w:val="28"/>
          <w:szCs w:val="28"/>
          <w:lang w:val="ru-RU"/>
        </w:rPr>
        <w:footnoteReference w:id="184"/>
      </w:r>
      <w:r w:rsidR="00906351" w:rsidRPr="007446F2">
        <w:rPr>
          <w:rFonts w:cs="Times New Roman"/>
          <w:spacing w:val="-20"/>
          <w:sz w:val="28"/>
          <w:szCs w:val="28"/>
          <w:lang w:val="ru-RU"/>
        </w:rPr>
        <w:t xml:space="preserve">, что делает актуальной </w:t>
      </w:r>
      <w:r w:rsidR="00784746" w:rsidRPr="007446F2">
        <w:rPr>
          <w:rFonts w:cs="Times New Roman"/>
          <w:spacing w:val="-20"/>
          <w:sz w:val="28"/>
          <w:szCs w:val="28"/>
          <w:lang w:val="ru-RU"/>
        </w:rPr>
        <w:t xml:space="preserve">проблему соотношения тарифной ставки (оклада) и премий в </w:t>
      </w:r>
      <w:r w:rsidR="0014349E" w:rsidRPr="007446F2">
        <w:rPr>
          <w:rFonts w:cs="Times New Roman"/>
          <w:spacing w:val="-20"/>
          <w:sz w:val="28"/>
          <w:szCs w:val="28"/>
          <w:lang w:val="ru-RU"/>
        </w:rPr>
        <w:t xml:space="preserve">составе </w:t>
      </w:r>
      <w:r w:rsidR="0014349E" w:rsidRPr="007446F2">
        <w:rPr>
          <w:rFonts w:cs="Times New Roman"/>
          <w:spacing w:val="-20"/>
          <w:sz w:val="28"/>
          <w:szCs w:val="28"/>
          <w:lang w:val="ru-RU"/>
        </w:rPr>
        <w:lastRenderedPageBreak/>
        <w:t>оплаты</w:t>
      </w:r>
      <w:r w:rsidR="00784746" w:rsidRPr="007446F2">
        <w:rPr>
          <w:rFonts w:cs="Times New Roman"/>
          <w:spacing w:val="-20"/>
          <w:sz w:val="28"/>
          <w:szCs w:val="28"/>
          <w:lang w:val="ru-RU"/>
        </w:rPr>
        <w:t xml:space="preserve"> труда</w:t>
      </w:r>
      <w:r w:rsidR="00A07E02" w:rsidRPr="007446F2">
        <w:rPr>
          <w:rFonts w:cs="Times New Roman"/>
          <w:spacing w:val="-20"/>
          <w:sz w:val="28"/>
          <w:szCs w:val="28"/>
          <w:lang w:val="ru-RU"/>
        </w:rPr>
        <w:t>.</w:t>
      </w:r>
    </w:p>
    <w:p w:rsidR="008670DE" w:rsidRPr="007446F2" w:rsidRDefault="00A07E02" w:rsidP="008670DE">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 науке трудового права подчеркивается необходимость установления заработной платы на уровне не ниже стоимости воспроизводства рабочей силы. Это означает, что размер заработной платы должен </w:t>
      </w:r>
      <w:r w:rsidR="003F06EC" w:rsidRPr="007446F2">
        <w:rPr>
          <w:rFonts w:cs="Times New Roman"/>
          <w:spacing w:val="-20"/>
          <w:sz w:val="28"/>
          <w:szCs w:val="28"/>
          <w:lang w:val="ru-RU"/>
        </w:rPr>
        <w:t>быть достаточным</w:t>
      </w:r>
      <w:r w:rsidR="00727C49" w:rsidRPr="007446F2">
        <w:rPr>
          <w:rFonts w:cs="Times New Roman"/>
          <w:spacing w:val="-20"/>
          <w:sz w:val="28"/>
          <w:szCs w:val="28"/>
          <w:lang w:val="ru-RU"/>
        </w:rPr>
        <w:t xml:space="preserve"> </w:t>
      </w:r>
      <w:r w:rsidRPr="007446F2">
        <w:rPr>
          <w:rFonts w:cs="Times New Roman"/>
          <w:spacing w:val="-20"/>
          <w:sz w:val="28"/>
          <w:szCs w:val="28"/>
          <w:lang w:val="ru-RU"/>
        </w:rPr>
        <w:t xml:space="preserve">для </w:t>
      </w:r>
      <w:r w:rsidR="00041856" w:rsidRPr="007446F2">
        <w:rPr>
          <w:rFonts w:cs="Times New Roman"/>
          <w:spacing w:val="-20"/>
          <w:sz w:val="28"/>
          <w:szCs w:val="28"/>
          <w:lang w:val="ru-RU"/>
        </w:rPr>
        <w:t xml:space="preserve">обеспечения </w:t>
      </w:r>
      <w:r w:rsidRPr="007446F2">
        <w:rPr>
          <w:rFonts w:cs="Times New Roman"/>
          <w:spacing w:val="-20"/>
          <w:sz w:val="28"/>
          <w:szCs w:val="28"/>
          <w:lang w:val="ru-RU"/>
        </w:rPr>
        <w:t xml:space="preserve">восстановления </w:t>
      </w:r>
      <w:r w:rsidR="003F06EC" w:rsidRPr="007446F2">
        <w:rPr>
          <w:rFonts w:cs="Times New Roman"/>
          <w:spacing w:val="-20"/>
          <w:sz w:val="28"/>
          <w:szCs w:val="28"/>
          <w:lang w:val="ru-RU"/>
        </w:rPr>
        <w:t xml:space="preserve">работником </w:t>
      </w:r>
      <w:r w:rsidRPr="007446F2">
        <w:rPr>
          <w:rFonts w:cs="Times New Roman"/>
          <w:spacing w:val="-20"/>
          <w:sz w:val="28"/>
          <w:szCs w:val="28"/>
          <w:lang w:val="ru-RU"/>
        </w:rPr>
        <w:t>затраченных на труд</w:t>
      </w:r>
      <w:r w:rsidR="00FD6FF2" w:rsidRPr="007446F2">
        <w:rPr>
          <w:rFonts w:cs="Times New Roman"/>
          <w:spacing w:val="-20"/>
          <w:sz w:val="28"/>
          <w:szCs w:val="28"/>
          <w:lang w:val="ru-RU"/>
        </w:rPr>
        <w:t>овую деятельность</w:t>
      </w:r>
      <w:r w:rsidRPr="007446F2">
        <w:rPr>
          <w:rFonts w:cs="Times New Roman"/>
          <w:spacing w:val="-20"/>
          <w:sz w:val="28"/>
          <w:szCs w:val="28"/>
          <w:lang w:val="ru-RU"/>
        </w:rPr>
        <w:t xml:space="preserve"> ресурсов (физических, интеллектуальных и т.д.)</w:t>
      </w:r>
      <w:r w:rsidRPr="007446F2">
        <w:rPr>
          <w:rStyle w:val="aa"/>
          <w:rFonts w:cs="Times New Roman"/>
          <w:spacing w:val="-20"/>
          <w:sz w:val="28"/>
          <w:szCs w:val="28"/>
          <w:lang w:val="ru-RU"/>
        </w:rPr>
        <w:footnoteReference w:id="185"/>
      </w:r>
      <w:r w:rsidR="00784746" w:rsidRPr="007446F2">
        <w:rPr>
          <w:rFonts w:cs="Times New Roman"/>
          <w:spacing w:val="-20"/>
          <w:sz w:val="28"/>
          <w:szCs w:val="28"/>
          <w:lang w:val="ru-RU"/>
        </w:rPr>
        <w:t>.</w:t>
      </w:r>
    </w:p>
    <w:p w:rsidR="00A07E02" w:rsidRPr="007446F2" w:rsidRDefault="008670DE" w:rsidP="008670DE">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Основное отличие между постоянной и переменной частями заработной платы состоит в том, что последняя выплачивается при наличии определенных обстоятельств, то есть не является гарантированно обязательной, и в определенных случаях может на законных основаниях не предоставляться. Следовательно, с </w:t>
      </w:r>
      <w:r w:rsidR="00A07E02" w:rsidRPr="007446F2">
        <w:rPr>
          <w:rFonts w:cs="Times New Roman"/>
          <w:spacing w:val="-20"/>
          <w:sz w:val="28"/>
          <w:szCs w:val="28"/>
          <w:lang w:val="ru-RU"/>
        </w:rPr>
        <w:t>повышением доли премий в сос</w:t>
      </w:r>
      <w:r w:rsidR="000023E2" w:rsidRPr="007446F2">
        <w:rPr>
          <w:rFonts w:cs="Times New Roman"/>
          <w:spacing w:val="-20"/>
          <w:sz w:val="28"/>
          <w:szCs w:val="28"/>
          <w:lang w:val="ru-RU"/>
        </w:rPr>
        <w:t>таве заработной платы возрастает</w:t>
      </w:r>
      <w:r w:rsidR="00A07E02" w:rsidRPr="007446F2">
        <w:rPr>
          <w:rFonts w:cs="Times New Roman"/>
          <w:spacing w:val="-20"/>
          <w:sz w:val="28"/>
          <w:szCs w:val="28"/>
          <w:lang w:val="ru-RU"/>
        </w:rPr>
        <w:t xml:space="preserve"> </w:t>
      </w:r>
      <w:r w:rsidR="00370D79" w:rsidRPr="007446F2">
        <w:rPr>
          <w:rFonts w:cs="Times New Roman"/>
          <w:spacing w:val="-20"/>
          <w:sz w:val="28"/>
          <w:szCs w:val="28"/>
          <w:lang w:val="ru-RU"/>
        </w:rPr>
        <w:t>риск уменьшения фактически пр</w:t>
      </w:r>
      <w:r w:rsidR="000023E2" w:rsidRPr="007446F2">
        <w:rPr>
          <w:rFonts w:cs="Times New Roman"/>
          <w:spacing w:val="-20"/>
          <w:sz w:val="28"/>
          <w:szCs w:val="28"/>
          <w:lang w:val="ru-RU"/>
        </w:rPr>
        <w:t>едоставляемого работнику</w:t>
      </w:r>
      <w:r w:rsidR="00AD1B0C">
        <w:rPr>
          <w:rFonts w:cs="Times New Roman"/>
          <w:spacing w:val="-20"/>
          <w:sz w:val="28"/>
          <w:szCs w:val="28"/>
          <w:lang w:val="ru-RU"/>
        </w:rPr>
        <w:t xml:space="preserve"> вознаграждения</w:t>
      </w:r>
      <w:r w:rsidR="00370D79" w:rsidRPr="007446F2">
        <w:rPr>
          <w:rFonts w:cs="Times New Roman"/>
          <w:spacing w:val="-20"/>
          <w:sz w:val="28"/>
          <w:szCs w:val="28"/>
          <w:lang w:val="ru-RU"/>
        </w:rPr>
        <w:t>.</w:t>
      </w:r>
    </w:p>
    <w:p w:rsidR="00E82F36" w:rsidRPr="007446F2" w:rsidRDefault="000023E2" w:rsidP="00370D7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Учитывая </w:t>
      </w:r>
      <w:r w:rsidR="00FD6FF2" w:rsidRPr="007446F2">
        <w:rPr>
          <w:rFonts w:cs="Times New Roman"/>
          <w:spacing w:val="-20"/>
          <w:sz w:val="28"/>
          <w:szCs w:val="28"/>
          <w:lang w:val="ru-RU"/>
        </w:rPr>
        <w:t>указанные проблемы,</w:t>
      </w:r>
      <w:r w:rsidRPr="007446F2">
        <w:rPr>
          <w:rFonts w:cs="Times New Roman"/>
          <w:spacing w:val="-20"/>
          <w:sz w:val="28"/>
          <w:szCs w:val="28"/>
          <w:lang w:val="ru-RU"/>
        </w:rPr>
        <w:t xml:space="preserve"> </w:t>
      </w:r>
      <w:r w:rsidR="00FD6FF2" w:rsidRPr="007446F2">
        <w:rPr>
          <w:rFonts w:cs="Times New Roman"/>
          <w:spacing w:val="-20"/>
          <w:sz w:val="28"/>
          <w:szCs w:val="28"/>
          <w:lang w:val="ru-RU"/>
        </w:rPr>
        <w:t xml:space="preserve">в науке </w:t>
      </w:r>
      <w:r w:rsidR="00745A03" w:rsidRPr="007446F2">
        <w:rPr>
          <w:rFonts w:cs="Times New Roman"/>
          <w:spacing w:val="-20"/>
          <w:sz w:val="28"/>
          <w:szCs w:val="28"/>
          <w:lang w:val="ru-RU"/>
        </w:rPr>
        <w:t>обсуждается необходимость</w:t>
      </w:r>
      <w:r w:rsidR="00370D79" w:rsidRPr="007446F2">
        <w:rPr>
          <w:rFonts w:cs="Times New Roman"/>
          <w:spacing w:val="-20"/>
          <w:sz w:val="28"/>
          <w:szCs w:val="28"/>
          <w:lang w:val="ru-RU"/>
        </w:rPr>
        <w:t xml:space="preserve"> законодательного ог</w:t>
      </w:r>
      <w:r w:rsidR="00FD6FF2" w:rsidRPr="007446F2">
        <w:rPr>
          <w:rFonts w:cs="Times New Roman"/>
          <w:spacing w:val="-20"/>
          <w:sz w:val="28"/>
          <w:szCs w:val="28"/>
          <w:lang w:val="ru-RU"/>
        </w:rPr>
        <w:t>раничения доли переменной части в оплате труда</w:t>
      </w:r>
      <w:r w:rsidR="0014349E" w:rsidRPr="007446F2">
        <w:rPr>
          <w:rFonts w:cs="Times New Roman"/>
          <w:spacing w:val="-20"/>
          <w:sz w:val="28"/>
          <w:szCs w:val="28"/>
          <w:lang w:val="ru-RU"/>
        </w:rPr>
        <w:t>, что</w:t>
      </w:r>
      <w:r w:rsidR="004A47B8" w:rsidRPr="007446F2">
        <w:rPr>
          <w:rFonts w:cs="Times New Roman"/>
          <w:spacing w:val="-20"/>
          <w:sz w:val="28"/>
          <w:szCs w:val="28"/>
          <w:lang w:val="ru-RU"/>
        </w:rPr>
        <w:t xml:space="preserve"> </w:t>
      </w:r>
      <w:r w:rsidR="00370D79" w:rsidRPr="007446F2">
        <w:rPr>
          <w:rFonts w:cs="Times New Roman"/>
          <w:spacing w:val="-20"/>
          <w:sz w:val="28"/>
          <w:szCs w:val="28"/>
          <w:lang w:val="ru-RU"/>
        </w:rPr>
        <w:t>позволи</w:t>
      </w:r>
      <w:r w:rsidR="00090FCA" w:rsidRPr="007446F2">
        <w:rPr>
          <w:rFonts w:cs="Times New Roman"/>
          <w:spacing w:val="-20"/>
          <w:sz w:val="28"/>
          <w:szCs w:val="28"/>
          <w:lang w:val="ru-RU"/>
        </w:rPr>
        <w:t xml:space="preserve">т </w:t>
      </w:r>
      <w:r w:rsidR="00370D79" w:rsidRPr="007446F2">
        <w:rPr>
          <w:rFonts w:cs="Times New Roman"/>
          <w:spacing w:val="-20"/>
          <w:sz w:val="28"/>
          <w:szCs w:val="28"/>
          <w:lang w:val="ru-RU"/>
        </w:rPr>
        <w:t>обеспечить доста</w:t>
      </w:r>
      <w:r w:rsidR="00B303DA" w:rsidRPr="007446F2">
        <w:rPr>
          <w:rFonts w:cs="Times New Roman"/>
          <w:spacing w:val="-20"/>
          <w:sz w:val="28"/>
          <w:szCs w:val="28"/>
          <w:lang w:val="ru-RU"/>
        </w:rPr>
        <w:t>точный для восстановления</w:t>
      </w:r>
      <w:r w:rsidR="004A47B8" w:rsidRPr="007446F2">
        <w:rPr>
          <w:rFonts w:cs="Times New Roman"/>
          <w:spacing w:val="-20"/>
          <w:sz w:val="28"/>
          <w:szCs w:val="28"/>
          <w:lang w:val="ru-RU"/>
        </w:rPr>
        <w:t xml:space="preserve"> сил</w:t>
      </w:r>
      <w:r w:rsidR="00370D79" w:rsidRPr="007446F2">
        <w:rPr>
          <w:rFonts w:cs="Times New Roman"/>
          <w:spacing w:val="-20"/>
          <w:sz w:val="28"/>
          <w:szCs w:val="28"/>
          <w:lang w:val="ru-RU"/>
        </w:rPr>
        <w:t xml:space="preserve"> </w:t>
      </w:r>
      <w:r w:rsidR="00B303DA" w:rsidRPr="007446F2">
        <w:rPr>
          <w:rFonts w:cs="Times New Roman"/>
          <w:spacing w:val="-20"/>
          <w:sz w:val="28"/>
          <w:szCs w:val="28"/>
          <w:lang w:val="ru-RU"/>
        </w:rPr>
        <w:t xml:space="preserve">работника </w:t>
      </w:r>
      <w:r w:rsidR="00370D79" w:rsidRPr="007446F2">
        <w:rPr>
          <w:rFonts w:cs="Times New Roman"/>
          <w:spacing w:val="-20"/>
          <w:sz w:val="28"/>
          <w:szCs w:val="28"/>
          <w:lang w:val="ru-RU"/>
        </w:rPr>
        <w:t>уровень</w:t>
      </w:r>
      <w:r w:rsidR="000D3E88" w:rsidRPr="007446F2">
        <w:rPr>
          <w:rFonts w:cs="Times New Roman"/>
          <w:spacing w:val="-20"/>
          <w:sz w:val="28"/>
          <w:szCs w:val="28"/>
          <w:lang w:val="ru-RU"/>
        </w:rPr>
        <w:t xml:space="preserve"> тарифной ставки (оклада)</w:t>
      </w:r>
      <w:r w:rsidR="00370D79" w:rsidRPr="007446F2">
        <w:rPr>
          <w:rStyle w:val="aa"/>
          <w:rFonts w:cs="Times New Roman"/>
          <w:spacing w:val="-20"/>
          <w:sz w:val="28"/>
          <w:szCs w:val="28"/>
          <w:lang w:val="ru-RU"/>
        </w:rPr>
        <w:footnoteReference w:id="186"/>
      </w:r>
      <w:r w:rsidR="000D3E88" w:rsidRPr="007446F2">
        <w:rPr>
          <w:rFonts w:cs="Times New Roman"/>
          <w:spacing w:val="-20"/>
          <w:sz w:val="28"/>
          <w:szCs w:val="28"/>
          <w:lang w:val="ru-RU"/>
        </w:rPr>
        <w:t>.</w:t>
      </w:r>
    </w:p>
    <w:p w:rsidR="00745A03" w:rsidRPr="007446F2" w:rsidRDefault="00745A03" w:rsidP="00370D79">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Представляется, что установление в законе конкретного процентного соотношения переменной и постоянной составляющих заработной платы, как это предлагается в литературе</w:t>
      </w:r>
      <w:r w:rsidRPr="007446F2">
        <w:rPr>
          <w:rStyle w:val="aa"/>
          <w:rFonts w:cs="Times New Roman"/>
          <w:spacing w:val="-20"/>
          <w:sz w:val="28"/>
          <w:szCs w:val="28"/>
          <w:lang w:val="ru-RU"/>
        </w:rPr>
        <w:footnoteReference w:id="187"/>
      </w:r>
      <w:r w:rsidRPr="007446F2">
        <w:rPr>
          <w:rFonts w:cs="Times New Roman"/>
          <w:spacing w:val="-20"/>
          <w:sz w:val="28"/>
          <w:szCs w:val="28"/>
          <w:lang w:val="ru-RU"/>
        </w:rPr>
        <w:t>, не отвечает интересам работников. Работник заинтересован в получении трудового дохода в наибольшем размере. Ограничение доли премий в составе заработной платы повысит гарантированность получаемого р</w:t>
      </w:r>
      <w:r w:rsidR="000023E2" w:rsidRPr="007446F2">
        <w:rPr>
          <w:rFonts w:cs="Times New Roman"/>
          <w:spacing w:val="-20"/>
          <w:sz w:val="28"/>
          <w:szCs w:val="28"/>
          <w:lang w:val="ru-RU"/>
        </w:rPr>
        <w:t>аботником вознаграждения</w:t>
      </w:r>
      <w:r w:rsidRPr="007446F2">
        <w:rPr>
          <w:rFonts w:cs="Times New Roman"/>
          <w:spacing w:val="-20"/>
          <w:sz w:val="28"/>
          <w:szCs w:val="28"/>
          <w:lang w:val="ru-RU"/>
        </w:rPr>
        <w:t xml:space="preserve">, однако </w:t>
      </w:r>
      <w:r w:rsidR="00783B3A" w:rsidRPr="007446F2">
        <w:rPr>
          <w:rFonts w:cs="Times New Roman"/>
          <w:spacing w:val="-20"/>
          <w:sz w:val="28"/>
          <w:szCs w:val="28"/>
          <w:lang w:val="ru-RU"/>
        </w:rPr>
        <w:t xml:space="preserve">совершенно </w:t>
      </w:r>
      <w:r w:rsidRPr="007446F2">
        <w:rPr>
          <w:rFonts w:cs="Times New Roman"/>
          <w:spacing w:val="-20"/>
          <w:sz w:val="28"/>
          <w:szCs w:val="28"/>
          <w:lang w:val="ru-RU"/>
        </w:rPr>
        <w:t xml:space="preserve">лишит его возможности </w:t>
      </w:r>
      <w:r w:rsidR="00783B3A" w:rsidRPr="007446F2">
        <w:rPr>
          <w:rFonts w:cs="Times New Roman"/>
          <w:spacing w:val="-20"/>
          <w:sz w:val="28"/>
          <w:szCs w:val="28"/>
          <w:lang w:val="ru-RU"/>
        </w:rPr>
        <w:t>рассчитывать на получение крупной (по сравнению с фиксированной частью о</w:t>
      </w:r>
      <w:r w:rsidR="00B303DA" w:rsidRPr="007446F2">
        <w:rPr>
          <w:rFonts w:cs="Times New Roman"/>
          <w:spacing w:val="-20"/>
          <w:sz w:val="28"/>
          <w:szCs w:val="28"/>
          <w:lang w:val="ru-RU"/>
        </w:rPr>
        <w:t>платы труда)</w:t>
      </w:r>
      <w:r w:rsidR="004A47B8" w:rsidRPr="007446F2">
        <w:rPr>
          <w:rFonts w:cs="Times New Roman"/>
          <w:spacing w:val="-20"/>
          <w:sz w:val="28"/>
          <w:szCs w:val="28"/>
          <w:lang w:val="ru-RU"/>
        </w:rPr>
        <w:t xml:space="preserve"> премии за высокие результаты</w:t>
      </w:r>
      <w:r w:rsidR="00783B3A" w:rsidRPr="007446F2">
        <w:rPr>
          <w:rFonts w:cs="Times New Roman"/>
          <w:spacing w:val="-20"/>
          <w:sz w:val="28"/>
          <w:szCs w:val="28"/>
          <w:lang w:val="ru-RU"/>
        </w:rPr>
        <w:t xml:space="preserve"> работы. Таким обр</w:t>
      </w:r>
      <w:r w:rsidR="000023E2" w:rsidRPr="007446F2">
        <w:rPr>
          <w:rFonts w:cs="Times New Roman"/>
          <w:spacing w:val="-20"/>
          <w:sz w:val="28"/>
          <w:szCs w:val="28"/>
          <w:lang w:val="ru-RU"/>
        </w:rPr>
        <w:t>азом, установление предельного</w:t>
      </w:r>
      <w:r w:rsidR="00783B3A" w:rsidRPr="007446F2">
        <w:rPr>
          <w:rFonts w:cs="Times New Roman"/>
          <w:spacing w:val="-20"/>
          <w:sz w:val="28"/>
          <w:szCs w:val="28"/>
          <w:lang w:val="ru-RU"/>
        </w:rPr>
        <w:t xml:space="preserve"> уровня соотношения размера пере</w:t>
      </w:r>
      <w:r w:rsidR="000023E2" w:rsidRPr="007446F2">
        <w:rPr>
          <w:rFonts w:cs="Times New Roman"/>
          <w:spacing w:val="-20"/>
          <w:sz w:val="28"/>
          <w:szCs w:val="28"/>
          <w:lang w:val="ru-RU"/>
        </w:rPr>
        <w:t>менной части заработной платы и тарифной ставки</w:t>
      </w:r>
      <w:r w:rsidR="00783B3A" w:rsidRPr="007446F2">
        <w:rPr>
          <w:rFonts w:cs="Times New Roman"/>
          <w:spacing w:val="-20"/>
          <w:sz w:val="28"/>
          <w:szCs w:val="28"/>
          <w:lang w:val="ru-RU"/>
        </w:rPr>
        <w:t xml:space="preserve"> </w:t>
      </w:r>
      <w:r w:rsidR="000023E2" w:rsidRPr="007446F2">
        <w:rPr>
          <w:rFonts w:cs="Times New Roman"/>
          <w:spacing w:val="-20"/>
          <w:sz w:val="28"/>
          <w:szCs w:val="28"/>
          <w:lang w:val="ru-RU"/>
        </w:rPr>
        <w:t>(оклада</w:t>
      </w:r>
      <w:r w:rsidR="00783B3A" w:rsidRPr="007446F2">
        <w:rPr>
          <w:rFonts w:cs="Times New Roman"/>
          <w:spacing w:val="-20"/>
          <w:sz w:val="28"/>
          <w:szCs w:val="28"/>
          <w:lang w:val="ru-RU"/>
        </w:rPr>
        <w:t>) вряд ли реально повысит доходы работающих</w:t>
      </w:r>
      <w:r w:rsidR="000023E2" w:rsidRPr="007446F2">
        <w:rPr>
          <w:rStyle w:val="aa"/>
          <w:rFonts w:cs="Times New Roman"/>
          <w:spacing w:val="-20"/>
          <w:sz w:val="28"/>
          <w:szCs w:val="28"/>
          <w:lang w:val="ru-RU"/>
        </w:rPr>
        <w:footnoteReference w:id="188"/>
      </w:r>
      <w:r w:rsidR="00783B3A" w:rsidRPr="007446F2">
        <w:rPr>
          <w:rFonts w:cs="Times New Roman"/>
          <w:spacing w:val="-20"/>
          <w:sz w:val="28"/>
          <w:szCs w:val="28"/>
          <w:lang w:val="ru-RU"/>
        </w:rPr>
        <w:t>, зато точно снизит их заинтересованность в увеличении производительности своего труда.</w:t>
      </w:r>
    </w:p>
    <w:p w:rsidR="000D4145" w:rsidRPr="007446F2" w:rsidRDefault="00783B3A" w:rsidP="004A47B8">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Полагаем, что для решения проблемы финансовой обес</w:t>
      </w:r>
      <w:r w:rsidR="000023E2" w:rsidRPr="007446F2">
        <w:rPr>
          <w:rFonts w:cs="Times New Roman"/>
          <w:spacing w:val="-20"/>
          <w:sz w:val="28"/>
          <w:szCs w:val="28"/>
          <w:lang w:val="ru-RU"/>
        </w:rPr>
        <w:t>печенности работающих эффективным</w:t>
      </w:r>
      <w:r w:rsidR="004A47B8" w:rsidRPr="007446F2">
        <w:rPr>
          <w:rFonts w:cs="Times New Roman"/>
          <w:spacing w:val="-20"/>
          <w:sz w:val="28"/>
          <w:szCs w:val="28"/>
          <w:lang w:val="ru-RU"/>
        </w:rPr>
        <w:t xml:space="preserve"> является применение института </w:t>
      </w:r>
      <w:r w:rsidRPr="007446F2">
        <w:rPr>
          <w:rFonts w:cs="Times New Roman"/>
          <w:spacing w:val="-20"/>
          <w:sz w:val="28"/>
          <w:szCs w:val="28"/>
          <w:lang w:val="ru-RU"/>
        </w:rPr>
        <w:t xml:space="preserve">минимального </w:t>
      </w:r>
      <w:proofErr w:type="gramStart"/>
      <w:r w:rsidRPr="007446F2">
        <w:rPr>
          <w:rFonts w:cs="Times New Roman"/>
          <w:spacing w:val="-20"/>
          <w:sz w:val="28"/>
          <w:szCs w:val="28"/>
          <w:lang w:val="ru-RU"/>
        </w:rPr>
        <w:t>размера оплаты труда</w:t>
      </w:r>
      <w:proofErr w:type="gramEnd"/>
      <w:r w:rsidRPr="007446F2">
        <w:rPr>
          <w:rFonts w:cs="Times New Roman"/>
          <w:spacing w:val="-20"/>
          <w:sz w:val="28"/>
          <w:szCs w:val="28"/>
          <w:lang w:val="ru-RU"/>
        </w:rPr>
        <w:t xml:space="preserve"> (</w:t>
      </w:r>
      <w:r w:rsidR="0045012B">
        <w:rPr>
          <w:rFonts w:cs="Times New Roman"/>
          <w:spacing w:val="-20"/>
          <w:sz w:val="28"/>
          <w:szCs w:val="28"/>
          <w:lang w:val="ru-RU"/>
        </w:rPr>
        <w:t>далее – «</w:t>
      </w:r>
      <w:r w:rsidRPr="007446F2">
        <w:rPr>
          <w:rFonts w:cs="Times New Roman"/>
          <w:spacing w:val="-20"/>
          <w:sz w:val="28"/>
          <w:szCs w:val="28"/>
          <w:lang w:val="ru-RU"/>
        </w:rPr>
        <w:t>МРОТ</w:t>
      </w:r>
      <w:r w:rsidR="0045012B">
        <w:rPr>
          <w:rFonts w:cs="Times New Roman"/>
          <w:spacing w:val="-20"/>
          <w:sz w:val="28"/>
          <w:szCs w:val="28"/>
          <w:lang w:val="ru-RU"/>
        </w:rPr>
        <w:t>»</w:t>
      </w:r>
      <w:r w:rsidRPr="007446F2">
        <w:rPr>
          <w:rFonts w:cs="Times New Roman"/>
          <w:spacing w:val="-20"/>
          <w:sz w:val="28"/>
          <w:szCs w:val="28"/>
          <w:lang w:val="ru-RU"/>
        </w:rPr>
        <w:t>).</w:t>
      </w:r>
      <w:r w:rsidR="004A47B8" w:rsidRPr="007446F2">
        <w:rPr>
          <w:rFonts w:cs="Times New Roman"/>
          <w:spacing w:val="-20"/>
          <w:sz w:val="28"/>
          <w:szCs w:val="28"/>
          <w:lang w:val="ru-RU"/>
        </w:rPr>
        <w:t xml:space="preserve"> </w:t>
      </w:r>
      <w:r w:rsidRPr="007446F2">
        <w:rPr>
          <w:rFonts w:cs="Times New Roman"/>
          <w:spacing w:val="-20"/>
          <w:sz w:val="28"/>
          <w:szCs w:val="28"/>
          <w:lang w:val="ru-RU"/>
        </w:rPr>
        <w:t xml:space="preserve">Однако действующий в России механизм МРОТ нуждается в серьезном </w:t>
      </w:r>
      <w:r w:rsidRPr="007446F2">
        <w:rPr>
          <w:rFonts w:cs="Times New Roman"/>
          <w:spacing w:val="-20"/>
          <w:sz w:val="28"/>
          <w:szCs w:val="28"/>
          <w:lang w:val="ru-RU"/>
        </w:rPr>
        <w:lastRenderedPageBreak/>
        <w:t xml:space="preserve">реформировании. К сожалению, </w:t>
      </w:r>
      <w:r w:rsidR="00B632C6" w:rsidRPr="007446F2">
        <w:rPr>
          <w:rFonts w:cs="Times New Roman"/>
          <w:spacing w:val="-20"/>
          <w:sz w:val="28"/>
          <w:szCs w:val="28"/>
          <w:lang w:val="ru-RU"/>
        </w:rPr>
        <w:t>в настоящее время МРОТ с учетом его размера и правил расчета не способен</w:t>
      </w:r>
      <w:r w:rsidR="000D4145" w:rsidRPr="007446F2">
        <w:rPr>
          <w:rFonts w:cs="Times New Roman"/>
          <w:spacing w:val="-20"/>
          <w:sz w:val="28"/>
          <w:szCs w:val="28"/>
          <w:lang w:val="ru-RU"/>
        </w:rPr>
        <w:t xml:space="preserve"> обеспечить </w:t>
      </w:r>
      <w:r w:rsidR="0045012B">
        <w:rPr>
          <w:rFonts w:cs="Times New Roman"/>
          <w:spacing w:val="-20"/>
          <w:sz w:val="28"/>
          <w:szCs w:val="28"/>
          <w:lang w:val="ru-RU"/>
        </w:rPr>
        <w:t xml:space="preserve">выполнение </w:t>
      </w:r>
      <w:r w:rsidR="000D4145" w:rsidRPr="007446F2">
        <w:rPr>
          <w:rFonts w:cs="Times New Roman"/>
          <w:spacing w:val="-20"/>
          <w:sz w:val="28"/>
          <w:szCs w:val="28"/>
          <w:lang w:val="ru-RU"/>
        </w:rPr>
        <w:t xml:space="preserve">воспроизводственной функции </w:t>
      </w:r>
      <w:r w:rsidR="0045012B">
        <w:rPr>
          <w:rFonts w:cs="Times New Roman"/>
          <w:spacing w:val="-20"/>
          <w:sz w:val="28"/>
          <w:szCs w:val="28"/>
          <w:lang w:val="ru-RU"/>
        </w:rPr>
        <w:t>о</w:t>
      </w:r>
      <w:r w:rsidR="000D4145" w:rsidRPr="007446F2">
        <w:rPr>
          <w:rFonts w:cs="Times New Roman"/>
          <w:spacing w:val="-20"/>
          <w:sz w:val="28"/>
          <w:szCs w:val="28"/>
          <w:lang w:val="ru-RU"/>
        </w:rPr>
        <w:t>платы</w:t>
      </w:r>
      <w:r w:rsidR="0045012B">
        <w:rPr>
          <w:rFonts w:cs="Times New Roman"/>
          <w:spacing w:val="-20"/>
          <w:sz w:val="28"/>
          <w:szCs w:val="28"/>
          <w:lang w:val="ru-RU"/>
        </w:rPr>
        <w:t xml:space="preserve"> труда</w:t>
      </w:r>
      <w:r w:rsidR="000D4145" w:rsidRPr="007446F2">
        <w:rPr>
          <w:rStyle w:val="aa"/>
          <w:rFonts w:cs="Times New Roman"/>
          <w:spacing w:val="-20"/>
          <w:sz w:val="28"/>
          <w:szCs w:val="28"/>
          <w:lang w:val="ru-RU"/>
        </w:rPr>
        <w:footnoteReference w:id="189"/>
      </w:r>
      <w:r w:rsidR="000D4145" w:rsidRPr="007446F2">
        <w:rPr>
          <w:rFonts w:cs="Times New Roman"/>
          <w:spacing w:val="-20"/>
          <w:sz w:val="28"/>
          <w:szCs w:val="28"/>
          <w:lang w:val="ru-RU"/>
        </w:rPr>
        <w:t>.</w:t>
      </w:r>
    </w:p>
    <w:p w:rsidR="00324413" w:rsidRPr="007446F2" w:rsidRDefault="000023E2" w:rsidP="00324413">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 xml:space="preserve">Российское законодательство гарантирует право каждого на оплату труда </w:t>
      </w:r>
      <w:r w:rsidR="00AC1FCE" w:rsidRPr="007446F2">
        <w:rPr>
          <w:rFonts w:cs="Times New Roman"/>
          <w:spacing w:val="-20"/>
          <w:sz w:val="28"/>
          <w:szCs w:val="28"/>
          <w:lang w:val="ru-RU"/>
        </w:rPr>
        <w:t>не ниже установленного федеральным законом МРОТ</w:t>
      </w:r>
      <w:r w:rsidRPr="007446F2">
        <w:rPr>
          <w:rStyle w:val="aa"/>
          <w:rFonts w:cs="Times New Roman"/>
          <w:spacing w:val="-20"/>
          <w:sz w:val="28"/>
          <w:szCs w:val="28"/>
          <w:lang w:val="ru-RU"/>
        </w:rPr>
        <w:footnoteReference w:id="190"/>
      </w:r>
      <w:r w:rsidR="00AC1FCE" w:rsidRPr="007446F2">
        <w:rPr>
          <w:rFonts w:cs="Times New Roman"/>
          <w:spacing w:val="-20"/>
          <w:sz w:val="28"/>
          <w:szCs w:val="28"/>
          <w:lang w:val="ru-RU"/>
        </w:rPr>
        <w:t>.</w:t>
      </w:r>
      <w:r w:rsidR="00324413" w:rsidRPr="007446F2">
        <w:rPr>
          <w:rFonts w:cs="Times New Roman"/>
          <w:spacing w:val="-20"/>
          <w:sz w:val="28"/>
          <w:szCs w:val="28"/>
          <w:lang w:val="ru-RU"/>
        </w:rPr>
        <w:t xml:space="preserve"> </w:t>
      </w:r>
      <w:r w:rsidR="00AC1FCE" w:rsidRPr="007446F2">
        <w:rPr>
          <w:rFonts w:cs="Times New Roman"/>
          <w:spacing w:val="-20"/>
          <w:sz w:val="28"/>
          <w:szCs w:val="28"/>
          <w:lang w:val="ru-RU"/>
        </w:rPr>
        <w:t>Согласно предписаниям Международной организации труда при определении уровня минимальной заработной платы государство должно учитывать, в числе прочего, потребности работников и их семей, общий уровень заработной платы в стране, стоимость жизни, сравнительный уровень жизни различных социальных групп</w:t>
      </w:r>
      <w:r w:rsidR="00AC1FCE" w:rsidRPr="007446F2">
        <w:rPr>
          <w:rStyle w:val="aa"/>
          <w:rFonts w:cs="Times New Roman"/>
          <w:spacing w:val="-20"/>
          <w:sz w:val="28"/>
          <w:szCs w:val="28"/>
          <w:lang w:val="ru-RU"/>
        </w:rPr>
        <w:footnoteReference w:id="191"/>
      </w:r>
      <w:r w:rsidR="00324413" w:rsidRPr="007446F2">
        <w:rPr>
          <w:rFonts w:cs="Times New Roman"/>
          <w:spacing w:val="-20"/>
          <w:sz w:val="28"/>
          <w:szCs w:val="28"/>
          <w:lang w:val="ru-RU"/>
        </w:rPr>
        <w:t>. Это согласуется с правом каждого работающего на справедливое и удовлетворительное</w:t>
      </w:r>
      <w:proofErr w:type="gramEnd"/>
      <w:r w:rsidR="00324413" w:rsidRPr="007446F2">
        <w:rPr>
          <w:rFonts w:cs="Times New Roman"/>
          <w:spacing w:val="-20"/>
          <w:sz w:val="28"/>
          <w:szCs w:val="28"/>
          <w:lang w:val="ru-RU"/>
        </w:rPr>
        <w:t xml:space="preserve"> вознаграждение, обеспечивающее достойное человека существование для него самого и его семьи</w:t>
      </w:r>
      <w:r w:rsidR="00324413" w:rsidRPr="007446F2">
        <w:rPr>
          <w:rStyle w:val="aa"/>
          <w:rFonts w:cs="Times New Roman"/>
          <w:spacing w:val="-20"/>
          <w:sz w:val="28"/>
          <w:szCs w:val="28"/>
          <w:lang w:val="ru-RU"/>
        </w:rPr>
        <w:footnoteReference w:id="192"/>
      </w:r>
      <w:r w:rsidR="00B303DA" w:rsidRPr="007446F2">
        <w:rPr>
          <w:rFonts w:cs="Times New Roman"/>
          <w:spacing w:val="-20"/>
          <w:sz w:val="28"/>
          <w:szCs w:val="28"/>
          <w:lang w:val="ru-RU"/>
        </w:rPr>
        <w:t xml:space="preserve">, которое </w:t>
      </w:r>
      <w:r w:rsidR="00324413" w:rsidRPr="007446F2">
        <w:rPr>
          <w:rFonts w:cs="Times New Roman"/>
          <w:spacing w:val="-20"/>
          <w:sz w:val="28"/>
          <w:szCs w:val="28"/>
          <w:lang w:val="ru-RU"/>
        </w:rPr>
        <w:t xml:space="preserve">провозглашено в </w:t>
      </w:r>
      <w:r w:rsidR="0014349E" w:rsidRPr="007446F2">
        <w:rPr>
          <w:rFonts w:cs="Times New Roman"/>
          <w:spacing w:val="-20"/>
          <w:sz w:val="28"/>
          <w:szCs w:val="28"/>
          <w:lang w:val="ru-RU"/>
        </w:rPr>
        <w:t xml:space="preserve">ст.2 ТК РФ в </w:t>
      </w:r>
      <w:r w:rsidR="00324413" w:rsidRPr="007446F2">
        <w:rPr>
          <w:rFonts w:cs="Times New Roman"/>
          <w:spacing w:val="-20"/>
          <w:sz w:val="28"/>
          <w:szCs w:val="28"/>
          <w:lang w:val="ru-RU"/>
        </w:rPr>
        <w:t>качестве одного из основополагающих принципов правового регулирования в сфере труда. Данный</w:t>
      </w:r>
      <w:r w:rsidR="00B303DA" w:rsidRPr="007446F2">
        <w:rPr>
          <w:rFonts w:cs="Times New Roman"/>
          <w:spacing w:val="-20"/>
          <w:sz w:val="28"/>
          <w:szCs w:val="28"/>
          <w:lang w:val="ru-RU"/>
        </w:rPr>
        <w:t xml:space="preserve"> принцип отражает </w:t>
      </w:r>
      <w:r w:rsidR="00324413" w:rsidRPr="007446F2">
        <w:rPr>
          <w:rFonts w:cs="Times New Roman"/>
          <w:spacing w:val="-20"/>
          <w:sz w:val="28"/>
          <w:szCs w:val="28"/>
          <w:lang w:val="ru-RU"/>
        </w:rPr>
        <w:t>гуманистическое содержание института заработной платы</w:t>
      </w:r>
      <w:r w:rsidR="00324413" w:rsidRPr="007446F2">
        <w:rPr>
          <w:rStyle w:val="aa"/>
          <w:rFonts w:cs="Times New Roman"/>
          <w:spacing w:val="-20"/>
          <w:sz w:val="28"/>
          <w:szCs w:val="28"/>
          <w:lang w:val="ru-RU"/>
        </w:rPr>
        <w:footnoteReference w:id="193"/>
      </w:r>
      <w:r w:rsidR="00324413" w:rsidRPr="007446F2">
        <w:rPr>
          <w:rFonts w:cs="Times New Roman"/>
          <w:spacing w:val="-20"/>
          <w:sz w:val="28"/>
          <w:szCs w:val="28"/>
          <w:lang w:val="ru-RU"/>
        </w:rPr>
        <w:t>.</w:t>
      </w:r>
    </w:p>
    <w:p w:rsidR="00AC1FCE" w:rsidRPr="007446F2" w:rsidRDefault="00324413" w:rsidP="00AC1FCE">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Таким образом,</w:t>
      </w:r>
      <w:r w:rsidR="00AC1FCE" w:rsidRPr="007446F2">
        <w:rPr>
          <w:rFonts w:cs="Times New Roman"/>
          <w:spacing w:val="-20"/>
          <w:sz w:val="28"/>
          <w:szCs w:val="28"/>
          <w:lang w:val="ru-RU"/>
        </w:rPr>
        <w:t xml:space="preserve"> </w:t>
      </w:r>
      <w:r w:rsidR="00677C9A" w:rsidRPr="007446F2">
        <w:rPr>
          <w:rFonts w:cs="Times New Roman"/>
          <w:spacing w:val="-20"/>
          <w:sz w:val="28"/>
          <w:szCs w:val="28"/>
          <w:lang w:val="ru-RU"/>
        </w:rPr>
        <w:t>значение МРОТ состоит в обеспечении</w:t>
      </w:r>
      <w:r w:rsidR="00AC1FCE" w:rsidRPr="007446F2">
        <w:rPr>
          <w:rFonts w:cs="Times New Roman"/>
          <w:spacing w:val="-20"/>
          <w:sz w:val="28"/>
          <w:szCs w:val="28"/>
          <w:lang w:val="ru-RU"/>
        </w:rPr>
        <w:t xml:space="preserve"> </w:t>
      </w:r>
      <w:r w:rsidR="00677C9A" w:rsidRPr="007446F2">
        <w:rPr>
          <w:rFonts w:cs="Times New Roman"/>
          <w:spacing w:val="-20"/>
          <w:sz w:val="28"/>
          <w:szCs w:val="28"/>
          <w:lang w:val="ru-RU"/>
        </w:rPr>
        <w:t>такого ур</w:t>
      </w:r>
      <w:r w:rsidRPr="007446F2">
        <w:rPr>
          <w:rFonts w:cs="Times New Roman"/>
          <w:spacing w:val="-20"/>
          <w:sz w:val="28"/>
          <w:szCs w:val="28"/>
          <w:lang w:val="ru-RU"/>
        </w:rPr>
        <w:t>овня трудовых доходов</w:t>
      </w:r>
      <w:r w:rsidR="00677C9A" w:rsidRPr="007446F2">
        <w:rPr>
          <w:rFonts w:cs="Times New Roman"/>
          <w:spacing w:val="-20"/>
          <w:sz w:val="28"/>
          <w:szCs w:val="28"/>
          <w:lang w:val="ru-RU"/>
        </w:rPr>
        <w:t xml:space="preserve">, который </w:t>
      </w:r>
      <w:r w:rsidR="00AA5A22" w:rsidRPr="007446F2">
        <w:rPr>
          <w:rFonts w:cs="Times New Roman"/>
          <w:spacing w:val="-20"/>
          <w:sz w:val="28"/>
          <w:szCs w:val="28"/>
          <w:lang w:val="ru-RU"/>
        </w:rPr>
        <w:t>достаточен для восстановления работоспособности и удовлетворения основных потребностей</w:t>
      </w:r>
      <w:r w:rsidR="00677C9A" w:rsidRPr="007446F2">
        <w:rPr>
          <w:rFonts w:cs="Times New Roman"/>
          <w:spacing w:val="-20"/>
          <w:sz w:val="28"/>
          <w:szCs w:val="28"/>
          <w:lang w:val="ru-RU"/>
        </w:rPr>
        <w:t xml:space="preserve"> самого работника и </w:t>
      </w:r>
      <w:r w:rsidR="0045012B">
        <w:rPr>
          <w:rFonts w:cs="Times New Roman"/>
          <w:spacing w:val="-20"/>
          <w:sz w:val="28"/>
          <w:szCs w:val="28"/>
          <w:lang w:val="ru-RU"/>
        </w:rPr>
        <w:t xml:space="preserve">членов </w:t>
      </w:r>
      <w:r w:rsidR="00677C9A" w:rsidRPr="007446F2">
        <w:rPr>
          <w:rFonts w:cs="Times New Roman"/>
          <w:spacing w:val="-20"/>
          <w:sz w:val="28"/>
          <w:szCs w:val="28"/>
          <w:lang w:val="ru-RU"/>
        </w:rPr>
        <w:t>его семьи</w:t>
      </w:r>
      <w:r w:rsidR="00AC1FCE" w:rsidRPr="007446F2">
        <w:rPr>
          <w:rStyle w:val="aa"/>
          <w:rFonts w:cs="Times New Roman"/>
          <w:spacing w:val="-20"/>
          <w:sz w:val="28"/>
          <w:szCs w:val="28"/>
          <w:lang w:val="ru-RU"/>
        </w:rPr>
        <w:footnoteReference w:id="194"/>
      </w:r>
      <w:r w:rsidR="003C24E3" w:rsidRPr="007446F2">
        <w:rPr>
          <w:rFonts w:cs="Times New Roman"/>
          <w:spacing w:val="-20"/>
          <w:sz w:val="28"/>
          <w:szCs w:val="28"/>
          <w:lang w:val="ru-RU"/>
        </w:rPr>
        <w:t>.</w:t>
      </w:r>
    </w:p>
    <w:p w:rsidR="009F6479" w:rsidRDefault="00677C9A" w:rsidP="003C24E3">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соответствии с ч.1 ст.133 ТК РФ МРОТ устана</w:t>
      </w:r>
      <w:r w:rsidR="004A47B8" w:rsidRPr="007446F2">
        <w:rPr>
          <w:rFonts w:cs="Times New Roman"/>
          <w:spacing w:val="-20"/>
          <w:sz w:val="28"/>
          <w:szCs w:val="28"/>
          <w:lang w:val="ru-RU"/>
        </w:rPr>
        <w:t>вливается для всей территории страны</w:t>
      </w:r>
      <w:r w:rsidRPr="007446F2">
        <w:rPr>
          <w:rFonts w:cs="Times New Roman"/>
          <w:spacing w:val="-20"/>
          <w:sz w:val="28"/>
          <w:szCs w:val="28"/>
          <w:lang w:val="ru-RU"/>
        </w:rPr>
        <w:t xml:space="preserve"> федеральным законом и не может быть ниже величины прожиточного минимума трудоспособного населения. Однако в настоящее время указание о соответствии МРОТ величине прожиточного минимума </w:t>
      </w:r>
      <w:r w:rsidR="001C411D">
        <w:rPr>
          <w:rFonts w:cs="Times New Roman"/>
          <w:spacing w:val="-20"/>
          <w:sz w:val="28"/>
          <w:szCs w:val="28"/>
          <w:lang w:val="ru-RU"/>
        </w:rPr>
        <w:t xml:space="preserve">не действует </w:t>
      </w:r>
      <w:r w:rsidR="001C411D" w:rsidRPr="001C411D">
        <w:rPr>
          <w:rFonts w:cs="Times New Roman"/>
          <w:spacing w:val="-20"/>
          <w:sz w:val="28"/>
          <w:szCs w:val="28"/>
          <w:lang w:val="ru-RU"/>
        </w:rPr>
        <w:t>ввиду норм ст.421 ТК РФ</w:t>
      </w:r>
      <w:r w:rsidR="009F6479">
        <w:rPr>
          <w:rFonts w:cs="Times New Roman"/>
          <w:spacing w:val="-20"/>
          <w:sz w:val="28"/>
          <w:szCs w:val="28"/>
          <w:lang w:val="ru-RU"/>
        </w:rPr>
        <w:t>.</w:t>
      </w:r>
    </w:p>
    <w:p w:rsidR="00AC1FCE" w:rsidRPr="007446F2" w:rsidRDefault="003C24E3" w:rsidP="003C24E3">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2016 году установленный федеральным законом МРОТ составляет 6 204 рублей</w:t>
      </w:r>
      <w:r w:rsidR="00724A90" w:rsidRPr="007446F2">
        <w:rPr>
          <w:rStyle w:val="aa"/>
          <w:rFonts w:cs="Times New Roman"/>
          <w:spacing w:val="-20"/>
          <w:sz w:val="28"/>
          <w:szCs w:val="28"/>
          <w:lang w:val="ru-RU"/>
        </w:rPr>
        <w:footnoteReference w:id="195"/>
      </w:r>
      <w:r w:rsidRPr="007446F2">
        <w:rPr>
          <w:rFonts w:cs="Times New Roman"/>
          <w:spacing w:val="-20"/>
          <w:sz w:val="28"/>
          <w:szCs w:val="28"/>
          <w:lang w:val="ru-RU"/>
        </w:rPr>
        <w:t xml:space="preserve">, что с очевидностью не соответствует ни </w:t>
      </w:r>
      <w:r w:rsidR="00324413" w:rsidRPr="007446F2">
        <w:rPr>
          <w:rFonts w:cs="Times New Roman"/>
          <w:spacing w:val="-20"/>
          <w:sz w:val="28"/>
          <w:szCs w:val="28"/>
          <w:lang w:val="ru-RU"/>
        </w:rPr>
        <w:t xml:space="preserve">указанным выше </w:t>
      </w:r>
      <w:r w:rsidRPr="007446F2">
        <w:rPr>
          <w:rFonts w:cs="Times New Roman"/>
          <w:spacing w:val="-20"/>
          <w:sz w:val="28"/>
          <w:szCs w:val="28"/>
          <w:lang w:val="ru-RU"/>
        </w:rPr>
        <w:t>требованиям международных актов, ни принципу</w:t>
      </w:r>
      <w:r w:rsidR="004A47B8" w:rsidRPr="007446F2">
        <w:rPr>
          <w:rFonts w:cs="Times New Roman"/>
          <w:spacing w:val="-20"/>
          <w:sz w:val="28"/>
          <w:szCs w:val="28"/>
          <w:lang w:val="ru-RU"/>
        </w:rPr>
        <w:t xml:space="preserve"> обеспечения</w:t>
      </w:r>
      <w:r w:rsidRPr="007446F2">
        <w:rPr>
          <w:rFonts w:cs="Times New Roman"/>
          <w:spacing w:val="-20"/>
          <w:sz w:val="28"/>
          <w:szCs w:val="28"/>
          <w:lang w:val="ru-RU"/>
        </w:rPr>
        <w:t xml:space="preserve"> достойного размера заработной платы.</w:t>
      </w:r>
    </w:p>
    <w:p w:rsidR="003C24E3" w:rsidRPr="007446F2" w:rsidRDefault="003C24E3" w:rsidP="003C24E3">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lastRenderedPageBreak/>
        <w:t xml:space="preserve">Однако </w:t>
      </w:r>
      <w:r w:rsidR="00801BED" w:rsidRPr="007446F2">
        <w:rPr>
          <w:rFonts w:cs="Times New Roman"/>
          <w:spacing w:val="-20"/>
          <w:sz w:val="28"/>
          <w:szCs w:val="28"/>
          <w:lang w:val="ru-RU"/>
        </w:rPr>
        <w:t xml:space="preserve">недостаточный для </w:t>
      </w:r>
      <w:r w:rsidRPr="007446F2">
        <w:rPr>
          <w:rFonts w:cs="Times New Roman"/>
          <w:spacing w:val="-20"/>
          <w:sz w:val="28"/>
          <w:szCs w:val="28"/>
          <w:lang w:val="ru-RU"/>
        </w:rPr>
        <w:t>достойно</w:t>
      </w:r>
      <w:r w:rsidR="00801BED" w:rsidRPr="007446F2">
        <w:rPr>
          <w:rFonts w:cs="Times New Roman"/>
          <w:spacing w:val="-20"/>
          <w:sz w:val="28"/>
          <w:szCs w:val="28"/>
          <w:lang w:val="ru-RU"/>
        </w:rPr>
        <w:t>го существования человека уровень</w:t>
      </w:r>
      <w:r w:rsidRPr="007446F2">
        <w:rPr>
          <w:rFonts w:cs="Times New Roman"/>
          <w:spacing w:val="-20"/>
          <w:sz w:val="28"/>
          <w:szCs w:val="28"/>
          <w:lang w:val="ru-RU"/>
        </w:rPr>
        <w:t xml:space="preserve"> </w:t>
      </w:r>
      <w:r w:rsidR="00801BED" w:rsidRPr="007446F2">
        <w:rPr>
          <w:rFonts w:cs="Times New Roman"/>
          <w:spacing w:val="-20"/>
          <w:sz w:val="28"/>
          <w:szCs w:val="28"/>
          <w:lang w:val="ru-RU"/>
        </w:rPr>
        <w:t xml:space="preserve">МРОТ – </w:t>
      </w:r>
      <w:r w:rsidRPr="007446F2">
        <w:rPr>
          <w:rFonts w:cs="Times New Roman"/>
          <w:spacing w:val="-20"/>
          <w:sz w:val="28"/>
          <w:szCs w:val="28"/>
          <w:lang w:val="ru-RU"/>
        </w:rPr>
        <w:t>не</w:t>
      </w:r>
      <w:r w:rsidR="00801BED" w:rsidRPr="007446F2">
        <w:rPr>
          <w:rFonts w:cs="Times New Roman"/>
          <w:spacing w:val="-20"/>
          <w:sz w:val="28"/>
          <w:szCs w:val="28"/>
          <w:lang w:val="ru-RU"/>
        </w:rPr>
        <w:t xml:space="preserve"> единственная проблема. Н</w:t>
      </w:r>
      <w:r w:rsidRPr="007446F2">
        <w:rPr>
          <w:rFonts w:cs="Times New Roman"/>
          <w:spacing w:val="-20"/>
          <w:sz w:val="28"/>
          <w:szCs w:val="28"/>
          <w:lang w:val="ru-RU"/>
        </w:rPr>
        <w:t>е менее важным является вопрос о том, какие выплаты работнику учитываются в</w:t>
      </w:r>
      <w:r w:rsidR="00801BED" w:rsidRPr="007446F2">
        <w:rPr>
          <w:rFonts w:cs="Times New Roman"/>
          <w:spacing w:val="-20"/>
          <w:sz w:val="28"/>
          <w:szCs w:val="28"/>
          <w:lang w:val="ru-RU"/>
        </w:rPr>
        <w:t xml:space="preserve"> МРОТ. Как известно, в силу </w:t>
      </w:r>
      <w:r w:rsidRPr="007446F2">
        <w:rPr>
          <w:rFonts w:cs="Times New Roman"/>
          <w:spacing w:val="-20"/>
          <w:sz w:val="28"/>
          <w:szCs w:val="28"/>
          <w:lang w:val="ru-RU"/>
        </w:rPr>
        <w:t>ст.129 ТК РФ заработная плата состоит из трех со</w:t>
      </w:r>
      <w:r w:rsidR="00801BED" w:rsidRPr="007446F2">
        <w:rPr>
          <w:rFonts w:cs="Times New Roman"/>
          <w:spacing w:val="-20"/>
          <w:sz w:val="28"/>
          <w:szCs w:val="28"/>
          <w:lang w:val="ru-RU"/>
        </w:rPr>
        <w:t>ставляющих: тарифная ставка (</w:t>
      </w:r>
      <w:r w:rsidRPr="007446F2">
        <w:rPr>
          <w:rFonts w:cs="Times New Roman"/>
          <w:spacing w:val="-20"/>
          <w:sz w:val="28"/>
          <w:szCs w:val="28"/>
          <w:lang w:val="ru-RU"/>
        </w:rPr>
        <w:t>оклад</w:t>
      </w:r>
      <w:r w:rsidR="00801BED" w:rsidRPr="007446F2">
        <w:rPr>
          <w:rFonts w:cs="Times New Roman"/>
          <w:spacing w:val="-20"/>
          <w:sz w:val="28"/>
          <w:szCs w:val="28"/>
          <w:lang w:val="ru-RU"/>
        </w:rPr>
        <w:t>)</w:t>
      </w:r>
      <w:r w:rsidRPr="007446F2">
        <w:rPr>
          <w:rFonts w:cs="Times New Roman"/>
          <w:spacing w:val="-20"/>
          <w:sz w:val="28"/>
          <w:szCs w:val="28"/>
          <w:lang w:val="ru-RU"/>
        </w:rPr>
        <w:t>, компенсационные и стимулирующие выплаты.</w:t>
      </w:r>
    </w:p>
    <w:p w:rsidR="00724A90" w:rsidRPr="007446F2" w:rsidRDefault="000D7A52" w:rsidP="00724A90">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ТК РФ в ранее действовавшей редакции</w:t>
      </w:r>
      <w:r w:rsidR="009F6479" w:rsidRPr="007446F2">
        <w:rPr>
          <w:rStyle w:val="aa"/>
          <w:rFonts w:cs="Times New Roman"/>
          <w:spacing w:val="-20"/>
          <w:sz w:val="28"/>
          <w:szCs w:val="28"/>
          <w:lang w:val="ru-RU"/>
        </w:rPr>
        <w:footnoteReference w:id="196"/>
      </w:r>
      <w:r w:rsidRPr="007446F2">
        <w:rPr>
          <w:rFonts w:cs="Times New Roman"/>
          <w:spacing w:val="-20"/>
          <w:sz w:val="28"/>
          <w:szCs w:val="28"/>
          <w:lang w:val="ru-RU"/>
        </w:rPr>
        <w:t xml:space="preserve"> </w:t>
      </w:r>
      <w:r w:rsidR="00724A90" w:rsidRPr="007446F2">
        <w:rPr>
          <w:rFonts w:cs="Times New Roman"/>
          <w:spacing w:val="-20"/>
          <w:sz w:val="28"/>
          <w:szCs w:val="28"/>
          <w:lang w:val="ru-RU"/>
        </w:rPr>
        <w:t>определял МРОТ как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При этом закон прямо указывал, что в величину МРОТ не включаются компенсационные, стимулирующие и социальные выплаты</w:t>
      </w:r>
      <w:r w:rsidR="00324413" w:rsidRPr="007446F2">
        <w:rPr>
          <w:rFonts w:cs="Times New Roman"/>
          <w:spacing w:val="-20"/>
          <w:sz w:val="28"/>
          <w:szCs w:val="28"/>
          <w:lang w:val="ru-RU"/>
        </w:rPr>
        <w:t>.</w:t>
      </w:r>
    </w:p>
    <w:p w:rsidR="00220D47" w:rsidRPr="007446F2" w:rsidRDefault="00AA5A22" w:rsidP="00220D4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Указанное </w:t>
      </w:r>
      <w:r w:rsidR="00724A90" w:rsidRPr="007446F2">
        <w:rPr>
          <w:rFonts w:cs="Times New Roman"/>
          <w:spacing w:val="-20"/>
          <w:sz w:val="28"/>
          <w:szCs w:val="28"/>
          <w:lang w:val="ru-RU"/>
        </w:rPr>
        <w:t xml:space="preserve">правовое регулирование было изменено </w:t>
      </w:r>
      <w:r w:rsidRPr="007446F2">
        <w:rPr>
          <w:rFonts w:cs="Times New Roman"/>
          <w:spacing w:val="-20"/>
          <w:sz w:val="28"/>
          <w:szCs w:val="28"/>
          <w:lang w:val="ru-RU"/>
        </w:rPr>
        <w:t>с 1 сентября 2007 года</w:t>
      </w:r>
      <w:r w:rsidRPr="007446F2">
        <w:rPr>
          <w:rStyle w:val="aa"/>
          <w:rFonts w:cs="Times New Roman"/>
          <w:spacing w:val="-20"/>
          <w:sz w:val="28"/>
          <w:szCs w:val="28"/>
          <w:lang w:val="ru-RU"/>
        </w:rPr>
        <w:footnoteReference w:id="197"/>
      </w:r>
      <w:r w:rsidRPr="007446F2">
        <w:rPr>
          <w:rFonts w:cs="Times New Roman"/>
          <w:spacing w:val="-20"/>
          <w:sz w:val="28"/>
          <w:szCs w:val="28"/>
          <w:lang w:val="ru-RU"/>
        </w:rPr>
        <w:t>, когда</w:t>
      </w:r>
      <w:r w:rsidR="00724A90" w:rsidRPr="007446F2">
        <w:rPr>
          <w:rFonts w:cs="Times New Roman"/>
          <w:spacing w:val="-20"/>
          <w:sz w:val="28"/>
          <w:szCs w:val="28"/>
          <w:lang w:val="ru-RU"/>
        </w:rPr>
        <w:t xml:space="preserve"> </w:t>
      </w:r>
      <w:r w:rsidRPr="007446F2">
        <w:rPr>
          <w:rFonts w:cs="Times New Roman"/>
          <w:spacing w:val="-20"/>
          <w:sz w:val="28"/>
          <w:szCs w:val="28"/>
          <w:lang w:val="ru-RU"/>
        </w:rPr>
        <w:t>из ст.</w:t>
      </w:r>
      <w:r w:rsidR="00724A90" w:rsidRPr="007446F2">
        <w:rPr>
          <w:rFonts w:cs="Times New Roman"/>
          <w:spacing w:val="-20"/>
          <w:sz w:val="28"/>
          <w:szCs w:val="28"/>
          <w:lang w:val="ru-RU"/>
        </w:rPr>
        <w:t xml:space="preserve">129 </w:t>
      </w:r>
      <w:r w:rsidRPr="007446F2">
        <w:rPr>
          <w:rFonts w:cs="Times New Roman"/>
          <w:spacing w:val="-20"/>
          <w:sz w:val="28"/>
          <w:szCs w:val="28"/>
          <w:lang w:val="ru-RU"/>
        </w:rPr>
        <w:t xml:space="preserve">ТК РФ было исключено </w:t>
      </w:r>
      <w:r w:rsidR="00724A90" w:rsidRPr="007446F2">
        <w:rPr>
          <w:rFonts w:cs="Times New Roman"/>
          <w:spacing w:val="-20"/>
          <w:sz w:val="28"/>
          <w:szCs w:val="28"/>
          <w:lang w:val="ru-RU"/>
        </w:rPr>
        <w:t xml:space="preserve">определение понятия </w:t>
      </w:r>
      <w:r w:rsidRPr="007446F2">
        <w:rPr>
          <w:rFonts w:cs="Times New Roman"/>
          <w:spacing w:val="-20"/>
          <w:sz w:val="28"/>
          <w:szCs w:val="28"/>
          <w:lang w:val="ru-RU"/>
        </w:rPr>
        <w:t>МРОТ</w:t>
      </w:r>
      <w:r w:rsidR="00324413" w:rsidRPr="007446F2">
        <w:rPr>
          <w:rFonts w:cs="Times New Roman"/>
          <w:spacing w:val="-20"/>
          <w:sz w:val="28"/>
          <w:szCs w:val="28"/>
          <w:lang w:val="ru-RU"/>
        </w:rPr>
        <w:t>,</w:t>
      </w:r>
      <w:r w:rsidRPr="007446F2">
        <w:rPr>
          <w:rFonts w:cs="Times New Roman"/>
          <w:spacing w:val="-20"/>
          <w:sz w:val="28"/>
          <w:szCs w:val="28"/>
          <w:lang w:val="ru-RU"/>
        </w:rPr>
        <w:t xml:space="preserve"> </w:t>
      </w:r>
      <w:r w:rsidR="00FF0867" w:rsidRPr="007446F2">
        <w:rPr>
          <w:rFonts w:cs="Times New Roman"/>
          <w:spacing w:val="-20"/>
          <w:sz w:val="28"/>
          <w:szCs w:val="28"/>
          <w:lang w:val="ru-RU"/>
        </w:rPr>
        <w:t>а также</w:t>
      </w:r>
      <w:r w:rsidR="00724A90" w:rsidRPr="007446F2">
        <w:rPr>
          <w:rFonts w:cs="Times New Roman"/>
          <w:spacing w:val="-20"/>
          <w:sz w:val="28"/>
          <w:szCs w:val="28"/>
          <w:lang w:val="ru-RU"/>
        </w:rPr>
        <w:t xml:space="preserve"> </w:t>
      </w:r>
      <w:r w:rsidRPr="007446F2">
        <w:rPr>
          <w:rFonts w:cs="Times New Roman"/>
          <w:spacing w:val="-20"/>
          <w:sz w:val="28"/>
          <w:szCs w:val="28"/>
          <w:lang w:val="ru-RU"/>
        </w:rPr>
        <w:t>изменена ст.</w:t>
      </w:r>
      <w:r w:rsidR="00724A90" w:rsidRPr="007446F2">
        <w:rPr>
          <w:rFonts w:cs="Times New Roman"/>
          <w:spacing w:val="-20"/>
          <w:sz w:val="28"/>
          <w:szCs w:val="28"/>
          <w:lang w:val="ru-RU"/>
        </w:rPr>
        <w:t xml:space="preserve">133 </w:t>
      </w:r>
      <w:r w:rsidRPr="007446F2">
        <w:rPr>
          <w:rFonts w:cs="Times New Roman"/>
          <w:spacing w:val="-20"/>
          <w:sz w:val="28"/>
          <w:szCs w:val="28"/>
          <w:lang w:val="ru-RU"/>
        </w:rPr>
        <w:t>ТК РФ. С этого вре</w:t>
      </w:r>
      <w:r w:rsidR="00801BED" w:rsidRPr="007446F2">
        <w:rPr>
          <w:rFonts w:cs="Times New Roman"/>
          <w:spacing w:val="-20"/>
          <w:sz w:val="28"/>
          <w:szCs w:val="28"/>
          <w:lang w:val="ru-RU"/>
        </w:rPr>
        <w:t>мени закон</w:t>
      </w:r>
      <w:r w:rsidR="00FF0867" w:rsidRPr="007446F2">
        <w:rPr>
          <w:rFonts w:cs="Times New Roman"/>
          <w:spacing w:val="-20"/>
          <w:sz w:val="28"/>
          <w:szCs w:val="28"/>
          <w:lang w:val="ru-RU"/>
        </w:rPr>
        <w:t>одательство</w:t>
      </w:r>
      <w:r w:rsidRPr="007446F2">
        <w:rPr>
          <w:rFonts w:cs="Times New Roman"/>
          <w:spacing w:val="-20"/>
          <w:sz w:val="28"/>
          <w:szCs w:val="28"/>
          <w:lang w:val="ru-RU"/>
        </w:rPr>
        <w:t xml:space="preserve"> не содержит нормы, предусматривающей, что</w:t>
      </w:r>
      <w:r w:rsidR="00801BED" w:rsidRPr="007446F2">
        <w:rPr>
          <w:rFonts w:cs="Times New Roman"/>
          <w:spacing w:val="-20"/>
          <w:sz w:val="28"/>
          <w:szCs w:val="28"/>
          <w:lang w:val="ru-RU"/>
        </w:rPr>
        <w:t xml:space="preserve"> в МРОТ не включаются выплаты, с</w:t>
      </w:r>
      <w:r w:rsidRPr="007446F2">
        <w:rPr>
          <w:rFonts w:cs="Times New Roman"/>
          <w:spacing w:val="-20"/>
          <w:sz w:val="28"/>
          <w:szCs w:val="28"/>
          <w:lang w:val="ru-RU"/>
        </w:rPr>
        <w:t>оставляющие переменную часть заработной платы.</w:t>
      </w:r>
      <w:r w:rsidR="00220D47" w:rsidRPr="007446F2">
        <w:rPr>
          <w:rFonts w:cs="Times New Roman"/>
          <w:spacing w:val="-20"/>
          <w:sz w:val="28"/>
          <w:szCs w:val="28"/>
          <w:lang w:val="ru-RU"/>
        </w:rPr>
        <w:t xml:space="preserve"> </w:t>
      </w:r>
      <w:r w:rsidR="00801BED" w:rsidRPr="007446F2">
        <w:rPr>
          <w:rFonts w:cs="Times New Roman"/>
          <w:spacing w:val="-20"/>
          <w:sz w:val="28"/>
          <w:szCs w:val="28"/>
          <w:lang w:val="ru-RU"/>
        </w:rPr>
        <w:t>Соглас</w:t>
      </w:r>
      <w:r w:rsidR="008556CE" w:rsidRPr="007446F2">
        <w:rPr>
          <w:rFonts w:cs="Times New Roman"/>
          <w:spacing w:val="-20"/>
          <w:sz w:val="28"/>
          <w:szCs w:val="28"/>
          <w:lang w:val="ru-RU"/>
        </w:rPr>
        <w:t>но действующей ч.3 ст.133 ТК РФ</w:t>
      </w:r>
      <w:r w:rsidR="003C24E3" w:rsidRPr="007446F2">
        <w:rPr>
          <w:rFonts w:cs="Times New Roman"/>
          <w:spacing w:val="-20"/>
          <w:sz w:val="28"/>
          <w:szCs w:val="28"/>
          <w:lang w:val="ru-RU"/>
        </w:rPr>
        <w:t xml:space="preserve"> МРОТ представляет собой допустимый нижний предел месячной заработной платы работника, полностью отработавшего за этот период норму рабочего времени и выполнившего нормы труда.</w:t>
      </w:r>
    </w:p>
    <w:p w:rsidR="00AA5A22" w:rsidRPr="007446F2" w:rsidRDefault="00AA5A22" w:rsidP="00220D47">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Указ</w:t>
      </w:r>
      <w:r w:rsidR="004D05AB" w:rsidRPr="007446F2">
        <w:rPr>
          <w:rFonts w:cs="Times New Roman"/>
          <w:spacing w:val="-20"/>
          <w:sz w:val="28"/>
          <w:szCs w:val="28"/>
          <w:lang w:val="ru-RU"/>
        </w:rPr>
        <w:t>анные изменения закона</w:t>
      </w:r>
      <w:r w:rsidRPr="007446F2">
        <w:rPr>
          <w:rFonts w:cs="Times New Roman"/>
          <w:spacing w:val="-20"/>
          <w:sz w:val="28"/>
          <w:szCs w:val="28"/>
          <w:lang w:val="ru-RU"/>
        </w:rPr>
        <w:t xml:space="preserve"> толкуются Конституционным Судом РФ и Верховным Судом РФ т</w:t>
      </w:r>
      <w:r w:rsidR="00801BED" w:rsidRPr="007446F2">
        <w:rPr>
          <w:rFonts w:cs="Times New Roman"/>
          <w:spacing w:val="-20"/>
          <w:sz w:val="28"/>
          <w:szCs w:val="28"/>
          <w:lang w:val="ru-RU"/>
        </w:rPr>
        <w:t>ак</w:t>
      </w:r>
      <w:r w:rsidRPr="007446F2">
        <w:rPr>
          <w:rFonts w:cs="Times New Roman"/>
          <w:spacing w:val="-20"/>
          <w:sz w:val="28"/>
          <w:szCs w:val="28"/>
          <w:lang w:val="ru-RU"/>
        </w:rPr>
        <w:t xml:space="preserve">, что теперь </w:t>
      </w:r>
      <w:r w:rsidR="004D05AB" w:rsidRPr="007446F2">
        <w:rPr>
          <w:rFonts w:cs="Times New Roman"/>
          <w:spacing w:val="-20"/>
          <w:sz w:val="28"/>
          <w:szCs w:val="28"/>
          <w:lang w:val="ru-RU"/>
        </w:rPr>
        <w:t>заработная плата в целом (</w:t>
      </w:r>
      <w:r w:rsidRPr="007446F2">
        <w:rPr>
          <w:rFonts w:cs="Times New Roman"/>
          <w:spacing w:val="-20"/>
          <w:sz w:val="28"/>
          <w:szCs w:val="28"/>
          <w:lang w:val="ru-RU"/>
        </w:rPr>
        <w:t>включая стимулирующие и компенсационные выплаты</w:t>
      </w:r>
      <w:r w:rsidR="004D05AB" w:rsidRPr="007446F2">
        <w:rPr>
          <w:rFonts w:cs="Times New Roman"/>
          <w:spacing w:val="-20"/>
          <w:sz w:val="28"/>
          <w:szCs w:val="28"/>
          <w:lang w:val="ru-RU"/>
        </w:rPr>
        <w:t>) должна превышать МРОТ, при этом</w:t>
      </w:r>
      <w:r w:rsidRPr="007446F2">
        <w:rPr>
          <w:rFonts w:cs="Times New Roman"/>
          <w:spacing w:val="-20"/>
          <w:sz w:val="28"/>
          <w:szCs w:val="28"/>
          <w:lang w:val="ru-RU"/>
        </w:rPr>
        <w:t xml:space="preserve"> </w:t>
      </w:r>
      <w:r w:rsidR="004D05AB" w:rsidRPr="007446F2">
        <w:rPr>
          <w:rFonts w:cs="Times New Roman"/>
          <w:spacing w:val="-20"/>
          <w:sz w:val="28"/>
          <w:szCs w:val="28"/>
          <w:lang w:val="ru-RU"/>
        </w:rPr>
        <w:t xml:space="preserve">допускается </w:t>
      </w:r>
      <w:r w:rsidRPr="007446F2">
        <w:rPr>
          <w:rFonts w:cs="Times New Roman"/>
          <w:spacing w:val="-20"/>
          <w:sz w:val="28"/>
          <w:szCs w:val="28"/>
          <w:lang w:val="ru-RU"/>
        </w:rPr>
        <w:t>установление тарифной ставки (</w:t>
      </w:r>
      <w:r w:rsidR="004D05AB" w:rsidRPr="007446F2">
        <w:rPr>
          <w:rFonts w:cs="Times New Roman"/>
          <w:spacing w:val="-20"/>
          <w:sz w:val="28"/>
          <w:szCs w:val="28"/>
          <w:lang w:val="ru-RU"/>
        </w:rPr>
        <w:t>оклада) ниже МРОТ</w:t>
      </w:r>
      <w:r w:rsidRPr="007446F2">
        <w:rPr>
          <w:rStyle w:val="aa"/>
          <w:rFonts w:cs="Times New Roman"/>
          <w:spacing w:val="-20"/>
          <w:sz w:val="28"/>
          <w:szCs w:val="28"/>
          <w:lang w:val="ru-RU"/>
        </w:rPr>
        <w:footnoteReference w:id="198"/>
      </w:r>
      <w:r w:rsidRPr="007446F2">
        <w:rPr>
          <w:rFonts w:cs="Times New Roman"/>
          <w:spacing w:val="-20"/>
          <w:sz w:val="28"/>
          <w:szCs w:val="28"/>
          <w:lang w:val="ru-RU"/>
        </w:rPr>
        <w:t>.</w:t>
      </w:r>
    </w:p>
    <w:p w:rsidR="00C25D14" w:rsidRPr="007446F2" w:rsidRDefault="004D05AB" w:rsidP="004D05AB">
      <w:pPr>
        <w:tabs>
          <w:tab w:val="left" w:pos="4820"/>
        </w:tabs>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 xml:space="preserve">Отметим, что первое время после вышеуказанных изменений законодательства </w:t>
      </w:r>
      <w:r w:rsidR="00960EF4" w:rsidRPr="007446F2">
        <w:rPr>
          <w:rFonts w:cs="Times New Roman"/>
          <w:spacing w:val="-20"/>
          <w:sz w:val="28"/>
          <w:szCs w:val="28"/>
          <w:lang w:val="ru-RU"/>
        </w:rPr>
        <w:t>Верховный Суд РФ</w:t>
      </w:r>
      <w:r w:rsidRPr="007446F2">
        <w:rPr>
          <w:rFonts w:cs="Times New Roman"/>
          <w:spacing w:val="-20"/>
          <w:sz w:val="28"/>
          <w:szCs w:val="28"/>
          <w:lang w:val="ru-RU"/>
        </w:rPr>
        <w:t xml:space="preserve"> отмеча</w:t>
      </w:r>
      <w:r w:rsidR="00960EF4" w:rsidRPr="007446F2">
        <w:rPr>
          <w:rFonts w:cs="Times New Roman"/>
          <w:spacing w:val="-20"/>
          <w:sz w:val="28"/>
          <w:szCs w:val="28"/>
          <w:lang w:val="ru-RU"/>
        </w:rPr>
        <w:t xml:space="preserve">л, что плата работнику, полностью отработавшему норму рабочего времени и выполнившему нормы труда, о чем говорится в ч.3 ст.133 ТК РФ, представляет собой в соответствии с дефинициями </w:t>
      </w:r>
      <w:r w:rsidRPr="007446F2">
        <w:rPr>
          <w:rFonts w:cs="Times New Roman"/>
          <w:spacing w:val="-20"/>
          <w:sz w:val="28"/>
          <w:szCs w:val="28"/>
          <w:lang w:val="ru-RU"/>
        </w:rPr>
        <w:t>ст.</w:t>
      </w:r>
      <w:r w:rsidR="00960EF4" w:rsidRPr="007446F2">
        <w:rPr>
          <w:rFonts w:cs="Times New Roman"/>
          <w:spacing w:val="-20"/>
          <w:sz w:val="28"/>
          <w:szCs w:val="28"/>
          <w:lang w:val="ru-RU"/>
        </w:rPr>
        <w:t xml:space="preserve">129 ТК РФ тарифную ставку или оклад, размер </w:t>
      </w:r>
      <w:r w:rsidR="00960EF4" w:rsidRPr="007446F2">
        <w:rPr>
          <w:rFonts w:cs="Times New Roman"/>
          <w:spacing w:val="-20"/>
          <w:sz w:val="28"/>
          <w:szCs w:val="28"/>
          <w:lang w:val="ru-RU"/>
        </w:rPr>
        <w:lastRenderedPageBreak/>
        <w:t>которых является фиксированным и устанавливается без учета компенсационных и стимулирующих выплат</w:t>
      </w:r>
      <w:proofErr w:type="gramEnd"/>
      <w:r w:rsidR="00960EF4" w:rsidRPr="007446F2">
        <w:rPr>
          <w:rFonts w:cs="Times New Roman"/>
          <w:spacing w:val="-20"/>
          <w:sz w:val="28"/>
          <w:szCs w:val="28"/>
          <w:lang w:val="ru-RU"/>
        </w:rPr>
        <w:t xml:space="preserve">. </w:t>
      </w:r>
      <w:r w:rsidRPr="007446F2">
        <w:rPr>
          <w:rFonts w:cs="Times New Roman"/>
          <w:spacing w:val="-20"/>
          <w:sz w:val="28"/>
          <w:szCs w:val="28"/>
          <w:lang w:val="ru-RU"/>
        </w:rPr>
        <w:t>В связи с этим, Верховный Суд РФ признавал</w:t>
      </w:r>
      <w:r w:rsidR="00960EF4" w:rsidRPr="007446F2">
        <w:rPr>
          <w:rFonts w:cs="Times New Roman"/>
          <w:spacing w:val="-20"/>
          <w:sz w:val="28"/>
          <w:szCs w:val="28"/>
          <w:lang w:val="ru-RU"/>
        </w:rPr>
        <w:t>, что компенсационные, стимулирующие, а также социальные выплаты могут устанавливаться работникам лишь свыше МРОТ</w:t>
      </w:r>
      <w:r w:rsidR="00960EF4" w:rsidRPr="007446F2">
        <w:rPr>
          <w:rStyle w:val="aa"/>
          <w:rFonts w:cs="Times New Roman"/>
          <w:spacing w:val="-20"/>
          <w:sz w:val="28"/>
          <w:szCs w:val="28"/>
          <w:lang w:val="ru-RU"/>
        </w:rPr>
        <w:footnoteReference w:id="199"/>
      </w:r>
      <w:r w:rsidR="00801BED" w:rsidRPr="007446F2">
        <w:rPr>
          <w:rFonts w:cs="Times New Roman"/>
          <w:spacing w:val="-20"/>
          <w:sz w:val="28"/>
          <w:szCs w:val="28"/>
          <w:lang w:val="ru-RU"/>
        </w:rPr>
        <w:t xml:space="preserve">. </w:t>
      </w:r>
      <w:r w:rsidR="00C25D14" w:rsidRPr="007446F2">
        <w:rPr>
          <w:rFonts w:cs="Times New Roman"/>
          <w:spacing w:val="-20"/>
          <w:sz w:val="28"/>
          <w:szCs w:val="28"/>
          <w:lang w:val="ru-RU"/>
        </w:rPr>
        <w:t>Однако после того как Конституционный Суд РФ высказал противоположную позицию по данному вопросу, Верховны</w:t>
      </w:r>
      <w:r w:rsidR="00904170" w:rsidRPr="007446F2">
        <w:rPr>
          <w:rFonts w:cs="Times New Roman"/>
          <w:spacing w:val="-20"/>
          <w:sz w:val="28"/>
          <w:szCs w:val="28"/>
          <w:lang w:val="ru-RU"/>
        </w:rPr>
        <w:t xml:space="preserve">й Суд РФ отозвал указанное </w:t>
      </w:r>
      <w:r w:rsidR="00C25D14" w:rsidRPr="007446F2">
        <w:rPr>
          <w:rFonts w:cs="Times New Roman"/>
          <w:spacing w:val="-20"/>
          <w:sz w:val="28"/>
          <w:szCs w:val="28"/>
          <w:lang w:val="ru-RU"/>
        </w:rPr>
        <w:t>разъяснение</w:t>
      </w:r>
      <w:r w:rsidR="00C25D14" w:rsidRPr="007446F2">
        <w:rPr>
          <w:rStyle w:val="aa"/>
          <w:rFonts w:cs="Times New Roman"/>
          <w:spacing w:val="-20"/>
          <w:sz w:val="28"/>
          <w:szCs w:val="28"/>
          <w:lang w:val="ru-RU"/>
        </w:rPr>
        <w:footnoteReference w:id="200"/>
      </w:r>
      <w:r w:rsidR="00C25D14" w:rsidRPr="007446F2">
        <w:rPr>
          <w:rFonts w:cs="Times New Roman"/>
          <w:spacing w:val="-20"/>
          <w:sz w:val="28"/>
          <w:szCs w:val="28"/>
          <w:lang w:val="ru-RU"/>
        </w:rPr>
        <w:t xml:space="preserve"> и присоединился к мнению Конституционного Суда РФ.</w:t>
      </w:r>
    </w:p>
    <w:p w:rsidR="00FF0867" w:rsidRPr="007446F2" w:rsidRDefault="00904170" w:rsidP="00801BED">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литературе</w:t>
      </w:r>
      <w:r w:rsidR="00801BED" w:rsidRPr="007446F2">
        <w:rPr>
          <w:rFonts w:cs="Times New Roman"/>
          <w:spacing w:val="-20"/>
          <w:sz w:val="28"/>
          <w:szCs w:val="28"/>
          <w:lang w:val="ru-RU"/>
        </w:rPr>
        <w:t xml:space="preserve"> </w:t>
      </w:r>
      <w:r w:rsidRPr="007446F2">
        <w:rPr>
          <w:rFonts w:cs="Times New Roman"/>
          <w:spacing w:val="-20"/>
          <w:sz w:val="28"/>
          <w:szCs w:val="28"/>
          <w:lang w:val="ru-RU"/>
        </w:rPr>
        <w:t>позиция</w:t>
      </w:r>
      <w:r w:rsidR="00801BED" w:rsidRPr="007446F2">
        <w:rPr>
          <w:rFonts w:cs="Times New Roman"/>
          <w:spacing w:val="-20"/>
          <w:sz w:val="28"/>
          <w:szCs w:val="28"/>
          <w:lang w:val="ru-RU"/>
        </w:rPr>
        <w:t xml:space="preserve"> высших судов</w:t>
      </w:r>
      <w:r w:rsidRPr="007446F2">
        <w:rPr>
          <w:rFonts w:cs="Times New Roman"/>
          <w:spacing w:val="-20"/>
          <w:sz w:val="28"/>
          <w:szCs w:val="28"/>
          <w:lang w:val="ru-RU"/>
        </w:rPr>
        <w:t xml:space="preserve"> подвергается обоснованной критике</w:t>
      </w:r>
      <w:r w:rsidR="00C25D14" w:rsidRPr="007446F2">
        <w:rPr>
          <w:rStyle w:val="aa"/>
          <w:rFonts w:cs="Times New Roman"/>
          <w:spacing w:val="-20"/>
          <w:sz w:val="28"/>
          <w:szCs w:val="28"/>
          <w:lang w:val="ru-RU"/>
        </w:rPr>
        <w:footnoteReference w:id="201"/>
      </w:r>
      <w:r w:rsidRPr="007446F2">
        <w:rPr>
          <w:rFonts w:cs="Times New Roman"/>
          <w:spacing w:val="-20"/>
          <w:sz w:val="28"/>
          <w:szCs w:val="28"/>
          <w:lang w:val="ru-RU"/>
        </w:rPr>
        <w:t>. П</w:t>
      </w:r>
      <w:r w:rsidR="00C25D14" w:rsidRPr="007446F2">
        <w:rPr>
          <w:rFonts w:cs="Times New Roman"/>
          <w:spacing w:val="-20"/>
          <w:sz w:val="28"/>
          <w:szCs w:val="28"/>
          <w:lang w:val="ru-RU"/>
        </w:rPr>
        <w:t>редлагается вернуть в ТК РФ норму о том, что МРОТ применяется к заработной плате без учета компенсационных и стимулирующих выплат</w:t>
      </w:r>
      <w:r w:rsidR="00DF5796" w:rsidRPr="007446F2">
        <w:rPr>
          <w:rStyle w:val="aa"/>
          <w:rFonts w:cs="Times New Roman"/>
          <w:spacing w:val="-20"/>
          <w:sz w:val="28"/>
          <w:szCs w:val="28"/>
          <w:lang w:val="ru-RU"/>
        </w:rPr>
        <w:footnoteReference w:id="202"/>
      </w:r>
      <w:r w:rsidR="00C25D14" w:rsidRPr="007446F2">
        <w:rPr>
          <w:rFonts w:cs="Times New Roman"/>
          <w:spacing w:val="-20"/>
          <w:sz w:val="28"/>
          <w:szCs w:val="28"/>
          <w:lang w:val="ru-RU"/>
        </w:rPr>
        <w:t>.</w:t>
      </w:r>
    </w:p>
    <w:p w:rsidR="00DF5796" w:rsidRPr="007446F2" w:rsidRDefault="00FF0867" w:rsidP="00801BED">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С этим следует согласиться. </w:t>
      </w:r>
      <w:r w:rsidR="00904170" w:rsidRPr="007446F2">
        <w:rPr>
          <w:rFonts w:cs="Times New Roman"/>
          <w:spacing w:val="-20"/>
          <w:sz w:val="28"/>
          <w:szCs w:val="28"/>
          <w:lang w:val="ru-RU"/>
        </w:rPr>
        <w:t>Размер тарифной ставки (</w:t>
      </w:r>
      <w:r w:rsidR="00DF5796" w:rsidRPr="007446F2">
        <w:rPr>
          <w:rFonts w:cs="Times New Roman"/>
          <w:spacing w:val="-20"/>
          <w:sz w:val="28"/>
          <w:szCs w:val="28"/>
          <w:lang w:val="ru-RU"/>
        </w:rPr>
        <w:t>оклада</w:t>
      </w:r>
      <w:r w:rsidR="00904170" w:rsidRPr="007446F2">
        <w:rPr>
          <w:rFonts w:cs="Times New Roman"/>
          <w:spacing w:val="-20"/>
          <w:sz w:val="28"/>
          <w:szCs w:val="28"/>
          <w:lang w:val="ru-RU"/>
        </w:rPr>
        <w:t>)</w:t>
      </w:r>
      <w:r w:rsidR="00DF5796" w:rsidRPr="007446F2">
        <w:rPr>
          <w:rFonts w:cs="Times New Roman"/>
          <w:spacing w:val="-20"/>
          <w:sz w:val="28"/>
          <w:szCs w:val="28"/>
          <w:lang w:val="ru-RU"/>
        </w:rPr>
        <w:t xml:space="preserve"> не должен быть менее МРОТ, поскольку именно тарифная ставка и оклад составляют фиксированную часть заработной платы, на получение которой у работника всегда возникает право при выполнении установленных норм труда и рабочего времени. </w:t>
      </w:r>
      <w:proofErr w:type="gramStart"/>
      <w:r w:rsidR="00B37C81" w:rsidRPr="007446F2">
        <w:rPr>
          <w:rFonts w:cs="Times New Roman"/>
          <w:spacing w:val="-20"/>
          <w:sz w:val="28"/>
          <w:szCs w:val="28"/>
          <w:lang w:val="ru-RU"/>
        </w:rPr>
        <w:t xml:space="preserve">Включение стимулирующих </w:t>
      </w:r>
      <w:r w:rsidR="00EB437C" w:rsidRPr="007446F2">
        <w:rPr>
          <w:rFonts w:cs="Times New Roman"/>
          <w:spacing w:val="-20"/>
          <w:sz w:val="28"/>
          <w:szCs w:val="28"/>
          <w:lang w:val="ru-RU"/>
        </w:rPr>
        <w:t xml:space="preserve">и компенсационных </w:t>
      </w:r>
      <w:r w:rsidR="00B37C81" w:rsidRPr="007446F2">
        <w:rPr>
          <w:rFonts w:cs="Times New Roman"/>
          <w:spacing w:val="-20"/>
          <w:sz w:val="28"/>
          <w:szCs w:val="28"/>
          <w:lang w:val="ru-RU"/>
        </w:rPr>
        <w:t>выплат</w:t>
      </w:r>
      <w:r w:rsidR="0045012B">
        <w:rPr>
          <w:rFonts w:cs="Times New Roman"/>
          <w:spacing w:val="-20"/>
          <w:sz w:val="28"/>
          <w:szCs w:val="28"/>
          <w:lang w:val="ru-RU"/>
        </w:rPr>
        <w:t>, являющихся переменной частью оплаты труда,</w:t>
      </w:r>
      <w:r w:rsidR="00B37C81" w:rsidRPr="007446F2">
        <w:rPr>
          <w:rFonts w:cs="Times New Roman"/>
          <w:spacing w:val="-20"/>
          <w:sz w:val="28"/>
          <w:szCs w:val="28"/>
          <w:lang w:val="ru-RU"/>
        </w:rPr>
        <w:t xml:space="preserve"> в МРОТ ставит под сомнение гарантированное право работника на вознаграждение за</w:t>
      </w:r>
      <w:r w:rsidR="00801BED" w:rsidRPr="007446F2">
        <w:rPr>
          <w:rFonts w:cs="Times New Roman"/>
          <w:spacing w:val="-20"/>
          <w:sz w:val="28"/>
          <w:szCs w:val="28"/>
          <w:lang w:val="ru-RU"/>
        </w:rPr>
        <w:t xml:space="preserve"> труд на его минимальном уровне</w:t>
      </w:r>
      <w:r w:rsidR="00C25D14" w:rsidRPr="007446F2">
        <w:rPr>
          <w:rStyle w:val="aa"/>
          <w:rFonts w:cs="Times New Roman"/>
          <w:spacing w:val="-20"/>
          <w:sz w:val="28"/>
          <w:szCs w:val="28"/>
          <w:lang w:val="ru-RU"/>
        </w:rPr>
        <w:footnoteReference w:id="203"/>
      </w:r>
      <w:r w:rsidR="00B37C81" w:rsidRPr="007446F2">
        <w:rPr>
          <w:rFonts w:cs="Times New Roman"/>
          <w:spacing w:val="-20"/>
          <w:sz w:val="28"/>
          <w:szCs w:val="28"/>
          <w:lang w:val="ru-RU"/>
        </w:rPr>
        <w:t xml:space="preserve">. </w:t>
      </w:r>
      <w:r w:rsidR="00DF5796" w:rsidRPr="007446F2">
        <w:rPr>
          <w:rFonts w:cs="Times New Roman"/>
          <w:spacing w:val="-20"/>
          <w:sz w:val="28"/>
          <w:szCs w:val="28"/>
          <w:lang w:val="ru-RU"/>
        </w:rPr>
        <w:t xml:space="preserve">Допустив установление тарифной ставки (оклада) в размере менее МРОТ, законодатель уронил минимальный стандарт заработной платы до </w:t>
      </w:r>
      <w:r w:rsidR="00EB437C" w:rsidRPr="007446F2">
        <w:rPr>
          <w:rFonts w:cs="Times New Roman"/>
          <w:spacing w:val="-20"/>
          <w:sz w:val="28"/>
          <w:szCs w:val="28"/>
          <w:lang w:val="ru-RU"/>
        </w:rPr>
        <w:t>уровня, который не может пр</w:t>
      </w:r>
      <w:r w:rsidR="00904170" w:rsidRPr="007446F2">
        <w:rPr>
          <w:rFonts w:cs="Times New Roman"/>
          <w:spacing w:val="-20"/>
          <w:sz w:val="28"/>
          <w:szCs w:val="28"/>
          <w:lang w:val="ru-RU"/>
        </w:rPr>
        <w:t>изнаваться достаточным для обеспечения</w:t>
      </w:r>
      <w:r w:rsidR="00801BED" w:rsidRPr="007446F2">
        <w:rPr>
          <w:rFonts w:cs="Times New Roman"/>
          <w:spacing w:val="-20"/>
          <w:sz w:val="28"/>
          <w:szCs w:val="28"/>
          <w:lang w:val="ru-RU"/>
        </w:rPr>
        <w:t xml:space="preserve"> достойного существования человека</w:t>
      </w:r>
      <w:r w:rsidR="00DF5796" w:rsidRPr="007446F2">
        <w:rPr>
          <w:rStyle w:val="aa"/>
          <w:rFonts w:cs="Times New Roman"/>
          <w:spacing w:val="-20"/>
          <w:sz w:val="28"/>
          <w:szCs w:val="28"/>
          <w:lang w:val="ru-RU"/>
        </w:rPr>
        <w:footnoteReference w:id="204"/>
      </w:r>
      <w:r w:rsidR="00EB437C" w:rsidRPr="007446F2">
        <w:rPr>
          <w:rFonts w:cs="Times New Roman"/>
          <w:spacing w:val="-20"/>
          <w:sz w:val="28"/>
          <w:szCs w:val="28"/>
          <w:lang w:val="ru-RU"/>
        </w:rPr>
        <w:t>.</w:t>
      </w:r>
      <w:proofErr w:type="gramEnd"/>
    </w:p>
    <w:p w:rsidR="00EB437C" w:rsidRPr="007446F2" w:rsidRDefault="00EB437C" w:rsidP="004142BC">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Отметим, что в на</w:t>
      </w:r>
      <w:r w:rsidR="00904170" w:rsidRPr="007446F2">
        <w:rPr>
          <w:rFonts w:cs="Times New Roman"/>
          <w:spacing w:val="-20"/>
          <w:sz w:val="28"/>
          <w:szCs w:val="28"/>
          <w:lang w:val="ru-RU"/>
        </w:rPr>
        <w:t>стоящее время позиция</w:t>
      </w:r>
      <w:r w:rsidR="004142BC" w:rsidRPr="007446F2">
        <w:rPr>
          <w:rFonts w:cs="Times New Roman"/>
          <w:spacing w:val="-20"/>
          <w:sz w:val="28"/>
          <w:szCs w:val="28"/>
          <w:lang w:val="ru-RU"/>
        </w:rPr>
        <w:t xml:space="preserve"> Верховного Суда РФ по </w:t>
      </w:r>
      <w:r w:rsidRPr="007446F2">
        <w:rPr>
          <w:rFonts w:cs="Times New Roman"/>
          <w:spacing w:val="-20"/>
          <w:sz w:val="28"/>
          <w:szCs w:val="28"/>
          <w:lang w:val="ru-RU"/>
        </w:rPr>
        <w:t>вопрос</w:t>
      </w:r>
      <w:r w:rsidR="004142BC" w:rsidRPr="007446F2">
        <w:rPr>
          <w:rFonts w:cs="Times New Roman"/>
          <w:spacing w:val="-20"/>
          <w:sz w:val="28"/>
          <w:szCs w:val="28"/>
          <w:lang w:val="ru-RU"/>
        </w:rPr>
        <w:t>у</w:t>
      </w:r>
      <w:r w:rsidRPr="007446F2">
        <w:rPr>
          <w:rFonts w:cs="Times New Roman"/>
          <w:spacing w:val="-20"/>
          <w:sz w:val="28"/>
          <w:szCs w:val="28"/>
          <w:lang w:val="ru-RU"/>
        </w:rPr>
        <w:t xml:space="preserve"> о выплатах, включаемых в МРОТ</w:t>
      </w:r>
      <w:r w:rsidR="00904170" w:rsidRPr="007446F2">
        <w:rPr>
          <w:rFonts w:cs="Times New Roman"/>
          <w:spacing w:val="-20"/>
          <w:sz w:val="28"/>
          <w:szCs w:val="28"/>
          <w:lang w:val="ru-RU"/>
        </w:rPr>
        <w:t>, постепенно уточняется</w:t>
      </w:r>
      <w:r w:rsidRPr="007446F2">
        <w:rPr>
          <w:rStyle w:val="aa"/>
          <w:rFonts w:cs="Times New Roman"/>
          <w:spacing w:val="-20"/>
          <w:sz w:val="28"/>
          <w:szCs w:val="28"/>
          <w:lang w:val="ru-RU"/>
        </w:rPr>
        <w:footnoteReference w:id="205"/>
      </w:r>
      <w:r w:rsidR="00904170" w:rsidRPr="007446F2">
        <w:rPr>
          <w:rFonts w:cs="Times New Roman"/>
          <w:spacing w:val="-20"/>
          <w:sz w:val="28"/>
          <w:szCs w:val="28"/>
          <w:lang w:val="ru-RU"/>
        </w:rPr>
        <w:t xml:space="preserve">. В </w:t>
      </w:r>
      <w:r w:rsidRPr="007446F2">
        <w:rPr>
          <w:rFonts w:cs="Times New Roman"/>
          <w:spacing w:val="-20"/>
          <w:sz w:val="28"/>
          <w:szCs w:val="28"/>
          <w:lang w:val="ru-RU"/>
        </w:rPr>
        <w:t xml:space="preserve">соответствии с </w:t>
      </w:r>
      <w:r w:rsidR="00301DBF" w:rsidRPr="007446F2">
        <w:rPr>
          <w:rFonts w:cs="Times New Roman"/>
          <w:spacing w:val="-20"/>
          <w:sz w:val="28"/>
          <w:szCs w:val="28"/>
          <w:lang w:val="ru-RU"/>
        </w:rPr>
        <w:t xml:space="preserve">недавней </w:t>
      </w:r>
      <w:r w:rsidRPr="007446F2">
        <w:rPr>
          <w:rFonts w:cs="Times New Roman"/>
          <w:spacing w:val="-20"/>
          <w:sz w:val="28"/>
          <w:szCs w:val="28"/>
          <w:lang w:val="ru-RU"/>
        </w:rPr>
        <w:t>практикой Верховного Суда РФ такие компенсационные выплаты</w:t>
      </w:r>
      <w:r w:rsidR="00301DBF" w:rsidRPr="007446F2">
        <w:rPr>
          <w:rFonts w:cs="Times New Roman"/>
          <w:spacing w:val="-20"/>
          <w:sz w:val="28"/>
          <w:szCs w:val="28"/>
          <w:lang w:val="ru-RU"/>
        </w:rPr>
        <w:t>,</w:t>
      </w:r>
      <w:r w:rsidRPr="007446F2">
        <w:rPr>
          <w:rFonts w:cs="Times New Roman"/>
          <w:spacing w:val="-20"/>
          <w:sz w:val="28"/>
          <w:szCs w:val="28"/>
          <w:lang w:val="ru-RU"/>
        </w:rPr>
        <w:t xml:space="preserve"> как коэффициенты и процентные надбавки за работу в районах Крайнего Севера и приравненных к ним местностях</w:t>
      </w:r>
      <w:r w:rsidR="00301DBF" w:rsidRPr="007446F2">
        <w:rPr>
          <w:rFonts w:cs="Times New Roman"/>
          <w:spacing w:val="-20"/>
          <w:sz w:val="28"/>
          <w:szCs w:val="28"/>
          <w:lang w:val="ru-RU"/>
        </w:rPr>
        <w:t>,</w:t>
      </w:r>
      <w:r w:rsidRPr="007446F2">
        <w:rPr>
          <w:rFonts w:cs="Times New Roman"/>
          <w:spacing w:val="-20"/>
          <w:sz w:val="28"/>
          <w:szCs w:val="28"/>
          <w:lang w:val="ru-RU"/>
        </w:rPr>
        <w:t xml:space="preserve"> должны начисляться в дополнен</w:t>
      </w:r>
      <w:r w:rsidR="00904170" w:rsidRPr="007446F2">
        <w:rPr>
          <w:rFonts w:cs="Times New Roman"/>
          <w:spacing w:val="-20"/>
          <w:sz w:val="28"/>
          <w:szCs w:val="28"/>
          <w:lang w:val="ru-RU"/>
        </w:rPr>
        <w:t>ие к заработной плате</w:t>
      </w:r>
      <w:r w:rsidRPr="007446F2">
        <w:rPr>
          <w:rFonts w:cs="Times New Roman"/>
          <w:spacing w:val="-20"/>
          <w:sz w:val="28"/>
          <w:szCs w:val="28"/>
          <w:lang w:val="ru-RU"/>
        </w:rPr>
        <w:t>, размер которой без этих коэффициента и</w:t>
      </w:r>
      <w:r w:rsidR="00904170" w:rsidRPr="007446F2">
        <w:rPr>
          <w:rFonts w:cs="Times New Roman"/>
          <w:spacing w:val="-20"/>
          <w:sz w:val="28"/>
          <w:szCs w:val="28"/>
          <w:lang w:val="ru-RU"/>
        </w:rPr>
        <w:t xml:space="preserve"> </w:t>
      </w:r>
      <w:r w:rsidR="00904170" w:rsidRPr="007446F2">
        <w:rPr>
          <w:rFonts w:cs="Times New Roman"/>
          <w:spacing w:val="-20"/>
          <w:sz w:val="28"/>
          <w:szCs w:val="28"/>
          <w:lang w:val="ru-RU"/>
        </w:rPr>
        <w:lastRenderedPageBreak/>
        <w:t>надбавки не</w:t>
      </w:r>
      <w:proofErr w:type="gramEnd"/>
      <w:r w:rsidR="00904170" w:rsidRPr="007446F2">
        <w:rPr>
          <w:rFonts w:cs="Times New Roman"/>
          <w:spacing w:val="-20"/>
          <w:sz w:val="28"/>
          <w:szCs w:val="28"/>
          <w:lang w:val="ru-RU"/>
        </w:rPr>
        <w:t xml:space="preserve"> может быть менее</w:t>
      </w:r>
      <w:r w:rsidRPr="007446F2">
        <w:rPr>
          <w:rFonts w:cs="Times New Roman"/>
          <w:spacing w:val="-20"/>
          <w:sz w:val="28"/>
          <w:szCs w:val="28"/>
          <w:lang w:val="ru-RU"/>
        </w:rPr>
        <w:t xml:space="preserve"> МРОТ</w:t>
      </w:r>
      <w:r w:rsidRPr="007446F2">
        <w:rPr>
          <w:rStyle w:val="aa"/>
          <w:rFonts w:cs="Times New Roman"/>
          <w:spacing w:val="-20"/>
          <w:sz w:val="28"/>
          <w:szCs w:val="28"/>
          <w:lang w:val="ru-RU"/>
        </w:rPr>
        <w:footnoteReference w:id="206"/>
      </w:r>
      <w:r w:rsidR="004142BC" w:rsidRPr="007446F2">
        <w:rPr>
          <w:rFonts w:cs="Times New Roman"/>
          <w:spacing w:val="-20"/>
          <w:sz w:val="28"/>
          <w:szCs w:val="28"/>
          <w:lang w:val="ru-RU"/>
        </w:rPr>
        <w:t xml:space="preserve">. </w:t>
      </w:r>
      <w:r w:rsidRPr="007446F2">
        <w:rPr>
          <w:rFonts w:cs="Times New Roman"/>
          <w:spacing w:val="-20"/>
          <w:sz w:val="28"/>
          <w:szCs w:val="28"/>
          <w:lang w:val="ru-RU"/>
        </w:rPr>
        <w:t xml:space="preserve">Однако в отношении </w:t>
      </w:r>
      <w:r w:rsidR="00904170" w:rsidRPr="007446F2">
        <w:rPr>
          <w:rFonts w:cs="Times New Roman"/>
          <w:spacing w:val="-20"/>
          <w:sz w:val="28"/>
          <w:szCs w:val="28"/>
          <w:lang w:val="ru-RU"/>
        </w:rPr>
        <w:t>стимулирующих выплат изменения позиции</w:t>
      </w:r>
      <w:r w:rsidRPr="007446F2">
        <w:rPr>
          <w:rFonts w:cs="Times New Roman"/>
          <w:spacing w:val="-20"/>
          <w:sz w:val="28"/>
          <w:szCs w:val="28"/>
          <w:lang w:val="ru-RU"/>
        </w:rPr>
        <w:t xml:space="preserve"> судебных органов не наблюдается.</w:t>
      </w:r>
    </w:p>
    <w:p w:rsidR="000C1BC4" w:rsidRPr="007446F2" w:rsidRDefault="009F6479" w:rsidP="00B04095">
      <w:pPr>
        <w:spacing w:line="360" w:lineRule="auto"/>
        <w:ind w:firstLine="708"/>
        <w:jc w:val="both"/>
        <w:rPr>
          <w:rFonts w:cs="Times New Roman"/>
          <w:spacing w:val="-20"/>
          <w:sz w:val="28"/>
          <w:szCs w:val="28"/>
          <w:lang w:val="ru-RU"/>
        </w:rPr>
      </w:pPr>
      <w:r>
        <w:rPr>
          <w:rFonts w:cs="Times New Roman"/>
          <w:spacing w:val="-20"/>
          <w:sz w:val="28"/>
          <w:szCs w:val="28"/>
          <w:lang w:val="ru-RU"/>
        </w:rPr>
        <w:t>С учетом вышеизложенного</w:t>
      </w:r>
      <w:r w:rsidR="00FF0867" w:rsidRPr="007446F2">
        <w:rPr>
          <w:rFonts w:cs="Times New Roman"/>
          <w:spacing w:val="-20"/>
          <w:sz w:val="28"/>
          <w:szCs w:val="28"/>
          <w:lang w:val="ru-RU"/>
        </w:rPr>
        <w:t xml:space="preserve"> следует признать, что стимулирующие выплаты не должны входить в МРОТ и могут выплачиваться лишь сверх </w:t>
      </w:r>
      <w:proofErr w:type="gramStart"/>
      <w:r w:rsidR="00FF0867" w:rsidRPr="007446F2">
        <w:rPr>
          <w:rFonts w:cs="Times New Roman"/>
          <w:spacing w:val="-20"/>
          <w:sz w:val="28"/>
          <w:szCs w:val="28"/>
          <w:lang w:val="ru-RU"/>
        </w:rPr>
        <w:t>установленных</w:t>
      </w:r>
      <w:proofErr w:type="gramEnd"/>
      <w:r w:rsidR="00FF0867" w:rsidRPr="007446F2">
        <w:rPr>
          <w:rFonts w:cs="Times New Roman"/>
          <w:spacing w:val="-20"/>
          <w:sz w:val="28"/>
          <w:szCs w:val="28"/>
          <w:lang w:val="ru-RU"/>
        </w:rPr>
        <w:t xml:space="preserve"> в размере не ниже МР</w:t>
      </w:r>
      <w:r>
        <w:rPr>
          <w:rFonts w:cs="Times New Roman"/>
          <w:spacing w:val="-20"/>
          <w:sz w:val="28"/>
          <w:szCs w:val="28"/>
          <w:lang w:val="ru-RU"/>
        </w:rPr>
        <w:t>ОТ тарифной ставки или оклада. И</w:t>
      </w:r>
      <w:r w:rsidR="00FF0867" w:rsidRPr="007446F2">
        <w:rPr>
          <w:rFonts w:cs="Times New Roman"/>
          <w:spacing w:val="-20"/>
          <w:sz w:val="28"/>
          <w:szCs w:val="28"/>
          <w:lang w:val="ru-RU"/>
        </w:rPr>
        <w:t xml:space="preserve">ное </w:t>
      </w:r>
      <w:r w:rsidR="000C1BC4" w:rsidRPr="007446F2">
        <w:rPr>
          <w:rFonts w:cs="Times New Roman"/>
          <w:spacing w:val="-20"/>
          <w:sz w:val="28"/>
          <w:szCs w:val="28"/>
          <w:lang w:val="ru-RU"/>
        </w:rPr>
        <w:t>н</w:t>
      </w:r>
      <w:r w:rsidR="00C76815" w:rsidRPr="007446F2">
        <w:rPr>
          <w:rFonts w:cs="Times New Roman"/>
          <w:spacing w:val="-20"/>
          <w:sz w:val="28"/>
          <w:szCs w:val="28"/>
          <w:lang w:val="ru-RU"/>
        </w:rPr>
        <w:t>е соответствует основным принципам правового</w:t>
      </w:r>
      <w:r w:rsidR="000C1BC4" w:rsidRPr="007446F2">
        <w:rPr>
          <w:rFonts w:cs="Times New Roman"/>
          <w:spacing w:val="-20"/>
          <w:sz w:val="28"/>
          <w:szCs w:val="28"/>
          <w:lang w:val="ru-RU"/>
        </w:rPr>
        <w:t xml:space="preserve"> </w:t>
      </w:r>
      <w:r w:rsidR="00C76815" w:rsidRPr="007446F2">
        <w:rPr>
          <w:rFonts w:cs="Times New Roman"/>
          <w:spacing w:val="-20"/>
          <w:sz w:val="28"/>
          <w:szCs w:val="28"/>
          <w:lang w:val="ru-RU"/>
        </w:rPr>
        <w:t xml:space="preserve">регулирования </w:t>
      </w:r>
      <w:r w:rsidR="000C1BC4" w:rsidRPr="007446F2">
        <w:rPr>
          <w:rFonts w:cs="Times New Roman"/>
          <w:spacing w:val="-20"/>
          <w:sz w:val="28"/>
          <w:szCs w:val="28"/>
          <w:lang w:val="ru-RU"/>
        </w:rPr>
        <w:t xml:space="preserve">труда и не </w:t>
      </w:r>
      <w:r w:rsidR="00C76815" w:rsidRPr="007446F2">
        <w:rPr>
          <w:rFonts w:cs="Times New Roman"/>
          <w:spacing w:val="-20"/>
          <w:sz w:val="28"/>
          <w:szCs w:val="28"/>
          <w:lang w:val="ru-RU"/>
        </w:rPr>
        <w:t>обеспечивает достаточных</w:t>
      </w:r>
      <w:r w:rsidR="000C1BC4" w:rsidRPr="007446F2">
        <w:rPr>
          <w:rFonts w:cs="Times New Roman"/>
          <w:spacing w:val="-20"/>
          <w:sz w:val="28"/>
          <w:szCs w:val="28"/>
          <w:lang w:val="ru-RU"/>
        </w:rPr>
        <w:t xml:space="preserve"> гарантий для работников.</w:t>
      </w:r>
    </w:p>
    <w:p w:rsidR="004142BC" w:rsidRPr="007446F2" w:rsidRDefault="000C1BC4" w:rsidP="00B53513">
      <w:pPr>
        <w:tabs>
          <w:tab w:val="center" w:pos="5173"/>
        </w:tabs>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В настоящее время некоторые региональные соглашения об установлении минимальной заработной платы</w:t>
      </w:r>
      <w:r w:rsidRPr="007446F2">
        <w:rPr>
          <w:rStyle w:val="aa"/>
          <w:rFonts w:cs="Times New Roman"/>
          <w:spacing w:val="-20"/>
          <w:sz w:val="28"/>
          <w:szCs w:val="28"/>
          <w:lang w:val="ru-RU"/>
        </w:rPr>
        <w:footnoteReference w:id="207"/>
      </w:r>
      <w:r w:rsidRPr="007446F2">
        <w:rPr>
          <w:rFonts w:cs="Times New Roman"/>
          <w:spacing w:val="-20"/>
          <w:sz w:val="28"/>
          <w:szCs w:val="28"/>
          <w:lang w:val="ru-RU"/>
        </w:rPr>
        <w:t xml:space="preserve"> (в частности, Региональное соглашение о минимальной заработной платы в Санкт-Петербурге на 2016 год</w:t>
      </w:r>
      <w:r w:rsidRPr="007446F2">
        <w:rPr>
          <w:rStyle w:val="aa"/>
          <w:rFonts w:cs="Times New Roman"/>
          <w:spacing w:val="-20"/>
          <w:sz w:val="28"/>
          <w:szCs w:val="28"/>
          <w:lang w:val="ru-RU"/>
        </w:rPr>
        <w:footnoteReference w:id="208"/>
      </w:r>
      <w:r w:rsidR="00C76815" w:rsidRPr="007446F2">
        <w:rPr>
          <w:rFonts w:cs="Times New Roman"/>
          <w:spacing w:val="-20"/>
          <w:sz w:val="28"/>
          <w:szCs w:val="28"/>
          <w:lang w:val="ru-RU"/>
        </w:rPr>
        <w:t>)  содержат условия</w:t>
      </w:r>
      <w:r w:rsidRPr="007446F2">
        <w:rPr>
          <w:rFonts w:cs="Times New Roman"/>
          <w:spacing w:val="-20"/>
          <w:sz w:val="28"/>
          <w:szCs w:val="28"/>
          <w:lang w:val="ru-RU"/>
        </w:rPr>
        <w:t xml:space="preserve"> о том, что в размер минимальной заработной платы, устанавливаемый </w:t>
      </w:r>
      <w:r w:rsidR="004142BC" w:rsidRPr="007446F2">
        <w:rPr>
          <w:rFonts w:cs="Times New Roman"/>
          <w:spacing w:val="-20"/>
          <w:sz w:val="28"/>
          <w:szCs w:val="28"/>
          <w:lang w:val="ru-RU"/>
        </w:rPr>
        <w:t xml:space="preserve">региональным </w:t>
      </w:r>
      <w:r w:rsidRPr="007446F2">
        <w:rPr>
          <w:rFonts w:cs="Times New Roman"/>
          <w:spacing w:val="-20"/>
          <w:sz w:val="28"/>
          <w:szCs w:val="28"/>
          <w:lang w:val="ru-RU"/>
        </w:rPr>
        <w:t>соглашением, не включаются компенсационные и стимулирующие выплаты.</w:t>
      </w:r>
      <w:proofErr w:type="gramEnd"/>
      <w:r w:rsidR="004531D1" w:rsidRPr="007446F2">
        <w:rPr>
          <w:rFonts w:cs="Times New Roman"/>
          <w:spacing w:val="-20"/>
          <w:sz w:val="28"/>
          <w:szCs w:val="28"/>
          <w:lang w:val="ru-RU"/>
        </w:rPr>
        <w:t xml:space="preserve"> Это, однако, не решает имеющихся проблем. Во-первых, не во всех субъектах РФ заключены соглашения о минимальной заработной плате, и не во всех заключенных сог</w:t>
      </w:r>
      <w:r w:rsidR="00C76815" w:rsidRPr="007446F2">
        <w:rPr>
          <w:rFonts w:cs="Times New Roman"/>
          <w:spacing w:val="-20"/>
          <w:sz w:val="28"/>
          <w:szCs w:val="28"/>
          <w:lang w:val="ru-RU"/>
        </w:rPr>
        <w:t>лашениях имеются соответствующие</w:t>
      </w:r>
      <w:r w:rsidR="004142BC" w:rsidRPr="007446F2">
        <w:rPr>
          <w:rFonts w:cs="Times New Roman"/>
          <w:spacing w:val="-20"/>
          <w:sz w:val="28"/>
          <w:szCs w:val="28"/>
          <w:lang w:val="ru-RU"/>
        </w:rPr>
        <w:t xml:space="preserve"> </w:t>
      </w:r>
      <w:r w:rsidR="00C76815" w:rsidRPr="007446F2">
        <w:rPr>
          <w:rFonts w:cs="Times New Roman"/>
          <w:spacing w:val="-20"/>
          <w:sz w:val="28"/>
          <w:szCs w:val="28"/>
          <w:lang w:val="ru-RU"/>
        </w:rPr>
        <w:t>условия</w:t>
      </w:r>
      <w:r w:rsidR="004531D1" w:rsidRPr="007446F2">
        <w:rPr>
          <w:rStyle w:val="aa"/>
          <w:rFonts w:cs="Times New Roman"/>
          <w:spacing w:val="-20"/>
          <w:sz w:val="28"/>
          <w:szCs w:val="28"/>
          <w:lang w:val="ru-RU"/>
        </w:rPr>
        <w:footnoteReference w:id="209"/>
      </w:r>
      <w:r w:rsidR="004531D1" w:rsidRPr="007446F2">
        <w:rPr>
          <w:rFonts w:cs="Times New Roman"/>
          <w:spacing w:val="-20"/>
          <w:sz w:val="28"/>
          <w:szCs w:val="28"/>
          <w:lang w:val="ru-RU"/>
        </w:rPr>
        <w:t>. Во-в</w:t>
      </w:r>
      <w:r w:rsidR="00C76815" w:rsidRPr="007446F2">
        <w:rPr>
          <w:rFonts w:cs="Times New Roman"/>
          <w:spacing w:val="-20"/>
          <w:sz w:val="28"/>
          <w:szCs w:val="28"/>
          <w:lang w:val="ru-RU"/>
        </w:rPr>
        <w:t xml:space="preserve">торых, в силу специфики </w:t>
      </w:r>
      <w:r w:rsidR="00B53513" w:rsidRPr="007446F2">
        <w:rPr>
          <w:rFonts w:cs="Times New Roman"/>
          <w:spacing w:val="-20"/>
          <w:sz w:val="28"/>
          <w:szCs w:val="28"/>
          <w:lang w:val="ru-RU"/>
        </w:rPr>
        <w:t xml:space="preserve">таких </w:t>
      </w:r>
      <w:r w:rsidR="004531D1" w:rsidRPr="007446F2">
        <w:rPr>
          <w:rFonts w:cs="Times New Roman"/>
          <w:spacing w:val="-20"/>
          <w:sz w:val="28"/>
          <w:szCs w:val="28"/>
          <w:lang w:val="ru-RU"/>
        </w:rPr>
        <w:t>соглашений их нормы имеют ограниченный по кругу лиц характер действия</w:t>
      </w:r>
      <w:r w:rsidR="00B53513" w:rsidRPr="007446F2">
        <w:rPr>
          <w:rStyle w:val="aa"/>
          <w:rFonts w:cs="Times New Roman"/>
          <w:spacing w:val="-20"/>
          <w:sz w:val="28"/>
          <w:szCs w:val="28"/>
          <w:lang w:val="ru-RU"/>
        </w:rPr>
        <w:footnoteReference w:id="210"/>
      </w:r>
      <w:r w:rsidR="004531D1" w:rsidRPr="007446F2">
        <w:rPr>
          <w:rFonts w:cs="Times New Roman"/>
          <w:spacing w:val="-20"/>
          <w:sz w:val="28"/>
          <w:szCs w:val="28"/>
          <w:lang w:val="ru-RU"/>
        </w:rPr>
        <w:t>.</w:t>
      </w:r>
    </w:p>
    <w:p w:rsidR="007B40FA" w:rsidRPr="007446F2" w:rsidRDefault="00B53513" w:rsidP="00B53513">
      <w:pPr>
        <w:tabs>
          <w:tab w:val="center" w:pos="5173"/>
        </w:tabs>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 связи с этим представляется необходимым </w:t>
      </w:r>
      <w:r w:rsidR="007F4A95" w:rsidRPr="007446F2">
        <w:rPr>
          <w:rFonts w:cs="Times New Roman"/>
          <w:spacing w:val="-20"/>
          <w:sz w:val="28"/>
          <w:szCs w:val="28"/>
          <w:lang w:val="ru-RU"/>
        </w:rPr>
        <w:t>закрепить</w:t>
      </w:r>
      <w:r w:rsidR="00B303DA" w:rsidRPr="007446F2">
        <w:rPr>
          <w:rFonts w:cs="Times New Roman"/>
          <w:spacing w:val="-20"/>
          <w:sz w:val="28"/>
          <w:szCs w:val="28"/>
          <w:lang w:val="ru-RU"/>
        </w:rPr>
        <w:t xml:space="preserve"> непосредственно</w:t>
      </w:r>
      <w:r w:rsidR="007F4A95" w:rsidRPr="007446F2">
        <w:rPr>
          <w:rFonts w:cs="Times New Roman"/>
          <w:spacing w:val="-20"/>
          <w:sz w:val="28"/>
          <w:szCs w:val="28"/>
          <w:lang w:val="ru-RU"/>
        </w:rPr>
        <w:t xml:space="preserve"> в ТК РФ норму о том, что стимулирующие и компенсационные выплаты не подлежат учету при применении МРОТ. </w:t>
      </w:r>
      <w:r w:rsidRPr="007446F2">
        <w:rPr>
          <w:rFonts w:cs="Times New Roman"/>
          <w:spacing w:val="-20"/>
          <w:sz w:val="28"/>
          <w:szCs w:val="28"/>
          <w:lang w:val="ru-RU"/>
        </w:rPr>
        <w:t>Также следует</w:t>
      </w:r>
      <w:r w:rsidR="004142BC" w:rsidRPr="007446F2">
        <w:rPr>
          <w:rFonts w:cs="Times New Roman"/>
          <w:spacing w:val="-20"/>
          <w:sz w:val="28"/>
          <w:szCs w:val="28"/>
          <w:lang w:val="ru-RU"/>
        </w:rPr>
        <w:t xml:space="preserve"> повысить сам</w:t>
      </w:r>
      <w:r w:rsidR="00DA3C64" w:rsidRPr="007446F2">
        <w:rPr>
          <w:rFonts w:cs="Times New Roman"/>
          <w:spacing w:val="-20"/>
          <w:sz w:val="28"/>
          <w:szCs w:val="28"/>
          <w:lang w:val="ru-RU"/>
        </w:rPr>
        <w:t xml:space="preserve"> МРОТ, установив его в соответ</w:t>
      </w:r>
      <w:r w:rsidR="004142BC" w:rsidRPr="007446F2">
        <w:rPr>
          <w:rFonts w:cs="Times New Roman"/>
          <w:spacing w:val="-20"/>
          <w:sz w:val="28"/>
          <w:szCs w:val="28"/>
          <w:lang w:val="ru-RU"/>
        </w:rPr>
        <w:t xml:space="preserve">ствии со ст.133 ТК РФ </w:t>
      </w:r>
      <w:r w:rsidR="00301DBF" w:rsidRPr="007446F2">
        <w:rPr>
          <w:rFonts w:cs="Times New Roman"/>
          <w:spacing w:val="-20"/>
          <w:sz w:val="28"/>
          <w:szCs w:val="28"/>
          <w:lang w:val="ru-RU"/>
        </w:rPr>
        <w:t xml:space="preserve">на уровне </w:t>
      </w:r>
      <w:r w:rsidR="00DA3C64" w:rsidRPr="007446F2">
        <w:rPr>
          <w:rFonts w:cs="Times New Roman"/>
          <w:spacing w:val="-20"/>
          <w:sz w:val="28"/>
          <w:szCs w:val="28"/>
          <w:lang w:val="ru-RU"/>
        </w:rPr>
        <w:t>не ниже величины прожиточного минимума.</w:t>
      </w:r>
    </w:p>
    <w:p w:rsidR="007B40FA" w:rsidRPr="007446F2" w:rsidRDefault="00DA3C64" w:rsidP="0061259E">
      <w:pPr>
        <w:tabs>
          <w:tab w:val="center" w:pos="5173"/>
        </w:tabs>
        <w:spacing w:line="360" w:lineRule="auto"/>
        <w:ind w:firstLine="708"/>
        <w:jc w:val="both"/>
        <w:rPr>
          <w:rFonts w:cs="Times New Roman"/>
          <w:spacing w:val="-20"/>
          <w:sz w:val="28"/>
          <w:szCs w:val="28"/>
          <w:lang w:val="ru-RU"/>
        </w:rPr>
      </w:pPr>
      <w:r w:rsidRPr="007446F2">
        <w:rPr>
          <w:rFonts w:cs="Times New Roman"/>
          <w:spacing w:val="-20"/>
          <w:sz w:val="28"/>
          <w:szCs w:val="28"/>
          <w:lang w:val="ru-RU"/>
        </w:rPr>
        <w:t>Указанные действия законодателя позволят в достаточной мер</w:t>
      </w:r>
      <w:r w:rsidR="00C76815" w:rsidRPr="007446F2">
        <w:rPr>
          <w:rFonts w:cs="Times New Roman"/>
          <w:spacing w:val="-20"/>
          <w:sz w:val="28"/>
          <w:szCs w:val="28"/>
          <w:lang w:val="ru-RU"/>
        </w:rPr>
        <w:t xml:space="preserve">е обеспечить достойный </w:t>
      </w:r>
      <w:r w:rsidRPr="007446F2">
        <w:rPr>
          <w:rFonts w:cs="Times New Roman"/>
          <w:spacing w:val="-20"/>
          <w:sz w:val="28"/>
          <w:szCs w:val="28"/>
          <w:lang w:val="ru-RU"/>
        </w:rPr>
        <w:t xml:space="preserve">доход каждого работающего, </w:t>
      </w:r>
      <w:r w:rsidR="00220D47" w:rsidRPr="007446F2">
        <w:rPr>
          <w:rFonts w:cs="Times New Roman"/>
          <w:spacing w:val="-20"/>
          <w:sz w:val="28"/>
          <w:szCs w:val="28"/>
          <w:lang w:val="ru-RU"/>
        </w:rPr>
        <w:t xml:space="preserve">что смягчит и проблему </w:t>
      </w:r>
      <w:r w:rsidRPr="007446F2">
        <w:rPr>
          <w:rFonts w:cs="Times New Roman"/>
          <w:spacing w:val="-20"/>
          <w:sz w:val="28"/>
          <w:szCs w:val="28"/>
          <w:lang w:val="ru-RU"/>
        </w:rPr>
        <w:t>соотношения стимул</w:t>
      </w:r>
      <w:r w:rsidR="00220D47" w:rsidRPr="007446F2">
        <w:rPr>
          <w:rFonts w:cs="Times New Roman"/>
          <w:spacing w:val="-20"/>
          <w:sz w:val="28"/>
          <w:szCs w:val="28"/>
          <w:lang w:val="ru-RU"/>
        </w:rPr>
        <w:t>ирующих выплат к</w:t>
      </w:r>
      <w:r w:rsidR="00B303DA" w:rsidRPr="007446F2">
        <w:rPr>
          <w:rFonts w:cs="Times New Roman"/>
          <w:spacing w:val="-20"/>
          <w:sz w:val="28"/>
          <w:szCs w:val="28"/>
          <w:lang w:val="ru-RU"/>
        </w:rPr>
        <w:t xml:space="preserve"> основной части</w:t>
      </w:r>
      <w:r w:rsidRPr="007446F2">
        <w:rPr>
          <w:rFonts w:cs="Times New Roman"/>
          <w:spacing w:val="-20"/>
          <w:sz w:val="28"/>
          <w:szCs w:val="28"/>
          <w:lang w:val="ru-RU"/>
        </w:rPr>
        <w:t xml:space="preserve"> заработной платы.</w:t>
      </w:r>
      <w:r w:rsidR="00DE6948" w:rsidRPr="007446F2">
        <w:rPr>
          <w:rFonts w:cs="Times New Roman"/>
          <w:spacing w:val="-20"/>
          <w:sz w:val="28"/>
          <w:szCs w:val="28"/>
          <w:lang w:val="ru-RU"/>
        </w:rPr>
        <w:t xml:space="preserve"> </w:t>
      </w:r>
      <w:r w:rsidR="00C76815" w:rsidRPr="007446F2">
        <w:rPr>
          <w:rFonts w:cs="Times New Roman"/>
          <w:spacing w:val="-20"/>
          <w:sz w:val="28"/>
          <w:szCs w:val="28"/>
          <w:lang w:val="ru-RU"/>
        </w:rPr>
        <w:br w:type="page"/>
      </w:r>
    </w:p>
    <w:p w:rsidR="0037008B" w:rsidRPr="007446F2" w:rsidRDefault="00D06CB8" w:rsidP="00C95CFC">
      <w:pPr>
        <w:pStyle w:val="a4"/>
        <w:spacing w:before="0" w:after="0" w:line="360" w:lineRule="auto"/>
        <w:rPr>
          <w:lang w:val="ru-RU"/>
        </w:rPr>
      </w:pPr>
      <w:bookmarkStart w:id="10" w:name="_Toc450867298"/>
      <w:r w:rsidRPr="007446F2">
        <w:rPr>
          <w:lang w:val="ru-RU"/>
        </w:rPr>
        <w:lastRenderedPageBreak/>
        <w:t>Глава 3. П</w:t>
      </w:r>
      <w:r w:rsidR="003307D4">
        <w:rPr>
          <w:lang w:val="ru-RU"/>
        </w:rPr>
        <w:t>роблемы п</w:t>
      </w:r>
      <w:r w:rsidRPr="007446F2">
        <w:rPr>
          <w:lang w:val="ru-RU"/>
        </w:rPr>
        <w:t>рекращени</w:t>
      </w:r>
      <w:r w:rsidR="003307D4">
        <w:rPr>
          <w:lang w:val="ru-RU"/>
        </w:rPr>
        <w:t>я</w:t>
      </w:r>
      <w:r w:rsidR="00E01546" w:rsidRPr="007446F2">
        <w:rPr>
          <w:lang w:val="ru-RU"/>
        </w:rPr>
        <w:t xml:space="preserve"> субъективного права работника</w:t>
      </w:r>
      <w:r w:rsidRPr="007446F2">
        <w:rPr>
          <w:lang w:val="ru-RU"/>
        </w:rPr>
        <w:t xml:space="preserve"> на получение премии</w:t>
      </w:r>
      <w:bookmarkEnd w:id="10"/>
    </w:p>
    <w:p w:rsidR="00D06CB8" w:rsidRPr="007446F2" w:rsidRDefault="00D06CB8" w:rsidP="00C95CFC">
      <w:pPr>
        <w:pStyle w:val="a4"/>
        <w:spacing w:before="0" w:after="0" w:line="360" w:lineRule="auto"/>
        <w:rPr>
          <w:lang w:val="ru-RU"/>
        </w:rPr>
      </w:pPr>
      <w:bookmarkStart w:id="11" w:name="_Toc450867299"/>
      <w:r w:rsidRPr="007446F2">
        <w:rPr>
          <w:lang w:val="ru-RU"/>
        </w:rPr>
        <w:t>§1. Лишение работника премии: понятие и характеристика</w:t>
      </w:r>
      <w:bookmarkEnd w:id="11"/>
    </w:p>
    <w:p w:rsidR="002C3020" w:rsidRPr="007446F2" w:rsidRDefault="00E95954" w:rsidP="006F092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Лишение премии (или иначе – </w:t>
      </w:r>
      <w:proofErr w:type="spellStart"/>
      <w:r w:rsidRPr="007446F2">
        <w:rPr>
          <w:rFonts w:cs="Times New Roman"/>
          <w:spacing w:val="-20"/>
          <w:sz w:val="28"/>
          <w:szCs w:val="28"/>
          <w:lang w:val="ru-RU"/>
        </w:rPr>
        <w:t>д</w:t>
      </w:r>
      <w:r w:rsidR="00B44F5B" w:rsidRPr="007446F2">
        <w:rPr>
          <w:rFonts w:cs="Times New Roman"/>
          <w:spacing w:val="-20"/>
          <w:sz w:val="28"/>
          <w:szCs w:val="28"/>
          <w:lang w:val="ru-RU"/>
        </w:rPr>
        <w:t>епремирование</w:t>
      </w:r>
      <w:proofErr w:type="spellEnd"/>
      <w:r w:rsidRPr="007446F2">
        <w:rPr>
          <w:rFonts w:cs="Times New Roman"/>
          <w:spacing w:val="-20"/>
          <w:sz w:val="28"/>
          <w:szCs w:val="28"/>
          <w:lang w:val="ru-RU"/>
        </w:rPr>
        <w:t>)</w:t>
      </w:r>
      <w:r w:rsidR="00B44F5B" w:rsidRPr="007446F2">
        <w:rPr>
          <w:rFonts w:cs="Times New Roman"/>
          <w:spacing w:val="-20"/>
          <w:sz w:val="28"/>
          <w:szCs w:val="28"/>
          <w:lang w:val="ru-RU"/>
        </w:rPr>
        <w:t xml:space="preserve"> </w:t>
      </w:r>
      <w:r w:rsidR="00D90323" w:rsidRPr="007446F2">
        <w:rPr>
          <w:rFonts w:cs="Times New Roman"/>
          <w:spacing w:val="-20"/>
          <w:sz w:val="28"/>
          <w:szCs w:val="28"/>
          <w:lang w:val="ru-RU"/>
        </w:rPr>
        <w:t xml:space="preserve">представляет собой </w:t>
      </w:r>
      <w:r w:rsidR="00D6217F" w:rsidRPr="007446F2">
        <w:rPr>
          <w:rFonts w:cs="Times New Roman"/>
          <w:spacing w:val="-20"/>
          <w:sz w:val="28"/>
          <w:szCs w:val="28"/>
          <w:lang w:val="ru-RU"/>
        </w:rPr>
        <w:t>прекращение</w:t>
      </w:r>
      <w:r w:rsidR="00D90323" w:rsidRPr="007446F2">
        <w:rPr>
          <w:rFonts w:cs="Times New Roman"/>
          <w:spacing w:val="-20"/>
          <w:sz w:val="28"/>
          <w:szCs w:val="28"/>
          <w:lang w:val="ru-RU"/>
        </w:rPr>
        <w:t xml:space="preserve"> уже возникшего субъективного права </w:t>
      </w:r>
      <w:r w:rsidR="00D6217F" w:rsidRPr="007446F2">
        <w:rPr>
          <w:rFonts w:cs="Times New Roman"/>
          <w:spacing w:val="-20"/>
          <w:sz w:val="28"/>
          <w:szCs w:val="28"/>
          <w:lang w:val="ru-RU"/>
        </w:rPr>
        <w:t xml:space="preserve">работника </w:t>
      </w:r>
      <w:r w:rsidR="00B174A3" w:rsidRPr="007446F2">
        <w:rPr>
          <w:rFonts w:cs="Times New Roman"/>
          <w:spacing w:val="-20"/>
          <w:sz w:val="28"/>
          <w:szCs w:val="28"/>
          <w:lang w:val="ru-RU"/>
        </w:rPr>
        <w:t>на премию</w:t>
      </w:r>
      <w:r w:rsidR="004331E5" w:rsidRPr="007446F2">
        <w:rPr>
          <w:rFonts w:cs="Times New Roman"/>
          <w:spacing w:val="-20"/>
          <w:sz w:val="28"/>
          <w:szCs w:val="28"/>
          <w:lang w:val="ru-RU"/>
        </w:rPr>
        <w:t>. Т</w:t>
      </w:r>
      <w:r w:rsidR="00D90323" w:rsidRPr="007446F2">
        <w:rPr>
          <w:rFonts w:cs="Times New Roman"/>
          <w:spacing w:val="-20"/>
          <w:sz w:val="28"/>
          <w:szCs w:val="28"/>
          <w:lang w:val="ru-RU"/>
        </w:rPr>
        <w:t>о есть предполагает</w:t>
      </w:r>
      <w:r w:rsidR="004331E5" w:rsidRPr="007446F2">
        <w:rPr>
          <w:rFonts w:cs="Times New Roman"/>
          <w:spacing w:val="-20"/>
          <w:sz w:val="28"/>
          <w:szCs w:val="28"/>
          <w:lang w:val="ru-RU"/>
        </w:rPr>
        <w:t>ся</w:t>
      </w:r>
      <w:r w:rsidR="00D90323" w:rsidRPr="007446F2">
        <w:rPr>
          <w:rFonts w:cs="Times New Roman"/>
          <w:spacing w:val="-20"/>
          <w:sz w:val="28"/>
          <w:szCs w:val="28"/>
          <w:lang w:val="ru-RU"/>
        </w:rPr>
        <w:t xml:space="preserve">, что </w:t>
      </w:r>
      <w:r w:rsidR="004331E5" w:rsidRPr="007446F2">
        <w:rPr>
          <w:rFonts w:cs="Times New Roman"/>
          <w:spacing w:val="-20"/>
          <w:sz w:val="28"/>
          <w:szCs w:val="28"/>
          <w:lang w:val="ru-RU"/>
        </w:rPr>
        <w:t>работник</w:t>
      </w:r>
      <w:r w:rsidR="009F6479">
        <w:rPr>
          <w:rFonts w:cs="Times New Roman"/>
          <w:spacing w:val="-20"/>
          <w:sz w:val="28"/>
          <w:szCs w:val="28"/>
          <w:lang w:val="ru-RU"/>
        </w:rPr>
        <w:t>ом выполнены установленные</w:t>
      </w:r>
      <w:r w:rsidR="004331E5" w:rsidRPr="007446F2">
        <w:rPr>
          <w:rFonts w:cs="Times New Roman"/>
          <w:spacing w:val="-20"/>
          <w:sz w:val="28"/>
          <w:szCs w:val="28"/>
          <w:lang w:val="ru-RU"/>
        </w:rPr>
        <w:t xml:space="preserve"> </w:t>
      </w:r>
      <w:r w:rsidR="00D90323" w:rsidRPr="007446F2">
        <w:rPr>
          <w:rFonts w:cs="Times New Roman"/>
          <w:spacing w:val="-20"/>
          <w:sz w:val="28"/>
          <w:szCs w:val="28"/>
          <w:lang w:val="ru-RU"/>
        </w:rPr>
        <w:t>ос</w:t>
      </w:r>
      <w:r w:rsidR="009F6479">
        <w:rPr>
          <w:rFonts w:cs="Times New Roman"/>
          <w:spacing w:val="-20"/>
          <w:sz w:val="28"/>
          <w:szCs w:val="28"/>
          <w:lang w:val="ru-RU"/>
        </w:rPr>
        <w:t xml:space="preserve">нования премирования, </w:t>
      </w:r>
      <w:r w:rsidR="00D90323" w:rsidRPr="007446F2">
        <w:rPr>
          <w:rFonts w:cs="Times New Roman"/>
          <w:spacing w:val="-20"/>
          <w:sz w:val="28"/>
          <w:szCs w:val="28"/>
          <w:lang w:val="ru-RU"/>
        </w:rPr>
        <w:t>однако впоследствии по тем или иным причинам лишает</w:t>
      </w:r>
      <w:r w:rsidR="004331E5" w:rsidRPr="007446F2">
        <w:rPr>
          <w:rFonts w:cs="Times New Roman"/>
          <w:spacing w:val="-20"/>
          <w:sz w:val="28"/>
          <w:szCs w:val="28"/>
          <w:lang w:val="ru-RU"/>
        </w:rPr>
        <w:t xml:space="preserve">ся </w:t>
      </w:r>
      <w:r w:rsidRPr="007446F2">
        <w:rPr>
          <w:rFonts w:cs="Times New Roman"/>
          <w:spacing w:val="-20"/>
          <w:sz w:val="28"/>
          <w:szCs w:val="28"/>
          <w:lang w:val="ru-RU"/>
        </w:rPr>
        <w:t>возможности</w:t>
      </w:r>
      <w:r w:rsidR="00D90323" w:rsidRPr="007446F2">
        <w:rPr>
          <w:rFonts w:cs="Times New Roman"/>
          <w:spacing w:val="-20"/>
          <w:sz w:val="28"/>
          <w:szCs w:val="28"/>
          <w:lang w:val="ru-RU"/>
        </w:rPr>
        <w:t xml:space="preserve"> получить причитающиеся ему выплаты</w:t>
      </w:r>
      <w:r w:rsidR="00D90323" w:rsidRPr="007446F2">
        <w:rPr>
          <w:rStyle w:val="aa"/>
          <w:rFonts w:cs="Times New Roman"/>
          <w:spacing w:val="-20"/>
          <w:sz w:val="28"/>
          <w:szCs w:val="28"/>
          <w:lang w:val="ru-RU"/>
        </w:rPr>
        <w:footnoteReference w:id="211"/>
      </w:r>
      <w:r w:rsidR="00D90323" w:rsidRPr="007446F2">
        <w:rPr>
          <w:rFonts w:cs="Times New Roman"/>
          <w:spacing w:val="-20"/>
          <w:sz w:val="28"/>
          <w:szCs w:val="28"/>
          <w:lang w:val="ru-RU"/>
        </w:rPr>
        <w:t xml:space="preserve">. </w:t>
      </w:r>
      <w:r w:rsidR="00D83A76" w:rsidRPr="007446F2">
        <w:rPr>
          <w:rFonts w:cs="Times New Roman"/>
          <w:spacing w:val="-20"/>
          <w:sz w:val="28"/>
          <w:szCs w:val="28"/>
          <w:lang w:val="ru-RU"/>
        </w:rPr>
        <w:t>Такое понимание напрямую следует из терминологии: невозможно лишить работника</w:t>
      </w:r>
      <w:r w:rsidR="003307D4">
        <w:rPr>
          <w:rFonts w:cs="Times New Roman"/>
          <w:spacing w:val="-20"/>
          <w:sz w:val="28"/>
          <w:szCs w:val="28"/>
          <w:lang w:val="ru-RU"/>
        </w:rPr>
        <w:t xml:space="preserve"> того, на что он не имеет права</w:t>
      </w:r>
      <w:r w:rsidR="00D83A76" w:rsidRPr="007446F2">
        <w:rPr>
          <w:rStyle w:val="aa"/>
          <w:rFonts w:cs="Times New Roman"/>
          <w:spacing w:val="-20"/>
          <w:sz w:val="28"/>
          <w:szCs w:val="28"/>
          <w:lang w:val="ru-RU"/>
        </w:rPr>
        <w:footnoteReference w:id="212"/>
      </w:r>
      <w:r w:rsidR="002C3020" w:rsidRPr="007446F2">
        <w:rPr>
          <w:rFonts w:cs="Times New Roman"/>
          <w:spacing w:val="-20"/>
          <w:sz w:val="28"/>
          <w:szCs w:val="28"/>
          <w:lang w:val="ru-RU"/>
        </w:rPr>
        <w:t>.</w:t>
      </w:r>
    </w:p>
    <w:p w:rsidR="002C3020" w:rsidRPr="007446F2" w:rsidRDefault="00D6217F" w:rsidP="00D6217F">
      <w:pPr>
        <w:spacing w:line="360" w:lineRule="auto"/>
        <w:ind w:firstLine="708"/>
        <w:jc w:val="both"/>
        <w:rPr>
          <w:rFonts w:cs="Times New Roman"/>
          <w:color w:val="000000"/>
          <w:spacing w:val="-20"/>
          <w:sz w:val="28"/>
          <w:szCs w:val="28"/>
          <w:lang w:val="ru-RU"/>
        </w:rPr>
      </w:pPr>
      <w:r w:rsidRPr="007446F2">
        <w:rPr>
          <w:rFonts w:cs="Times New Roman"/>
          <w:color w:val="000000"/>
          <w:spacing w:val="-20"/>
          <w:sz w:val="28"/>
          <w:szCs w:val="28"/>
          <w:lang w:val="ru-RU"/>
        </w:rPr>
        <w:t>В первую очередь рассмотрим возможность лише</w:t>
      </w:r>
      <w:r w:rsidR="00B174A3" w:rsidRPr="007446F2">
        <w:rPr>
          <w:rFonts w:cs="Times New Roman"/>
          <w:color w:val="000000"/>
          <w:spacing w:val="-20"/>
          <w:sz w:val="28"/>
          <w:szCs w:val="28"/>
          <w:lang w:val="ru-RU"/>
        </w:rPr>
        <w:t xml:space="preserve">ния премии, предусмотренной системой </w:t>
      </w:r>
      <w:r w:rsidRPr="007446F2">
        <w:rPr>
          <w:rFonts w:cs="Times New Roman"/>
          <w:color w:val="000000"/>
          <w:spacing w:val="-20"/>
          <w:sz w:val="28"/>
          <w:szCs w:val="28"/>
          <w:lang w:val="ru-RU"/>
        </w:rPr>
        <w:t xml:space="preserve">заработной платы. </w:t>
      </w:r>
      <w:r w:rsidRPr="007446F2">
        <w:rPr>
          <w:rFonts w:cs="Times New Roman"/>
          <w:spacing w:val="-20"/>
          <w:sz w:val="28"/>
          <w:szCs w:val="28"/>
          <w:lang w:val="ru-RU"/>
        </w:rPr>
        <w:t>В</w:t>
      </w:r>
      <w:r w:rsidR="002C3020" w:rsidRPr="007446F2">
        <w:rPr>
          <w:rFonts w:cs="Times New Roman"/>
          <w:spacing w:val="-20"/>
          <w:sz w:val="28"/>
          <w:szCs w:val="28"/>
          <w:lang w:val="ru-RU"/>
        </w:rPr>
        <w:t>ыделяют</w:t>
      </w:r>
      <w:r w:rsidR="000563BC" w:rsidRPr="007446F2">
        <w:rPr>
          <w:rStyle w:val="aa"/>
          <w:rFonts w:cs="Times New Roman"/>
          <w:spacing w:val="-20"/>
          <w:sz w:val="28"/>
          <w:szCs w:val="28"/>
          <w:lang w:val="ru-RU"/>
        </w:rPr>
        <w:footnoteReference w:id="213"/>
      </w:r>
      <w:r w:rsidR="002C3020" w:rsidRPr="007446F2">
        <w:rPr>
          <w:rFonts w:cs="Times New Roman"/>
          <w:spacing w:val="-20"/>
          <w:sz w:val="28"/>
          <w:szCs w:val="28"/>
          <w:lang w:val="ru-RU"/>
        </w:rPr>
        <w:t xml:space="preserve"> следующие правовые признаки, характерные для лишения премии (</w:t>
      </w:r>
      <w:proofErr w:type="spellStart"/>
      <w:r w:rsidR="002C3020" w:rsidRPr="007446F2">
        <w:rPr>
          <w:rFonts w:cs="Times New Roman"/>
          <w:spacing w:val="-20"/>
          <w:sz w:val="28"/>
          <w:szCs w:val="28"/>
          <w:lang w:val="ru-RU"/>
        </w:rPr>
        <w:t>депремирования</w:t>
      </w:r>
      <w:proofErr w:type="spellEnd"/>
      <w:r w:rsidR="002C3020" w:rsidRPr="007446F2">
        <w:rPr>
          <w:rFonts w:cs="Times New Roman"/>
          <w:spacing w:val="-20"/>
          <w:sz w:val="28"/>
          <w:szCs w:val="28"/>
          <w:lang w:val="ru-RU"/>
        </w:rPr>
        <w:t>)</w:t>
      </w:r>
      <w:r w:rsidRPr="007446F2">
        <w:rPr>
          <w:rFonts w:cs="Times New Roman"/>
          <w:spacing w:val="-20"/>
          <w:sz w:val="28"/>
          <w:szCs w:val="28"/>
          <w:lang w:val="ru-RU"/>
        </w:rPr>
        <w:t>, применяемого в системе оплаты труда</w:t>
      </w:r>
      <w:r w:rsidR="002C3020" w:rsidRPr="007446F2">
        <w:rPr>
          <w:rFonts w:cs="Times New Roman"/>
          <w:spacing w:val="-20"/>
          <w:sz w:val="28"/>
          <w:szCs w:val="28"/>
          <w:lang w:val="ru-RU"/>
        </w:rPr>
        <w:t>:</w:t>
      </w:r>
    </w:p>
    <w:p w:rsidR="002C3020" w:rsidRPr="007446F2" w:rsidRDefault="009F4BDE" w:rsidP="002C3020">
      <w:pPr>
        <w:pStyle w:val="ac"/>
        <w:numPr>
          <w:ilvl w:val="0"/>
          <w:numId w:val="5"/>
        </w:numPr>
        <w:spacing w:line="360" w:lineRule="auto"/>
        <w:jc w:val="both"/>
        <w:rPr>
          <w:rFonts w:cs="Times New Roman"/>
          <w:spacing w:val="-20"/>
          <w:sz w:val="28"/>
          <w:szCs w:val="28"/>
          <w:lang w:val="ru-RU"/>
        </w:rPr>
      </w:pPr>
      <w:proofErr w:type="spellStart"/>
      <w:r w:rsidRPr="007446F2">
        <w:rPr>
          <w:rFonts w:cs="Times New Roman"/>
          <w:spacing w:val="-20"/>
          <w:sz w:val="28"/>
          <w:szCs w:val="28"/>
          <w:lang w:val="ru-RU"/>
        </w:rPr>
        <w:t>Депремирование</w:t>
      </w:r>
      <w:proofErr w:type="spellEnd"/>
      <w:r w:rsidRPr="007446F2">
        <w:rPr>
          <w:rFonts w:cs="Times New Roman"/>
          <w:spacing w:val="-20"/>
          <w:sz w:val="28"/>
          <w:szCs w:val="28"/>
          <w:lang w:val="ru-RU"/>
        </w:rPr>
        <w:t xml:space="preserve"> применяется к</w:t>
      </w:r>
      <w:r w:rsidR="002C3020" w:rsidRPr="007446F2">
        <w:rPr>
          <w:rFonts w:cs="Times New Roman"/>
          <w:spacing w:val="-20"/>
          <w:sz w:val="28"/>
          <w:szCs w:val="28"/>
          <w:lang w:val="ru-RU"/>
        </w:rPr>
        <w:t xml:space="preserve"> </w:t>
      </w:r>
      <w:r w:rsidRPr="007446F2">
        <w:rPr>
          <w:rFonts w:cs="Times New Roman"/>
          <w:spacing w:val="-20"/>
          <w:sz w:val="28"/>
          <w:szCs w:val="28"/>
          <w:lang w:val="ru-RU"/>
        </w:rPr>
        <w:t>работникам</w:t>
      </w:r>
      <w:r w:rsidR="002C3020" w:rsidRPr="007446F2">
        <w:rPr>
          <w:rFonts w:cs="Times New Roman"/>
          <w:spacing w:val="-20"/>
          <w:sz w:val="28"/>
          <w:szCs w:val="28"/>
          <w:lang w:val="ru-RU"/>
        </w:rPr>
        <w:t xml:space="preserve">, </w:t>
      </w:r>
      <w:r w:rsidRPr="007446F2">
        <w:rPr>
          <w:rFonts w:cs="Times New Roman"/>
          <w:spacing w:val="-20"/>
          <w:sz w:val="28"/>
          <w:szCs w:val="28"/>
          <w:lang w:val="ru-RU"/>
        </w:rPr>
        <w:t>выполнившим</w:t>
      </w:r>
      <w:r w:rsidR="00B174A3" w:rsidRPr="007446F2">
        <w:rPr>
          <w:rFonts w:cs="Times New Roman"/>
          <w:spacing w:val="-20"/>
          <w:sz w:val="28"/>
          <w:szCs w:val="28"/>
          <w:lang w:val="ru-RU"/>
        </w:rPr>
        <w:t xml:space="preserve"> показатели </w:t>
      </w:r>
      <w:r w:rsidR="00086CA5" w:rsidRPr="007446F2">
        <w:rPr>
          <w:rFonts w:cs="Times New Roman"/>
          <w:spacing w:val="-20"/>
          <w:sz w:val="28"/>
          <w:szCs w:val="28"/>
          <w:lang w:val="ru-RU"/>
        </w:rPr>
        <w:t>премирования и потому</w:t>
      </w:r>
      <w:r w:rsidRPr="007446F2">
        <w:rPr>
          <w:rFonts w:cs="Times New Roman"/>
          <w:spacing w:val="-20"/>
          <w:sz w:val="28"/>
          <w:szCs w:val="28"/>
          <w:lang w:val="ru-RU"/>
        </w:rPr>
        <w:t xml:space="preserve"> имеющим</w:t>
      </w:r>
      <w:r w:rsidR="002C3020" w:rsidRPr="007446F2">
        <w:rPr>
          <w:rFonts w:cs="Times New Roman"/>
          <w:spacing w:val="-20"/>
          <w:sz w:val="28"/>
          <w:szCs w:val="28"/>
          <w:lang w:val="ru-RU"/>
        </w:rPr>
        <w:t xml:space="preserve"> право на премию;</w:t>
      </w:r>
    </w:p>
    <w:p w:rsidR="002C3020" w:rsidRPr="007446F2" w:rsidRDefault="00405B48" w:rsidP="000563BC">
      <w:pPr>
        <w:pStyle w:val="ac"/>
        <w:numPr>
          <w:ilvl w:val="0"/>
          <w:numId w:val="5"/>
        </w:numPr>
        <w:spacing w:line="360" w:lineRule="auto"/>
        <w:jc w:val="both"/>
        <w:rPr>
          <w:rFonts w:cs="Times New Roman"/>
          <w:spacing w:val="-20"/>
          <w:sz w:val="28"/>
          <w:szCs w:val="28"/>
          <w:lang w:val="ru-RU"/>
        </w:rPr>
      </w:pPr>
      <w:r w:rsidRPr="007446F2">
        <w:rPr>
          <w:rFonts w:cs="Times New Roman"/>
          <w:spacing w:val="-20"/>
          <w:sz w:val="28"/>
          <w:szCs w:val="28"/>
          <w:lang w:val="ru-RU"/>
        </w:rPr>
        <w:t>Такие работники</w:t>
      </w:r>
      <w:r w:rsidR="000563BC" w:rsidRPr="007446F2">
        <w:rPr>
          <w:rFonts w:cs="Times New Roman"/>
          <w:spacing w:val="-20"/>
          <w:sz w:val="28"/>
          <w:szCs w:val="28"/>
          <w:lang w:val="ru-RU"/>
        </w:rPr>
        <w:t xml:space="preserve"> </w:t>
      </w:r>
      <w:r w:rsidRPr="007446F2">
        <w:rPr>
          <w:rFonts w:cs="Times New Roman"/>
          <w:spacing w:val="-20"/>
          <w:sz w:val="28"/>
          <w:szCs w:val="28"/>
          <w:lang w:val="ru-RU"/>
        </w:rPr>
        <w:t>допустили</w:t>
      </w:r>
      <w:r w:rsidR="002C3020" w:rsidRPr="007446F2">
        <w:rPr>
          <w:rFonts w:cs="Times New Roman"/>
          <w:spacing w:val="-20"/>
          <w:sz w:val="28"/>
          <w:szCs w:val="28"/>
          <w:lang w:val="ru-RU"/>
        </w:rPr>
        <w:t xml:space="preserve"> </w:t>
      </w:r>
      <w:r w:rsidR="000563BC" w:rsidRPr="007446F2">
        <w:rPr>
          <w:rFonts w:cs="Times New Roman"/>
          <w:spacing w:val="-20"/>
          <w:sz w:val="28"/>
          <w:szCs w:val="28"/>
          <w:lang w:val="ru-RU"/>
        </w:rPr>
        <w:t>право</w:t>
      </w:r>
      <w:r w:rsidR="002C3020" w:rsidRPr="007446F2">
        <w:rPr>
          <w:rFonts w:cs="Times New Roman"/>
          <w:spacing w:val="-20"/>
          <w:sz w:val="28"/>
          <w:szCs w:val="28"/>
          <w:lang w:val="ru-RU"/>
        </w:rPr>
        <w:t xml:space="preserve">нарушение, </w:t>
      </w:r>
      <w:r w:rsidR="000563BC" w:rsidRPr="007446F2">
        <w:rPr>
          <w:rFonts w:cs="Times New Roman"/>
          <w:spacing w:val="-20"/>
          <w:sz w:val="28"/>
          <w:szCs w:val="28"/>
          <w:lang w:val="ru-RU"/>
        </w:rPr>
        <w:t xml:space="preserve">заранее </w:t>
      </w:r>
      <w:r w:rsidR="002C3020" w:rsidRPr="007446F2">
        <w:rPr>
          <w:rFonts w:cs="Times New Roman"/>
          <w:spacing w:val="-20"/>
          <w:sz w:val="28"/>
          <w:szCs w:val="28"/>
          <w:lang w:val="ru-RU"/>
        </w:rPr>
        <w:t>уста</w:t>
      </w:r>
      <w:r w:rsidRPr="007446F2">
        <w:rPr>
          <w:rFonts w:cs="Times New Roman"/>
          <w:spacing w:val="-20"/>
          <w:sz w:val="28"/>
          <w:szCs w:val="28"/>
          <w:lang w:val="ru-RU"/>
        </w:rPr>
        <w:t>новленное в нормативном порядке</w:t>
      </w:r>
      <w:r w:rsidR="000563BC" w:rsidRPr="007446F2">
        <w:rPr>
          <w:rFonts w:cs="Times New Roman"/>
          <w:spacing w:val="-20"/>
          <w:sz w:val="28"/>
          <w:szCs w:val="28"/>
          <w:lang w:val="ru-RU"/>
        </w:rPr>
        <w:t xml:space="preserve"> </w:t>
      </w:r>
      <w:r w:rsidR="002C3020" w:rsidRPr="007446F2">
        <w:rPr>
          <w:rFonts w:cs="Times New Roman"/>
          <w:spacing w:val="-20"/>
          <w:sz w:val="28"/>
          <w:szCs w:val="28"/>
          <w:lang w:val="ru-RU"/>
        </w:rPr>
        <w:t xml:space="preserve">в качестве основания для </w:t>
      </w:r>
      <w:proofErr w:type="spellStart"/>
      <w:r w:rsidR="002C3020" w:rsidRPr="007446F2">
        <w:rPr>
          <w:rFonts w:cs="Times New Roman"/>
          <w:spacing w:val="-20"/>
          <w:sz w:val="28"/>
          <w:szCs w:val="28"/>
          <w:lang w:val="ru-RU"/>
        </w:rPr>
        <w:t>депремирования</w:t>
      </w:r>
      <w:proofErr w:type="spellEnd"/>
      <w:r w:rsidR="002C3020" w:rsidRPr="007446F2">
        <w:rPr>
          <w:rFonts w:cs="Times New Roman"/>
          <w:spacing w:val="-20"/>
          <w:sz w:val="28"/>
          <w:szCs w:val="28"/>
          <w:lang w:val="ru-RU"/>
        </w:rPr>
        <w:t>.</w:t>
      </w:r>
    </w:p>
    <w:p w:rsidR="00B174A3" w:rsidRPr="007446F2" w:rsidRDefault="00E95954" w:rsidP="00B174A3">
      <w:pPr>
        <w:spacing w:line="360" w:lineRule="auto"/>
        <w:ind w:firstLine="706"/>
        <w:jc w:val="both"/>
        <w:rPr>
          <w:rFonts w:cs="Times New Roman"/>
          <w:spacing w:val="-20"/>
          <w:sz w:val="28"/>
          <w:szCs w:val="28"/>
          <w:lang w:val="ru-RU"/>
        </w:rPr>
      </w:pPr>
      <w:r w:rsidRPr="007446F2">
        <w:rPr>
          <w:rFonts w:cs="Times New Roman"/>
          <w:spacing w:val="-20"/>
          <w:sz w:val="28"/>
          <w:szCs w:val="28"/>
          <w:lang w:val="ru-RU"/>
        </w:rPr>
        <w:t>Основанием для лишения премии обычно являются нарушения трудовых обязанностей со стороны работник</w:t>
      </w:r>
      <w:r w:rsidR="00D6217F" w:rsidRPr="007446F2">
        <w:rPr>
          <w:rFonts w:cs="Times New Roman"/>
          <w:spacing w:val="-20"/>
          <w:sz w:val="28"/>
          <w:szCs w:val="28"/>
          <w:lang w:val="ru-RU"/>
        </w:rPr>
        <w:t>а, а также факт привлечения его к ответс</w:t>
      </w:r>
      <w:r w:rsidRPr="007446F2">
        <w:rPr>
          <w:rFonts w:cs="Times New Roman"/>
          <w:spacing w:val="-20"/>
          <w:sz w:val="28"/>
          <w:szCs w:val="28"/>
          <w:lang w:val="ru-RU"/>
        </w:rPr>
        <w:t>тве</w:t>
      </w:r>
      <w:r w:rsidR="00B174A3" w:rsidRPr="007446F2">
        <w:rPr>
          <w:rFonts w:cs="Times New Roman"/>
          <w:spacing w:val="-20"/>
          <w:sz w:val="28"/>
          <w:szCs w:val="28"/>
          <w:lang w:val="ru-RU"/>
        </w:rPr>
        <w:t xml:space="preserve">нности за допущенное нарушение. </w:t>
      </w:r>
    </w:p>
    <w:p w:rsidR="00E95954" w:rsidRPr="007446F2" w:rsidRDefault="00E95954" w:rsidP="00B174A3">
      <w:pPr>
        <w:spacing w:line="360" w:lineRule="auto"/>
        <w:ind w:firstLine="706"/>
        <w:jc w:val="both"/>
        <w:rPr>
          <w:rFonts w:cs="Times New Roman"/>
          <w:spacing w:val="-20"/>
          <w:sz w:val="28"/>
          <w:szCs w:val="28"/>
          <w:lang w:val="ru-RU"/>
        </w:rPr>
      </w:pPr>
      <w:r w:rsidRPr="007446F2">
        <w:rPr>
          <w:rFonts w:cs="Times New Roman"/>
          <w:spacing w:val="-20"/>
          <w:sz w:val="28"/>
          <w:szCs w:val="28"/>
          <w:lang w:val="ru-RU"/>
        </w:rPr>
        <w:t>При этом возможно как полное лише</w:t>
      </w:r>
      <w:r w:rsidR="00B174A3" w:rsidRPr="007446F2">
        <w:rPr>
          <w:rFonts w:cs="Times New Roman"/>
          <w:spacing w:val="-20"/>
          <w:sz w:val="28"/>
          <w:szCs w:val="28"/>
          <w:lang w:val="ru-RU"/>
        </w:rPr>
        <w:t>ние работника премии, так</w:t>
      </w:r>
      <w:r w:rsidR="003307D4">
        <w:rPr>
          <w:rFonts w:cs="Times New Roman"/>
          <w:spacing w:val="-20"/>
          <w:sz w:val="28"/>
          <w:szCs w:val="28"/>
          <w:lang w:val="ru-RU"/>
        </w:rPr>
        <w:t xml:space="preserve"> и</w:t>
      </w:r>
      <w:r w:rsidRPr="007446F2">
        <w:rPr>
          <w:rFonts w:cs="Times New Roman"/>
          <w:spacing w:val="-20"/>
          <w:sz w:val="28"/>
          <w:szCs w:val="28"/>
          <w:lang w:val="ru-RU"/>
        </w:rPr>
        <w:t xml:space="preserve"> снижение ее размера. Представляется, что лишение премии и снижение ее размера содержательно друг от друга не отличаются: снижение размера премии по существу есть лишение ее в части. </w:t>
      </w:r>
    </w:p>
    <w:p w:rsidR="000563BC" w:rsidRPr="007446F2" w:rsidRDefault="00B9093C" w:rsidP="000563BC">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ab/>
      </w:r>
      <w:proofErr w:type="gramStart"/>
      <w:r w:rsidR="00DF061F" w:rsidRPr="007446F2">
        <w:rPr>
          <w:rFonts w:cs="Times New Roman"/>
          <w:color w:val="000000"/>
          <w:spacing w:val="-20"/>
          <w:sz w:val="28"/>
          <w:szCs w:val="28"/>
          <w:lang w:val="ru-RU"/>
        </w:rPr>
        <w:t>Советское законодательство</w:t>
      </w:r>
      <w:r w:rsidR="00AE6BE1" w:rsidRPr="007446F2">
        <w:rPr>
          <w:rStyle w:val="aa"/>
          <w:rFonts w:cs="Times New Roman"/>
          <w:color w:val="000000"/>
          <w:spacing w:val="-20"/>
          <w:sz w:val="28"/>
          <w:szCs w:val="28"/>
          <w:lang w:val="ru-RU"/>
        </w:rPr>
        <w:footnoteReference w:id="214"/>
      </w:r>
      <w:r w:rsidR="00DF061F" w:rsidRPr="007446F2">
        <w:rPr>
          <w:rFonts w:cs="Times New Roman"/>
          <w:color w:val="000000"/>
          <w:spacing w:val="-20"/>
          <w:sz w:val="28"/>
          <w:szCs w:val="28"/>
          <w:lang w:val="ru-RU"/>
        </w:rPr>
        <w:t xml:space="preserve"> </w:t>
      </w:r>
      <w:r w:rsidR="009F4BDE" w:rsidRPr="007446F2">
        <w:rPr>
          <w:rFonts w:cs="Times New Roman"/>
          <w:color w:val="000000"/>
          <w:spacing w:val="-20"/>
          <w:sz w:val="28"/>
          <w:szCs w:val="28"/>
          <w:lang w:val="ru-RU"/>
        </w:rPr>
        <w:t xml:space="preserve">прямо </w:t>
      </w:r>
      <w:r w:rsidR="00DF061F" w:rsidRPr="007446F2">
        <w:rPr>
          <w:rFonts w:cs="Times New Roman"/>
          <w:color w:val="000000"/>
          <w:spacing w:val="-20"/>
          <w:sz w:val="28"/>
          <w:szCs w:val="28"/>
          <w:lang w:val="ru-RU"/>
        </w:rPr>
        <w:t>предус</w:t>
      </w:r>
      <w:r w:rsidR="003307D4">
        <w:rPr>
          <w:rFonts w:cs="Times New Roman"/>
          <w:color w:val="000000"/>
          <w:spacing w:val="-20"/>
          <w:sz w:val="28"/>
          <w:szCs w:val="28"/>
          <w:lang w:val="ru-RU"/>
        </w:rPr>
        <w:t xml:space="preserve">матривало право работодателя полностью или частично лишать </w:t>
      </w:r>
      <w:r w:rsidR="00DF061F" w:rsidRPr="007446F2">
        <w:rPr>
          <w:rFonts w:cs="Times New Roman"/>
          <w:color w:val="000000"/>
          <w:spacing w:val="-20"/>
          <w:sz w:val="28"/>
          <w:szCs w:val="28"/>
          <w:lang w:val="ru-RU"/>
        </w:rPr>
        <w:t xml:space="preserve">работников премий, входящих в систему оплаты труда, </w:t>
      </w:r>
      <w:r w:rsidR="00AE6BE1" w:rsidRPr="007446F2">
        <w:rPr>
          <w:rFonts w:cs="Times New Roman"/>
          <w:color w:val="000000"/>
          <w:spacing w:val="-20"/>
          <w:sz w:val="28"/>
          <w:szCs w:val="28"/>
          <w:lang w:val="ru-RU"/>
        </w:rPr>
        <w:t xml:space="preserve">в случае </w:t>
      </w:r>
      <w:r w:rsidR="00AE6BE1" w:rsidRPr="007446F2">
        <w:rPr>
          <w:rFonts w:cs="Times New Roman"/>
          <w:color w:val="000000"/>
          <w:spacing w:val="-20"/>
          <w:sz w:val="28"/>
          <w:szCs w:val="28"/>
          <w:lang w:val="ru-RU"/>
        </w:rPr>
        <w:lastRenderedPageBreak/>
        <w:t xml:space="preserve">производственных упущений с их стороны, совершения прогула либо привлечения к административной или уголовной ответственности, а также </w:t>
      </w:r>
      <w:r w:rsidR="003307D4">
        <w:rPr>
          <w:rFonts w:cs="Times New Roman"/>
          <w:color w:val="000000"/>
          <w:spacing w:val="-20"/>
          <w:sz w:val="28"/>
          <w:szCs w:val="28"/>
          <w:lang w:val="ru-RU"/>
        </w:rPr>
        <w:t xml:space="preserve">за </w:t>
      </w:r>
      <w:r w:rsidR="003D53FF" w:rsidRPr="007446F2">
        <w:rPr>
          <w:rFonts w:cs="Times New Roman"/>
          <w:color w:val="000000"/>
          <w:spacing w:val="-20"/>
          <w:sz w:val="28"/>
          <w:szCs w:val="28"/>
          <w:lang w:val="ru-RU"/>
        </w:rPr>
        <w:t>некоторые иные</w:t>
      </w:r>
      <w:r w:rsidR="003307D4">
        <w:rPr>
          <w:rFonts w:cs="Times New Roman"/>
          <w:color w:val="000000"/>
          <w:spacing w:val="-20"/>
          <w:sz w:val="28"/>
          <w:szCs w:val="28"/>
          <w:lang w:val="ru-RU"/>
        </w:rPr>
        <w:t xml:space="preserve"> нарушения</w:t>
      </w:r>
      <w:r w:rsidR="003D53FF" w:rsidRPr="007446F2">
        <w:rPr>
          <w:rStyle w:val="aa"/>
          <w:rFonts w:cs="Times New Roman"/>
          <w:color w:val="000000"/>
          <w:spacing w:val="-20"/>
          <w:sz w:val="28"/>
          <w:szCs w:val="28"/>
          <w:lang w:val="ru-RU"/>
        </w:rPr>
        <w:footnoteReference w:id="215"/>
      </w:r>
      <w:r w:rsidR="00AE6BE1" w:rsidRPr="007446F2">
        <w:rPr>
          <w:rFonts w:cs="Times New Roman"/>
          <w:color w:val="000000"/>
          <w:spacing w:val="-20"/>
          <w:sz w:val="28"/>
          <w:szCs w:val="28"/>
          <w:lang w:val="ru-RU"/>
        </w:rPr>
        <w:t xml:space="preserve">. </w:t>
      </w:r>
      <w:r w:rsidR="009845FA" w:rsidRPr="007446F2">
        <w:rPr>
          <w:rFonts w:cs="Times New Roman"/>
          <w:color w:val="000000"/>
          <w:spacing w:val="-20"/>
          <w:sz w:val="28"/>
          <w:szCs w:val="28"/>
          <w:lang w:val="ru-RU"/>
        </w:rPr>
        <w:t xml:space="preserve">Общие </w:t>
      </w:r>
      <w:r w:rsidR="00AE6BE1" w:rsidRPr="007446F2">
        <w:rPr>
          <w:rFonts w:cs="Times New Roman"/>
          <w:color w:val="000000"/>
          <w:spacing w:val="-20"/>
          <w:sz w:val="28"/>
          <w:szCs w:val="28"/>
          <w:lang w:val="ru-RU"/>
        </w:rPr>
        <w:t xml:space="preserve">основания </w:t>
      </w:r>
      <w:proofErr w:type="spellStart"/>
      <w:r w:rsidR="00AE6BE1" w:rsidRPr="007446F2">
        <w:rPr>
          <w:rFonts w:cs="Times New Roman"/>
          <w:color w:val="000000"/>
          <w:spacing w:val="-20"/>
          <w:sz w:val="28"/>
          <w:szCs w:val="28"/>
          <w:lang w:val="ru-RU"/>
        </w:rPr>
        <w:t>депремирования</w:t>
      </w:r>
      <w:proofErr w:type="spellEnd"/>
      <w:r w:rsidR="00AE6BE1" w:rsidRPr="007446F2">
        <w:rPr>
          <w:rFonts w:cs="Times New Roman"/>
          <w:color w:val="000000"/>
          <w:spacing w:val="-20"/>
          <w:sz w:val="28"/>
          <w:szCs w:val="28"/>
          <w:lang w:val="ru-RU"/>
        </w:rPr>
        <w:t xml:space="preserve"> были установлены </w:t>
      </w:r>
      <w:r w:rsidR="009845FA" w:rsidRPr="007446F2">
        <w:rPr>
          <w:rFonts w:cs="Times New Roman"/>
          <w:color w:val="000000"/>
          <w:spacing w:val="-20"/>
          <w:sz w:val="28"/>
          <w:szCs w:val="28"/>
          <w:lang w:val="ru-RU"/>
        </w:rPr>
        <w:t xml:space="preserve">в СССР </w:t>
      </w:r>
      <w:r w:rsidR="00AE6BE1" w:rsidRPr="007446F2">
        <w:rPr>
          <w:rFonts w:cs="Times New Roman"/>
          <w:color w:val="000000"/>
          <w:spacing w:val="-20"/>
          <w:sz w:val="28"/>
          <w:szCs w:val="28"/>
          <w:lang w:val="ru-RU"/>
        </w:rPr>
        <w:t>в централизованном порядке</w:t>
      </w:r>
      <w:r w:rsidR="009845FA" w:rsidRPr="007446F2">
        <w:rPr>
          <w:rFonts w:cs="Times New Roman"/>
          <w:color w:val="000000"/>
          <w:spacing w:val="-20"/>
          <w:sz w:val="28"/>
          <w:szCs w:val="28"/>
          <w:lang w:val="ru-RU"/>
        </w:rPr>
        <w:t xml:space="preserve"> и уточнялись на локальном уровне</w:t>
      </w:r>
      <w:r w:rsidR="009845FA" w:rsidRPr="007446F2">
        <w:rPr>
          <w:rStyle w:val="aa"/>
          <w:rFonts w:cs="Times New Roman"/>
          <w:color w:val="000000"/>
          <w:spacing w:val="-20"/>
          <w:sz w:val="28"/>
          <w:szCs w:val="28"/>
          <w:lang w:val="ru-RU"/>
        </w:rPr>
        <w:footnoteReference w:id="216"/>
      </w:r>
      <w:r w:rsidR="00AE6BE1" w:rsidRPr="007446F2">
        <w:rPr>
          <w:rFonts w:cs="Times New Roman"/>
          <w:color w:val="000000"/>
          <w:spacing w:val="-20"/>
          <w:sz w:val="28"/>
          <w:szCs w:val="28"/>
          <w:lang w:val="ru-RU"/>
        </w:rPr>
        <w:t xml:space="preserve">. </w:t>
      </w:r>
      <w:r w:rsidR="00DF061F" w:rsidRPr="007446F2">
        <w:rPr>
          <w:rFonts w:cs="Times New Roman"/>
          <w:color w:val="000000"/>
          <w:spacing w:val="-20"/>
          <w:sz w:val="28"/>
          <w:szCs w:val="28"/>
          <w:lang w:val="ru-RU"/>
        </w:rPr>
        <w:t xml:space="preserve">Лишение </w:t>
      </w:r>
      <w:r w:rsidR="00AE6BE1" w:rsidRPr="007446F2">
        <w:rPr>
          <w:rFonts w:cs="Times New Roman"/>
          <w:color w:val="000000"/>
          <w:spacing w:val="-20"/>
          <w:sz w:val="28"/>
          <w:szCs w:val="28"/>
          <w:lang w:val="ru-RU"/>
        </w:rPr>
        <w:t xml:space="preserve">работников </w:t>
      </w:r>
      <w:r w:rsidR="009F4BDE" w:rsidRPr="007446F2">
        <w:rPr>
          <w:rFonts w:cs="Times New Roman"/>
          <w:color w:val="000000"/>
          <w:spacing w:val="-20"/>
          <w:sz w:val="28"/>
          <w:szCs w:val="28"/>
          <w:lang w:val="ru-RU"/>
        </w:rPr>
        <w:t>премий осуществлялось по приказу</w:t>
      </w:r>
      <w:proofErr w:type="gramEnd"/>
      <w:r w:rsidR="00DF061F" w:rsidRPr="007446F2">
        <w:rPr>
          <w:rFonts w:cs="Times New Roman"/>
          <w:color w:val="000000"/>
          <w:spacing w:val="-20"/>
          <w:sz w:val="28"/>
          <w:szCs w:val="28"/>
          <w:lang w:val="ru-RU"/>
        </w:rPr>
        <w:t xml:space="preserve"> </w:t>
      </w:r>
      <w:r w:rsidR="00724D60" w:rsidRPr="007446F2">
        <w:rPr>
          <w:rFonts w:cs="Times New Roman"/>
          <w:color w:val="000000"/>
          <w:spacing w:val="-20"/>
          <w:sz w:val="28"/>
          <w:szCs w:val="28"/>
          <w:lang w:val="ru-RU"/>
        </w:rPr>
        <w:t>ру</w:t>
      </w:r>
      <w:r w:rsidR="00DF061F" w:rsidRPr="007446F2">
        <w:rPr>
          <w:rFonts w:cs="Times New Roman"/>
          <w:color w:val="000000"/>
          <w:spacing w:val="-20"/>
          <w:sz w:val="28"/>
          <w:szCs w:val="28"/>
          <w:lang w:val="ru-RU"/>
        </w:rPr>
        <w:t>ководителя с обязательным указанием причин.</w:t>
      </w:r>
    </w:p>
    <w:p w:rsidR="00250172" w:rsidRPr="007446F2" w:rsidRDefault="00AE6BE1" w:rsidP="00023C62">
      <w:pPr>
        <w:spacing w:line="360" w:lineRule="auto"/>
        <w:jc w:val="both"/>
        <w:rPr>
          <w:rFonts w:cs="Times New Roman"/>
          <w:spacing w:val="-20"/>
          <w:sz w:val="28"/>
          <w:szCs w:val="28"/>
          <w:lang w:val="ru-RU"/>
        </w:rPr>
      </w:pPr>
      <w:r w:rsidRPr="007446F2">
        <w:rPr>
          <w:rFonts w:cs="Times New Roman"/>
          <w:color w:val="000000"/>
          <w:spacing w:val="-20"/>
          <w:sz w:val="28"/>
          <w:szCs w:val="28"/>
          <w:lang w:val="ru-RU"/>
        </w:rPr>
        <w:tab/>
        <w:t xml:space="preserve">Действующее трудовое законодательство каких-либо оснований </w:t>
      </w:r>
      <w:proofErr w:type="spellStart"/>
      <w:r w:rsidRPr="007446F2">
        <w:rPr>
          <w:rFonts w:cs="Times New Roman"/>
          <w:color w:val="000000"/>
          <w:spacing w:val="-20"/>
          <w:sz w:val="28"/>
          <w:szCs w:val="28"/>
          <w:lang w:val="ru-RU"/>
        </w:rPr>
        <w:t>депремирования</w:t>
      </w:r>
      <w:proofErr w:type="spellEnd"/>
      <w:r w:rsidRPr="007446F2">
        <w:rPr>
          <w:rFonts w:cs="Times New Roman"/>
          <w:color w:val="000000"/>
          <w:spacing w:val="-20"/>
          <w:sz w:val="28"/>
          <w:szCs w:val="28"/>
          <w:lang w:val="ru-RU"/>
        </w:rPr>
        <w:t xml:space="preserve"> работников, в отличие от законодательства советского периода, не содержит.</w:t>
      </w:r>
      <w:r w:rsidR="00724D60" w:rsidRPr="007446F2">
        <w:rPr>
          <w:rFonts w:cs="Times New Roman"/>
          <w:spacing w:val="-20"/>
          <w:sz w:val="28"/>
          <w:szCs w:val="28"/>
          <w:lang w:val="ru-RU"/>
        </w:rPr>
        <w:t xml:space="preserve"> Более того, в</w:t>
      </w:r>
      <w:r w:rsidR="0050152A" w:rsidRPr="007446F2">
        <w:rPr>
          <w:rFonts w:cs="Times New Roman"/>
          <w:spacing w:val="-20"/>
          <w:sz w:val="28"/>
          <w:szCs w:val="28"/>
          <w:lang w:val="ru-RU"/>
        </w:rPr>
        <w:t xml:space="preserve"> </w:t>
      </w:r>
      <w:r w:rsidR="004331E5" w:rsidRPr="007446F2">
        <w:rPr>
          <w:rFonts w:cs="Times New Roman"/>
          <w:spacing w:val="-20"/>
          <w:sz w:val="28"/>
          <w:szCs w:val="28"/>
          <w:lang w:val="ru-RU"/>
        </w:rPr>
        <w:t>условиях совре</w:t>
      </w:r>
      <w:r w:rsidR="00724D60" w:rsidRPr="007446F2">
        <w:rPr>
          <w:rFonts w:cs="Times New Roman"/>
          <w:spacing w:val="-20"/>
          <w:sz w:val="28"/>
          <w:szCs w:val="28"/>
          <w:lang w:val="ru-RU"/>
        </w:rPr>
        <w:t>менного правового регулирования</w:t>
      </w:r>
      <w:r w:rsidR="004331E5" w:rsidRPr="007446F2">
        <w:rPr>
          <w:rFonts w:cs="Times New Roman"/>
          <w:spacing w:val="-20"/>
          <w:sz w:val="28"/>
          <w:szCs w:val="28"/>
          <w:lang w:val="ru-RU"/>
        </w:rPr>
        <w:t xml:space="preserve"> субъективное право работников на получение заработной платы носит безусловный характер: законодател</w:t>
      </w:r>
      <w:r w:rsidR="009F4BDE" w:rsidRPr="007446F2">
        <w:rPr>
          <w:rFonts w:cs="Times New Roman"/>
          <w:spacing w:val="-20"/>
          <w:sz w:val="28"/>
          <w:szCs w:val="28"/>
          <w:lang w:val="ru-RU"/>
        </w:rPr>
        <w:t>ьство не допускает</w:t>
      </w:r>
      <w:r w:rsidR="004331E5" w:rsidRPr="007446F2">
        <w:rPr>
          <w:rFonts w:cs="Times New Roman"/>
          <w:spacing w:val="-20"/>
          <w:sz w:val="28"/>
          <w:szCs w:val="28"/>
          <w:lang w:val="ru-RU"/>
        </w:rPr>
        <w:t xml:space="preserve"> возможности отказать работнику в</w:t>
      </w:r>
      <w:r w:rsidR="009F4BDE" w:rsidRPr="007446F2">
        <w:rPr>
          <w:rFonts w:cs="Times New Roman"/>
          <w:spacing w:val="-20"/>
          <w:sz w:val="28"/>
          <w:szCs w:val="28"/>
          <w:lang w:val="ru-RU"/>
        </w:rPr>
        <w:t xml:space="preserve"> оплате его труда, в одностороннем порядке </w:t>
      </w:r>
      <w:r w:rsidR="004331E5" w:rsidRPr="007446F2">
        <w:rPr>
          <w:rFonts w:cs="Times New Roman"/>
          <w:spacing w:val="-20"/>
          <w:sz w:val="28"/>
          <w:szCs w:val="28"/>
          <w:lang w:val="ru-RU"/>
        </w:rPr>
        <w:t>уменьшить ее размер и т.д.</w:t>
      </w:r>
      <w:r w:rsidR="003307D4" w:rsidRPr="007446F2">
        <w:rPr>
          <w:rFonts w:cs="Times New Roman"/>
          <w:spacing w:val="-20"/>
          <w:sz w:val="28"/>
          <w:szCs w:val="28"/>
          <w:lang w:val="ru-RU"/>
        </w:rPr>
        <w:t xml:space="preserve"> </w:t>
      </w:r>
      <w:r w:rsidR="004331E5" w:rsidRPr="007446F2">
        <w:rPr>
          <w:rFonts w:cs="Times New Roman"/>
          <w:spacing w:val="-20"/>
          <w:sz w:val="28"/>
          <w:szCs w:val="28"/>
          <w:lang w:val="ru-RU"/>
        </w:rPr>
        <w:t>Так, в соответствии с ч.1 ст.137 ТК РФ удержания из заработной платы работника могут производиться только в случаях, пре</w:t>
      </w:r>
      <w:r w:rsidR="009F4BDE" w:rsidRPr="007446F2">
        <w:rPr>
          <w:rFonts w:cs="Times New Roman"/>
          <w:spacing w:val="-20"/>
          <w:sz w:val="28"/>
          <w:szCs w:val="28"/>
          <w:lang w:val="ru-RU"/>
        </w:rPr>
        <w:t>дусмотренных ТК РФ и иными</w:t>
      </w:r>
      <w:r w:rsidR="004331E5" w:rsidRPr="007446F2">
        <w:rPr>
          <w:rFonts w:cs="Times New Roman"/>
          <w:spacing w:val="-20"/>
          <w:sz w:val="28"/>
          <w:szCs w:val="28"/>
          <w:lang w:val="ru-RU"/>
        </w:rPr>
        <w:t xml:space="preserve"> зак</w:t>
      </w:r>
      <w:r w:rsidR="00D048C9" w:rsidRPr="007446F2">
        <w:rPr>
          <w:rFonts w:cs="Times New Roman"/>
          <w:spacing w:val="-20"/>
          <w:sz w:val="28"/>
          <w:szCs w:val="28"/>
          <w:lang w:val="ru-RU"/>
        </w:rPr>
        <w:t xml:space="preserve">онами. Изменение размера заработной платы, будучи изменением </w:t>
      </w:r>
      <w:r w:rsidR="0050152A" w:rsidRPr="007446F2">
        <w:rPr>
          <w:rFonts w:cs="Times New Roman"/>
          <w:spacing w:val="-20"/>
          <w:sz w:val="28"/>
          <w:szCs w:val="28"/>
          <w:lang w:val="ru-RU"/>
        </w:rPr>
        <w:t>определенных сторонами условий трудового договора, в силу ст.72 ТК РФ допускается только по соглашению сторон</w:t>
      </w:r>
      <w:r w:rsidR="00724D60" w:rsidRPr="007446F2">
        <w:rPr>
          <w:rFonts w:cs="Times New Roman"/>
          <w:spacing w:val="-20"/>
          <w:sz w:val="28"/>
          <w:szCs w:val="28"/>
          <w:lang w:val="ru-RU"/>
        </w:rPr>
        <w:t>.</w:t>
      </w:r>
      <w:r w:rsidR="00023C62" w:rsidRPr="007446F2">
        <w:rPr>
          <w:rFonts w:cs="Times New Roman"/>
          <w:spacing w:val="-20"/>
          <w:sz w:val="28"/>
          <w:szCs w:val="28"/>
          <w:lang w:val="ru-RU"/>
        </w:rPr>
        <w:t xml:space="preserve"> </w:t>
      </w:r>
      <w:r w:rsidR="0050152A" w:rsidRPr="007446F2">
        <w:rPr>
          <w:rFonts w:cs="Times New Roman"/>
          <w:spacing w:val="-20"/>
          <w:sz w:val="28"/>
          <w:szCs w:val="28"/>
          <w:lang w:val="ru-RU"/>
        </w:rPr>
        <w:t xml:space="preserve">Таким образом, в настоящее время </w:t>
      </w:r>
      <w:r w:rsidR="00250172" w:rsidRPr="007446F2">
        <w:rPr>
          <w:rFonts w:cs="Times New Roman"/>
          <w:spacing w:val="-20"/>
          <w:sz w:val="28"/>
          <w:szCs w:val="28"/>
          <w:lang w:val="ru-RU"/>
        </w:rPr>
        <w:t xml:space="preserve">лишение работника </w:t>
      </w:r>
      <w:r w:rsidR="009F4BDE" w:rsidRPr="007446F2">
        <w:rPr>
          <w:rFonts w:cs="Times New Roman"/>
          <w:spacing w:val="-20"/>
          <w:sz w:val="28"/>
          <w:szCs w:val="28"/>
          <w:lang w:val="ru-RU"/>
        </w:rPr>
        <w:t>заработной платы</w:t>
      </w:r>
      <w:r w:rsidR="00250172" w:rsidRPr="007446F2">
        <w:rPr>
          <w:rFonts w:cs="Times New Roman"/>
          <w:spacing w:val="-20"/>
          <w:sz w:val="28"/>
          <w:szCs w:val="28"/>
          <w:lang w:val="ru-RU"/>
        </w:rPr>
        <w:t xml:space="preserve"> (в том числе и премии) трудовым за</w:t>
      </w:r>
      <w:r w:rsidR="00DF061F" w:rsidRPr="007446F2">
        <w:rPr>
          <w:rFonts w:cs="Times New Roman"/>
          <w:spacing w:val="-20"/>
          <w:sz w:val="28"/>
          <w:szCs w:val="28"/>
          <w:lang w:val="ru-RU"/>
        </w:rPr>
        <w:t>конодательством не допускается</w:t>
      </w:r>
      <w:r w:rsidR="00D83A76" w:rsidRPr="007446F2">
        <w:rPr>
          <w:rStyle w:val="aa"/>
          <w:rFonts w:cs="Times New Roman"/>
          <w:spacing w:val="-20"/>
          <w:sz w:val="28"/>
          <w:szCs w:val="28"/>
          <w:lang w:val="ru-RU"/>
        </w:rPr>
        <w:footnoteReference w:id="217"/>
      </w:r>
      <w:r w:rsidR="009F4BDE" w:rsidRPr="007446F2">
        <w:rPr>
          <w:rFonts w:cs="Times New Roman"/>
          <w:spacing w:val="-20"/>
          <w:sz w:val="28"/>
          <w:szCs w:val="28"/>
          <w:lang w:val="ru-RU"/>
        </w:rPr>
        <w:t>. Премирование в составе оплаты труда, как и оплата труда в целом,</w:t>
      </w:r>
      <w:r w:rsidR="00250172" w:rsidRPr="007446F2">
        <w:rPr>
          <w:rFonts w:cs="Times New Roman"/>
          <w:spacing w:val="-20"/>
          <w:sz w:val="28"/>
          <w:szCs w:val="28"/>
          <w:lang w:val="ru-RU"/>
        </w:rPr>
        <w:t xml:space="preserve"> имеет объективный характер, и зависит только от квалификации работника, сложности выполняемой работы, количества и качества затрачен</w:t>
      </w:r>
      <w:r w:rsidR="00D83A76" w:rsidRPr="007446F2">
        <w:rPr>
          <w:rFonts w:cs="Times New Roman"/>
          <w:spacing w:val="-20"/>
          <w:sz w:val="28"/>
          <w:szCs w:val="28"/>
          <w:lang w:val="ru-RU"/>
        </w:rPr>
        <w:t>ного труда</w:t>
      </w:r>
      <w:r w:rsidR="00D83A76" w:rsidRPr="007446F2">
        <w:rPr>
          <w:rStyle w:val="aa"/>
          <w:rFonts w:cs="Times New Roman"/>
          <w:spacing w:val="-20"/>
          <w:sz w:val="28"/>
          <w:szCs w:val="28"/>
          <w:lang w:val="ru-RU"/>
        </w:rPr>
        <w:footnoteReference w:id="218"/>
      </w:r>
      <w:r w:rsidR="00250172" w:rsidRPr="007446F2">
        <w:rPr>
          <w:rFonts w:cs="Times New Roman"/>
          <w:spacing w:val="-20"/>
          <w:sz w:val="28"/>
          <w:szCs w:val="28"/>
          <w:lang w:val="ru-RU"/>
        </w:rPr>
        <w:t>.</w:t>
      </w:r>
    </w:p>
    <w:p w:rsidR="009D1531" w:rsidRPr="007446F2" w:rsidRDefault="00907BA0" w:rsidP="00BD0C7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Существующая судебная практика </w:t>
      </w:r>
      <w:r w:rsidR="00724D60" w:rsidRPr="007446F2">
        <w:rPr>
          <w:rFonts w:cs="Times New Roman"/>
          <w:spacing w:val="-20"/>
          <w:sz w:val="28"/>
          <w:szCs w:val="28"/>
          <w:lang w:val="ru-RU"/>
        </w:rPr>
        <w:t>подтверждает незако</w:t>
      </w:r>
      <w:r w:rsidR="009F4BDE" w:rsidRPr="007446F2">
        <w:rPr>
          <w:rFonts w:cs="Times New Roman"/>
          <w:spacing w:val="-20"/>
          <w:sz w:val="28"/>
          <w:szCs w:val="28"/>
          <w:lang w:val="ru-RU"/>
        </w:rPr>
        <w:t xml:space="preserve">нность </w:t>
      </w:r>
      <w:r w:rsidR="00660B87" w:rsidRPr="007446F2">
        <w:rPr>
          <w:rFonts w:cs="Times New Roman"/>
          <w:spacing w:val="-20"/>
          <w:sz w:val="28"/>
          <w:szCs w:val="28"/>
          <w:lang w:val="ru-RU"/>
        </w:rPr>
        <w:t>лишения премии</w:t>
      </w:r>
      <w:r w:rsidR="004331E5" w:rsidRPr="007446F2">
        <w:rPr>
          <w:rStyle w:val="aa"/>
          <w:rFonts w:cs="Times New Roman"/>
          <w:spacing w:val="-20"/>
          <w:sz w:val="28"/>
          <w:szCs w:val="28"/>
          <w:lang w:val="ru-RU"/>
        </w:rPr>
        <w:footnoteReference w:id="219"/>
      </w:r>
      <w:r w:rsidR="00D83CC0" w:rsidRPr="007446F2">
        <w:rPr>
          <w:rFonts w:cs="Times New Roman"/>
          <w:spacing w:val="-20"/>
          <w:sz w:val="28"/>
          <w:szCs w:val="28"/>
          <w:lang w:val="ru-RU"/>
        </w:rPr>
        <w:t xml:space="preserve">, рассматривая </w:t>
      </w:r>
      <w:proofErr w:type="spellStart"/>
      <w:r w:rsidR="00660B87" w:rsidRPr="007446F2">
        <w:rPr>
          <w:rFonts w:cs="Times New Roman"/>
          <w:spacing w:val="-20"/>
          <w:sz w:val="28"/>
          <w:szCs w:val="28"/>
          <w:lang w:val="ru-RU"/>
        </w:rPr>
        <w:t>депремирование</w:t>
      </w:r>
      <w:proofErr w:type="spellEnd"/>
      <w:r w:rsidR="00660B87" w:rsidRPr="007446F2">
        <w:rPr>
          <w:rFonts w:cs="Times New Roman"/>
          <w:spacing w:val="-20"/>
          <w:sz w:val="28"/>
          <w:szCs w:val="28"/>
          <w:lang w:val="ru-RU"/>
        </w:rPr>
        <w:t xml:space="preserve"> </w:t>
      </w:r>
      <w:r w:rsidR="00D83CC0" w:rsidRPr="007446F2">
        <w:rPr>
          <w:rFonts w:cs="Times New Roman"/>
          <w:spacing w:val="-20"/>
          <w:sz w:val="28"/>
          <w:szCs w:val="28"/>
          <w:lang w:val="ru-RU"/>
        </w:rPr>
        <w:t>в качестве меры дисциплинарного воздействия, не предусмотренной ТК РФ</w:t>
      </w:r>
      <w:r w:rsidR="00D83CC0" w:rsidRPr="007446F2">
        <w:rPr>
          <w:rStyle w:val="aa"/>
          <w:rFonts w:cs="Times New Roman"/>
          <w:spacing w:val="-20"/>
          <w:sz w:val="28"/>
          <w:szCs w:val="28"/>
          <w:lang w:val="ru-RU"/>
        </w:rPr>
        <w:footnoteReference w:id="220"/>
      </w:r>
      <w:r w:rsidR="00305F81" w:rsidRPr="007446F2">
        <w:rPr>
          <w:rFonts w:cs="Times New Roman"/>
          <w:spacing w:val="-20"/>
          <w:sz w:val="28"/>
          <w:szCs w:val="28"/>
          <w:lang w:val="ru-RU"/>
        </w:rPr>
        <w:t>, либо к</w:t>
      </w:r>
      <w:r w:rsidR="00352121" w:rsidRPr="007446F2">
        <w:rPr>
          <w:rFonts w:cs="Times New Roman"/>
          <w:spacing w:val="-20"/>
          <w:sz w:val="28"/>
          <w:szCs w:val="28"/>
          <w:lang w:val="ru-RU"/>
        </w:rPr>
        <w:t>валифицируя его как</w:t>
      </w:r>
      <w:r w:rsidR="00305F81" w:rsidRPr="007446F2">
        <w:rPr>
          <w:rFonts w:cs="Times New Roman"/>
          <w:spacing w:val="-20"/>
          <w:sz w:val="28"/>
          <w:szCs w:val="28"/>
          <w:lang w:val="ru-RU"/>
        </w:rPr>
        <w:t xml:space="preserve"> удержание из </w:t>
      </w:r>
      <w:r w:rsidR="00A744B3">
        <w:rPr>
          <w:rFonts w:cs="Times New Roman"/>
          <w:spacing w:val="-20"/>
          <w:sz w:val="28"/>
          <w:szCs w:val="28"/>
          <w:lang w:val="ru-RU"/>
        </w:rPr>
        <w:t>заработной платы</w:t>
      </w:r>
      <w:r w:rsidR="00305F81" w:rsidRPr="007446F2">
        <w:rPr>
          <w:rFonts w:cs="Times New Roman"/>
          <w:spacing w:val="-20"/>
          <w:sz w:val="28"/>
          <w:szCs w:val="28"/>
          <w:lang w:val="ru-RU"/>
        </w:rPr>
        <w:t xml:space="preserve"> в </w:t>
      </w:r>
      <w:r w:rsidR="00305F81" w:rsidRPr="007446F2">
        <w:rPr>
          <w:rFonts w:cs="Times New Roman"/>
          <w:spacing w:val="-20"/>
          <w:sz w:val="28"/>
          <w:szCs w:val="28"/>
          <w:lang w:val="ru-RU"/>
        </w:rPr>
        <w:lastRenderedPageBreak/>
        <w:t>отсутствие законных оснований</w:t>
      </w:r>
      <w:r w:rsidR="00305F81" w:rsidRPr="007446F2">
        <w:rPr>
          <w:rStyle w:val="aa"/>
          <w:rFonts w:cs="Times New Roman"/>
          <w:spacing w:val="-20"/>
          <w:sz w:val="28"/>
          <w:szCs w:val="28"/>
          <w:lang w:val="ru-RU"/>
        </w:rPr>
        <w:footnoteReference w:id="221"/>
      </w:r>
      <w:r w:rsidR="00D83CC0" w:rsidRPr="007446F2">
        <w:rPr>
          <w:rFonts w:cs="Times New Roman"/>
          <w:spacing w:val="-20"/>
          <w:sz w:val="28"/>
          <w:szCs w:val="28"/>
          <w:lang w:val="ru-RU"/>
        </w:rPr>
        <w:t>.</w:t>
      </w:r>
      <w:r w:rsidR="00BD0C7F" w:rsidRPr="007446F2">
        <w:rPr>
          <w:rFonts w:cs="Times New Roman"/>
          <w:spacing w:val="-20"/>
          <w:sz w:val="28"/>
          <w:szCs w:val="28"/>
          <w:lang w:val="ru-RU"/>
        </w:rPr>
        <w:t xml:space="preserve"> </w:t>
      </w:r>
      <w:r w:rsidR="00724D60" w:rsidRPr="007446F2">
        <w:rPr>
          <w:rFonts w:cs="Times New Roman"/>
          <w:spacing w:val="-20"/>
          <w:sz w:val="28"/>
          <w:szCs w:val="28"/>
          <w:lang w:val="ru-RU"/>
        </w:rPr>
        <w:t>Не</w:t>
      </w:r>
      <w:r w:rsidR="009F5033" w:rsidRPr="007446F2">
        <w:rPr>
          <w:rFonts w:cs="Times New Roman"/>
          <w:spacing w:val="-20"/>
          <w:sz w:val="28"/>
          <w:szCs w:val="28"/>
          <w:lang w:val="ru-RU"/>
        </w:rPr>
        <w:t>об</w:t>
      </w:r>
      <w:r w:rsidR="00724D60" w:rsidRPr="007446F2">
        <w:rPr>
          <w:rFonts w:cs="Times New Roman"/>
          <w:spacing w:val="-20"/>
          <w:sz w:val="28"/>
          <w:szCs w:val="28"/>
          <w:lang w:val="ru-RU"/>
        </w:rPr>
        <w:t xml:space="preserve">основанное </w:t>
      </w:r>
      <w:r w:rsidR="009F5033" w:rsidRPr="007446F2">
        <w:rPr>
          <w:rFonts w:cs="Times New Roman"/>
          <w:spacing w:val="-20"/>
          <w:sz w:val="28"/>
          <w:szCs w:val="28"/>
          <w:lang w:val="ru-RU"/>
        </w:rPr>
        <w:t xml:space="preserve">правовыми </w:t>
      </w:r>
      <w:r w:rsidR="00724D60" w:rsidRPr="007446F2">
        <w:rPr>
          <w:rFonts w:cs="Times New Roman"/>
          <w:spacing w:val="-20"/>
          <w:sz w:val="28"/>
          <w:szCs w:val="28"/>
          <w:lang w:val="ru-RU"/>
        </w:rPr>
        <w:t>норма</w:t>
      </w:r>
      <w:r w:rsidR="009F5033" w:rsidRPr="007446F2">
        <w:rPr>
          <w:rFonts w:cs="Times New Roman"/>
          <w:spacing w:val="-20"/>
          <w:sz w:val="28"/>
          <w:szCs w:val="28"/>
          <w:lang w:val="ru-RU"/>
        </w:rPr>
        <w:t>ми</w:t>
      </w:r>
      <w:r w:rsidR="00724D60" w:rsidRPr="007446F2">
        <w:rPr>
          <w:rFonts w:cs="Times New Roman"/>
          <w:spacing w:val="-20"/>
          <w:sz w:val="28"/>
          <w:szCs w:val="28"/>
          <w:lang w:val="ru-RU"/>
        </w:rPr>
        <w:t xml:space="preserve"> лишение работника премии</w:t>
      </w:r>
      <w:r w:rsidR="009F5033" w:rsidRPr="007446F2">
        <w:rPr>
          <w:rFonts w:cs="Times New Roman"/>
          <w:spacing w:val="-20"/>
          <w:sz w:val="28"/>
          <w:szCs w:val="28"/>
          <w:lang w:val="ru-RU"/>
        </w:rPr>
        <w:t xml:space="preserve"> </w:t>
      </w:r>
      <w:r w:rsidR="00352121" w:rsidRPr="007446F2">
        <w:rPr>
          <w:rFonts w:cs="Times New Roman"/>
          <w:spacing w:val="-20"/>
          <w:sz w:val="28"/>
          <w:szCs w:val="28"/>
          <w:lang w:val="ru-RU"/>
        </w:rPr>
        <w:t>также</w:t>
      </w:r>
      <w:r w:rsidR="00BD0C7F" w:rsidRPr="007446F2">
        <w:rPr>
          <w:rFonts w:cs="Times New Roman"/>
          <w:spacing w:val="-20"/>
          <w:sz w:val="28"/>
          <w:szCs w:val="28"/>
          <w:lang w:val="ru-RU"/>
        </w:rPr>
        <w:t xml:space="preserve"> может </w:t>
      </w:r>
      <w:r w:rsidR="00352121" w:rsidRPr="007446F2">
        <w:rPr>
          <w:rFonts w:cs="Times New Roman"/>
          <w:spacing w:val="-20"/>
          <w:sz w:val="28"/>
          <w:szCs w:val="28"/>
          <w:lang w:val="ru-RU"/>
        </w:rPr>
        <w:t>признаваться</w:t>
      </w:r>
      <w:r w:rsidR="00BD0C7F" w:rsidRPr="007446F2">
        <w:rPr>
          <w:rFonts w:cs="Times New Roman"/>
          <w:spacing w:val="-20"/>
          <w:sz w:val="28"/>
          <w:szCs w:val="28"/>
          <w:lang w:val="ru-RU"/>
        </w:rPr>
        <w:t xml:space="preserve"> дискриминаци</w:t>
      </w:r>
      <w:r w:rsidR="00352121" w:rsidRPr="007446F2">
        <w:rPr>
          <w:rFonts w:cs="Times New Roman"/>
          <w:spacing w:val="-20"/>
          <w:sz w:val="28"/>
          <w:szCs w:val="28"/>
          <w:lang w:val="ru-RU"/>
        </w:rPr>
        <w:t>ей</w:t>
      </w:r>
      <w:r w:rsidR="00BD0C7F" w:rsidRPr="007446F2">
        <w:rPr>
          <w:rStyle w:val="aa"/>
          <w:rFonts w:cs="Times New Roman"/>
          <w:spacing w:val="-20"/>
          <w:sz w:val="28"/>
          <w:szCs w:val="28"/>
          <w:lang w:val="ru-RU"/>
        </w:rPr>
        <w:footnoteReference w:id="222"/>
      </w:r>
      <w:r w:rsidR="00BD0C7F" w:rsidRPr="007446F2">
        <w:rPr>
          <w:rFonts w:cs="Times New Roman"/>
          <w:spacing w:val="-20"/>
          <w:sz w:val="28"/>
          <w:szCs w:val="28"/>
          <w:lang w:val="ru-RU"/>
        </w:rPr>
        <w:t>.</w:t>
      </w:r>
    </w:p>
    <w:p w:rsidR="006F0925" w:rsidRPr="007446F2" w:rsidRDefault="009F5033" w:rsidP="00D204FD">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Таким образом, </w:t>
      </w:r>
      <w:r w:rsidR="006F0925" w:rsidRPr="007446F2">
        <w:rPr>
          <w:rFonts w:cs="Times New Roman"/>
          <w:spacing w:val="-20"/>
          <w:sz w:val="28"/>
          <w:szCs w:val="28"/>
          <w:lang w:val="ru-RU"/>
        </w:rPr>
        <w:t xml:space="preserve">при существующем правовом регулировании </w:t>
      </w:r>
      <w:proofErr w:type="spellStart"/>
      <w:r w:rsidR="00F94C37" w:rsidRPr="007446F2">
        <w:rPr>
          <w:rFonts w:cs="Times New Roman"/>
          <w:spacing w:val="-20"/>
          <w:sz w:val="28"/>
          <w:szCs w:val="28"/>
          <w:lang w:val="ru-RU"/>
        </w:rPr>
        <w:t>депремировани</w:t>
      </w:r>
      <w:r w:rsidR="006F0925" w:rsidRPr="007446F2">
        <w:rPr>
          <w:rFonts w:cs="Times New Roman"/>
          <w:spacing w:val="-20"/>
          <w:sz w:val="28"/>
          <w:szCs w:val="28"/>
          <w:lang w:val="ru-RU"/>
        </w:rPr>
        <w:t>е</w:t>
      </w:r>
      <w:proofErr w:type="spellEnd"/>
      <w:r w:rsidR="00F94C37" w:rsidRPr="007446F2">
        <w:rPr>
          <w:rFonts w:cs="Times New Roman"/>
          <w:spacing w:val="-20"/>
          <w:sz w:val="28"/>
          <w:szCs w:val="28"/>
          <w:lang w:val="ru-RU"/>
        </w:rPr>
        <w:t xml:space="preserve"> </w:t>
      </w:r>
      <w:r w:rsidRPr="007446F2">
        <w:rPr>
          <w:rFonts w:cs="Times New Roman"/>
          <w:spacing w:val="-20"/>
          <w:sz w:val="28"/>
          <w:szCs w:val="28"/>
          <w:lang w:val="ru-RU"/>
        </w:rPr>
        <w:t>работников является неправомерным</w:t>
      </w:r>
      <w:r w:rsidR="006F0925" w:rsidRPr="007446F2">
        <w:rPr>
          <w:rFonts w:cs="Times New Roman"/>
          <w:spacing w:val="-20"/>
          <w:sz w:val="28"/>
          <w:szCs w:val="28"/>
          <w:lang w:val="ru-RU"/>
        </w:rPr>
        <w:t>.</w:t>
      </w:r>
    </w:p>
    <w:p w:rsidR="009F5033" w:rsidRPr="007446F2" w:rsidRDefault="009F5033" w:rsidP="009F5033">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то же время положения о лишении работников премий содержатся в коллективных договорах и локальных нормативных актах более чем 90% российских работодателей</w:t>
      </w:r>
      <w:r w:rsidRPr="007446F2">
        <w:rPr>
          <w:rStyle w:val="aa"/>
          <w:rFonts w:cs="Times New Roman"/>
          <w:spacing w:val="-20"/>
          <w:sz w:val="28"/>
          <w:szCs w:val="28"/>
          <w:lang w:val="ru-RU"/>
        </w:rPr>
        <w:footnoteReference w:id="223"/>
      </w:r>
      <w:r w:rsidRPr="007446F2">
        <w:rPr>
          <w:rFonts w:cs="Times New Roman"/>
          <w:spacing w:val="-20"/>
          <w:sz w:val="28"/>
          <w:szCs w:val="28"/>
          <w:lang w:val="ru-RU"/>
        </w:rPr>
        <w:t>.</w:t>
      </w:r>
    </w:p>
    <w:p w:rsidR="009F5033" w:rsidRPr="007446F2" w:rsidRDefault="009F5033" w:rsidP="009F5033">
      <w:pPr>
        <w:spacing w:line="360" w:lineRule="auto"/>
        <w:ind w:firstLine="706"/>
        <w:jc w:val="both"/>
        <w:rPr>
          <w:rFonts w:cs="Times New Roman"/>
          <w:spacing w:val="-20"/>
          <w:sz w:val="28"/>
          <w:szCs w:val="28"/>
          <w:lang w:val="ru-RU"/>
        </w:rPr>
      </w:pPr>
      <w:proofErr w:type="gramStart"/>
      <w:r w:rsidRPr="007446F2">
        <w:rPr>
          <w:rFonts w:cs="Times New Roman"/>
          <w:spacing w:val="-20"/>
          <w:sz w:val="28"/>
          <w:szCs w:val="28"/>
          <w:lang w:val="ru-RU"/>
        </w:rPr>
        <w:t xml:space="preserve">Отметим, что в науке трудового права указывают на принципиальное отличие </w:t>
      </w:r>
      <w:proofErr w:type="spellStart"/>
      <w:r w:rsidRPr="007446F2">
        <w:rPr>
          <w:rFonts w:cs="Times New Roman"/>
          <w:spacing w:val="-20"/>
          <w:sz w:val="28"/>
          <w:szCs w:val="28"/>
          <w:lang w:val="ru-RU"/>
        </w:rPr>
        <w:t>депремирования</w:t>
      </w:r>
      <w:proofErr w:type="spellEnd"/>
      <w:r w:rsidRPr="007446F2">
        <w:rPr>
          <w:rFonts w:cs="Times New Roman"/>
          <w:spacing w:val="-20"/>
          <w:sz w:val="28"/>
          <w:szCs w:val="28"/>
          <w:lang w:val="ru-RU"/>
        </w:rPr>
        <w:t xml:space="preserve"> от ситуации, когда премия работнику не начисляется в связи с тем, что у него не возникло</w:t>
      </w:r>
      <w:r w:rsidR="00863BC2" w:rsidRPr="007446F2">
        <w:rPr>
          <w:rFonts w:cs="Times New Roman"/>
          <w:spacing w:val="-20"/>
          <w:sz w:val="28"/>
          <w:szCs w:val="28"/>
          <w:lang w:val="ru-RU"/>
        </w:rPr>
        <w:t xml:space="preserve"> права</w:t>
      </w:r>
      <w:r w:rsidRPr="007446F2">
        <w:rPr>
          <w:rFonts w:cs="Times New Roman"/>
          <w:spacing w:val="-20"/>
          <w:sz w:val="28"/>
          <w:szCs w:val="28"/>
          <w:lang w:val="ru-RU"/>
        </w:rPr>
        <w:t xml:space="preserve"> на ее получение</w:t>
      </w:r>
      <w:r w:rsidR="00A744B3">
        <w:rPr>
          <w:rFonts w:cs="Times New Roman"/>
          <w:spacing w:val="-20"/>
          <w:sz w:val="28"/>
          <w:szCs w:val="28"/>
          <w:lang w:val="ru-RU"/>
        </w:rPr>
        <w:t xml:space="preserve">, поскольку им </w:t>
      </w:r>
      <w:r w:rsidRPr="007446F2">
        <w:rPr>
          <w:rFonts w:cs="Times New Roman"/>
          <w:spacing w:val="-20"/>
          <w:sz w:val="28"/>
          <w:szCs w:val="28"/>
          <w:lang w:val="ru-RU"/>
        </w:rPr>
        <w:t>не достигнуты установленные показатели, и/или не соблюдены условия премирования</w:t>
      </w:r>
      <w:r w:rsidRPr="007446F2">
        <w:rPr>
          <w:rStyle w:val="aa"/>
          <w:rFonts w:cs="Times New Roman"/>
          <w:spacing w:val="-20"/>
          <w:sz w:val="28"/>
          <w:szCs w:val="28"/>
          <w:lang w:val="ru-RU"/>
        </w:rPr>
        <w:footnoteReference w:id="224"/>
      </w:r>
      <w:r w:rsidRPr="007446F2">
        <w:rPr>
          <w:rFonts w:cs="Times New Roman"/>
          <w:spacing w:val="-20"/>
          <w:sz w:val="28"/>
          <w:szCs w:val="28"/>
          <w:lang w:val="ru-RU"/>
        </w:rPr>
        <w:t>. Ученые отмечают, что если действующая у работодателя система премирования предусматривает в качеств</w:t>
      </w:r>
      <w:r w:rsidR="00723E90" w:rsidRPr="007446F2">
        <w:rPr>
          <w:rFonts w:cs="Times New Roman"/>
          <w:spacing w:val="-20"/>
          <w:sz w:val="28"/>
          <w:szCs w:val="28"/>
          <w:lang w:val="ru-RU"/>
        </w:rPr>
        <w:t>е</w:t>
      </w:r>
      <w:r w:rsidRPr="007446F2">
        <w:rPr>
          <w:rFonts w:cs="Times New Roman"/>
          <w:spacing w:val="-20"/>
          <w:sz w:val="28"/>
          <w:szCs w:val="28"/>
          <w:lang w:val="ru-RU"/>
        </w:rPr>
        <w:t xml:space="preserve"> условия возникновения права на премию</w:t>
      </w:r>
      <w:proofErr w:type="gramEnd"/>
      <w:r w:rsidRPr="007446F2">
        <w:rPr>
          <w:rFonts w:cs="Times New Roman"/>
          <w:spacing w:val="-20"/>
          <w:sz w:val="28"/>
          <w:szCs w:val="28"/>
          <w:lang w:val="ru-RU"/>
        </w:rPr>
        <w:t xml:space="preserve"> отсутствие нарушений трудовых обязанностей и/или отсутст</w:t>
      </w:r>
      <w:r w:rsidR="00863BC2" w:rsidRPr="007446F2">
        <w:rPr>
          <w:rFonts w:cs="Times New Roman"/>
          <w:spacing w:val="-20"/>
          <w:sz w:val="28"/>
          <w:szCs w:val="28"/>
          <w:lang w:val="ru-RU"/>
        </w:rPr>
        <w:t>вие дисциплинарных взысканий в определенном</w:t>
      </w:r>
      <w:r w:rsidRPr="007446F2">
        <w:rPr>
          <w:rFonts w:cs="Times New Roman"/>
          <w:spacing w:val="-20"/>
          <w:sz w:val="28"/>
          <w:szCs w:val="28"/>
          <w:lang w:val="ru-RU"/>
        </w:rPr>
        <w:t xml:space="preserve"> период</w:t>
      </w:r>
      <w:r w:rsidR="00863BC2" w:rsidRPr="007446F2">
        <w:rPr>
          <w:rFonts w:cs="Times New Roman"/>
          <w:spacing w:val="-20"/>
          <w:sz w:val="28"/>
          <w:szCs w:val="28"/>
          <w:lang w:val="ru-RU"/>
        </w:rPr>
        <w:t>е</w:t>
      </w:r>
      <w:r w:rsidRPr="007446F2">
        <w:rPr>
          <w:rFonts w:cs="Times New Roman"/>
          <w:spacing w:val="-20"/>
          <w:sz w:val="28"/>
          <w:szCs w:val="28"/>
          <w:lang w:val="ru-RU"/>
        </w:rPr>
        <w:t xml:space="preserve">, то </w:t>
      </w:r>
      <w:r w:rsidR="00863BC2" w:rsidRPr="007446F2">
        <w:rPr>
          <w:rFonts w:cs="Times New Roman"/>
          <w:spacing w:val="-20"/>
          <w:sz w:val="28"/>
          <w:szCs w:val="28"/>
          <w:lang w:val="ru-RU"/>
        </w:rPr>
        <w:t xml:space="preserve">в случае совершения работником проступка </w:t>
      </w:r>
      <w:r w:rsidRPr="007446F2">
        <w:rPr>
          <w:rFonts w:cs="Times New Roman"/>
          <w:spacing w:val="-20"/>
          <w:sz w:val="28"/>
          <w:szCs w:val="28"/>
          <w:lang w:val="ru-RU"/>
        </w:rPr>
        <w:t xml:space="preserve">следует говорить не о лишении </w:t>
      </w:r>
      <w:r w:rsidR="00863BC2" w:rsidRPr="007446F2">
        <w:rPr>
          <w:rFonts w:cs="Times New Roman"/>
          <w:spacing w:val="-20"/>
          <w:sz w:val="28"/>
          <w:szCs w:val="28"/>
          <w:lang w:val="ru-RU"/>
        </w:rPr>
        <w:t xml:space="preserve">его </w:t>
      </w:r>
      <w:r w:rsidRPr="007446F2">
        <w:rPr>
          <w:rFonts w:cs="Times New Roman"/>
          <w:spacing w:val="-20"/>
          <w:sz w:val="28"/>
          <w:szCs w:val="28"/>
          <w:lang w:val="ru-RU"/>
        </w:rPr>
        <w:t xml:space="preserve">премии, а о </w:t>
      </w:r>
      <w:proofErr w:type="spellStart"/>
      <w:r w:rsidRPr="007446F2">
        <w:rPr>
          <w:rFonts w:cs="Times New Roman"/>
          <w:spacing w:val="-20"/>
          <w:sz w:val="28"/>
          <w:szCs w:val="28"/>
          <w:lang w:val="ru-RU"/>
        </w:rPr>
        <w:t>невозникновении</w:t>
      </w:r>
      <w:proofErr w:type="spellEnd"/>
      <w:r w:rsidRPr="007446F2">
        <w:rPr>
          <w:rFonts w:cs="Times New Roman"/>
          <w:spacing w:val="-20"/>
          <w:sz w:val="28"/>
          <w:szCs w:val="28"/>
          <w:lang w:val="ru-RU"/>
        </w:rPr>
        <w:t xml:space="preserve"> права на</w:t>
      </w:r>
      <w:r w:rsidR="00863BC2" w:rsidRPr="007446F2">
        <w:rPr>
          <w:rFonts w:cs="Times New Roman"/>
          <w:spacing w:val="-20"/>
          <w:sz w:val="28"/>
          <w:szCs w:val="28"/>
          <w:lang w:val="ru-RU"/>
        </w:rPr>
        <w:t xml:space="preserve"> нее, поскольку </w:t>
      </w:r>
      <w:r w:rsidRPr="007446F2">
        <w:rPr>
          <w:rFonts w:cs="Times New Roman"/>
          <w:spacing w:val="-20"/>
          <w:sz w:val="28"/>
          <w:szCs w:val="28"/>
          <w:lang w:val="ru-RU"/>
        </w:rPr>
        <w:t xml:space="preserve">работником </w:t>
      </w:r>
      <w:r w:rsidR="00863BC2" w:rsidRPr="007446F2">
        <w:rPr>
          <w:rFonts w:cs="Times New Roman"/>
          <w:spacing w:val="-20"/>
          <w:sz w:val="28"/>
          <w:szCs w:val="28"/>
          <w:lang w:val="ru-RU"/>
        </w:rPr>
        <w:t>не выполнены установленные условия</w:t>
      </w:r>
      <w:r w:rsidRPr="007446F2">
        <w:rPr>
          <w:rFonts w:cs="Times New Roman"/>
          <w:spacing w:val="-20"/>
          <w:sz w:val="28"/>
          <w:szCs w:val="28"/>
          <w:lang w:val="ru-RU"/>
        </w:rPr>
        <w:t xml:space="preserve"> премирования</w:t>
      </w:r>
      <w:r w:rsidRPr="007446F2">
        <w:rPr>
          <w:rStyle w:val="aa"/>
          <w:rFonts w:cs="Times New Roman"/>
          <w:spacing w:val="-20"/>
          <w:sz w:val="28"/>
          <w:szCs w:val="28"/>
          <w:lang w:val="ru-RU"/>
        </w:rPr>
        <w:footnoteReference w:id="225"/>
      </w:r>
      <w:r w:rsidRPr="007446F2">
        <w:rPr>
          <w:rFonts w:cs="Times New Roman"/>
          <w:spacing w:val="-20"/>
          <w:sz w:val="28"/>
          <w:szCs w:val="28"/>
          <w:lang w:val="ru-RU"/>
        </w:rPr>
        <w:t xml:space="preserve">. </w:t>
      </w:r>
    </w:p>
    <w:p w:rsidR="009F5033" w:rsidRPr="007446F2" w:rsidRDefault="009F5033" w:rsidP="00CD1382">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Таким образом, лишение премии возможно лишь за действия, не имеющие отношения к достижению показателей и выполнению условий премирования</w:t>
      </w:r>
      <w:r w:rsidRPr="007446F2">
        <w:rPr>
          <w:rStyle w:val="aa"/>
          <w:rFonts w:cs="Times New Roman"/>
          <w:spacing w:val="-20"/>
          <w:sz w:val="28"/>
          <w:szCs w:val="28"/>
          <w:lang w:val="ru-RU"/>
        </w:rPr>
        <w:footnoteReference w:id="226"/>
      </w:r>
      <w:r w:rsidRPr="007446F2">
        <w:rPr>
          <w:rFonts w:cs="Times New Roman"/>
          <w:spacing w:val="-20"/>
          <w:sz w:val="28"/>
          <w:szCs w:val="28"/>
          <w:lang w:val="ru-RU"/>
        </w:rPr>
        <w:t xml:space="preserve">, в то время как современные системы премирования в действительности предусматривают не лишение премии, а лишь </w:t>
      </w:r>
      <w:proofErr w:type="gramStart"/>
      <w:r w:rsidRPr="007446F2">
        <w:rPr>
          <w:rFonts w:cs="Times New Roman"/>
          <w:spacing w:val="-20"/>
          <w:sz w:val="28"/>
          <w:szCs w:val="28"/>
          <w:lang w:val="ru-RU"/>
        </w:rPr>
        <w:t>устанавливают дополнительные условия</w:t>
      </w:r>
      <w:proofErr w:type="gramEnd"/>
      <w:r w:rsidRPr="007446F2">
        <w:rPr>
          <w:rFonts w:cs="Times New Roman"/>
          <w:spacing w:val="-20"/>
          <w:sz w:val="28"/>
          <w:szCs w:val="28"/>
          <w:lang w:val="ru-RU"/>
        </w:rPr>
        <w:t xml:space="preserve"> премирования</w:t>
      </w:r>
      <w:r w:rsidR="00594D7F" w:rsidRPr="007446F2">
        <w:rPr>
          <w:rStyle w:val="aa"/>
          <w:rFonts w:cs="Times New Roman"/>
          <w:spacing w:val="-20"/>
          <w:sz w:val="28"/>
          <w:szCs w:val="28"/>
          <w:lang w:val="ru-RU"/>
        </w:rPr>
        <w:footnoteReference w:id="227"/>
      </w:r>
      <w:r w:rsidRPr="007446F2">
        <w:rPr>
          <w:rFonts w:cs="Times New Roman"/>
          <w:spacing w:val="-20"/>
          <w:sz w:val="28"/>
          <w:szCs w:val="28"/>
          <w:lang w:val="ru-RU"/>
        </w:rPr>
        <w:t>, связанные с соблюдением трудовой дисциплины.</w:t>
      </w:r>
      <w:r w:rsidR="00CD1382" w:rsidRPr="007446F2">
        <w:rPr>
          <w:rFonts w:cs="Times New Roman"/>
          <w:spacing w:val="-20"/>
          <w:sz w:val="28"/>
          <w:szCs w:val="28"/>
          <w:lang w:val="ru-RU"/>
        </w:rPr>
        <w:t xml:space="preserve"> </w:t>
      </w:r>
      <w:proofErr w:type="gramStart"/>
      <w:r w:rsidRPr="007446F2">
        <w:rPr>
          <w:rFonts w:cs="Times New Roman"/>
          <w:spacing w:val="-20"/>
          <w:sz w:val="28"/>
          <w:szCs w:val="28"/>
          <w:lang w:val="ru-RU"/>
        </w:rPr>
        <w:t xml:space="preserve">В связи с этим </w:t>
      </w:r>
      <w:r w:rsidR="00CD1382" w:rsidRPr="007446F2">
        <w:rPr>
          <w:rFonts w:cs="Times New Roman"/>
          <w:spacing w:val="-20"/>
          <w:sz w:val="28"/>
          <w:szCs w:val="28"/>
          <w:lang w:val="ru-RU"/>
        </w:rPr>
        <w:t>ученые указывают на то, что</w:t>
      </w:r>
      <w:r w:rsidRPr="007446F2">
        <w:rPr>
          <w:rFonts w:cs="Times New Roman"/>
          <w:spacing w:val="-20"/>
          <w:sz w:val="28"/>
          <w:szCs w:val="28"/>
          <w:lang w:val="ru-RU"/>
        </w:rPr>
        <w:t xml:space="preserve"> </w:t>
      </w:r>
      <w:r w:rsidR="00CD1382" w:rsidRPr="007446F2">
        <w:rPr>
          <w:rFonts w:cs="Times New Roman"/>
          <w:spacing w:val="-20"/>
          <w:sz w:val="28"/>
          <w:szCs w:val="28"/>
          <w:lang w:val="ru-RU"/>
        </w:rPr>
        <w:t>«</w:t>
      </w:r>
      <w:r w:rsidRPr="007446F2">
        <w:rPr>
          <w:rFonts w:cs="Times New Roman"/>
          <w:spacing w:val="-20"/>
          <w:sz w:val="28"/>
          <w:szCs w:val="28"/>
          <w:lang w:val="ru-RU"/>
        </w:rPr>
        <w:t>лишение премии</w:t>
      </w:r>
      <w:r w:rsidR="00CD1382" w:rsidRPr="007446F2">
        <w:rPr>
          <w:rFonts w:cs="Times New Roman"/>
          <w:spacing w:val="-20"/>
          <w:sz w:val="28"/>
          <w:szCs w:val="28"/>
          <w:lang w:val="ru-RU"/>
        </w:rPr>
        <w:t>»</w:t>
      </w:r>
      <w:r w:rsidRPr="007446F2">
        <w:rPr>
          <w:rFonts w:cs="Times New Roman"/>
          <w:spacing w:val="-20"/>
          <w:sz w:val="28"/>
          <w:szCs w:val="28"/>
          <w:lang w:val="ru-RU"/>
        </w:rPr>
        <w:t xml:space="preserve"> и </w:t>
      </w:r>
      <w:r w:rsidR="00CD1382" w:rsidRPr="007446F2">
        <w:rPr>
          <w:rFonts w:cs="Times New Roman"/>
          <w:spacing w:val="-20"/>
          <w:sz w:val="28"/>
          <w:szCs w:val="28"/>
          <w:lang w:val="ru-RU"/>
        </w:rPr>
        <w:t>«</w:t>
      </w:r>
      <w:proofErr w:type="spellStart"/>
      <w:r w:rsidRPr="007446F2">
        <w:rPr>
          <w:rFonts w:cs="Times New Roman"/>
          <w:spacing w:val="-20"/>
          <w:sz w:val="28"/>
          <w:szCs w:val="28"/>
          <w:lang w:val="ru-RU"/>
        </w:rPr>
        <w:t>депремирование</w:t>
      </w:r>
      <w:proofErr w:type="spellEnd"/>
      <w:r w:rsidR="00CD1382" w:rsidRPr="007446F2">
        <w:rPr>
          <w:rFonts w:cs="Times New Roman"/>
          <w:spacing w:val="-20"/>
          <w:sz w:val="28"/>
          <w:szCs w:val="28"/>
          <w:lang w:val="ru-RU"/>
        </w:rPr>
        <w:t>», часто упоминаемые в современных локальных</w:t>
      </w:r>
      <w:r w:rsidRPr="007446F2">
        <w:rPr>
          <w:rFonts w:cs="Times New Roman"/>
          <w:spacing w:val="-20"/>
          <w:sz w:val="28"/>
          <w:szCs w:val="28"/>
          <w:lang w:val="ru-RU"/>
        </w:rPr>
        <w:t xml:space="preserve"> </w:t>
      </w:r>
      <w:r w:rsidR="00CD1382" w:rsidRPr="007446F2">
        <w:rPr>
          <w:rFonts w:cs="Times New Roman"/>
          <w:spacing w:val="-20"/>
          <w:sz w:val="28"/>
          <w:szCs w:val="28"/>
          <w:lang w:val="ru-RU"/>
        </w:rPr>
        <w:t xml:space="preserve">актах и </w:t>
      </w:r>
      <w:r w:rsidR="00CD1382" w:rsidRPr="007446F2">
        <w:rPr>
          <w:rFonts w:cs="Times New Roman"/>
          <w:spacing w:val="-20"/>
          <w:sz w:val="28"/>
          <w:szCs w:val="28"/>
          <w:lang w:val="ru-RU"/>
        </w:rPr>
        <w:lastRenderedPageBreak/>
        <w:t xml:space="preserve">приказах работодателей, </w:t>
      </w:r>
      <w:r w:rsidRPr="007446F2">
        <w:rPr>
          <w:rFonts w:cs="Times New Roman"/>
          <w:spacing w:val="-20"/>
          <w:sz w:val="28"/>
          <w:szCs w:val="28"/>
          <w:lang w:val="ru-RU"/>
        </w:rPr>
        <w:t xml:space="preserve">на самом деле таковыми не являются и по своим правовым последствиям равнозначны понятию «невыплата премии», под которым понимается невыплата премии в связи с отсутствием у работника субъективного права на ее получение. </w:t>
      </w:r>
      <w:proofErr w:type="gramEnd"/>
    </w:p>
    <w:p w:rsidR="00AA48BF" w:rsidRPr="007446F2" w:rsidRDefault="00B162C3" w:rsidP="00B162C3">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Этот же подход наблюдается и в судебной практике, </w:t>
      </w:r>
      <w:r w:rsidR="00A744B3">
        <w:rPr>
          <w:rFonts w:cs="Times New Roman"/>
          <w:spacing w:val="-20"/>
          <w:sz w:val="28"/>
          <w:szCs w:val="28"/>
          <w:lang w:val="ru-RU"/>
        </w:rPr>
        <w:t xml:space="preserve">основывающейся, </w:t>
      </w:r>
      <w:r w:rsidRPr="007446F2">
        <w:rPr>
          <w:rFonts w:cs="Times New Roman"/>
          <w:spacing w:val="-20"/>
          <w:sz w:val="28"/>
          <w:szCs w:val="28"/>
          <w:lang w:val="ru-RU"/>
        </w:rPr>
        <w:t xml:space="preserve">в первую очередь, </w:t>
      </w:r>
      <w:r w:rsidR="00A744B3">
        <w:rPr>
          <w:rFonts w:cs="Times New Roman"/>
          <w:spacing w:val="-20"/>
          <w:sz w:val="28"/>
          <w:szCs w:val="28"/>
          <w:lang w:val="ru-RU"/>
        </w:rPr>
        <w:t>на нормах</w:t>
      </w:r>
      <w:r w:rsidRPr="007446F2">
        <w:rPr>
          <w:rFonts w:cs="Times New Roman"/>
          <w:spacing w:val="-20"/>
          <w:sz w:val="28"/>
          <w:szCs w:val="28"/>
          <w:lang w:val="ru-RU"/>
        </w:rPr>
        <w:t xml:space="preserve"> соответствующих локальных актов. </w:t>
      </w:r>
      <w:proofErr w:type="gramStart"/>
      <w:r w:rsidRPr="007446F2">
        <w:rPr>
          <w:rFonts w:cs="Times New Roman"/>
          <w:spacing w:val="-20"/>
          <w:sz w:val="28"/>
          <w:szCs w:val="28"/>
          <w:lang w:val="ru-RU"/>
        </w:rPr>
        <w:t>Если основания для невыплаты премии, в том числе связанные с нарушениями трудовых обязанностей, установлены  системами премирования, суды признают полный или частичный отказ в премировании по таким основаниям правомерным</w:t>
      </w:r>
      <w:r w:rsidRPr="007446F2">
        <w:rPr>
          <w:rStyle w:val="aa"/>
          <w:rFonts w:cs="Times New Roman"/>
          <w:spacing w:val="-20"/>
          <w:sz w:val="28"/>
          <w:szCs w:val="28"/>
          <w:lang w:val="ru-RU"/>
        </w:rPr>
        <w:footnoteReference w:id="228"/>
      </w:r>
      <w:r w:rsidRPr="007446F2">
        <w:rPr>
          <w:rFonts w:cs="Times New Roman"/>
          <w:spacing w:val="-20"/>
          <w:sz w:val="28"/>
          <w:szCs w:val="28"/>
          <w:lang w:val="ru-RU"/>
        </w:rPr>
        <w:t>. Невыплата премии в таких случаях, по мнению судов, выступает следствием ненадлежащего выполнения работником трудовых обязанностей как условия премирования, в результате чего у него не возникает права на премию</w:t>
      </w:r>
      <w:r w:rsidRPr="007446F2">
        <w:rPr>
          <w:rStyle w:val="aa"/>
          <w:rFonts w:cs="Times New Roman"/>
          <w:spacing w:val="-20"/>
          <w:sz w:val="28"/>
          <w:szCs w:val="28"/>
          <w:lang w:val="ru-RU"/>
        </w:rPr>
        <w:footnoteReference w:id="229"/>
      </w:r>
      <w:r w:rsidRPr="007446F2">
        <w:rPr>
          <w:rFonts w:cs="Times New Roman"/>
          <w:spacing w:val="-20"/>
          <w:sz w:val="28"/>
          <w:szCs w:val="28"/>
          <w:lang w:val="ru-RU"/>
        </w:rPr>
        <w:t xml:space="preserve">. </w:t>
      </w:r>
      <w:proofErr w:type="gramEnd"/>
    </w:p>
    <w:p w:rsidR="00B162C3" w:rsidRPr="007446F2" w:rsidRDefault="00B162C3" w:rsidP="00B162C3">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При этом невыплата премии признается правомерной лишь в том периоде, в котором произошло нарушение</w:t>
      </w:r>
      <w:r w:rsidRPr="007446F2">
        <w:rPr>
          <w:rStyle w:val="aa"/>
          <w:rFonts w:cs="Times New Roman"/>
          <w:spacing w:val="-20"/>
          <w:sz w:val="28"/>
          <w:szCs w:val="28"/>
          <w:lang w:val="ru-RU"/>
        </w:rPr>
        <w:footnoteReference w:id="230"/>
      </w:r>
      <w:r w:rsidRPr="007446F2">
        <w:rPr>
          <w:rFonts w:cs="Times New Roman"/>
          <w:spacing w:val="-20"/>
          <w:sz w:val="28"/>
          <w:szCs w:val="28"/>
          <w:lang w:val="ru-RU"/>
        </w:rPr>
        <w:t>. Дисциплинарный проступок как основание для невыплаты премии не распространяется на последующие периоды премирования, даже если расчетный период для премирования короче периода действия дисциплинарного взыскания</w:t>
      </w:r>
      <w:r w:rsidRPr="007446F2">
        <w:rPr>
          <w:rStyle w:val="aa"/>
          <w:rFonts w:cs="Times New Roman"/>
          <w:spacing w:val="-20"/>
          <w:sz w:val="28"/>
          <w:szCs w:val="28"/>
          <w:lang w:val="ru-RU"/>
        </w:rPr>
        <w:footnoteReference w:id="231"/>
      </w:r>
      <w:r w:rsidRPr="007446F2">
        <w:rPr>
          <w:rFonts w:cs="Times New Roman"/>
          <w:spacing w:val="-20"/>
          <w:sz w:val="28"/>
          <w:szCs w:val="28"/>
          <w:lang w:val="ru-RU"/>
        </w:rPr>
        <w:t>.</w:t>
      </w:r>
    </w:p>
    <w:p w:rsidR="00B162C3" w:rsidRPr="007446F2" w:rsidRDefault="00B162C3" w:rsidP="00B162C3">
      <w:pPr>
        <w:spacing w:line="360" w:lineRule="auto"/>
        <w:ind w:firstLine="708"/>
        <w:jc w:val="both"/>
        <w:rPr>
          <w:rFonts w:cs="Times New Roman"/>
          <w:spacing w:val="-20"/>
          <w:sz w:val="28"/>
          <w:szCs w:val="28"/>
          <w:lang w:val="ru-RU"/>
        </w:rPr>
      </w:pPr>
      <w:r w:rsidRPr="007446F2">
        <w:rPr>
          <w:rFonts w:cs="Times New Roman"/>
          <w:color w:val="000000"/>
          <w:spacing w:val="-20"/>
          <w:sz w:val="28"/>
          <w:szCs w:val="28"/>
          <w:lang w:val="ru-RU"/>
        </w:rPr>
        <w:lastRenderedPageBreak/>
        <w:t>Если в соответствии с действующей системой премирования премия не выплачивается работнику при наличии у него дисциплинарного взыскания, суд проверяет законность и обоснованность привлечения работника к дисциплинарной ответственности. Если суд устанавливает, что дисциплинарное взыскание было применено к работнику</w:t>
      </w:r>
      <w:r w:rsidR="00801E4F">
        <w:rPr>
          <w:rFonts w:cs="Times New Roman"/>
          <w:color w:val="000000"/>
          <w:spacing w:val="-20"/>
          <w:sz w:val="28"/>
          <w:szCs w:val="28"/>
          <w:lang w:val="ru-RU"/>
        </w:rPr>
        <w:t xml:space="preserve"> неправомерно, оно признается незаконным,</w:t>
      </w:r>
      <w:r w:rsidRPr="007446F2">
        <w:rPr>
          <w:rFonts w:cs="Times New Roman"/>
          <w:color w:val="000000"/>
          <w:spacing w:val="-20"/>
          <w:sz w:val="28"/>
          <w:szCs w:val="28"/>
          <w:lang w:val="ru-RU"/>
        </w:rPr>
        <w:t xml:space="preserve"> и основания для невыплаты работнику премии отпадают, в </w:t>
      </w:r>
      <w:proofErr w:type="gramStart"/>
      <w:r w:rsidRPr="007446F2">
        <w:rPr>
          <w:rFonts w:cs="Times New Roman"/>
          <w:color w:val="000000"/>
          <w:spacing w:val="-20"/>
          <w:sz w:val="28"/>
          <w:szCs w:val="28"/>
          <w:lang w:val="ru-RU"/>
        </w:rPr>
        <w:t>связи</w:t>
      </w:r>
      <w:proofErr w:type="gramEnd"/>
      <w:r w:rsidRPr="007446F2">
        <w:rPr>
          <w:rFonts w:cs="Times New Roman"/>
          <w:color w:val="000000"/>
          <w:spacing w:val="-20"/>
          <w:sz w:val="28"/>
          <w:szCs w:val="28"/>
          <w:lang w:val="ru-RU"/>
        </w:rPr>
        <w:t xml:space="preserve"> с чем в пользу работнику взыскивается соответствующая премия</w:t>
      </w:r>
      <w:r w:rsidRPr="007446F2">
        <w:rPr>
          <w:rStyle w:val="aa"/>
          <w:rFonts w:cs="Times New Roman"/>
          <w:color w:val="000000"/>
          <w:spacing w:val="-20"/>
          <w:sz w:val="28"/>
          <w:szCs w:val="28"/>
          <w:lang w:val="ru-RU"/>
        </w:rPr>
        <w:footnoteReference w:id="232"/>
      </w:r>
      <w:r w:rsidRPr="007446F2">
        <w:rPr>
          <w:rFonts w:cs="Times New Roman"/>
          <w:color w:val="000000"/>
          <w:spacing w:val="-20"/>
          <w:sz w:val="28"/>
          <w:szCs w:val="28"/>
          <w:lang w:val="ru-RU"/>
        </w:rPr>
        <w:t>.</w:t>
      </w:r>
    </w:p>
    <w:p w:rsidR="00FE0F23" w:rsidRPr="007446F2" w:rsidRDefault="00723E90" w:rsidP="001C5D4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Р</w:t>
      </w:r>
      <w:r w:rsidR="00F94C37" w:rsidRPr="007446F2">
        <w:rPr>
          <w:rFonts w:cs="Times New Roman"/>
          <w:spacing w:val="-20"/>
          <w:sz w:val="28"/>
          <w:szCs w:val="28"/>
          <w:lang w:val="ru-RU"/>
        </w:rPr>
        <w:t>ассмотр</w:t>
      </w:r>
      <w:r w:rsidRPr="007446F2">
        <w:rPr>
          <w:rFonts w:cs="Times New Roman"/>
          <w:spacing w:val="-20"/>
          <w:sz w:val="28"/>
          <w:szCs w:val="28"/>
          <w:lang w:val="ru-RU"/>
        </w:rPr>
        <w:t>им</w:t>
      </w:r>
      <w:r w:rsidR="00F94C37" w:rsidRPr="007446F2">
        <w:rPr>
          <w:rFonts w:cs="Times New Roman"/>
          <w:spacing w:val="-20"/>
          <w:sz w:val="28"/>
          <w:szCs w:val="28"/>
          <w:lang w:val="ru-RU"/>
        </w:rPr>
        <w:t xml:space="preserve"> вопрос о </w:t>
      </w:r>
      <w:r w:rsidR="00023C62" w:rsidRPr="007446F2">
        <w:rPr>
          <w:rFonts w:cs="Times New Roman"/>
          <w:spacing w:val="-20"/>
          <w:sz w:val="28"/>
          <w:szCs w:val="28"/>
          <w:lang w:val="ru-RU"/>
        </w:rPr>
        <w:t xml:space="preserve">том, допустимо ли </w:t>
      </w:r>
      <w:r w:rsidR="00CD1382" w:rsidRPr="007446F2">
        <w:rPr>
          <w:rFonts w:cs="Times New Roman"/>
          <w:spacing w:val="-20"/>
          <w:sz w:val="28"/>
          <w:szCs w:val="28"/>
          <w:lang w:val="ru-RU"/>
        </w:rPr>
        <w:t xml:space="preserve">вообще </w:t>
      </w:r>
      <w:r w:rsidR="00023C62" w:rsidRPr="007446F2">
        <w:rPr>
          <w:rFonts w:cs="Times New Roman"/>
          <w:spacing w:val="-20"/>
          <w:sz w:val="28"/>
          <w:szCs w:val="28"/>
          <w:lang w:val="ru-RU"/>
        </w:rPr>
        <w:t>включать в локальные акты в качестве</w:t>
      </w:r>
      <w:r w:rsidR="002863F4" w:rsidRPr="007446F2">
        <w:rPr>
          <w:rFonts w:cs="Times New Roman"/>
          <w:spacing w:val="-20"/>
          <w:sz w:val="28"/>
          <w:szCs w:val="28"/>
          <w:lang w:val="ru-RU"/>
        </w:rPr>
        <w:t xml:space="preserve"> условий премирования </w:t>
      </w:r>
      <w:r w:rsidR="00023C62" w:rsidRPr="007446F2">
        <w:rPr>
          <w:rFonts w:cs="Times New Roman"/>
          <w:spacing w:val="-20"/>
          <w:sz w:val="28"/>
          <w:szCs w:val="28"/>
          <w:lang w:val="ru-RU"/>
        </w:rPr>
        <w:t xml:space="preserve">такие обстоятельства, </w:t>
      </w:r>
      <w:r w:rsidR="002863F4" w:rsidRPr="007446F2">
        <w:rPr>
          <w:rFonts w:cs="Times New Roman"/>
          <w:spacing w:val="-20"/>
          <w:sz w:val="28"/>
          <w:szCs w:val="28"/>
          <w:lang w:val="ru-RU"/>
        </w:rPr>
        <w:t>как отсутствие дисциплинарных взысканий, добросовестное выполнени</w:t>
      </w:r>
      <w:r w:rsidR="00F94C37" w:rsidRPr="007446F2">
        <w:rPr>
          <w:rFonts w:cs="Times New Roman"/>
          <w:spacing w:val="-20"/>
          <w:sz w:val="28"/>
          <w:szCs w:val="28"/>
          <w:lang w:val="ru-RU"/>
        </w:rPr>
        <w:t>е трудовых обязан</w:t>
      </w:r>
      <w:r w:rsidR="00023C62" w:rsidRPr="007446F2">
        <w:rPr>
          <w:rFonts w:cs="Times New Roman"/>
          <w:spacing w:val="-20"/>
          <w:sz w:val="28"/>
          <w:szCs w:val="28"/>
          <w:lang w:val="ru-RU"/>
        </w:rPr>
        <w:t>ностей и прочие подобные условия</w:t>
      </w:r>
      <w:r w:rsidR="00F94C37" w:rsidRPr="007446F2">
        <w:rPr>
          <w:rFonts w:cs="Times New Roman"/>
          <w:spacing w:val="-20"/>
          <w:sz w:val="28"/>
          <w:szCs w:val="28"/>
          <w:lang w:val="ru-RU"/>
        </w:rPr>
        <w:t>,</w:t>
      </w:r>
      <w:r w:rsidR="00023C62" w:rsidRPr="007446F2">
        <w:rPr>
          <w:rFonts w:cs="Times New Roman"/>
          <w:spacing w:val="-20"/>
          <w:sz w:val="28"/>
          <w:szCs w:val="28"/>
          <w:lang w:val="ru-RU"/>
        </w:rPr>
        <w:t xml:space="preserve"> </w:t>
      </w:r>
      <w:r w:rsidR="001C5D4C" w:rsidRPr="007446F2">
        <w:rPr>
          <w:rFonts w:cs="Times New Roman"/>
          <w:spacing w:val="-20"/>
          <w:sz w:val="28"/>
          <w:szCs w:val="28"/>
          <w:lang w:val="ru-RU"/>
        </w:rPr>
        <w:t xml:space="preserve">и соответствует ли </w:t>
      </w:r>
      <w:r w:rsidR="00CD1382" w:rsidRPr="007446F2">
        <w:rPr>
          <w:rFonts w:cs="Times New Roman"/>
          <w:spacing w:val="-20"/>
          <w:sz w:val="28"/>
          <w:szCs w:val="28"/>
          <w:lang w:val="ru-RU"/>
        </w:rPr>
        <w:t xml:space="preserve">их </w:t>
      </w:r>
      <w:r w:rsidR="001C5D4C" w:rsidRPr="007446F2">
        <w:rPr>
          <w:rFonts w:cs="Times New Roman"/>
          <w:spacing w:val="-20"/>
          <w:sz w:val="28"/>
          <w:szCs w:val="28"/>
          <w:lang w:val="ru-RU"/>
        </w:rPr>
        <w:t>цель общему назначению премий</w:t>
      </w:r>
      <w:r w:rsidR="00FE0F23" w:rsidRPr="007446F2">
        <w:rPr>
          <w:rFonts w:cs="Times New Roman"/>
          <w:spacing w:val="-20"/>
          <w:sz w:val="28"/>
          <w:szCs w:val="28"/>
          <w:lang w:val="ru-RU"/>
        </w:rPr>
        <w:t>.</w:t>
      </w:r>
    </w:p>
    <w:p w:rsidR="00FE0F23" w:rsidRPr="007446F2" w:rsidRDefault="00FE0F23" w:rsidP="001C5D4C">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Включение в локальные акты условий об отсутствии нарушений трудовой дисциплины в качестве основания премирования вызвано желанием работодателей при премировании учесть не только результаты деятельности работника, но и е</w:t>
      </w:r>
      <w:r w:rsidR="00CD1382" w:rsidRPr="007446F2">
        <w:rPr>
          <w:rFonts w:cs="Times New Roman"/>
          <w:spacing w:val="-20"/>
          <w:sz w:val="28"/>
          <w:szCs w:val="28"/>
          <w:lang w:val="ru-RU"/>
        </w:rPr>
        <w:t>го субъективное отношение к работе</w:t>
      </w:r>
      <w:r w:rsidRPr="007446F2">
        <w:rPr>
          <w:rStyle w:val="aa"/>
          <w:rFonts w:cs="Times New Roman"/>
          <w:spacing w:val="-20"/>
          <w:sz w:val="28"/>
          <w:szCs w:val="28"/>
          <w:lang w:val="ru-RU"/>
        </w:rPr>
        <w:footnoteReference w:id="233"/>
      </w:r>
      <w:r w:rsidRPr="007446F2">
        <w:rPr>
          <w:rFonts w:cs="Times New Roman"/>
          <w:spacing w:val="-20"/>
          <w:sz w:val="28"/>
          <w:szCs w:val="28"/>
          <w:lang w:val="ru-RU"/>
        </w:rPr>
        <w:t>, избежать «автоматизма» в премировании</w:t>
      </w:r>
      <w:r w:rsidRPr="007446F2">
        <w:rPr>
          <w:rStyle w:val="aa"/>
          <w:rFonts w:cs="Times New Roman"/>
          <w:spacing w:val="-20"/>
          <w:sz w:val="28"/>
          <w:szCs w:val="28"/>
          <w:lang w:val="ru-RU"/>
        </w:rPr>
        <w:footnoteReference w:id="234"/>
      </w:r>
      <w:r w:rsidRPr="007446F2">
        <w:rPr>
          <w:rFonts w:cs="Times New Roman"/>
          <w:spacing w:val="-20"/>
          <w:sz w:val="28"/>
          <w:szCs w:val="28"/>
          <w:lang w:val="ru-RU"/>
        </w:rPr>
        <w:t xml:space="preserve">. </w:t>
      </w:r>
      <w:r w:rsidR="00147172" w:rsidRPr="007446F2">
        <w:rPr>
          <w:rFonts w:cs="Times New Roman"/>
          <w:spacing w:val="-20"/>
          <w:sz w:val="28"/>
          <w:szCs w:val="28"/>
          <w:lang w:val="ru-RU"/>
        </w:rPr>
        <w:t>У</w:t>
      </w:r>
      <w:r w:rsidR="00CD1382" w:rsidRPr="007446F2">
        <w:rPr>
          <w:rFonts w:cs="Times New Roman"/>
          <w:spacing w:val="-20"/>
          <w:sz w:val="28"/>
          <w:szCs w:val="28"/>
          <w:lang w:val="ru-RU"/>
        </w:rPr>
        <w:t>становление зависимости между премированием и соблюдением дисциплины труда позволяет стимулировать надлежащее выполнение работниками своих трудовых обязанностей</w:t>
      </w:r>
      <w:r w:rsidRPr="007446F2">
        <w:rPr>
          <w:rFonts w:cs="Times New Roman"/>
          <w:spacing w:val="-20"/>
          <w:sz w:val="28"/>
          <w:szCs w:val="28"/>
          <w:lang w:val="ru-RU"/>
        </w:rPr>
        <w:t>.</w:t>
      </w:r>
      <w:proofErr w:type="gramEnd"/>
    </w:p>
    <w:p w:rsidR="002863F4" w:rsidRPr="007446F2" w:rsidRDefault="001C5D4C" w:rsidP="00D204FD">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Рассмотрим две </w:t>
      </w:r>
      <w:r w:rsidR="002863F4" w:rsidRPr="007446F2">
        <w:rPr>
          <w:rFonts w:cs="Times New Roman"/>
          <w:spacing w:val="-20"/>
          <w:sz w:val="28"/>
          <w:szCs w:val="28"/>
          <w:lang w:val="ru-RU"/>
        </w:rPr>
        <w:t>ситуации</w:t>
      </w:r>
      <w:r w:rsidRPr="007446F2">
        <w:rPr>
          <w:rFonts w:cs="Times New Roman"/>
          <w:spacing w:val="-20"/>
          <w:sz w:val="28"/>
          <w:szCs w:val="28"/>
          <w:lang w:val="ru-RU"/>
        </w:rPr>
        <w:t>:</w:t>
      </w:r>
      <w:r w:rsidR="002863F4" w:rsidRPr="007446F2">
        <w:rPr>
          <w:rFonts w:cs="Times New Roman"/>
          <w:spacing w:val="-20"/>
          <w:sz w:val="28"/>
          <w:szCs w:val="28"/>
          <w:lang w:val="ru-RU"/>
        </w:rPr>
        <w:t xml:space="preserve"> к</w:t>
      </w:r>
      <w:r w:rsidR="00F94C37" w:rsidRPr="007446F2">
        <w:rPr>
          <w:rFonts w:cs="Times New Roman"/>
          <w:spacing w:val="-20"/>
          <w:sz w:val="28"/>
          <w:szCs w:val="28"/>
          <w:lang w:val="ru-RU"/>
        </w:rPr>
        <w:t>огда отсутствие нарушений трудовых обязанностей</w:t>
      </w:r>
      <w:r w:rsidR="002863F4" w:rsidRPr="007446F2">
        <w:rPr>
          <w:rFonts w:cs="Times New Roman"/>
          <w:spacing w:val="-20"/>
          <w:sz w:val="28"/>
          <w:szCs w:val="28"/>
          <w:lang w:val="ru-RU"/>
        </w:rPr>
        <w:t xml:space="preserve"> выступает единственным основанием премирования</w:t>
      </w:r>
      <w:r w:rsidR="00F94C37" w:rsidRPr="007446F2">
        <w:rPr>
          <w:rFonts w:cs="Times New Roman"/>
          <w:spacing w:val="-20"/>
          <w:sz w:val="28"/>
          <w:szCs w:val="28"/>
          <w:lang w:val="ru-RU"/>
        </w:rPr>
        <w:t xml:space="preserve">, и когда соблюдение дисциплины труда </w:t>
      </w:r>
      <w:r w:rsidR="002863F4" w:rsidRPr="007446F2">
        <w:rPr>
          <w:rFonts w:cs="Times New Roman"/>
          <w:spacing w:val="-20"/>
          <w:sz w:val="28"/>
          <w:szCs w:val="28"/>
          <w:lang w:val="ru-RU"/>
        </w:rPr>
        <w:t xml:space="preserve">является лишь одним из необходимых для </w:t>
      </w:r>
      <w:r w:rsidR="00FF460A" w:rsidRPr="007446F2">
        <w:rPr>
          <w:rFonts w:cs="Times New Roman"/>
          <w:spacing w:val="-20"/>
          <w:sz w:val="28"/>
          <w:szCs w:val="28"/>
          <w:lang w:val="ru-RU"/>
        </w:rPr>
        <w:t xml:space="preserve">премирования элементов, </w:t>
      </w:r>
      <w:r w:rsidR="006F0925" w:rsidRPr="007446F2">
        <w:rPr>
          <w:rFonts w:cs="Times New Roman"/>
          <w:spacing w:val="-20"/>
          <w:sz w:val="28"/>
          <w:szCs w:val="28"/>
          <w:lang w:val="ru-RU"/>
        </w:rPr>
        <w:t xml:space="preserve">однако </w:t>
      </w:r>
      <w:r w:rsidR="00FF460A" w:rsidRPr="007446F2">
        <w:rPr>
          <w:rFonts w:cs="Times New Roman"/>
          <w:spacing w:val="-20"/>
          <w:sz w:val="28"/>
          <w:szCs w:val="28"/>
          <w:lang w:val="ru-RU"/>
        </w:rPr>
        <w:t>определяющим для возник</w:t>
      </w:r>
      <w:r w:rsidR="00F94C37" w:rsidRPr="007446F2">
        <w:rPr>
          <w:rFonts w:cs="Times New Roman"/>
          <w:spacing w:val="-20"/>
          <w:sz w:val="28"/>
          <w:szCs w:val="28"/>
          <w:lang w:val="ru-RU"/>
        </w:rPr>
        <w:t>новения права на премию выступает</w:t>
      </w:r>
      <w:r w:rsidR="00FF460A" w:rsidRPr="007446F2">
        <w:rPr>
          <w:rFonts w:cs="Times New Roman"/>
          <w:spacing w:val="-20"/>
          <w:sz w:val="28"/>
          <w:szCs w:val="28"/>
          <w:lang w:val="ru-RU"/>
        </w:rPr>
        <w:t xml:space="preserve"> факт достижения работником </w:t>
      </w:r>
      <w:r w:rsidR="00723E90" w:rsidRPr="007446F2">
        <w:rPr>
          <w:rFonts w:cs="Times New Roman"/>
          <w:spacing w:val="-20"/>
          <w:sz w:val="28"/>
          <w:szCs w:val="28"/>
          <w:lang w:val="ru-RU"/>
        </w:rPr>
        <w:t xml:space="preserve">иных </w:t>
      </w:r>
      <w:r w:rsidR="00F94C37" w:rsidRPr="007446F2">
        <w:rPr>
          <w:rFonts w:cs="Times New Roman"/>
          <w:spacing w:val="-20"/>
          <w:sz w:val="28"/>
          <w:szCs w:val="28"/>
          <w:lang w:val="ru-RU"/>
        </w:rPr>
        <w:t>количественных и/или</w:t>
      </w:r>
      <w:r w:rsidR="00FF460A" w:rsidRPr="007446F2">
        <w:rPr>
          <w:rFonts w:cs="Times New Roman"/>
          <w:spacing w:val="-20"/>
          <w:sz w:val="28"/>
          <w:szCs w:val="28"/>
          <w:lang w:val="ru-RU"/>
        </w:rPr>
        <w:t xml:space="preserve"> качественных показателей</w:t>
      </w:r>
      <w:r w:rsidR="00F94C37" w:rsidRPr="007446F2">
        <w:rPr>
          <w:rFonts w:cs="Times New Roman"/>
          <w:spacing w:val="-20"/>
          <w:sz w:val="28"/>
          <w:szCs w:val="28"/>
          <w:lang w:val="ru-RU"/>
        </w:rPr>
        <w:t xml:space="preserve"> в труде</w:t>
      </w:r>
      <w:r w:rsidR="00FF460A" w:rsidRPr="007446F2">
        <w:rPr>
          <w:rFonts w:cs="Times New Roman"/>
          <w:spacing w:val="-20"/>
          <w:sz w:val="28"/>
          <w:szCs w:val="28"/>
          <w:lang w:val="ru-RU"/>
        </w:rPr>
        <w:t>.</w:t>
      </w:r>
    </w:p>
    <w:p w:rsidR="00F94C37" w:rsidRPr="007446F2" w:rsidRDefault="00BD2CB1" w:rsidP="00F94C37">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В первом случае </w:t>
      </w:r>
      <w:r w:rsidR="00780E83" w:rsidRPr="007446F2">
        <w:rPr>
          <w:rFonts w:cs="Times New Roman"/>
          <w:color w:val="000000"/>
          <w:spacing w:val="-20"/>
          <w:sz w:val="28"/>
          <w:szCs w:val="28"/>
          <w:lang w:val="ru-RU"/>
        </w:rPr>
        <w:t>премирование осуществляется исключительно в связи с</w:t>
      </w:r>
      <w:r w:rsidRPr="007446F2">
        <w:rPr>
          <w:rFonts w:cs="Times New Roman"/>
          <w:color w:val="000000"/>
          <w:spacing w:val="-20"/>
          <w:sz w:val="28"/>
          <w:szCs w:val="28"/>
          <w:lang w:val="ru-RU"/>
        </w:rPr>
        <w:t xml:space="preserve"> </w:t>
      </w:r>
      <w:r w:rsidR="00660B87" w:rsidRPr="007446F2">
        <w:rPr>
          <w:rFonts w:cs="Times New Roman"/>
          <w:color w:val="000000"/>
          <w:spacing w:val="-20"/>
          <w:sz w:val="28"/>
          <w:szCs w:val="28"/>
          <w:lang w:val="ru-RU"/>
        </w:rPr>
        <w:t>добросовестным трудом работника</w:t>
      </w:r>
      <w:r w:rsidR="00780E83"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Следовательно, подобные системы премирован</w:t>
      </w:r>
      <w:r w:rsidR="00780E83" w:rsidRPr="007446F2">
        <w:rPr>
          <w:rFonts w:cs="Times New Roman"/>
          <w:color w:val="000000"/>
          <w:spacing w:val="-20"/>
          <w:sz w:val="28"/>
          <w:szCs w:val="28"/>
          <w:lang w:val="ru-RU"/>
        </w:rPr>
        <w:t xml:space="preserve">ия </w:t>
      </w:r>
      <w:r w:rsidR="007A12A9" w:rsidRPr="007446F2">
        <w:rPr>
          <w:rFonts w:cs="Times New Roman"/>
          <w:color w:val="000000"/>
          <w:spacing w:val="-20"/>
          <w:sz w:val="28"/>
          <w:szCs w:val="28"/>
          <w:lang w:val="ru-RU"/>
        </w:rPr>
        <w:t xml:space="preserve">не </w:t>
      </w:r>
      <w:r w:rsidR="00780E83" w:rsidRPr="007446F2">
        <w:rPr>
          <w:rFonts w:cs="Times New Roman"/>
          <w:color w:val="000000"/>
          <w:spacing w:val="-20"/>
          <w:sz w:val="28"/>
          <w:szCs w:val="28"/>
          <w:lang w:val="ru-RU"/>
        </w:rPr>
        <w:t xml:space="preserve">предусматривают </w:t>
      </w:r>
      <w:r w:rsidR="007A12A9" w:rsidRPr="007446F2">
        <w:rPr>
          <w:rFonts w:cs="Times New Roman"/>
          <w:color w:val="000000"/>
          <w:spacing w:val="-20"/>
          <w:sz w:val="28"/>
          <w:szCs w:val="28"/>
          <w:lang w:val="ru-RU"/>
        </w:rPr>
        <w:t>в качестве</w:t>
      </w:r>
      <w:r w:rsidR="00964815">
        <w:rPr>
          <w:rFonts w:cs="Times New Roman"/>
          <w:color w:val="000000"/>
          <w:spacing w:val="-20"/>
          <w:sz w:val="28"/>
          <w:szCs w:val="28"/>
          <w:lang w:val="ru-RU"/>
        </w:rPr>
        <w:t xml:space="preserve"> основания</w:t>
      </w:r>
      <w:r w:rsidR="007A12A9" w:rsidRPr="007446F2">
        <w:rPr>
          <w:rFonts w:cs="Times New Roman"/>
          <w:color w:val="000000"/>
          <w:spacing w:val="-20"/>
          <w:sz w:val="28"/>
          <w:szCs w:val="28"/>
          <w:lang w:val="ru-RU"/>
        </w:rPr>
        <w:t xml:space="preserve"> премирования достижение работником </w:t>
      </w:r>
      <w:r w:rsidR="00780E83" w:rsidRPr="007446F2">
        <w:rPr>
          <w:rFonts w:cs="Times New Roman"/>
          <w:color w:val="000000"/>
          <w:spacing w:val="-20"/>
          <w:sz w:val="28"/>
          <w:szCs w:val="28"/>
          <w:lang w:val="ru-RU"/>
        </w:rPr>
        <w:t xml:space="preserve">каких-либо </w:t>
      </w:r>
      <w:r w:rsidR="00723E90" w:rsidRPr="007446F2">
        <w:rPr>
          <w:rFonts w:cs="Times New Roman"/>
          <w:color w:val="000000"/>
          <w:spacing w:val="-20"/>
          <w:sz w:val="28"/>
          <w:szCs w:val="28"/>
          <w:lang w:val="ru-RU"/>
        </w:rPr>
        <w:t xml:space="preserve">конкретных </w:t>
      </w:r>
      <w:r w:rsidR="00780E83" w:rsidRPr="007446F2">
        <w:rPr>
          <w:rFonts w:cs="Times New Roman"/>
          <w:color w:val="000000"/>
          <w:spacing w:val="-20"/>
          <w:sz w:val="28"/>
          <w:szCs w:val="28"/>
          <w:lang w:val="ru-RU"/>
        </w:rPr>
        <w:t>показателей</w:t>
      </w:r>
      <w:r w:rsidR="000E0C68" w:rsidRPr="007446F2">
        <w:rPr>
          <w:rFonts w:cs="Times New Roman"/>
          <w:color w:val="000000"/>
          <w:spacing w:val="-20"/>
          <w:sz w:val="28"/>
          <w:szCs w:val="28"/>
          <w:lang w:val="ru-RU"/>
        </w:rPr>
        <w:t xml:space="preserve"> труда</w:t>
      </w:r>
      <w:r w:rsidR="00780E83" w:rsidRPr="007446F2">
        <w:rPr>
          <w:rFonts w:cs="Times New Roman"/>
          <w:color w:val="000000"/>
          <w:spacing w:val="-20"/>
          <w:sz w:val="28"/>
          <w:szCs w:val="28"/>
          <w:lang w:val="ru-RU"/>
        </w:rPr>
        <w:t>. С</w:t>
      </w:r>
      <w:r w:rsidRPr="007446F2">
        <w:rPr>
          <w:rFonts w:cs="Times New Roman"/>
          <w:color w:val="000000"/>
          <w:spacing w:val="-20"/>
          <w:sz w:val="28"/>
          <w:szCs w:val="28"/>
          <w:lang w:val="ru-RU"/>
        </w:rPr>
        <w:t xml:space="preserve">убъективное право работника на </w:t>
      </w:r>
      <w:r w:rsidR="00780E83" w:rsidRPr="007446F2">
        <w:rPr>
          <w:rFonts w:cs="Times New Roman"/>
          <w:color w:val="000000"/>
          <w:spacing w:val="-20"/>
          <w:sz w:val="28"/>
          <w:szCs w:val="28"/>
          <w:lang w:val="ru-RU"/>
        </w:rPr>
        <w:t xml:space="preserve">такую </w:t>
      </w:r>
      <w:r w:rsidRPr="007446F2">
        <w:rPr>
          <w:rFonts w:cs="Times New Roman"/>
          <w:color w:val="000000"/>
          <w:spacing w:val="-20"/>
          <w:sz w:val="28"/>
          <w:szCs w:val="28"/>
          <w:lang w:val="ru-RU"/>
        </w:rPr>
        <w:t xml:space="preserve">премию </w:t>
      </w:r>
      <w:r w:rsidR="00023C62" w:rsidRPr="007446F2">
        <w:rPr>
          <w:rFonts w:cs="Times New Roman"/>
          <w:color w:val="000000"/>
          <w:spacing w:val="-20"/>
          <w:sz w:val="28"/>
          <w:szCs w:val="28"/>
          <w:lang w:val="ru-RU"/>
        </w:rPr>
        <w:t>имеет место</w:t>
      </w:r>
      <w:r w:rsidR="00ED71D9"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lastRenderedPageBreak/>
        <w:t xml:space="preserve">при соблюдении </w:t>
      </w:r>
      <w:r w:rsidR="00723E90" w:rsidRPr="007446F2">
        <w:rPr>
          <w:rFonts w:cs="Times New Roman"/>
          <w:color w:val="000000"/>
          <w:spacing w:val="-20"/>
          <w:sz w:val="28"/>
          <w:szCs w:val="28"/>
          <w:lang w:val="ru-RU"/>
        </w:rPr>
        <w:t xml:space="preserve">трудовых обязанностей </w:t>
      </w:r>
      <w:r w:rsidRPr="007446F2">
        <w:rPr>
          <w:rFonts w:cs="Times New Roman"/>
          <w:color w:val="000000"/>
          <w:spacing w:val="-20"/>
          <w:sz w:val="28"/>
          <w:szCs w:val="28"/>
          <w:lang w:val="ru-RU"/>
        </w:rPr>
        <w:t>на протяже</w:t>
      </w:r>
      <w:r w:rsidR="00023C62" w:rsidRPr="007446F2">
        <w:rPr>
          <w:rFonts w:cs="Times New Roman"/>
          <w:color w:val="000000"/>
          <w:spacing w:val="-20"/>
          <w:sz w:val="28"/>
          <w:szCs w:val="28"/>
          <w:lang w:val="ru-RU"/>
        </w:rPr>
        <w:t>нии определенного</w:t>
      </w:r>
      <w:r w:rsidRPr="007446F2">
        <w:rPr>
          <w:rFonts w:cs="Times New Roman"/>
          <w:color w:val="000000"/>
          <w:spacing w:val="-20"/>
          <w:sz w:val="28"/>
          <w:szCs w:val="28"/>
          <w:lang w:val="ru-RU"/>
        </w:rPr>
        <w:t xml:space="preserve"> периода времени. </w:t>
      </w:r>
      <w:r w:rsidR="00023C62" w:rsidRPr="007446F2">
        <w:rPr>
          <w:rFonts w:cs="Times New Roman"/>
          <w:color w:val="000000"/>
          <w:spacing w:val="-20"/>
          <w:sz w:val="28"/>
          <w:szCs w:val="28"/>
          <w:lang w:val="ru-RU"/>
        </w:rPr>
        <w:t>Е</w:t>
      </w:r>
      <w:r w:rsidR="00ED71D9" w:rsidRPr="007446F2">
        <w:rPr>
          <w:rFonts w:cs="Times New Roman"/>
          <w:color w:val="000000"/>
          <w:spacing w:val="-20"/>
          <w:sz w:val="28"/>
          <w:szCs w:val="28"/>
          <w:lang w:val="ru-RU"/>
        </w:rPr>
        <w:t xml:space="preserve">сли </w:t>
      </w:r>
      <w:r w:rsidR="00023C62" w:rsidRPr="007446F2">
        <w:rPr>
          <w:rFonts w:cs="Times New Roman"/>
          <w:color w:val="000000"/>
          <w:spacing w:val="-20"/>
          <w:sz w:val="28"/>
          <w:szCs w:val="28"/>
          <w:lang w:val="ru-RU"/>
        </w:rPr>
        <w:t>же работник допускает нарушение, то право</w:t>
      </w:r>
      <w:r w:rsidRPr="007446F2">
        <w:rPr>
          <w:rFonts w:cs="Times New Roman"/>
          <w:color w:val="000000"/>
          <w:spacing w:val="-20"/>
          <w:sz w:val="28"/>
          <w:szCs w:val="28"/>
          <w:lang w:val="ru-RU"/>
        </w:rPr>
        <w:t xml:space="preserve"> на получение </w:t>
      </w:r>
      <w:r w:rsidR="00023C62" w:rsidRPr="007446F2">
        <w:rPr>
          <w:rFonts w:cs="Times New Roman"/>
          <w:color w:val="000000"/>
          <w:spacing w:val="-20"/>
          <w:sz w:val="28"/>
          <w:szCs w:val="28"/>
          <w:lang w:val="ru-RU"/>
        </w:rPr>
        <w:t xml:space="preserve">им </w:t>
      </w:r>
      <w:r w:rsidRPr="007446F2">
        <w:rPr>
          <w:rFonts w:cs="Times New Roman"/>
          <w:color w:val="000000"/>
          <w:spacing w:val="-20"/>
          <w:sz w:val="28"/>
          <w:szCs w:val="28"/>
          <w:lang w:val="ru-RU"/>
        </w:rPr>
        <w:t xml:space="preserve">премии </w:t>
      </w:r>
      <w:r w:rsidR="00ED71D9" w:rsidRPr="007446F2">
        <w:rPr>
          <w:rFonts w:cs="Times New Roman"/>
          <w:color w:val="000000"/>
          <w:spacing w:val="-20"/>
          <w:sz w:val="28"/>
          <w:szCs w:val="28"/>
          <w:lang w:val="ru-RU"/>
        </w:rPr>
        <w:t>исключается.</w:t>
      </w:r>
    </w:p>
    <w:p w:rsidR="00ED71D9" w:rsidRPr="007446F2" w:rsidRDefault="00ED71D9" w:rsidP="00590C67">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Между тем</w:t>
      </w:r>
      <w:r w:rsidR="00023C62" w:rsidRPr="007446F2">
        <w:rPr>
          <w:rFonts w:cs="Times New Roman"/>
          <w:color w:val="000000"/>
          <w:spacing w:val="-20"/>
          <w:sz w:val="28"/>
          <w:szCs w:val="28"/>
          <w:lang w:val="ru-RU"/>
        </w:rPr>
        <w:t>,</w:t>
      </w:r>
      <w:r w:rsidRPr="007446F2">
        <w:rPr>
          <w:rFonts w:cs="Times New Roman"/>
          <w:color w:val="000000"/>
          <w:spacing w:val="-20"/>
          <w:sz w:val="28"/>
          <w:szCs w:val="28"/>
          <w:lang w:val="ru-RU"/>
        </w:rPr>
        <w:t xml:space="preserve"> за осуществление определенной тр</w:t>
      </w:r>
      <w:r w:rsidR="0067646A" w:rsidRPr="007446F2">
        <w:rPr>
          <w:rFonts w:cs="Times New Roman"/>
          <w:color w:val="000000"/>
          <w:spacing w:val="-20"/>
          <w:sz w:val="28"/>
          <w:szCs w:val="28"/>
          <w:lang w:val="ru-RU"/>
        </w:rPr>
        <w:t xml:space="preserve">удовой деятельности (которое </w:t>
      </w:r>
      <w:r w:rsidR="00964815">
        <w:rPr>
          <w:rFonts w:cs="Times New Roman"/>
          <w:color w:val="000000"/>
          <w:spacing w:val="-20"/>
          <w:sz w:val="28"/>
          <w:szCs w:val="28"/>
          <w:lang w:val="ru-RU"/>
        </w:rPr>
        <w:t xml:space="preserve">само по себе </w:t>
      </w:r>
      <w:r w:rsidRPr="007446F2">
        <w:rPr>
          <w:rFonts w:cs="Times New Roman"/>
          <w:color w:val="000000"/>
          <w:spacing w:val="-20"/>
          <w:sz w:val="28"/>
          <w:szCs w:val="28"/>
          <w:lang w:val="ru-RU"/>
        </w:rPr>
        <w:t>предполагает исполнение</w:t>
      </w:r>
      <w:r w:rsidR="00F94C37"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всех обязанностей, предусмотренных ст.21 ТК РФ) работнику системой оплаты труда</w:t>
      </w:r>
      <w:r w:rsidR="007506BF" w:rsidRPr="007446F2">
        <w:rPr>
          <w:rFonts w:cs="Times New Roman"/>
          <w:color w:val="000000"/>
          <w:spacing w:val="-20"/>
          <w:sz w:val="28"/>
          <w:szCs w:val="28"/>
          <w:lang w:val="ru-RU"/>
        </w:rPr>
        <w:t xml:space="preserve"> заранее</w:t>
      </w:r>
      <w:r w:rsidRPr="007446F2">
        <w:rPr>
          <w:rFonts w:cs="Times New Roman"/>
          <w:color w:val="000000"/>
          <w:spacing w:val="-20"/>
          <w:sz w:val="28"/>
          <w:szCs w:val="28"/>
          <w:lang w:val="ru-RU"/>
        </w:rPr>
        <w:t xml:space="preserve"> установлено вознаграждение, </w:t>
      </w:r>
      <w:r w:rsidR="0067646A" w:rsidRPr="007446F2">
        <w:rPr>
          <w:rFonts w:cs="Times New Roman"/>
          <w:color w:val="000000"/>
          <w:spacing w:val="-20"/>
          <w:sz w:val="28"/>
          <w:szCs w:val="28"/>
          <w:lang w:val="ru-RU"/>
        </w:rPr>
        <w:t>размер которого в рассматриваемом случае уже включает</w:t>
      </w:r>
      <w:r w:rsidRPr="007446F2">
        <w:rPr>
          <w:rFonts w:cs="Times New Roman"/>
          <w:color w:val="000000"/>
          <w:spacing w:val="-20"/>
          <w:sz w:val="28"/>
          <w:szCs w:val="28"/>
          <w:lang w:val="ru-RU"/>
        </w:rPr>
        <w:t xml:space="preserve"> в себя соответ</w:t>
      </w:r>
      <w:r w:rsidR="00B30E2B" w:rsidRPr="007446F2">
        <w:rPr>
          <w:rFonts w:cs="Times New Roman"/>
          <w:color w:val="000000"/>
          <w:spacing w:val="-20"/>
          <w:sz w:val="28"/>
          <w:szCs w:val="28"/>
          <w:lang w:val="ru-RU"/>
        </w:rPr>
        <w:t>ствующую премию. Таким образом,</w:t>
      </w:r>
      <w:r w:rsidR="007506BF" w:rsidRPr="007446F2">
        <w:rPr>
          <w:rFonts w:cs="Times New Roman"/>
          <w:color w:val="000000"/>
          <w:spacing w:val="-20"/>
          <w:sz w:val="28"/>
          <w:szCs w:val="28"/>
          <w:lang w:val="ru-RU"/>
        </w:rPr>
        <w:t xml:space="preserve"> работник</w:t>
      </w:r>
      <w:r w:rsidR="0067646A" w:rsidRPr="007446F2">
        <w:rPr>
          <w:rFonts w:cs="Times New Roman"/>
          <w:color w:val="000000"/>
          <w:spacing w:val="-20"/>
          <w:sz w:val="28"/>
          <w:szCs w:val="28"/>
          <w:lang w:val="ru-RU"/>
        </w:rPr>
        <w:t xml:space="preserve"> изначально</w:t>
      </w:r>
      <w:r w:rsidR="007506BF" w:rsidRPr="007446F2">
        <w:rPr>
          <w:rFonts w:cs="Times New Roman"/>
          <w:color w:val="000000"/>
          <w:spacing w:val="-20"/>
          <w:sz w:val="28"/>
          <w:szCs w:val="28"/>
          <w:lang w:val="ru-RU"/>
        </w:rPr>
        <w:t xml:space="preserve"> претендует на получение </w:t>
      </w:r>
      <w:r w:rsidR="00B30E2B" w:rsidRPr="007446F2">
        <w:rPr>
          <w:rFonts w:cs="Times New Roman"/>
          <w:color w:val="000000"/>
          <w:spacing w:val="-20"/>
          <w:sz w:val="28"/>
          <w:szCs w:val="28"/>
          <w:lang w:val="ru-RU"/>
        </w:rPr>
        <w:t>данной премии</w:t>
      </w:r>
      <w:r w:rsidR="00834CC2" w:rsidRPr="007446F2">
        <w:rPr>
          <w:rFonts w:cs="Times New Roman"/>
          <w:color w:val="000000"/>
          <w:spacing w:val="-20"/>
          <w:sz w:val="28"/>
          <w:szCs w:val="28"/>
          <w:lang w:val="ru-RU"/>
        </w:rPr>
        <w:t>, наряду с основной частью заработной платы.</w:t>
      </w:r>
      <w:r w:rsidR="00590C67" w:rsidRPr="007446F2">
        <w:rPr>
          <w:rFonts w:cs="Times New Roman"/>
          <w:color w:val="000000"/>
          <w:spacing w:val="-20"/>
          <w:sz w:val="28"/>
          <w:szCs w:val="28"/>
          <w:lang w:val="ru-RU"/>
        </w:rPr>
        <w:t xml:space="preserve"> </w:t>
      </w:r>
      <w:r w:rsidR="0067646A" w:rsidRPr="007446F2">
        <w:rPr>
          <w:rFonts w:cs="Times New Roman"/>
          <w:color w:val="000000"/>
          <w:spacing w:val="-20"/>
          <w:sz w:val="28"/>
          <w:szCs w:val="28"/>
          <w:lang w:val="ru-RU"/>
        </w:rPr>
        <w:t>Н</w:t>
      </w:r>
      <w:r w:rsidR="00F94C37" w:rsidRPr="007446F2">
        <w:rPr>
          <w:rFonts w:cs="Times New Roman"/>
          <w:color w:val="000000"/>
          <w:spacing w:val="-20"/>
          <w:sz w:val="28"/>
          <w:szCs w:val="28"/>
          <w:lang w:val="ru-RU"/>
        </w:rPr>
        <w:t>евыплата</w:t>
      </w:r>
      <w:r w:rsidRPr="007446F2">
        <w:rPr>
          <w:rFonts w:cs="Times New Roman"/>
          <w:color w:val="000000"/>
          <w:spacing w:val="-20"/>
          <w:sz w:val="28"/>
          <w:szCs w:val="28"/>
          <w:lang w:val="ru-RU"/>
        </w:rPr>
        <w:t xml:space="preserve"> премии</w:t>
      </w:r>
      <w:r w:rsidR="0067646A" w:rsidRPr="007446F2">
        <w:rPr>
          <w:rFonts w:cs="Times New Roman"/>
          <w:color w:val="000000"/>
          <w:spacing w:val="-20"/>
          <w:sz w:val="28"/>
          <w:szCs w:val="28"/>
          <w:lang w:val="ru-RU"/>
        </w:rPr>
        <w:t xml:space="preserve"> </w:t>
      </w:r>
      <w:r w:rsidR="00A744B3">
        <w:rPr>
          <w:rFonts w:cs="Times New Roman"/>
          <w:color w:val="000000"/>
          <w:spacing w:val="-20"/>
          <w:sz w:val="28"/>
          <w:szCs w:val="28"/>
          <w:lang w:val="ru-RU"/>
        </w:rPr>
        <w:t>в связи с нарушением</w:t>
      </w:r>
      <w:r w:rsidR="00D7058E" w:rsidRPr="007446F2">
        <w:rPr>
          <w:rFonts w:cs="Times New Roman"/>
          <w:color w:val="000000"/>
          <w:spacing w:val="-20"/>
          <w:sz w:val="28"/>
          <w:szCs w:val="28"/>
          <w:lang w:val="ru-RU"/>
        </w:rPr>
        <w:t xml:space="preserve"> работником </w:t>
      </w:r>
      <w:r w:rsidR="00292D5D" w:rsidRPr="007446F2">
        <w:rPr>
          <w:rFonts w:cs="Times New Roman"/>
          <w:color w:val="000000"/>
          <w:spacing w:val="-20"/>
          <w:sz w:val="28"/>
          <w:szCs w:val="28"/>
          <w:lang w:val="ru-RU"/>
        </w:rPr>
        <w:t xml:space="preserve">дисциплины труда </w:t>
      </w:r>
      <w:r w:rsidR="00723E90" w:rsidRPr="007446F2">
        <w:rPr>
          <w:rFonts w:cs="Times New Roman"/>
          <w:color w:val="000000"/>
          <w:spacing w:val="-20"/>
          <w:sz w:val="28"/>
          <w:szCs w:val="28"/>
          <w:lang w:val="ru-RU"/>
        </w:rPr>
        <w:t xml:space="preserve">в таком случае </w:t>
      </w:r>
      <w:r w:rsidR="00D7058E" w:rsidRPr="007446F2">
        <w:rPr>
          <w:rFonts w:cs="Times New Roman"/>
          <w:color w:val="000000"/>
          <w:spacing w:val="-20"/>
          <w:sz w:val="28"/>
          <w:szCs w:val="28"/>
          <w:lang w:val="ru-RU"/>
        </w:rPr>
        <w:t xml:space="preserve">содержательно </w:t>
      </w:r>
      <w:r w:rsidR="00292D5D" w:rsidRPr="007446F2">
        <w:rPr>
          <w:rFonts w:cs="Times New Roman"/>
          <w:color w:val="000000"/>
          <w:spacing w:val="-20"/>
          <w:sz w:val="28"/>
          <w:szCs w:val="28"/>
          <w:lang w:val="ru-RU"/>
        </w:rPr>
        <w:t xml:space="preserve">невозможно </w:t>
      </w:r>
      <w:r w:rsidR="00F94C37" w:rsidRPr="007446F2">
        <w:rPr>
          <w:rFonts w:cs="Times New Roman"/>
          <w:color w:val="000000"/>
          <w:spacing w:val="-20"/>
          <w:sz w:val="28"/>
          <w:szCs w:val="28"/>
          <w:lang w:val="ru-RU"/>
        </w:rPr>
        <w:t>отлич</w:t>
      </w:r>
      <w:r w:rsidR="00292D5D" w:rsidRPr="007446F2">
        <w:rPr>
          <w:rFonts w:cs="Times New Roman"/>
          <w:color w:val="000000"/>
          <w:spacing w:val="-20"/>
          <w:sz w:val="28"/>
          <w:szCs w:val="28"/>
          <w:lang w:val="ru-RU"/>
        </w:rPr>
        <w:t>ить</w:t>
      </w:r>
      <w:r w:rsidR="00F94C37" w:rsidRPr="007446F2">
        <w:rPr>
          <w:rFonts w:cs="Times New Roman"/>
          <w:color w:val="000000"/>
          <w:spacing w:val="-20"/>
          <w:sz w:val="28"/>
          <w:szCs w:val="28"/>
          <w:lang w:val="ru-RU"/>
        </w:rPr>
        <w:t xml:space="preserve"> </w:t>
      </w:r>
      <w:r w:rsidR="00BE6644" w:rsidRPr="007446F2">
        <w:rPr>
          <w:rFonts w:cs="Times New Roman"/>
          <w:color w:val="000000"/>
          <w:spacing w:val="-20"/>
          <w:sz w:val="28"/>
          <w:szCs w:val="28"/>
          <w:lang w:val="ru-RU"/>
        </w:rPr>
        <w:t>о</w:t>
      </w:r>
      <w:r w:rsidR="00F94C37" w:rsidRPr="007446F2">
        <w:rPr>
          <w:rFonts w:cs="Times New Roman"/>
          <w:color w:val="000000"/>
          <w:spacing w:val="-20"/>
          <w:sz w:val="28"/>
          <w:szCs w:val="28"/>
          <w:lang w:val="ru-RU"/>
        </w:rPr>
        <w:t>т</w:t>
      </w:r>
      <w:r w:rsidR="00292D5D" w:rsidRPr="007446F2">
        <w:rPr>
          <w:rFonts w:cs="Times New Roman"/>
          <w:color w:val="000000"/>
          <w:spacing w:val="-20"/>
          <w:sz w:val="28"/>
          <w:szCs w:val="28"/>
          <w:lang w:val="ru-RU"/>
        </w:rPr>
        <w:t xml:space="preserve"> </w:t>
      </w:r>
      <w:r w:rsidR="00BE6644" w:rsidRPr="007446F2">
        <w:rPr>
          <w:rFonts w:cs="Times New Roman"/>
          <w:color w:val="000000"/>
          <w:spacing w:val="-20"/>
          <w:sz w:val="28"/>
          <w:szCs w:val="28"/>
          <w:lang w:val="ru-RU"/>
        </w:rPr>
        <w:t xml:space="preserve">снижения размера заработной платы </w:t>
      </w:r>
      <w:r w:rsidR="00A744B3">
        <w:rPr>
          <w:rFonts w:cs="Times New Roman"/>
          <w:color w:val="000000"/>
          <w:spacing w:val="-20"/>
          <w:sz w:val="28"/>
          <w:szCs w:val="28"/>
          <w:lang w:val="ru-RU"/>
        </w:rPr>
        <w:t xml:space="preserve">за совершение </w:t>
      </w:r>
      <w:r w:rsidR="00BE6644" w:rsidRPr="007446F2">
        <w:rPr>
          <w:rFonts w:cs="Times New Roman"/>
          <w:color w:val="000000"/>
          <w:spacing w:val="-20"/>
          <w:sz w:val="28"/>
          <w:szCs w:val="28"/>
          <w:lang w:val="ru-RU"/>
        </w:rPr>
        <w:t>дисци</w:t>
      </w:r>
      <w:r w:rsidR="00A744B3">
        <w:rPr>
          <w:rFonts w:cs="Times New Roman"/>
          <w:color w:val="000000"/>
          <w:spacing w:val="-20"/>
          <w:sz w:val="28"/>
          <w:szCs w:val="28"/>
          <w:lang w:val="ru-RU"/>
        </w:rPr>
        <w:t>плинарного проступка</w:t>
      </w:r>
      <w:r w:rsidR="00723E90" w:rsidRPr="007446F2">
        <w:rPr>
          <w:rFonts w:cs="Times New Roman"/>
          <w:color w:val="000000"/>
          <w:spacing w:val="-20"/>
          <w:sz w:val="28"/>
          <w:szCs w:val="28"/>
          <w:lang w:val="ru-RU"/>
        </w:rPr>
        <w:t>, что</w:t>
      </w:r>
      <w:r w:rsidR="00964815">
        <w:rPr>
          <w:rFonts w:cs="Times New Roman"/>
          <w:color w:val="000000"/>
          <w:spacing w:val="-20"/>
          <w:sz w:val="28"/>
          <w:szCs w:val="28"/>
          <w:lang w:val="ru-RU"/>
        </w:rPr>
        <w:t>,</w:t>
      </w:r>
      <w:r w:rsidR="00723E90" w:rsidRPr="007446F2">
        <w:rPr>
          <w:rFonts w:cs="Times New Roman"/>
          <w:color w:val="000000"/>
          <w:spacing w:val="-20"/>
          <w:sz w:val="28"/>
          <w:szCs w:val="28"/>
          <w:lang w:val="ru-RU"/>
        </w:rPr>
        <w:t xml:space="preserve"> по сути</w:t>
      </w:r>
      <w:r w:rsidR="00964815">
        <w:rPr>
          <w:rFonts w:cs="Times New Roman"/>
          <w:color w:val="000000"/>
          <w:spacing w:val="-20"/>
          <w:sz w:val="28"/>
          <w:szCs w:val="28"/>
          <w:lang w:val="ru-RU"/>
        </w:rPr>
        <w:t>,</w:t>
      </w:r>
      <w:r w:rsidR="00723E90" w:rsidRPr="007446F2">
        <w:rPr>
          <w:rFonts w:cs="Times New Roman"/>
          <w:color w:val="000000"/>
          <w:spacing w:val="-20"/>
          <w:sz w:val="28"/>
          <w:szCs w:val="28"/>
          <w:lang w:val="ru-RU"/>
        </w:rPr>
        <w:t xml:space="preserve"> </w:t>
      </w:r>
      <w:r w:rsidR="00292D5D" w:rsidRPr="007446F2">
        <w:rPr>
          <w:rFonts w:cs="Times New Roman"/>
          <w:color w:val="000000"/>
          <w:spacing w:val="-20"/>
          <w:sz w:val="28"/>
          <w:szCs w:val="28"/>
          <w:lang w:val="ru-RU"/>
        </w:rPr>
        <w:t xml:space="preserve">представляет собой штраф, возможность </w:t>
      </w:r>
      <w:proofErr w:type="gramStart"/>
      <w:r w:rsidR="00292D5D" w:rsidRPr="007446F2">
        <w:rPr>
          <w:rFonts w:cs="Times New Roman"/>
          <w:color w:val="000000"/>
          <w:spacing w:val="-20"/>
          <w:sz w:val="28"/>
          <w:szCs w:val="28"/>
          <w:lang w:val="ru-RU"/>
        </w:rPr>
        <w:t>применения</w:t>
      </w:r>
      <w:proofErr w:type="gramEnd"/>
      <w:r w:rsidR="00292D5D" w:rsidRPr="007446F2">
        <w:rPr>
          <w:rFonts w:cs="Times New Roman"/>
          <w:color w:val="000000"/>
          <w:spacing w:val="-20"/>
          <w:sz w:val="28"/>
          <w:szCs w:val="28"/>
          <w:lang w:val="ru-RU"/>
        </w:rPr>
        <w:t xml:space="preserve"> к работнику которого ТК РФ исключает</w:t>
      </w:r>
      <w:r w:rsidR="000143C6" w:rsidRPr="007446F2">
        <w:rPr>
          <w:rFonts w:cs="Times New Roman"/>
          <w:color w:val="000000"/>
          <w:spacing w:val="-20"/>
          <w:sz w:val="28"/>
          <w:szCs w:val="28"/>
          <w:lang w:val="ru-RU"/>
        </w:rPr>
        <w:t>.</w:t>
      </w:r>
    </w:p>
    <w:p w:rsidR="00292D5D" w:rsidRPr="007446F2" w:rsidRDefault="001C5D4C" w:rsidP="00292D5D">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При этом</w:t>
      </w:r>
      <w:r w:rsidR="00315B7F" w:rsidRPr="007446F2">
        <w:rPr>
          <w:rFonts w:cs="Times New Roman"/>
          <w:color w:val="000000"/>
          <w:spacing w:val="-20"/>
          <w:sz w:val="28"/>
          <w:szCs w:val="28"/>
          <w:lang w:val="ru-RU"/>
        </w:rPr>
        <w:t xml:space="preserve"> </w:t>
      </w:r>
      <w:r w:rsidR="00ED71D9" w:rsidRPr="007446F2">
        <w:rPr>
          <w:rFonts w:cs="Times New Roman"/>
          <w:color w:val="000000"/>
          <w:spacing w:val="-20"/>
          <w:sz w:val="28"/>
          <w:szCs w:val="28"/>
          <w:lang w:val="ru-RU"/>
        </w:rPr>
        <w:t>т</w:t>
      </w:r>
      <w:r w:rsidR="00BD2CB1" w:rsidRPr="007446F2">
        <w:rPr>
          <w:rFonts w:cs="Times New Roman"/>
          <w:color w:val="000000"/>
          <w:spacing w:val="-20"/>
          <w:sz w:val="28"/>
          <w:szCs w:val="28"/>
          <w:lang w:val="ru-RU"/>
        </w:rPr>
        <w:t>рудовое законодательство предусматривает специальные последствия нару</w:t>
      </w:r>
      <w:r w:rsidR="00F94C37" w:rsidRPr="007446F2">
        <w:rPr>
          <w:rFonts w:cs="Times New Roman"/>
          <w:color w:val="000000"/>
          <w:spacing w:val="-20"/>
          <w:sz w:val="28"/>
          <w:szCs w:val="28"/>
          <w:lang w:val="ru-RU"/>
        </w:rPr>
        <w:t>шения работником</w:t>
      </w:r>
      <w:r w:rsidR="00BD2CB1" w:rsidRPr="007446F2">
        <w:rPr>
          <w:rFonts w:cs="Times New Roman"/>
          <w:color w:val="000000"/>
          <w:spacing w:val="-20"/>
          <w:sz w:val="28"/>
          <w:szCs w:val="28"/>
          <w:lang w:val="ru-RU"/>
        </w:rPr>
        <w:t xml:space="preserve"> трудовых обязанностей – </w:t>
      </w:r>
      <w:r w:rsidRPr="007446F2">
        <w:rPr>
          <w:rFonts w:cs="Times New Roman"/>
          <w:color w:val="000000"/>
          <w:spacing w:val="-20"/>
          <w:sz w:val="28"/>
          <w:szCs w:val="28"/>
          <w:lang w:val="ru-RU"/>
        </w:rPr>
        <w:t xml:space="preserve">право работодателя </w:t>
      </w:r>
      <w:r w:rsidR="00BD2CB1" w:rsidRPr="007446F2">
        <w:rPr>
          <w:rFonts w:cs="Times New Roman"/>
          <w:color w:val="000000"/>
          <w:spacing w:val="-20"/>
          <w:sz w:val="28"/>
          <w:szCs w:val="28"/>
          <w:lang w:val="ru-RU"/>
        </w:rPr>
        <w:t>привлеч</w:t>
      </w:r>
      <w:r w:rsidRPr="007446F2">
        <w:rPr>
          <w:rFonts w:cs="Times New Roman"/>
          <w:color w:val="000000"/>
          <w:spacing w:val="-20"/>
          <w:sz w:val="28"/>
          <w:szCs w:val="28"/>
          <w:lang w:val="ru-RU"/>
        </w:rPr>
        <w:t>ь</w:t>
      </w:r>
      <w:r w:rsidR="00BD2CB1"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его </w:t>
      </w:r>
      <w:r w:rsidR="00BD2CB1" w:rsidRPr="007446F2">
        <w:rPr>
          <w:rFonts w:cs="Times New Roman"/>
          <w:color w:val="000000"/>
          <w:spacing w:val="-20"/>
          <w:sz w:val="28"/>
          <w:szCs w:val="28"/>
          <w:lang w:val="ru-RU"/>
        </w:rPr>
        <w:t>к дисциплинарной ответственности</w:t>
      </w:r>
      <w:r w:rsidR="00BD2CB1" w:rsidRPr="007446F2">
        <w:rPr>
          <w:rStyle w:val="aa"/>
          <w:rFonts w:cs="Times New Roman"/>
          <w:color w:val="000000"/>
          <w:spacing w:val="-20"/>
          <w:sz w:val="28"/>
          <w:szCs w:val="28"/>
          <w:lang w:val="ru-RU"/>
        </w:rPr>
        <w:footnoteReference w:id="235"/>
      </w:r>
      <w:r w:rsidR="00BD2CB1" w:rsidRPr="007446F2">
        <w:rPr>
          <w:rFonts w:cs="Times New Roman"/>
          <w:color w:val="000000"/>
          <w:spacing w:val="-20"/>
          <w:sz w:val="28"/>
          <w:szCs w:val="28"/>
          <w:lang w:val="ru-RU"/>
        </w:rPr>
        <w:t>, а также материальную ответственность работника</w:t>
      </w:r>
      <w:r w:rsidR="00ED71D9" w:rsidRPr="007446F2">
        <w:rPr>
          <w:rFonts w:cs="Times New Roman"/>
          <w:color w:val="000000"/>
          <w:spacing w:val="-20"/>
          <w:sz w:val="28"/>
          <w:szCs w:val="28"/>
          <w:lang w:val="ru-RU"/>
        </w:rPr>
        <w:t>, есл</w:t>
      </w:r>
      <w:r w:rsidR="00F94C37" w:rsidRPr="007446F2">
        <w:rPr>
          <w:rFonts w:cs="Times New Roman"/>
          <w:color w:val="000000"/>
          <w:spacing w:val="-20"/>
          <w:sz w:val="28"/>
          <w:szCs w:val="28"/>
          <w:lang w:val="ru-RU"/>
        </w:rPr>
        <w:t>и его действия причинили ущерб</w:t>
      </w:r>
      <w:r w:rsidR="00BD2CB1" w:rsidRPr="007446F2">
        <w:rPr>
          <w:rFonts w:cs="Times New Roman"/>
          <w:color w:val="000000"/>
          <w:spacing w:val="-20"/>
          <w:sz w:val="28"/>
          <w:szCs w:val="28"/>
          <w:lang w:val="ru-RU"/>
        </w:rPr>
        <w:t xml:space="preserve"> </w:t>
      </w:r>
      <w:r w:rsidR="00F94C37" w:rsidRPr="007446F2">
        <w:rPr>
          <w:rFonts w:cs="Times New Roman"/>
          <w:color w:val="000000"/>
          <w:spacing w:val="-20"/>
          <w:sz w:val="28"/>
          <w:szCs w:val="28"/>
          <w:lang w:val="ru-RU"/>
        </w:rPr>
        <w:t>работодателю</w:t>
      </w:r>
      <w:r w:rsidR="00BD2CB1" w:rsidRPr="007446F2">
        <w:rPr>
          <w:rStyle w:val="aa"/>
          <w:rFonts w:cs="Times New Roman"/>
          <w:color w:val="000000"/>
          <w:spacing w:val="-20"/>
          <w:sz w:val="28"/>
          <w:szCs w:val="28"/>
          <w:lang w:val="ru-RU"/>
        </w:rPr>
        <w:footnoteReference w:id="236"/>
      </w:r>
      <w:r w:rsidRPr="007446F2">
        <w:rPr>
          <w:rFonts w:cs="Times New Roman"/>
          <w:color w:val="000000"/>
          <w:spacing w:val="-20"/>
          <w:sz w:val="28"/>
          <w:szCs w:val="28"/>
          <w:lang w:val="ru-RU"/>
        </w:rPr>
        <w:t>.</w:t>
      </w:r>
      <w:r w:rsidR="00BD2CB1"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 xml:space="preserve">ТК РФ </w:t>
      </w:r>
      <w:r w:rsidR="00BD2CB1" w:rsidRPr="007446F2">
        <w:rPr>
          <w:rFonts w:cs="Times New Roman"/>
          <w:color w:val="000000"/>
          <w:spacing w:val="-20"/>
          <w:sz w:val="28"/>
          <w:szCs w:val="28"/>
          <w:lang w:val="ru-RU"/>
        </w:rPr>
        <w:t xml:space="preserve">устанавливает </w:t>
      </w:r>
      <w:r w:rsidR="00BF421D" w:rsidRPr="007446F2">
        <w:rPr>
          <w:rFonts w:cs="Times New Roman"/>
          <w:color w:val="000000"/>
          <w:spacing w:val="-20"/>
          <w:sz w:val="28"/>
          <w:szCs w:val="28"/>
          <w:lang w:val="ru-RU"/>
        </w:rPr>
        <w:t>особые правила применения</w:t>
      </w:r>
      <w:r w:rsidR="00BD2CB1" w:rsidRPr="007446F2">
        <w:rPr>
          <w:rFonts w:cs="Times New Roman"/>
          <w:color w:val="000000"/>
          <w:spacing w:val="-20"/>
          <w:sz w:val="28"/>
          <w:szCs w:val="28"/>
          <w:lang w:val="ru-RU"/>
        </w:rPr>
        <w:t xml:space="preserve"> данных последствий</w:t>
      </w:r>
      <w:r w:rsidR="00BD2CB1" w:rsidRPr="007446F2">
        <w:rPr>
          <w:rStyle w:val="aa"/>
          <w:rFonts w:cs="Times New Roman"/>
          <w:color w:val="000000"/>
          <w:spacing w:val="-20"/>
          <w:sz w:val="28"/>
          <w:szCs w:val="28"/>
          <w:lang w:val="ru-RU"/>
        </w:rPr>
        <w:footnoteReference w:id="237"/>
      </w:r>
      <w:r w:rsidR="008F6BFC" w:rsidRPr="007446F2">
        <w:rPr>
          <w:rFonts w:cs="Times New Roman"/>
          <w:color w:val="000000"/>
          <w:spacing w:val="-20"/>
          <w:sz w:val="28"/>
          <w:szCs w:val="28"/>
          <w:lang w:val="ru-RU"/>
        </w:rPr>
        <w:t>.</w:t>
      </w:r>
      <w:r w:rsidR="00292D5D" w:rsidRPr="007446F2">
        <w:rPr>
          <w:rFonts w:cs="Times New Roman"/>
          <w:color w:val="000000"/>
          <w:spacing w:val="-20"/>
          <w:sz w:val="28"/>
          <w:szCs w:val="28"/>
          <w:lang w:val="ru-RU"/>
        </w:rPr>
        <w:t xml:space="preserve"> </w:t>
      </w:r>
      <w:r w:rsidR="008F6BFC" w:rsidRPr="007446F2">
        <w:rPr>
          <w:rFonts w:cs="Times New Roman"/>
          <w:color w:val="000000"/>
          <w:spacing w:val="-20"/>
          <w:sz w:val="28"/>
          <w:szCs w:val="28"/>
          <w:lang w:val="ru-RU"/>
        </w:rPr>
        <w:t>Таким образом, борьба с нарушениями трудовых об</w:t>
      </w:r>
      <w:r w:rsidR="00FA4984" w:rsidRPr="007446F2">
        <w:rPr>
          <w:rFonts w:cs="Times New Roman"/>
          <w:color w:val="000000"/>
          <w:spacing w:val="-20"/>
          <w:sz w:val="28"/>
          <w:szCs w:val="28"/>
          <w:lang w:val="ru-RU"/>
        </w:rPr>
        <w:t>язанностей</w:t>
      </w:r>
      <w:r w:rsidR="008F6BFC" w:rsidRPr="007446F2">
        <w:rPr>
          <w:rFonts w:cs="Times New Roman"/>
          <w:color w:val="000000"/>
          <w:spacing w:val="-20"/>
          <w:sz w:val="28"/>
          <w:szCs w:val="28"/>
          <w:lang w:val="ru-RU"/>
        </w:rPr>
        <w:t xml:space="preserve"> осуществляется иными, специально разработанными способами, и применять премирование для достижения этой цели означает</w:t>
      </w:r>
      <w:r w:rsidR="00315B7F" w:rsidRPr="007446F2">
        <w:rPr>
          <w:rFonts w:cs="Times New Roman"/>
          <w:color w:val="000000"/>
          <w:spacing w:val="-20"/>
          <w:sz w:val="28"/>
          <w:szCs w:val="28"/>
          <w:lang w:val="ru-RU"/>
        </w:rPr>
        <w:t xml:space="preserve"> в</w:t>
      </w:r>
      <w:r w:rsidRPr="007446F2">
        <w:rPr>
          <w:rFonts w:cs="Times New Roman"/>
          <w:color w:val="000000"/>
          <w:spacing w:val="-20"/>
          <w:sz w:val="28"/>
          <w:szCs w:val="28"/>
          <w:lang w:val="ru-RU"/>
        </w:rPr>
        <w:t xml:space="preserve"> определенной мере</w:t>
      </w:r>
      <w:proofErr w:type="gramEnd"/>
      <w:r w:rsidRPr="007446F2">
        <w:rPr>
          <w:rFonts w:cs="Times New Roman"/>
          <w:color w:val="000000"/>
          <w:spacing w:val="-20"/>
          <w:sz w:val="28"/>
          <w:szCs w:val="28"/>
          <w:lang w:val="ru-RU"/>
        </w:rPr>
        <w:t xml:space="preserve"> </w:t>
      </w:r>
      <w:r w:rsidR="00315B7F" w:rsidRPr="007446F2">
        <w:rPr>
          <w:rFonts w:cs="Times New Roman"/>
          <w:color w:val="000000"/>
          <w:spacing w:val="-20"/>
          <w:sz w:val="28"/>
          <w:szCs w:val="28"/>
          <w:lang w:val="ru-RU"/>
        </w:rPr>
        <w:t xml:space="preserve"> подменять </w:t>
      </w:r>
      <w:r w:rsidR="00BF421D" w:rsidRPr="007446F2">
        <w:rPr>
          <w:rFonts w:cs="Times New Roman"/>
          <w:color w:val="000000"/>
          <w:spacing w:val="-20"/>
          <w:sz w:val="28"/>
          <w:szCs w:val="28"/>
          <w:lang w:val="ru-RU"/>
        </w:rPr>
        <w:t>сущность</w:t>
      </w:r>
      <w:r w:rsidR="00292D5D" w:rsidRPr="007446F2">
        <w:rPr>
          <w:rFonts w:cs="Times New Roman"/>
          <w:color w:val="000000"/>
          <w:spacing w:val="-20"/>
          <w:sz w:val="28"/>
          <w:szCs w:val="28"/>
          <w:lang w:val="ru-RU"/>
        </w:rPr>
        <w:t xml:space="preserve"> и целевую направленность</w:t>
      </w:r>
      <w:r w:rsidR="00BF421D" w:rsidRPr="007446F2">
        <w:rPr>
          <w:rFonts w:cs="Times New Roman"/>
          <w:color w:val="000000"/>
          <w:spacing w:val="-20"/>
          <w:sz w:val="28"/>
          <w:szCs w:val="28"/>
          <w:lang w:val="ru-RU"/>
        </w:rPr>
        <w:t xml:space="preserve"> премирования</w:t>
      </w:r>
      <w:r w:rsidR="008F6BFC" w:rsidRPr="007446F2">
        <w:rPr>
          <w:rStyle w:val="aa"/>
          <w:rFonts w:cs="Times New Roman"/>
          <w:color w:val="000000"/>
          <w:spacing w:val="-20"/>
          <w:sz w:val="28"/>
          <w:szCs w:val="28"/>
          <w:lang w:val="ru-RU"/>
        </w:rPr>
        <w:footnoteReference w:id="238"/>
      </w:r>
      <w:r w:rsidR="008F6BFC" w:rsidRPr="007446F2">
        <w:rPr>
          <w:rFonts w:cs="Times New Roman"/>
          <w:color w:val="000000"/>
          <w:spacing w:val="-20"/>
          <w:sz w:val="28"/>
          <w:szCs w:val="28"/>
          <w:lang w:val="ru-RU"/>
        </w:rPr>
        <w:t>.</w:t>
      </w:r>
      <w:r w:rsidR="00315B7F" w:rsidRPr="007446F2">
        <w:rPr>
          <w:rFonts w:cs="Times New Roman"/>
          <w:color w:val="000000"/>
          <w:spacing w:val="-20"/>
          <w:sz w:val="28"/>
          <w:szCs w:val="28"/>
          <w:lang w:val="ru-RU"/>
        </w:rPr>
        <w:t xml:space="preserve"> </w:t>
      </w:r>
      <w:r w:rsidR="00BD2CB1" w:rsidRPr="007446F2">
        <w:rPr>
          <w:rFonts w:cs="Times New Roman"/>
          <w:color w:val="000000"/>
          <w:spacing w:val="-20"/>
          <w:sz w:val="28"/>
          <w:szCs w:val="28"/>
          <w:lang w:val="ru-RU"/>
        </w:rPr>
        <w:t>При этом ни дисциплинарная, ни материальная ответственность работника в</w:t>
      </w:r>
      <w:r w:rsidR="00BF421D" w:rsidRPr="007446F2">
        <w:rPr>
          <w:rFonts w:cs="Times New Roman"/>
          <w:color w:val="000000"/>
          <w:spacing w:val="-20"/>
          <w:sz w:val="28"/>
          <w:szCs w:val="28"/>
          <w:lang w:val="ru-RU"/>
        </w:rPr>
        <w:t xml:space="preserve"> соответствии с законом</w:t>
      </w:r>
      <w:r w:rsidR="00292D5D" w:rsidRPr="007446F2">
        <w:rPr>
          <w:rFonts w:cs="Times New Roman"/>
          <w:color w:val="000000"/>
          <w:spacing w:val="-20"/>
          <w:sz w:val="28"/>
          <w:szCs w:val="28"/>
          <w:lang w:val="ru-RU"/>
        </w:rPr>
        <w:t>, по общему правилу,</w:t>
      </w:r>
      <w:r w:rsidR="00BF421D" w:rsidRPr="007446F2">
        <w:rPr>
          <w:rFonts w:cs="Times New Roman"/>
          <w:color w:val="000000"/>
          <w:spacing w:val="-20"/>
          <w:sz w:val="28"/>
          <w:szCs w:val="28"/>
          <w:lang w:val="ru-RU"/>
        </w:rPr>
        <w:t xml:space="preserve"> не влияю</w:t>
      </w:r>
      <w:r w:rsidR="00BD2CB1" w:rsidRPr="007446F2">
        <w:rPr>
          <w:rFonts w:cs="Times New Roman"/>
          <w:color w:val="000000"/>
          <w:spacing w:val="-20"/>
          <w:sz w:val="28"/>
          <w:szCs w:val="28"/>
          <w:lang w:val="ru-RU"/>
        </w:rPr>
        <w:t>т на размер выплачив</w:t>
      </w:r>
      <w:r w:rsidR="00722A53" w:rsidRPr="007446F2">
        <w:rPr>
          <w:rFonts w:cs="Times New Roman"/>
          <w:color w:val="000000"/>
          <w:spacing w:val="-20"/>
          <w:sz w:val="28"/>
          <w:szCs w:val="28"/>
          <w:lang w:val="ru-RU"/>
        </w:rPr>
        <w:t>аемой работнику заработной платы</w:t>
      </w:r>
      <w:r w:rsidR="00722A53" w:rsidRPr="007446F2">
        <w:rPr>
          <w:rStyle w:val="aa"/>
          <w:rFonts w:cs="Times New Roman"/>
          <w:color w:val="000000"/>
          <w:spacing w:val="-20"/>
          <w:sz w:val="28"/>
          <w:szCs w:val="28"/>
          <w:lang w:val="ru-RU"/>
        </w:rPr>
        <w:footnoteReference w:id="239"/>
      </w:r>
      <w:r w:rsidR="00BD2CB1" w:rsidRPr="007446F2">
        <w:rPr>
          <w:rFonts w:cs="Times New Roman"/>
          <w:color w:val="000000"/>
          <w:spacing w:val="-20"/>
          <w:sz w:val="28"/>
          <w:szCs w:val="28"/>
          <w:lang w:val="ru-RU"/>
        </w:rPr>
        <w:t>.</w:t>
      </w:r>
    </w:p>
    <w:p w:rsidR="00964815" w:rsidRPr="007446F2" w:rsidRDefault="00C760BD" w:rsidP="00964815">
      <w:pPr>
        <w:spacing w:line="360" w:lineRule="auto"/>
        <w:ind w:firstLine="706"/>
        <w:jc w:val="both"/>
        <w:rPr>
          <w:rFonts w:cs="Times New Roman"/>
          <w:color w:val="000000"/>
          <w:spacing w:val="-20"/>
          <w:sz w:val="28"/>
          <w:szCs w:val="28"/>
          <w:lang w:val="ru-RU"/>
        </w:rPr>
      </w:pPr>
      <w:proofErr w:type="gramStart"/>
      <w:r w:rsidRPr="007446F2">
        <w:rPr>
          <w:rFonts w:cs="Times New Roman"/>
          <w:color w:val="000000"/>
          <w:spacing w:val="-20"/>
          <w:sz w:val="28"/>
          <w:szCs w:val="28"/>
          <w:lang w:val="ru-RU"/>
        </w:rPr>
        <w:t>Трудовое законодательство предусматривает исчерпывающий перечень случаев, когда размер заработной платы может быт</w:t>
      </w:r>
      <w:r w:rsidR="00964815">
        <w:rPr>
          <w:rFonts w:cs="Times New Roman"/>
          <w:color w:val="000000"/>
          <w:spacing w:val="-20"/>
          <w:sz w:val="28"/>
          <w:szCs w:val="28"/>
          <w:lang w:val="ru-RU"/>
        </w:rPr>
        <w:t xml:space="preserve">ь работнику снижен, </w:t>
      </w:r>
      <w:r w:rsidR="00023DE2" w:rsidRPr="007446F2">
        <w:rPr>
          <w:rFonts w:cs="Times New Roman"/>
          <w:color w:val="000000"/>
          <w:spacing w:val="-20"/>
          <w:sz w:val="28"/>
          <w:szCs w:val="28"/>
          <w:lang w:val="ru-RU"/>
        </w:rPr>
        <w:t xml:space="preserve">в том числе </w:t>
      </w:r>
      <w:r w:rsidRPr="007446F2">
        <w:rPr>
          <w:rFonts w:cs="Times New Roman"/>
          <w:color w:val="000000"/>
          <w:spacing w:val="-20"/>
          <w:sz w:val="28"/>
          <w:szCs w:val="28"/>
          <w:lang w:val="ru-RU"/>
        </w:rPr>
        <w:t>при наличии вины работника в невыполнении тех или иных трудов</w:t>
      </w:r>
      <w:r w:rsidR="00964815">
        <w:rPr>
          <w:rFonts w:cs="Times New Roman"/>
          <w:color w:val="000000"/>
          <w:spacing w:val="-20"/>
          <w:sz w:val="28"/>
          <w:szCs w:val="28"/>
          <w:lang w:val="ru-RU"/>
        </w:rPr>
        <w:t xml:space="preserve">ых обязанностей (причем все они связаны с </w:t>
      </w:r>
      <w:r w:rsidR="00964815">
        <w:rPr>
          <w:rFonts w:cs="Times New Roman"/>
          <w:color w:val="000000"/>
          <w:spacing w:val="-20"/>
          <w:sz w:val="28"/>
          <w:szCs w:val="28"/>
          <w:lang w:val="ru-RU"/>
        </w:rPr>
        <w:lastRenderedPageBreak/>
        <w:t>невыполнением работником установленных норм труда и рабочего времени)</w:t>
      </w:r>
      <w:r w:rsidR="00023DE2" w:rsidRPr="007446F2">
        <w:rPr>
          <w:rFonts w:cs="Times New Roman"/>
          <w:color w:val="000000"/>
          <w:spacing w:val="-20"/>
          <w:sz w:val="28"/>
          <w:szCs w:val="28"/>
          <w:lang w:val="ru-RU"/>
        </w:rPr>
        <w:t xml:space="preserve">, а также особые правила </w:t>
      </w:r>
      <w:r w:rsidRPr="007446F2">
        <w:rPr>
          <w:rFonts w:cs="Times New Roman"/>
          <w:color w:val="000000"/>
          <w:spacing w:val="-20"/>
          <w:sz w:val="28"/>
          <w:szCs w:val="28"/>
          <w:lang w:val="ru-RU"/>
        </w:rPr>
        <w:t>такого снижения</w:t>
      </w:r>
      <w:r w:rsidR="00023DE2" w:rsidRPr="007446F2">
        <w:rPr>
          <w:rFonts w:cs="Times New Roman"/>
          <w:color w:val="000000"/>
          <w:spacing w:val="-20"/>
          <w:sz w:val="28"/>
          <w:szCs w:val="28"/>
          <w:lang w:val="ru-RU"/>
        </w:rPr>
        <w:t>, в частности, допустимые пределы</w:t>
      </w:r>
      <w:r w:rsidRPr="007446F2">
        <w:rPr>
          <w:rFonts w:cs="Times New Roman"/>
          <w:color w:val="000000"/>
          <w:spacing w:val="-20"/>
          <w:sz w:val="28"/>
          <w:szCs w:val="28"/>
          <w:lang w:val="ru-RU"/>
        </w:rPr>
        <w:t>.</w:t>
      </w:r>
      <w:proofErr w:type="gramEnd"/>
      <w:r w:rsidRPr="007446F2">
        <w:rPr>
          <w:rFonts w:cs="Times New Roman"/>
          <w:color w:val="000000"/>
          <w:spacing w:val="-20"/>
          <w:sz w:val="28"/>
          <w:szCs w:val="28"/>
          <w:lang w:val="ru-RU"/>
        </w:rPr>
        <w:t xml:space="preserve"> Так, в ст.157 ТК РФ содержатся нормы относительно оплаты времени простоя; в ст.156 ТК РФ – относительно оплаты труда при </w:t>
      </w:r>
      <w:r w:rsidR="00023DE2" w:rsidRPr="007446F2">
        <w:rPr>
          <w:rFonts w:cs="Times New Roman"/>
          <w:color w:val="000000"/>
          <w:spacing w:val="-20"/>
          <w:sz w:val="28"/>
          <w:szCs w:val="28"/>
          <w:lang w:val="ru-RU"/>
        </w:rPr>
        <w:t>браке продукции</w:t>
      </w:r>
      <w:r w:rsidRPr="007446F2">
        <w:rPr>
          <w:rFonts w:cs="Times New Roman"/>
          <w:color w:val="000000"/>
          <w:spacing w:val="-20"/>
          <w:sz w:val="28"/>
          <w:szCs w:val="28"/>
          <w:lang w:val="ru-RU"/>
        </w:rPr>
        <w:t>. В ст.155 ТК РФ установлены специальные правила оплаты труда при невыполнении норм труда или неисполнении трудовы</w:t>
      </w:r>
      <w:r w:rsidR="007A12A9" w:rsidRPr="007446F2">
        <w:rPr>
          <w:rFonts w:cs="Times New Roman"/>
          <w:color w:val="000000"/>
          <w:spacing w:val="-20"/>
          <w:sz w:val="28"/>
          <w:szCs w:val="28"/>
          <w:lang w:val="ru-RU"/>
        </w:rPr>
        <w:t>х обязанностей: при неисполнении</w:t>
      </w:r>
      <w:r w:rsidRPr="007446F2">
        <w:rPr>
          <w:rFonts w:cs="Times New Roman"/>
          <w:color w:val="000000"/>
          <w:spacing w:val="-20"/>
          <w:sz w:val="28"/>
          <w:szCs w:val="28"/>
          <w:lang w:val="ru-RU"/>
        </w:rPr>
        <w:t xml:space="preserve"> работником трудовых обязанностей по его вине оплата нормируемой части заработной платы производится в соответстви</w:t>
      </w:r>
      <w:r w:rsidR="00AA48BF" w:rsidRPr="007446F2">
        <w:rPr>
          <w:rFonts w:cs="Times New Roman"/>
          <w:color w:val="000000"/>
          <w:spacing w:val="-20"/>
          <w:sz w:val="28"/>
          <w:szCs w:val="28"/>
          <w:lang w:val="ru-RU"/>
        </w:rPr>
        <w:t>и с объемом выполненной работы.</w:t>
      </w:r>
    </w:p>
    <w:p w:rsidR="00C760BD" w:rsidRPr="007446F2" w:rsidRDefault="00C760BD" w:rsidP="00C760BD">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Таким образом, трудовым законодательством предусмотрены особые последствия, в том числе в сфере оплаты труда, на случай совершения работником тех или иных нарушений. </w:t>
      </w:r>
      <w:proofErr w:type="gramStart"/>
      <w:r w:rsidRPr="007446F2">
        <w:rPr>
          <w:rFonts w:cs="Times New Roman"/>
          <w:color w:val="000000"/>
          <w:spacing w:val="-20"/>
          <w:sz w:val="28"/>
          <w:szCs w:val="28"/>
          <w:lang w:val="ru-RU"/>
        </w:rPr>
        <w:t>Исключение права работника на получение части заработной платы путем признания этой части премией, зависимой от соблюдения работником трудовой дисциплины</w:t>
      </w:r>
      <w:r w:rsidR="00964815">
        <w:rPr>
          <w:rFonts w:cs="Times New Roman"/>
          <w:color w:val="000000"/>
          <w:spacing w:val="-20"/>
          <w:sz w:val="28"/>
          <w:szCs w:val="28"/>
          <w:lang w:val="ru-RU"/>
        </w:rPr>
        <w:t xml:space="preserve"> (притом, что </w:t>
      </w:r>
      <w:r w:rsidR="00BA5466">
        <w:rPr>
          <w:rFonts w:cs="Times New Roman"/>
          <w:color w:val="000000"/>
          <w:spacing w:val="-20"/>
          <w:sz w:val="28"/>
          <w:szCs w:val="28"/>
          <w:lang w:val="ru-RU"/>
        </w:rPr>
        <w:t>снижение размера оплаты труда, как правило, допускается ТК РФ только при невыполнении работником норм труда, к которому приводит далеко не каждое дисциплинарное нарушение)</w:t>
      </w:r>
      <w:r w:rsidRPr="007446F2">
        <w:rPr>
          <w:rFonts w:cs="Times New Roman"/>
          <w:color w:val="000000"/>
          <w:spacing w:val="-20"/>
          <w:sz w:val="28"/>
          <w:szCs w:val="28"/>
          <w:lang w:val="ru-RU"/>
        </w:rPr>
        <w:t>, может быть признано обходом указанных выше правил.</w:t>
      </w:r>
      <w:proofErr w:type="gramEnd"/>
    </w:p>
    <w:p w:rsidR="00BD2CB1" w:rsidRPr="007446F2" w:rsidRDefault="00BD2CB1" w:rsidP="00315B7F">
      <w:pPr>
        <w:spacing w:line="360" w:lineRule="auto"/>
        <w:ind w:firstLine="708"/>
        <w:jc w:val="both"/>
        <w:rPr>
          <w:rFonts w:cs="Times New Roman"/>
          <w:spacing w:val="-20"/>
          <w:sz w:val="28"/>
          <w:szCs w:val="28"/>
          <w:lang w:val="ru-RU"/>
        </w:rPr>
      </w:pPr>
      <w:proofErr w:type="gramStart"/>
      <w:r w:rsidRPr="007446F2">
        <w:rPr>
          <w:rFonts w:cs="Times New Roman"/>
          <w:color w:val="000000"/>
          <w:spacing w:val="-20"/>
          <w:sz w:val="28"/>
          <w:szCs w:val="28"/>
          <w:lang w:val="ru-RU"/>
        </w:rPr>
        <w:t>В связи с указанным представляется, что построение систем п</w:t>
      </w:r>
      <w:r w:rsidR="00315B7F" w:rsidRPr="007446F2">
        <w:rPr>
          <w:rFonts w:cs="Times New Roman"/>
          <w:color w:val="000000"/>
          <w:spacing w:val="-20"/>
          <w:sz w:val="28"/>
          <w:szCs w:val="28"/>
          <w:lang w:val="ru-RU"/>
        </w:rPr>
        <w:t>ремирования, в которых основание</w:t>
      </w:r>
      <w:r w:rsidRPr="007446F2">
        <w:rPr>
          <w:rFonts w:cs="Times New Roman"/>
          <w:color w:val="000000"/>
          <w:spacing w:val="-20"/>
          <w:sz w:val="28"/>
          <w:szCs w:val="28"/>
          <w:lang w:val="ru-RU"/>
        </w:rPr>
        <w:t xml:space="preserve"> премиро</w:t>
      </w:r>
      <w:r w:rsidR="00315B7F" w:rsidRPr="007446F2">
        <w:rPr>
          <w:rFonts w:cs="Times New Roman"/>
          <w:color w:val="000000"/>
          <w:spacing w:val="-20"/>
          <w:sz w:val="28"/>
          <w:szCs w:val="28"/>
          <w:lang w:val="ru-RU"/>
        </w:rPr>
        <w:t xml:space="preserve">вания исчерпывается добросовестным выполнением работником трудовых обязанностей </w:t>
      </w:r>
      <w:r w:rsidR="00BF421D" w:rsidRPr="007446F2">
        <w:rPr>
          <w:rFonts w:cs="Times New Roman"/>
          <w:color w:val="000000"/>
          <w:spacing w:val="-20"/>
          <w:sz w:val="28"/>
          <w:szCs w:val="28"/>
          <w:lang w:val="ru-RU"/>
        </w:rPr>
        <w:t>в отсутствие каких-либо</w:t>
      </w:r>
      <w:r w:rsidRPr="007446F2">
        <w:rPr>
          <w:rFonts w:cs="Times New Roman"/>
          <w:color w:val="000000"/>
          <w:spacing w:val="-20"/>
          <w:sz w:val="28"/>
          <w:szCs w:val="28"/>
          <w:lang w:val="ru-RU"/>
        </w:rPr>
        <w:t xml:space="preserve"> </w:t>
      </w:r>
      <w:r w:rsidR="00315B7F" w:rsidRPr="007446F2">
        <w:rPr>
          <w:rFonts w:cs="Times New Roman"/>
          <w:color w:val="000000"/>
          <w:spacing w:val="-20"/>
          <w:sz w:val="28"/>
          <w:szCs w:val="28"/>
          <w:lang w:val="ru-RU"/>
        </w:rPr>
        <w:t xml:space="preserve">конкретных </w:t>
      </w:r>
      <w:r w:rsidRPr="007446F2">
        <w:rPr>
          <w:rFonts w:cs="Times New Roman"/>
          <w:color w:val="000000"/>
          <w:spacing w:val="-20"/>
          <w:sz w:val="28"/>
          <w:szCs w:val="28"/>
          <w:lang w:val="ru-RU"/>
        </w:rPr>
        <w:t>показателей</w:t>
      </w:r>
      <w:r w:rsidR="00FA4984" w:rsidRPr="007446F2">
        <w:rPr>
          <w:rFonts w:cs="Times New Roman"/>
          <w:color w:val="000000"/>
          <w:spacing w:val="-20"/>
          <w:sz w:val="28"/>
          <w:szCs w:val="28"/>
          <w:lang w:val="ru-RU"/>
        </w:rPr>
        <w:t xml:space="preserve"> труда, не является правомерным</w:t>
      </w:r>
      <w:r w:rsidRPr="007446F2">
        <w:rPr>
          <w:rFonts w:cs="Times New Roman"/>
          <w:color w:val="000000"/>
          <w:spacing w:val="-20"/>
          <w:sz w:val="28"/>
          <w:szCs w:val="28"/>
          <w:lang w:val="ru-RU"/>
        </w:rPr>
        <w:t>.</w:t>
      </w:r>
      <w:proofErr w:type="gramEnd"/>
      <w:r w:rsidR="00722A53" w:rsidRPr="007446F2">
        <w:rPr>
          <w:rFonts w:cs="Times New Roman"/>
          <w:color w:val="000000"/>
          <w:spacing w:val="-20"/>
          <w:sz w:val="28"/>
          <w:szCs w:val="28"/>
          <w:lang w:val="ru-RU"/>
        </w:rPr>
        <w:t xml:space="preserve"> </w:t>
      </w:r>
      <w:r w:rsidR="00FA4984" w:rsidRPr="007446F2">
        <w:rPr>
          <w:rFonts w:cs="Times New Roman"/>
          <w:color w:val="000000"/>
          <w:spacing w:val="-20"/>
          <w:sz w:val="28"/>
          <w:szCs w:val="28"/>
          <w:lang w:val="ru-RU"/>
        </w:rPr>
        <w:t>Ф</w:t>
      </w:r>
      <w:r w:rsidR="00722A53" w:rsidRPr="007446F2">
        <w:rPr>
          <w:rFonts w:cs="Times New Roman"/>
          <w:color w:val="000000"/>
          <w:spacing w:val="-20"/>
          <w:sz w:val="28"/>
          <w:szCs w:val="28"/>
          <w:lang w:val="ru-RU"/>
        </w:rPr>
        <w:t xml:space="preserve">акт </w:t>
      </w:r>
      <w:proofErr w:type="spellStart"/>
      <w:r w:rsidR="00722A53" w:rsidRPr="007446F2">
        <w:rPr>
          <w:rFonts w:cs="Times New Roman"/>
          <w:color w:val="000000"/>
          <w:spacing w:val="-20"/>
          <w:sz w:val="28"/>
          <w:szCs w:val="28"/>
          <w:lang w:val="ru-RU"/>
        </w:rPr>
        <w:t>несовершения</w:t>
      </w:r>
      <w:proofErr w:type="spellEnd"/>
      <w:r w:rsidR="00722A53" w:rsidRPr="007446F2">
        <w:rPr>
          <w:rFonts w:cs="Times New Roman"/>
          <w:color w:val="000000"/>
          <w:spacing w:val="-20"/>
          <w:sz w:val="28"/>
          <w:szCs w:val="28"/>
          <w:lang w:val="ru-RU"/>
        </w:rPr>
        <w:t xml:space="preserve"> работником</w:t>
      </w:r>
      <w:r w:rsidR="00BF421D" w:rsidRPr="007446F2">
        <w:rPr>
          <w:rFonts w:cs="Times New Roman"/>
          <w:color w:val="000000"/>
          <w:spacing w:val="-20"/>
          <w:sz w:val="28"/>
          <w:szCs w:val="28"/>
          <w:lang w:val="ru-RU"/>
        </w:rPr>
        <w:t xml:space="preserve"> нарушений</w:t>
      </w:r>
      <w:r w:rsidR="00722A53" w:rsidRPr="007446F2">
        <w:rPr>
          <w:rFonts w:cs="Times New Roman"/>
          <w:color w:val="000000"/>
          <w:spacing w:val="-20"/>
          <w:sz w:val="28"/>
          <w:szCs w:val="28"/>
          <w:lang w:val="ru-RU"/>
        </w:rPr>
        <w:t xml:space="preserve"> не может служить самостоятельным основанием для премирования</w:t>
      </w:r>
      <w:r w:rsidR="00722A53" w:rsidRPr="007446F2">
        <w:rPr>
          <w:rStyle w:val="aa"/>
          <w:rFonts w:cs="Times New Roman"/>
          <w:color w:val="000000"/>
          <w:spacing w:val="-20"/>
          <w:sz w:val="28"/>
          <w:szCs w:val="28"/>
          <w:lang w:val="ru-RU"/>
        </w:rPr>
        <w:footnoteReference w:id="240"/>
      </w:r>
      <w:r w:rsidR="00722A53" w:rsidRPr="007446F2">
        <w:rPr>
          <w:rFonts w:cs="Times New Roman"/>
          <w:color w:val="000000"/>
          <w:spacing w:val="-20"/>
          <w:sz w:val="28"/>
          <w:szCs w:val="28"/>
          <w:lang w:val="ru-RU"/>
        </w:rPr>
        <w:t xml:space="preserve"> в рамках оплаты труда</w:t>
      </w:r>
      <w:r w:rsidR="00713D9F" w:rsidRPr="007446F2">
        <w:rPr>
          <w:rFonts w:cs="Times New Roman"/>
          <w:spacing w:val="-20"/>
          <w:sz w:val="28"/>
          <w:szCs w:val="28"/>
          <w:lang w:val="ru-RU"/>
        </w:rPr>
        <w:t>.</w:t>
      </w:r>
      <w:r w:rsidR="00315B7F" w:rsidRPr="007446F2">
        <w:rPr>
          <w:rFonts w:cs="Times New Roman"/>
          <w:spacing w:val="-20"/>
          <w:sz w:val="28"/>
          <w:szCs w:val="28"/>
          <w:lang w:val="ru-RU"/>
        </w:rPr>
        <w:t xml:space="preserve"> </w:t>
      </w:r>
      <w:r w:rsidR="00FF66F3" w:rsidRPr="007446F2">
        <w:rPr>
          <w:rFonts w:cs="Times New Roman"/>
          <w:spacing w:val="-20"/>
          <w:sz w:val="28"/>
          <w:szCs w:val="28"/>
          <w:lang w:val="ru-RU"/>
        </w:rPr>
        <w:t>Такой позиции иногда придерживаются и суды</w:t>
      </w:r>
      <w:r w:rsidR="00713D9F" w:rsidRPr="007446F2">
        <w:rPr>
          <w:rStyle w:val="aa"/>
          <w:rFonts w:cs="Times New Roman"/>
          <w:spacing w:val="-20"/>
          <w:sz w:val="28"/>
          <w:szCs w:val="28"/>
          <w:lang w:val="ru-RU"/>
        </w:rPr>
        <w:footnoteReference w:id="241"/>
      </w:r>
      <w:r w:rsidR="00FF66F3" w:rsidRPr="007446F2">
        <w:rPr>
          <w:rFonts w:cs="Times New Roman"/>
          <w:spacing w:val="-20"/>
          <w:sz w:val="28"/>
          <w:szCs w:val="28"/>
          <w:lang w:val="ru-RU"/>
        </w:rPr>
        <w:t>, отмечая, что премия не должна утрачивать свою поощрительную и стимулирующую функцию и превращаться в автоматически начисляемую часть денежного вознаграждения</w:t>
      </w:r>
      <w:r w:rsidR="00713D9F" w:rsidRPr="007446F2">
        <w:rPr>
          <w:rStyle w:val="aa"/>
          <w:rFonts w:cs="Times New Roman"/>
          <w:spacing w:val="-20"/>
          <w:sz w:val="28"/>
          <w:szCs w:val="28"/>
          <w:lang w:val="ru-RU"/>
        </w:rPr>
        <w:footnoteReference w:id="242"/>
      </w:r>
      <w:r w:rsidR="00FF66F3" w:rsidRPr="007446F2">
        <w:rPr>
          <w:rFonts w:cs="Times New Roman"/>
          <w:spacing w:val="-20"/>
          <w:sz w:val="28"/>
          <w:szCs w:val="28"/>
          <w:lang w:val="ru-RU"/>
        </w:rPr>
        <w:t>. Поэтому условием выплаты премии должно являться не только отсутствие дисциплинарных взысканий у работника и с</w:t>
      </w:r>
      <w:r w:rsidR="00315B7F" w:rsidRPr="007446F2">
        <w:rPr>
          <w:rFonts w:cs="Times New Roman"/>
          <w:spacing w:val="-20"/>
          <w:sz w:val="28"/>
          <w:szCs w:val="28"/>
          <w:lang w:val="ru-RU"/>
        </w:rPr>
        <w:t>облюдение им своих обязанностей</w:t>
      </w:r>
      <w:r w:rsidR="00BA5466">
        <w:rPr>
          <w:rFonts w:cs="Times New Roman"/>
          <w:spacing w:val="-20"/>
          <w:sz w:val="28"/>
          <w:szCs w:val="28"/>
          <w:lang w:val="ru-RU"/>
        </w:rPr>
        <w:t>, но и объективные результаты</w:t>
      </w:r>
      <w:r w:rsidR="00315B7F" w:rsidRPr="007446F2">
        <w:rPr>
          <w:rFonts w:cs="Times New Roman"/>
          <w:spacing w:val="-20"/>
          <w:sz w:val="28"/>
          <w:szCs w:val="28"/>
          <w:lang w:val="ru-RU"/>
        </w:rPr>
        <w:t xml:space="preserve"> его работы</w:t>
      </w:r>
      <w:r w:rsidR="005B0CDA" w:rsidRPr="007446F2">
        <w:rPr>
          <w:rStyle w:val="aa"/>
          <w:rFonts w:cs="Times New Roman"/>
          <w:spacing w:val="-20"/>
          <w:sz w:val="28"/>
          <w:szCs w:val="28"/>
          <w:lang w:val="ru-RU"/>
        </w:rPr>
        <w:footnoteReference w:id="243"/>
      </w:r>
      <w:r w:rsidR="00FF66F3" w:rsidRPr="007446F2">
        <w:rPr>
          <w:rFonts w:cs="Times New Roman"/>
          <w:spacing w:val="-20"/>
          <w:sz w:val="28"/>
          <w:szCs w:val="28"/>
          <w:lang w:val="ru-RU"/>
        </w:rPr>
        <w:t>.</w:t>
      </w:r>
    </w:p>
    <w:p w:rsidR="00BD2CB1" w:rsidRPr="007446F2" w:rsidRDefault="00BD2CB1" w:rsidP="00BD2CB1">
      <w:pPr>
        <w:spacing w:line="360" w:lineRule="auto"/>
        <w:ind w:firstLine="706"/>
        <w:jc w:val="both"/>
        <w:rPr>
          <w:rFonts w:cs="Times New Roman"/>
          <w:color w:val="000000"/>
          <w:spacing w:val="-20"/>
          <w:sz w:val="28"/>
          <w:szCs w:val="28"/>
          <w:lang w:val="ru-RU"/>
        </w:rPr>
      </w:pPr>
      <w:r w:rsidRPr="007446F2">
        <w:rPr>
          <w:rFonts w:cs="Times New Roman"/>
          <w:color w:val="000000"/>
          <w:spacing w:val="-20"/>
          <w:sz w:val="28"/>
          <w:szCs w:val="28"/>
          <w:lang w:val="ru-RU"/>
        </w:rPr>
        <w:t xml:space="preserve">С учетом указанного выше полагаем, что </w:t>
      </w:r>
      <w:r w:rsidR="00C760BD" w:rsidRPr="007446F2">
        <w:rPr>
          <w:rFonts w:cs="Times New Roman"/>
          <w:color w:val="000000"/>
          <w:spacing w:val="-20"/>
          <w:sz w:val="28"/>
          <w:szCs w:val="28"/>
          <w:lang w:val="ru-RU"/>
        </w:rPr>
        <w:t xml:space="preserve">факт добросовестного выполнения работы является достаточным основанием </w:t>
      </w:r>
      <w:r w:rsidRPr="007446F2">
        <w:rPr>
          <w:rFonts w:cs="Times New Roman"/>
          <w:color w:val="000000"/>
          <w:spacing w:val="-20"/>
          <w:sz w:val="28"/>
          <w:szCs w:val="28"/>
          <w:lang w:val="ru-RU"/>
        </w:rPr>
        <w:t xml:space="preserve">лишь </w:t>
      </w:r>
      <w:r w:rsidR="00C760BD" w:rsidRPr="007446F2">
        <w:rPr>
          <w:rFonts w:cs="Times New Roman"/>
          <w:color w:val="000000"/>
          <w:spacing w:val="-20"/>
          <w:sz w:val="28"/>
          <w:szCs w:val="28"/>
          <w:lang w:val="ru-RU"/>
        </w:rPr>
        <w:t>для премирования</w:t>
      </w:r>
      <w:r w:rsidR="00315B7F" w:rsidRPr="007446F2">
        <w:rPr>
          <w:rFonts w:cs="Times New Roman"/>
          <w:color w:val="000000"/>
          <w:spacing w:val="-20"/>
          <w:sz w:val="28"/>
          <w:szCs w:val="28"/>
          <w:lang w:val="ru-RU"/>
        </w:rPr>
        <w:t>, не включаем</w:t>
      </w:r>
      <w:r w:rsidR="00C760BD" w:rsidRPr="007446F2">
        <w:rPr>
          <w:rFonts w:cs="Times New Roman"/>
          <w:color w:val="000000"/>
          <w:spacing w:val="-20"/>
          <w:sz w:val="28"/>
          <w:szCs w:val="28"/>
          <w:lang w:val="ru-RU"/>
        </w:rPr>
        <w:t>ого</w:t>
      </w:r>
      <w:r w:rsidR="00315B7F" w:rsidRPr="007446F2">
        <w:rPr>
          <w:rFonts w:cs="Times New Roman"/>
          <w:color w:val="000000"/>
          <w:spacing w:val="-20"/>
          <w:sz w:val="28"/>
          <w:szCs w:val="28"/>
          <w:lang w:val="ru-RU"/>
        </w:rPr>
        <w:t xml:space="preserve"> в оплату труда</w:t>
      </w:r>
      <w:r w:rsidR="007A12A9" w:rsidRPr="007446F2">
        <w:rPr>
          <w:rFonts w:cs="Times New Roman"/>
          <w:color w:val="000000"/>
          <w:spacing w:val="-20"/>
          <w:sz w:val="28"/>
          <w:szCs w:val="28"/>
          <w:lang w:val="ru-RU"/>
        </w:rPr>
        <w:t xml:space="preserve">, </w:t>
      </w:r>
      <w:r w:rsidR="007A12A9" w:rsidRPr="007446F2">
        <w:rPr>
          <w:rFonts w:cs="Times New Roman"/>
          <w:color w:val="000000"/>
          <w:spacing w:val="-20"/>
          <w:sz w:val="28"/>
          <w:szCs w:val="28"/>
          <w:lang w:val="ru-RU"/>
        </w:rPr>
        <w:lastRenderedPageBreak/>
        <w:t>что соответствует содержанию</w:t>
      </w:r>
      <w:r w:rsidR="00C760BD" w:rsidRPr="007446F2">
        <w:rPr>
          <w:rFonts w:cs="Times New Roman"/>
          <w:color w:val="000000"/>
          <w:spacing w:val="-20"/>
          <w:sz w:val="28"/>
          <w:szCs w:val="28"/>
          <w:lang w:val="ru-RU"/>
        </w:rPr>
        <w:t xml:space="preserve"> ст.191 ТК РФ</w:t>
      </w:r>
      <w:r w:rsidRPr="007446F2">
        <w:rPr>
          <w:rFonts w:cs="Times New Roman"/>
          <w:color w:val="000000"/>
          <w:spacing w:val="-20"/>
          <w:sz w:val="28"/>
          <w:szCs w:val="28"/>
          <w:lang w:val="ru-RU"/>
        </w:rPr>
        <w:t>.</w:t>
      </w:r>
    </w:p>
    <w:p w:rsidR="00FF460A" w:rsidRPr="007446F2" w:rsidRDefault="00181B0B" w:rsidP="00722A53">
      <w:pPr>
        <w:spacing w:line="360" w:lineRule="auto"/>
        <w:ind w:firstLine="708"/>
        <w:jc w:val="both"/>
        <w:rPr>
          <w:rFonts w:cs="Times New Roman"/>
          <w:spacing w:val="-20"/>
          <w:sz w:val="28"/>
          <w:szCs w:val="28"/>
          <w:lang w:val="ru-RU"/>
        </w:rPr>
      </w:pPr>
      <w:r w:rsidRPr="007446F2">
        <w:rPr>
          <w:rFonts w:cs="Times New Roman"/>
          <w:color w:val="000000"/>
          <w:spacing w:val="-20"/>
          <w:sz w:val="28"/>
          <w:szCs w:val="28"/>
          <w:lang w:val="ru-RU"/>
        </w:rPr>
        <w:t>Перейдем к ситуации</w:t>
      </w:r>
      <w:r w:rsidR="000143C6" w:rsidRPr="007446F2">
        <w:rPr>
          <w:rFonts w:cs="Times New Roman"/>
          <w:color w:val="000000"/>
          <w:spacing w:val="-20"/>
          <w:sz w:val="28"/>
          <w:szCs w:val="28"/>
          <w:lang w:val="ru-RU"/>
        </w:rPr>
        <w:t xml:space="preserve">, </w:t>
      </w:r>
      <w:r w:rsidRPr="007446F2">
        <w:rPr>
          <w:rFonts w:cs="Times New Roman"/>
          <w:color w:val="000000"/>
          <w:spacing w:val="-20"/>
          <w:sz w:val="28"/>
          <w:szCs w:val="28"/>
          <w:lang w:val="ru-RU"/>
        </w:rPr>
        <w:t>когда</w:t>
      </w:r>
      <w:r w:rsidR="000143C6" w:rsidRPr="007446F2">
        <w:rPr>
          <w:rFonts w:cs="Times New Roman"/>
          <w:color w:val="000000"/>
          <w:spacing w:val="-20"/>
          <w:sz w:val="28"/>
          <w:szCs w:val="28"/>
          <w:lang w:val="ru-RU"/>
        </w:rPr>
        <w:t>, помимо условия о безупречной работе, система оплаты труда предусматривает в качестве основания возникновения субъективного права работник</w:t>
      </w:r>
      <w:r w:rsidRPr="007446F2">
        <w:rPr>
          <w:rFonts w:cs="Times New Roman"/>
          <w:color w:val="000000"/>
          <w:spacing w:val="-20"/>
          <w:sz w:val="28"/>
          <w:szCs w:val="28"/>
          <w:lang w:val="ru-RU"/>
        </w:rPr>
        <w:t>а</w:t>
      </w:r>
      <w:r w:rsidR="000143C6" w:rsidRPr="007446F2">
        <w:rPr>
          <w:rFonts w:cs="Times New Roman"/>
          <w:color w:val="000000"/>
          <w:spacing w:val="-20"/>
          <w:sz w:val="28"/>
          <w:szCs w:val="28"/>
          <w:lang w:val="ru-RU"/>
        </w:rPr>
        <w:t xml:space="preserve"> на премию также достижение определенных показателей - количественных </w:t>
      </w:r>
      <w:r w:rsidR="00BA5466">
        <w:rPr>
          <w:rFonts w:cs="Times New Roman"/>
          <w:color w:val="000000"/>
          <w:spacing w:val="-20"/>
          <w:sz w:val="28"/>
          <w:szCs w:val="28"/>
          <w:lang w:val="ru-RU"/>
        </w:rPr>
        <w:t>и/</w:t>
      </w:r>
      <w:r w:rsidR="000143C6" w:rsidRPr="007446F2">
        <w:rPr>
          <w:rFonts w:cs="Times New Roman"/>
          <w:color w:val="000000"/>
          <w:spacing w:val="-20"/>
          <w:sz w:val="28"/>
          <w:szCs w:val="28"/>
          <w:lang w:val="ru-RU"/>
        </w:rPr>
        <w:t>или качественных резул</w:t>
      </w:r>
      <w:r w:rsidR="007A3B92" w:rsidRPr="007446F2">
        <w:rPr>
          <w:rFonts w:cs="Times New Roman"/>
          <w:color w:val="000000"/>
          <w:spacing w:val="-20"/>
          <w:sz w:val="28"/>
          <w:szCs w:val="28"/>
          <w:lang w:val="ru-RU"/>
        </w:rPr>
        <w:t>ьтатов труда</w:t>
      </w:r>
      <w:r w:rsidR="000143C6" w:rsidRPr="007446F2">
        <w:rPr>
          <w:rFonts w:cs="Times New Roman"/>
          <w:color w:val="000000"/>
          <w:spacing w:val="-20"/>
          <w:sz w:val="28"/>
          <w:szCs w:val="28"/>
          <w:lang w:val="ru-RU"/>
        </w:rPr>
        <w:t>. В тако</w:t>
      </w:r>
      <w:r w:rsidRPr="007446F2">
        <w:rPr>
          <w:rFonts w:cs="Times New Roman"/>
          <w:color w:val="000000"/>
          <w:spacing w:val="-20"/>
          <w:sz w:val="28"/>
          <w:szCs w:val="28"/>
          <w:lang w:val="ru-RU"/>
        </w:rPr>
        <w:t>м</w:t>
      </w:r>
      <w:r w:rsidR="000143C6" w:rsidRPr="007446F2">
        <w:rPr>
          <w:rFonts w:cs="Times New Roman"/>
          <w:color w:val="000000"/>
          <w:spacing w:val="-20"/>
          <w:sz w:val="28"/>
          <w:szCs w:val="28"/>
          <w:lang w:val="ru-RU"/>
        </w:rPr>
        <w:t xml:space="preserve"> с</w:t>
      </w:r>
      <w:r w:rsidRPr="007446F2">
        <w:rPr>
          <w:rFonts w:cs="Times New Roman"/>
          <w:color w:val="000000"/>
          <w:spacing w:val="-20"/>
          <w:sz w:val="28"/>
          <w:szCs w:val="28"/>
          <w:lang w:val="ru-RU"/>
        </w:rPr>
        <w:t>лучае</w:t>
      </w:r>
      <w:r w:rsidR="000143C6" w:rsidRPr="007446F2">
        <w:rPr>
          <w:rFonts w:cs="Times New Roman"/>
          <w:color w:val="000000"/>
          <w:spacing w:val="-20"/>
          <w:sz w:val="28"/>
          <w:szCs w:val="28"/>
          <w:lang w:val="ru-RU"/>
        </w:rPr>
        <w:t xml:space="preserve"> </w:t>
      </w:r>
      <w:r w:rsidR="00146B8A">
        <w:rPr>
          <w:rFonts w:cs="Times New Roman"/>
          <w:color w:val="000000"/>
          <w:spacing w:val="-20"/>
          <w:sz w:val="28"/>
          <w:szCs w:val="28"/>
          <w:lang w:val="ru-RU"/>
        </w:rPr>
        <w:t>соблюдение трудовой дисциплины не имее</w:t>
      </w:r>
      <w:r w:rsidR="000143C6" w:rsidRPr="007446F2">
        <w:rPr>
          <w:rFonts w:cs="Times New Roman"/>
          <w:color w:val="000000"/>
          <w:spacing w:val="-20"/>
          <w:sz w:val="28"/>
          <w:szCs w:val="28"/>
          <w:lang w:val="ru-RU"/>
        </w:rPr>
        <w:t xml:space="preserve">т самостоятельного значения, само по себе права на премию не порождает и является лишь </w:t>
      </w:r>
      <w:r w:rsidR="00BF421D" w:rsidRPr="007446F2">
        <w:rPr>
          <w:rFonts w:cs="Times New Roman"/>
          <w:color w:val="000000"/>
          <w:spacing w:val="-20"/>
          <w:sz w:val="28"/>
          <w:szCs w:val="28"/>
          <w:lang w:val="ru-RU"/>
        </w:rPr>
        <w:t>предпосылкой к возникновению права на премию</w:t>
      </w:r>
      <w:r w:rsidR="008F6BFC" w:rsidRPr="007446F2">
        <w:rPr>
          <w:rFonts w:cs="Times New Roman"/>
          <w:spacing w:val="-20"/>
          <w:sz w:val="28"/>
          <w:szCs w:val="28"/>
          <w:lang w:val="ru-RU"/>
        </w:rPr>
        <w:t xml:space="preserve">. </w:t>
      </w:r>
      <w:r w:rsidR="000143C6" w:rsidRPr="007446F2">
        <w:rPr>
          <w:rFonts w:cs="Times New Roman"/>
          <w:color w:val="000000"/>
          <w:spacing w:val="-20"/>
          <w:sz w:val="28"/>
          <w:szCs w:val="28"/>
          <w:lang w:val="ru-RU"/>
        </w:rPr>
        <w:t>Таким образом, в данном случае, в отличие от ранее</w:t>
      </w:r>
      <w:r w:rsidR="008F6BFC" w:rsidRPr="007446F2">
        <w:rPr>
          <w:rFonts w:cs="Times New Roman"/>
          <w:color w:val="000000"/>
          <w:spacing w:val="-20"/>
          <w:sz w:val="28"/>
          <w:szCs w:val="28"/>
          <w:lang w:val="ru-RU"/>
        </w:rPr>
        <w:t xml:space="preserve"> рассмотренного</w:t>
      </w:r>
      <w:r w:rsidR="000143C6" w:rsidRPr="007446F2">
        <w:rPr>
          <w:rFonts w:cs="Times New Roman"/>
          <w:color w:val="000000"/>
          <w:spacing w:val="-20"/>
          <w:sz w:val="28"/>
          <w:szCs w:val="28"/>
          <w:lang w:val="ru-RU"/>
        </w:rPr>
        <w:t xml:space="preserve">, право на премию </w:t>
      </w:r>
      <w:r w:rsidR="008F6BFC" w:rsidRPr="007446F2">
        <w:rPr>
          <w:rFonts w:cs="Times New Roman"/>
          <w:spacing w:val="-20"/>
          <w:sz w:val="28"/>
          <w:szCs w:val="28"/>
          <w:lang w:val="ru-RU"/>
        </w:rPr>
        <w:t xml:space="preserve">возникает у работника при достижении </w:t>
      </w:r>
      <w:r w:rsidR="00BF421D" w:rsidRPr="007446F2">
        <w:rPr>
          <w:rFonts w:cs="Times New Roman"/>
          <w:spacing w:val="-20"/>
          <w:sz w:val="28"/>
          <w:szCs w:val="28"/>
          <w:lang w:val="ru-RU"/>
        </w:rPr>
        <w:t xml:space="preserve">установленных </w:t>
      </w:r>
      <w:r w:rsidR="008F6BFC" w:rsidRPr="007446F2">
        <w:rPr>
          <w:rFonts w:cs="Times New Roman"/>
          <w:spacing w:val="-20"/>
          <w:sz w:val="28"/>
          <w:szCs w:val="28"/>
          <w:lang w:val="ru-RU"/>
        </w:rPr>
        <w:t>по</w:t>
      </w:r>
      <w:r w:rsidR="007A3B92" w:rsidRPr="007446F2">
        <w:rPr>
          <w:rFonts w:cs="Times New Roman"/>
          <w:spacing w:val="-20"/>
          <w:sz w:val="28"/>
          <w:szCs w:val="28"/>
          <w:lang w:val="ru-RU"/>
        </w:rPr>
        <w:t>казателей при условии соблюдения</w:t>
      </w:r>
      <w:r w:rsidR="00A07C4D" w:rsidRPr="007446F2">
        <w:rPr>
          <w:rFonts w:cs="Times New Roman"/>
          <w:spacing w:val="-20"/>
          <w:sz w:val="28"/>
          <w:szCs w:val="28"/>
          <w:lang w:val="ru-RU"/>
        </w:rPr>
        <w:t xml:space="preserve"> дисциплины труда</w:t>
      </w:r>
      <w:r w:rsidR="008F6BFC" w:rsidRPr="007446F2">
        <w:rPr>
          <w:rStyle w:val="aa"/>
          <w:rFonts w:cs="Times New Roman"/>
          <w:spacing w:val="-20"/>
          <w:sz w:val="28"/>
          <w:szCs w:val="28"/>
          <w:lang w:val="ru-RU"/>
        </w:rPr>
        <w:footnoteReference w:id="244"/>
      </w:r>
      <w:r w:rsidR="008F6BFC" w:rsidRPr="007446F2">
        <w:rPr>
          <w:rFonts w:cs="Times New Roman"/>
          <w:spacing w:val="-20"/>
          <w:sz w:val="28"/>
          <w:szCs w:val="28"/>
          <w:lang w:val="ru-RU"/>
        </w:rPr>
        <w:t>.</w:t>
      </w:r>
    </w:p>
    <w:p w:rsidR="0090428D" w:rsidRPr="007446F2" w:rsidRDefault="00146B8A" w:rsidP="00590C67">
      <w:pPr>
        <w:spacing w:line="360" w:lineRule="auto"/>
        <w:ind w:firstLine="708"/>
        <w:jc w:val="both"/>
        <w:rPr>
          <w:rFonts w:cs="Times New Roman"/>
          <w:spacing w:val="-20"/>
          <w:sz w:val="28"/>
          <w:szCs w:val="28"/>
          <w:lang w:val="ru-RU"/>
        </w:rPr>
      </w:pPr>
      <w:r>
        <w:rPr>
          <w:rFonts w:cs="Times New Roman"/>
          <w:spacing w:val="-20"/>
          <w:sz w:val="28"/>
          <w:szCs w:val="28"/>
          <w:lang w:val="ru-RU"/>
        </w:rPr>
        <w:t xml:space="preserve">Большинство </w:t>
      </w:r>
      <w:r>
        <w:rPr>
          <w:rFonts w:cs="Times New Roman"/>
          <w:color w:val="000000"/>
          <w:spacing w:val="-20"/>
          <w:sz w:val="28"/>
          <w:szCs w:val="28"/>
          <w:lang w:val="ru-RU"/>
        </w:rPr>
        <w:t>исследователей считае</w:t>
      </w:r>
      <w:r w:rsidR="00CF6DD1" w:rsidRPr="007446F2">
        <w:rPr>
          <w:rFonts w:cs="Times New Roman"/>
          <w:color w:val="000000"/>
          <w:spacing w:val="-20"/>
          <w:sz w:val="28"/>
          <w:szCs w:val="28"/>
          <w:lang w:val="ru-RU"/>
        </w:rPr>
        <w:t>т, что невыплат</w:t>
      </w:r>
      <w:r w:rsidR="003D73D4" w:rsidRPr="007446F2">
        <w:rPr>
          <w:rFonts w:cs="Times New Roman"/>
          <w:color w:val="000000"/>
          <w:spacing w:val="-20"/>
          <w:sz w:val="28"/>
          <w:szCs w:val="28"/>
          <w:lang w:val="ru-RU"/>
        </w:rPr>
        <w:t xml:space="preserve">а </w:t>
      </w:r>
      <w:r w:rsidR="00A07C4D" w:rsidRPr="007446F2">
        <w:rPr>
          <w:rFonts w:cs="Times New Roman"/>
          <w:color w:val="000000"/>
          <w:spacing w:val="-20"/>
          <w:sz w:val="28"/>
          <w:szCs w:val="28"/>
          <w:lang w:val="ru-RU"/>
        </w:rPr>
        <w:t xml:space="preserve">рассматриваемых </w:t>
      </w:r>
      <w:r w:rsidR="003D73D4" w:rsidRPr="007446F2">
        <w:rPr>
          <w:rFonts w:cs="Times New Roman"/>
          <w:color w:val="000000"/>
          <w:spacing w:val="-20"/>
          <w:sz w:val="28"/>
          <w:szCs w:val="28"/>
          <w:lang w:val="ru-RU"/>
        </w:rPr>
        <w:t>премий работникам, нарушившим трудовые обязанности</w:t>
      </w:r>
      <w:r w:rsidR="00CF6DD1" w:rsidRPr="007446F2">
        <w:rPr>
          <w:rFonts w:cs="Times New Roman"/>
          <w:color w:val="000000"/>
          <w:spacing w:val="-20"/>
          <w:sz w:val="28"/>
          <w:szCs w:val="28"/>
          <w:lang w:val="ru-RU"/>
        </w:rPr>
        <w:t>, допустима, но только в случае, если основания для этого предусмотрен</w:t>
      </w:r>
      <w:r w:rsidR="003D73D4" w:rsidRPr="007446F2">
        <w:rPr>
          <w:rFonts w:cs="Times New Roman"/>
          <w:color w:val="000000"/>
          <w:spacing w:val="-20"/>
          <w:sz w:val="28"/>
          <w:szCs w:val="28"/>
          <w:lang w:val="ru-RU"/>
        </w:rPr>
        <w:t>ы в локальных актах</w:t>
      </w:r>
      <w:r w:rsidR="002B22D9" w:rsidRPr="007446F2">
        <w:rPr>
          <w:rStyle w:val="aa"/>
          <w:rFonts w:cs="Times New Roman"/>
          <w:color w:val="000000"/>
          <w:spacing w:val="-20"/>
          <w:sz w:val="28"/>
          <w:szCs w:val="28"/>
          <w:lang w:val="ru-RU"/>
        </w:rPr>
        <w:footnoteReference w:id="245"/>
      </w:r>
      <w:r w:rsidR="00CF6DD1" w:rsidRPr="007446F2">
        <w:rPr>
          <w:rFonts w:cs="Times New Roman"/>
          <w:color w:val="000000"/>
          <w:spacing w:val="-20"/>
          <w:sz w:val="28"/>
          <w:szCs w:val="28"/>
          <w:lang w:val="ru-RU"/>
        </w:rPr>
        <w:t xml:space="preserve">. </w:t>
      </w:r>
      <w:r>
        <w:rPr>
          <w:rFonts w:cs="Times New Roman"/>
          <w:color w:val="000000"/>
          <w:spacing w:val="-20"/>
          <w:sz w:val="28"/>
          <w:szCs w:val="28"/>
          <w:lang w:val="ru-RU"/>
        </w:rPr>
        <w:t>В то же время, в литературе отмечается, что</w:t>
      </w:r>
      <w:r w:rsidR="00300993" w:rsidRPr="007446F2">
        <w:rPr>
          <w:rFonts w:cs="Times New Roman"/>
          <w:color w:val="000000"/>
          <w:spacing w:val="-20"/>
          <w:sz w:val="28"/>
          <w:szCs w:val="28"/>
          <w:lang w:val="ru-RU"/>
        </w:rPr>
        <w:t xml:space="preserve"> </w:t>
      </w:r>
      <w:r w:rsidR="00CF6DD1" w:rsidRPr="007446F2">
        <w:rPr>
          <w:rFonts w:cs="Times New Roman"/>
          <w:color w:val="000000"/>
          <w:spacing w:val="-20"/>
          <w:sz w:val="28"/>
          <w:szCs w:val="28"/>
          <w:lang w:val="ru-RU"/>
        </w:rPr>
        <w:t>нарушения трудовой дисциплины, не повлиявшие на выполнение показателей премирования, не могут служить основанием для отказа в выплате премии</w:t>
      </w:r>
      <w:r w:rsidR="00FA4984" w:rsidRPr="007446F2">
        <w:rPr>
          <w:rStyle w:val="aa"/>
          <w:rFonts w:cs="Times New Roman"/>
          <w:spacing w:val="-20"/>
          <w:sz w:val="28"/>
          <w:szCs w:val="28"/>
          <w:lang w:val="ru-RU"/>
        </w:rPr>
        <w:footnoteReference w:id="246"/>
      </w:r>
      <w:r w:rsidR="00CF6DD1" w:rsidRPr="007446F2">
        <w:rPr>
          <w:rFonts w:cs="Times New Roman"/>
          <w:color w:val="000000"/>
          <w:spacing w:val="-20"/>
          <w:sz w:val="28"/>
          <w:szCs w:val="28"/>
          <w:lang w:val="ru-RU"/>
        </w:rPr>
        <w:t>.</w:t>
      </w:r>
    </w:p>
    <w:p w:rsidR="003970C6" w:rsidRPr="007446F2" w:rsidRDefault="003970C6" w:rsidP="00CF6D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Мы полагаем подход, оправдывающий </w:t>
      </w:r>
      <w:r w:rsidR="00E6787A" w:rsidRPr="007446F2">
        <w:rPr>
          <w:rFonts w:cs="Times New Roman"/>
          <w:spacing w:val="-20"/>
          <w:sz w:val="28"/>
          <w:szCs w:val="28"/>
          <w:lang w:val="ru-RU"/>
        </w:rPr>
        <w:t xml:space="preserve">отказ в премировании </w:t>
      </w:r>
      <w:r w:rsidRPr="007446F2">
        <w:rPr>
          <w:rFonts w:cs="Times New Roman"/>
          <w:spacing w:val="-20"/>
          <w:sz w:val="28"/>
          <w:szCs w:val="28"/>
          <w:lang w:val="ru-RU"/>
        </w:rPr>
        <w:t>работника в случае</w:t>
      </w:r>
      <w:r w:rsidR="00E6787A" w:rsidRPr="007446F2">
        <w:rPr>
          <w:rFonts w:cs="Times New Roman"/>
          <w:spacing w:val="-20"/>
          <w:sz w:val="28"/>
          <w:szCs w:val="28"/>
          <w:lang w:val="ru-RU"/>
        </w:rPr>
        <w:t xml:space="preserve"> дисциплинарн</w:t>
      </w:r>
      <w:r w:rsidRPr="007446F2">
        <w:rPr>
          <w:rFonts w:cs="Times New Roman"/>
          <w:spacing w:val="-20"/>
          <w:sz w:val="28"/>
          <w:szCs w:val="28"/>
          <w:lang w:val="ru-RU"/>
        </w:rPr>
        <w:t>ого</w:t>
      </w:r>
      <w:r w:rsidR="00E6787A" w:rsidRPr="007446F2">
        <w:rPr>
          <w:rFonts w:cs="Times New Roman"/>
          <w:spacing w:val="-20"/>
          <w:sz w:val="28"/>
          <w:szCs w:val="28"/>
          <w:lang w:val="ru-RU"/>
        </w:rPr>
        <w:t xml:space="preserve"> проступк</w:t>
      </w:r>
      <w:r w:rsidRPr="007446F2">
        <w:rPr>
          <w:rFonts w:cs="Times New Roman"/>
          <w:spacing w:val="-20"/>
          <w:sz w:val="28"/>
          <w:szCs w:val="28"/>
          <w:lang w:val="ru-RU"/>
        </w:rPr>
        <w:t xml:space="preserve">а, неверным и поддерживаем </w:t>
      </w:r>
      <w:r w:rsidR="00146B8A">
        <w:rPr>
          <w:rFonts w:cs="Times New Roman"/>
          <w:spacing w:val="-20"/>
          <w:sz w:val="28"/>
          <w:szCs w:val="28"/>
          <w:lang w:val="ru-RU"/>
        </w:rPr>
        <w:t xml:space="preserve">вторую из </w:t>
      </w:r>
      <w:proofErr w:type="gramStart"/>
      <w:r w:rsidR="00146B8A">
        <w:rPr>
          <w:rFonts w:cs="Times New Roman"/>
          <w:spacing w:val="-20"/>
          <w:sz w:val="28"/>
          <w:szCs w:val="28"/>
          <w:lang w:val="ru-RU"/>
        </w:rPr>
        <w:t>представленных</w:t>
      </w:r>
      <w:proofErr w:type="gramEnd"/>
      <w:r w:rsidR="00146B8A">
        <w:rPr>
          <w:rFonts w:cs="Times New Roman"/>
          <w:spacing w:val="-20"/>
          <w:sz w:val="28"/>
          <w:szCs w:val="28"/>
          <w:lang w:val="ru-RU"/>
        </w:rPr>
        <w:t xml:space="preserve"> </w:t>
      </w:r>
      <w:r w:rsidRPr="007446F2">
        <w:rPr>
          <w:rFonts w:cs="Times New Roman"/>
          <w:spacing w:val="-20"/>
          <w:sz w:val="28"/>
          <w:szCs w:val="28"/>
          <w:lang w:val="ru-RU"/>
        </w:rPr>
        <w:t>точку зрения</w:t>
      </w:r>
      <w:r w:rsidR="00CF6DD1" w:rsidRPr="007446F2">
        <w:rPr>
          <w:rFonts w:cs="Times New Roman"/>
          <w:spacing w:val="-20"/>
          <w:sz w:val="28"/>
          <w:szCs w:val="28"/>
          <w:lang w:val="ru-RU"/>
        </w:rPr>
        <w:t xml:space="preserve">. </w:t>
      </w:r>
    </w:p>
    <w:p w:rsidR="00D90323" w:rsidRPr="007446F2" w:rsidRDefault="00E6787A" w:rsidP="00CF6D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Как известно</w:t>
      </w:r>
      <w:r w:rsidR="00FF460A" w:rsidRPr="007446F2">
        <w:rPr>
          <w:rFonts w:cs="Times New Roman"/>
          <w:spacing w:val="-20"/>
          <w:sz w:val="28"/>
          <w:szCs w:val="28"/>
          <w:lang w:val="ru-RU"/>
        </w:rPr>
        <w:t>, ТК РФ предусматривает специальные меры воздействия на работника, допустивше</w:t>
      </w:r>
      <w:r w:rsidR="003D73D4" w:rsidRPr="007446F2">
        <w:rPr>
          <w:rFonts w:cs="Times New Roman"/>
          <w:spacing w:val="-20"/>
          <w:sz w:val="28"/>
          <w:szCs w:val="28"/>
          <w:lang w:val="ru-RU"/>
        </w:rPr>
        <w:t>го нарушение трудовых обязанностей</w:t>
      </w:r>
      <w:r w:rsidR="00FF460A" w:rsidRPr="007446F2">
        <w:rPr>
          <w:rFonts w:cs="Times New Roman"/>
          <w:spacing w:val="-20"/>
          <w:sz w:val="28"/>
          <w:szCs w:val="28"/>
          <w:lang w:val="ru-RU"/>
        </w:rPr>
        <w:t xml:space="preserve">. Следовательно, премирование, будучи </w:t>
      </w:r>
      <w:proofErr w:type="gramStart"/>
      <w:r w:rsidR="00253D25" w:rsidRPr="007446F2">
        <w:rPr>
          <w:rFonts w:cs="Times New Roman"/>
          <w:spacing w:val="-20"/>
          <w:sz w:val="28"/>
          <w:szCs w:val="28"/>
          <w:lang w:val="ru-RU"/>
        </w:rPr>
        <w:t>составляющей</w:t>
      </w:r>
      <w:proofErr w:type="gramEnd"/>
      <w:r w:rsidR="00253D25" w:rsidRPr="007446F2">
        <w:rPr>
          <w:rFonts w:cs="Times New Roman"/>
          <w:spacing w:val="-20"/>
          <w:sz w:val="28"/>
          <w:szCs w:val="28"/>
          <w:lang w:val="ru-RU"/>
        </w:rPr>
        <w:t xml:space="preserve"> </w:t>
      </w:r>
      <w:r w:rsidR="00FF460A" w:rsidRPr="007446F2">
        <w:rPr>
          <w:rFonts w:cs="Times New Roman"/>
          <w:spacing w:val="-20"/>
          <w:sz w:val="28"/>
          <w:szCs w:val="28"/>
          <w:lang w:val="ru-RU"/>
        </w:rPr>
        <w:t xml:space="preserve">института оплаты труда, </w:t>
      </w:r>
      <w:r w:rsidR="00253D25" w:rsidRPr="007446F2">
        <w:rPr>
          <w:rFonts w:cs="Times New Roman"/>
          <w:spacing w:val="-20"/>
          <w:sz w:val="28"/>
          <w:szCs w:val="28"/>
          <w:lang w:val="ru-RU"/>
        </w:rPr>
        <w:t>не призвано оказывать н</w:t>
      </w:r>
      <w:r w:rsidR="003D73D4" w:rsidRPr="007446F2">
        <w:rPr>
          <w:rFonts w:cs="Times New Roman"/>
          <w:spacing w:val="-20"/>
          <w:sz w:val="28"/>
          <w:szCs w:val="28"/>
          <w:lang w:val="ru-RU"/>
        </w:rPr>
        <w:t>епосредств</w:t>
      </w:r>
      <w:r w:rsidR="00590C67" w:rsidRPr="007446F2">
        <w:rPr>
          <w:rFonts w:cs="Times New Roman"/>
          <w:spacing w:val="-20"/>
          <w:sz w:val="28"/>
          <w:szCs w:val="28"/>
          <w:lang w:val="ru-RU"/>
        </w:rPr>
        <w:t xml:space="preserve">енное влияние на сферу </w:t>
      </w:r>
      <w:r w:rsidR="003D73D4" w:rsidRPr="007446F2">
        <w:rPr>
          <w:rFonts w:cs="Times New Roman"/>
          <w:spacing w:val="-20"/>
          <w:sz w:val="28"/>
          <w:szCs w:val="28"/>
          <w:lang w:val="ru-RU"/>
        </w:rPr>
        <w:t>дисциплины</w:t>
      </w:r>
      <w:r w:rsidR="00590C67" w:rsidRPr="007446F2">
        <w:rPr>
          <w:rFonts w:cs="Times New Roman"/>
          <w:spacing w:val="-20"/>
          <w:sz w:val="28"/>
          <w:szCs w:val="28"/>
          <w:lang w:val="ru-RU"/>
        </w:rPr>
        <w:t xml:space="preserve"> труда</w:t>
      </w:r>
      <w:r w:rsidRPr="007446F2">
        <w:rPr>
          <w:rFonts w:cs="Times New Roman"/>
          <w:spacing w:val="-20"/>
          <w:sz w:val="28"/>
          <w:szCs w:val="28"/>
          <w:lang w:val="ru-RU"/>
        </w:rPr>
        <w:t>. Кроме того</w:t>
      </w:r>
      <w:r w:rsidR="00253D25" w:rsidRPr="007446F2">
        <w:rPr>
          <w:rFonts w:cs="Times New Roman"/>
          <w:spacing w:val="-20"/>
          <w:sz w:val="28"/>
          <w:szCs w:val="28"/>
          <w:lang w:val="ru-RU"/>
        </w:rPr>
        <w:t>, премия как часть заработной платы является вознаграждением за труд</w:t>
      </w:r>
      <w:r w:rsidR="00072CC9" w:rsidRPr="007446F2">
        <w:rPr>
          <w:rFonts w:cs="Times New Roman"/>
          <w:spacing w:val="-20"/>
          <w:sz w:val="28"/>
          <w:szCs w:val="28"/>
          <w:lang w:val="ru-RU"/>
        </w:rPr>
        <w:t xml:space="preserve">, </w:t>
      </w:r>
      <w:r w:rsidR="00BB74B1" w:rsidRPr="007446F2">
        <w:rPr>
          <w:rFonts w:cs="Times New Roman"/>
          <w:spacing w:val="-20"/>
          <w:sz w:val="28"/>
          <w:szCs w:val="28"/>
          <w:lang w:val="ru-RU"/>
        </w:rPr>
        <w:t>а именно</w:t>
      </w:r>
      <w:r w:rsidR="00590C67" w:rsidRPr="007446F2">
        <w:rPr>
          <w:rFonts w:cs="Times New Roman"/>
          <w:spacing w:val="-20"/>
          <w:sz w:val="28"/>
          <w:szCs w:val="28"/>
          <w:lang w:val="ru-RU"/>
        </w:rPr>
        <w:t>:</w:t>
      </w:r>
      <w:r w:rsidR="00BB74B1" w:rsidRPr="007446F2">
        <w:rPr>
          <w:rFonts w:cs="Times New Roman"/>
          <w:spacing w:val="-20"/>
          <w:sz w:val="28"/>
          <w:szCs w:val="28"/>
          <w:lang w:val="ru-RU"/>
        </w:rPr>
        <w:t xml:space="preserve"> за выполнение определенных </w:t>
      </w:r>
      <w:r w:rsidR="00590C67" w:rsidRPr="007446F2">
        <w:rPr>
          <w:rFonts w:cs="Times New Roman"/>
          <w:spacing w:val="-20"/>
          <w:sz w:val="28"/>
          <w:szCs w:val="28"/>
          <w:lang w:val="ru-RU"/>
        </w:rPr>
        <w:t xml:space="preserve">показателей </w:t>
      </w:r>
      <w:r w:rsidR="00BB74B1" w:rsidRPr="007446F2">
        <w:rPr>
          <w:rFonts w:cs="Times New Roman"/>
          <w:spacing w:val="-20"/>
          <w:sz w:val="28"/>
          <w:szCs w:val="28"/>
          <w:lang w:val="ru-RU"/>
        </w:rPr>
        <w:t>премирования</w:t>
      </w:r>
      <w:r w:rsidR="00CF6DD1" w:rsidRPr="007446F2">
        <w:rPr>
          <w:rFonts w:cs="Times New Roman"/>
          <w:spacing w:val="-20"/>
          <w:sz w:val="28"/>
          <w:szCs w:val="28"/>
          <w:lang w:val="ru-RU"/>
        </w:rPr>
        <w:t>. В связи с этим</w:t>
      </w:r>
      <w:r w:rsidR="00BB74B1" w:rsidRPr="007446F2">
        <w:rPr>
          <w:rFonts w:cs="Times New Roman"/>
          <w:spacing w:val="-20"/>
          <w:sz w:val="28"/>
          <w:szCs w:val="28"/>
          <w:lang w:val="ru-RU"/>
        </w:rPr>
        <w:t xml:space="preserve"> </w:t>
      </w:r>
      <w:proofErr w:type="spellStart"/>
      <w:r w:rsidR="003970C6" w:rsidRPr="007446F2">
        <w:rPr>
          <w:rFonts w:cs="Times New Roman"/>
          <w:spacing w:val="-20"/>
          <w:sz w:val="28"/>
          <w:szCs w:val="28"/>
          <w:lang w:val="ru-RU"/>
        </w:rPr>
        <w:t>Н.М.Саликова</w:t>
      </w:r>
      <w:proofErr w:type="spellEnd"/>
      <w:r w:rsidR="003970C6" w:rsidRPr="007446F2">
        <w:rPr>
          <w:rFonts w:cs="Times New Roman"/>
          <w:spacing w:val="-20"/>
          <w:sz w:val="28"/>
          <w:szCs w:val="28"/>
          <w:lang w:val="ru-RU"/>
        </w:rPr>
        <w:t xml:space="preserve"> </w:t>
      </w:r>
      <w:r w:rsidR="00BB74B1" w:rsidRPr="007446F2">
        <w:rPr>
          <w:rFonts w:cs="Times New Roman"/>
          <w:spacing w:val="-20"/>
          <w:sz w:val="28"/>
          <w:szCs w:val="28"/>
          <w:lang w:val="ru-RU"/>
        </w:rPr>
        <w:t>отмечает, что</w:t>
      </w:r>
      <w:r w:rsidR="00FA4984" w:rsidRPr="007446F2">
        <w:rPr>
          <w:rFonts w:cs="Times New Roman"/>
          <w:spacing w:val="-20"/>
          <w:sz w:val="28"/>
          <w:szCs w:val="28"/>
          <w:lang w:val="ru-RU"/>
        </w:rPr>
        <w:t>,</w:t>
      </w:r>
      <w:r w:rsidR="00BB74B1" w:rsidRPr="007446F2">
        <w:rPr>
          <w:rFonts w:cs="Times New Roman"/>
          <w:spacing w:val="-20"/>
          <w:sz w:val="28"/>
          <w:szCs w:val="28"/>
          <w:lang w:val="ru-RU"/>
        </w:rPr>
        <w:t xml:space="preserve"> </w:t>
      </w:r>
      <w:r w:rsidR="00330236" w:rsidRPr="007446F2">
        <w:rPr>
          <w:rFonts w:cs="Times New Roman"/>
          <w:spacing w:val="-20"/>
          <w:sz w:val="28"/>
          <w:szCs w:val="28"/>
          <w:lang w:val="ru-RU"/>
        </w:rPr>
        <w:t>если работник допуст</w:t>
      </w:r>
      <w:r w:rsidR="003D73D4" w:rsidRPr="007446F2">
        <w:rPr>
          <w:rFonts w:cs="Times New Roman"/>
          <w:spacing w:val="-20"/>
          <w:sz w:val="28"/>
          <w:szCs w:val="28"/>
          <w:lang w:val="ru-RU"/>
        </w:rPr>
        <w:t>ил нарушение каких-либо своих обязанностей</w:t>
      </w:r>
      <w:r w:rsidR="00330236" w:rsidRPr="007446F2">
        <w:rPr>
          <w:rFonts w:cs="Times New Roman"/>
          <w:spacing w:val="-20"/>
          <w:sz w:val="28"/>
          <w:szCs w:val="28"/>
          <w:lang w:val="ru-RU"/>
        </w:rPr>
        <w:t>, но при этом все равно полно</w:t>
      </w:r>
      <w:r w:rsidR="00BA5466">
        <w:rPr>
          <w:rFonts w:cs="Times New Roman"/>
          <w:spacing w:val="-20"/>
          <w:sz w:val="28"/>
          <w:szCs w:val="28"/>
          <w:lang w:val="ru-RU"/>
        </w:rPr>
        <w:t>стью выполнил требуемый от него</w:t>
      </w:r>
      <w:r w:rsidR="00BB74B1" w:rsidRPr="007446F2">
        <w:rPr>
          <w:rFonts w:cs="Times New Roman"/>
          <w:spacing w:val="-20"/>
          <w:sz w:val="28"/>
          <w:szCs w:val="28"/>
          <w:lang w:val="ru-RU"/>
        </w:rPr>
        <w:t xml:space="preserve"> </w:t>
      </w:r>
      <w:r w:rsidR="00330236" w:rsidRPr="007446F2">
        <w:rPr>
          <w:rFonts w:cs="Times New Roman"/>
          <w:spacing w:val="-20"/>
          <w:sz w:val="28"/>
          <w:szCs w:val="28"/>
          <w:lang w:val="ru-RU"/>
        </w:rPr>
        <w:t xml:space="preserve">объем работы </w:t>
      </w:r>
      <w:r w:rsidR="00BB74B1" w:rsidRPr="007446F2">
        <w:rPr>
          <w:rFonts w:cs="Times New Roman"/>
          <w:spacing w:val="-20"/>
          <w:sz w:val="28"/>
          <w:szCs w:val="28"/>
          <w:lang w:val="ru-RU"/>
        </w:rPr>
        <w:t xml:space="preserve">с точки зрения </w:t>
      </w:r>
      <w:r w:rsidR="007A3B92" w:rsidRPr="007446F2">
        <w:rPr>
          <w:rFonts w:cs="Times New Roman"/>
          <w:spacing w:val="-20"/>
          <w:sz w:val="28"/>
          <w:szCs w:val="28"/>
          <w:lang w:val="ru-RU"/>
        </w:rPr>
        <w:t xml:space="preserve">ее </w:t>
      </w:r>
      <w:r w:rsidR="00BB74B1" w:rsidRPr="007446F2">
        <w:rPr>
          <w:rFonts w:cs="Times New Roman"/>
          <w:spacing w:val="-20"/>
          <w:sz w:val="28"/>
          <w:szCs w:val="28"/>
          <w:lang w:val="ru-RU"/>
        </w:rPr>
        <w:t>количества и качеств</w:t>
      </w:r>
      <w:r w:rsidR="007A3B92" w:rsidRPr="007446F2">
        <w:rPr>
          <w:rFonts w:cs="Times New Roman"/>
          <w:spacing w:val="-20"/>
          <w:sz w:val="28"/>
          <w:szCs w:val="28"/>
          <w:lang w:val="ru-RU"/>
        </w:rPr>
        <w:t>а, невыплату ему</w:t>
      </w:r>
      <w:r w:rsidR="00330236" w:rsidRPr="007446F2">
        <w:rPr>
          <w:rFonts w:cs="Times New Roman"/>
          <w:spacing w:val="-20"/>
          <w:sz w:val="28"/>
          <w:szCs w:val="28"/>
          <w:lang w:val="ru-RU"/>
        </w:rPr>
        <w:t xml:space="preserve"> премии</w:t>
      </w:r>
      <w:r w:rsidR="00BB74B1" w:rsidRPr="007446F2">
        <w:rPr>
          <w:rFonts w:cs="Times New Roman"/>
          <w:spacing w:val="-20"/>
          <w:sz w:val="28"/>
          <w:szCs w:val="28"/>
          <w:lang w:val="ru-RU"/>
        </w:rPr>
        <w:t xml:space="preserve"> нельзя признать </w:t>
      </w:r>
      <w:r w:rsidR="00BB74B1" w:rsidRPr="007446F2">
        <w:rPr>
          <w:rFonts w:cs="Times New Roman"/>
          <w:spacing w:val="-20"/>
          <w:sz w:val="28"/>
          <w:szCs w:val="28"/>
          <w:lang w:val="ru-RU"/>
        </w:rPr>
        <w:lastRenderedPageBreak/>
        <w:t>обоснованной</w:t>
      </w:r>
      <w:r w:rsidR="00330236" w:rsidRPr="007446F2">
        <w:rPr>
          <w:rFonts w:cs="Times New Roman"/>
          <w:spacing w:val="-20"/>
          <w:sz w:val="28"/>
          <w:szCs w:val="28"/>
          <w:lang w:val="ru-RU"/>
        </w:rPr>
        <w:t>, поскольку показатели премирования им достигнуты</w:t>
      </w:r>
      <w:r w:rsidR="007A3B92" w:rsidRPr="007446F2">
        <w:rPr>
          <w:rStyle w:val="aa"/>
          <w:rFonts w:cs="Times New Roman"/>
          <w:spacing w:val="-20"/>
          <w:sz w:val="28"/>
          <w:szCs w:val="28"/>
          <w:lang w:val="ru-RU"/>
        </w:rPr>
        <w:footnoteReference w:id="247"/>
      </w:r>
      <w:r w:rsidR="00330236" w:rsidRPr="007446F2">
        <w:rPr>
          <w:rFonts w:cs="Times New Roman"/>
          <w:spacing w:val="-20"/>
          <w:sz w:val="28"/>
          <w:szCs w:val="28"/>
          <w:lang w:val="ru-RU"/>
        </w:rPr>
        <w:t>.</w:t>
      </w:r>
    </w:p>
    <w:p w:rsidR="00147172" w:rsidRPr="007446F2" w:rsidRDefault="00147172" w:rsidP="00CF6DD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Премия как часть заработной платы является вознаграждением </w:t>
      </w:r>
      <w:r w:rsidR="00146B8A">
        <w:rPr>
          <w:rFonts w:cs="Times New Roman"/>
          <w:spacing w:val="-20"/>
          <w:sz w:val="28"/>
          <w:szCs w:val="28"/>
          <w:lang w:val="ru-RU"/>
        </w:rPr>
        <w:t>работника</w:t>
      </w:r>
      <w:r w:rsidR="00D057F9" w:rsidRPr="007446F2">
        <w:rPr>
          <w:rFonts w:cs="Times New Roman"/>
          <w:spacing w:val="-20"/>
          <w:sz w:val="28"/>
          <w:szCs w:val="28"/>
          <w:lang w:val="ru-RU"/>
        </w:rPr>
        <w:t xml:space="preserve"> </w:t>
      </w:r>
      <w:r w:rsidRPr="007446F2">
        <w:rPr>
          <w:rFonts w:cs="Times New Roman"/>
          <w:spacing w:val="-20"/>
          <w:sz w:val="28"/>
          <w:szCs w:val="28"/>
          <w:lang w:val="ru-RU"/>
        </w:rPr>
        <w:t xml:space="preserve">за </w:t>
      </w:r>
      <w:r w:rsidR="00D057F9" w:rsidRPr="007446F2">
        <w:rPr>
          <w:rFonts w:cs="Times New Roman"/>
          <w:spacing w:val="-20"/>
          <w:sz w:val="28"/>
          <w:szCs w:val="28"/>
          <w:lang w:val="ru-RU"/>
        </w:rPr>
        <w:t xml:space="preserve">выполненный или предполагаемый к выполнению </w:t>
      </w:r>
      <w:r w:rsidRPr="007446F2">
        <w:rPr>
          <w:rFonts w:cs="Times New Roman"/>
          <w:spacing w:val="-20"/>
          <w:sz w:val="28"/>
          <w:szCs w:val="28"/>
          <w:lang w:val="ru-RU"/>
        </w:rPr>
        <w:t>труд</w:t>
      </w:r>
      <w:r w:rsidR="00D057F9" w:rsidRPr="007446F2">
        <w:rPr>
          <w:rStyle w:val="aa"/>
          <w:rFonts w:cs="Times New Roman"/>
          <w:spacing w:val="-20"/>
          <w:sz w:val="28"/>
          <w:szCs w:val="28"/>
          <w:lang w:val="ru-RU"/>
        </w:rPr>
        <w:footnoteReference w:id="248"/>
      </w:r>
      <w:r w:rsidR="00D057F9" w:rsidRPr="007446F2">
        <w:rPr>
          <w:rFonts w:cs="Times New Roman"/>
          <w:spacing w:val="-20"/>
          <w:sz w:val="28"/>
          <w:szCs w:val="28"/>
          <w:lang w:val="ru-RU"/>
        </w:rPr>
        <w:t>. В ситуации, когда работником выполнены установленные нормы труда и, кроме того, достигнуты предусмотренные в качестве показателей премирования результаты труда, работодатель обязан в заранее определенном размере оплатить указанный труд. Отказывая в выплате части положенного вознаграждения ввиду допущения работником нарушения трудовой дисциплины, хотя бы это и предусмотрено локальным актом о премировании, работодатель, по существу, неосновательно обогащается за счет работника. Если нарушение дисциплины не повлияло на результаты труда работника</w:t>
      </w:r>
      <w:r w:rsidR="00FC7CB7" w:rsidRPr="007446F2">
        <w:rPr>
          <w:rFonts w:cs="Times New Roman"/>
          <w:spacing w:val="-20"/>
          <w:sz w:val="28"/>
          <w:szCs w:val="28"/>
          <w:lang w:val="ru-RU"/>
        </w:rPr>
        <w:t xml:space="preserve">, работодатель, получив предоставление в виде труда в полном объеме, </w:t>
      </w:r>
      <w:r w:rsidR="00BA5466">
        <w:rPr>
          <w:rFonts w:cs="Times New Roman"/>
          <w:spacing w:val="-20"/>
          <w:sz w:val="28"/>
          <w:szCs w:val="28"/>
          <w:lang w:val="ru-RU"/>
        </w:rPr>
        <w:t xml:space="preserve">неосновательно </w:t>
      </w:r>
      <w:r w:rsidR="00FC7CB7" w:rsidRPr="007446F2">
        <w:rPr>
          <w:rFonts w:cs="Times New Roman"/>
          <w:spacing w:val="-20"/>
          <w:sz w:val="28"/>
          <w:szCs w:val="28"/>
          <w:lang w:val="ru-RU"/>
        </w:rPr>
        <w:t>сберегает часть суммы, подлежа</w:t>
      </w:r>
      <w:r w:rsidR="00BA5466">
        <w:rPr>
          <w:rFonts w:cs="Times New Roman"/>
          <w:spacing w:val="-20"/>
          <w:sz w:val="28"/>
          <w:szCs w:val="28"/>
          <w:lang w:val="ru-RU"/>
        </w:rPr>
        <w:t>щей выплате работнику</w:t>
      </w:r>
      <w:r w:rsidR="00FC7CB7" w:rsidRPr="007446F2">
        <w:rPr>
          <w:rFonts w:cs="Times New Roman"/>
          <w:spacing w:val="-20"/>
          <w:sz w:val="28"/>
          <w:szCs w:val="28"/>
          <w:lang w:val="ru-RU"/>
        </w:rPr>
        <w:t>.</w:t>
      </w:r>
    </w:p>
    <w:p w:rsidR="00A70D94" w:rsidRPr="007446F2" w:rsidRDefault="00F15C73" w:rsidP="00C22644">
      <w:pPr>
        <w:spacing w:line="360" w:lineRule="auto"/>
        <w:ind w:firstLine="706"/>
        <w:jc w:val="both"/>
        <w:rPr>
          <w:rFonts w:cs="Times New Roman"/>
          <w:color w:val="000000"/>
          <w:spacing w:val="-20"/>
          <w:sz w:val="28"/>
          <w:szCs w:val="28"/>
          <w:lang w:val="ru-RU"/>
        </w:rPr>
      </w:pPr>
      <w:proofErr w:type="gramStart"/>
      <w:r w:rsidRPr="007446F2">
        <w:rPr>
          <w:rFonts w:cs="Times New Roman"/>
          <w:spacing w:val="-20"/>
          <w:sz w:val="28"/>
          <w:szCs w:val="28"/>
          <w:lang w:val="ru-RU"/>
        </w:rPr>
        <w:t xml:space="preserve">В </w:t>
      </w:r>
      <w:r w:rsidR="003970C6" w:rsidRPr="007446F2">
        <w:rPr>
          <w:rFonts w:cs="Times New Roman"/>
          <w:spacing w:val="-20"/>
          <w:sz w:val="28"/>
          <w:szCs w:val="28"/>
          <w:lang w:val="ru-RU"/>
        </w:rPr>
        <w:t xml:space="preserve">качестве критики </w:t>
      </w:r>
      <w:r w:rsidR="00FC7CB7" w:rsidRPr="007446F2">
        <w:rPr>
          <w:rFonts w:cs="Times New Roman"/>
          <w:spacing w:val="-20"/>
          <w:sz w:val="28"/>
          <w:szCs w:val="28"/>
          <w:lang w:val="ru-RU"/>
        </w:rPr>
        <w:t xml:space="preserve">рассмотренной </w:t>
      </w:r>
      <w:r w:rsidR="003970C6" w:rsidRPr="007446F2">
        <w:rPr>
          <w:rFonts w:cs="Times New Roman"/>
          <w:spacing w:val="-20"/>
          <w:sz w:val="28"/>
          <w:szCs w:val="28"/>
          <w:lang w:val="ru-RU"/>
        </w:rPr>
        <w:t>позиции</w:t>
      </w:r>
      <w:r w:rsidR="00146B8A">
        <w:rPr>
          <w:rFonts w:cs="Times New Roman"/>
          <w:spacing w:val="-20"/>
          <w:sz w:val="28"/>
          <w:szCs w:val="28"/>
          <w:lang w:val="ru-RU"/>
        </w:rPr>
        <w:t xml:space="preserve"> можно указать</w:t>
      </w:r>
      <w:r w:rsidR="00CF6DD1" w:rsidRPr="007446F2">
        <w:rPr>
          <w:rFonts w:cs="Times New Roman"/>
          <w:spacing w:val="-20"/>
          <w:sz w:val="28"/>
          <w:szCs w:val="28"/>
          <w:lang w:val="ru-RU"/>
        </w:rPr>
        <w:t xml:space="preserve">, что </w:t>
      </w:r>
      <w:r w:rsidR="00FC7CB7" w:rsidRPr="007446F2">
        <w:rPr>
          <w:rFonts w:cs="Times New Roman"/>
          <w:spacing w:val="-20"/>
          <w:sz w:val="28"/>
          <w:szCs w:val="28"/>
          <w:lang w:val="ru-RU"/>
        </w:rPr>
        <w:t>выплата премий за достижение установленных показателей в одинаковом размере работникам, не допустившим нарушений, и работникам, совершившим дисциплинарный проступок,</w:t>
      </w:r>
      <w:r w:rsidR="00CF6DD1" w:rsidRPr="007446F2">
        <w:rPr>
          <w:rFonts w:cs="Times New Roman"/>
          <w:spacing w:val="-20"/>
          <w:sz w:val="28"/>
          <w:szCs w:val="28"/>
          <w:lang w:val="ru-RU"/>
        </w:rPr>
        <w:t xml:space="preserve"> является несправедливым </w:t>
      </w:r>
      <w:r w:rsidR="00CF6DD1" w:rsidRPr="007446F2">
        <w:rPr>
          <w:rFonts w:cs="Times New Roman"/>
          <w:color w:val="000000"/>
          <w:spacing w:val="-20"/>
          <w:sz w:val="28"/>
          <w:szCs w:val="28"/>
          <w:lang w:val="ru-RU"/>
        </w:rPr>
        <w:t xml:space="preserve">по отношению к </w:t>
      </w:r>
      <w:r w:rsidR="00FC7CB7" w:rsidRPr="007446F2">
        <w:rPr>
          <w:rFonts w:cs="Times New Roman"/>
          <w:color w:val="000000"/>
          <w:spacing w:val="-20"/>
          <w:sz w:val="28"/>
          <w:szCs w:val="28"/>
          <w:lang w:val="ru-RU"/>
        </w:rPr>
        <w:t>тем</w:t>
      </w:r>
      <w:r w:rsidR="00CF6DD1" w:rsidRPr="007446F2">
        <w:rPr>
          <w:rFonts w:cs="Times New Roman"/>
          <w:color w:val="000000"/>
          <w:spacing w:val="-20"/>
          <w:sz w:val="28"/>
          <w:szCs w:val="28"/>
          <w:lang w:val="ru-RU"/>
        </w:rPr>
        <w:t xml:space="preserve">, </w:t>
      </w:r>
      <w:r w:rsidR="00FC7CB7" w:rsidRPr="007446F2">
        <w:rPr>
          <w:rFonts w:cs="Times New Roman"/>
          <w:color w:val="000000"/>
          <w:spacing w:val="-20"/>
          <w:sz w:val="28"/>
          <w:szCs w:val="28"/>
          <w:lang w:val="ru-RU"/>
        </w:rPr>
        <w:t xml:space="preserve">кто </w:t>
      </w:r>
      <w:r w:rsidR="00CF6DD1" w:rsidRPr="007446F2">
        <w:rPr>
          <w:rFonts w:cs="Times New Roman"/>
          <w:color w:val="000000"/>
          <w:spacing w:val="-20"/>
          <w:sz w:val="28"/>
          <w:szCs w:val="28"/>
          <w:lang w:val="ru-RU"/>
        </w:rPr>
        <w:t>добросовестно выполня</w:t>
      </w:r>
      <w:r w:rsidR="00FC7CB7" w:rsidRPr="007446F2">
        <w:rPr>
          <w:rFonts w:cs="Times New Roman"/>
          <w:color w:val="000000"/>
          <w:spacing w:val="-20"/>
          <w:sz w:val="28"/>
          <w:szCs w:val="28"/>
          <w:lang w:val="ru-RU"/>
        </w:rPr>
        <w:t>л</w:t>
      </w:r>
      <w:r w:rsidR="00CF6DD1" w:rsidRPr="007446F2">
        <w:rPr>
          <w:rFonts w:cs="Times New Roman"/>
          <w:color w:val="000000"/>
          <w:spacing w:val="-20"/>
          <w:sz w:val="28"/>
          <w:szCs w:val="28"/>
          <w:lang w:val="ru-RU"/>
        </w:rPr>
        <w:t xml:space="preserve"> свои трудовые обязанности</w:t>
      </w:r>
      <w:r w:rsidR="00CF6DD1" w:rsidRPr="007446F2">
        <w:rPr>
          <w:rStyle w:val="aa"/>
          <w:rFonts w:cs="Times New Roman"/>
          <w:spacing w:val="-20"/>
          <w:sz w:val="28"/>
          <w:szCs w:val="28"/>
          <w:lang w:val="ru-RU"/>
        </w:rPr>
        <w:footnoteReference w:id="249"/>
      </w:r>
      <w:r w:rsidR="00CF6DD1" w:rsidRPr="007446F2">
        <w:rPr>
          <w:rFonts w:cs="Times New Roman"/>
          <w:color w:val="000000"/>
          <w:spacing w:val="-20"/>
          <w:sz w:val="28"/>
          <w:szCs w:val="28"/>
          <w:lang w:val="ru-RU"/>
        </w:rPr>
        <w:t>.</w:t>
      </w:r>
      <w:r w:rsidR="003970C6" w:rsidRPr="007446F2">
        <w:rPr>
          <w:rFonts w:cs="Times New Roman"/>
          <w:spacing w:val="-20"/>
          <w:sz w:val="28"/>
          <w:szCs w:val="28"/>
          <w:lang w:val="ru-RU"/>
        </w:rPr>
        <w:t xml:space="preserve"> </w:t>
      </w:r>
      <w:r w:rsidR="00FC7CB7" w:rsidRPr="007446F2">
        <w:rPr>
          <w:rFonts w:cs="Times New Roman"/>
          <w:spacing w:val="-20"/>
          <w:sz w:val="28"/>
          <w:szCs w:val="28"/>
          <w:lang w:val="ru-RU"/>
        </w:rPr>
        <w:t>Ц</w:t>
      </w:r>
      <w:r w:rsidR="007F351F" w:rsidRPr="007446F2">
        <w:rPr>
          <w:rFonts w:cs="Times New Roman"/>
          <w:spacing w:val="-20"/>
          <w:sz w:val="28"/>
          <w:szCs w:val="28"/>
          <w:lang w:val="ru-RU"/>
        </w:rPr>
        <w:t xml:space="preserve">елью формулирования </w:t>
      </w:r>
      <w:r w:rsidR="00FC7CB7" w:rsidRPr="007446F2">
        <w:rPr>
          <w:rFonts w:cs="Times New Roman"/>
          <w:spacing w:val="-20"/>
          <w:sz w:val="28"/>
          <w:szCs w:val="28"/>
          <w:lang w:val="ru-RU"/>
        </w:rPr>
        <w:t xml:space="preserve">соответствующих </w:t>
      </w:r>
      <w:r w:rsidR="007F351F" w:rsidRPr="007446F2">
        <w:rPr>
          <w:rFonts w:cs="Times New Roman"/>
          <w:spacing w:val="-20"/>
          <w:sz w:val="28"/>
          <w:szCs w:val="28"/>
          <w:lang w:val="ru-RU"/>
        </w:rPr>
        <w:t xml:space="preserve">условий премирования является </w:t>
      </w:r>
      <w:r w:rsidR="00FC7CB7" w:rsidRPr="007446F2">
        <w:rPr>
          <w:rFonts w:cs="Times New Roman"/>
          <w:spacing w:val="-20"/>
          <w:sz w:val="28"/>
          <w:szCs w:val="28"/>
          <w:lang w:val="ru-RU"/>
        </w:rPr>
        <w:t xml:space="preserve">как раз </w:t>
      </w:r>
      <w:r w:rsidR="007F351F" w:rsidRPr="007446F2">
        <w:rPr>
          <w:rFonts w:cs="Times New Roman"/>
          <w:spacing w:val="-20"/>
          <w:sz w:val="28"/>
          <w:szCs w:val="28"/>
          <w:lang w:val="ru-RU"/>
        </w:rPr>
        <w:t>необходимость избеж</w:t>
      </w:r>
      <w:r w:rsidR="003D73D4" w:rsidRPr="007446F2">
        <w:rPr>
          <w:rFonts w:cs="Times New Roman"/>
          <w:spacing w:val="-20"/>
          <w:sz w:val="28"/>
          <w:szCs w:val="28"/>
          <w:lang w:val="ru-RU"/>
        </w:rPr>
        <w:t>ать риска достижения работником</w:t>
      </w:r>
      <w:r w:rsidR="007F351F" w:rsidRPr="007446F2">
        <w:rPr>
          <w:rFonts w:cs="Times New Roman"/>
          <w:spacing w:val="-20"/>
          <w:sz w:val="28"/>
          <w:szCs w:val="28"/>
          <w:lang w:val="ru-RU"/>
        </w:rPr>
        <w:t xml:space="preserve"> необходимых для получения преми</w:t>
      </w:r>
      <w:r w:rsidR="003D73D4" w:rsidRPr="007446F2">
        <w:rPr>
          <w:rFonts w:cs="Times New Roman"/>
          <w:spacing w:val="-20"/>
          <w:sz w:val="28"/>
          <w:szCs w:val="28"/>
          <w:lang w:val="ru-RU"/>
        </w:rPr>
        <w:t xml:space="preserve">и </w:t>
      </w:r>
      <w:r w:rsidR="0020779E">
        <w:rPr>
          <w:rFonts w:cs="Times New Roman"/>
          <w:spacing w:val="-20"/>
          <w:sz w:val="28"/>
          <w:szCs w:val="28"/>
          <w:lang w:val="ru-RU"/>
        </w:rPr>
        <w:t>результатов труда в ущерб иным</w:t>
      </w:r>
      <w:proofErr w:type="gramEnd"/>
      <w:r w:rsidR="0020779E">
        <w:rPr>
          <w:rFonts w:cs="Times New Roman"/>
          <w:spacing w:val="-20"/>
          <w:sz w:val="28"/>
          <w:szCs w:val="28"/>
          <w:lang w:val="ru-RU"/>
        </w:rPr>
        <w:t xml:space="preserve"> </w:t>
      </w:r>
      <w:proofErr w:type="gramStart"/>
      <w:r w:rsidR="0020779E">
        <w:rPr>
          <w:rFonts w:cs="Times New Roman"/>
          <w:spacing w:val="-20"/>
          <w:sz w:val="28"/>
          <w:szCs w:val="28"/>
          <w:lang w:val="ru-RU"/>
        </w:rPr>
        <w:t>трудовым обязанностям</w:t>
      </w:r>
      <w:r w:rsidR="006F259F" w:rsidRPr="007446F2">
        <w:rPr>
          <w:rStyle w:val="aa"/>
          <w:rFonts w:cs="Times New Roman"/>
          <w:spacing w:val="-20"/>
          <w:sz w:val="28"/>
          <w:szCs w:val="28"/>
          <w:lang w:val="ru-RU"/>
        </w:rPr>
        <w:footnoteReference w:id="250"/>
      </w:r>
      <w:r w:rsidR="007F351F" w:rsidRPr="007446F2">
        <w:rPr>
          <w:rFonts w:cs="Times New Roman"/>
          <w:spacing w:val="-20"/>
          <w:sz w:val="28"/>
          <w:szCs w:val="28"/>
          <w:lang w:val="ru-RU"/>
        </w:rPr>
        <w:t>.</w:t>
      </w:r>
      <w:r w:rsidR="0030790D" w:rsidRPr="007446F2">
        <w:rPr>
          <w:rFonts w:cs="Times New Roman"/>
          <w:spacing w:val="-20"/>
          <w:sz w:val="28"/>
          <w:szCs w:val="28"/>
          <w:lang w:val="ru-RU"/>
        </w:rPr>
        <w:t xml:space="preserve"> </w:t>
      </w:r>
      <w:r w:rsidR="00FD1853" w:rsidRPr="007446F2">
        <w:rPr>
          <w:rFonts w:cs="Times New Roman"/>
          <w:spacing w:val="-20"/>
          <w:sz w:val="28"/>
          <w:szCs w:val="28"/>
          <w:lang w:val="ru-RU"/>
        </w:rPr>
        <w:t xml:space="preserve">Совершение работником дисциплинарного проступка </w:t>
      </w:r>
      <w:r w:rsidR="00C22644" w:rsidRPr="007446F2">
        <w:rPr>
          <w:rFonts w:cs="Times New Roman"/>
          <w:color w:val="000000"/>
          <w:spacing w:val="-20"/>
          <w:sz w:val="28"/>
          <w:szCs w:val="28"/>
          <w:lang w:val="ru-RU"/>
        </w:rPr>
        <w:t xml:space="preserve">ставит под сомнение </w:t>
      </w:r>
      <w:r w:rsidRPr="007446F2">
        <w:rPr>
          <w:rFonts w:cs="Times New Roman"/>
          <w:color w:val="000000"/>
          <w:spacing w:val="-20"/>
          <w:sz w:val="28"/>
          <w:szCs w:val="28"/>
          <w:lang w:val="ru-RU"/>
        </w:rPr>
        <w:t>положительную</w:t>
      </w:r>
      <w:r w:rsidR="00FA4984" w:rsidRPr="007446F2">
        <w:rPr>
          <w:rFonts w:cs="Times New Roman"/>
          <w:color w:val="000000"/>
          <w:spacing w:val="-20"/>
          <w:sz w:val="28"/>
          <w:szCs w:val="28"/>
          <w:lang w:val="ru-RU"/>
        </w:rPr>
        <w:t xml:space="preserve"> оценку труда работника</w:t>
      </w:r>
      <w:r w:rsidR="003D73D4" w:rsidRPr="007446F2">
        <w:rPr>
          <w:rFonts w:cs="Times New Roman"/>
          <w:color w:val="000000"/>
          <w:spacing w:val="-20"/>
          <w:sz w:val="28"/>
          <w:szCs w:val="28"/>
          <w:lang w:val="ru-RU"/>
        </w:rPr>
        <w:t xml:space="preserve"> даже при достижении</w:t>
      </w:r>
      <w:r w:rsidR="00FA4984" w:rsidRPr="007446F2">
        <w:rPr>
          <w:rFonts w:cs="Times New Roman"/>
          <w:color w:val="000000"/>
          <w:spacing w:val="-20"/>
          <w:sz w:val="28"/>
          <w:szCs w:val="28"/>
          <w:lang w:val="ru-RU"/>
        </w:rPr>
        <w:t xml:space="preserve"> им</w:t>
      </w:r>
      <w:r w:rsidR="003D73D4" w:rsidRPr="007446F2">
        <w:rPr>
          <w:rFonts w:cs="Times New Roman"/>
          <w:color w:val="000000"/>
          <w:spacing w:val="-20"/>
          <w:sz w:val="28"/>
          <w:szCs w:val="28"/>
          <w:lang w:val="ru-RU"/>
        </w:rPr>
        <w:t xml:space="preserve"> установленных показателей</w:t>
      </w:r>
      <w:r w:rsidRPr="007446F2">
        <w:rPr>
          <w:rFonts w:cs="Times New Roman"/>
          <w:color w:val="000000"/>
          <w:spacing w:val="-20"/>
          <w:sz w:val="28"/>
          <w:szCs w:val="28"/>
          <w:lang w:val="ru-RU"/>
        </w:rPr>
        <w:t xml:space="preserve"> премирования</w:t>
      </w:r>
      <w:r w:rsidR="00C22644" w:rsidRPr="007446F2">
        <w:rPr>
          <w:rStyle w:val="aa"/>
          <w:rFonts w:cs="Times New Roman"/>
          <w:color w:val="000000"/>
          <w:spacing w:val="-20"/>
          <w:sz w:val="28"/>
          <w:szCs w:val="28"/>
          <w:lang w:val="ru-RU"/>
        </w:rPr>
        <w:footnoteReference w:id="251"/>
      </w:r>
      <w:r w:rsidR="00C22644" w:rsidRPr="007446F2">
        <w:rPr>
          <w:rFonts w:cs="Times New Roman"/>
          <w:color w:val="000000"/>
          <w:spacing w:val="-20"/>
          <w:sz w:val="28"/>
          <w:szCs w:val="28"/>
          <w:lang w:val="ru-RU"/>
        </w:rPr>
        <w:t>.</w:t>
      </w:r>
      <w:r w:rsidR="0030790D" w:rsidRPr="007446F2">
        <w:rPr>
          <w:rFonts w:cs="Times New Roman"/>
          <w:color w:val="000000"/>
          <w:spacing w:val="-20"/>
          <w:sz w:val="28"/>
          <w:szCs w:val="28"/>
          <w:lang w:val="ru-RU"/>
        </w:rPr>
        <w:t xml:space="preserve"> </w:t>
      </w:r>
      <w:r w:rsidR="00B9093C" w:rsidRPr="007446F2">
        <w:rPr>
          <w:rFonts w:cs="Times New Roman"/>
          <w:color w:val="000000"/>
          <w:spacing w:val="-20"/>
          <w:sz w:val="28"/>
          <w:szCs w:val="28"/>
          <w:lang w:val="ru-RU"/>
        </w:rPr>
        <w:t>В связ</w:t>
      </w:r>
      <w:r w:rsidR="00304BAA" w:rsidRPr="007446F2">
        <w:rPr>
          <w:rFonts w:cs="Times New Roman"/>
          <w:color w:val="000000"/>
          <w:spacing w:val="-20"/>
          <w:sz w:val="28"/>
          <w:szCs w:val="28"/>
          <w:lang w:val="ru-RU"/>
        </w:rPr>
        <w:t xml:space="preserve">и с этим надлежащее выполнение работником </w:t>
      </w:r>
      <w:r w:rsidR="00B9093C" w:rsidRPr="007446F2">
        <w:rPr>
          <w:rFonts w:cs="Times New Roman"/>
          <w:color w:val="000000"/>
          <w:spacing w:val="-20"/>
          <w:sz w:val="28"/>
          <w:szCs w:val="28"/>
          <w:lang w:val="ru-RU"/>
        </w:rPr>
        <w:t xml:space="preserve">трудовых обязанностей </w:t>
      </w:r>
      <w:r w:rsidR="006F259F" w:rsidRPr="007446F2">
        <w:rPr>
          <w:rFonts w:cs="Times New Roman"/>
          <w:color w:val="000000"/>
          <w:spacing w:val="-20"/>
          <w:sz w:val="28"/>
          <w:szCs w:val="28"/>
          <w:lang w:val="ru-RU"/>
        </w:rPr>
        <w:t xml:space="preserve">рассматривается </w:t>
      </w:r>
      <w:r w:rsidR="00135B03" w:rsidRPr="007446F2">
        <w:rPr>
          <w:rFonts w:cs="Times New Roman"/>
          <w:color w:val="000000"/>
          <w:spacing w:val="-20"/>
          <w:sz w:val="28"/>
          <w:szCs w:val="28"/>
          <w:lang w:val="ru-RU"/>
        </w:rPr>
        <w:t xml:space="preserve">некоторыми учеными </w:t>
      </w:r>
      <w:r w:rsidR="00B9093C" w:rsidRPr="007446F2">
        <w:rPr>
          <w:rFonts w:cs="Times New Roman"/>
          <w:color w:val="000000"/>
          <w:spacing w:val="-20"/>
          <w:sz w:val="28"/>
          <w:szCs w:val="28"/>
          <w:lang w:val="ru-RU"/>
        </w:rPr>
        <w:t>в качестве элементарных</w:t>
      </w:r>
      <w:r w:rsidR="00304BAA" w:rsidRPr="007446F2">
        <w:rPr>
          <w:rFonts w:cs="Times New Roman"/>
          <w:color w:val="000000"/>
          <w:spacing w:val="-20"/>
          <w:sz w:val="28"/>
          <w:szCs w:val="28"/>
          <w:lang w:val="ru-RU"/>
        </w:rPr>
        <w:t>, единых</w:t>
      </w:r>
      <w:r w:rsidR="00B9093C" w:rsidRPr="007446F2">
        <w:rPr>
          <w:rFonts w:cs="Times New Roman"/>
          <w:color w:val="000000"/>
          <w:spacing w:val="-20"/>
          <w:sz w:val="28"/>
          <w:szCs w:val="28"/>
          <w:lang w:val="ru-RU"/>
        </w:rPr>
        <w:t xml:space="preserve"> для всех работников </w:t>
      </w:r>
      <w:r w:rsidR="00CF6DD1" w:rsidRPr="007446F2">
        <w:rPr>
          <w:rFonts w:cs="Times New Roman"/>
          <w:color w:val="000000"/>
          <w:spacing w:val="-20"/>
          <w:sz w:val="28"/>
          <w:szCs w:val="28"/>
          <w:lang w:val="ru-RU"/>
        </w:rPr>
        <w:t>правил поведения и потому контрольных, имеющих общий характер, условий</w:t>
      </w:r>
      <w:r w:rsidR="00B9093C" w:rsidRPr="007446F2">
        <w:rPr>
          <w:rFonts w:cs="Times New Roman"/>
          <w:color w:val="000000"/>
          <w:spacing w:val="-20"/>
          <w:sz w:val="28"/>
          <w:szCs w:val="28"/>
          <w:lang w:val="ru-RU"/>
        </w:rPr>
        <w:t xml:space="preserve"> премирования</w:t>
      </w:r>
      <w:r w:rsidR="00B9093C" w:rsidRPr="007446F2">
        <w:rPr>
          <w:rStyle w:val="aa"/>
          <w:rFonts w:cs="Times New Roman"/>
          <w:spacing w:val="-20"/>
          <w:sz w:val="28"/>
          <w:szCs w:val="28"/>
          <w:lang w:val="ru-RU"/>
        </w:rPr>
        <w:footnoteReference w:id="252"/>
      </w:r>
      <w:r w:rsidR="00B9093C" w:rsidRPr="007446F2">
        <w:rPr>
          <w:rFonts w:cs="Times New Roman"/>
          <w:color w:val="000000"/>
          <w:spacing w:val="-20"/>
          <w:sz w:val="28"/>
          <w:szCs w:val="28"/>
          <w:lang w:val="ru-RU"/>
        </w:rPr>
        <w:t>.</w:t>
      </w:r>
      <w:r w:rsidR="00135B03" w:rsidRPr="007446F2">
        <w:rPr>
          <w:rFonts w:cs="Times New Roman"/>
          <w:spacing w:val="-20"/>
          <w:sz w:val="28"/>
          <w:szCs w:val="28"/>
          <w:lang w:val="ru-RU"/>
        </w:rPr>
        <w:t xml:space="preserve"> Как отмечал </w:t>
      </w:r>
      <w:proofErr w:type="spellStart"/>
      <w:r w:rsidR="00135B03" w:rsidRPr="007446F2">
        <w:rPr>
          <w:rFonts w:cs="Times New Roman"/>
          <w:spacing w:val="-20"/>
          <w:sz w:val="28"/>
          <w:szCs w:val="28"/>
          <w:lang w:val="ru-RU"/>
        </w:rPr>
        <w:t>Р.З.Лившиц</w:t>
      </w:r>
      <w:proofErr w:type="spellEnd"/>
      <w:r w:rsidR="00135B03" w:rsidRPr="007446F2">
        <w:rPr>
          <w:rFonts w:cs="Times New Roman"/>
          <w:spacing w:val="-20"/>
          <w:sz w:val="28"/>
          <w:szCs w:val="28"/>
          <w:lang w:val="ru-RU"/>
        </w:rPr>
        <w:t>, добросовестный дисциплинированный работник вправе рассчитывать на</w:t>
      </w:r>
      <w:proofErr w:type="gramEnd"/>
      <w:r w:rsidR="00135B03" w:rsidRPr="007446F2">
        <w:rPr>
          <w:rFonts w:cs="Times New Roman"/>
          <w:spacing w:val="-20"/>
          <w:sz w:val="28"/>
          <w:szCs w:val="28"/>
          <w:lang w:val="ru-RU"/>
        </w:rPr>
        <w:t xml:space="preserve"> большее </w:t>
      </w:r>
      <w:r w:rsidR="00135B03" w:rsidRPr="007446F2">
        <w:rPr>
          <w:rFonts w:cs="Times New Roman"/>
          <w:spacing w:val="-20"/>
          <w:sz w:val="28"/>
          <w:szCs w:val="28"/>
          <w:lang w:val="ru-RU"/>
        </w:rPr>
        <w:lastRenderedPageBreak/>
        <w:t>вознаграждение за свой труд, чем работник недисциплинированный</w:t>
      </w:r>
      <w:r w:rsidR="00135B03" w:rsidRPr="007446F2">
        <w:rPr>
          <w:rStyle w:val="aa"/>
          <w:rFonts w:cs="Times New Roman"/>
          <w:spacing w:val="-20"/>
          <w:sz w:val="28"/>
          <w:szCs w:val="28"/>
          <w:lang w:val="ru-RU"/>
        </w:rPr>
        <w:footnoteReference w:id="253"/>
      </w:r>
      <w:r w:rsidR="00135B03" w:rsidRPr="007446F2">
        <w:rPr>
          <w:rFonts w:cs="Times New Roman"/>
          <w:spacing w:val="-20"/>
          <w:sz w:val="28"/>
          <w:szCs w:val="28"/>
          <w:lang w:val="ru-RU"/>
        </w:rPr>
        <w:t>.</w:t>
      </w:r>
    </w:p>
    <w:p w:rsidR="00594DC3" w:rsidRPr="007446F2" w:rsidRDefault="00B9093C" w:rsidP="0020779E">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Позволим себе </w:t>
      </w:r>
      <w:r w:rsidR="00E6787A" w:rsidRPr="007446F2">
        <w:rPr>
          <w:rFonts w:cs="Times New Roman"/>
          <w:spacing w:val="-20"/>
          <w:sz w:val="28"/>
          <w:szCs w:val="28"/>
          <w:lang w:val="ru-RU"/>
        </w:rPr>
        <w:t xml:space="preserve">с этим </w:t>
      </w:r>
      <w:r w:rsidRPr="007446F2">
        <w:rPr>
          <w:rFonts w:cs="Times New Roman"/>
          <w:spacing w:val="-20"/>
          <w:sz w:val="28"/>
          <w:szCs w:val="28"/>
          <w:lang w:val="ru-RU"/>
        </w:rPr>
        <w:t>не согласит</w:t>
      </w:r>
      <w:r w:rsidR="00304BAA" w:rsidRPr="007446F2">
        <w:rPr>
          <w:rFonts w:cs="Times New Roman"/>
          <w:spacing w:val="-20"/>
          <w:sz w:val="28"/>
          <w:szCs w:val="28"/>
          <w:lang w:val="ru-RU"/>
        </w:rPr>
        <w:t>ься. У</w:t>
      </w:r>
      <w:r w:rsidR="00FD19BB" w:rsidRPr="007446F2">
        <w:rPr>
          <w:rFonts w:cs="Times New Roman"/>
          <w:spacing w:val="-20"/>
          <w:sz w:val="28"/>
          <w:szCs w:val="28"/>
          <w:lang w:val="ru-RU"/>
        </w:rPr>
        <w:t>становленн</w:t>
      </w:r>
      <w:r w:rsidR="00135B03" w:rsidRPr="007446F2">
        <w:rPr>
          <w:rFonts w:cs="Times New Roman"/>
          <w:spacing w:val="-20"/>
          <w:sz w:val="28"/>
          <w:szCs w:val="28"/>
          <w:lang w:val="ru-RU"/>
        </w:rPr>
        <w:t>ые</w:t>
      </w:r>
      <w:r w:rsidR="00FD19BB" w:rsidRPr="007446F2">
        <w:rPr>
          <w:rFonts w:cs="Times New Roman"/>
          <w:spacing w:val="-20"/>
          <w:sz w:val="28"/>
          <w:szCs w:val="28"/>
          <w:lang w:val="ru-RU"/>
        </w:rPr>
        <w:t xml:space="preserve"> законодателем мер</w:t>
      </w:r>
      <w:r w:rsidR="00135B03" w:rsidRPr="007446F2">
        <w:rPr>
          <w:rFonts w:cs="Times New Roman"/>
          <w:spacing w:val="-20"/>
          <w:sz w:val="28"/>
          <w:szCs w:val="28"/>
          <w:lang w:val="ru-RU"/>
        </w:rPr>
        <w:t>ы</w:t>
      </w:r>
      <w:r w:rsidR="00FD19BB" w:rsidRPr="007446F2">
        <w:rPr>
          <w:rFonts w:cs="Times New Roman"/>
          <w:spacing w:val="-20"/>
          <w:sz w:val="28"/>
          <w:szCs w:val="28"/>
          <w:lang w:val="ru-RU"/>
        </w:rPr>
        <w:t xml:space="preserve"> реагирования работодателя на нарушени</w:t>
      </w:r>
      <w:r w:rsidR="00135B03" w:rsidRPr="007446F2">
        <w:rPr>
          <w:rFonts w:cs="Times New Roman"/>
          <w:spacing w:val="-20"/>
          <w:sz w:val="28"/>
          <w:szCs w:val="28"/>
          <w:lang w:val="ru-RU"/>
        </w:rPr>
        <w:t>я</w:t>
      </w:r>
      <w:r w:rsidR="00FD19BB" w:rsidRPr="007446F2">
        <w:rPr>
          <w:rFonts w:cs="Times New Roman"/>
          <w:spacing w:val="-20"/>
          <w:sz w:val="28"/>
          <w:szCs w:val="28"/>
          <w:lang w:val="ru-RU"/>
        </w:rPr>
        <w:t xml:space="preserve"> трудовой дисциплины</w:t>
      </w:r>
      <w:r w:rsidR="00393D69" w:rsidRPr="007446F2">
        <w:rPr>
          <w:rFonts w:cs="Times New Roman"/>
          <w:spacing w:val="-20"/>
          <w:sz w:val="28"/>
          <w:szCs w:val="28"/>
          <w:lang w:val="ru-RU"/>
        </w:rPr>
        <w:t>, прежде всего,</w:t>
      </w:r>
      <w:r w:rsidR="00FD19BB" w:rsidRPr="007446F2">
        <w:rPr>
          <w:rFonts w:cs="Times New Roman"/>
          <w:spacing w:val="-20"/>
          <w:sz w:val="28"/>
          <w:szCs w:val="28"/>
          <w:lang w:val="ru-RU"/>
        </w:rPr>
        <w:t xml:space="preserve"> в виде права привлечь провинившегося работника к дисциплинарной ответственности является вполне действенным способом обеспечения </w:t>
      </w:r>
      <w:r w:rsidR="00F15C73" w:rsidRPr="007446F2">
        <w:rPr>
          <w:rFonts w:cs="Times New Roman"/>
          <w:spacing w:val="-20"/>
          <w:sz w:val="28"/>
          <w:szCs w:val="28"/>
          <w:lang w:val="ru-RU"/>
        </w:rPr>
        <w:t>трудовой дисциплины</w:t>
      </w:r>
      <w:r w:rsidR="00E6787A" w:rsidRPr="007446F2">
        <w:rPr>
          <w:rFonts w:cs="Times New Roman"/>
          <w:spacing w:val="-20"/>
          <w:sz w:val="28"/>
          <w:szCs w:val="28"/>
          <w:lang w:val="ru-RU"/>
        </w:rPr>
        <w:t>. Нет</w:t>
      </w:r>
      <w:r w:rsidR="00FD19BB" w:rsidRPr="007446F2">
        <w:rPr>
          <w:rFonts w:cs="Times New Roman"/>
          <w:spacing w:val="-20"/>
          <w:sz w:val="28"/>
          <w:szCs w:val="28"/>
          <w:lang w:val="ru-RU"/>
        </w:rPr>
        <w:t xml:space="preserve"> </w:t>
      </w:r>
      <w:r w:rsidR="007236AB" w:rsidRPr="007446F2">
        <w:rPr>
          <w:rFonts w:cs="Times New Roman"/>
          <w:spacing w:val="-20"/>
          <w:sz w:val="28"/>
          <w:szCs w:val="28"/>
          <w:lang w:val="ru-RU"/>
        </w:rPr>
        <w:t>причин утверждать, что</w:t>
      </w:r>
      <w:r w:rsidR="00A70D94" w:rsidRPr="007446F2">
        <w:rPr>
          <w:rFonts w:cs="Times New Roman"/>
          <w:spacing w:val="-20"/>
          <w:sz w:val="28"/>
          <w:szCs w:val="28"/>
          <w:lang w:val="ru-RU"/>
        </w:rPr>
        <w:t xml:space="preserve"> требую</w:t>
      </w:r>
      <w:r w:rsidR="00FD19BB" w:rsidRPr="007446F2">
        <w:rPr>
          <w:rFonts w:cs="Times New Roman"/>
          <w:spacing w:val="-20"/>
          <w:sz w:val="28"/>
          <w:szCs w:val="28"/>
          <w:lang w:val="ru-RU"/>
        </w:rPr>
        <w:t xml:space="preserve">тся еще и </w:t>
      </w:r>
      <w:r w:rsidR="00135B03" w:rsidRPr="007446F2">
        <w:rPr>
          <w:rFonts w:cs="Times New Roman"/>
          <w:spacing w:val="-20"/>
          <w:sz w:val="28"/>
          <w:szCs w:val="28"/>
          <w:lang w:val="ru-RU"/>
        </w:rPr>
        <w:t>дополнительные</w:t>
      </w:r>
      <w:r w:rsidR="00A70D94" w:rsidRPr="007446F2">
        <w:rPr>
          <w:rFonts w:cs="Times New Roman"/>
          <w:spacing w:val="-20"/>
          <w:sz w:val="28"/>
          <w:szCs w:val="28"/>
          <w:lang w:val="ru-RU"/>
        </w:rPr>
        <w:t xml:space="preserve"> последствия </w:t>
      </w:r>
      <w:r w:rsidR="00135B03" w:rsidRPr="007446F2">
        <w:rPr>
          <w:rFonts w:cs="Times New Roman"/>
          <w:spacing w:val="-20"/>
          <w:sz w:val="28"/>
          <w:szCs w:val="28"/>
          <w:lang w:val="ru-RU"/>
        </w:rPr>
        <w:t xml:space="preserve">имущественного характера, которые в </w:t>
      </w:r>
      <w:r w:rsidR="00393D69" w:rsidRPr="007446F2">
        <w:rPr>
          <w:rFonts w:cs="Times New Roman"/>
          <w:spacing w:val="-20"/>
          <w:sz w:val="28"/>
          <w:szCs w:val="28"/>
          <w:lang w:val="ru-RU"/>
        </w:rPr>
        <w:t xml:space="preserve">рассматриваемом случае </w:t>
      </w:r>
      <w:r w:rsidR="00135B03" w:rsidRPr="007446F2">
        <w:rPr>
          <w:rFonts w:cs="Times New Roman"/>
          <w:spacing w:val="-20"/>
          <w:sz w:val="28"/>
          <w:szCs w:val="28"/>
          <w:lang w:val="ru-RU"/>
        </w:rPr>
        <w:t xml:space="preserve">не </w:t>
      </w:r>
      <w:r w:rsidR="0020779E">
        <w:rPr>
          <w:rFonts w:cs="Times New Roman"/>
          <w:spacing w:val="-20"/>
          <w:sz w:val="28"/>
          <w:szCs w:val="28"/>
          <w:lang w:val="ru-RU"/>
        </w:rPr>
        <w:t>связаны с невыполнением работником требуемого от него объема работы с точки зрения его количества и качества</w:t>
      </w:r>
      <w:r w:rsidR="00393D69" w:rsidRPr="007446F2">
        <w:rPr>
          <w:rStyle w:val="aa"/>
          <w:rFonts w:cs="Times New Roman"/>
          <w:spacing w:val="-20"/>
          <w:sz w:val="28"/>
          <w:szCs w:val="28"/>
          <w:lang w:val="ru-RU"/>
        </w:rPr>
        <w:footnoteReference w:id="254"/>
      </w:r>
      <w:r w:rsidR="00135B03" w:rsidRPr="007446F2">
        <w:rPr>
          <w:rFonts w:cs="Times New Roman"/>
          <w:spacing w:val="-20"/>
          <w:sz w:val="28"/>
          <w:szCs w:val="28"/>
          <w:lang w:val="ru-RU"/>
        </w:rPr>
        <w:t xml:space="preserve">, </w:t>
      </w:r>
      <w:r w:rsidR="00393D69" w:rsidRPr="007446F2">
        <w:rPr>
          <w:rFonts w:cs="Times New Roman"/>
          <w:spacing w:val="-20"/>
          <w:sz w:val="28"/>
          <w:szCs w:val="28"/>
          <w:lang w:val="ru-RU"/>
        </w:rPr>
        <w:t>поскольку работником</w:t>
      </w:r>
      <w:r w:rsidR="0020779E">
        <w:rPr>
          <w:rFonts w:cs="Times New Roman"/>
          <w:spacing w:val="-20"/>
          <w:sz w:val="28"/>
          <w:szCs w:val="28"/>
          <w:lang w:val="ru-RU"/>
        </w:rPr>
        <w:t>,</w:t>
      </w:r>
      <w:r w:rsidR="00393D69" w:rsidRPr="007446F2">
        <w:rPr>
          <w:rFonts w:cs="Times New Roman"/>
          <w:spacing w:val="-20"/>
          <w:sz w:val="28"/>
          <w:szCs w:val="28"/>
          <w:lang w:val="ru-RU"/>
        </w:rPr>
        <w:t xml:space="preserve"> вопреки нарушению</w:t>
      </w:r>
      <w:r w:rsidR="008C4CFD">
        <w:rPr>
          <w:rFonts w:cs="Times New Roman"/>
          <w:spacing w:val="-20"/>
          <w:sz w:val="28"/>
          <w:szCs w:val="28"/>
          <w:lang w:val="ru-RU"/>
        </w:rPr>
        <w:t>,</w:t>
      </w:r>
      <w:r w:rsidR="00393D69" w:rsidRPr="007446F2">
        <w:rPr>
          <w:rFonts w:cs="Times New Roman"/>
          <w:spacing w:val="-20"/>
          <w:sz w:val="28"/>
          <w:szCs w:val="28"/>
          <w:lang w:val="ru-RU"/>
        </w:rPr>
        <w:t xml:space="preserve"> достигнуты установленные показатели премирования. Следовательно,</w:t>
      </w:r>
      <w:r w:rsidR="00135B03" w:rsidRPr="007446F2">
        <w:rPr>
          <w:rFonts w:cs="Times New Roman"/>
          <w:spacing w:val="-20"/>
          <w:sz w:val="28"/>
          <w:szCs w:val="28"/>
          <w:lang w:val="ru-RU"/>
        </w:rPr>
        <w:t xml:space="preserve"> </w:t>
      </w:r>
      <w:r w:rsidR="00393D69" w:rsidRPr="007446F2">
        <w:rPr>
          <w:rFonts w:cs="Times New Roman"/>
          <w:spacing w:val="-20"/>
          <w:sz w:val="28"/>
          <w:szCs w:val="28"/>
          <w:lang w:val="ru-RU"/>
        </w:rPr>
        <w:t>уменьшение вознаграждения за труд здесь носи</w:t>
      </w:r>
      <w:r w:rsidR="00135B03" w:rsidRPr="007446F2">
        <w:rPr>
          <w:rFonts w:cs="Times New Roman"/>
          <w:spacing w:val="-20"/>
          <w:sz w:val="28"/>
          <w:szCs w:val="28"/>
          <w:lang w:val="ru-RU"/>
        </w:rPr>
        <w:t>т иск</w:t>
      </w:r>
      <w:r w:rsidR="0020779E">
        <w:rPr>
          <w:rFonts w:cs="Times New Roman"/>
          <w:spacing w:val="-20"/>
          <w:sz w:val="28"/>
          <w:szCs w:val="28"/>
          <w:lang w:val="ru-RU"/>
        </w:rPr>
        <w:t>лючительно</w:t>
      </w:r>
      <w:r w:rsidR="00393D69" w:rsidRPr="007446F2">
        <w:rPr>
          <w:rFonts w:cs="Times New Roman"/>
          <w:spacing w:val="-20"/>
          <w:sz w:val="28"/>
          <w:szCs w:val="28"/>
          <w:lang w:val="ru-RU"/>
        </w:rPr>
        <w:t xml:space="preserve"> характер</w:t>
      </w:r>
      <w:r w:rsidR="0020779E">
        <w:rPr>
          <w:rFonts w:cs="Times New Roman"/>
          <w:spacing w:val="-20"/>
          <w:sz w:val="28"/>
          <w:szCs w:val="28"/>
          <w:lang w:val="ru-RU"/>
        </w:rPr>
        <w:t xml:space="preserve"> наказания</w:t>
      </w:r>
      <w:r w:rsidR="00393D69" w:rsidRPr="007446F2">
        <w:rPr>
          <w:rFonts w:cs="Times New Roman"/>
          <w:spacing w:val="-20"/>
          <w:sz w:val="28"/>
          <w:szCs w:val="28"/>
          <w:lang w:val="ru-RU"/>
        </w:rPr>
        <w:t>.</w:t>
      </w:r>
      <w:r w:rsidR="0020779E" w:rsidRPr="0020779E">
        <w:rPr>
          <w:lang w:val="ru-RU"/>
        </w:rPr>
        <w:t xml:space="preserve"> </w:t>
      </w:r>
      <w:r w:rsidR="0020779E" w:rsidRPr="0020779E">
        <w:rPr>
          <w:rFonts w:cs="Times New Roman"/>
          <w:spacing w:val="-20"/>
          <w:sz w:val="28"/>
          <w:szCs w:val="28"/>
          <w:lang w:val="ru-RU"/>
        </w:rPr>
        <w:t>Между тем, ТК РФ очевидно не случайно не предусматривает штрафов и иных имущественных лишений в числе дисциплинарных взысканий.</w:t>
      </w:r>
      <w:r w:rsidR="0020779E">
        <w:rPr>
          <w:rFonts w:cs="Times New Roman"/>
          <w:spacing w:val="-20"/>
          <w:sz w:val="28"/>
          <w:szCs w:val="28"/>
          <w:lang w:val="ru-RU"/>
        </w:rPr>
        <w:t xml:space="preserve"> Следовательно, такая мера ответственности работника, как невыплата ему части заработной платы (премии), не соответствует действующему трудовому законодательству. </w:t>
      </w:r>
      <w:r w:rsidR="00A70D94" w:rsidRPr="007446F2">
        <w:rPr>
          <w:rFonts w:cs="Times New Roman"/>
          <w:spacing w:val="-20"/>
          <w:sz w:val="28"/>
          <w:szCs w:val="28"/>
          <w:lang w:val="ru-RU"/>
        </w:rPr>
        <w:t>Полагаем, что, формулируя в ТК РФ допустимы</w:t>
      </w:r>
      <w:r w:rsidR="00F15C73" w:rsidRPr="007446F2">
        <w:rPr>
          <w:rFonts w:cs="Times New Roman"/>
          <w:spacing w:val="-20"/>
          <w:sz w:val="28"/>
          <w:szCs w:val="28"/>
          <w:lang w:val="ru-RU"/>
        </w:rPr>
        <w:t xml:space="preserve">е меры воздействия </w:t>
      </w:r>
      <w:r w:rsidR="00A70D94" w:rsidRPr="007446F2">
        <w:rPr>
          <w:rFonts w:cs="Times New Roman"/>
          <w:spacing w:val="-20"/>
          <w:sz w:val="28"/>
          <w:szCs w:val="28"/>
          <w:lang w:val="ru-RU"/>
        </w:rPr>
        <w:t>на работни</w:t>
      </w:r>
      <w:r w:rsidR="00FA4984" w:rsidRPr="007446F2">
        <w:rPr>
          <w:rFonts w:cs="Times New Roman"/>
          <w:spacing w:val="-20"/>
          <w:sz w:val="28"/>
          <w:szCs w:val="28"/>
          <w:lang w:val="ru-RU"/>
        </w:rPr>
        <w:t>ка</w:t>
      </w:r>
      <w:r w:rsidR="00304BAA" w:rsidRPr="007446F2">
        <w:rPr>
          <w:rFonts w:cs="Times New Roman"/>
          <w:spacing w:val="-20"/>
          <w:sz w:val="28"/>
          <w:szCs w:val="28"/>
          <w:lang w:val="ru-RU"/>
        </w:rPr>
        <w:t xml:space="preserve"> </w:t>
      </w:r>
      <w:r w:rsidR="00FA4984" w:rsidRPr="007446F2">
        <w:rPr>
          <w:rFonts w:cs="Times New Roman"/>
          <w:spacing w:val="-20"/>
          <w:sz w:val="28"/>
          <w:szCs w:val="28"/>
          <w:lang w:val="ru-RU"/>
        </w:rPr>
        <w:t xml:space="preserve">в связи с </w:t>
      </w:r>
      <w:r w:rsidR="00304BAA" w:rsidRPr="007446F2">
        <w:rPr>
          <w:rFonts w:cs="Times New Roman"/>
          <w:spacing w:val="-20"/>
          <w:sz w:val="28"/>
          <w:szCs w:val="28"/>
          <w:lang w:val="ru-RU"/>
        </w:rPr>
        <w:t>нарушение</w:t>
      </w:r>
      <w:r w:rsidR="00FA4984" w:rsidRPr="007446F2">
        <w:rPr>
          <w:rFonts w:cs="Times New Roman"/>
          <w:spacing w:val="-20"/>
          <w:sz w:val="28"/>
          <w:szCs w:val="28"/>
          <w:lang w:val="ru-RU"/>
        </w:rPr>
        <w:t>м</w:t>
      </w:r>
      <w:r w:rsidR="00304BAA" w:rsidRPr="007446F2">
        <w:rPr>
          <w:rFonts w:cs="Times New Roman"/>
          <w:spacing w:val="-20"/>
          <w:sz w:val="28"/>
          <w:szCs w:val="28"/>
          <w:lang w:val="ru-RU"/>
        </w:rPr>
        <w:t xml:space="preserve"> трудовых</w:t>
      </w:r>
      <w:r w:rsidR="00A70D94" w:rsidRPr="007446F2">
        <w:rPr>
          <w:rFonts w:cs="Times New Roman"/>
          <w:spacing w:val="-20"/>
          <w:sz w:val="28"/>
          <w:szCs w:val="28"/>
          <w:lang w:val="ru-RU"/>
        </w:rPr>
        <w:t xml:space="preserve"> обязанностей, законодатель исходил из их достаточности и соразмерности.</w:t>
      </w:r>
    </w:p>
    <w:p w:rsidR="00594D7F" w:rsidRPr="007446F2" w:rsidRDefault="006F259F" w:rsidP="007968CF">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У</w:t>
      </w:r>
      <w:r w:rsidR="00304BAA" w:rsidRPr="007446F2">
        <w:rPr>
          <w:rFonts w:cs="Times New Roman"/>
          <w:spacing w:val="-20"/>
          <w:sz w:val="28"/>
          <w:szCs w:val="28"/>
          <w:lang w:val="ru-RU"/>
        </w:rPr>
        <w:t>словие</w:t>
      </w:r>
      <w:r w:rsidR="00CE2738" w:rsidRPr="007446F2">
        <w:rPr>
          <w:rFonts w:cs="Times New Roman"/>
          <w:spacing w:val="-20"/>
          <w:sz w:val="28"/>
          <w:szCs w:val="28"/>
          <w:lang w:val="ru-RU"/>
        </w:rPr>
        <w:t xml:space="preserve"> </w:t>
      </w:r>
      <w:r w:rsidRPr="007446F2">
        <w:rPr>
          <w:rFonts w:cs="Times New Roman"/>
          <w:spacing w:val="-20"/>
          <w:sz w:val="28"/>
          <w:szCs w:val="28"/>
          <w:lang w:val="ru-RU"/>
        </w:rPr>
        <w:t>премирования, заключающееся в отсутствии нарушений тр</w:t>
      </w:r>
      <w:r w:rsidR="0020779E">
        <w:rPr>
          <w:rFonts w:cs="Times New Roman"/>
          <w:spacing w:val="-20"/>
          <w:sz w:val="28"/>
          <w:szCs w:val="28"/>
          <w:lang w:val="ru-RU"/>
        </w:rPr>
        <w:t>удовой дисциплины</w:t>
      </w:r>
      <w:r w:rsidRPr="007446F2">
        <w:rPr>
          <w:rFonts w:cs="Times New Roman"/>
          <w:spacing w:val="-20"/>
          <w:sz w:val="28"/>
          <w:szCs w:val="28"/>
          <w:lang w:val="ru-RU"/>
        </w:rPr>
        <w:t xml:space="preserve"> </w:t>
      </w:r>
      <w:r w:rsidR="00594DC3" w:rsidRPr="007446F2">
        <w:rPr>
          <w:rFonts w:cs="Times New Roman"/>
          <w:spacing w:val="-20"/>
          <w:sz w:val="28"/>
          <w:szCs w:val="28"/>
          <w:lang w:val="ru-RU"/>
        </w:rPr>
        <w:t>не соответствует</w:t>
      </w:r>
      <w:proofErr w:type="gramEnd"/>
      <w:r w:rsidR="00594DC3" w:rsidRPr="007446F2">
        <w:rPr>
          <w:rFonts w:cs="Times New Roman"/>
          <w:spacing w:val="-20"/>
          <w:sz w:val="28"/>
          <w:szCs w:val="28"/>
          <w:lang w:val="ru-RU"/>
        </w:rPr>
        <w:t xml:space="preserve"> и общему смыслу премирования как способа стимулирования работников. Если премия в любом случае </w:t>
      </w:r>
      <w:r w:rsidR="00D06F42" w:rsidRPr="007446F2">
        <w:rPr>
          <w:rFonts w:cs="Times New Roman"/>
          <w:spacing w:val="-20"/>
          <w:sz w:val="28"/>
          <w:szCs w:val="28"/>
          <w:lang w:val="ru-RU"/>
        </w:rPr>
        <w:t>н</w:t>
      </w:r>
      <w:r w:rsidR="00742148" w:rsidRPr="007446F2">
        <w:rPr>
          <w:rFonts w:cs="Times New Roman"/>
          <w:spacing w:val="-20"/>
          <w:sz w:val="28"/>
          <w:szCs w:val="28"/>
          <w:lang w:val="ru-RU"/>
        </w:rPr>
        <w:t xml:space="preserve">е выплачивается </w:t>
      </w:r>
      <w:r w:rsidR="00590C67" w:rsidRPr="007446F2">
        <w:rPr>
          <w:rFonts w:cs="Times New Roman"/>
          <w:spacing w:val="-20"/>
          <w:sz w:val="28"/>
          <w:szCs w:val="28"/>
          <w:lang w:val="ru-RU"/>
        </w:rPr>
        <w:t>при нарушении трудовых обязанностей</w:t>
      </w:r>
      <w:r w:rsidR="00594DC3" w:rsidRPr="007446F2">
        <w:rPr>
          <w:rFonts w:cs="Times New Roman"/>
          <w:spacing w:val="-20"/>
          <w:sz w:val="28"/>
          <w:szCs w:val="28"/>
          <w:lang w:val="ru-RU"/>
        </w:rPr>
        <w:t>, то ра</w:t>
      </w:r>
      <w:r w:rsidR="0020779E">
        <w:rPr>
          <w:rFonts w:cs="Times New Roman"/>
          <w:spacing w:val="-20"/>
          <w:sz w:val="28"/>
          <w:szCs w:val="28"/>
          <w:lang w:val="ru-RU"/>
        </w:rPr>
        <w:t xml:space="preserve">ботник, допустив в начале премиального </w:t>
      </w:r>
      <w:r w:rsidR="00594DC3" w:rsidRPr="007446F2">
        <w:rPr>
          <w:rFonts w:cs="Times New Roman"/>
          <w:spacing w:val="-20"/>
          <w:sz w:val="28"/>
          <w:szCs w:val="28"/>
          <w:lang w:val="ru-RU"/>
        </w:rPr>
        <w:t xml:space="preserve">периода дисциплинарный проступок, в дальнейшем </w:t>
      </w:r>
      <w:r w:rsidR="00BD2CB1" w:rsidRPr="007446F2">
        <w:rPr>
          <w:rFonts w:cs="Times New Roman"/>
          <w:spacing w:val="-20"/>
          <w:sz w:val="28"/>
          <w:szCs w:val="28"/>
          <w:lang w:val="ru-RU"/>
        </w:rPr>
        <w:t xml:space="preserve">уже </w:t>
      </w:r>
      <w:r w:rsidR="00BD2CB1" w:rsidRPr="007446F2">
        <w:rPr>
          <w:rFonts w:cs="Times New Roman"/>
          <w:color w:val="000000"/>
          <w:spacing w:val="-20"/>
          <w:sz w:val="28"/>
          <w:szCs w:val="28"/>
          <w:lang w:val="ru-RU"/>
        </w:rPr>
        <w:t>не заинтерес</w:t>
      </w:r>
      <w:r w:rsidR="00CE2738" w:rsidRPr="007446F2">
        <w:rPr>
          <w:rFonts w:cs="Times New Roman"/>
          <w:color w:val="000000"/>
          <w:spacing w:val="-20"/>
          <w:sz w:val="28"/>
          <w:szCs w:val="28"/>
          <w:lang w:val="ru-RU"/>
        </w:rPr>
        <w:t>ован в улучшении</w:t>
      </w:r>
      <w:r w:rsidR="00BD2CB1" w:rsidRPr="007446F2">
        <w:rPr>
          <w:rFonts w:cs="Times New Roman"/>
          <w:color w:val="000000"/>
          <w:spacing w:val="-20"/>
          <w:sz w:val="28"/>
          <w:szCs w:val="28"/>
          <w:lang w:val="ru-RU"/>
        </w:rPr>
        <w:t xml:space="preserve"> своей работы</w:t>
      </w:r>
      <w:r w:rsidR="00BD2CB1" w:rsidRPr="007446F2">
        <w:rPr>
          <w:rStyle w:val="aa"/>
          <w:rFonts w:cs="Times New Roman"/>
          <w:spacing w:val="-20"/>
          <w:sz w:val="28"/>
          <w:szCs w:val="28"/>
          <w:lang w:val="ru-RU"/>
        </w:rPr>
        <w:footnoteReference w:id="255"/>
      </w:r>
      <w:r w:rsidR="00594DC3" w:rsidRPr="007446F2">
        <w:rPr>
          <w:rFonts w:cs="Times New Roman"/>
          <w:spacing w:val="-20"/>
          <w:sz w:val="28"/>
          <w:szCs w:val="28"/>
          <w:lang w:val="ru-RU"/>
        </w:rPr>
        <w:t>, поскольку понимает, что даже при выполнении</w:t>
      </w:r>
      <w:r w:rsidR="0020779E">
        <w:rPr>
          <w:rFonts w:cs="Times New Roman"/>
          <w:spacing w:val="-20"/>
          <w:sz w:val="28"/>
          <w:szCs w:val="28"/>
          <w:lang w:val="ru-RU"/>
        </w:rPr>
        <w:t xml:space="preserve"> всех </w:t>
      </w:r>
      <w:r w:rsidR="00304BAA" w:rsidRPr="007446F2">
        <w:rPr>
          <w:rFonts w:cs="Times New Roman"/>
          <w:spacing w:val="-20"/>
          <w:sz w:val="28"/>
          <w:szCs w:val="28"/>
          <w:lang w:val="ru-RU"/>
        </w:rPr>
        <w:t>показателей</w:t>
      </w:r>
      <w:r w:rsidR="00594DC3" w:rsidRPr="007446F2">
        <w:rPr>
          <w:rFonts w:cs="Times New Roman"/>
          <w:spacing w:val="-20"/>
          <w:sz w:val="28"/>
          <w:szCs w:val="28"/>
          <w:lang w:val="ru-RU"/>
        </w:rPr>
        <w:t xml:space="preserve">, </w:t>
      </w:r>
      <w:r w:rsidR="00CE2738" w:rsidRPr="007446F2">
        <w:rPr>
          <w:rFonts w:cs="Times New Roman"/>
          <w:spacing w:val="-20"/>
          <w:sz w:val="28"/>
          <w:szCs w:val="28"/>
          <w:lang w:val="ru-RU"/>
        </w:rPr>
        <w:t>премии он не получит</w:t>
      </w:r>
      <w:r w:rsidR="00394B52" w:rsidRPr="007446F2">
        <w:rPr>
          <w:rStyle w:val="aa"/>
          <w:rFonts w:cs="Times New Roman"/>
          <w:spacing w:val="-20"/>
          <w:sz w:val="28"/>
          <w:szCs w:val="28"/>
          <w:lang w:val="ru-RU"/>
        </w:rPr>
        <w:footnoteReference w:id="256"/>
      </w:r>
      <w:r w:rsidR="00594DC3" w:rsidRPr="007446F2">
        <w:rPr>
          <w:rFonts w:cs="Times New Roman"/>
          <w:spacing w:val="-20"/>
          <w:sz w:val="28"/>
          <w:szCs w:val="28"/>
          <w:lang w:val="ru-RU"/>
        </w:rPr>
        <w:t>.</w:t>
      </w:r>
    </w:p>
    <w:p w:rsidR="00E325F2" w:rsidRPr="007446F2" w:rsidRDefault="00394B52" w:rsidP="007968C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Учитывая все вышеизложенное, полагаем, что</w:t>
      </w:r>
      <w:r w:rsidR="00A70D94" w:rsidRPr="007446F2">
        <w:rPr>
          <w:rFonts w:cs="Times New Roman"/>
          <w:spacing w:val="-20"/>
          <w:sz w:val="28"/>
          <w:szCs w:val="28"/>
          <w:lang w:val="ru-RU"/>
        </w:rPr>
        <w:t xml:space="preserve"> установление в качестве </w:t>
      </w:r>
      <w:proofErr w:type="gramStart"/>
      <w:r w:rsidR="00A70D94" w:rsidRPr="007446F2">
        <w:rPr>
          <w:rFonts w:cs="Times New Roman"/>
          <w:spacing w:val="-20"/>
          <w:sz w:val="28"/>
          <w:szCs w:val="28"/>
          <w:lang w:val="ru-RU"/>
        </w:rPr>
        <w:t>ус</w:t>
      </w:r>
      <w:r w:rsidR="007968CF" w:rsidRPr="007446F2">
        <w:rPr>
          <w:rFonts w:cs="Times New Roman"/>
          <w:spacing w:val="-20"/>
          <w:sz w:val="28"/>
          <w:szCs w:val="28"/>
          <w:lang w:val="ru-RU"/>
        </w:rPr>
        <w:t>ловия премирования</w:t>
      </w:r>
      <w:r w:rsidR="00A70D94" w:rsidRPr="007446F2">
        <w:rPr>
          <w:rFonts w:cs="Times New Roman"/>
          <w:spacing w:val="-20"/>
          <w:sz w:val="28"/>
          <w:szCs w:val="28"/>
          <w:lang w:val="ru-RU"/>
        </w:rPr>
        <w:t xml:space="preserve"> отсутствия</w:t>
      </w:r>
      <w:r w:rsidR="007968CF" w:rsidRPr="007446F2">
        <w:rPr>
          <w:rFonts w:cs="Times New Roman"/>
          <w:spacing w:val="-20"/>
          <w:sz w:val="28"/>
          <w:szCs w:val="28"/>
          <w:lang w:val="ru-RU"/>
        </w:rPr>
        <w:t xml:space="preserve"> нарушений трудовых обязанностей</w:t>
      </w:r>
      <w:proofErr w:type="gramEnd"/>
      <w:r w:rsidR="00300993" w:rsidRPr="007446F2">
        <w:rPr>
          <w:rFonts w:cs="Times New Roman"/>
          <w:spacing w:val="-20"/>
          <w:sz w:val="28"/>
          <w:szCs w:val="28"/>
          <w:lang w:val="ru-RU"/>
        </w:rPr>
        <w:t xml:space="preserve"> и/или</w:t>
      </w:r>
      <w:r w:rsidR="00A70D94" w:rsidRPr="007446F2">
        <w:rPr>
          <w:rFonts w:cs="Times New Roman"/>
          <w:spacing w:val="-20"/>
          <w:sz w:val="28"/>
          <w:szCs w:val="28"/>
          <w:lang w:val="ru-RU"/>
        </w:rPr>
        <w:t xml:space="preserve"> дисциплинарных </w:t>
      </w:r>
      <w:r w:rsidR="00A70D94" w:rsidRPr="007446F2">
        <w:rPr>
          <w:rFonts w:cs="Times New Roman"/>
          <w:spacing w:val="-20"/>
          <w:sz w:val="28"/>
          <w:szCs w:val="28"/>
          <w:lang w:val="ru-RU"/>
        </w:rPr>
        <w:lastRenderedPageBreak/>
        <w:t xml:space="preserve">взысканий и т.д. </w:t>
      </w:r>
      <w:r w:rsidR="00594DC3" w:rsidRPr="007446F2">
        <w:rPr>
          <w:rFonts w:cs="Times New Roman"/>
          <w:spacing w:val="-20"/>
          <w:sz w:val="28"/>
          <w:szCs w:val="28"/>
          <w:lang w:val="ru-RU"/>
        </w:rPr>
        <w:t>не является обоснованным</w:t>
      </w:r>
      <w:r w:rsidR="007C5DB7" w:rsidRPr="007446F2">
        <w:rPr>
          <w:rFonts w:cs="Times New Roman"/>
          <w:spacing w:val="-20"/>
          <w:sz w:val="28"/>
          <w:szCs w:val="28"/>
          <w:lang w:val="ru-RU"/>
        </w:rPr>
        <w:t>.</w:t>
      </w:r>
    </w:p>
    <w:p w:rsidR="007968CF" w:rsidRPr="007446F2" w:rsidRDefault="00590C67" w:rsidP="007968C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По нашему мнению</w:t>
      </w:r>
      <w:r w:rsidR="007C5DB7" w:rsidRPr="007446F2">
        <w:rPr>
          <w:rFonts w:cs="Times New Roman"/>
          <w:spacing w:val="-20"/>
          <w:sz w:val="28"/>
          <w:szCs w:val="28"/>
          <w:lang w:val="ru-RU"/>
        </w:rPr>
        <w:t xml:space="preserve">, условием премирования </w:t>
      </w:r>
      <w:r w:rsidRPr="007446F2">
        <w:rPr>
          <w:rFonts w:cs="Times New Roman"/>
          <w:spacing w:val="-20"/>
          <w:sz w:val="28"/>
          <w:szCs w:val="28"/>
          <w:lang w:val="ru-RU"/>
        </w:rPr>
        <w:t xml:space="preserve">вообще </w:t>
      </w:r>
      <w:r w:rsidR="007C5DB7" w:rsidRPr="007446F2">
        <w:rPr>
          <w:rFonts w:cs="Times New Roman"/>
          <w:spacing w:val="-20"/>
          <w:sz w:val="28"/>
          <w:szCs w:val="28"/>
          <w:lang w:val="ru-RU"/>
        </w:rPr>
        <w:t xml:space="preserve">могут являться лишь те </w:t>
      </w:r>
      <w:r w:rsidR="00476D54" w:rsidRPr="007446F2">
        <w:rPr>
          <w:rFonts w:cs="Times New Roman"/>
          <w:spacing w:val="-20"/>
          <w:sz w:val="28"/>
          <w:szCs w:val="28"/>
          <w:lang w:val="ru-RU"/>
        </w:rPr>
        <w:t xml:space="preserve">объективные </w:t>
      </w:r>
      <w:r w:rsidR="007C5DB7" w:rsidRPr="007446F2">
        <w:rPr>
          <w:rFonts w:cs="Times New Roman"/>
          <w:spacing w:val="-20"/>
          <w:sz w:val="28"/>
          <w:szCs w:val="28"/>
          <w:lang w:val="ru-RU"/>
        </w:rPr>
        <w:t>обстоятельства, которые не связаны непосредственно с трудовой деятельностью конкретного премируемого работника</w:t>
      </w:r>
      <w:r w:rsidR="00A87D02" w:rsidRPr="007446F2">
        <w:rPr>
          <w:rFonts w:cs="Times New Roman"/>
          <w:spacing w:val="-20"/>
          <w:sz w:val="28"/>
          <w:szCs w:val="28"/>
          <w:lang w:val="ru-RU"/>
        </w:rPr>
        <w:t xml:space="preserve">, например, получение работодателем прибыли </w:t>
      </w:r>
      <w:r w:rsidR="006269B6" w:rsidRPr="007446F2">
        <w:rPr>
          <w:rFonts w:cs="Times New Roman"/>
          <w:spacing w:val="-20"/>
          <w:sz w:val="28"/>
          <w:szCs w:val="28"/>
          <w:lang w:val="ru-RU"/>
        </w:rPr>
        <w:t>в соответствующем периоде</w:t>
      </w:r>
      <w:r w:rsidR="00394B52" w:rsidRPr="007446F2">
        <w:rPr>
          <w:rFonts w:cs="Times New Roman"/>
          <w:spacing w:val="-20"/>
          <w:sz w:val="28"/>
          <w:szCs w:val="28"/>
          <w:lang w:val="ru-RU"/>
        </w:rPr>
        <w:t>, наличие у него денежных средств в определенном размере и т.д</w:t>
      </w:r>
      <w:r w:rsidR="007C5DB7" w:rsidRPr="007446F2">
        <w:rPr>
          <w:rFonts w:cs="Times New Roman"/>
          <w:spacing w:val="-20"/>
          <w:sz w:val="28"/>
          <w:szCs w:val="28"/>
          <w:lang w:val="ru-RU"/>
        </w:rPr>
        <w:t>.</w:t>
      </w:r>
      <w:r w:rsidR="006269B6" w:rsidRPr="007446F2">
        <w:rPr>
          <w:rFonts w:cs="Times New Roman"/>
          <w:spacing w:val="-20"/>
          <w:sz w:val="28"/>
          <w:szCs w:val="28"/>
          <w:lang w:val="ru-RU"/>
        </w:rPr>
        <w:t xml:space="preserve"> </w:t>
      </w:r>
      <w:proofErr w:type="gramStart"/>
      <w:r w:rsidR="006269B6" w:rsidRPr="007446F2">
        <w:rPr>
          <w:rFonts w:cs="Times New Roman"/>
          <w:spacing w:val="-20"/>
          <w:sz w:val="28"/>
          <w:szCs w:val="28"/>
          <w:lang w:val="ru-RU"/>
        </w:rPr>
        <w:t>Отсюда</w:t>
      </w:r>
      <w:r w:rsidR="00300993" w:rsidRPr="007446F2">
        <w:rPr>
          <w:rFonts w:cs="Times New Roman"/>
          <w:spacing w:val="-20"/>
          <w:sz w:val="28"/>
          <w:szCs w:val="28"/>
          <w:lang w:val="ru-RU"/>
        </w:rPr>
        <w:t>, как мы указывали выше,</w:t>
      </w:r>
      <w:r w:rsidR="006269B6" w:rsidRPr="007446F2">
        <w:rPr>
          <w:rFonts w:cs="Times New Roman"/>
          <w:spacing w:val="-20"/>
          <w:sz w:val="28"/>
          <w:szCs w:val="28"/>
          <w:lang w:val="ru-RU"/>
        </w:rPr>
        <w:t xml:space="preserve"> пок</w:t>
      </w:r>
      <w:r w:rsidR="00394B52" w:rsidRPr="007446F2">
        <w:rPr>
          <w:rFonts w:cs="Times New Roman"/>
          <w:spacing w:val="-20"/>
          <w:sz w:val="28"/>
          <w:szCs w:val="28"/>
          <w:lang w:val="ru-RU"/>
        </w:rPr>
        <w:t xml:space="preserve">азатели и условия премирования </w:t>
      </w:r>
      <w:r w:rsidR="006269B6" w:rsidRPr="007446F2">
        <w:rPr>
          <w:rFonts w:cs="Times New Roman"/>
          <w:spacing w:val="-20"/>
          <w:sz w:val="28"/>
          <w:szCs w:val="28"/>
          <w:lang w:val="ru-RU"/>
        </w:rPr>
        <w:t xml:space="preserve">могут быть разграничены между собой по признаку зависимости от поведения работника, претендующего на получение премии: показатели напрямую связаны с трудовой деятельностью работника, результатами его труда; условия же премирования </w:t>
      </w:r>
      <w:r w:rsidR="00E325F2" w:rsidRPr="007446F2">
        <w:rPr>
          <w:rFonts w:cs="Times New Roman"/>
          <w:spacing w:val="-20"/>
          <w:sz w:val="28"/>
          <w:szCs w:val="28"/>
          <w:lang w:val="ru-RU"/>
        </w:rPr>
        <w:t xml:space="preserve">не связаны </w:t>
      </w:r>
      <w:r w:rsidR="006269B6" w:rsidRPr="007446F2">
        <w:rPr>
          <w:rFonts w:cs="Times New Roman"/>
          <w:spacing w:val="-20"/>
          <w:sz w:val="28"/>
          <w:szCs w:val="28"/>
          <w:lang w:val="ru-RU"/>
        </w:rPr>
        <w:t xml:space="preserve">с трудом </w:t>
      </w:r>
      <w:r w:rsidR="00E325F2" w:rsidRPr="007446F2">
        <w:rPr>
          <w:rFonts w:cs="Times New Roman"/>
          <w:spacing w:val="-20"/>
          <w:sz w:val="28"/>
          <w:szCs w:val="28"/>
          <w:lang w:val="ru-RU"/>
        </w:rPr>
        <w:t>конкретного работника, а зависят от общих показателей деятельности организации, в первую о</w:t>
      </w:r>
      <w:r w:rsidR="00476D54" w:rsidRPr="007446F2">
        <w:rPr>
          <w:rFonts w:cs="Times New Roman"/>
          <w:spacing w:val="-20"/>
          <w:sz w:val="28"/>
          <w:szCs w:val="28"/>
          <w:lang w:val="ru-RU"/>
        </w:rPr>
        <w:t>чередь, ее финансового состояния</w:t>
      </w:r>
      <w:r w:rsidR="00E325F2" w:rsidRPr="007446F2">
        <w:rPr>
          <w:rFonts w:cs="Times New Roman"/>
          <w:spacing w:val="-20"/>
          <w:sz w:val="28"/>
          <w:szCs w:val="28"/>
          <w:lang w:val="ru-RU"/>
        </w:rPr>
        <w:t>.</w:t>
      </w:r>
      <w:proofErr w:type="gramEnd"/>
      <w:r w:rsidR="00476D54" w:rsidRPr="007446F2">
        <w:rPr>
          <w:rFonts w:cs="Times New Roman"/>
          <w:spacing w:val="-20"/>
          <w:sz w:val="28"/>
          <w:szCs w:val="28"/>
          <w:lang w:val="ru-RU"/>
        </w:rPr>
        <w:t xml:space="preserve"> Отметим, что условия премирования при </w:t>
      </w:r>
      <w:r w:rsidR="00394B52" w:rsidRPr="007446F2">
        <w:rPr>
          <w:rFonts w:cs="Times New Roman"/>
          <w:spacing w:val="-20"/>
          <w:sz w:val="28"/>
          <w:szCs w:val="28"/>
          <w:lang w:val="ru-RU"/>
        </w:rPr>
        <w:t>указанном понимании должны носить</w:t>
      </w:r>
      <w:r w:rsidR="00476D54" w:rsidRPr="007446F2">
        <w:rPr>
          <w:rFonts w:cs="Times New Roman"/>
          <w:spacing w:val="-20"/>
          <w:sz w:val="28"/>
          <w:szCs w:val="28"/>
          <w:lang w:val="ru-RU"/>
        </w:rPr>
        <w:t xml:space="preserve"> объективный характер.</w:t>
      </w:r>
    </w:p>
    <w:p w:rsidR="00055C39" w:rsidRPr="007446F2" w:rsidRDefault="007968CF" w:rsidP="007968CF">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И</w:t>
      </w:r>
      <w:r w:rsidR="00055C39" w:rsidRPr="007446F2">
        <w:rPr>
          <w:rFonts w:cs="Times New Roman"/>
          <w:spacing w:val="-20"/>
          <w:sz w:val="28"/>
          <w:szCs w:val="28"/>
          <w:lang w:val="ru-RU"/>
        </w:rPr>
        <w:t>нтерес</w:t>
      </w:r>
      <w:r w:rsidRPr="007446F2">
        <w:rPr>
          <w:rFonts w:cs="Times New Roman"/>
          <w:spacing w:val="-20"/>
          <w:sz w:val="28"/>
          <w:szCs w:val="28"/>
          <w:lang w:val="ru-RU"/>
        </w:rPr>
        <w:t xml:space="preserve"> же</w:t>
      </w:r>
      <w:r w:rsidR="00055C39" w:rsidRPr="007446F2">
        <w:rPr>
          <w:rFonts w:cs="Times New Roman"/>
          <w:spacing w:val="-20"/>
          <w:sz w:val="28"/>
          <w:szCs w:val="28"/>
          <w:lang w:val="ru-RU"/>
        </w:rPr>
        <w:t xml:space="preserve"> работодателя в поддержании </w:t>
      </w:r>
      <w:r w:rsidRPr="007446F2">
        <w:rPr>
          <w:rFonts w:cs="Times New Roman"/>
          <w:spacing w:val="-20"/>
          <w:sz w:val="28"/>
          <w:szCs w:val="28"/>
          <w:lang w:val="ru-RU"/>
        </w:rPr>
        <w:t xml:space="preserve">добросовестного труда работников можно обеспечить не путем </w:t>
      </w:r>
      <w:proofErr w:type="gramStart"/>
      <w:r w:rsidRPr="007446F2">
        <w:rPr>
          <w:rFonts w:cs="Times New Roman"/>
          <w:spacing w:val="-20"/>
          <w:sz w:val="28"/>
          <w:szCs w:val="28"/>
          <w:lang w:val="ru-RU"/>
        </w:rPr>
        <w:t>отказа</w:t>
      </w:r>
      <w:proofErr w:type="gramEnd"/>
      <w:r w:rsidRPr="007446F2">
        <w:rPr>
          <w:rFonts w:cs="Times New Roman"/>
          <w:spacing w:val="-20"/>
          <w:sz w:val="28"/>
          <w:szCs w:val="28"/>
          <w:lang w:val="ru-RU"/>
        </w:rPr>
        <w:t xml:space="preserve"> в выплате</w:t>
      </w:r>
      <w:r w:rsidR="00055C39" w:rsidRPr="007446F2">
        <w:rPr>
          <w:rFonts w:cs="Times New Roman"/>
          <w:spacing w:val="-20"/>
          <w:sz w:val="28"/>
          <w:szCs w:val="28"/>
          <w:lang w:val="ru-RU"/>
        </w:rPr>
        <w:t xml:space="preserve"> премий </w:t>
      </w:r>
      <w:r w:rsidR="006E0B3E" w:rsidRPr="007446F2">
        <w:rPr>
          <w:rFonts w:cs="Times New Roman"/>
          <w:spacing w:val="-20"/>
          <w:sz w:val="28"/>
          <w:szCs w:val="28"/>
          <w:lang w:val="ru-RU"/>
        </w:rPr>
        <w:t>провинившимся работникам,</w:t>
      </w:r>
      <w:r w:rsidRPr="007446F2">
        <w:rPr>
          <w:rFonts w:cs="Times New Roman"/>
          <w:spacing w:val="-20"/>
          <w:sz w:val="28"/>
          <w:szCs w:val="28"/>
          <w:lang w:val="ru-RU"/>
        </w:rPr>
        <w:t xml:space="preserve"> а, напротив, с помощью</w:t>
      </w:r>
      <w:r w:rsidR="006E0B3E" w:rsidRPr="007446F2">
        <w:rPr>
          <w:rFonts w:cs="Times New Roman"/>
          <w:spacing w:val="-20"/>
          <w:sz w:val="28"/>
          <w:szCs w:val="28"/>
          <w:lang w:val="ru-RU"/>
        </w:rPr>
        <w:t xml:space="preserve"> дополнительного</w:t>
      </w:r>
      <w:r w:rsidR="00055C39" w:rsidRPr="007446F2">
        <w:rPr>
          <w:rFonts w:cs="Times New Roman"/>
          <w:spacing w:val="-20"/>
          <w:sz w:val="28"/>
          <w:szCs w:val="28"/>
          <w:lang w:val="ru-RU"/>
        </w:rPr>
        <w:t xml:space="preserve"> матери</w:t>
      </w:r>
      <w:r w:rsidR="006E0B3E" w:rsidRPr="007446F2">
        <w:rPr>
          <w:rFonts w:cs="Times New Roman"/>
          <w:spacing w:val="-20"/>
          <w:sz w:val="28"/>
          <w:szCs w:val="28"/>
          <w:lang w:val="ru-RU"/>
        </w:rPr>
        <w:t>ального поощрения тех, кто достиг</w:t>
      </w:r>
      <w:r w:rsidR="00055C39" w:rsidRPr="007446F2">
        <w:rPr>
          <w:rFonts w:cs="Times New Roman"/>
          <w:spacing w:val="-20"/>
          <w:sz w:val="28"/>
          <w:szCs w:val="28"/>
          <w:lang w:val="ru-RU"/>
        </w:rPr>
        <w:t xml:space="preserve"> установленных системой прем</w:t>
      </w:r>
      <w:r w:rsidR="00594D7F" w:rsidRPr="007446F2">
        <w:rPr>
          <w:rFonts w:cs="Times New Roman"/>
          <w:spacing w:val="-20"/>
          <w:sz w:val="28"/>
          <w:szCs w:val="28"/>
          <w:lang w:val="ru-RU"/>
        </w:rPr>
        <w:t>ирования показателей, не нарушив</w:t>
      </w:r>
      <w:r w:rsidR="00055C39" w:rsidRPr="007446F2">
        <w:rPr>
          <w:rFonts w:cs="Times New Roman"/>
          <w:spacing w:val="-20"/>
          <w:sz w:val="28"/>
          <w:szCs w:val="28"/>
          <w:lang w:val="ru-RU"/>
        </w:rPr>
        <w:t xml:space="preserve"> при этом трудовых обязанност</w:t>
      </w:r>
      <w:r w:rsidR="006E0B3E" w:rsidRPr="007446F2">
        <w:rPr>
          <w:rFonts w:cs="Times New Roman"/>
          <w:spacing w:val="-20"/>
          <w:sz w:val="28"/>
          <w:szCs w:val="28"/>
          <w:lang w:val="ru-RU"/>
        </w:rPr>
        <w:t>ей. Однако такое поощрение должно</w:t>
      </w:r>
      <w:r w:rsidR="00055C39" w:rsidRPr="007446F2">
        <w:rPr>
          <w:rFonts w:cs="Times New Roman"/>
          <w:spacing w:val="-20"/>
          <w:sz w:val="28"/>
          <w:szCs w:val="28"/>
          <w:lang w:val="ru-RU"/>
        </w:rPr>
        <w:t xml:space="preserve"> осуществляться уже за рамками оплаты труда.</w:t>
      </w:r>
    </w:p>
    <w:p w:rsidR="00594D7F" w:rsidRPr="007446F2" w:rsidRDefault="00CB414F" w:rsidP="00DA4E1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В связи с этим полагаем возможным единовременное премирование работников за добросовестный труд, </w:t>
      </w:r>
      <w:r w:rsidR="00590C67" w:rsidRPr="007446F2">
        <w:rPr>
          <w:rFonts w:cs="Times New Roman"/>
          <w:spacing w:val="-20"/>
          <w:sz w:val="28"/>
          <w:szCs w:val="28"/>
          <w:lang w:val="ru-RU"/>
        </w:rPr>
        <w:t xml:space="preserve">который проявляется, в частности, в отсутствии </w:t>
      </w:r>
      <w:r w:rsidRPr="007446F2">
        <w:rPr>
          <w:rFonts w:cs="Times New Roman"/>
          <w:spacing w:val="-20"/>
          <w:sz w:val="28"/>
          <w:szCs w:val="28"/>
          <w:lang w:val="ru-RU"/>
        </w:rPr>
        <w:t>нарушений</w:t>
      </w:r>
      <w:r w:rsidR="00590C67" w:rsidRPr="007446F2">
        <w:rPr>
          <w:rFonts w:cs="Times New Roman"/>
          <w:spacing w:val="-20"/>
          <w:sz w:val="28"/>
          <w:szCs w:val="28"/>
          <w:lang w:val="ru-RU"/>
        </w:rPr>
        <w:t xml:space="preserve"> трудовых обязанностей со стороны работников</w:t>
      </w:r>
      <w:r w:rsidRPr="007446F2">
        <w:rPr>
          <w:rFonts w:cs="Times New Roman"/>
          <w:spacing w:val="-20"/>
          <w:sz w:val="28"/>
          <w:szCs w:val="28"/>
          <w:lang w:val="ru-RU"/>
        </w:rPr>
        <w:t xml:space="preserve">. </w:t>
      </w:r>
    </w:p>
    <w:p w:rsidR="00DA4E15" w:rsidRPr="007446F2" w:rsidRDefault="00CB414F" w:rsidP="00DA4E15">
      <w:pPr>
        <w:spacing w:line="360" w:lineRule="auto"/>
        <w:ind w:firstLine="708"/>
        <w:jc w:val="both"/>
        <w:rPr>
          <w:rFonts w:cs="Times New Roman"/>
          <w:spacing w:val="-20"/>
          <w:sz w:val="28"/>
          <w:szCs w:val="28"/>
          <w:lang w:val="ru-RU"/>
        </w:rPr>
      </w:pPr>
      <w:r w:rsidRPr="00146B8A">
        <w:rPr>
          <w:rFonts w:cs="Times New Roman"/>
          <w:spacing w:val="-20"/>
          <w:sz w:val="28"/>
          <w:szCs w:val="28"/>
          <w:lang w:val="ru-RU"/>
        </w:rPr>
        <w:t xml:space="preserve">Также </w:t>
      </w:r>
      <w:r w:rsidR="00765FA1" w:rsidRPr="00146B8A">
        <w:rPr>
          <w:rFonts w:cs="Times New Roman"/>
          <w:spacing w:val="-20"/>
          <w:sz w:val="28"/>
          <w:szCs w:val="28"/>
          <w:lang w:val="ru-RU"/>
        </w:rPr>
        <w:t>можно признать</w:t>
      </w:r>
      <w:r w:rsidRPr="00146B8A">
        <w:rPr>
          <w:rFonts w:cs="Times New Roman"/>
          <w:spacing w:val="-20"/>
          <w:sz w:val="28"/>
          <w:szCs w:val="28"/>
          <w:lang w:val="ru-RU"/>
        </w:rPr>
        <w:t xml:space="preserve"> допустимым </w:t>
      </w:r>
      <w:r w:rsidR="00765FA1" w:rsidRPr="00146B8A">
        <w:rPr>
          <w:rFonts w:cs="Times New Roman"/>
          <w:spacing w:val="-20"/>
          <w:sz w:val="28"/>
          <w:szCs w:val="28"/>
          <w:lang w:val="ru-RU"/>
        </w:rPr>
        <w:t xml:space="preserve">учет дисциплинированности работника при премировании, не входящем в заработную плату, но </w:t>
      </w:r>
      <w:proofErr w:type="gramStart"/>
      <w:r w:rsidR="00765FA1" w:rsidRPr="00146B8A">
        <w:rPr>
          <w:rFonts w:cs="Times New Roman"/>
          <w:spacing w:val="-20"/>
          <w:sz w:val="28"/>
          <w:szCs w:val="28"/>
          <w:lang w:val="ru-RU"/>
        </w:rPr>
        <w:t>основания</w:t>
      </w:r>
      <w:proofErr w:type="gramEnd"/>
      <w:r w:rsidR="00765FA1" w:rsidRPr="00146B8A">
        <w:rPr>
          <w:rFonts w:cs="Times New Roman"/>
          <w:spacing w:val="-20"/>
          <w:sz w:val="28"/>
          <w:szCs w:val="28"/>
          <w:lang w:val="ru-RU"/>
        </w:rPr>
        <w:t xml:space="preserve"> для которого установлены заранее (например, отложенное премирование</w:t>
      </w:r>
      <w:r w:rsidR="009C7B30" w:rsidRPr="00146B8A">
        <w:rPr>
          <w:rFonts w:cs="Times New Roman"/>
          <w:spacing w:val="-20"/>
          <w:sz w:val="28"/>
          <w:szCs w:val="28"/>
          <w:lang w:val="ru-RU"/>
        </w:rPr>
        <w:t>, зависящее от прибыли работодателя</w:t>
      </w:r>
      <w:r w:rsidR="00765FA1" w:rsidRPr="00146B8A">
        <w:rPr>
          <w:rFonts w:cs="Times New Roman"/>
          <w:spacing w:val="-20"/>
          <w:sz w:val="28"/>
          <w:szCs w:val="28"/>
          <w:lang w:val="ru-RU"/>
        </w:rPr>
        <w:t>). Поскольку указанные премии не являются частью заработной платы, невыплата их в связи с дисциплинарным нарушением не может считаться уменьшением оплаты</w:t>
      </w:r>
      <w:r w:rsidR="009C7B30" w:rsidRPr="00146B8A">
        <w:rPr>
          <w:rFonts w:cs="Times New Roman"/>
          <w:spacing w:val="-20"/>
          <w:sz w:val="28"/>
          <w:szCs w:val="28"/>
          <w:lang w:val="ru-RU"/>
        </w:rPr>
        <w:t xml:space="preserve"> труда</w:t>
      </w:r>
      <w:r w:rsidR="00765FA1" w:rsidRPr="00146B8A">
        <w:rPr>
          <w:rFonts w:cs="Times New Roman"/>
          <w:spacing w:val="-20"/>
          <w:sz w:val="28"/>
          <w:szCs w:val="28"/>
          <w:lang w:val="ru-RU"/>
        </w:rPr>
        <w:t>. В таком случае отсутствие нарушений трудовых обязанностей со стороны работника следует признать качественным по</w:t>
      </w:r>
      <w:r w:rsidR="00DA4E15" w:rsidRPr="00146B8A">
        <w:rPr>
          <w:rFonts w:cs="Times New Roman"/>
          <w:spacing w:val="-20"/>
          <w:sz w:val="28"/>
          <w:szCs w:val="28"/>
          <w:lang w:val="ru-RU"/>
        </w:rPr>
        <w:t>казателем труда</w:t>
      </w:r>
      <w:r w:rsidR="00590C67" w:rsidRPr="00146B8A">
        <w:rPr>
          <w:rFonts w:cs="Times New Roman"/>
          <w:spacing w:val="-20"/>
          <w:sz w:val="28"/>
          <w:szCs w:val="28"/>
          <w:lang w:val="ru-RU"/>
        </w:rPr>
        <w:t>, который должен быть зафиксирован в качестве такового в соответствующем локальном акте</w:t>
      </w:r>
      <w:r w:rsidR="00DA4E15" w:rsidRPr="00146B8A">
        <w:rPr>
          <w:rFonts w:cs="Times New Roman"/>
          <w:spacing w:val="-20"/>
          <w:sz w:val="28"/>
          <w:szCs w:val="28"/>
          <w:lang w:val="ru-RU"/>
        </w:rPr>
        <w:t>.</w:t>
      </w:r>
    </w:p>
    <w:p w:rsidR="000E737E" w:rsidRPr="007446F2" w:rsidRDefault="00D06CB8" w:rsidP="00C95CFC">
      <w:pPr>
        <w:pStyle w:val="a4"/>
        <w:spacing w:before="0" w:after="0" w:line="360" w:lineRule="auto"/>
        <w:rPr>
          <w:lang w:val="ru-RU"/>
        </w:rPr>
      </w:pPr>
      <w:bookmarkStart w:id="12" w:name="_Toc450867300"/>
      <w:r w:rsidRPr="007446F2">
        <w:rPr>
          <w:lang w:val="ru-RU"/>
        </w:rPr>
        <w:lastRenderedPageBreak/>
        <w:t xml:space="preserve">§2. Влияние факта прекращения трудового договора на </w:t>
      </w:r>
      <w:r w:rsidR="00224122" w:rsidRPr="007446F2">
        <w:rPr>
          <w:lang w:val="ru-RU"/>
        </w:rPr>
        <w:t>право работника на получение премии</w:t>
      </w:r>
      <w:bookmarkEnd w:id="12"/>
    </w:p>
    <w:p w:rsidR="00622DFE" w:rsidRPr="007446F2" w:rsidRDefault="002A3D84" w:rsidP="00622DFE">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Хотя право работника на получение премии, обусловленной системой </w:t>
      </w:r>
      <w:r w:rsidR="00CE6ABB">
        <w:rPr>
          <w:rFonts w:cs="Times New Roman"/>
          <w:spacing w:val="-20"/>
          <w:sz w:val="28"/>
          <w:szCs w:val="28"/>
          <w:lang w:val="ru-RU"/>
        </w:rPr>
        <w:t>оплаты труда, возникает при выполнении</w:t>
      </w:r>
      <w:r w:rsidRPr="007446F2">
        <w:rPr>
          <w:rFonts w:cs="Times New Roman"/>
          <w:spacing w:val="-20"/>
          <w:sz w:val="28"/>
          <w:szCs w:val="28"/>
          <w:lang w:val="ru-RU"/>
        </w:rPr>
        <w:t xml:space="preserve"> всех уста</w:t>
      </w:r>
      <w:r w:rsidR="00FD751E" w:rsidRPr="007446F2">
        <w:rPr>
          <w:rFonts w:cs="Times New Roman"/>
          <w:spacing w:val="-20"/>
          <w:sz w:val="28"/>
          <w:szCs w:val="28"/>
          <w:lang w:val="ru-RU"/>
        </w:rPr>
        <w:t xml:space="preserve">новленных показателей </w:t>
      </w:r>
      <w:r w:rsidRPr="007446F2">
        <w:rPr>
          <w:rFonts w:cs="Times New Roman"/>
          <w:spacing w:val="-20"/>
          <w:sz w:val="28"/>
          <w:szCs w:val="28"/>
          <w:lang w:val="ru-RU"/>
        </w:rPr>
        <w:t xml:space="preserve">премирования, реализация данного права происходит путем начисления премии </w:t>
      </w:r>
      <w:r w:rsidR="006C3D02" w:rsidRPr="007446F2">
        <w:rPr>
          <w:rFonts w:cs="Times New Roman"/>
          <w:spacing w:val="-20"/>
          <w:sz w:val="28"/>
          <w:szCs w:val="28"/>
          <w:lang w:val="ru-RU"/>
        </w:rPr>
        <w:t>в</w:t>
      </w:r>
      <w:r w:rsidRPr="007446F2">
        <w:rPr>
          <w:rFonts w:cs="Times New Roman"/>
          <w:spacing w:val="-20"/>
          <w:sz w:val="28"/>
          <w:szCs w:val="28"/>
          <w:lang w:val="ru-RU"/>
        </w:rPr>
        <w:t xml:space="preserve"> </w:t>
      </w:r>
      <w:r w:rsidR="00183FCE" w:rsidRPr="007446F2">
        <w:rPr>
          <w:rFonts w:cs="Times New Roman"/>
          <w:spacing w:val="-20"/>
          <w:sz w:val="28"/>
          <w:szCs w:val="28"/>
          <w:lang w:val="ru-RU"/>
        </w:rPr>
        <w:t>конкретную дату</w:t>
      </w:r>
      <w:r w:rsidR="006C3D02" w:rsidRPr="007446F2">
        <w:rPr>
          <w:rFonts w:cs="Times New Roman"/>
          <w:spacing w:val="-20"/>
          <w:sz w:val="28"/>
          <w:szCs w:val="28"/>
          <w:lang w:val="ru-RU"/>
        </w:rPr>
        <w:t>. Кроме того, м</w:t>
      </w:r>
      <w:r w:rsidR="00622DFE" w:rsidRPr="007446F2">
        <w:rPr>
          <w:rFonts w:cs="Times New Roman"/>
          <w:spacing w:val="-20"/>
          <w:sz w:val="28"/>
          <w:szCs w:val="28"/>
          <w:lang w:val="ru-RU"/>
        </w:rPr>
        <w:t>ноги</w:t>
      </w:r>
      <w:r w:rsidR="006C3D02" w:rsidRPr="007446F2">
        <w:rPr>
          <w:rFonts w:cs="Times New Roman"/>
          <w:spacing w:val="-20"/>
          <w:sz w:val="28"/>
          <w:szCs w:val="28"/>
          <w:lang w:val="ru-RU"/>
        </w:rPr>
        <w:t>е работодатели</w:t>
      </w:r>
      <w:r w:rsidR="00622DFE" w:rsidRPr="007446F2">
        <w:rPr>
          <w:rFonts w:cs="Times New Roman"/>
          <w:spacing w:val="-20"/>
          <w:sz w:val="28"/>
          <w:szCs w:val="28"/>
          <w:lang w:val="ru-RU"/>
        </w:rPr>
        <w:t xml:space="preserve"> предусматривают </w:t>
      </w:r>
      <w:r w:rsidR="006C3D02" w:rsidRPr="007446F2">
        <w:rPr>
          <w:rFonts w:cs="Times New Roman"/>
          <w:spacing w:val="-20"/>
          <w:sz w:val="28"/>
          <w:szCs w:val="28"/>
          <w:lang w:val="ru-RU"/>
        </w:rPr>
        <w:t xml:space="preserve">для своих работников </w:t>
      </w:r>
      <w:r w:rsidR="00622DFE" w:rsidRPr="007446F2">
        <w:rPr>
          <w:rFonts w:cs="Times New Roman"/>
          <w:spacing w:val="-20"/>
          <w:sz w:val="28"/>
          <w:szCs w:val="28"/>
          <w:lang w:val="ru-RU"/>
        </w:rPr>
        <w:t>так наз</w:t>
      </w:r>
      <w:r w:rsidR="006C3D02" w:rsidRPr="007446F2">
        <w:rPr>
          <w:rFonts w:cs="Times New Roman"/>
          <w:spacing w:val="-20"/>
          <w:sz w:val="28"/>
          <w:szCs w:val="28"/>
          <w:lang w:val="ru-RU"/>
        </w:rPr>
        <w:t>ываемое отложенное премирование</w:t>
      </w:r>
      <w:r w:rsidR="00DE5DAB" w:rsidRPr="007446F2">
        <w:rPr>
          <w:rStyle w:val="aa"/>
          <w:rFonts w:cs="Times New Roman"/>
          <w:spacing w:val="-20"/>
          <w:sz w:val="28"/>
          <w:szCs w:val="28"/>
          <w:lang w:val="ru-RU"/>
        </w:rPr>
        <w:footnoteReference w:id="257"/>
      </w:r>
      <w:r w:rsidR="00622DFE" w:rsidRPr="007446F2">
        <w:rPr>
          <w:rFonts w:cs="Times New Roman"/>
          <w:spacing w:val="-20"/>
          <w:sz w:val="28"/>
          <w:szCs w:val="28"/>
          <w:lang w:val="ru-RU"/>
        </w:rPr>
        <w:t xml:space="preserve"> – преми</w:t>
      </w:r>
      <w:r w:rsidR="00183FCE" w:rsidRPr="007446F2">
        <w:rPr>
          <w:rFonts w:cs="Times New Roman"/>
          <w:spacing w:val="-20"/>
          <w:sz w:val="28"/>
          <w:szCs w:val="28"/>
          <w:lang w:val="ru-RU"/>
        </w:rPr>
        <w:t xml:space="preserve">рование по итогам определенного </w:t>
      </w:r>
      <w:r w:rsidR="00622DFE" w:rsidRPr="007446F2">
        <w:rPr>
          <w:rFonts w:cs="Times New Roman"/>
          <w:spacing w:val="-20"/>
          <w:sz w:val="28"/>
          <w:szCs w:val="28"/>
          <w:lang w:val="ru-RU"/>
        </w:rPr>
        <w:t>времени, зависящее от финансовых или иных результатов деятельности организации за соответствующий период</w:t>
      </w:r>
      <w:r w:rsidR="00622DFE" w:rsidRPr="007446F2">
        <w:rPr>
          <w:rStyle w:val="aa"/>
          <w:rFonts w:cs="Times New Roman"/>
          <w:spacing w:val="-20"/>
          <w:sz w:val="28"/>
          <w:szCs w:val="28"/>
          <w:lang w:val="ru-RU"/>
        </w:rPr>
        <w:footnoteReference w:id="258"/>
      </w:r>
      <w:r w:rsidR="00622DFE" w:rsidRPr="007446F2">
        <w:rPr>
          <w:rFonts w:cs="Times New Roman"/>
          <w:spacing w:val="-20"/>
          <w:sz w:val="28"/>
          <w:szCs w:val="28"/>
          <w:lang w:val="ru-RU"/>
        </w:rPr>
        <w:t>.</w:t>
      </w:r>
    </w:p>
    <w:p w:rsidR="008356DF" w:rsidRPr="007446F2" w:rsidRDefault="008356DF" w:rsidP="00FB7FC1">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Согласно ст.140 ТК РФ при прекращении трудового договора выплата всех сумм, причитающихся работнику от работодателя, по общему правилу, производ</w:t>
      </w:r>
      <w:r w:rsidR="00183FCE" w:rsidRPr="007446F2">
        <w:rPr>
          <w:rFonts w:cs="Times New Roman"/>
          <w:spacing w:val="-20"/>
          <w:sz w:val="28"/>
          <w:szCs w:val="28"/>
          <w:lang w:val="ru-RU"/>
        </w:rPr>
        <w:t>ится в день увольнения</w:t>
      </w:r>
      <w:r w:rsidRPr="007446F2">
        <w:rPr>
          <w:rFonts w:cs="Times New Roman"/>
          <w:spacing w:val="-20"/>
          <w:sz w:val="28"/>
          <w:szCs w:val="28"/>
          <w:lang w:val="ru-RU"/>
        </w:rPr>
        <w:t xml:space="preserve">. Поскольку из закона не следует иного, в том же порядке должны выплачиваться увольняемому работнику и премии. </w:t>
      </w:r>
      <w:r w:rsidR="00FB7FC1" w:rsidRPr="007446F2">
        <w:rPr>
          <w:rFonts w:cs="Times New Roman"/>
          <w:spacing w:val="-20"/>
          <w:sz w:val="28"/>
          <w:szCs w:val="28"/>
          <w:lang w:val="ru-RU"/>
        </w:rPr>
        <w:t>Однако</w:t>
      </w:r>
      <w:r w:rsidRPr="007446F2">
        <w:rPr>
          <w:rFonts w:cs="Times New Roman"/>
          <w:spacing w:val="-20"/>
          <w:sz w:val="28"/>
          <w:szCs w:val="28"/>
          <w:lang w:val="ru-RU"/>
        </w:rPr>
        <w:t xml:space="preserve"> правила ст.140 ТК РФ </w:t>
      </w:r>
      <w:r w:rsidR="00622DFE" w:rsidRPr="007446F2">
        <w:rPr>
          <w:rFonts w:cs="Times New Roman"/>
          <w:spacing w:val="-20"/>
          <w:sz w:val="28"/>
          <w:szCs w:val="28"/>
          <w:lang w:val="ru-RU"/>
        </w:rPr>
        <w:t xml:space="preserve">по объективным причинам </w:t>
      </w:r>
      <w:r w:rsidRPr="007446F2">
        <w:rPr>
          <w:rFonts w:cs="Times New Roman"/>
          <w:spacing w:val="-20"/>
          <w:sz w:val="28"/>
          <w:szCs w:val="28"/>
          <w:lang w:val="ru-RU"/>
        </w:rPr>
        <w:t>не могут быть выполнены</w:t>
      </w:r>
      <w:r w:rsidR="00FB7FC1" w:rsidRPr="007446F2">
        <w:rPr>
          <w:rFonts w:cs="Times New Roman"/>
          <w:spacing w:val="-20"/>
          <w:sz w:val="28"/>
          <w:szCs w:val="28"/>
          <w:lang w:val="ru-RU"/>
        </w:rPr>
        <w:t>, если</w:t>
      </w:r>
      <w:r w:rsidRPr="007446F2">
        <w:rPr>
          <w:rFonts w:cs="Times New Roman"/>
          <w:spacing w:val="-20"/>
          <w:sz w:val="28"/>
          <w:szCs w:val="28"/>
          <w:lang w:val="ru-RU"/>
        </w:rPr>
        <w:t xml:space="preserve"> трудовой договор с работником прекращается ранее того момента, когда в соответствии с существующей системой премирования </w:t>
      </w:r>
      <w:r w:rsidR="00FB7FC1" w:rsidRPr="007446F2">
        <w:rPr>
          <w:rFonts w:cs="Times New Roman"/>
          <w:spacing w:val="-20"/>
          <w:sz w:val="28"/>
          <w:szCs w:val="28"/>
          <w:lang w:val="ru-RU"/>
        </w:rPr>
        <w:t xml:space="preserve">конкретная </w:t>
      </w:r>
      <w:r w:rsidR="00622DFE" w:rsidRPr="007446F2">
        <w:rPr>
          <w:rFonts w:cs="Times New Roman"/>
          <w:spacing w:val="-20"/>
          <w:sz w:val="28"/>
          <w:szCs w:val="28"/>
          <w:lang w:val="ru-RU"/>
        </w:rPr>
        <w:t xml:space="preserve">премия </w:t>
      </w:r>
      <w:r w:rsidRPr="007446F2">
        <w:rPr>
          <w:rFonts w:cs="Times New Roman"/>
          <w:spacing w:val="-20"/>
          <w:sz w:val="28"/>
          <w:szCs w:val="28"/>
          <w:lang w:val="ru-RU"/>
        </w:rPr>
        <w:t>подлежит начислению и выплате</w:t>
      </w:r>
      <w:r w:rsidR="00FB7FC1" w:rsidRPr="007446F2">
        <w:rPr>
          <w:rFonts w:cs="Times New Roman"/>
          <w:spacing w:val="-20"/>
          <w:sz w:val="28"/>
          <w:szCs w:val="28"/>
          <w:lang w:val="ru-RU"/>
        </w:rPr>
        <w:t xml:space="preserve">. </w:t>
      </w:r>
      <w:r w:rsidRPr="007446F2">
        <w:rPr>
          <w:rFonts w:cs="Times New Roman"/>
          <w:spacing w:val="-20"/>
          <w:sz w:val="28"/>
          <w:szCs w:val="28"/>
          <w:lang w:val="ru-RU"/>
        </w:rPr>
        <w:t>Поскольку данная ситуация прямо не урегулирована в законе, раб</w:t>
      </w:r>
      <w:r w:rsidR="00356FDA" w:rsidRPr="007446F2">
        <w:rPr>
          <w:rFonts w:cs="Times New Roman"/>
          <w:spacing w:val="-20"/>
          <w:sz w:val="28"/>
          <w:szCs w:val="28"/>
          <w:lang w:val="ru-RU"/>
        </w:rPr>
        <w:t>отодатели зачастую не выплачивают</w:t>
      </w:r>
      <w:r w:rsidRPr="007446F2">
        <w:rPr>
          <w:rFonts w:cs="Times New Roman"/>
          <w:spacing w:val="-20"/>
          <w:sz w:val="28"/>
          <w:szCs w:val="28"/>
          <w:lang w:val="ru-RU"/>
        </w:rPr>
        <w:t xml:space="preserve"> уволенным работникам те премии, </w:t>
      </w:r>
      <w:r w:rsidR="00622DFE" w:rsidRPr="007446F2">
        <w:rPr>
          <w:rFonts w:cs="Times New Roman"/>
          <w:spacing w:val="-20"/>
          <w:sz w:val="28"/>
          <w:szCs w:val="28"/>
          <w:lang w:val="ru-RU"/>
        </w:rPr>
        <w:t xml:space="preserve">начисление </w:t>
      </w:r>
      <w:r w:rsidRPr="007446F2">
        <w:rPr>
          <w:rFonts w:cs="Times New Roman"/>
          <w:spacing w:val="-20"/>
          <w:sz w:val="28"/>
          <w:szCs w:val="28"/>
          <w:lang w:val="ru-RU"/>
        </w:rPr>
        <w:t xml:space="preserve">которых </w:t>
      </w:r>
      <w:r w:rsidR="00622DFE" w:rsidRPr="007446F2">
        <w:rPr>
          <w:rFonts w:cs="Times New Roman"/>
          <w:spacing w:val="-20"/>
          <w:sz w:val="28"/>
          <w:szCs w:val="28"/>
          <w:lang w:val="ru-RU"/>
        </w:rPr>
        <w:t>пр</w:t>
      </w:r>
      <w:r w:rsidR="00356FDA" w:rsidRPr="007446F2">
        <w:rPr>
          <w:rFonts w:cs="Times New Roman"/>
          <w:spacing w:val="-20"/>
          <w:sz w:val="28"/>
          <w:szCs w:val="28"/>
          <w:lang w:val="ru-RU"/>
        </w:rPr>
        <w:t>оизошло</w:t>
      </w:r>
      <w:r w:rsidR="00622DFE" w:rsidRPr="007446F2">
        <w:rPr>
          <w:rFonts w:cs="Times New Roman"/>
          <w:spacing w:val="-20"/>
          <w:sz w:val="28"/>
          <w:szCs w:val="28"/>
          <w:lang w:val="ru-RU"/>
        </w:rPr>
        <w:t xml:space="preserve"> уже после</w:t>
      </w:r>
      <w:r w:rsidRPr="007446F2">
        <w:rPr>
          <w:rFonts w:cs="Times New Roman"/>
          <w:spacing w:val="-20"/>
          <w:sz w:val="28"/>
          <w:szCs w:val="28"/>
          <w:lang w:val="ru-RU"/>
        </w:rPr>
        <w:t xml:space="preserve"> </w:t>
      </w:r>
      <w:r w:rsidR="00356FDA" w:rsidRPr="007446F2">
        <w:rPr>
          <w:rFonts w:cs="Times New Roman"/>
          <w:spacing w:val="-20"/>
          <w:sz w:val="28"/>
          <w:szCs w:val="28"/>
          <w:lang w:val="ru-RU"/>
        </w:rPr>
        <w:t xml:space="preserve">их </w:t>
      </w:r>
      <w:r w:rsidRPr="007446F2">
        <w:rPr>
          <w:rFonts w:cs="Times New Roman"/>
          <w:spacing w:val="-20"/>
          <w:sz w:val="28"/>
          <w:szCs w:val="28"/>
          <w:lang w:val="ru-RU"/>
        </w:rPr>
        <w:t>уво</w:t>
      </w:r>
      <w:r w:rsidR="00356FDA" w:rsidRPr="007446F2">
        <w:rPr>
          <w:rFonts w:cs="Times New Roman"/>
          <w:spacing w:val="-20"/>
          <w:sz w:val="28"/>
          <w:szCs w:val="28"/>
          <w:lang w:val="ru-RU"/>
        </w:rPr>
        <w:t>льнения</w:t>
      </w:r>
      <w:r w:rsidRPr="007446F2">
        <w:rPr>
          <w:rFonts w:cs="Times New Roman"/>
          <w:spacing w:val="-20"/>
          <w:sz w:val="28"/>
          <w:szCs w:val="28"/>
          <w:lang w:val="ru-RU"/>
        </w:rPr>
        <w:t xml:space="preserve">. Работодатели </w:t>
      </w:r>
      <w:r w:rsidR="00D01857" w:rsidRPr="007446F2">
        <w:rPr>
          <w:rFonts w:cs="Times New Roman"/>
          <w:spacing w:val="-20"/>
          <w:sz w:val="28"/>
          <w:szCs w:val="28"/>
          <w:lang w:val="ru-RU"/>
        </w:rPr>
        <w:t xml:space="preserve">могут </w:t>
      </w:r>
      <w:r w:rsidRPr="007446F2">
        <w:rPr>
          <w:rFonts w:cs="Times New Roman"/>
          <w:spacing w:val="-20"/>
          <w:sz w:val="28"/>
          <w:szCs w:val="28"/>
          <w:lang w:val="ru-RU"/>
        </w:rPr>
        <w:t>объясня</w:t>
      </w:r>
      <w:r w:rsidR="00D01857" w:rsidRPr="007446F2">
        <w:rPr>
          <w:rFonts w:cs="Times New Roman"/>
          <w:spacing w:val="-20"/>
          <w:sz w:val="28"/>
          <w:szCs w:val="28"/>
          <w:lang w:val="ru-RU"/>
        </w:rPr>
        <w:t>ть</w:t>
      </w:r>
      <w:r w:rsidRPr="007446F2">
        <w:rPr>
          <w:rFonts w:cs="Times New Roman"/>
          <w:spacing w:val="-20"/>
          <w:sz w:val="28"/>
          <w:szCs w:val="28"/>
          <w:lang w:val="ru-RU"/>
        </w:rPr>
        <w:t xml:space="preserve"> свою позицию</w:t>
      </w:r>
      <w:r w:rsidR="00622DFE" w:rsidRPr="007446F2">
        <w:rPr>
          <w:rFonts w:cs="Times New Roman"/>
          <w:spacing w:val="-20"/>
          <w:sz w:val="28"/>
          <w:szCs w:val="28"/>
          <w:lang w:val="ru-RU"/>
        </w:rPr>
        <w:t xml:space="preserve">, </w:t>
      </w:r>
      <w:r w:rsidRPr="007446F2">
        <w:rPr>
          <w:rFonts w:cs="Times New Roman"/>
          <w:spacing w:val="-20"/>
          <w:sz w:val="28"/>
          <w:szCs w:val="28"/>
          <w:lang w:val="ru-RU"/>
        </w:rPr>
        <w:t xml:space="preserve">тем, что, поскольку </w:t>
      </w:r>
      <w:r w:rsidR="00DE5DAB" w:rsidRPr="007446F2">
        <w:rPr>
          <w:rFonts w:cs="Times New Roman"/>
          <w:spacing w:val="-20"/>
          <w:sz w:val="28"/>
          <w:szCs w:val="28"/>
          <w:lang w:val="ru-RU"/>
        </w:rPr>
        <w:t xml:space="preserve">премирование </w:t>
      </w:r>
      <w:r w:rsidR="00622DFE" w:rsidRPr="007446F2">
        <w:rPr>
          <w:rFonts w:cs="Times New Roman"/>
          <w:spacing w:val="-20"/>
          <w:sz w:val="28"/>
          <w:szCs w:val="28"/>
          <w:lang w:val="ru-RU"/>
        </w:rPr>
        <w:t>обусловлен</w:t>
      </w:r>
      <w:r w:rsidR="00DE5DAB" w:rsidRPr="007446F2">
        <w:rPr>
          <w:rFonts w:cs="Times New Roman"/>
          <w:spacing w:val="-20"/>
          <w:sz w:val="28"/>
          <w:szCs w:val="28"/>
          <w:lang w:val="ru-RU"/>
        </w:rPr>
        <w:t>о</w:t>
      </w:r>
      <w:r w:rsidR="00622DFE" w:rsidRPr="007446F2">
        <w:rPr>
          <w:rFonts w:cs="Times New Roman"/>
          <w:spacing w:val="-20"/>
          <w:sz w:val="28"/>
          <w:szCs w:val="28"/>
          <w:lang w:val="ru-RU"/>
        </w:rPr>
        <w:t xml:space="preserve"> трудовы</w:t>
      </w:r>
      <w:r w:rsidR="00D01857" w:rsidRPr="007446F2">
        <w:rPr>
          <w:rFonts w:cs="Times New Roman"/>
          <w:spacing w:val="-20"/>
          <w:sz w:val="28"/>
          <w:szCs w:val="28"/>
          <w:lang w:val="ru-RU"/>
        </w:rPr>
        <w:t>ми</w:t>
      </w:r>
      <w:r w:rsidR="00622DFE" w:rsidRPr="007446F2">
        <w:rPr>
          <w:rFonts w:cs="Times New Roman"/>
          <w:spacing w:val="-20"/>
          <w:sz w:val="28"/>
          <w:szCs w:val="28"/>
          <w:lang w:val="ru-RU"/>
        </w:rPr>
        <w:t xml:space="preserve"> отношени</w:t>
      </w:r>
      <w:r w:rsidR="00D01857" w:rsidRPr="007446F2">
        <w:rPr>
          <w:rFonts w:cs="Times New Roman"/>
          <w:spacing w:val="-20"/>
          <w:sz w:val="28"/>
          <w:szCs w:val="28"/>
          <w:lang w:val="ru-RU"/>
        </w:rPr>
        <w:t>ями</w:t>
      </w:r>
      <w:r w:rsidR="00622DFE" w:rsidRPr="007446F2">
        <w:rPr>
          <w:rFonts w:cs="Times New Roman"/>
          <w:spacing w:val="-20"/>
          <w:sz w:val="28"/>
          <w:szCs w:val="28"/>
          <w:lang w:val="ru-RU"/>
        </w:rPr>
        <w:t xml:space="preserve">, то в случае </w:t>
      </w:r>
      <w:r w:rsidR="00183FCE" w:rsidRPr="007446F2">
        <w:rPr>
          <w:rFonts w:cs="Times New Roman"/>
          <w:spacing w:val="-20"/>
          <w:sz w:val="28"/>
          <w:szCs w:val="28"/>
          <w:lang w:val="ru-RU"/>
        </w:rPr>
        <w:t>их прекращения</w:t>
      </w:r>
      <w:r w:rsidRPr="007446F2">
        <w:rPr>
          <w:rFonts w:cs="Times New Roman"/>
          <w:spacing w:val="-20"/>
          <w:sz w:val="28"/>
          <w:szCs w:val="28"/>
          <w:lang w:val="ru-RU"/>
        </w:rPr>
        <w:t xml:space="preserve">, основание для выплаты работнику премии </w:t>
      </w:r>
      <w:r w:rsidR="00622DFE" w:rsidRPr="007446F2">
        <w:rPr>
          <w:rFonts w:cs="Times New Roman"/>
          <w:spacing w:val="-20"/>
          <w:sz w:val="28"/>
          <w:szCs w:val="28"/>
          <w:lang w:val="ru-RU"/>
        </w:rPr>
        <w:t>утрачивается</w:t>
      </w:r>
      <w:r w:rsidRPr="007446F2">
        <w:rPr>
          <w:rFonts w:cs="Times New Roman"/>
          <w:spacing w:val="-20"/>
          <w:sz w:val="28"/>
          <w:szCs w:val="28"/>
          <w:lang w:val="ru-RU"/>
        </w:rPr>
        <w:t>.</w:t>
      </w:r>
    </w:p>
    <w:p w:rsidR="008356DF" w:rsidRPr="007446F2" w:rsidRDefault="008356DF" w:rsidP="00356FD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Судебная практика по данному вопросу </w:t>
      </w:r>
      <w:r w:rsidR="00622DFE" w:rsidRPr="007446F2">
        <w:rPr>
          <w:rFonts w:cs="Times New Roman"/>
          <w:spacing w:val="-20"/>
          <w:sz w:val="28"/>
          <w:szCs w:val="28"/>
          <w:lang w:val="ru-RU"/>
        </w:rPr>
        <w:t>неоднозначна</w:t>
      </w:r>
      <w:r w:rsidR="00622DFE" w:rsidRPr="007446F2">
        <w:rPr>
          <w:rStyle w:val="aa"/>
          <w:rFonts w:cs="Times New Roman"/>
          <w:spacing w:val="-20"/>
          <w:sz w:val="28"/>
          <w:szCs w:val="28"/>
          <w:lang w:val="ru-RU"/>
        </w:rPr>
        <w:footnoteReference w:id="259"/>
      </w:r>
      <w:r w:rsidR="00622DFE" w:rsidRPr="007446F2">
        <w:rPr>
          <w:rFonts w:cs="Times New Roman"/>
          <w:spacing w:val="-20"/>
          <w:sz w:val="28"/>
          <w:szCs w:val="28"/>
          <w:lang w:val="ru-RU"/>
        </w:rPr>
        <w:t xml:space="preserve">. </w:t>
      </w:r>
      <w:r w:rsidRPr="007446F2">
        <w:rPr>
          <w:rFonts w:cs="Times New Roman"/>
          <w:spacing w:val="-20"/>
          <w:sz w:val="28"/>
          <w:szCs w:val="28"/>
          <w:lang w:val="ru-RU"/>
        </w:rPr>
        <w:t>Как и при рассмотрении иных споров, связ</w:t>
      </w:r>
      <w:r w:rsidR="00356FDA" w:rsidRPr="007446F2">
        <w:rPr>
          <w:rFonts w:cs="Times New Roman"/>
          <w:spacing w:val="-20"/>
          <w:sz w:val="28"/>
          <w:szCs w:val="28"/>
          <w:lang w:val="ru-RU"/>
        </w:rPr>
        <w:t>анных с премированием</w:t>
      </w:r>
      <w:r w:rsidR="00183FCE" w:rsidRPr="007446F2">
        <w:rPr>
          <w:rFonts w:cs="Times New Roman"/>
          <w:spacing w:val="-20"/>
          <w:sz w:val="28"/>
          <w:szCs w:val="28"/>
          <w:lang w:val="ru-RU"/>
        </w:rPr>
        <w:t>, при оценке</w:t>
      </w:r>
      <w:r w:rsidRPr="007446F2">
        <w:rPr>
          <w:rFonts w:cs="Times New Roman"/>
          <w:spacing w:val="-20"/>
          <w:sz w:val="28"/>
          <w:szCs w:val="28"/>
          <w:lang w:val="ru-RU"/>
        </w:rPr>
        <w:t xml:space="preserve"> п</w:t>
      </w:r>
      <w:r w:rsidR="00183FCE" w:rsidRPr="007446F2">
        <w:rPr>
          <w:rFonts w:cs="Times New Roman"/>
          <w:spacing w:val="-20"/>
          <w:sz w:val="28"/>
          <w:szCs w:val="28"/>
          <w:lang w:val="ru-RU"/>
        </w:rPr>
        <w:t>равомерности отказа</w:t>
      </w:r>
      <w:r w:rsidRPr="007446F2">
        <w:rPr>
          <w:rFonts w:cs="Times New Roman"/>
          <w:spacing w:val="-20"/>
          <w:sz w:val="28"/>
          <w:szCs w:val="28"/>
          <w:lang w:val="ru-RU"/>
        </w:rPr>
        <w:t xml:space="preserve"> в выплате премии уволенному работнику суды, в перву</w:t>
      </w:r>
      <w:r w:rsidR="00183FCE" w:rsidRPr="007446F2">
        <w:rPr>
          <w:rFonts w:cs="Times New Roman"/>
          <w:spacing w:val="-20"/>
          <w:sz w:val="28"/>
          <w:szCs w:val="28"/>
          <w:lang w:val="ru-RU"/>
        </w:rPr>
        <w:t>ю очередь, исходят из</w:t>
      </w:r>
      <w:r w:rsidRPr="007446F2">
        <w:rPr>
          <w:rFonts w:cs="Times New Roman"/>
          <w:spacing w:val="-20"/>
          <w:sz w:val="28"/>
          <w:szCs w:val="28"/>
          <w:lang w:val="ru-RU"/>
        </w:rPr>
        <w:t xml:space="preserve"> </w:t>
      </w:r>
      <w:r w:rsidR="00DE5DAB" w:rsidRPr="007446F2">
        <w:rPr>
          <w:rFonts w:cs="Times New Roman"/>
          <w:spacing w:val="-20"/>
          <w:sz w:val="28"/>
          <w:szCs w:val="28"/>
          <w:lang w:val="ru-RU"/>
        </w:rPr>
        <w:t>действующих у работодателя локальных актов</w:t>
      </w:r>
      <w:r w:rsidR="00356FDA" w:rsidRPr="007446F2">
        <w:rPr>
          <w:rFonts w:cs="Times New Roman"/>
          <w:spacing w:val="-20"/>
          <w:sz w:val="28"/>
          <w:szCs w:val="28"/>
          <w:lang w:val="ru-RU"/>
        </w:rPr>
        <w:t xml:space="preserve">. </w:t>
      </w:r>
      <w:r w:rsidRPr="007446F2">
        <w:rPr>
          <w:rFonts w:cs="Times New Roman"/>
          <w:spacing w:val="-20"/>
          <w:sz w:val="28"/>
          <w:szCs w:val="28"/>
          <w:lang w:val="ru-RU"/>
        </w:rPr>
        <w:t>Содержание локальных актов может существенно различаться</w:t>
      </w:r>
      <w:r w:rsidR="00183FCE" w:rsidRPr="007446F2">
        <w:rPr>
          <w:rFonts w:cs="Times New Roman"/>
          <w:spacing w:val="-20"/>
          <w:sz w:val="28"/>
          <w:szCs w:val="28"/>
          <w:lang w:val="ru-RU"/>
        </w:rPr>
        <w:t xml:space="preserve"> у разных работодателей</w:t>
      </w:r>
      <w:r w:rsidRPr="007446F2">
        <w:rPr>
          <w:rFonts w:cs="Times New Roman"/>
          <w:spacing w:val="-20"/>
          <w:sz w:val="28"/>
          <w:szCs w:val="28"/>
          <w:lang w:val="ru-RU"/>
        </w:rPr>
        <w:t>. Весь массив локальн</w:t>
      </w:r>
      <w:r w:rsidR="00183FCE" w:rsidRPr="007446F2">
        <w:rPr>
          <w:rFonts w:cs="Times New Roman"/>
          <w:spacing w:val="-20"/>
          <w:sz w:val="28"/>
          <w:szCs w:val="28"/>
          <w:lang w:val="ru-RU"/>
        </w:rPr>
        <w:t>ых актов</w:t>
      </w:r>
      <w:r w:rsidRPr="007446F2">
        <w:rPr>
          <w:rFonts w:cs="Times New Roman"/>
          <w:spacing w:val="-20"/>
          <w:sz w:val="28"/>
          <w:szCs w:val="28"/>
          <w:lang w:val="ru-RU"/>
        </w:rPr>
        <w:t>, определяющих порядок премирования, применительно к рассматриваемой проблеме можно разделить на две группы:</w:t>
      </w:r>
    </w:p>
    <w:p w:rsidR="008356DF" w:rsidRPr="007446F2" w:rsidRDefault="008356DF" w:rsidP="008356DF">
      <w:pPr>
        <w:pStyle w:val="ac"/>
        <w:numPr>
          <w:ilvl w:val="0"/>
          <w:numId w:val="6"/>
        </w:numPr>
        <w:spacing w:line="360" w:lineRule="auto"/>
        <w:ind w:left="1418" w:hanging="709"/>
        <w:jc w:val="both"/>
        <w:rPr>
          <w:rFonts w:cs="Times New Roman"/>
          <w:spacing w:val="-20"/>
          <w:sz w:val="28"/>
          <w:szCs w:val="28"/>
          <w:lang w:val="ru-RU"/>
        </w:rPr>
      </w:pPr>
      <w:r w:rsidRPr="007446F2">
        <w:rPr>
          <w:rFonts w:cs="Times New Roman"/>
          <w:spacing w:val="-20"/>
          <w:sz w:val="28"/>
          <w:szCs w:val="28"/>
          <w:lang w:val="ru-RU"/>
        </w:rPr>
        <w:t>Локальные</w:t>
      </w:r>
      <w:r w:rsidR="00183FCE" w:rsidRPr="007446F2">
        <w:rPr>
          <w:rFonts w:cs="Times New Roman"/>
          <w:spacing w:val="-20"/>
          <w:sz w:val="28"/>
          <w:szCs w:val="28"/>
          <w:lang w:val="ru-RU"/>
        </w:rPr>
        <w:t xml:space="preserve"> акты</w:t>
      </w:r>
      <w:r w:rsidRPr="007446F2">
        <w:rPr>
          <w:rFonts w:cs="Times New Roman"/>
          <w:spacing w:val="-20"/>
          <w:sz w:val="28"/>
          <w:szCs w:val="28"/>
          <w:lang w:val="ru-RU"/>
        </w:rPr>
        <w:t xml:space="preserve">, не содержащие специальных положений на случай увольнения </w:t>
      </w:r>
      <w:r w:rsidRPr="007446F2">
        <w:rPr>
          <w:rFonts w:cs="Times New Roman"/>
          <w:spacing w:val="-20"/>
          <w:sz w:val="28"/>
          <w:szCs w:val="28"/>
          <w:lang w:val="ru-RU"/>
        </w:rPr>
        <w:lastRenderedPageBreak/>
        <w:t>работника до наступления срока выплаты премии;</w:t>
      </w:r>
    </w:p>
    <w:p w:rsidR="008356DF" w:rsidRPr="007446F2" w:rsidRDefault="00356FDA" w:rsidP="008356DF">
      <w:pPr>
        <w:pStyle w:val="ac"/>
        <w:numPr>
          <w:ilvl w:val="0"/>
          <w:numId w:val="6"/>
        </w:numPr>
        <w:spacing w:line="360" w:lineRule="auto"/>
        <w:ind w:left="1418" w:hanging="709"/>
        <w:jc w:val="both"/>
        <w:rPr>
          <w:rFonts w:cs="Times New Roman"/>
          <w:spacing w:val="-20"/>
          <w:sz w:val="28"/>
          <w:szCs w:val="28"/>
          <w:lang w:val="ru-RU"/>
        </w:rPr>
      </w:pPr>
      <w:r w:rsidRPr="007446F2">
        <w:rPr>
          <w:rFonts w:cs="Times New Roman"/>
          <w:spacing w:val="-20"/>
          <w:sz w:val="28"/>
          <w:szCs w:val="28"/>
          <w:lang w:val="ru-RU"/>
        </w:rPr>
        <w:t>Локальные</w:t>
      </w:r>
      <w:r w:rsidR="008356DF" w:rsidRPr="007446F2">
        <w:rPr>
          <w:rFonts w:cs="Times New Roman"/>
          <w:spacing w:val="-20"/>
          <w:sz w:val="28"/>
          <w:szCs w:val="28"/>
          <w:lang w:val="ru-RU"/>
        </w:rPr>
        <w:t xml:space="preserve"> акты, положения которых ограничивают право уволенных работников </w:t>
      </w:r>
      <w:r w:rsidR="00183FCE" w:rsidRPr="007446F2">
        <w:rPr>
          <w:rFonts w:cs="Times New Roman"/>
          <w:spacing w:val="-20"/>
          <w:sz w:val="28"/>
          <w:szCs w:val="28"/>
          <w:lang w:val="ru-RU"/>
        </w:rPr>
        <w:t>на получение премии. О</w:t>
      </w:r>
      <w:r w:rsidR="008356DF" w:rsidRPr="007446F2">
        <w:rPr>
          <w:rFonts w:cs="Times New Roman"/>
          <w:spacing w:val="-20"/>
          <w:sz w:val="28"/>
          <w:szCs w:val="28"/>
          <w:lang w:val="ru-RU"/>
        </w:rPr>
        <w:t xml:space="preserve">граничение возможно в двух формах: либо </w:t>
      </w:r>
      <w:r w:rsidR="00DE5DAB" w:rsidRPr="007446F2">
        <w:rPr>
          <w:rFonts w:cs="Times New Roman"/>
          <w:spacing w:val="-20"/>
          <w:sz w:val="28"/>
          <w:szCs w:val="28"/>
          <w:lang w:val="ru-RU"/>
        </w:rPr>
        <w:t>выплата</w:t>
      </w:r>
      <w:r w:rsidR="00183FCE" w:rsidRPr="007446F2">
        <w:rPr>
          <w:rFonts w:cs="Times New Roman"/>
          <w:spacing w:val="-20"/>
          <w:sz w:val="28"/>
          <w:szCs w:val="28"/>
          <w:lang w:val="ru-RU"/>
        </w:rPr>
        <w:t xml:space="preserve"> премий</w:t>
      </w:r>
      <w:r w:rsidR="008356DF" w:rsidRPr="007446F2">
        <w:rPr>
          <w:rFonts w:cs="Times New Roman"/>
          <w:spacing w:val="-20"/>
          <w:sz w:val="28"/>
          <w:szCs w:val="28"/>
          <w:lang w:val="ru-RU"/>
        </w:rPr>
        <w:t xml:space="preserve"> работника</w:t>
      </w:r>
      <w:r w:rsidR="00183FCE" w:rsidRPr="007446F2">
        <w:rPr>
          <w:rFonts w:cs="Times New Roman"/>
          <w:spacing w:val="-20"/>
          <w:sz w:val="28"/>
          <w:szCs w:val="28"/>
          <w:lang w:val="ru-RU"/>
        </w:rPr>
        <w:t>м</w:t>
      </w:r>
      <w:r w:rsidR="008356DF" w:rsidRPr="007446F2">
        <w:rPr>
          <w:rFonts w:cs="Times New Roman"/>
          <w:spacing w:val="-20"/>
          <w:sz w:val="28"/>
          <w:szCs w:val="28"/>
          <w:lang w:val="ru-RU"/>
        </w:rPr>
        <w:t>, трудовой договор с которым</w:t>
      </w:r>
      <w:r w:rsidR="00183FCE" w:rsidRPr="007446F2">
        <w:rPr>
          <w:rFonts w:cs="Times New Roman"/>
          <w:spacing w:val="-20"/>
          <w:sz w:val="28"/>
          <w:szCs w:val="28"/>
          <w:lang w:val="ru-RU"/>
        </w:rPr>
        <w:t>и</w:t>
      </w:r>
      <w:r w:rsidR="008356DF" w:rsidRPr="007446F2">
        <w:rPr>
          <w:rFonts w:cs="Times New Roman"/>
          <w:spacing w:val="-20"/>
          <w:sz w:val="28"/>
          <w:szCs w:val="28"/>
          <w:lang w:val="ru-RU"/>
        </w:rPr>
        <w:t xml:space="preserve"> прекращен</w:t>
      </w:r>
      <w:r w:rsidR="00DE5DAB" w:rsidRPr="007446F2">
        <w:rPr>
          <w:rFonts w:cs="Times New Roman"/>
          <w:spacing w:val="-20"/>
          <w:sz w:val="28"/>
          <w:szCs w:val="28"/>
          <w:lang w:val="ru-RU"/>
        </w:rPr>
        <w:t>, полностью исключается</w:t>
      </w:r>
      <w:r w:rsidR="008356DF" w:rsidRPr="007446F2">
        <w:rPr>
          <w:rFonts w:cs="Times New Roman"/>
          <w:spacing w:val="-20"/>
          <w:sz w:val="28"/>
          <w:szCs w:val="28"/>
          <w:lang w:val="ru-RU"/>
        </w:rPr>
        <w:t xml:space="preserve">; либо </w:t>
      </w:r>
      <w:r w:rsidR="00183FCE" w:rsidRPr="007446F2">
        <w:rPr>
          <w:rFonts w:cs="Times New Roman"/>
          <w:spacing w:val="-20"/>
          <w:sz w:val="28"/>
          <w:szCs w:val="28"/>
          <w:lang w:val="ru-RU"/>
        </w:rPr>
        <w:t>устанавливаю</w:t>
      </w:r>
      <w:r w:rsidR="008356DF" w:rsidRPr="007446F2">
        <w:rPr>
          <w:rFonts w:cs="Times New Roman"/>
          <w:spacing w:val="-20"/>
          <w:sz w:val="28"/>
          <w:szCs w:val="28"/>
          <w:lang w:val="ru-RU"/>
        </w:rPr>
        <w:t>т</w:t>
      </w:r>
      <w:r w:rsidR="00183FCE" w:rsidRPr="007446F2">
        <w:rPr>
          <w:rFonts w:cs="Times New Roman"/>
          <w:spacing w:val="-20"/>
          <w:sz w:val="28"/>
          <w:szCs w:val="28"/>
          <w:lang w:val="ru-RU"/>
        </w:rPr>
        <w:t>ся</w:t>
      </w:r>
      <w:r w:rsidR="008356DF" w:rsidRPr="007446F2">
        <w:rPr>
          <w:rFonts w:cs="Times New Roman"/>
          <w:spacing w:val="-20"/>
          <w:sz w:val="28"/>
          <w:szCs w:val="28"/>
          <w:lang w:val="ru-RU"/>
        </w:rPr>
        <w:t xml:space="preserve"> конкретные случаи, когда премии уволенным работникам должны быть выплачены, и случаи, когда премии</w:t>
      </w:r>
      <w:r w:rsidRPr="007446F2">
        <w:rPr>
          <w:rFonts w:cs="Times New Roman"/>
          <w:spacing w:val="-20"/>
          <w:sz w:val="28"/>
          <w:szCs w:val="28"/>
          <w:lang w:val="ru-RU"/>
        </w:rPr>
        <w:t xml:space="preserve"> не выплачиваются</w:t>
      </w:r>
      <w:r w:rsidR="00183FCE" w:rsidRPr="007446F2">
        <w:rPr>
          <w:rFonts w:cs="Times New Roman"/>
          <w:spacing w:val="-20"/>
          <w:sz w:val="28"/>
          <w:szCs w:val="28"/>
          <w:lang w:val="ru-RU"/>
        </w:rPr>
        <w:t>, в зависимости от оснований</w:t>
      </w:r>
      <w:r w:rsidR="008356DF" w:rsidRPr="007446F2">
        <w:rPr>
          <w:rFonts w:cs="Times New Roman"/>
          <w:spacing w:val="-20"/>
          <w:sz w:val="28"/>
          <w:szCs w:val="28"/>
          <w:lang w:val="ru-RU"/>
        </w:rPr>
        <w:t xml:space="preserve"> прекращения</w:t>
      </w:r>
      <w:r w:rsidRPr="007446F2">
        <w:rPr>
          <w:rFonts w:cs="Times New Roman"/>
          <w:spacing w:val="-20"/>
          <w:sz w:val="28"/>
          <w:szCs w:val="28"/>
          <w:lang w:val="ru-RU"/>
        </w:rPr>
        <w:t xml:space="preserve"> трудового договора</w:t>
      </w:r>
      <w:r w:rsidR="008356DF" w:rsidRPr="007446F2">
        <w:rPr>
          <w:rFonts w:cs="Times New Roman"/>
          <w:spacing w:val="-20"/>
          <w:sz w:val="28"/>
          <w:szCs w:val="28"/>
          <w:lang w:val="ru-RU"/>
        </w:rPr>
        <w:t xml:space="preserve"> или в связи с принятием </w:t>
      </w:r>
      <w:r w:rsidR="001E2C5D" w:rsidRPr="007446F2">
        <w:rPr>
          <w:rFonts w:cs="Times New Roman"/>
          <w:spacing w:val="-20"/>
          <w:sz w:val="28"/>
          <w:szCs w:val="28"/>
          <w:lang w:val="ru-RU"/>
        </w:rPr>
        <w:t>работодателем</w:t>
      </w:r>
      <w:r w:rsidR="00183FCE" w:rsidRPr="007446F2">
        <w:rPr>
          <w:rFonts w:cs="Times New Roman"/>
          <w:spacing w:val="-20"/>
          <w:sz w:val="28"/>
          <w:szCs w:val="28"/>
          <w:lang w:val="ru-RU"/>
        </w:rPr>
        <w:t xml:space="preserve"> специального решения</w:t>
      </w:r>
      <w:r w:rsidR="001E2C5D" w:rsidRPr="007446F2">
        <w:rPr>
          <w:rFonts w:cs="Times New Roman"/>
          <w:spacing w:val="-20"/>
          <w:sz w:val="28"/>
          <w:szCs w:val="28"/>
          <w:lang w:val="ru-RU"/>
        </w:rPr>
        <w:t>.</w:t>
      </w:r>
    </w:p>
    <w:p w:rsidR="00356FDA" w:rsidRPr="007446F2" w:rsidRDefault="002A351F" w:rsidP="00B84CE0">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Сперва</w:t>
      </w:r>
      <w:proofErr w:type="gramEnd"/>
      <w:r w:rsidRPr="007446F2">
        <w:rPr>
          <w:rFonts w:cs="Times New Roman"/>
          <w:spacing w:val="-20"/>
          <w:sz w:val="28"/>
          <w:szCs w:val="28"/>
          <w:lang w:val="ru-RU"/>
        </w:rPr>
        <w:t xml:space="preserve"> рассмотрим ситуацию</w:t>
      </w:r>
      <w:r w:rsidR="001E2C5D" w:rsidRPr="007446F2">
        <w:rPr>
          <w:rFonts w:cs="Times New Roman"/>
          <w:spacing w:val="-20"/>
          <w:sz w:val="28"/>
          <w:szCs w:val="28"/>
          <w:lang w:val="ru-RU"/>
        </w:rPr>
        <w:t xml:space="preserve">, когда </w:t>
      </w:r>
      <w:r w:rsidR="008356DF" w:rsidRPr="007446F2">
        <w:rPr>
          <w:rFonts w:cs="Times New Roman"/>
          <w:spacing w:val="-20"/>
          <w:sz w:val="28"/>
          <w:szCs w:val="28"/>
          <w:lang w:val="ru-RU"/>
        </w:rPr>
        <w:t>локал</w:t>
      </w:r>
      <w:r w:rsidR="00183FCE" w:rsidRPr="007446F2">
        <w:rPr>
          <w:rFonts w:cs="Times New Roman"/>
          <w:spacing w:val="-20"/>
          <w:sz w:val="28"/>
          <w:szCs w:val="28"/>
          <w:lang w:val="ru-RU"/>
        </w:rPr>
        <w:t>ьный акт не содержит никаких</w:t>
      </w:r>
      <w:r w:rsidR="008356DF" w:rsidRPr="007446F2">
        <w:rPr>
          <w:rFonts w:cs="Times New Roman"/>
          <w:spacing w:val="-20"/>
          <w:sz w:val="28"/>
          <w:szCs w:val="28"/>
          <w:lang w:val="ru-RU"/>
        </w:rPr>
        <w:t xml:space="preserve"> оговорок относительно выпл</w:t>
      </w:r>
      <w:r w:rsidRPr="007446F2">
        <w:rPr>
          <w:rFonts w:cs="Times New Roman"/>
          <w:spacing w:val="-20"/>
          <w:sz w:val="28"/>
          <w:szCs w:val="28"/>
          <w:lang w:val="ru-RU"/>
        </w:rPr>
        <w:t>а</w:t>
      </w:r>
      <w:r w:rsidR="00356FDA" w:rsidRPr="007446F2">
        <w:rPr>
          <w:rFonts w:cs="Times New Roman"/>
          <w:spacing w:val="-20"/>
          <w:sz w:val="28"/>
          <w:szCs w:val="28"/>
          <w:lang w:val="ru-RU"/>
        </w:rPr>
        <w:t>ты премии уволенным работникам.</w:t>
      </w:r>
    </w:p>
    <w:p w:rsidR="001D3E74" w:rsidRPr="007446F2" w:rsidRDefault="001D3E74" w:rsidP="001D3E74">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Лишение работника уже возникшего субъективного права на премию, как указывалось выше, не соответствует действующему законодательству. </w:t>
      </w:r>
      <w:r w:rsidR="00183FCE" w:rsidRPr="007446F2">
        <w:rPr>
          <w:rFonts w:cs="Times New Roman"/>
          <w:spacing w:val="-20"/>
          <w:sz w:val="28"/>
          <w:szCs w:val="28"/>
          <w:lang w:val="ru-RU"/>
        </w:rPr>
        <w:t>Е</w:t>
      </w:r>
      <w:r w:rsidR="00DE5DAB" w:rsidRPr="007446F2">
        <w:rPr>
          <w:rFonts w:cs="Times New Roman"/>
          <w:spacing w:val="-20"/>
          <w:sz w:val="28"/>
          <w:szCs w:val="28"/>
          <w:lang w:val="ru-RU"/>
        </w:rPr>
        <w:t>сли выполнены</w:t>
      </w:r>
      <w:r w:rsidR="002A351F" w:rsidRPr="007446F2">
        <w:rPr>
          <w:rFonts w:cs="Times New Roman"/>
          <w:spacing w:val="-20"/>
          <w:sz w:val="28"/>
          <w:szCs w:val="28"/>
          <w:lang w:val="ru-RU"/>
        </w:rPr>
        <w:t xml:space="preserve"> ус</w:t>
      </w:r>
      <w:r w:rsidR="00183FCE" w:rsidRPr="007446F2">
        <w:rPr>
          <w:rFonts w:cs="Times New Roman"/>
          <w:spacing w:val="-20"/>
          <w:sz w:val="28"/>
          <w:szCs w:val="28"/>
          <w:lang w:val="ru-RU"/>
        </w:rPr>
        <w:t>тановленные показатели</w:t>
      </w:r>
      <w:r w:rsidR="002A351F" w:rsidRPr="007446F2">
        <w:rPr>
          <w:rFonts w:cs="Times New Roman"/>
          <w:spacing w:val="-20"/>
          <w:sz w:val="28"/>
          <w:szCs w:val="28"/>
          <w:lang w:val="ru-RU"/>
        </w:rPr>
        <w:t xml:space="preserve"> </w:t>
      </w:r>
      <w:r w:rsidR="00DE5DAB" w:rsidRPr="007446F2">
        <w:rPr>
          <w:rFonts w:cs="Times New Roman"/>
          <w:spacing w:val="-20"/>
          <w:sz w:val="28"/>
          <w:szCs w:val="28"/>
          <w:lang w:val="ru-RU"/>
        </w:rPr>
        <w:t xml:space="preserve">и/или условия </w:t>
      </w:r>
      <w:r w:rsidR="002A351F" w:rsidRPr="007446F2">
        <w:rPr>
          <w:rFonts w:cs="Times New Roman"/>
          <w:spacing w:val="-20"/>
          <w:sz w:val="28"/>
          <w:szCs w:val="28"/>
          <w:lang w:val="ru-RU"/>
        </w:rPr>
        <w:t xml:space="preserve">премирования и, значит, </w:t>
      </w:r>
      <w:r w:rsidR="00DE5DAB" w:rsidRPr="007446F2">
        <w:rPr>
          <w:rFonts w:cs="Times New Roman"/>
          <w:spacing w:val="-20"/>
          <w:sz w:val="28"/>
          <w:szCs w:val="28"/>
          <w:lang w:val="ru-RU"/>
        </w:rPr>
        <w:t xml:space="preserve">работник </w:t>
      </w:r>
      <w:r w:rsidR="002A351F" w:rsidRPr="007446F2">
        <w:rPr>
          <w:rFonts w:cs="Times New Roman"/>
          <w:spacing w:val="-20"/>
          <w:sz w:val="28"/>
          <w:szCs w:val="28"/>
          <w:lang w:val="ru-RU"/>
        </w:rPr>
        <w:t>приобрел право на получение премии,</w:t>
      </w:r>
      <w:r w:rsidR="00B84CE0" w:rsidRPr="007446F2">
        <w:rPr>
          <w:rFonts w:cs="Times New Roman"/>
          <w:spacing w:val="-20"/>
          <w:sz w:val="28"/>
          <w:szCs w:val="28"/>
          <w:lang w:val="ru-RU"/>
        </w:rPr>
        <w:t xml:space="preserve"> данное право не может исчезнуть только в свя</w:t>
      </w:r>
      <w:r w:rsidRPr="007446F2">
        <w:rPr>
          <w:rFonts w:cs="Times New Roman"/>
          <w:spacing w:val="-20"/>
          <w:sz w:val="28"/>
          <w:szCs w:val="28"/>
          <w:lang w:val="ru-RU"/>
        </w:rPr>
        <w:t>зи с прекращением трудовых отношений</w:t>
      </w:r>
      <w:r w:rsidR="00B84CE0" w:rsidRPr="007446F2">
        <w:rPr>
          <w:rStyle w:val="aa"/>
          <w:rFonts w:cs="Times New Roman"/>
          <w:spacing w:val="-20"/>
          <w:sz w:val="28"/>
          <w:szCs w:val="28"/>
          <w:lang w:val="ru-RU"/>
        </w:rPr>
        <w:footnoteReference w:id="260"/>
      </w:r>
      <w:r w:rsidR="00356FDA" w:rsidRPr="007446F2">
        <w:rPr>
          <w:rFonts w:cs="Times New Roman"/>
          <w:spacing w:val="-20"/>
          <w:sz w:val="28"/>
          <w:szCs w:val="28"/>
          <w:lang w:val="ru-RU"/>
        </w:rPr>
        <w:t>.</w:t>
      </w:r>
      <w:r w:rsidR="002A351F" w:rsidRPr="007446F2">
        <w:rPr>
          <w:rFonts w:cs="Times New Roman"/>
          <w:spacing w:val="-20"/>
          <w:sz w:val="28"/>
          <w:szCs w:val="28"/>
          <w:lang w:val="ru-RU"/>
        </w:rPr>
        <w:t xml:space="preserve"> </w:t>
      </w:r>
      <w:r w:rsidRPr="007446F2">
        <w:rPr>
          <w:rFonts w:cs="Times New Roman"/>
          <w:spacing w:val="-20"/>
          <w:sz w:val="28"/>
          <w:szCs w:val="28"/>
          <w:lang w:val="ru-RU"/>
        </w:rPr>
        <w:t>П</w:t>
      </w:r>
      <w:r w:rsidR="00622DFE" w:rsidRPr="007446F2">
        <w:rPr>
          <w:rFonts w:cs="Times New Roman"/>
          <w:spacing w:val="-20"/>
          <w:sz w:val="28"/>
          <w:szCs w:val="28"/>
          <w:lang w:val="ru-RU"/>
        </w:rPr>
        <w:t xml:space="preserve">рекращение трудового договора </w:t>
      </w:r>
      <w:r w:rsidR="00D25E71" w:rsidRPr="007446F2">
        <w:rPr>
          <w:rFonts w:cs="Times New Roman"/>
          <w:spacing w:val="-20"/>
          <w:sz w:val="28"/>
          <w:szCs w:val="28"/>
          <w:lang w:val="ru-RU"/>
        </w:rPr>
        <w:t>не исключает сохранения отдельных взаимных прав и обязанностей работодателя и работника, возникших из ранее сущ</w:t>
      </w:r>
      <w:r w:rsidRPr="007446F2">
        <w:rPr>
          <w:rFonts w:cs="Times New Roman"/>
          <w:spacing w:val="-20"/>
          <w:sz w:val="28"/>
          <w:szCs w:val="28"/>
          <w:lang w:val="ru-RU"/>
        </w:rPr>
        <w:t xml:space="preserve">ествовавших между ними </w:t>
      </w:r>
      <w:r w:rsidR="00D25E71" w:rsidRPr="007446F2">
        <w:rPr>
          <w:rFonts w:cs="Times New Roman"/>
          <w:spacing w:val="-20"/>
          <w:sz w:val="28"/>
          <w:szCs w:val="28"/>
          <w:lang w:val="ru-RU"/>
        </w:rPr>
        <w:t>отношений. Соответствующая премия должная быть выплачена бывшему работнику именно в силу того, что он состоял в трудовых отношениях с данным работодателем в тот период времени, с которым связывается премирование</w:t>
      </w:r>
      <w:r w:rsidR="00D25E71" w:rsidRPr="007446F2">
        <w:rPr>
          <w:rStyle w:val="aa"/>
          <w:rFonts w:cs="Times New Roman"/>
          <w:spacing w:val="-20"/>
          <w:sz w:val="28"/>
          <w:szCs w:val="28"/>
          <w:lang w:val="ru-RU"/>
        </w:rPr>
        <w:footnoteReference w:id="261"/>
      </w:r>
      <w:r w:rsidR="00D25E71" w:rsidRPr="007446F2">
        <w:rPr>
          <w:rFonts w:cs="Times New Roman"/>
          <w:spacing w:val="-20"/>
          <w:sz w:val="28"/>
          <w:szCs w:val="28"/>
          <w:lang w:val="ru-RU"/>
        </w:rPr>
        <w:t>.</w:t>
      </w:r>
      <w:r w:rsidR="008B57A9" w:rsidRPr="007446F2">
        <w:rPr>
          <w:rFonts w:cs="Times New Roman"/>
          <w:spacing w:val="-20"/>
          <w:sz w:val="28"/>
          <w:szCs w:val="28"/>
          <w:lang w:val="ru-RU"/>
        </w:rPr>
        <w:t xml:space="preserve"> </w:t>
      </w:r>
    </w:p>
    <w:p w:rsidR="001D3E74" w:rsidRPr="007446F2" w:rsidRDefault="001D3E74" w:rsidP="001D3E74">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Необходимость</w:t>
      </w:r>
      <w:r w:rsidR="00B84CE0" w:rsidRPr="007446F2">
        <w:rPr>
          <w:rFonts w:cs="Times New Roman"/>
          <w:spacing w:val="-20"/>
          <w:sz w:val="28"/>
          <w:szCs w:val="28"/>
          <w:lang w:val="ru-RU"/>
        </w:rPr>
        <w:t xml:space="preserve"> выплаты </w:t>
      </w:r>
      <w:r w:rsidR="00DE5DAB" w:rsidRPr="007446F2">
        <w:rPr>
          <w:rFonts w:cs="Times New Roman"/>
          <w:spacing w:val="-20"/>
          <w:sz w:val="28"/>
          <w:szCs w:val="28"/>
          <w:lang w:val="ru-RU"/>
        </w:rPr>
        <w:t>причитающейся</w:t>
      </w:r>
      <w:r w:rsidRPr="007446F2">
        <w:rPr>
          <w:rFonts w:cs="Times New Roman"/>
          <w:spacing w:val="-20"/>
          <w:sz w:val="28"/>
          <w:szCs w:val="28"/>
          <w:lang w:val="ru-RU"/>
        </w:rPr>
        <w:t xml:space="preserve"> </w:t>
      </w:r>
      <w:r w:rsidR="00B84CE0" w:rsidRPr="007446F2">
        <w:rPr>
          <w:rFonts w:cs="Times New Roman"/>
          <w:spacing w:val="-20"/>
          <w:sz w:val="28"/>
          <w:szCs w:val="28"/>
          <w:lang w:val="ru-RU"/>
        </w:rPr>
        <w:t xml:space="preserve">премии работникам после их увольнения </w:t>
      </w:r>
      <w:r w:rsidRPr="007446F2">
        <w:rPr>
          <w:rFonts w:cs="Times New Roman"/>
          <w:spacing w:val="-20"/>
          <w:sz w:val="28"/>
          <w:szCs w:val="28"/>
          <w:lang w:val="ru-RU"/>
        </w:rPr>
        <w:t>подтверждается разъяснениями</w:t>
      </w:r>
      <w:r w:rsidR="00B84CE0" w:rsidRPr="007446F2">
        <w:rPr>
          <w:rFonts w:cs="Times New Roman"/>
          <w:spacing w:val="-20"/>
          <w:sz w:val="28"/>
          <w:szCs w:val="28"/>
          <w:lang w:val="ru-RU"/>
        </w:rPr>
        <w:t xml:space="preserve"> государственных органов</w:t>
      </w:r>
      <w:r w:rsidR="00B84CE0" w:rsidRPr="007446F2">
        <w:rPr>
          <w:rStyle w:val="aa"/>
          <w:rFonts w:cs="Times New Roman"/>
          <w:spacing w:val="-20"/>
          <w:sz w:val="28"/>
          <w:szCs w:val="28"/>
          <w:lang w:val="ru-RU"/>
        </w:rPr>
        <w:footnoteReference w:id="262"/>
      </w:r>
      <w:r w:rsidRPr="007446F2">
        <w:rPr>
          <w:rFonts w:cs="Times New Roman"/>
          <w:spacing w:val="-20"/>
          <w:sz w:val="28"/>
          <w:szCs w:val="28"/>
          <w:lang w:val="ru-RU"/>
        </w:rPr>
        <w:t xml:space="preserve"> и судебной практикой</w:t>
      </w:r>
      <w:r w:rsidRPr="007446F2">
        <w:rPr>
          <w:rStyle w:val="aa"/>
          <w:rFonts w:cs="Times New Roman"/>
          <w:spacing w:val="-20"/>
          <w:sz w:val="28"/>
          <w:szCs w:val="28"/>
          <w:lang w:val="ru-RU"/>
        </w:rPr>
        <w:footnoteReference w:id="263"/>
      </w:r>
      <w:r w:rsidRPr="007446F2">
        <w:rPr>
          <w:rFonts w:cs="Times New Roman"/>
          <w:spacing w:val="-20"/>
          <w:sz w:val="28"/>
          <w:szCs w:val="28"/>
          <w:lang w:val="ru-RU"/>
        </w:rPr>
        <w:t xml:space="preserve">. Суды отмечают, что прекращение трудового договора с работодателем, по общему смыслу закона, </w:t>
      </w:r>
      <w:r w:rsidRPr="007446F2">
        <w:rPr>
          <w:rFonts w:cs="Times New Roman"/>
          <w:spacing w:val="-20"/>
          <w:sz w:val="28"/>
          <w:szCs w:val="28"/>
          <w:lang w:val="ru-RU"/>
        </w:rPr>
        <w:lastRenderedPageBreak/>
        <w:t>не лишает работника права на получение стимулирующих выплат за фактически отработанный период</w:t>
      </w:r>
      <w:r w:rsidRPr="007446F2">
        <w:rPr>
          <w:rStyle w:val="aa"/>
          <w:rFonts w:cs="Times New Roman"/>
          <w:spacing w:val="-20"/>
          <w:sz w:val="28"/>
          <w:szCs w:val="28"/>
          <w:lang w:val="ru-RU"/>
        </w:rPr>
        <w:footnoteReference w:id="264"/>
      </w:r>
      <w:r w:rsidRPr="007446F2">
        <w:rPr>
          <w:rFonts w:cs="Times New Roman"/>
          <w:spacing w:val="-20"/>
          <w:sz w:val="28"/>
          <w:szCs w:val="28"/>
          <w:lang w:val="ru-RU"/>
        </w:rPr>
        <w:t>.</w:t>
      </w:r>
    </w:p>
    <w:p w:rsidR="005751D7" w:rsidRPr="007446F2" w:rsidRDefault="005751D7" w:rsidP="005751D7">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Из вышеуказанного можно заключить, что отказ в выплате причитающейся работнику премии в связи с увольнением ставит его в неравное положение с теми работниками, которые выполнили показатели премирования в том же объеме, однако продолжают работать у данного работодателя</w:t>
      </w:r>
      <w:r w:rsidRPr="007446F2">
        <w:rPr>
          <w:rStyle w:val="aa"/>
          <w:rFonts w:cs="Times New Roman"/>
          <w:spacing w:val="-20"/>
          <w:sz w:val="28"/>
          <w:szCs w:val="28"/>
          <w:lang w:val="ru-RU"/>
        </w:rPr>
        <w:footnoteReference w:id="265"/>
      </w:r>
      <w:r w:rsidRPr="007446F2">
        <w:rPr>
          <w:rFonts w:cs="Times New Roman"/>
          <w:spacing w:val="-20"/>
          <w:sz w:val="28"/>
          <w:szCs w:val="28"/>
          <w:lang w:val="ru-RU"/>
        </w:rPr>
        <w:t>. Поскольку факт сохранения трудовых отношений в рассматриваемом случае не носит характер правообразующего, а прекращение уже возникше</w:t>
      </w:r>
      <w:r w:rsidR="006E3F27" w:rsidRPr="007446F2">
        <w:rPr>
          <w:rFonts w:cs="Times New Roman"/>
          <w:spacing w:val="-20"/>
          <w:sz w:val="28"/>
          <w:szCs w:val="28"/>
          <w:lang w:val="ru-RU"/>
        </w:rPr>
        <w:t>го права на премию действующим законодательством не предусмотрено</w:t>
      </w:r>
      <w:proofErr w:type="gramEnd"/>
      <w:r w:rsidRPr="007446F2">
        <w:rPr>
          <w:rFonts w:cs="Times New Roman"/>
          <w:spacing w:val="-20"/>
          <w:sz w:val="28"/>
          <w:szCs w:val="28"/>
          <w:lang w:val="ru-RU"/>
        </w:rPr>
        <w:t>, подобное неравенство следует признать дискриминацией, которая запрещена ч.2 ст.132  и ст.3 ТК РФ.</w:t>
      </w:r>
    </w:p>
    <w:p w:rsidR="001D3E74" w:rsidRPr="007446F2" w:rsidRDefault="005751D7" w:rsidP="001D3E74">
      <w:pPr>
        <w:spacing w:line="360" w:lineRule="auto"/>
        <w:ind w:firstLine="708"/>
        <w:jc w:val="both"/>
        <w:rPr>
          <w:rFonts w:cs="Times New Roman"/>
          <w:spacing w:val="-20"/>
          <w:sz w:val="28"/>
          <w:szCs w:val="28"/>
          <w:lang w:val="ru-RU"/>
        </w:rPr>
      </w:pPr>
      <w:proofErr w:type="gramStart"/>
      <w:r w:rsidRPr="007446F2">
        <w:rPr>
          <w:rFonts w:cs="Times New Roman"/>
          <w:spacing w:val="-20"/>
          <w:sz w:val="28"/>
          <w:szCs w:val="28"/>
          <w:lang w:val="ru-RU"/>
        </w:rPr>
        <w:t xml:space="preserve">Суды при рассмотрении подобных дел зачастую </w:t>
      </w:r>
      <w:r w:rsidR="001D3E74" w:rsidRPr="007446F2">
        <w:rPr>
          <w:rFonts w:cs="Times New Roman"/>
          <w:spacing w:val="-20"/>
          <w:sz w:val="28"/>
          <w:szCs w:val="28"/>
          <w:lang w:val="ru-RU"/>
        </w:rPr>
        <w:t>присужда</w:t>
      </w:r>
      <w:r w:rsidRPr="007446F2">
        <w:rPr>
          <w:rFonts w:cs="Times New Roman"/>
          <w:spacing w:val="-20"/>
          <w:sz w:val="28"/>
          <w:szCs w:val="28"/>
          <w:lang w:val="ru-RU"/>
        </w:rPr>
        <w:t>ют</w:t>
      </w:r>
      <w:r w:rsidR="001D3E74" w:rsidRPr="007446F2">
        <w:rPr>
          <w:rFonts w:cs="Times New Roman"/>
          <w:spacing w:val="-20"/>
          <w:sz w:val="28"/>
          <w:szCs w:val="28"/>
          <w:lang w:val="ru-RU"/>
        </w:rPr>
        <w:t xml:space="preserve"> работнику </w:t>
      </w:r>
      <w:r w:rsidRPr="007446F2">
        <w:rPr>
          <w:rFonts w:cs="Times New Roman"/>
          <w:spacing w:val="-20"/>
          <w:sz w:val="28"/>
          <w:szCs w:val="28"/>
          <w:lang w:val="ru-RU"/>
        </w:rPr>
        <w:t xml:space="preserve">премию </w:t>
      </w:r>
      <w:r w:rsidR="001D3E74" w:rsidRPr="007446F2">
        <w:rPr>
          <w:rFonts w:cs="Times New Roman"/>
          <w:spacing w:val="-20"/>
          <w:sz w:val="28"/>
          <w:szCs w:val="28"/>
          <w:lang w:val="ru-RU"/>
        </w:rPr>
        <w:t xml:space="preserve">в размере, пропорциональном отработанному </w:t>
      </w:r>
      <w:r w:rsidR="00FD751E" w:rsidRPr="007446F2">
        <w:rPr>
          <w:rFonts w:cs="Times New Roman"/>
          <w:spacing w:val="-20"/>
          <w:sz w:val="28"/>
          <w:szCs w:val="28"/>
          <w:lang w:val="ru-RU"/>
        </w:rPr>
        <w:t xml:space="preserve">в соответствующем периоде </w:t>
      </w:r>
      <w:r w:rsidR="001D3E74" w:rsidRPr="007446F2">
        <w:rPr>
          <w:rFonts w:cs="Times New Roman"/>
          <w:spacing w:val="-20"/>
          <w:sz w:val="28"/>
          <w:szCs w:val="28"/>
          <w:lang w:val="ru-RU"/>
        </w:rPr>
        <w:t>времени</w:t>
      </w:r>
      <w:r w:rsidR="001D3E74" w:rsidRPr="007446F2">
        <w:rPr>
          <w:rStyle w:val="aa"/>
          <w:rFonts w:cs="Times New Roman"/>
          <w:spacing w:val="-20"/>
          <w:sz w:val="28"/>
          <w:szCs w:val="28"/>
          <w:lang w:val="ru-RU"/>
        </w:rPr>
        <w:footnoteReference w:id="266"/>
      </w:r>
      <w:r w:rsidR="001D3E74" w:rsidRPr="007446F2">
        <w:rPr>
          <w:rFonts w:cs="Times New Roman"/>
          <w:spacing w:val="-20"/>
          <w:sz w:val="28"/>
          <w:szCs w:val="28"/>
          <w:lang w:val="ru-RU"/>
        </w:rPr>
        <w:t>. Таким образом, суды, по сути, признают право работника на получение премии «делимым», то есть, подтверждают, что право на премию возникает не одномоментно, а постепенно, частями, и в каждый конкретный момент времени можно определить, на часть премии какого размера у работника уже возникло право</w:t>
      </w:r>
      <w:r w:rsidR="001D3E74" w:rsidRPr="007446F2">
        <w:rPr>
          <w:rStyle w:val="aa"/>
          <w:rFonts w:cs="Times New Roman"/>
          <w:spacing w:val="-20"/>
          <w:sz w:val="28"/>
          <w:szCs w:val="28"/>
          <w:lang w:val="ru-RU"/>
        </w:rPr>
        <w:footnoteReference w:id="267"/>
      </w:r>
      <w:r w:rsidR="001D3E74" w:rsidRPr="007446F2">
        <w:rPr>
          <w:rFonts w:cs="Times New Roman"/>
          <w:spacing w:val="-20"/>
          <w:sz w:val="28"/>
          <w:szCs w:val="28"/>
          <w:lang w:val="ru-RU"/>
        </w:rPr>
        <w:t>.</w:t>
      </w:r>
      <w:proofErr w:type="gramEnd"/>
    </w:p>
    <w:p w:rsidR="000F452A" w:rsidRPr="007446F2" w:rsidRDefault="001D3E74" w:rsidP="008A084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Представляется, что такой подход возможен</w:t>
      </w:r>
      <w:r w:rsidR="008A084A" w:rsidRPr="007446F2">
        <w:rPr>
          <w:rFonts w:cs="Times New Roman"/>
          <w:spacing w:val="-20"/>
          <w:sz w:val="28"/>
          <w:szCs w:val="28"/>
          <w:lang w:val="ru-RU"/>
        </w:rPr>
        <w:t xml:space="preserve"> не к любым премиям. П</w:t>
      </w:r>
      <w:r w:rsidRPr="007446F2">
        <w:rPr>
          <w:rFonts w:cs="Times New Roman"/>
          <w:spacing w:val="-20"/>
          <w:sz w:val="28"/>
          <w:szCs w:val="28"/>
          <w:lang w:val="ru-RU"/>
        </w:rPr>
        <w:t>рименительно к отложенному премированию, св</w:t>
      </w:r>
      <w:r w:rsidR="00FD751E" w:rsidRPr="007446F2">
        <w:rPr>
          <w:rFonts w:cs="Times New Roman"/>
          <w:spacing w:val="-20"/>
          <w:sz w:val="28"/>
          <w:szCs w:val="28"/>
          <w:lang w:val="ru-RU"/>
        </w:rPr>
        <w:t xml:space="preserve">язанному с достижением </w:t>
      </w:r>
      <w:r w:rsidRPr="007446F2">
        <w:rPr>
          <w:rFonts w:cs="Times New Roman"/>
          <w:spacing w:val="-20"/>
          <w:sz w:val="28"/>
          <w:szCs w:val="28"/>
          <w:lang w:val="ru-RU"/>
        </w:rPr>
        <w:t>определенных финансовых результатов всей организаци</w:t>
      </w:r>
      <w:r w:rsidR="00D80F20" w:rsidRPr="007446F2">
        <w:rPr>
          <w:rFonts w:cs="Times New Roman"/>
          <w:spacing w:val="-20"/>
          <w:sz w:val="28"/>
          <w:szCs w:val="28"/>
          <w:lang w:val="ru-RU"/>
        </w:rPr>
        <w:t>ей</w:t>
      </w:r>
      <w:r w:rsidRPr="007446F2">
        <w:rPr>
          <w:rFonts w:cs="Times New Roman"/>
          <w:spacing w:val="-20"/>
          <w:sz w:val="28"/>
          <w:szCs w:val="28"/>
          <w:lang w:val="ru-RU"/>
        </w:rPr>
        <w:t xml:space="preserve"> и лишь косве</w:t>
      </w:r>
      <w:r w:rsidR="008A084A" w:rsidRPr="007446F2">
        <w:rPr>
          <w:rFonts w:cs="Times New Roman"/>
          <w:spacing w:val="-20"/>
          <w:sz w:val="28"/>
          <w:szCs w:val="28"/>
          <w:lang w:val="ru-RU"/>
        </w:rPr>
        <w:t xml:space="preserve">нно зависящему от труда </w:t>
      </w:r>
      <w:r w:rsidRPr="007446F2">
        <w:rPr>
          <w:rFonts w:cs="Times New Roman"/>
          <w:spacing w:val="-20"/>
          <w:sz w:val="28"/>
          <w:szCs w:val="28"/>
          <w:lang w:val="ru-RU"/>
        </w:rPr>
        <w:t>конкретного работника, право работника на получение премии действительно обладает признаком делимости. Право на такую премию обусловлено тем фактом, что работник, выполняя в расчетный период свою трудовую фу</w:t>
      </w:r>
      <w:r w:rsidR="008A084A" w:rsidRPr="007446F2">
        <w:rPr>
          <w:rFonts w:cs="Times New Roman"/>
          <w:spacing w:val="-20"/>
          <w:sz w:val="28"/>
          <w:szCs w:val="28"/>
          <w:lang w:val="ru-RU"/>
        </w:rPr>
        <w:t>нкцию, тем самым вносит</w:t>
      </w:r>
      <w:r w:rsidRPr="007446F2">
        <w:rPr>
          <w:rFonts w:cs="Times New Roman"/>
          <w:spacing w:val="-20"/>
          <w:sz w:val="28"/>
          <w:szCs w:val="28"/>
          <w:lang w:val="ru-RU"/>
        </w:rPr>
        <w:t xml:space="preserve"> свой вклад в общие результаты деятельности организации. </w:t>
      </w:r>
      <w:proofErr w:type="gramStart"/>
      <w:r w:rsidRPr="007446F2">
        <w:rPr>
          <w:rFonts w:cs="Times New Roman"/>
          <w:spacing w:val="-20"/>
          <w:sz w:val="28"/>
          <w:szCs w:val="28"/>
          <w:lang w:val="ru-RU"/>
        </w:rPr>
        <w:t xml:space="preserve">Если работник увольняется ранее момента определения этих самых общих результатов (которые, как правило, выражаются в количестве полученной организацией </w:t>
      </w:r>
      <w:r w:rsidRPr="007446F2">
        <w:rPr>
          <w:rFonts w:cs="Times New Roman"/>
          <w:spacing w:val="-20"/>
          <w:sz w:val="28"/>
          <w:szCs w:val="28"/>
          <w:lang w:val="ru-RU"/>
        </w:rPr>
        <w:lastRenderedPageBreak/>
        <w:t xml:space="preserve">прибыли), то есть до начисления премии, это </w:t>
      </w:r>
      <w:r w:rsidR="008A084A" w:rsidRPr="007446F2">
        <w:rPr>
          <w:rFonts w:cs="Times New Roman"/>
          <w:spacing w:val="-20"/>
          <w:sz w:val="28"/>
          <w:szCs w:val="28"/>
          <w:lang w:val="ru-RU"/>
        </w:rPr>
        <w:t>не должно являться причиной для отказа в премировании, так как нельзя отрицать вклад работника в деятельность работодателя до момента увольнения</w:t>
      </w:r>
      <w:r w:rsidR="008A084A" w:rsidRPr="007446F2">
        <w:rPr>
          <w:rStyle w:val="aa"/>
          <w:rFonts w:cs="Times New Roman"/>
          <w:spacing w:val="-20"/>
          <w:sz w:val="28"/>
          <w:szCs w:val="28"/>
          <w:lang w:val="ru-RU"/>
        </w:rPr>
        <w:footnoteReference w:id="268"/>
      </w:r>
      <w:r w:rsidR="00D80F20" w:rsidRPr="007446F2">
        <w:rPr>
          <w:rFonts w:cs="Times New Roman"/>
          <w:spacing w:val="-20"/>
          <w:sz w:val="28"/>
          <w:szCs w:val="28"/>
          <w:lang w:val="ru-RU"/>
        </w:rPr>
        <w:t xml:space="preserve">, если только он </w:t>
      </w:r>
      <w:r w:rsidR="00DE7F55">
        <w:rPr>
          <w:rFonts w:cs="Times New Roman"/>
          <w:spacing w:val="-20"/>
          <w:sz w:val="28"/>
          <w:szCs w:val="28"/>
          <w:lang w:val="ru-RU"/>
        </w:rPr>
        <w:t xml:space="preserve">в течение данного </w:t>
      </w:r>
      <w:r w:rsidR="00D80F20" w:rsidRPr="007446F2">
        <w:rPr>
          <w:rFonts w:cs="Times New Roman"/>
          <w:spacing w:val="-20"/>
          <w:sz w:val="28"/>
          <w:szCs w:val="28"/>
          <w:lang w:val="ru-RU"/>
        </w:rPr>
        <w:t xml:space="preserve">периода </w:t>
      </w:r>
      <w:r w:rsidR="00DE7F55">
        <w:rPr>
          <w:rFonts w:cs="Times New Roman"/>
          <w:spacing w:val="-20"/>
          <w:sz w:val="28"/>
          <w:szCs w:val="28"/>
          <w:lang w:val="ru-RU"/>
        </w:rPr>
        <w:t xml:space="preserve">хоть какое-то время </w:t>
      </w:r>
      <w:r w:rsidR="00D80F20" w:rsidRPr="007446F2">
        <w:rPr>
          <w:rFonts w:cs="Times New Roman"/>
          <w:spacing w:val="-20"/>
          <w:sz w:val="28"/>
          <w:szCs w:val="28"/>
          <w:lang w:val="ru-RU"/>
        </w:rPr>
        <w:t>фактически выполнял работу</w:t>
      </w:r>
      <w:r w:rsidR="000F452A" w:rsidRPr="007446F2">
        <w:rPr>
          <w:rStyle w:val="aa"/>
          <w:rFonts w:cs="Times New Roman"/>
          <w:spacing w:val="-20"/>
          <w:sz w:val="28"/>
          <w:szCs w:val="28"/>
          <w:lang w:val="ru-RU"/>
        </w:rPr>
        <w:footnoteReference w:id="269"/>
      </w:r>
      <w:r w:rsidRPr="007446F2">
        <w:rPr>
          <w:rFonts w:cs="Times New Roman"/>
          <w:spacing w:val="-20"/>
          <w:sz w:val="28"/>
          <w:szCs w:val="28"/>
          <w:lang w:val="ru-RU"/>
        </w:rPr>
        <w:t>.</w:t>
      </w:r>
      <w:r w:rsidR="008A084A" w:rsidRPr="007446F2">
        <w:rPr>
          <w:rFonts w:cs="Times New Roman"/>
          <w:spacing w:val="-20"/>
          <w:sz w:val="28"/>
          <w:szCs w:val="28"/>
          <w:lang w:val="ru-RU"/>
        </w:rPr>
        <w:t xml:space="preserve"> </w:t>
      </w:r>
      <w:proofErr w:type="gramEnd"/>
    </w:p>
    <w:p w:rsidR="001D3E74" w:rsidRPr="007446F2" w:rsidRDefault="001D3E74" w:rsidP="008A084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В то же время, если существующая система премирования связывает право работника на премию с достижением конкретного количественного или качественного результата работы, очевидно работодатель стремится стимулировать работника к достижению именно такого высокого результата. В данном случае признание делимости права работника на премию привело бы к тому, что, достигнув незначительных, обычных для своей деятельности, результатов труда, работник приобрел бы право на получение части премии</w:t>
      </w:r>
      <w:r w:rsidR="000F452A" w:rsidRPr="007446F2">
        <w:rPr>
          <w:rFonts w:cs="Times New Roman"/>
          <w:spacing w:val="-20"/>
          <w:sz w:val="28"/>
          <w:szCs w:val="28"/>
          <w:lang w:val="ru-RU"/>
        </w:rPr>
        <w:t xml:space="preserve">, что </w:t>
      </w:r>
      <w:r w:rsidRPr="007446F2">
        <w:rPr>
          <w:rFonts w:cs="Times New Roman"/>
          <w:spacing w:val="-20"/>
          <w:sz w:val="28"/>
          <w:szCs w:val="28"/>
          <w:lang w:val="ru-RU"/>
        </w:rPr>
        <w:t xml:space="preserve">не соответствует целям </w:t>
      </w:r>
      <w:r w:rsidR="000F452A" w:rsidRPr="007446F2">
        <w:rPr>
          <w:rFonts w:cs="Times New Roman"/>
          <w:spacing w:val="-20"/>
          <w:sz w:val="28"/>
          <w:szCs w:val="28"/>
          <w:lang w:val="ru-RU"/>
        </w:rPr>
        <w:t xml:space="preserve">такого </w:t>
      </w:r>
      <w:r w:rsidRPr="007446F2">
        <w:rPr>
          <w:rFonts w:cs="Times New Roman"/>
          <w:spacing w:val="-20"/>
          <w:sz w:val="28"/>
          <w:szCs w:val="28"/>
          <w:lang w:val="ru-RU"/>
        </w:rPr>
        <w:t>премирования.</w:t>
      </w:r>
    </w:p>
    <w:p w:rsidR="00422DDF" w:rsidRPr="007446F2" w:rsidRDefault="005751D7" w:rsidP="00FB092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Таким образом, при решении вопроса о том, подлежит ли выплате работнику при увольнении премия в пропорциональном отработанному периоду размере, необходимо учитывать цель и основания конкретного вида премирования</w:t>
      </w:r>
      <w:r w:rsidR="000F452A" w:rsidRPr="007446F2">
        <w:rPr>
          <w:rFonts w:cs="Times New Roman"/>
          <w:spacing w:val="-20"/>
          <w:sz w:val="28"/>
          <w:szCs w:val="28"/>
          <w:lang w:val="ru-RU"/>
        </w:rPr>
        <w:t>.</w:t>
      </w:r>
    </w:p>
    <w:p w:rsidR="00FB092C" w:rsidRPr="007446F2" w:rsidRDefault="00FB092C" w:rsidP="00FB092C">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Теперь перейдем к рассмотрению ситуации, когда локальные акты, регулирующие вопросы премирования, предусматривают те или иные ограничения выплаты премии работникам, трудовой договор с которыми прекращен. По таким спорам судебная практика крайне противоречива.</w:t>
      </w:r>
    </w:p>
    <w:p w:rsidR="005751D7" w:rsidRPr="007446F2" w:rsidRDefault="002A3D84" w:rsidP="008A084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Согласно положениям локальных</w:t>
      </w:r>
      <w:r w:rsidR="00FB092C" w:rsidRPr="007446F2">
        <w:rPr>
          <w:rFonts w:cs="Times New Roman"/>
          <w:spacing w:val="-20"/>
          <w:sz w:val="28"/>
          <w:szCs w:val="28"/>
          <w:lang w:val="ru-RU"/>
        </w:rPr>
        <w:t xml:space="preserve"> акт</w:t>
      </w:r>
      <w:r w:rsidRPr="007446F2">
        <w:rPr>
          <w:rFonts w:cs="Times New Roman"/>
          <w:spacing w:val="-20"/>
          <w:sz w:val="28"/>
          <w:szCs w:val="28"/>
          <w:lang w:val="ru-RU"/>
        </w:rPr>
        <w:t>ов о премировании</w:t>
      </w:r>
      <w:r w:rsidR="00FB092C" w:rsidRPr="007446F2">
        <w:rPr>
          <w:rFonts w:cs="Times New Roman"/>
          <w:spacing w:val="-20"/>
          <w:sz w:val="28"/>
          <w:szCs w:val="28"/>
          <w:lang w:val="ru-RU"/>
        </w:rPr>
        <w:t xml:space="preserve"> </w:t>
      </w:r>
      <w:r w:rsidRPr="007446F2">
        <w:rPr>
          <w:rFonts w:cs="Times New Roman"/>
          <w:spacing w:val="-20"/>
          <w:sz w:val="28"/>
          <w:szCs w:val="28"/>
          <w:lang w:val="ru-RU"/>
        </w:rPr>
        <w:t>те или иные премии зачастую выплачиваются только работникам, находящимся в штате работодателя на момент издания прика</w:t>
      </w:r>
      <w:r w:rsidR="008A084A" w:rsidRPr="007446F2">
        <w:rPr>
          <w:rFonts w:cs="Times New Roman"/>
          <w:spacing w:val="-20"/>
          <w:sz w:val="28"/>
          <w:szCs w:val="28"/>
          <w:lang w:val="ru-RU"/>
        </w:rPr>
        <w:t>за о начислении премии</w:t>
      </w:r>
      <w:r w:rsidRPr="007446F2">
        <w:rPr>
          <w:rFonts w:cs="Times New Roman"/>
          <w:spacing w:val="-20"/>
          <w:sz w:val="28"/>
          <w:szCs w:val="28"/>
          <w:lang w:val="ru-RU"/>
        </w:rPr>
        <w:t>. В</w:t>
      </w:r>
      <w:r w:rsidR="00FB092C" w:rsidRPr="007446F2">
        <w:rPr>
          <w:rFonts w:cs="Times New Roman"/>
          <w:spacing w:val="-20"/>
          <w:sz w:val="28"/>
          <w:szCs w:val="28"/>
          <w:lang w:val="ru-RU"/>
        </w:rPr>
        <w:t xml:space="preserve"> одних случаях суд</w:t>
      </w:r>
      <w:r w:rsidRPr="007446F2">
        <w:rPr>
          <w:rFonts w:cs="Times New Roman"/>
          <w:spacing w:val="-20"/>
          <w:sz w:val="28"/>
          <w:szCs w:val="28"/>
          <w:lang w:val="ru-RU"/>
        </w:rPr>
        <w:t>ы признают подобные условия</w:t>
      </w:r>
      <w:r w:rsidR="00FB092C" w:rsidRPr="007446F2">
        <w:rPr>
          <w:rFonts w:cs="Times New Roman"/>
          <w:spacing w:val="-20"/>
          <w:sz w:val="28"/>
          <w:szCs w:val="28"/>
          <w:lang w:val="ru-RU"/>
        </w:rPr>
        <w:t xml:space="preserve"> локальных актов дискриминационными и ухудшающими положение работников по сравнению с законо</w:t>
      </w:r>
      <w:r w:rsidRPr="007446F2">
        <w:rPr>
          <w:rFonts w:cs="Times New Roman"/>
          <w:spacing w:val="-20"/>
          <w:sz w:val="28"/>
          <w:szCs w:val="28"/>
          <w:lang w:val="ru-RU"/>
        </w:rPr>
        <w:t>дательством</w:t>
      </w:r>
      <w:r w:rsidR="006C3D02" w:rsidRPr="007446F2">
        <w:rPr>
          <w:rStyle w:val="aa"/>
          <w:rFonts w:cs="Times New Roman"/>
          <w:spacing w:val="-20"/>
          <w:sz w:val="28"/>
          <w:szCs w:val="28"/>
          <w:lang w:val="ru-RU"/>
        </w:rPr>
        <w:footnoteReference w:id="270"/>
      </w:r>
      <w:r w:rsidRPr="007446F2">
        <w:rPr>
          <w:rFonts w:cs="Times New Roman"/>
          <w:spacing w:val="-20"/>
          <w:sz w:val="28"/>
          <w:szCs w:val="28"/>
          <w:lang w:val="ru-RU"/>
        </w:rPr>
        <w:t>; в других –</w:t>
      </w:r>
      <w:r w:rsidR="00DE7F55">
        <w:rPr>
          <w:rFonts w:cs="Times New Roman"/>
          <w:spacing w:val="-20"/>
          <w:sz w:val="28"/>
          <w:szCs w:val="28"/>
          <w:lang w:val="ru-RU"/>
        </w:rPr>
        <w:t xml:space="preserve"> </w:t>
      </w:r>
      <w:r w:rsidR="00422DDF" w:rsidRPr="007446F2">
        <w:rPr>
          <w:rFonts w:cs="Times New Roman"/>
          <w:spacing w:val="-20"/>
          <w:sz w:val="28"/>
          <w:szCs w:val="28"/>
          <w:lang w:val="ru-RU"/>
        </w:rPr>
        <w:t>приходят к выводу</w:t>
      </w:r>
      <w:r w:rsidR="00FB092C" w:rsidRPr="007446F2">
        <w:rPr>
          <w:rFonts w:cs="Times New Roman"/>
          <w:spacing w:val="-20"/>
          <w:sz w:val="28"/>
          <w:szCs w:val="28"/>
          <w:lang w:val="ru-RU"/>
        </w:rPr>
        <w:t xml:space="preserve">, что </w:t>
      </w:r>
      <w:r w:rsidRPr="007446F2">
        <w:rPr>
          <w:rFonts w:cs="Times New Roman"/>
          <w:spacing w:val="-20"/>
          <w:sz w:val="28"/>
          <w:szCs w:val="28"/>
          <w:lang w:val="ru-RU"/>
        </w:rPr>
        <w:t>не</w:t>
      </w:r>
      <w:r w:rsidR="00FB092C" w:rsidRPr="007446F2">
        <w:rPr>
          <w:rFonts w:cs="Times New Roman"/>
          <w:spacing w:val="-20"/>
          <w:sz w:val="28"/>
          <w:szCs w:val="28"/>
          <w:lang w:val="ru-RU"/>
        </w:rPr>
        <w:t>выплата премии уволенным работни</w:t>
      </w:r>
      <w:r w:rsidRPr="007446F2">
        <w:rPr>
          <w:rFonts w:cs="Times New Roman"/>
          <w:spacing w:val="-20"/>
          <w:sz w:val="28"/>
          <w:szCs w:val="28"/>
          <w:lang w:val="ru-RU"/>
        </w:rPr>
        <w:t>кам</w:t>
      </w:r>
      <w:r w:rsidR="008A084A" w:rsidRPr="007446F2">
        <w:rPr>
          <w:rFonts w:cs="Times New Roman"/>
          <w:spacing w:val="-20"/>
          <w:sz w:val="28"/>
          <w:szCs w:val="28"/>
          <w:lang w:val="ru-RU"/>
        </w:rPr>
        <w:t>, если это предусмотрено локальным актом,</w:t>
      </w:r>
      <w:r w:rsidRPr="007446F2">
        <w:rPr>
          <w:rFonts w:cs="Times New Roman"/>
          <w:spacing w:val="-20"/>
          <w:sz w:val="28"/>
          <w:szCs w:val="28"/>
          <w:lang w:val="ru-RU"/>
        </w:rPr>
        <w:t xml:space="preserve"> является допустимой</w:t>
      </w:r>
      <w:r w:rsidR="006C3D02" w:rsidRPr="007446F2">
        <w:rPr>
          <w:rStyle w:val="aa"/>
          <w:rFonts w:cs="Times New Roman"/>
          <w:spacing w:val="-20"/>
          <w:sz w:val="28"/>
          <w:szCs w:val="28"/>
          <w:lang w:val="ru-RU"/>
        </w:rPr>
        <w:footnoteReference w:id="271"/>
      </w:r>
      <w:r w:rsidR="008A084A" w:rsidRPr="007446F2">
        <w:rPr>
          <w:rFonts w:cs="Times New Roman"/>
          <w:spacing w:val="-20"/>
          <w:sz w:val="28"/>
          <w:szCs w:val="28"/>
          <w:lang w:val="ru-RU"/>
        </w:rPr>
        <w:t>.</w:t>
      </w:r>
    </w:p>
    <w:p w:rsidR="00FB092C" w:rsidRPr="007446F2" w:rsidRDefault="002A3D84" w:rsidP="008A084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lastRenderedPageBreak/>
        <w:t xml:space="preserve">Полагаем, что </w:t>
      </w:r>
      <w:r w:rsidR="008A084A" w:rsidRPr="007446F2">
        <w:rPr>
          <w:rFonts w:cs="Times New Roman"/>
          <w:spacing w:val="-20"/>
          <w:sz w:val="28"/>
          <w:szCs w:val="28"/>
          <w:lang w:val="ru-RU"/>
        </w:rPr>
        <w:t>первая точка зрения более обоснована</w:t>
      </w:r>
      <w:r w:rsidR="006C3D02" w:rsidRPr="007446F2">
        <w:rPr>
          <w:rFonts w:cs="Times New Roman"/>
          <w:spacing w:val="-20"/>
          <w:sz w:val="28"/>
          <w:szCs w:val="28"/>
          <w:lang w:val="ru-RU"/>
        </w:rPr>
        <w:t>. В</w:t>
      </w:r>
      <w:r w:rsidR="006F2558">
        <w:rPr>
          <w:rFonts w:cs="Times New Roman"/>
          <w:spacing w:val="-20"/>
          <w:sz w:val="28"/>
          <w:szCs w:val="28"/>
          <w:lang w:val="ru-RU"/>
        </w:rPr>
        <w:t xml:space="preserve"> случае соблюдения </w:t>
      </w:r>
      <w:r w:rsidRPr="007446F2">
        <w:rPr>
          <w:rFonts w:cs="Times New Roman"/>
          <w:spacing w:val="-20"/>
          <w:sz w:val="28"/>
          <w:szCs w:val="28"/>
          <w:lang w:val="ru-RU"/>
        </w:rPr>
        <w:t xml:space="preserve">всех </w:t>
      </w:r>
      <w:r w:rsidR="00422DDF" w:rsidRPr="007446F2">
        <w:rPr>
          <w:rFonts w:cs="Times New Roman"/>
          <w:spacing w:val="-20"/>
          <w:sz w:val="28"/>
          <w:szCs w:val="28"/>
          <w:lang w:val="ru-RU"/>
        </w:rPr>
        <w:t xml:space="preserve">оснований премирования, выполнения работником установленных показателей </w:t>
      </w:r>
      <w:r w:rsidRPr="007446F2">
        <w:rPr>
          <w:rFonts w:cs="Times New Roman"/>
          <w:spacing w:val="-20"/>
          <w:sz w:val="28"/>
          <w:szCs w:val="28"/>
          <w:lang w:val="ru-RU"/>
        </w:rPr>
        <w:t>увольнение</w:t>
      </w:r>
      <w:r w:rsidR="00422DDF" w:rsidRPr="007446F2">
        <w:rPr>
          <w:rFonts w:cs="Times New Roman"/>
          <w:spacing w:val="-20"/>
          <w:sz w:val="28"/>
          <w:szCs w:val="28"/>
          <w:lang w:val="ru-RU"/>
        </w:rPr>
        <w:t xml:space="preserve"> его</w:t>
      </w:r>
      <w:r w:rsidRPr="007446F2">
        <w:rPr>
          <w:rFonts w:cs="Times New Roman"/>
          <w:spacing w:val="-20"/>
          <w:sz w:val="28"/>
          <w:szCs w:val="28"/>
          <w:lang w:val="ru-RU"/>
        </w:rPr>
        <w:t xml:space="preserve"> до даты выплаты премии </w:t>
      </w:r>
      <w:r w:rsidR="006C3D02" w:rsidRPr="007446F2">
        <w:rPr>
          <w:rFonts w:cs="Times New Roman"/>
          <w:spacing w:val="-20"/>
          <w:sz w:val="28"/>
          <w:szCs w:val="28"/>
          <w:lang w:val="ru-RU"/>
        </w:rPr>
        <w:t>не должно влиять</w:t>
      </w:r>
      <w:r w:rsidRPr="007446F2">
        <w:rPr>
          <w:rFonts w:cs="Times New Roman"/>
          <w:spacing w:val="-20"/>
          <w:sz w:val="28"/>
          <w:szCs w:val="28"/>
          <w:lang w:val="ru-RU"/>
        </w:rPr>
        <w:t xml:space="preserve"> </w:t>
      </w:r>
      <w:r w:rsidR="006C3D02" w:rsidRPr="007446F2">
        <w:rPr>
          <w:rFonts w:cs="Times New Roman"/>
          <w:spacing w:val="-20"/>
          <w:sz w:val="28"/>
          <w:szCs w:val="28"/>
          <w:lang w:val="ru-RU"/>
        </w:rPr>
        <w:t>на субъективное право работника</w:t>
      </w:r>
      <w:r w:rsidR="008A084A" w:rsidRPr="007446F2">
        <w:rPr>
          <w:rFonts w:cs="Times New Roman"/>
          <w:spacing w:val="-20"/>
          <w:sz w:val="28"/>
          <w:szCs w:val="28"/>
          <w:lang w:val="ru-RU"/>
        </w:rPr>
        <w:t xml:space="preserve"> и </w:t>
      </w:r>
      <w:r w:rsidRPr="007446F2">
        <w:rPr>
          <w:rFonts w:cs="Times New Roman"/>
          <w:spacing w:val="-20"/>
          <w:sz w:val="28"/>
          <w:szCs w:val="28"/>
          <w:lang w:val="ru-RU"/>
        </w:rPr>
        <w:t>препятствова</w:t>
      </w:r>
      <w:r w:rsidR="008A084A" w:rsidRPr="007446F2">
        <w:rPr>
          <w:rFonts w:cs="Times New Roman"/>
          <w:spacing w:val="-20"/>
          <w:sz w:val="28"/>
          <w:szCs w:val="28"/>
          <w:lang w:val="ru-RU"/>
        </w:rPr>
        <w:t>ть ему в получении премии</w:t>
      </w:r>
      <w:r w:rsidRPr="007446F2">
        <w:rPr>
          <w:rStyle w:val="aa"/>
          <w:rFonts w:cs="Times New Roman"/>
          <w:spacing w:val="-20"/>
          <w:sz w:val="28"/>
          <w:szCs w:val="28"/>
          <w:lang w:val="ru-RU"/>
        </w:rPr>
        <w:footnoteReference w:id="272"/>
      </w:r>
      <w:r w:rsidR="006C3D02" w:rsidRPr="007446F2">
        <w:rPr>
          <w:rFonts w:cs="Times New Roman"/>
          <w:spacing w:val="-20"/>
          <w:sz w:val="28"/>
          <w:szCs w:val="28"/>
          <w:lang w:val="ru-RU"/>
        </w:rPr>
        <w:t>.</w:t>
      </w:r>
      <w:r w:rsidR="00356FDA" w:rsidRPr="007446F2">
        <w:rPr>
          <w:rFonts w:cs="Times New Roman"/>
          <w:spacing w:val="-20"/>
          <w:sz w:val="28"/>
          <w:szCs w:val="28"/>
          <w:lang w:val="ru-RU"/>
        </w:rPr>
        <w:t xml:space="preserve"> Поскольку </w:t>
      </w:r>
      <w:r w:rsidR="009B0C55" w:rsidRPr="007446F2">
        <w:rPr>
          <w:rFonts w:cs="Times New Roman"/>
          <w:spacing w:val="-20"/>
          <w:sz w:val="28"/>
          <w:szCs w:val="28"/>
          <w:lang w:val="ru-RU"/>
        </w:rPr>
        <w:t xml:space="preserve">увольнение работника не влияет на результаты его труда, достигнутые до увольнения, данное </w:t>
      </w:r>
      <w:r w:rsidR="00300993" w:rsidRPr="007446F2">
        <w:rPr>
          <w:rFonts w:cs="Times New Roman"/>
          <w:spacing w:val="-20"/>
          <w:sz w:val="28"/>
          <w:szCs w:val="28"/>
          <w:lang w:val="ru-RU"/>
        </w:rPr>
        <w:t>положение локального акта</w:t>
      </w:r>
      <w:r w:rsidR="009B0C55" w:rsidRPr="007446F2">
        <w:rPr>
          <w:rFonts w:cs="Times New Roman"/>
          <w:spacing w:val="-20"/>
          <w:sz w:val="28"/>
          <w:szCs w:val="28"/>
          <w:lang w:val="ru-RU"/>
        </w:rPr>
        <w:t xml:space="preserve"> нельзя признать правомерным. О</w:t>
      </w:r>
      <w:r w:rsidR="00356FDA" w:rsidRPr="007446F2">
        <w:rPr>
          <w:rFonts w:cs="Times New Roman"/>
          <w:spacing w:val="-20"/>
          <w:sz w:val="28"/>
          <w:szCs w:val="28"/>
          <w:lang w:val="ru-RU"/>
        </w:rPr>
        <w:t>тказ в выплате премии</w:t>
      </w:r>
      <w:r w:rsidR="009B0C55" w:rsidRPr="007446F2">
        <w:rPr>
          <w:rFonts w:cs="Times New Roman"/>
          <w:spacing w:val="-20"/>
          <w:sz w:val="28"/>
          <w:szCs w:val="28"/>
          <w:lang w:val="ru-RU"/>
        </w:rPr>
        <w:t>,</w:t>
      </w:r>
      <w:r w:rsidR="00356FDA" w:rsidRPr="007446F2">
        <w:rPr>
          <w:rFonts w:cs="Times New Roman"/>
          <w:spacing w:val="-20"/>
          <w:sz w:val="28"/>
          <w:szCs w:val="28"/>
          <w:lang w:val="ru-RU"/>
        </w:rPr>
        <w:t xml:space="preserve"> </w:t>
      </w:r>
      <w:r w:rsidR="009B0C55" w:rsidRPr="007446F2">
        <w:rPr>
          <w:rFonts w:cs="Times New Roman"/>
          <w:spacing w:val="-20"/>
          <w:sz w:val="28"/>
          <w:szCs w:val="28"/>
          <w:lang w:val="ru-RU"/>
        </w:rPr>
        <w:t>обусловленный исключительно фактом</w:t>
      </w:r>
      <w:r w:rsidR="002803C7" w:rsidRPr="007446F2">
        <w:rPr>
          <w:rFonts w:cs="Times New Roman"/>
          <w:spacing w:val="-20"/>
          <w:sz w:val="28"/>
          <w:szCs w:val="28"/>
          <w:lang w:val="ru-RU"/>
        </w:rPr>
        <w:t xml:space="preserve"> увольнения</w:t>
      </w:r>
      <w:r w:rsidR="009B0C55" w:rsidRPr="007446F2">
        <w:rPr>
          <w:rFonts w:cs="Times New Roman"/>
          <w:spacing w:val="-20"/>
          <w:sz w:val="28"/>
          <w:szCs w:val="28"/>
          <w:lang w:val="ru-RU"/>
        </w:rPr>
        <w:t xml:space="preserve"> работника</w:t>
      </w:r>
      <w:r w:rsidR="000F452A" w:rsidRPr="007446F2">
        <w:rPr>
          <w:rFonts w:cs="Times New Roman"/>
          <w:spacing w:val="-20"/>
          <w:sz w:val="28"/>
          <w:szCs w:val="28"/>
          <w:lang w:val="ru-RU"/>
        </w:rPr>
        <w:t>,</w:t>
      </w:r>
      <w:r w:rsidR="009B0C55" w:rsidRPr="007446F2">
        <w:rPr>
          <w:rFonts w:cs="Times New Roman"/>
          <w:spacing w:val="-20"/>
          <w:sz w:val="28"/>
          <w:szCs w:val="28"/>
          <w:lang w:val="ru-RU"/>
        </w:rPr>
        <w:t xml:space="preserve"> </w:t>
      </w:r>
      <w:r w:rsidR="002803C7" w:rsidRPr="007446F2">
        <w:rPr>
          <w:rFonts w:cs="Times New Roman"/>
          <w:spacing w:val="-20"/>
          <w:sz w:val="28"/>
          <w:szCs w:val="28"/>
          <w:lang w:val="ru-RU"/>
        </w:rPr>
        <w:t>представляет собой дискриминацию.</w:t>
      </w:r>
    </w:p>
    <w:p w:rsidR="000743B5" w:rsidRPr="007446F2" w:rsidRDefault="00DD7B12" w:rsidP="000743B5">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Достаточно распространены на практике</w:t>
      </w:r>
      <w:r w:rsidR="000743B5" w:rsidRPr="007446F2">
        <w:rPr>
          <w:rFonts w:cs="Times New Roman"/>
          <w:spacing w:val="-20"/>
          <w:sz w:val="28"/>
          <w:szCs w:val="28"/>
          <w:lang w:val="ru-RU"/>
        </w:rPr>
        <w:t xml:space="preserve"> локальные акты, </w:t>
      </w:r>
      <w:r w:rsidRPr="007446F2">
        <w:rPr>
          <w:rFonts w:cs="Times New Roman"/>
          <w:spacing w:val="-20"/>
          <w:sz w:val="28"/>
          <w:szCs w:val="28"/>
          <w:lang w:val="ru-RU"/>
        </w:rPr>
        <w:t>которые предусматривают выплату</w:t>
      </w:r>
      <w:r w:rsidR="000743B5" w:rsidRPr="007446F2">
        <w:rPr>
          <w:rFonts w:cs="Times New Roman"/>
          <w:spacing w:val="-20"/>
          <w:sz w:val="28"/>
          <w:szCs w:val="28"/>
          <w:lang w:val="ru-RU"/>
        </w:rPr>
        <w:t xml:space="preserve"> премий уволенным работникам, но лишь по особому решению работодателя. Раз</w:t>
      </w:r>
      <w:r w:rsidR="006F2558">
        <w:rPr>
          <w:rFonts w:cs="Times New Roman"/>
          <w:spacing w:val="-20"/>
          <w:sz w:val="28"/>
          <w:szCs w:val="28"/>
          <w:lang w:val="ru-RU"/>
        </w:rPr>
        <w:t>решая споры о выплате премий в таком случае</w:t>
      </w:r>
      <w:r w:rsidR="000743B5" w:rsidRPr="007446F2">
        <w:rPr>
          <w:rFonts w:cs="Times New Roman"/>
          <w:spacing w:val="-20"/>
          <w:sz w:val="28"/>
          <w:szCs w:val="28"/>
          <w:lang w:val="ru-RU"/>
        </w:rPr>
        <w:t xml:space="preserve">, суды, руководствуясь нормами </w:t>
      </w:r>
      <w:r w:rsidR="00422DDF" w:rsidRPr="007446F2">
        <w:rPr>
          <w:rFonts w:cs="Times New Roman"/>
          <w:spacing w:val="-20"/>
          <w:sz w:val="28"/>
          <w:szCs w:val="28"/>
          <w:lang w:val="ru-RU"/>
        </w:rPr>
        <w:t xml:space="preserve">ст.3 </w:t>
      </w:r>
      <w:r w:rsidR="000743B5" w:rsidRPr="007446F2">
        <w:rPr>
          <w:rFonts w:cs="Times New Roman"/>
          <w:spacing w:val="-20"/>
          <w:sz w:val="28"/>
          <w:szCs w:val="28"/>
          <w:lang w:val="ru-RU"/>
        </w:rPr>
        <w:t xml:space="preserve">ТК РФ, </w:t>
      </w:r>
      <w:r w:rsidR="009A32C0" w:rsidRPr="007446F2">
        <w:rPr>
          <w:rFonts w:cs="Times New Roman"/>
          <w:spacing w:val="-20"/>
          <w:sz w:val="28"/>
          <w:szCs w:val="28"/>
          <w:lang w:val="ru-RU"/>
        </w:rPr>
        <w:t>обычно</w:t>
      </w:r>
      <w:r w:rsidR="009A32C0" w:rsidRPr="007446F2">
        <w:rPr>
          <w:rStyle w:val="aa"/>
          <w:rFonts w:cs="Times New Roman"/>
          <w:spacing w:val="-20"/>
          <w:sz w:val="28"/>
          <w:szCs w:val="28"/>
          <w:lang w:val="ru-RU"/>
        </w:rPr>
        <w:footnoteReference w:id="273"/>
      </w:r>
      <w:r w:rsidR="009A32C0" w:rsidRPr="007446F2">
        <w:rPr>
          <w:rFonts w:cs="Times New Roman"/>
          <w:spacing w:val="-20"/>
          <w:sz w:val="28"/>
          <w:szCs w:val="28"/>
          <w:lang w:val="ru-RU"/>
        </w:rPr>
        <w:t xml:space="preserve"> </w:t>
      </w:r>
      <w:r w:rsidR="000743B5" w:rsidRPr="007446F2">
        <w:rPr>
          <w:rFonts w:cs="Times New Roman"/>
          <w:spacing w:val="-20"/>
          <w:sz w:val="28"/>
          <w:szCs w:val="28"/>
          <w:lang w:val="ru-RU"/>
        </w:rPr>
        <w:t xml:space="preserve">приходят к обоснованному выводу, что подобные положения локальных актов </w:t>
      </w:r>
      <w:r w:rsidR="002803C7" w:rsidRPr="007446F2">
        <w:rPr>
          <w:rFonts w:cs="Times New Roman"/>
          <w:spacing w:val="-20"/>
          <w:sz w:val="28"/>
          <w:szCs w:val="28"/>
          <w:lang w:val="ru-RU"/>
        </w:rPr>
        <w:t>являются дискриминационными</w:t>
      </w:r>
      <w:r w:rsidR="000743B5" w:rsidRPr="007446F2">
        <w:rPr>
          <w:rFonts w:cs="Times New Roman"/>
          <w:spacing w:val="-20"/>
          <w:sz w:val="28"/>
          <w:szCs w:val="28"/>
          <w:lang w:val="ru-RU"/>
        </w:rPr>
        <w:t>, так как п</w:t>
      </w:r>
      <w:r w:rsidR="0036341A" w:rsidRPr="007446F2">
        <w:rPr>
          <w:rFonts w:cs="Times New Roman"/>
          <w:spacing w:val="-20"/>
          <w:sz w:val="28"/>
          <w:szCs w:val="28"/>
          <w:lang w:val="ru-RU"/>
        </w:rPr>
        <w:t>ри прочих равных условиях работнику может быть в связи с увольнением отказано в выплате премии</w:t>
      </w:r>
      <w:r w:rsidRPr="007446F2">
        <w:rPr>
          <w:rFonts w:cs="Times New Roman"/>
          <w:spacing w:val="-20"/>
          <w:sz w:val="28"/>
          <w:szCs w:val="28"/>
          <w:lang w:val="ru-RU"/>
        </w:rPr>
        <w:t xml:space="preserve"> без объективных оснований</w:t>
      </w:r>
      <w:r w:rsidR="0036341A" w:rsidRPr="007446F2">
        <w:rPr>
          <w:rStyle w:val="aa"/>
          <w:rFonts w:cs="Times New Roman"/>
          <w:spacing w:val="-20"/>
          <w:sz w:val="28"/>
          <w:szCs w:val="28"/>
          <w:lang w:val="ru-RU"/>
        </w:rPr>
        <w:footnoteReference w:id="274"/>
      </w:r>
      <w:r w:rsidR="000743B5" w:rsidRPr="007446F2">
        <w:rPr>
          <w:rFonts w:cs="Times New Roman"/>
          <w:spacing w:val="-20"/>
          <w:sz w:val="28"/>
          <w:szCs w:val="28"/>
          <w:lang w:val="ru-RU"/>
        </w:rPr>
        <w:t>.</w:t>
      </w:r>
    </w:p>
    <w:p w:rsidR="00476DDD" w:rsidRPr="007446F2" w:rsidRDefault="00DD7B12" w:rsidP="00DD7B12">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Локальные акты</w:t>
      </w:r>
      <w:r w:rsidR="0036341A" w:rsidRPr="007446F2">
        <w:rPr>
          <w:rFonts w:cs="Times New Roman"/>
          <w:spacing w:val="-20"/>
          <w:sz w:val="28"/>
          <w:szCs w:val="28"/>
          <w:lang w:val="ru-RU"/>
        </w:rPr>
        <w:t xml:space="preserve"> могут</w:t>
      </w:r>
      <w:r w:rsidRPr="007446F2">
        <w:rPr>
          <w:rFonts w:cs="Times New Roman"/>
          <w:spacing w:val="-20"/>
          <w:sz w:val="28"/>
          <w:szCs w:val="28"/>
          <w:lang w:val="ru-RU"/>
        </w:rPr>
        <w:t xml:space="preserve"> также</w:t>
      </w:r>
      <w:r w:rsidR="0036341A" w:rsidRPr="007446F2">
        <w:rPr>
          <w:rFonts w:cs="Times New Roman"/>
          <w:spacing w:val="-20"/>
          <w:sz w:val="28"/>
          <w:szCs w:val="28"/>
          <w:lang w:val="ru-RU"/>
        </w:rPr>
        <w:t xml:space="preserve"> устанавливать конкретные основания прекращения</w:t>
      </w:r>
      <w:r w:rsidRPr="007446F2">
        <w:rPr>
          <w:rFonts w:cs="Times New Roman"/>
          <w:spacing w:val="-20"/>
          <w:sz w:val="28"/>
          <w:szCs w:val="28"/>
          <w:lang w:val="ru-RU"/>
        </w:rPr>
        <w:t xml:space="preserve"> </w:t>
      </w:r>
      <w:r w:rsidR="00476DDD" w:rsidRPr="007446F2">
        <w:rPr>
          <w:rFonts w:cs="Times New Roman"/>
          <w:spacing w:val="-20"/>
          <w:sz w:val="28"/>
          <w:szCs w:val="28"/>
          <w:lang w:val="ru-RU"/>
        </w:rPr>
        <w:t>трудового договора</w:t>
      </w:r>
      <w:r w:rsidR="0036341A" w:rsidRPr="007446F2">
        <w:rPr>
          <w:rFonts w:cs="Times New Roman"/>
          <w:spacing w:val="-20"/>
          <w:sz w:val="28"/>
          <w:szCs w:val="28"/>
          <w:lang w:val="ru-RU"/>
        </w:rPr>
        <w:t xml:space="preserve">, при которых право на премию после увольнения исключается или, наоборот, сохраняется. Чаще всего локальные акты связывают право уволенных работников на премию с прекращением трудового договора по так называемым «уважительным причинам», к которым, </w:t>
      </w:r>
      <w:r w:rsidR="00476DDD" w:rsidRPr="007446F2">
        <w:rPr>
          <w:rFonts w:cs="Times New Roman"/>
          <w:spacing w:val="-20"/>
          <w:sz w:val="28"/>
          <w:szCs w:val="28"/>
          <w:lang w:val="ru-RU"/>
        </w:rPr>
        <w:t>по общему правилу</w:t>
      </w:r>
      <w:r w:rsidR="0036341A" w:rsidRPr="007446F2">
        <w:rPr>
          <w:rFonts w:cs="Times New Roman"/>
          <w:spacing w:val="-20"/>
          <w:sz w:val="28"/>
          <w:szCs w:val="28"/>
          <w:lang w:val="ru-RU"/>
        </w:rPr>
        <w:t>, не относится увольнение работника по собственному желанию. Руков</w:t>
      </w:r>
      <w:r w:rsidRPr="007446F2">
        <w:rPr>
          <w:rFonts w:cs="Times New Roman"/>
          <w:spacing w:val="-20"/>
          <w:sz w:val="28"/>
          <w:szCs w:val="28"/>
          <w:lang w:val="ru-RU"/>
        </w:rPr>
        <w:t>одствуясь локальными актами</w:t>
      </w:r>
      <w:r w:rsidR="0036341A" w:rsidRPr="007446F2">
        <w:rPr>
          <w:rFonts w:cs="Times New Roman"/>
          <w:spacing w:val="-20"/>
          <w:sz w:val="28"/>
          <w:szCs w:val="28"/>
          <w:lang w:val="ru-RU"/>
        </w:rPr>
        <w:t>, работодатели отказывают в выплате премий работникам, уволившимся по собственному желанию. Суды зачастую поддерживают</w:t>
      </w:r>
      <w:r w:rsidR="002803C7" w:rsidRPr="007446F2">
        <w:rPr>
          <w:rFonts w:cs="Times New Roman"/>
          <w:spacing w:val="-20"/>
          <w:sz w:val="28"/>
          <w:szCs w:val="28"/>
          <w:lang w:val="ru-RU"/>
        </w:rPr>
        <w:t xml:space="preserve"> работодателей в этом решении</w:t>
      </w:r>
      <w:r w:rsidR="0036341A" w:rsidRPr="007446F2">
        <w:rPr>
          <w:rStyle w:val="aa"/>
          <w:rFonts w:cs="Times New Roman"/>
          <w:spacing w:val="-20"/>
          <w:sz w:val="28"/>
          <w:szCs w:val="28"/>
          <w:lang w:val="ru-RU"/>
        </w:rPr>
        <w:footnoteReference w:id="275"/>
      </w:r>
      <w:r w:rsidR="0036341A" w:rsidRPr="007446F2">
        <w:rPr>
          <w:rFonts w:cs="Times New Roman"/>
          <w:spacing w:val="-20"/>
          <w:sz w:val="28"/>
          <w:szCs w:val="28"/>
          <w:lang w:val="ru-RU"/>
        </w:rPr>
        <w:t>.</w:t>
      </w:r>
    </w:p>
    <w:p w:rsidR="005733DA" w:rsidRPr="007446F2" w:rsidRDefault="0036341A" w:rsidP="00DD7B12">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Такой подход судов представляется весьма поверхностным. </w:t>
      </w:r>
      <w:proofErr w:type="gramStart"/>
      <w:r w:rsidR="00DD7B12" w:rsidRPr="007446F2">
        <w:rPr>
          <w:rFonts w:cs="Times New Roman"/>
          <w:spacing w:val="-20"/>
          <w:sz w:val="28"/>
          <w:szCs w:val="28"/>
          <w:lang w:val="ru-RU"/>
        </w:rPr>
        <w:t>Прекращение</w:t>
      </w:r>
      <w:r w:rsidRPr="007446F2">
        <w:rPr>
          <w:rFonts w:cs="Times New Roman"/>
          <w:spacing w:val="-20"/>
          <w:sz w:val="28"/>
          <w:szCs w:val="28"/>
          <w:lang w:val="ru-RU"/>
        </w:rPr>
        <w:t xml:space="preserve"> трудового договора</w:t>
      </w:r>
      <w:r w:rsidR="00DD7B12" w:rsidRPr="007446F2">
        <w:rPr>
          <w:rFonts w:cs="Times New Roman"/>
          <w:spacing w:val="-20"/>
          <w:sz w:val="28"/>
          <w:szCs w:val="28"/>
          <w:lang w:val="ru-RU"/>
        </w:rPr>
        <w:t xml:space="preserve"> вообще и основания его прекращения в частности, не имеют правового</w:t>
      </w:r>
      <w:r w:rsidRPr="007446F2">
        <w:rPr>
          <w:rFonts w:cs="Times New Roman"/>
          <w:spacing w:val="-20"/>
          <w:sz w:val="28"/>
          <w:szCs w:val="28"/>
          <w:lang w:val="ru-RU"/>
        </w:rPr>
        <w:t xml:space="preserve"> значения для </w:t>
      </w:r>
      <w:r w:rsidRPr="007446F2">
        <w:rPr>
          <w:rFonts w:cs="Times New Roman"/>
          <w:spacing w:val="-20"/>
          <w:sz w:val="28"/>
          <w:szCs w:val="28"/>
          <w:lang w:val="ru-RU"/>
        </w:rPr>
        <w:lastRenderedPageBreak/>
        <w:t>констатации наличия у работника, выпол</w:t>
      </w:r>
      <w:r w:rsidR="00DD7B12" w:rsidRPr="007446F2">
        <w:rPr>
          <w:rFonts w:cs="Times New Roman"/>
          <w:spacing w:val="-20"/>
          <w:sz w:val="28"/>
          <w:szCs w:val="28"/>
          <w:lang w:val="ru-RU"/>
        </w:rPr>
        <w:t>нившего все показатели</w:t>
      </w:r>
      <w:r w:rsidRPr="007446F2">
        <w:rPr>
          <w:rFonts w:cs="Times New Roman"/>
          <w:spacing w:val="-20"/>
          <w:sz w:val="28"/>
          <w:szCs w:val="28"/>
          <w:lang w:val="ru-RU"/>
        </w:rPr>
        <w:t xml:space="preserve"> премирования, субъективного права на получение премии</w:t>
      </w:r>
      <w:r w:rsidR="00916E1F" w:rsidRPr="007446F2">
        <w:rPr>
          <w:rStyle w:val="aa"/>
          <w:rFonts w:cs="Times New Roman"/>
          <w:spacing w:val="-20"/>
          <w:sz w:val="28"/>
          <w:szCs w:val="28"/>
          <w:lang w:val="ru-RU"/>
        </w:rPr>
        <w:footnoteReference w:id="276"/>
      </w:r>
      <w:r w:rsidRPr="007446F2">
        <w:rPr>
          <w:rFonts w:cs="Times New Roman"/>
          <w:spacing w:val="-20"/>
          <w:sz w:val="28"/>
          <w:szCs w:val="28"/>
          <w:lang w:val="ru-RU"/>
        </w:rPr>
        <w:t>.</w:t>
      </w:r>
      <w:r w:rsidR="00DD7B12" w:rsidRPr="007446F2">
        <w:rPr>
          <w:rFonts w:cs="Times New Roman"/>
          <w:spacing w:val="-20"/>
          <w:sz w:val="28"/>
          <w:szCs w:val="28"/>
          <w:lang w:val="ru-RU"/>
        </w:rPr>
        <w:t xml:space="preserve"> </w:t>
      </w:r>
      <w:r w:rsidR="005733DA" w:rsidRPr="007446F2">
        <w:rPr>
          <w:rFonts w:cs="Times New Roman"/>
          <w:spacing w:val="-20"/>
          <w:sz w:val="28"/>
          <w:szCs w:val="28"/>
          <w:lang w:val="ru-RU"/>
        </w:rPr>
        <w:t>Кроме того, нужно отметить, что, поскольку перечень оснований увольнения, исключающих премирование работника</w:t>
      </w:r>
      <w:r w:rsidR="00262FC6" w:rsidRPr="007446F2">
        <w:rPr>
          <w:rFonts w:cs="Times New Roman"/>
          <w:spacing w:val="-20"/>
          <w:sz w:val="28"/>
          <w:szCs w:val="28"/>
          <w:lang w:val="ru-RU"/>
        </w:rPr>
        <w:t>, определяется в локальном акте</w:t>
      </w:r>
      <w:r w:rsidR="005733DA" w:rsidRPr="007446F2">
        <w:rPr>
          <w:rFonts w:cs="Times New Roman"/>
          <w:spacing w:val="-20"/>
          <w:sz w:val="28"/>
          <w:szCs w:val="28"/>
          <w:lang w:val="ru-RU"/>
        </w:rPr>
        <w:t>, дан</w:t>
      </w:r>
      <w:r w:rsidR="00262FC6" w:rsidRPr="007446F2">
        <w:rPr>
          <w:rFonts w:cs="Times New Roman"/>
          <w:spacing w:val="-20"/>
          <w:sz w:val="28"/>
          <w:szCs w:val="28"/>
          <w:lang w:val="ru-RU"/>
        </w:rPr>
        <w:t>ный перечень может различаться у разных работодателей</w:t>
      </w:r>
      <w:r w:rsidR="005733DA" w:rsidRPr="007446F2">
        <w:rPr>
          <w:rFonts w:cs="Times New Roman"/>
          <w:spacing w:val="-20"/>
          <w:sz w:val="28"/>
          <w:szCs w:val="28"/>
          <w:lang w:val="ru-RU"/>
        </w:rPr>
        <w:t>.</w:t>
      </w:r>
      <w:proofErr w:type="gramEnd"/>
      <w:r w:rsidR="005733DA" w:rsidRPr="007446F2">
        <w:rPr>
          <w:rFonts w:cs="Times New Roman"/>
          <w:spacing w:val="-20"/>
          <w:sz w:val="28"/>
          <w:szCs w:val="28"/>
          <w:lang w:val="ru-RU"/>
        </w:rPr>
        <w:t xml:space="preserve"> Следовательно, наличие права работника на получение премии ставится в зависим</w:t>
      </w:r>
      <w:r w:rsidR="00DD7B12" w:rsidRPr="007446F2">
        <w:rPr>
          <w:rFonts w:cs="Times New Roman"/>
          <w:spacing w:val="-20"/>
          <w:sz w:val="28"/>
          <w:szCs w:val="28"/>
          <w:lang w:val="ru-RU"/>
        </w:rPr>
        <w:t>ость от произвольных факторов. Какого-либо объективного влияния</w:t>
      </w:r>
      <w:r w:rsidR="005733DA" w:rsidRPr="007446F2">
        <w:rPr>
          <w:rFonts w:cs="Times New Roman"/>
          <w:spacing w:val="-20"/>
          <w:sz w:val="28"/>
          <w:szCs w:val="28"/>
          <w:lang w:val="ru-RU"/>
        </w:rPr>
        <w:t xml:space="preserve"> оснований прекращения трудового договора</w:t>
      </w:r>
      <w:r w:rsidR="00DD7B12" w:rsidRPr="007446F2">
        <w:rPr>
          <w:rFonts w:cs="Times New Roman"/>
          <w:spacing w:val="-20"/>
          <w:sz w:val="28"/>
          <w:szCs w:val="28"/>
          <w:lang w:val="ru-RU"/>
        </w:rPr>
        <w:t xml:space="preserve"> на отношени</w:t>
      </w:r>
      <w:r w:rsidR="00262FC6" w:rsidRPr="007446F2">
        <w:rPr>
          <w:rFonts w:cs="Times New Roman"/>
          <w:spacing w:val="-20"/>
          <w:sz w:val="28"/>
          <w:szCs w:val="28"/>
          <w:lang w:val="ru-RU"/>
        </w:rPr>
        <w:t xml:space="preserve">я по премированию </w:t>
      </w:r>
      <w:r w:rsidR="00DD7B12" w:rsidRPr="007446F2">
        <w:rPr>
          <w:rFonts w:cs="Times New Roman"/>
          <w:spacing w:val="-20"/>
          <w:sz w:val="28"/>
          <w:szCs w:val="28"/>
          <w:lang w:val="ru-RU"/>
        </w:rPr>
        <w:t>не имеется</w:t>
      </w:r>
      <w:r w:rsidR="005733DA" w:rsidRPr="007446F2">
        <w:rPr>
          <w:rFonts w:cs="Times New Roman"/>
          <w:spacing w:val="-20"/>
          <w:sz w:val="28"/>
          <w:szCs w:val="28"/>
          <w:lang w:val="ru-RU"/>
        </w:rPr>
        <w:t>.</w:t>
      </w:r>
    </w:p>
    <w:p w:rsidR="00B962A4" w:rsidRPr="007446F2" w:rsidRDefault="00FB47E6" w:rsidP="00B962A4">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Таким образом, судебная практика по вопросу выплаты премии работникам, трудовой договор с которыми прекращен, неоднозначна и про</w:t>
      </w:r>
      <w:r w:rsidR="00916E1F" w:rsidRPr="007446F2">
        <w:rPr>
          <w:rFonts w:cs="Times New Roman"/>
          <w:spacing w:val="-20"/>
          <w:sz w:val="28"/>
          <w:szCs w:val="28"/>
          <w:lang w:val="ru-RU"/>
        </w:rPr>
        <w:t xml:space="preserve">тиворечива. </w:t>
      </w:r>
    </w:p>
    <w:p w:rsidR="00476DDD" w:rsidRPr="007446F2" w:rsidRDefault="00916E1F" w:rsidP="00B962A4">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Представляется, что невыплата работнику премии </w:t>
      </w:r>
      <w:r w:rsidR="00FB47E6" w:rsidRPr="007446F2">
        <w:rPr>
          <w:rFonts w:cs="Times New Roman"/>
          <w:spacing w:val="-20"/>
          <w:sz w:val="28"/>
          <w:szCs w:val="28"/>
          <w:lang w:val="ru-RU"/>
        </w:rPr>
        <w:t>в связи с увольнением противоречит общим принципам трудового права и представляет собой дискриминацию уволенных работников независимо от того, реглам</w:t>
      </w:r>
      <w:r w:rsidR="00DD7B12" w:rsidRPr="007446F2">
        <w:rPr>
          <w:rFonts w:cs="Times New Roman"/>
          <w:spacing w:val="-20"/>
          <w:sz w:val="28"/>
          <w:szCs w:val="28"/>
          <w:lang w:val="ru-RU"/>
        </w:rPr>
        <w:t>ентирован ли данный вопрос</w:t>
      </w:r>
      <w:r w:rsidR="00FB47E6" w:rsidRPr="007446F2">
        <w:rPr>
          <w:rFonts w:cs="Times New Roman"/>
          <w:spacing w:val="-20"/>
          <w:sz w:val="28"/>
          <w:szCs w:val="28"/>
          <w:lang w:val="ru-RU"/>
        </w:rPr>
        <w:t xml:space="preserve"> в локал</w:t>
      </w:r>
      <w:r w:rsidRPr="007446F2">
        <w:rPr>
          <w:rFonts w:cs="Times New Roman"/>
          <w:spacing w:val="-20"/>
          <w:sz w:val="28"/>
          <w:szCs w:val="28"/>
          <w:lang w:val="ru-RU"/>
        </w:rPr>
        <w:t>ь</w:t>
      </w:r>
      <w:r w:rsidR="002803C7" w:rsidRPr="007446F2">
        <w:rPr>
          <w:rFonts w:cs="Times New Roman"/>
          <w:spacing w:val="-20"/>
          <w:sz w:val="28"/>
          <w:szCs w:val="28"/>
          <w:lang w:val="ru-RU"/>
        </w:rPr>
        <w:t>ных актах или нет. Т</w:t>
      </w:r>
      <w:r w:rsidRPr="007446F2">
        <w:rPr>
          <w:rFonts w:cs="Times New Roman"/>
          <w:spacing w:val="-20"/>
          <w:sz w:val="28"/>
          <w:szCs w:val="28"/>
          <w:lang w:val="ru-RU"/>
        </w:rPr>
        <w:t xml:space="preserve">акое условие </w:t>
      </w:r>
      <w:r w:rsidR="002803C7" w:rsidRPr="007446F2">
        <w:rPr>
          <w:rFonts w:cs="Times New Roman"/>
          <w:spacing w:val="-20"/>
          <w:sz w:val="28"/>
          <w:szCs w:val="28"/>
          <w:lang w:val="ru-RU"/>
        </w:rPr>
        <w:t>премирования</w:t>
      </w:r>
      <w:r w:rsidR="00B347B0" w:rsidRPr="007446F2">
        <w:rPr>
          <w:rFonts w:cs="Times New Roman"/>
          <w:spacing w:val="-20"/>
          <w:sz w:val="28"/>
          <w:szCs w:val="28"/>
          <w:lang w:val="ru-RU"/>
        </w:rPr>
        <w:t xml:space="preserve"> </w:t>
      </w:r>
      <w:r w:rsidRPr="007446F2">
        <w:rPr>
          <w:rFonts w:cs="Times New Roman"/>
          <w:spacing w:val="-20"/>
          <w:sz w:val="28"/>
          <w:szCs w:val="28"/>
          <w:lang w:val="ru-RU"/>
        </w:rPr>
        <w:t xml:space="preserve">как сохранение трудовых отношений работника с работодателем </w:t>
      </w:r>
      <w:r w:rsidR="00B347B0" w:rsidRPr="007446F2">
        <w:rPr>
          <w:rFonts w:cs="Times New Roman"/>
          <w:spacing w:val="-20"/>
          <w:sz w:val="28"/>
          <w:szCs w:val="28"/>
          <w:lang w:val="ru-RU"/>
        </w:rPr>
        <w:t>на момент назначения премии должно</w:t>
      </w:r>
      <w:r w:rsidRPr="007446F2">
        <w:rPr>
          <w:rFonts w:cs="Times New Roman"/>
          <w:spacing w:val="-20"/>
          <w:sz w:val="28"/>
          <w:szCs w:val="28"/>
          <w:lang w:val="ru-RU"/>
        </w:rPr>
        <w:t xml:space="preserve"> признаваться дискриминационным</w:t>
      </w:r>
      <w:r w:rsidRPr="007446F2">
        <w:rPr>
          <w:rStyle w:val="aa"/>
          <w:rFonts w:cs="Times New Roman"/>
          <w:spacing w:val="-20"/>
          <w:sz w:val="28"/>
          <w:szCs w:val="28"/>
          <w:lang w:val="ru-RU"/>
        </w:rPr>
        <w:footnoteReference w:id="277"/>
      </w:r>
      <w:r w:rsidR="00B347B0" w:rsidRPr="007446F2">
        <w:rPr>
          <w:rFonts w:cs="Times New Roman"/>
          <w:spacing w:val="-20"/>
          <w:sz w:val="28"/>
          <w:szCs w:val="28"/>
          <w:lang w:val="ru-RU"/>
        </w:rPr>
        <w:t>, ухудшающим</w:t>
      </w:r>
      <w:r w:rsidRPr="007446F2">
        <w:rPr>
          <w:rFonts w:cs="Times New Roman"/>
          <w:spacing w:val="-20"/>
          <w:sz w:val="28"/>
          <w:szCs w:val="28"/>
          <w:lang w:val="ru-RU"/>
        </w:rPr>
        <w:t xml:space="preserve"> положение</w:t>
      </w:r>
      <w:r w:rsidR="00FB47E6" w:rsidRPr="007446F2">
        <w:rPr>
          <w:rFonts w:cs="Times New Roman"/>
          <w:spacing w:val="-20"/>
          <w:sz w:val="28"/>
          <w:szCs w:val="28"/>
          <w:lang w:val="ru-RU"/>
        </w:rPr>
        <w:t xml:space="preserve"> работников по сравнению с законодате</w:t>
      </w:r>
      <w:r w:rsidR="00DD7B12" w:rsidRPr="007446F2">
        <w:rPr>
          <w:rFonts w:cs="Times New Roman"/>
          <w:spacing w:val="-20"/>
          <w:sz w:val="28"/>
          <w:szCs w:val="28"/>
          <w:lang w:val="ru-RU"/>
        </w:rPr>
        <w:t>льством и потому не подлежащим применению</w:t>
      </w:r>
      <w:r w:rsidR="00FB47E6" w:rsidRPr="007446F2">
        <w:rPr>
          <w:rFonts w:cs="Times New Roman"/>
          <w:spacing w:val="-20"/>
          <w:sz w:val="28"/>
          <w:szCs w:val="28"/>
          <w:lang w:val="ru-RU"/>
        </w:rPr>
        <w:t>.</w:t>
      </w:r>
      <w:r w:rsidR="00B347B0" w:rsidRPr="007446F2">
        <w:rPr>
          <w:rFonts w:cs="Times New Roman"/>
          <w:spacing w:val="-20"/>
          <w:sz w:val="28"/>
          <w:szCs w:val="28"/>
          <w:lang w:val="ru-RU"/>
        </w:rPr>
        <w:t xml:space="preserve"> </w:t>
      </w:r>
    </w:p>
    <w:p w:rsidR="005733DA" w:rsidRPr="007446F2" w:rsidRDefault="005733DA" w:rsidP="00B347B0">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Суды</w:t>
      </w:r>
      <w:r w:rsidR="00476DDD" w:rsidRPr="007446F2">
        <w:rPr>
          <w:rFonts w:cs="Times New Roman"/>
          <w:spacing w:val="-20"/>
          <w:sz w:val="28"/>
          <w:szCs w:val="28"/>
          <w:lang w:val="ru-RU"/>
        </w:rPr>
        <w:t xml:space="preserve"> же</w:t>
      </w:r>
      <w:r w:rsidRPr="007446F2">
        <w:rPr>
          <w:rFonts w:cs="Times New Roman"/>
          <w:spacing w:val="-20"/>
          <w:sz w:val="28"/>
          <w:szCs w:val="28"/>
          <w:lang w:val="ru-RU"/>
        </w:rPr>
        <w:t xml:space="preserve">, разрешая рассматриваемую категорию споров, часто ограничиваются исключительно содержанием локальных актов, не всегда оценивая их законность. Отсутствие надлежащего судебного </w:t>
      </w:r>
      <w:proofErr w:type="gramStart"/>
      <w:r w:rsidRPr="007446F2">
        <w:rPr>
          <w:rFonts w:cs="Times New Roman"/>
          <w:spacing w:val="-20"/>
          <w:sz w:val="28"/>
          <w:szCs w:val="28"/>
          <w:lang w:val="ru-RU"/>
        </w:rPr>
        <w:t>контроля за</w:t>
      </w:r>
      <w:proofErr w:type="gramEnd"/>
      <w:r w:rsidRPr="007446F2">
        <w:rPr>
          <w:rFonts w:cs="Times New Roman"/>
          <w:spacing w:val="-20"/>
          <w:sz w:val="28"/>
          <w:szCs w:val="28"/>
          <w:lang w:val="ru-RU"/>
        </w:rPr>
        <w:t xml:space="preserve"> содержанием локальных актов по рассматриваемой проблеме влечет полную свободу работодателя в вопросе ограничения прав работников на премию, что</w:t>
      </w:r>
      <w:r w:rsidR="00262FC6" w:rsidRPr="007446F2">
        <w:rPr>
          <w:rFonts w:cs="Times New Roman"/>
          <w:spacing w:val="-20"/>
          <w:sz w:val="28"/>
          <w:szCs w:val="28"/>
          <w:lang w:val="ru-RU"/>
        </w:rPr>
        <w:t>,</w:t>
      </w:r>
      <w:r w:rsidRPr="007446F2">
        <w:rPr>
          <w:rFonts w:cs="Times New Roman"/>
          <w:spacing w:val="-20"/>
          <w:sz w:val="28"/>
          <w:szCs w:val="28"/>
          <w:lang w:val="ru-RU"/>
        </w:rPr>
        <w:t xml:space="preserve"> несомненно</w:t>
      </w:r>
      <w:r w:rsidR="00262FC6" w:rsidRPr="007446F2">
        <w:rPr>
          <w:rFonts w:cs="Times New Roman"/>
          <w:spacing w:val="-20"/>
          <w:sz w:val="28"/>
          <w:szCs w:val="28"/>
          <w:lang w:val="ru-RU"/>
        </w:rPr>
        <w:t>,</w:t>
      </w:r>
      <w:r w:rsidRPr="007446F2">
        <w:rPr>
          <w:rFonts w:cs="Times New Roman"/>
          <w:spacing w:val="-20"/>
          <w:sz w:val="28"/>
          <w:szCs w:val="28"/>
          <w:lang w:val="ru-RU"/>
        </w:rPr>
        <w:t xml:space="preserve"> снижает устано</w:t>
      </w:r>
      <w:r w:rsidR="00B347B0" w:rsidRPr="007446F2">
        <w:rPr>
          <w:rFonts w:cs="Times New Roman"/>
          <w:spacing w:val="-20"/>
          <w:sz w:val="28"/>
          <w:szCs w:val="28"/>
          <w:lang w:val="ru-RU"/>
        </w:rPr>
        <w:t xml:space="preserve">вленные законом гарантии </w:t>
      </w:r>
      <w:r w:rsidR="00B962A4" w:rsidRPr="007446F2">
        <w:rPr>
          <w:rFonts w:cs="Times New Roman"/>
          <w:spacing w:val="-20"/>
          <w:sz w:val="28"/>
          <w:szCs w:val="28"/>
          <w:lang w:val="ru-RU"/>
        </w:rPr>
        <w:t xml:space="preserve">для </w:t>
      </w:r>
      <w:r w:rsidRPr="007446F2">
        <w:rPr>
          <w:rFonts w:cs="Times New Roman"/>
          <w:spacing w:val="-20"/>
          <w:sz w:val="28"/>
          <w:szCs w:val="28"/>
          <w:lang w:val="ru-RU"/>
        </w:rPr>
        <w:t>работников.</w:t>
      </w:r>
    </w:p>
    <w:p w:rsidR="005733DA" w:rsidRPr="007446F2" w:rsidRDefault="005733DA" w:rsidP="005733DA">
      <w:pPr>
        <w:spacing w:line="360" w:lineRule="auto"/>
        <w:ind w:firstLine="708"/>
        <w:jc w:val="both"/>
        <w:rPr>
          <w:rFonts w:cs="Times New Roman"/>
          <w:spacing w:val="-20"/>
          <w:sz w:val="28"/>
          <w:szCs w:val="28"/>
          <w:lang w:val="ru-RU"/>
        </w:rPr>
      </w:pPr>
      <w:r w:rsidRPr="007446F2">
        <w:rPr>
          <w:rFonts w:cs="Times New Roman"/>
          <w:spacing w:val="-20"/>
          <w:sz w:val="28"/>
          <w:szCs w:val="28"/>
          <w:lang w:val="ru-RU"/>
        </w:rPr>
        <w:t xml:space="preserve">Представляется, что судебная практика по делам данной категории нуждается в обобщении и разъяснении со стороны Верховного Суда РФ в целях обеспечения единообразия </w:t>
      </w:r>
      <w:proofErr w:type="spellStart"/>
      <w:r w:rsidRPr="007446F2">
        <w:rPr>
          <w:rFonts w:cs="Times New Roman"/>
          <w:spacing w:val="-20"/>
          <w:sz w:val="28"/>
          <w:szCs w:val="28"/>
          <w:lang w:val="ru-RU"/>
        </w:rPr>
        <w:t>правоприменения</w:t>
      </w:r>
      <w:proofErr w:type="spellEnd"/>
      <w:r w:rsidRPr="007446F2">
        <w:rPr>
          <w:rFonts w:cs="Times New Roman"/>
          <w:spacing w:val="-20"/>
          <w:sz w:val="28"/>
          <w:szCs w:val="28"/>
          <w:lang w:val="ru-RU"/>
        </w:rPr>
        <w:t>.</w:t>
      </w:r>
    </w:p>
    <w:p w:rsidR="005733DA" w:rsidRPr="007446F2" w:rsidRDefault="005733DA" w:rsidP="00FB47E6">
      <w:pPr>
        <w:spacing w:line="360" w:lineRule="auto"/>
        <w:ind w:firstLine="708"/>
        <w:jc w:val="both"/>
        <w:rPr>
          <w:rFonts w:cs="Times New Roman"/>
          <w:spacing w:val="-20"/>
          <w:sz w:val="28"/>
          <w:szCs w:val="28"/>
          <w:lang w:val="ru-RU"/>
        </w:rPr>
      </w:pPr>
    </w:p>
    <w:p w:rsidR="0020026C" w:rsidRPr="007446F2" w:rsidRDefault="0020026C">
      <w:pPr>
        <w:widowControl/>
        <w:suppressAutoHyphens w:val="0"/>
        <w:spacing w:after="200" w:line="276" w:lineRule="auto"/>
        <w:rPr>
          <w:rFonts w:cs="Times New Roman"/>
          <w:spacing w:val="-20"/>
          <w:sz w:val="28"/>
          <w:szCs w:val="28"/>
          <w:lang w:val="ru-RU"/>
        </w:rPr>
      </w:pPr>
      <w:r w:rsidRPr="007446F2">
        <w:rPr>
          <w:rFonts w:cs="Times New Roman"/>
          <w:spacing w:val="-20"/>
          <w:sz w:val="28"/>
          <w:szCs w:val="28"/>
          <w:lang w:val="ru-RU"/>
        </w:rPr>
        <w:br w:type="page"/>
      </w:r>
    </w:p>
    <w:p w:rsidR="00CD382B" w:rsidRPr="007446F2" w:rsidRDefault="00CD382B" w:rsidP="00C95CFC">
      <w:pPr>
        <w:pStyle w:val="a4"/>
        <w:spacing w:before="0" w:after="0" w:line="360" w:lineRule="auto"/>
        <w:rPr>
          <w:lang w:val="ru-RU"/>
        </w:rPr>
      </w:pPr>
      <w:bookmarkStart w:id="13" w:name="_Toc450867301"/>
      <w:r w:rsidRPr="007446F2">
        <w:rPr>
          <w:lang w:val="ru-RU"/>
        </w:rPr>
        <w:lastRenderedPageBreak/>
        <w:t>Заключение</w:t>
      </w:r>
      <w:bookmarkEnd w:id="13"/>
    </w:p>
    <w:p w:rsidR="00776DD9" w:rsidRPr="007446F2" w:rsidRDefault="00776DD9"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По итогам представленного выше исследования на основании изложенных аргументов можно сформулировать некоторые основные выводы.</w:t>
      </w:r>
    </w:p>
    <w:p w:rsidR="00C65EB5" w:rsidRPr="007446F2" w:rsidRDefault="00776DD9"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 xml:space="preserve">Итак, </w:t>
      </w:r>
      <w:r w:rsidR="003E69C2" w:rsidRPr="007446F2">
        <w:rPr>
          <w:rFonts w:cs="Times New Roman"/>
          <w:spacing w:val="-20"/>
          <w:sz w:val="28"/>
          <w:szCs w:val="28"/>
          <w:lang w:val="ru-RU"/>
        </w:rPr>
        <w:t>в</w:t>
      </w:r>
      <w:r w:rsidR="00F675E0" w:rsidRPr="007446F2">
        <w:rPr>
          <w:rFonts w:cs="Times New Roman"/>
          <w:spacing w:val="-20"/>
          <w:sz w:val="28"/>
          <w:szCs w:val="28"/>
          <w:lang w:val="ru-RU"/>
        </w:rPr>
        <w:t>се многообразие премий можно классифицировать на два вида: премии, включаемые в соста</w:t>
      </w:r>
      <w:r w:rsidR="003E69C2" w:rsidRPr="007446F2">
        <w:rPr>
          <w:rFonts w:cs="Times New Roman"/>
          <w:spacing w:val="-20"/>
          <w:sz w:val="28"/>
          <w:szCs w:val="28"/>
          <w:lang w:val="ru-RU"/>
        </w:rPr>
        <w:t>в заработной платы</w:t>
      </w:r>
      <w:r w:rsidR="00F675E0" w:rsidRPr="007446F2">
        <w:rPr>
          <w:rFonts w:cs="Times New Roman"/>
          <w:spacing w:val="-20"/>
          <w:sz w:val="28"/>
          <w:szCs w:val="28"/>
          <w:lang w:val="ru-RU"/>
        </w:rPr>
        <w:t>, и премии, не являющиеся составной частью заработной платы.</w:t>
      </w:r>
      <w:r w:rsidR="00C65EB5" w:rsidRPr="007446F2">
        <w:rPr>
          <w:rFonts w:cs="Times New Roman"/>
          <w:spacing w:val="-20"/>
          <w:sz w:val="28"/>
          <w:szCs w:val="28"/>
          <w:lang w:val="ru-RU"/>
        </w:rPr>
        <w:t xml:space="preserve"> </w:t>
      </w:r>
      <w:r w:rsidR="00F3136E" w:rsidRPr="007446F2">
        <w:rPr>
          <w:rFonts w:cs="Times New Roman"/>
          <w:spacing w:val="-20"/>
          <w:sz w:val="28"/>
          <w:szCs w:val="28"/>
          <w:lang w:val="ru-RU"/>
        </w:rPr>
        <w:t>Премии, включаемые в состав заработной платы, упоминаются в ст.129 ТК РФ. В свою очередь, ст.191 ТК РФ «Поощрения за труд» применяется к отношениям по премированию за рамками оплаты труда.</w:t>
      </w:r>
    </w:p>
    <w:p w:rsidR="00C65EB5" w:rsidRPr="007446F2" w:rsidRDefault="00CB0CCA"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Именно относимость премии к одному из указанных видов во многом предопределяет правовой режим п</w:t>
      </w:r>
      <w:r w:rsidR="006F2558">
        <w:rPr>
          <w:rFonts w:cs="Times New Roman"/>
          <w:spacing w:val="-20"/>
          <w:sz w:val="28"/>
          <w:szCs w:val="28"/>
          <w:lang w:val="ru-RU"/>
        </w:rPr>
        <w:t xml:space="preserve">ремирования, в том числе основания </w:t>
      </w:r>
      <w:r w:rsidRPr="007446F2">
        <w:rPr>
          <w:rFonts w:cs="Times New Roman"/>
          <w:spacing w:val="-20"/>
          <w:sz w:val="28"/>
          <w:szCs w:val="28"/>
          <w:lang w:val="ru-RU"/>
        </w:rPr>
        <w:t>возникновения субъективного права работника на получение премии и объем предоставляемых работнику гарантий.</w:t>
      </w:r>
    </w:p>
    <w:p w:rsidR="00C65EB5" w:rsidRPr="007446F2" w:rsidRDefault="00CB0CCA"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Премии, входящие в оплату труда, представляют собой вознаграждение работника за достигнутые им количественные и/или качественные результаты труда, которые заранее</w:t>
      </w:r>
      <w:r w:rsidR="006F2558">
        <w:rPr>
          <w:rFonts w:cs="Times New Roman"/>
          <w:spacing w:val="-20"/>
          <w:sz w:val="28"/>
          <w:szCs w:val="28"/>
          <w:lang w:val="ru-RU"/>
        </w:rPr>
        <w:t xml:space="preserve"> установлены локальным актом и/или трудовым договором </w:t>
      </w:r>
      <w:r w:rsidR="000F75B1" w:rsidRPr="007446F2">
        <w:rPr>
          <w:rFonts w:cs="Times New Roman"/>
          <w:spacing w:val="-20"/>
          <w:sz w:val="28"/>
          <w:szCs w:val="28"/>
          <w:lang w:val="ru-RU"/>
        </w:rPr>
        <w:t>(показатели премирования)</w:t>
      </w:r>
      <w:r w:rsidRPr="007446F2">
        <w:rPr>
          <w:rFonts w:cs="Times New Roman"/>
          <w:spacing w:val="-20"/>
          <w:sz w:val="28"/>
          <w:szCs w:val="28"/>
          <w:lang w:val="ru-RU"/>
        </w:rPr>
        <w:t xml:space="preserve">. Премирование в рамках заработной платы </w:t>
      </w:r>
      <w:r w:rsidR="006F2558">
        <w:rPr>
          <w:rFonts w:cs="Times New Roman"/>
          <w:spacing w:val="-20"/>
          <w:sz w:val="28"/>
          <w:szCs w:val="28"/>
          <w:lang w:val="ru-RU"/>
        </w:rPr>
        <w:t xml:space="preserve">осуществляется </w:t>
      </w:r>
      <w:r w:rsidRPr="007446F2">
        <w:rPr>
          <w:rFonts w:cs="Times New Roman"/>
          <w:spacing w:val="-20"/>
          <w:sz w:val="28"/>
          <w:szCs w:val="28"/>
          <w:lang w:val="ru-RU"/>
        </w:rPr>
        <w:t>п</w:t>
      </w:r>
      <w:r w:rsidR="006F2558">
        <w:rPr>
          <w:rFonts w:cs="Times New Roman"/>
          <w:spacing w:val="-20"/>
          <w:sz w:val="28"/>
          <w:szCs w:val="28"/>
          <w:lang w:val="ru-RU"/>
        </w:rPr>
        <w:t xml:space="preserve">ериодически и к нему </w:t>
      </w:r>
      <w:r w:rsidR="003E69C2" w:rsidRPr="007446F2">
        <w:rPr>
          <w:rFonts w:cs="Times New Roman"/>
          <w:spacing w:val="-20"/>
          <w:sz w:val="28"/>
          <w:szCs w:val="28"/>
          <w:lang w:val="ru-RU"/>
        </w:rPr>
        <w:t xml:space="preserve">в полной мере </w:t>
      </w:r>
      <w:r w:rsidR="006F2558">
        <w:rPr>
          <w:rFonts w:cs="Times New Roman"/>
          <w:spacing w:val="-20"/>
          <w:sz w:val="28"/>
          <w:szCs w:val="28"/>
          <w:lang w:val="ru-RU"/>
        </w:rPr>
        <w:t xml:space="preserve">применяются </w:t>
      </w:r>
      <w:r w:rsidRPr="007446F2">
        <w:rPr>
          <w:rFonts w:cs="Times New Roman"/>
          <w:spacing w:val="-20"/>
          <w:sz w:val="28"/>
          <w:szCs w:val="28"/>
          <w:lang w:val="ru-RU"/>
        </w:rPr>
        <w:t>правовые нормы, регулирующие порядок и условия оплаты труда.</w:t>
      </w:r>
      <w:r w:rsidR="00C65EB5" w:rsidRPr="007446F2">
        <w:rPr>
          <w:rFonts w:cs="Times New Roman"/>
          <w:spacing w:val="-20"/>
          <w:sz w:val="28"/>
          <w:szCs w:val="28"/>
          <w:lang w:val="ru-RU"/>
        </w:rPr>
        <w:t xml:space="preserve"> </w:t>
      </w:r>
      <w:r w:rsidR="00E03BB3" w:rsidRPr="007446F2">
        <w:rPr>
          <w:rFonts w:cs="Times New Roman"/>
          <w:spacing w:val="-20"/>
          <w:sz w:val="28"/>
          <w:szCs w:val="28"/>
          <w:lang w:val="ru-RU"/>
        </w:rPr>
        <w:t>Работник приобретает субъективное право на получение премии, входящей в оплату труда, если он выполнил установленные показатели премирования</w:t>
      </w:r>
      <w:r w:rsidR="003E69C2" w:rsidRPr="007446F2">
        <w:rPr>
          <w:rFonts w:cs="Times New Roman"/>
          <w:spacing w:val="-20"/>
          <w:sz w:val="28"/>
          <w:szCs w:val="28"/>
          <w:lang w:val="ru-RU"/>
        </w:rPr>
        <w:t>. Решение р</w:t>
      </w:r>
      <w:r w:rsidR="006F2558">
        <w:rPr>
          <w:rFonts w:cs="Times New Roman"/>
          <w:spacing w:val="-20"/>
          <w:sz w:val="28"/>
          <w:szCs w:val="28"/>
          <w:lang w:val="ru-RU"/>
        </w:rPr>
        <w:t xml:space="preserve">аботодателя о премировании </w:t>
      </w:r>
      <w:r w:rsidR="003E69C2" w:rsidRPr="007446F2">
        <w:rPr>
          <w:rFonts w:cs="Times New Roman"/>
          <w:spacing w:val="-20"/>
          <w:sz w:val="28"/>
          <w:szCs w:val="28"/>
          <w:lang w:val="ru-RU"/>
        </w:rPr>
        <w:t xml:space="preserve"> выступает лишь способом реализации уже возникших прав и обязанностей.</w:t>
      </w:r>
      <w:r w:rsidR="00E03BB3" w:rsidRPr="007446F2">
        <w:rPr>
          <w:rFonts w:cs="Times New Roman"/>
          <w:spacing w:val="-20"/>
          <w:sz w:val="28"/>
          <w:szCs w:val="28"/>
          <w:lang w:val="ru-RU"/>
        </w:rPr>
        <w:t xml:space="preserve"> </w:t>
      </w:r>
    </w:p>
    <w:p w:rsidR="00C65EB5" w:rsidRPr="007446F2" w:rsidRDefault="00CB0CCA"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К премиям, не включаемым в состав</w:t>
      </w:r>
      <w:r w:rsidR="00E03BB3" w:rsidRPr="007446F2">
        <w:rPr>
          <w:rFonts w:cs="Times New Roman"/>
          <w:spacing w:val="-20"/>
          <w:sz w:val="28"/>
          <w:szCs w:val="28"/>
          <w:lang w:val="ru-RU"/>
        </w:rPr>
        <w:t xml:space="preserve"> оплаты т</w:t>
      </w:r>
      <w:r w:rsidR="006F2558">
        <w:rPr>
          <w:rFonts w:cs="Times New Roman"/>
          <w:spacing w:val="-20"/>
          <w:sz w:val="28"/>
          <w:szCs w:val="28"/>
          <w:lang w:val="ru-RU"/>
        </w:rPr>
        <w:t>руда, в первую очередь, относятся</w:t>
      </w:r>
      <w:r w:rsidR="00C65EB5" w:rsidRPr="007446F2">
        <w:rPr>
          <w:rFonts w:cs="Times New Roman"/>
          <w:spacing w:val="-20"/>
          <w:sz w:val="28"/>
          <w:szCs w:val="28"/>
          <w:lang w:val="ru-RU"/>
        </w:rPr>
        <w:t xml:space="preserve"> премии, предоставляемые работодателем</w:t>
      </w:r>
      <w:r w:rsidR="00E03BB3" w:rsidRPr="007446F2">
        <w:rPr>
          <w:rFonts w:cs="Times New Roman"/>
          <w:spacing w:val="-20"/>
          <w:sz w:val="28"/>
          <w:szCs w:val="28"/>
          <w:lang w:val="ru-RU"/>
        </w:rPr>
        <w:t xml:space="preserve"> по итогам его </w:t>
      </w:r>
      <w:r w:rsidR="001C27D1">
        <w:rPr>
          <w:rFonts w:cs="Times New Roman"/>
          <w:spacing w:val="-20"/>
          <w:sz w:val="28"/>
          <w:szCs w:val="28"/>
          <w:lang w:val="ru-RU"/>
        </w:rPr>
        <w:t xml:space="preserve">общей </w:t>
      </w:r>
      <w:r w:rsidR="00E03BB3" w:rsidRPr="007446F2">
        <w:rPr>
          <w:rFonts w:cs="Times New Roman"/>
          <w:spacing w:val="-20"/>
          <w:sz w:val="28"/>
          <w:szCs w:val="28"/>
          <w:lang w:val="ru-RU"/>
        </w:rPr>
        <w:t xml:space="preserve">оценки </w:t>
      </w:r>
      <w:r w:rsidR="006F2558">
        <w:rPr>
          <w:rFonts w:cs="Times New Roman"/>
          <w:spacing w:val="-20"/>
          <w:sz w:val="28"/>
          <w:szCs w:val="28"/>
          <w:lang w:val="ru-RU"/>
        </w:rPr>
        <w:t>трудовой деятельности работников</w:t>
      </w:r>
      <w:r w:rsidR="00E03BB3" w:rsidRPr="007446F2">
        <w:rPr>
          <w:rFonts w:cs="Times New Roman"/>
          <w:spacing w:val="-20"/>
          <w:sz w:val="28"/>
          <w:szCs w:val="28"/>
          <w:lang w:val="ru-RU"/>
        </w:rPr>
        <w:t xml:space="preserve">. В отличие </w:t>
      </w:r>
      <w:r w:rsidR="003E69C2" w:rsidRPr="007446F2">
        <w:rPr>
          <w:rFonts w:cs="Times New Roman"/>
          <w:spacing w:val="-20"/>
          <w:sz w:val="28"/>
          <w:szCs w:val="28"/>
          <w:lang w:val="ru-RU"/>
        </w:rPr>
        <w:t>от премирования</w:t>
      </w:r>
      <w:r w:rsidR="00E03BB3" w:rsidRPr="007446F2">
        <w:rPr>
          <w:rFonts w:cs="Times New Roman"/>
          <w:spacing w:val="-20"/>
          <w:sz w:val="28"/>
          <w:szCs w:val="28"/>
          <w:lang w:val="ru-RU"/>
        </w:rPr>
        <w:t xml:space="preserve"> в рамках оплаты труда, основания для данного премирования заранее не устанавливаются, ко</w:t>
      </w:r>
      <w:r w:rsidR="003E69C2" w:rsidRPr="007446F2">
        <w:rPr>
          <w:rFonts w:cs="Times New Roman"/>
          <w:spacing w:val="-20"/>
          <w:sz w:val="28"/>
          <w:szCs w:val="28"/>
          <w:lang w:val="ru-RU"/>
        </w:rPr>
        <w:t xml:space="preserve">нкретные успехи в труде </w:t>
      </w:r>
      <w:r w:rsidR="00E03BB3" w:rsidRPr="007446F2">
        <w:rPr>
          <w:rFonts w:cs="Times New Roman"/>
          <w:spacing w:val="-20"/>
          <w:sz w:val="28"/>
          <w:szCs w:val="28"/>
          <w:lang w:val="ru-RU"/>
        </w:rPr>
        <w:t>признаются работодателем основанием для премирования уже</w:t>
      </w:r>
      <w:r w:rsidR="006F2558">
        <w:rPr>
          <w:rFonts w:cs="Times New Roman"/>
          <w:spacing w:val="-20"/>
          <w:sz w:val="28"/>
          <w:szCs w:val="28"/>
          <w:lang w:val="ru-RU"/>
        </w:rPr>
        <w:t xml:space="preserve"> после их достижения работниками</w:t>
      </w:r>
      <w:r w:rsidR="00E03BB3" w:rsidRPr="007446F2">
        <w:rPr>
          <w:rFonts w:cs="Times New Roman"/>
          <w:spacing w:val="-20"/>
          <w:sz w:val="28"/>
          <w:szCs w:val="28"/>
          <w:lang w:val="ru-RU"/>
        </w:rPr>
        <w:t>.</w:t>
      </w:r>
      <w:r w:rsidR="00C65EB5" w:rsidRPr="007446F2">
        <w:rPr>
          <w:rFonts w:cs="Times New Roman"/>
          <w:spacing w:val="-20"/>
          <w:sz w:val="28"/>
          <w:szCs w:val="28"/>
          <w:lang w:val="ru-RU"/>
        </w:rPr>
        <w:t xml:space="preserve"> </w:t>
      </w:r>
      <w:r w:rsidR="008660CA" w:rsidRPr="007446F2">
        <w:rPr>
          <w:rFonts w:cs="Times New Roman"/>
          <w:spacing w:val="-20"/>
          <w:sz w:val="28"/>
          <w:szCs w:val="28"/>
          <w:lang w:val="ru-RU"/>
        </w:rPr>
        <w:t>Субъективное право н</w:t>
      </w:r>
      <w:r w:rsidR="00C65EB5" w:rsidRPr="007446F2">
        <w:rPr>
          <w:rFonts w:cs="Times New Roman"/>
          <w:spacing w:val="-20"/>
          <w:sz w:val="28"/>
          <w:szCs w:val="28"/>
          <w:lang w:val="ru-RU"/>
        </w:rPr>
        <w:t xml:space="preserve">а получение такой премии </w:t>
      </w:r>
      <w:r w:rsidR="008660CA" w:rsidRPr="007446F2">
        <w:rPr>
          <w:rFonts w:cs="Times New Roman"/>
          <w:spacing w:val="-20"/>
          <w:sz w:val="28"/>
          <w:szCs w:val="28"/>
          <w:lang w:val="ru-RU"/>
        </w:rPr>
        <w:t>возникает у работника только при принятии работодателем соответству</w:t>
      </w:r>
      <w:r w:rsidR="003E69C2" w:rsidRPr="007446F2">
        <w:rPr>
          <w:rFonts w:cs="Times New Roman"/>
          <w:spacing w:val="-20"/>
          <w:sz w:val="28"/>
          <w:szCs w:val="28"/>
          <w:lang w:val="ru-RU"/>
        </w:rPr>
        <w:t>ющего решения.</w:t>
      </w:r>
    </w:p>
    <w:p w:rsidR="00C65EB5" w:rsidRPr="007446F2" w:rsidRDefault="001C2B4F"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К премиям, не включаемым в состав заработн</w:t>
      </w:r>
      <w:r w:rsidR="003E69C2" w:rsidRPr="007446F2">
        <w:rPr>
          <w:rFonts w:cs="Times New Roman"/>
          <w:spacing w:val="-20"/>
          <w:sz w:val="28"/>
          <w:szCs w:val="28"/>
          <w:lang w:val="ru-RU"/>
        </w:rPr>
        <w:t>ой платы, следует также отнести</w:t>
      </w:r>
      <w:r w:rsidRPr="007446F2">
        <w:rPr>
          <w:rFonts w:cs="Times New Roman"/>
          <w:spacing w:val="-20"/>
          <w:sz w:val="28"/>
          <w:szCs w:val="28"/>
          <w:lang w:val="ru-RU"/>
        </w:rPr>
        <w:t xml:space="preserve"> премии, </w:t>
      </w:r>
      <w:proofErr w:type="gramStart"/>
      <w:r w:rsidRPr="007446F2">
        <w:rPr>
          <w:rFonts w:cs="Times New Roman"/>
          <w:spacing w:val="-20"/>
          <w:sz w:val="28"/>
          <w:szCs w:val="28"/>
          <w:lang w:val="ru-RU"/>
        </w:rPr>
        <w:t>основания</w:t>
      </w:r>
      <w:proofErr w:type="gramEnd"/>
      <w:r w:rsidRPr="007446F2">
        <w:rPr>
          <w:rFonts w:cs="Times New Roman"/>
          <w:spacing w:val="-20"/>
          <w:sz w:val="28"/>
          <w:szCs w:val="28"/>
          <w:lang w:val="ru-RU"/>
        </w:rPr>
        <w:t xml:space="preserve"> для предоставления которых заранее </w:t>
      </w:r>
      <w:r w:rsidR="00C65EB5" w:rsidRPr="007446F2">
        <w:rPr>
          <w:rFonts w:cs="Times New Roman"/>
          <w:spacing w:val="-20"/>
          <w:sz w:val="28"/>
          <w:szCs w:val="28"/>
          <w:lang w:val="ru-RU"/>
        </w:rPr>
        <w:t>определены</w:t>
      </w:r>
      <w:r w:rsidRPr="007446F2">
        <w:rPr>
          <w:rFonts w:cs="Times New Roman"/>
          <w:spacing w:val="-20"/>
          <w:sz w:val="28"/>
          <w:szCs w:val="28"/>
          <w:lang w:val="ru-RU"/>
        </w:rPr>
        <w:t xml:space="preserve"> в соответствующих актах, но которые не могут быть включены в состав оплаты труда, поскольку не соответствуют установленн</w:t>
      </w:r>
      <w:r w:rsidR="00BB54EA" w:rsidRPr="007446F2">
        <w:rPr>
          <w:rFonts w:cs="Times New Roman"/>
          <w:spacing w:val="-20"/>
          <w:sz w:val="28"/>
          <w:szCs w:val="28"/>
          <w:lang w:val="ru-RU"/>
        </w:rPr>
        <w:t>ым для заработной платы требованиям</w:t>
      </w:r>
      <w:r w:rsidRPr="007446F2">
        <w:rPr>
          <w:rFonts w:cs="Times New Roman"/>
          <w:spacing w:val="-20"/>
          <w:sz w:val="28"/>
          <w:szCs w:val="28"/>
          <w:lang w:val="ru-RU"/>
        </w:rPr>
        <w:t>. К таким преми</w:t>
      </w:r>
      <w:r w:rsidR="00C65EB5" w:rsidRPr="007446F2">
        <w:rPr>
          <w:rFonts w:cs="Times New Roman"/>
          <w:spacing w:val="-20"/>
          <w:sz w:val="28"/>
          <w:szCs w:val="28"/>
          <w:lang w:val="ru-RU"/>
        </w:rPr>
        <w:t xml:space="preserve">ям относятся, в частности, </w:t>
      </w:r>
      <w:r w:rsidR="00C65EB5" w:rsidRPr="007446F2">
        <w:rPr>
          <w:rFonts w:cs="Times New Roman"/>
          <w:spacing w:val="-20"/>
          <w:sz w:val="28"/>
          <w:szCs w:val="28"/>
          <w:lang w:val="ru-RU"/>
        </w:rPr>
        <w:lastRenderedPageBreak/>
        <w:t xml:space="preserve">те, условием </w:t>
      </w:r>
      <w:r w:rsidRPr="007446F2">
        <w:rPr>
          <w:rFonts w:cs="Times New Roman"/>
          <w:spacing w:val="-20"/>
          <w:sz w:val="28"/>
          <w:szCs w:val="28"/>
          <w:lang w:val="ru-RU"/>
        </w:rPr>
        <w:t>предоставления которых выступают обстоятельства, не за</w:t>
      </w:r>
      <w:r w:rsidR="00BB54EA" w:rsidRPr="007446F2">
        <w:rPr>
          <w:rFonts w:cs="Times New Roman"/>
          <w:spacing w:val="-20"/>
          <w:sz w:val="28"/>
          <w:szCs w:val="28"/>
          <w:lang w:val="ru-RU"/>
        </w:rPr>
        <w:t>висящие от труда</w:t>
      </w:r>
      <w:r w:rsidRPr="007446F2">
        <w:rPr>
          <w:rFonts w:cs="Times New Roman"/>
          <w:spacing w:val="-20"/>
          <w:sz w:val="28"/>
          <w:szCs w:val="28"/>
          <w:lang w:val="ru-RU"/>
        </w:rPr>
        <w:t xml:space="preserve"> работника (например, премии, выплачиваемые при условии получения работодателем </w:t>
      </w:r>
      <w:r w:rsidR="00BB54EA" w:rsidRPr="007446F2">
        <w:rPr>
          <w:rFonts w:cs="Times New Roman"/>
          <w:spacing w:val="-20"/>
          <w:sz w:val="28"/>
          <w:szCs w:val="28"/>
          <w:lang w:val="ru-RU"/>
        </w:rPr>
        <w:t>определенной</w:t>
      </w:r>
      <w:r w:rsidRPr="007446F2">
        <w:rPr>
          <w:rFonts w:cs="Times New Roman"/>
          <w:spacing w:val="-20"/>
          <w:sz w:val="28"/>
          <w:szCs w:val="28"/>
          <w:lang w:val="ru-RU"/>
        </w:rPr>
        <w:t xml:space="preserve"> прибыли)</w:t>
      </w:r>
      <w:r w:rsidR="00A81123" w:rsidRPr="00A81123">
        <w:rPr>
          <w:rFonts w:cs="Times New Roman"/>
          <w:spacing w:val="-20"/>
          <w:sz w:val="28"/>
          <w:szCs w:val="28"/>
          <w:lang w:val="ru-RU"/>
        </w:rPr>
        <w:t xml:space="preserve">, </w:t>
      </w:r>
      <w:r w:rsidR="00A81123">
        <w:rPr>
          <w:rFonts w:cs="Times New Roman"/>
          <w:spacing w:val="-20"/>
          <w:sz w:val="28"/>
          <w:szCs w:val="28"/>
          <w:lang w:val="ru-RU"/>
        </w:rPr>
        <w:t xml:space="preserve">а также премии </w:t>
      </w:r>
      <w:r w:rsidR="00A81123" w:rsidRPr="00A81123">
        <w:rPr>
          <w:rFonts w:cs="Times New Roman"/>
          <w:spacing w:val="-20"/>
          <w:sz w:val="28"/>
          <w:szCs w:val="28"/>
          <w:lang w:val="ru-RU"/>
        </w:rPr>
        <w:t>за конкретные действия, выходящие за пр</w:t>
      </w:r>
      <w:r w:rsidR="00A81123">
        <w:rPr>
          <w:rFonts w:cs="Times New Roman"/>
          <w:spacing w:val="-20"/>
          <w:sz w:val="28"/>
          <w:szCs w:val="28"/>
          <w:lang w:val="ru-RU"/>
        </w:rPr>
        <w:t>еделы трудовой функции работника</w:t>
      </w:r>
      <w:r w:rsidR="00BC22F4">
        <w:rPr>
          <w:rFonts w:cs="Times New Roman"/>
          <w:spacing w:val="-20"/>
          <w:sz w:val="28"/>
          <w:szCs w:val="28"/>
          <w:lang w:val="ru-RU"/>
        </w:rPr>
        <w:t>, если такие действия</w:t>
      </w:r>
      <w:r w:rsidR="00A81123">
        <w:rPr>
          <w:rFonts w:cs="Times New Roman"/>
          <w:spacing w:val="-20"/>
          <w:sz w:val="28"/>
          <w:szCs w:val="28"/>
          <w:lang w:val="ru-RU"/>
        </w:rPr>
        <w:t xml:space="preserve"> заранее определены</w:t>
      </w:r>
      <w:r w:rsidRPr="007446F2">
        <w:rPr>
          <w:rFonts w:cs="Times New Roman"/>
          <w:spacing w:val="-20"/>
          <w:sz w:val="28"/>
          <w:szCs w:val="28"/>
          <w:lang w:val="ru-RU"/>
        </w:rPr>
        <w:t>.</w:t>
      </w:r>
      <w:r w:rsidR="0072485E" w:rsidRPr="007446F2">
        <w:rPr>
          <w:rFonts w:cs="Times New Roman"/>
          <w:spacing w:val="-20"/>
          <w:sz w:val="28"/>
          <w:szCs w:val="28"/>
          <w:lang w:val="ru-RU"/>
        </w:rPr>
        <w:t xml:space="preserve"> Субъективное право работника на получении по</w:t>
      </w:r>
      <w:r w:rsidR="00C65EB5" w:rsidRPr="007446F2">
        <w:rPr>
          <w:rFonts w:cs="Times New Roman"/>
          <w:spacing w:val="-20"/>
          <w:sz w:val="28"/>
          <w:szCs w:val="28"/>
          <w:lang w:val="ru-RU"/>
        </w:rPr>
        <w:t>добной премии возникает, подобно праву на получение премии в составе заработной платы, при соблюдении всех установленных для премирования требований, независимо от принятия работодателем соответствующего решения</w:t>
      </w:r>
      <w:r w:rsidR="008E39E2" w:rsidRPr="007446F2">
        <w:rPr>
          <w:rFonts w:cs="Times New Roman"/>
          <w:spacing w:val="-20"/>
          <w:sz w:val="28"/>
          <w:szCs w:val="28"/>
          <w:lang w:val="ru-RU"/>
        </w:rPr>
        <w:t>.</w:t>
      </w:r>
    </w:p>
    <w:p w:rsidR="00776DD9" w:rsidRPr="007446F2" w:rsidRDefault="00776DD9"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Представленный взгляд на существо премирования в целом, за некоторыми уточнениями, соответствует позиции, поддерживаемой большинством ученых.</w:t>
      </w:r>
    </w:p>
    <w:p w:rsidR="00C65EB5" w:rsidRPr="007446F2" w:rsidRDefault="00C65EB5"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В</w:t>
      </w:r>
      <w:r w:rsidR="00776DD9" w:rsidRPr="007446F2">
        <w:rPr>
          <w:rFonts w:cs="Times New Roman"/>
          <w:spacing w:val="-20"/>
          <w:sz w:val="28"/>
          <w:szCs w:val="28"/>
          <w:lang w:val="ru-RU"/>
        </w:rPr>
        <w:t xml:space="preserve"> то же время, в</w:t>
      </w:r>
      <w:r w:rsidRPr="007446F2">
        <w:rPr>
          <w:rFonts w:cs="Times New Roman"/>
          <w:spacing w:val="-20"/>
          <w:sz w:val="28"/>
          <w:szCs w:val="28"/>
          <w:lang w:val="ru-RU"/>
        </w:rPr>
        <w:t xml:space="preserve"> настоящей работе о</w:t>
      </w:r>
      <w:r w:rsidR="006E544E" w:rsidRPr="007446F2">
        <w:rPr>
          <w:rFonts w:cs="Times New Roman"/>
          <w:spacing w:val="-20"/>
          <w:sz w:val="28"/>
          <w:szCs w:val="28"/>
          <w:lang w:val="ru-RU"/>
        </w:rPr>
        <w:t xml:space="preserve">босновано, что распространенное на практике </w:t>
      </w:r>
      <w:r w:rsidR="00A817CB">
        <w:rPr>
          <w:rFonts w:cs="Times New Roman"/>
          <w:spacing w:val="-20"/>
          <w:sz w:val="28"/>
          <w:szCs w:val="28"/>
          <w:lang w:val="ru-RU"/>
        </w:rPr>
        <w:t xml:space="preserve">и поддерживаемое учеными </w:t>
      </w:r>
      <w:r w:rsidR="006E544E" w:rsidRPr="007446F2">
        <w:rPr>
          <w:rFonts w:cs="Times New Roman"/>
          <w:spacing w:val="-20"/>
          <w:sz w:val="28"/>
          <w:szCs w:val="28"/>
          <w:lang w:val="ru-RU"/>
        </w:rPr>
        <w:t xml:space="preserve">установление в качестве условия премирования таких обстоятельств, как соблюдение работником дисциплины труда, отсутствие дисциплинарных нарушений и т.д., не соответствует природе премий, </w:t>
      </w:r>
      <w:r w:rsidR="00C5041C" w:rsidRPr="007446F2">
        <w:rPr>
          <w:rFonts w:cs="Times New Roman"/>
          <w:spacing w:val="-20"/>
          <w:sz w:val="28"/>
          <w:szCs w:val="28"/>
          <w:lang w:val="ru-RU"/>
        </w:rPr>
        <w:t xml:space="preserve">входящих в состав заработной платы. Для поддержания дисциплины труда законодательством предусмотрены иные механизмы, невыплата же премии в связи с нарушением </w:t>
      </w:r>
      <w:r w:rsidR="001C27D1">
        <w:rPr>
          <w:rFonts w:cs="Times New Roman"/>
          <w:spacing w:val="-20"/>
          <w:sz w:val="28"/>
          <w:szCs w:val="28"/>
          <w:lang w:val="ru-RU"/>
        </w:rPr>
        <w:t xml:space="preserve">работником </w:t>
      </w:r>
      <w:r w:rsidR="00C5041C" w:rsidRPr="007446F2">
        <w:rPr>
          <w:rFonts w:cs="Times New Roman"/>
          <w:spacing w:val="-20"/>
          <w:sz w:val="28"/>
          <w:szCs w:val="28"/>
          <w:lang w:val="ru-RU"/>
        </w:rPr>
        <w:t>трудовых обязанностей по существу представляет собой не предусмотренную ТК РФ меру дисциплинарной ответственности. Вместе с тем, работодатель вправе учитывать добросовестность исполнения работником трудовых обязанностей при осуществлении премирования за рамками оплаты труда.</w:t>
      </w:r>
    </w:p>
    <w:p w:rsidR="00776DD9" w:rsidRDefault="000F4D9F"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Законодательство допускает премирование,</w:t>
      </w:r>
      <w:r w:rsidR="008E39E2" w:rsidRPr="007446F2">
        <w:rPr>
          <w:rFonts w:cs="Times New Roman"/>
          <w:spacing w:val="-20"/>
          <w:sz w:val="28"/>
          <w:szCs w:val="28"/>
          <w:lang w:val="ru-RU"/>
        </w:rPr>
        <w:t xml:space="preserve"> как в денежной, так и в натуральной форме. К премированию в составе оплаты труда применяются ограничения, установленные </w:t>
      </w:r>
      <w:r w:rsidRPr="007446F2">
        <w:rPr>
          <w:rFonts w:cs="Times New Roman"/>
          <w:spacing w:val="-20"/>
          <w:sz w:val="28"/>
          <w:szCs w:val="28"/>
          <w:lang w:val="ru-RU"/>
        </w:rPr>
        <w:t>законом</w:t>
      </w:r>
      <w:r w:rsidR="008E39E2" w:rsidRPr="007446F2">
        <w:rPr>
          <w:rFonts w:cs="Times New Roman"/>
          <w:spacing w:val="-20"/>
          <w:sz w:val="28"/>
          <w:szCs w:val="28"/>
          <w:lang w:val="ru-RU"/>
        </w:rPr>
        <w:t xml:space="preserve"> </w:t>
      </w:r>
      <w:r w:rsidRPr="007446F2">
        <w:rPr>
          <w:rFonts w:cs="Times New Roman"/>
          <w:spacing w:val="-20"/>
          <w:sz w:val="28"/>
          <w:szCs w:val="28"/>
          <w:lang w:val="ru-RU"/>
        </w:rPr>
        <w:t xml:space="preserve">для </w:t>
      </w:r>
      <w:proofErr w:type="spellStart"/>
      <w:r w:rsidR="008E39E2" w:rsidRPr="007446F2">
        <w:rPr>
          <w:rFonts w:cs="Times New Roman"/>
          <w:spacing w:val="-20"/>
          <w:sz w:val="28"/>
          <w:szCs w:val="28"/>
          <w:lang w:val="ru-RU"/>
        </w:rPr>
        <w:t>неденежн</w:t>
      </w:r>
      <w:r w:rsidRPr="007446F2">
        <w:rPr>
          <w:rFonts w:cs="Times New Roman"/>
          <w:spacing w:val="-20"/>
          <w:sz w:val="28"/>
          <w:szCs w:val="28"/>
          <w:lang w:val="ru-RU"/>
        </w:rPr>
        <w:t>ой</w:t>
      </w:r>
      <w:proofErr w:type="spellEnd"/>
      <w:r w:rsidRPr="007446F2">
        <w:rPr>
          <w:rFonts w:cs="Times New Roman"/>
          <w:spacing w:val="-20"/>
          <w:sz w:val="28"/>
          <w:szCs w:val="28"/>
          <w:lang w:val="ru-RU"/>
        </w:rPr>
        <w:t xml:space="preserve"> формы</w:t>
      </w:r>
      <w:r w:rsidR="008E39E2" w:rsidRPr="007446F2">
        <w:rPr>
          <w:rFonts w:cs="Times New Roman"/>
          <w:spacing w:val="-20"/>
          <w:sz w:val="28"/>
          <w:szCs w:val="28"/>
          <w:lang w:val="ru-RU"/>
        </w:rPr>
        <w:t xml:space="preserve"> заработной платы. Премирование за рамками оплаты труда допускается в натуре без ограничений (в том числе путем предоставления работникам акций).</w:t>
      </w:r>
      <w:r w:rsidR="00776DD9" w:rsidRPr="007446F2">
        <w:rPr>
          <w:rFonts w:cs="Times New Roman"/>
          <w:spacing w:val="-20"/>
          <w:sz w:val="28"/>
          <w:szCs w:val="28"/>
          <w:lang w:val="ru-RU"/>
        </w:rPr>
        <w:t xml:space="preserve"> </w:t>
      </w:r>
      <w:r w:rsidR="008E39E2" w:rsidRPr="007446F2">
        <w:rPr>
          <w:rFonts w:cs="Times New Roman"/>
          <w:spacing w:val="-20"/>
          <w:sz w:val="28"/>
          <w:szCs w:val="28"/>
          <w:lang w:val="ru-RU"/>
        </w:rPr>
        <w:t xml:space="preserve">Вместе с тем, </w:t>
      </w:r>
      <w:r w:rsidR="001C27D1">
        <w:rPr>
          <w:rFonts w:cs="Times New Roman"/>
          <w:spacing w:val="-20"/>
          <w:sz w:val="28"/>
          <w:szCs w:val="28"/>
          <w:lang w:val="ru-RU"/>
        </w:rPr>
        <w:t xml:space="preserve">такие </w:t>
      </w:r>
      <w:r w:rsidR="00776DD9" w:rsidRPr="007446F2">
        <w:rPr>
          <w:rFonts w:cs="Times New Roman"/>
          <w:spacing w:val="-20"/>
          <w:sz w:val="28"/>
          <w:szCs w:val="28"/>
          <w:lang w:val="ru-RU"/>
        </w:rPr>
        <w:t>способы</w:t>
      </w:r>
      <w:r w:rsidR="008E39E2" w:rsidRPr="007446F2">
        <w:rPr>
          <w:rFonts w:cs="Times New Roman"/>
          <w:spacing w:val="-20"/>
          <w:sz w:val="28"/>
          <w:szCs w:val="28"/>
          <w:lang w:val="ru-RU"/>
        </w:rPr>
        <w:t xml:space="preserve"> стимулиро</w:t>
      </w:r>
      <w:r w:rsidR="001C27D1">
        <w:rPr>
          <w:rFonts w:cs="Times New Roman"/>
          <w:spacing w:val="-20"/>
          <w:sz w:val="28"/>
          <w:szCs w:val="28"/>
          <w:lang w:val="ru-RU"/>
        </w:rPr>
        <w:t>вания труда,</w:t>
      </w:r>
      <w:r w:rsidR="00BB54EA" w:rsidRPr="007446F2">
        <w:rPr>
          <w:rFonts w:cs="Times New Roman"/>
          <w:spacing w:val="-20"/>
          <w:sz w:val="28"/>
          <w:szCs w:val="28"/>
          <w:lang w:val="ru-RU"/>
        </w:rPr>
        <w:t xml:space="preserve"> как</w:t>
      </w:r>
      <w:r w:rsidR="008E39E2" w:rsidRPr="007446F2">
        <w:rPr>
          <w:rFonts w:cs="Times New Roman"/>
          <w:spacing w:val="-20"/>
          <w:sz w:val="28"/>
          <w:szCs w:val="28"/>
          <w:lang w:val="ru-RU"/>
        </w:rPr>
        <w:t xml:space="preserve"> опционные программы, выходят за пределы трудовых отношений и регулируются нормами гражданского права.</w:t>
      </w:r>
    </w:p>
    <w:p w:rsidR="00A817CB" w:rsidRPr="007446F2" w:rsidRDefault="00A817CB" w:rsidP="003E69C2">
      <w:pPr>
        <w:widowControl/>
        <w:suppressAutoHyphens w:val="0"/>
        <w:spacing w:line="360" w:lineRule="auto"/>
        <w:ind w:firstLine="709"/>
        <w:jc w:val="both"/>
        <w:rPr>
          <w:rFonts w:cs="Times New Roman"/>
          <w:spacing w:val="-20"/>
          <w:sz w:val="28"/>
          <w:szCs w:val="28"/>
          <w:lang w:val="ru-RU"/>
        </w:rPr>
      </w:pPr>
      <w:proofErr w:type="gramStart"/>
      <w:r>
        <w:rPr>
          <w:rFonts w:cs="Times New Roman"/>
          <w:spacing w:val="-20"/>
          <w:sz w:val="28"/>
          <w:szCs w:val="28"/>
          <w:lang w:val="ru-RU"/>
        </w:rPr>
        <w:t xml:space="preserve">Также в настоящей работе отмечено, что выплаты, предоставляемые работодателем работникам вне </w:t>
      </w:r>
      <w:r w:rsidR="00BC22F4">
        <w:rPr>
          <w:rFonts w:cs="Times New Roman"/>
          <w:spacing w:val="-20"/>
          <w:sz w:val="28"/>
          <w:szCs w:val="28"/>
          <w:lang w:val="ru-RU"/>
        </w:rPr>
        <w:t xml:space="preserve">какой-либо </w:t>
      </w:r>
      <w:r>
        <w:rPr>
          <w:rFonts w:cs="Times New Roman"/>
          <w:spacing w:val="-20"/>
          <w:sz w:val="28"/>
          <w:szCs w:val="28"/>
          <w:lang w:val="ru-RU"/>
        </w:rPr>
        <w:t xml:space="preserve">связи с </w:t>
      </w:r>
      <w:r w:rsidR="00BC22F4">
        <w:rPr>
          <w:rFonts w:cs="Times New Roman"/>
          <w:spacing w:val="-20"/>
          <w:sz w:val="28"/>
          <w:szCs w:val="28"/>
          <w:lang w:val="ru-RU"/>
        </w:rPr>
        <w:t>их трудовой деятельностью</w:t>
      </w:r>
      <w:r>
        <w:rPr>
          <w:rFonts w:cs="Times New Roman"/>
          <w:spacing w:val="-20"/>
          <w:sz w:val="28"/>
          <w:szCs w:val="28"/>
          <w:lang w:val="ru-RU"/>
        </w:rPr>
        <w:t xml:space="preserve"> (в частности, по случаю праздника), хотя на практике и именуются премиями, однако в действительности таковыми не являются и представляют собой, в зависимости от фактических обстоятельств, либо выплаты социального характера в рамках трудовых отношений, либо дарение, регулируемое гражданским правом.</w:t>
      </w:r>
      <w:proofErr w:type="gramEnd"/>
    </w:p>
    <w:p w:rsidR="00776DD9" w:rsidRPr="007446F2" w:rsidRDefault="000F4D9F" w:rsidP="00BB54EA">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lastRenderedPageBreak/>
        <w:t xml:space="preserve">У </w:t>
      </w:r>
      <w:proofErr w:type="spellStart"/>
      <w:r w:rsidRPr="007446F2">
        <w:rPr>
          <w:rFonts w:cs="Times New Roman"/>
          <w:spacing w:val="-20"/>
          <w:sz w:val="28"/>
          <w:szCs w:val="28"/>
          <w:lang w:val="ru-RU"/>
        </w:rPr>
        <w:t>правоприменителей</w:t>
      </w:r>
      <w:proofErr w:type="spellEnd"/>
      <w:r w:rsidRPr="007446F2">
        <w:rPr>
          <w:rFonts w:cs="Times New Roman"/>
          <w:spacing w:val="-20"/>
          <w:sz w:val="28"/>
          <w:szCs w:val="28"/>
          <w:lang w:val="ru-RU"/>
        </w:rPr>
        <w:t xml:space="preserve"> </w:t>
      </w:r>
      <w:r w:rsidR="00BB704F" w:rsidRPr="007446F2">
        <w:rPr>
          <w:rFonts w:cs="Times New Roman"/>
          <w:spacing w:val="-20"/>
          <w:sz w:val="28"/>
          <w:szCs w:val="28"/>
          <w:lang w:val="ru-RU"/>
        </w:rPr>
        <w:t xml:space="preserve">возникают трудности </w:t>
      </w:r>
      <w:r w:rsidR="00BC22F4">
        <w:rPr>
          <w:rFonts w:cs="Times New Roman"/>
          <w:spacing w:val="-20"/>
          <w:sz w:val="28"/>
          <w:szCs w:val="28"/>
          <w:lang w:val="ru-RU"/>
        </w:rPr>
        <w:t>при разрешении вопросов</w:t>
      </w:r>
      <w:r w:rsidR="00F3136E" w:rsidRPr="007446F2">
        <w:rPr>
          <w:rFonts w:cs="Times New Roman"/>
          <w:spacing w:val="-20"/>
          <w:sz w:val="28"/>
          <w:szCs w:val="28"/>
          <w:lang w:val="ru-RU"/>
        </w:rPr>
        <w:t xml:space="preserve"> о том, входит ли та или иная конкретная премия в состав зара</w:t>
      </w:r>
      <w:r w:rsidR="00BB704F" w:rsidRPr="007446F2">
        <w:rPr>
          <w:rFonts w:cs="Times New Roman"/>
          <w:spacing w:val="-20"/>
          <w:sz w:val="28"/>
          <w:szCs w:val="28"/>
          <w:lang w:val="ru-RU"/>
        </w:rPr>
        <w:t xml:space="preserve">ботной платы, и какова ее правовая характеристика. Не менее сложной проблемой является выявление </w:t>
      </w:r>
      <w:r w:rsidR="00776DD9" w:rsidRPr="007446F2">
        <w:rPr>
          <w:rFonts w:cs="Times New Roman"/>
          <w:spacing w:val="-20"/>
          <w:sz w:val="28"/>
          <w:szCs w:val="28"/>
          <w:lang w:val="ru-RU"/>
        </w:rPr>
        <w:t xml:space="preserve">и пресечение </w:t>
      </w:r>
      <w:r w:rsidR="00BB704F" w:rsidRPr="007446F2">
        <w:rPr>
          <w:rFonts w:cs="Times New Roman"/>
          <w:spacing w:val="-20"/>
          <w:sz w:val="28"/>
          <w:szCs w:val="28"/>
          <w:lang w:val="ru-RU"/>
        </w:rPr>
        <w:t>дискриминации работников при премировании.</w:t>
      </w:r>
      <w:r w:rsidR="00BB54EA" w:rsidRPr="007446F2">
        <w:rPr>
          <w:rFonts w:cs="Times New Roman"/>
          <w:spacing w:val="-20"/>
          <w:sz w:val="28"/>
          <w:szCs w:val="28"/>
          <w:lang w:val="ru-RU"/>
        </w:rPr>
        <w:t xml:space="preserve"> </w:t>
      </w:r>
      <w:r w:rsidR="00BB704F" w:rsidRPr="007446F2">
        <w:rPr>
          <w:rFonts w:cs="Times New Roman"/>
          <w:spacing w:val="-20"/>
          <w:sz w:val="28"/>
          <w:szCs w:val="28"/>
          <w:lang w:val="ru-RU"/>
        </w:rPr>
        <w:t xml:space="preserve">Судебная практика по делам, связанным с премированием наемных работников, </w:t>
      </w:r>
      <w:r w:rsidR="00EF7BBE" w:rsidRPr="007446F2">
        <w:rPr>
          <w:rFonts w:cs="Times New Roman"/>
          <w:spacing w:val="-20"/>
          <w:sz w:val="28"/>
          <w:szCs w:val="28"/>
          <w:lang w:val="ru-RU"/>
        </w:rPr>
        <w:t>не отличается единообразием.</w:t>
      </w:r>
      <w:r w:rsidR="00BB54EA" w:rsidRPr="007446F2">
        <w:rPr>
          <w:rFonts w:cs="Times New Roman"/>
          <w:spacing w:val="-20"/>
          <w:sz w:val="28"/>
          <w:szCs w:val="28"/>
          <w:lang w:val="ru-RU"/>
        </w:rPr>
        <w:t xml:space="preserve"> Особо противоречива судебная практика п</w:t>
      </w:r>
      <w:r w:rsidR="00A817CB">
        <w:rPr>
          <w:rFonts w:cs="Times New Roman"/>
          <w:spacing w:val="-20"/>
          <w:sz w:val="28"/>
          <w:szCs w:val="28"/>
          <w:lang w:val="ru-RU"/>
        </w:rPr>
        <w:t>о спорам о предоставлении премий</w:t>
      </w:r>
      <w:r w:rsidR="00BB54EA" w:rsidRPr="007446F2">
        <w:rPr>
          <w:rFonts w:cs="Times New Roman"/>
          <w:spacing w:val="-20"/>
          <w:sz w:val="28"/>
          <w:szCs w:val="28"/>
          <w:lang w:val="ru-RU"/>
        </w:rPr>
        <w:t xml:space="preserve"> работникам, трудовой договор с которыми был прекращен до момента фактической</w:t>
      </w:r>
      <w:r w:rsidR="00A817CB">
        <w:rPr>
          <w:rFonts w:cs="Times New Roman"/>
          <w:spacing w:val="-20"/>
          <w:sz w:val="28"/>
          <w:szCs w:val="28"/>
          <w:lang w:val="ru-RU"/>
        </w:rPr>
        <w:t xml:space="preserve"> выплаты им премий</w:t>
      </w:r>
      <w:r w:rsidR="00BB54EA" w:rsidRPr="007446F2">
        <w:rPr>
          <w:rFonts w:cs="Times New Roman"/>
          <w:spacing w:val="-20"/>
          <w:sz w:val="28"/>
          <w:szCs w:val="28"/>
          <w:lang w:val="ru-RU"/>
        </w:rPr>
        <w:t>.</w:t>
      </w:r>
      <w:r w:rsidR="00EF7BBE" w:rsidRPr="007446F2">
        <w:rPr>
          <w:rFonts w:cs="Times New Roman"/>
          <w:spacing w:val="-20"/>
          <w:sz w:val="28"/>
          <w:szCs w:val="28"/>
          <w:lang w:val="ru-RU"/>
        </w:rPr>
        <w:t xml:space="preserve"> </w:t>
      </w:r>
      <w:proofErr w:type="gramStart"/>
      <w:r w:rsidR="00BB54EA" w:rsidRPr="007446F2">
        <w:rPr>
          <w:rFonts w:cs="Times New Roman"/>
          <w:spacing w:val="-20"/>
          <w:sz w:val="28"/>
          <w:szCs w:val="28"/>
          <w:lang w:val="ru-RU"/>
        </w:rPr>
        <w:t xml:space="preserve">Такая ситуация </w:t>
      </w:r>
      <w:r w:rsidR="00EF7BBE" w:rsidRPr="007446F2">
        <w:rPr>
          <w:rFonts w:cs="Times New Roman"/>
          <w:spacing w:val="-20"/>
          <w:sz w:val="28"/>
          <w:szCs w:val="28"/>
          <w:lang w:val="ru-RU"/>
        </w:rPr>
        <w:t xml:space="preserve">во многом </w:t>
      </w:r>
      <w:r w:rsidR="00BB54EA" w:rsidRPr="007446F2">
        <w:rPr>
          <w:rFonts w:cs="Times New Roman"/>
          <w:spacing w:val="-20"/>
          <w:sz w:val="28"/>
          <w:szCs w:val="28"/>
          <w:lang w:val="ru-RU"/>
        </w:rPr>
        <w:t>обусловлена</w:t>
      </w:r>
      <w:r w:rsidR="00F3136E" w:rsidRPr="007446F2">
        <w:rPr>
          <w:rFonts w:cs="Times New Roman"/>
          <w:spacing w:val="-20"/>
          <w:sz w:val="28"/>
          <w:szCs w:val="28"/>
          <w:lang w:val="ru-RU"/>
        </w:rPr>
        <w:t xml:space="preserve"> тем</w:t>
      </w:r>
      <w:r w:rsidR="00BB704F" w:rsidRPr="007446F2">
        <w:rPr>
          <w:rFonts w:cs="Times New Roman"/>
          <w:spacing w:val="-20"/>
          <w:sz w:val="28"/>
          <w:szCs w:val="28"/>
          <w:lang w:val="ru-RU"/>
        </w:rPr>
        <w:t xml:space="preserve">, что регулирование премирования почти полностью осуществляется на локальном уровне, в связи с чем суды при рассмотрении споров о премировании, в первую очередь, обращаются к содержанию действующих у </w:t>
      </w:r>
      <w:r w:rsidR="00BC22F4">
        <w:rPr>
          <w:rFonts w:cs="Times New Roman"/>
          <w:spacing w:val="-20"/>
          <w:sz w:val="28"/>
          <w:szCs w:val="28"/>
          <w:lang w:val="ru-RU"/>
        </w:rPr>
        <w:t>работодателя локальных актов</w:t>
      </w:r>
      <w:r w:rsidR="00EF7BBE" w:rsidRPr="007446F2">
        <w:rPr>
          <w:rFonts w:cs="Times New Roman"/>
          <w:spacing w:val="-20"/>
          <w:sz w:val="28"/>
          <w:szCs w:val="28"/>
          <w:lang w:val="ru-RU"/>
        </w:rPr>
        <w:t>,</w:t>
      </w:r>
      <w:r w:rsidR="00BC22F4">
        <w:rPr>
          <w:rFonts w:cs="Times New Roman"/>
          <w:spacing w:val="-20"/>
          <w:sz w:val="28"/>
          <w:szCs w:val="28"/>
          <w:lang w:val="ru-RU"/>
        </w:rPr>
        <w:t xml:space="preserve"> зачастую</w:t>
      </w:r>
      <w:r w:rsidR="00EF7BBE" w:rsidRPr="007446F2">
        <w:rPr>
          <w:rFonts w:cs="Times New Roman"/>
          <w:spacing w:val="-20"/>
          <w:sz w:val="28"/>
          <w:szCs w:val="28"/>
          <w:lang w:val="ru-RU"/>
        </w:rPr>
        <w:t xml:space="preserve"> не оценивая законность закрепленных в них положений и не анализируя действительную природу предоставляемых работнику выплат</w:t>
      </w:r>
      <w:r w:rsidR="00BB704F" w:rsidRPr="007446F2">
        <w:rPr>
          <w:rFonts w:cs="Times New Roman"/>
          <w:spacing w:val="-20"/>
          <w:sz w:val="28"/>
          <w:szCs w:val="28"/>
          <w:lang w:val="ru-RU"/>
        </w:rPr>
        <w:t>.</w:t>
      </w:r>
      <w:proofErr w:type="gramEnd"/>
    </w:p>
    <w:p w:rsidR="00776DD9" w:rsidRPr="007446F2" w:rsidRDefault="00EF7BBE"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Для разрешения возникающих на практике проблем</w:t>
      </w:r>
      <w:r w:rsidR="000F75B1" w:rsidRPr="007446F2">
        <w:rPr>
          <w:rFonts w:cs="Times New Roman"/>
          <w:spacing w:val="-20"/>
          <w:sz w:val="28"/>
          <w:szCs w:val="28"/>
          <w:lang w:val="ru-RU"/>
        </w:rPr>
        <w:t xml:space="preserve"> </w:t>
      </w:r>
      <w:r w:rsidR="00574882">
        <w:rPr>
          <w:rFonts w:cs="Times New Roman"/>
          <w:spacing w:val="-20"/>
          <w:sz w:val="28"/>
          <w:szCs w:val="28"/>
          <w:lang w:val="ru-RU"/>
        </w:rPr>
        <w:t>и повышения</w:t>
      </w:r>
      <w:r w:rsidR="00BB54EA" w:rsidRPr="007446F2">
        <w:rPr>
          <w:rFonts w:cs="Times New Roman"/>
          <w:spacing w:val="-20"/>
          <w:sz w:val="28"/>
          <w:szCs w:val="28"/>
          <w:lang w:val="ru-RU"/>
        </w:rPr>
        <w:t xml:space="preserve"> гарантированности </w:t>
      </w:r>
      <w:r w:rsidR="001C27D1">
        <w:rPr>
          <w:rFonts w:cs="Times New Roman"/>
          <w:spacing w:val="-20"/>
          <w:sz w:val="28"/>
          <w:szCs w:val="28"/>
          <w:lang w:val="ru-RU"/>
        </w:rPr>
        <w:t xml:space="preserve">прав работников на получение </w:t>
      </w:r>
      <w:r w:rsidR="00BB54EA" w:rsidRPr="007446F2">
        <w:rPr>
          <w:rFonts w:cs="Times New Roman"/>
          <w:spacing w:val="-20"/>
          <w:sz w:val="28"/>
          <w:szCs w:val="28"/>
          <w:lang w:val="ru-RU"/>
        </w:rPr>
        <w:t xml:space="preserve">премий </w:t>
      </w:r>
      <w:r w:rsidR="000F75B1" w:rsidRPr="007446F2">
        <w:rPr>
          <w:rFonts w:cs="Times New Roman"/>
          <w:spacing w:val="-20"/>
          <w:sz w:val="28"/>
          <w:szCs w:val="28"/>
          <w:lang w:val="ru-RU"/>
        </w:rPr>
        <w:t>предложено</w:t>
      </w:r>
      <w:r w:rsidRPr="007446F2">
        <w:rPr>
          <w:rFonts w:cs="Times New Roman"/>
          <w:spacing w:val="-20"/>
          <w:sz w:val="28"/>
          <w:szCs w:val="28"/>
          <w:lang w:val="ru-RU"/>
        </w:rPr>
        <w:t xml:space="preserve"> внести изменения в действующее трудовое законодательство в части регулирования премирования.</w:t>
      </w:r>
    </w:p>
    <w:p w:rsidR="00776DD9" w:rsidRPr="007446F2" w:rsidRDefault="00EF7BBE"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 xml:space="preserve">В частности, </w:t>
      </w:r>
      <w:r w:rsidR="00776DD9" w:rsidRPr="007446F2">
        <w:rPr>
          <w:rFonts w:cs="Times New Roman"/>
          <w:spacing w:val="-20"/>
          <w:sz w:val="28"/>
          <w:szCs w:val="28"/>
          <w:lang w:val="ru-RU"/>
        </w:rPr>
        <w:t xml:space="preserve">целесообразно </w:t>
      </w:r>
      <w:r w:rsidRPr="007446F2">
        <w:rPr>
          <w:rFonts w:cs="Times New Roman"/>
          <w:spacing w:val="-20"/>
          <w:sz w:val="28"/>
          <w:szCs w:val="28"/>
          <w:lang w:val="ru-RU"/>
        </w:rPr>
        <w:t>включить в ст.129 ТК РФ определение понятия премии в составе оплаты труда с указанием ее ключевых признаков.</w:t>
      </w:r>
    </w:p>
    <w:p w:rsidR="00776DD9" w:rsidRPr="007446F2" w:rsidRDefault="00BB54EA" w:rsidP="003E69C2">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Во избежание</w:t>
      </w:r>
      <w:r w:rsidR="00EF7BBE" w:rsidRPr="007446F2">
        <w:rPr>
          <w:rFonts w:cs="Times New Roman"/>
          <w:spacing w:val="-20"/>
          <w:sz w:val="28"/>
          <w:szCs w:val="28"/>
          <w:lang w:val="ru-RU"/>
        </w:rPr>
        <w:t xml:space="preserve"> </w:t>
      </w:r>
      <w:r w:rsidRPr="007446F2">
        <w:rPr>
          <w:rFonts w:cs="Times New Roman"/>
          <w:spacing w:val="-20"/>
          <w:sz w:val="28"/>
          <w:szCs w:val="28"/>
          <w:lang w:val="ru-RU"/>
        </w:rPr>
        <w:t xml:space="preserve">возможной </w:t>
      </w:r>
      <w:r w:rsidR="00EF7BBE" w:rsidRPr="007446F2">
        <w:rPr>
          <w:rFonts w:cs="Times New Roman"/>
          <w:spacing w:val="-20"/>
          <w:sz w:val="28"/>
          <w:szCs w:val="28"/>
          <w:lang w:val="ru-RU"/>
        </w:rPr>
        <w:t>дискриминации раб</w:t>
      </w:r>
      <w:r w:rsidRPr="007446F2">
        <w:rPr>
          <w:rFonts w:cs="Times New Roman"/>
          <w:spacing w:val="-20"/>
          <w:sz w:val="28"/>
          <w:szCs w:val="28"/>
          <w:lang w:val="ru-RU"/>
        </w:rPr>
        <w:t xml:space="preserve">отников </w:t>
      </w:r>
      <w:r w:rsidR="000F75B1" w:rsidRPr="007446F2">
        <w:rPr>
          <w:rFonts w:cs="Times New Roman"/>
          <w:spacing w:val="-20"/>
          <w:sz w:val="28"/>
          <w:szCs w:val="28"/>
          <w:lang w:val="ru-RU"/>
        </w:rPr>
        <w:t xml:space="preserve">предложено дополнить </w:t>
      </w:r>
      <w:r w:rsidR="00EF7BBE" w:rsidRPr="007446F2">
        <w:rPr>
          <w:rFonts w:cs="Times New Roman"/>
          <w:spacing w:val="-20"/>
          <w:sz w:val="28"/>
          <w:szCs w:val="28"/>
          <w:lang w:val="ru-RU"/>
        </w:rPr>
        <w:t>ст.19</w:t>
      </w:r>
      <w:r w:rsidR="000F75B1" w:rsidRPr="007446F2">
        <w:rPr>
          <w:rFonts w:cs="Times New Roman"/>
          <w:spacing w:val="-20"/>
          <w:sz w:val="28"/>
          <w:szCs w:val="28"/>
          <w:lang w:val="ru-RU"/>
        </w:rPr>
        <w:t>1 ТК РФ нормой</w:t>
      </w:r>
      <w:r w:rsidR="00EF7BBE" w:rsidRPr="007446F2">
        <w:rPr>
          <w:rFonts w:cs="Times New Roman"/>
          <w:spacing w:val="-20"/>
          <w:sz w:val="28"/>
          <w:szCs w:val="28"/>
          <w:lang w:val="ru-RU"/>
        </w:rPr>
        <w:t xml:space="preserve"> об обязанности работодателя обосновывать свои решения о премировании конкретных работников.</w:t>
      </w:r>
    </w:p>
    <w:p w:rsidR="00C65EB5" w:rsidRPr="007446F2" w:rsidRDefault="00A817CB" w:rsidP="003E69C2">
      <w:pPr>
        <w:widowControl/>
        <w:suppressAutoHyphens w:val="0"/>
        <w:spacing w:line="360" w:lineRule="auto"/>
        <w:ind w:firstLine="709"/>
        <w:jc w:val="both"/>
        <w:rPr>
          <w:rFonts w:cs="Times New Roman"/>
          <w:spacing w:val="-20"/>
          <w:sz w:val="28"/>
          <w:szCs w:val="28"/>
          <w:lang w:val="ru-RU"/>
        </w:rPr>
      </w:pPr>
      <w:r>
        <w:rPr>
          <w:rFonts w:cs="Times New Roman"/>
          <w:spacing w:val="-20"/>
          <w:sz w:val="28"/>
          <w:szCs w:val="28"/>
          <w:lang w:val="ru-RU"/>
        </w:rPr>
        <w:t xml:space="preserve">Кроме того, </w:t>
      </w:r>
      <w:r w:rsidR="009207A4" w:rsidRPr="007446F2">
        <w:rPr>
          <w:rFonts w:cs="Times New Roman"/>
          <w:spacing w:val="-20"/>
          <w:sz w:val="28"/>
          <w:szCs w:val="28"/>
          <w:lang w:val="ru-RU"/>
        </w:rPr>
        <w:t>предложено включить в ТК Р</w:t>
      </w:r>
      <w:r>
        <w:rPr>
          <w:rFonts w:cs="Times New Roman"/>
          <w:spacing w:val="-20"/>
          <w:sz w:val="28"/>
          <w:szCs w:val="28"/>
          <w:lang w:val="ru-RU"/>
        </w:rPr>
        <w:t>Ф норму о том, что МРОТ применяется</w:t>
      </w:r>
      <w:r w:rsidR="009207A4" w:rsidRPr="007446F2">
        <w:rPr>
          <w:rFonts w:cs="Times New Roman"/>
          <w:spacing w:val="-20"/>
          <w:sz w:val="28"/>
          <w:szCs w:val="28"/>
          <w:lang w:val="ru-RU"/>
        </w:rPr>
        <w:t xml:space="preserve"> к тарифной ставке (окладу) без учета компенсационных и стимулирующих выплат.</w:t>
      </w:r>
    </w:p>
    <w:p w:rsidR="00ED24C9" w:rsidRPr="00A817CB" w:rsidRDefault="00ED41BB" w:rsidP="00A817CB">
      <w:pPr>
        <w:widowControl/>
        <w:suppressAutoHyphens w:val="0"/>
        <w:spacing w:line="360" w:lineRule="auto"/>
        <w:ind w:firstLine="709"/>
        <w:jc w:val="both"/>
        <w:rPr>
          <w:rFonts w:cs="Times New Roman"/>
          <w:spacing w:val="-20"/>
          <w:sz w:val="28"/>
          <w:szCs w:val="28"/>
          <w:lang w:val="ru-RU"/>
        </w:rPr>
      </w:pPr>
      <w:r w:rsidRPr="007446F2">
        <w:rPr>
          <w:rFonts w:cs="Times New Roman"/>
          <w:spacing w:val="-20"/>
          <w:sz w:val="28"/>
          <w:szCs w:val="28"/>
          <w:lang w:val="ru-RU"/>
        </w:rPr>
        <w:t xml:space="preserve">Таким образом, </w:t>
      </w:r>
      <w:r w:rsidR="003E69C2" w:rsidRPr="007446F2">
        <w:rPr>
          <w:rFonts w:cs="Times New Roman"/>
          <w:spacing w:val="-20"/>
          <w:sz w:val="28"/>
          <w:szCs w:val="28"/>
          <w:lang w:val="ru-RU"/>
        </w:rPr>
        <w:t>премирование</w:t>
      </w:r>
      <w:r w:rsidR="00BB54EA" w:rsidRPr="007446F2">
        <w:rPr>
          <w:rFonts w:cs="Times New Roman"/>
          <w:spacing w:val="-20"/>
          <w:sz w:val="28"/>
          <w:szCs w:val="28"/>
          <w:lang w:val="ru-RU"/>
        </w:rPr>
        <w:t xml:space="preserve"> наемных работников сопряжено с</w:t>
      </w:r>
      <w:r w:rsidR="003E69C2" w:rsidRPr="007446F2">
        <w:rPr>
          <w:rFonts w:cs="Times New Roman"/>
          <w:spacing w:val="-20"/>
          <w:sz w:val="28"/>
          <w:szCs w:val="28"/>
          <w:lang w:val="ru-RU"/>
        </w:rPr>
        <w:t xml:space="preserve"> множеством сложных правовых проблем. В настоящей работе </w:t>
      </w:r>
      <w:r w:rsidRPr="007446F2">
        <w:rPr>
          <w:rFonts w:cs="Times New Roman"/>
          <w:spacing w:val="-20"/>
          <w:sz w:val="28"/>
          <w:szCs w:val="28"/>
          <w:lang w:val="ru-RU"/>
        </w:rPr>
        <w:t xml:space="preserve">рассмотрены </w:t>
      </w:r>
      <w:r w:rsidR="003E69C2" w:rsidRPr="007446F2">
        <w:rPr>
          <w:rFonts w:cs="Times New Roman"/>
          <w:spacing w:val="-20"/>
          <w:sz w:val="28"/>
          <w:szCs w:val="28"/>
          <w:lang w:val="ru-RU"/>
        </w:rPr>
        <w:t xml:space="preserve">лишь некоторые </w:t>
      </w:r>
      <w:r w:rsidR="009324E8">
        <w:rPr>
          <w:rFonts w:cs="Times New Roman"/>
          <w:spacing w:val="-20"/>
          <w:sz w:val="28"/>
          <w:szCs w:val="28"/>
          <w:lang w:val="ru-RU"/>
        </w:rPr>
        <w:t>теоре</w:t>
      </w:r>
      <w:r w:rsidRPr="007446F2">
        <w:rPr>
          <w:rFonts w:cs="Times New Roman"/>
          <w:spacing w:val="-20"/>
          <w:sz w:val="28"/>
          <w:szCs w:val="28"/>
          <w:lang w:val="ru-RU"/>
        </w:rPr>
        <w:t>тические аспекты премирования наемных работников, выявлены и проанализированы основные проблемы правового регулирования премирования и высказаны предложения о внесении в законодательство изменений, направленных на устранение имеющихся неопределенности и противоречий.</w:t>
      </w:r>
      <w:r w:rsidR="003E69C2" w:rsidRPr="007446F2">
        <w:rPr>
          <w:rFonts w:cs="Times New Roman"/>
          <w:spacing w:val="-20"/>
          <w:sz w:val="28"/>
          <w:szCs w:val="28"/>
          <w:lang w:val="ru-RU"/>
        </w:rPr>
        <w:t xml:space="preserve"> Однако, как упомянутые в настоящей работе, так и оставшиеся за рамками проведен</w:t>
      </w:r>
      <w:r w:rsidR="00BB54EA" w:rsidRPr="007446F2">
        <w:rPr>
          <w:rFonts w:cs="Times New Roman"/>
          <w:spacing w:val="-20"/>
          <w:sz w:val="28"/>
          <w:szCs w:val="28"/>
          <w:lang w:val="ru-RU"/>
        </w:rPr>
        <w:t>ного исследования, проблемы</w:t>
      </w:r>
      <w:bookmarkStart w:id="14" w:name="_GoBack"/>
      <w:bookmarkEnd w:id="14"/>
      <w:r w:rsidR="003E69C2" w:rsidRPr="007446F2">
        <w:rPr>
          <w:rFonts w:cs="Times New Roman"/>
          <w:spacing w:val="-20"/>
          <w:sz w:val="28"/>
          <w:szCs w:val="28"/>
          <w:lang w:val="ru-RU"/>
        </w:rPr>
        <w:t xml:space="preserve"> нуждаются в дополнительном изучении.</w:t>
      </w:r>
      <w:r w:rsidR="00ED24C9" w:rsidRPr="007446F2">
        <w:rPr>
          <w:rFonts w:cs="Times New Roman"/>
          <w:b/>
          <w:spacing w:val="-20"/>
          <w:sz w:val="28"/>
          <w:szCs w:val="28"/>
          <w:lang w:val="ru-RU"/>
        </w:rPr>
        <w:br w:type="page"/>
      </w:r>
    </w:p>
    <w:p w:rsidR="0020026C" w:rsidRPr="007446F2" w:rsidRDefault="0020026C" w:rsidP="00C95CFC">
      <w:pPr>
        <w:pStyle w:val="a4"/>
        <w:spacing w:before="0" w:after="0" w:line="360" w:lineRule="auto"/>
        <w:rPr>
          <w:lang w:val="ru-RU"/>
        </w:rPr>
      </w:pPr>
      <w:bookmarkStart w:id="15" w:name="_Toc450867302"/>
      <w:r w:rsidRPr="007446F2">
        <w:rPr>
          <w:lang w:val="ru-RU"/>
        </w:rPr>
        <w:lastRenderedPageBreak/>
        <w:t>Список использованной литературы</w:t>
      </w:r>
      <w:bookmarkEnd w:id="15"/>
    </w:p>
    <w:p w:rsidR="0020026C" w:rsidRPr="007446F2" w:rsidRDefault="0020026C" w:rsidP="000A6719">
      <w:pPr>
        <w:pStyle w:val="ac"/>
        <w:numPr>
          <w:ilvl w:val="0"/>
          <w:numId w:val="9"/>
        </w:numPr>
        <w:spacing w:line="360" w:lineRule="auto"/>
        <w:ind w:left="0" w:firstLine="0"/>
        <w:jc w:val="both"/>
        <w:rPr>
          <w:rFonts w:cs="Times New Roman"/>
          <w:b/>
          <w:spacing w:val="-20"/>
          <w:sz w:val="28"/>
          <w:szCs w:val="28"/>
          <w:lang w:val="ru-RU"/>
        </w:rPr>
      </w:pPr>
      <w:r w:rsidRPr="007446F2">
        <w:rPr>
          <w:rFonts w:cs="Times New Roman"/>
          <w:b/>
          <w:spacing w:val="-20"/>
          <w:sz w:val="28"/>
          <w:szCs w:val="28"/>
          <w:lang w:val="ru-RU"/>
        </w:rPr>
        <w:t>Нормативно-правовые акты и иные официальные документы</w:t>
      </w:r>
    </w:p>
    <w:p w:rsidR="0020026C" w:rsidRPr="007446F2" w:rsidRDefault="0020026C" w:rsidP="000A6719">
      <w:pPr>
        <w:pStyle w:val="ac"/>
        <w:numPr>
          <w:ilvl w:val="1"/>
          <w:numId w:val="9"/>
        </w:numPr>
        <w:spacing w:line="360" w:lineRule="auto"/>
        <w:ind w:left="567" w:hanging="425"/>
        <w:jc w:val="both"/>
        <w:rPr>
          <w:rFonts w:cs="Times New Roman"/>
          <w:b/>
          <w:i/>
          <w:spacing w:val="-20"/>
          <w:sz w:val="28"/>
          <w:szCs w:val="28"/>
          <w:lang w:val="ru-RU"/>
        </w:rPr>
      </w:pPr>
      <w:r w:rsidRPr="007446F2">
        <w:rPr>
          <w:rFonts w:cs="Times New Roman"/>
          <w:b/>
          <w:i/>
          <w:spacing w:val="-20"/>
          <w:sz w:val="28"/>
          <w:szCs w:val="28"/>
          <w:lang w:val="ru-RU"/>
        </w:rPr>
        <w:t>Международные нормативно-правовые акты и иные официальные документы</w:t>
      </w:r>
    </w:p>
    <w:p w:rsidR="001C411D" w:rsidRDefault="00F03EE6" w:rsidP="001C411D">
      <w:pPr>
        <w:pStyle w:val="ac"/>
        <w:numPr>
          <w:ilvl w:val="3"/>
          <w:numId w:val="9"/>
        </w:numPr>
        <w:spacing w:line="360" w:lineRule="auto"/>
        <w:ind w:left="567" w:hanging="567"/>
        <w:jc w:val="both"/>
        <w:rPr>
          <w:rFonts w:cs="Times New Roman"/>
          <w:spacing w:val="-20"/>
          <w:sz w:val="28"/>
          <w:szCs w:val="28"/>
          <w:lang w:val="ru-RU"/>
        </w:rPr>
      </w:pPr>
      <w:r w:rsidRPr="001C411D">
        <w:rPr>
          <w:rFonts w:cs="Times New Roman"/>
          <w:spacing w:val="-20"/>
          <w:sz w:val="28"/>
          <w:szCs w:val="28"/>
          <w:lang w:val="ru-RU"/>
        </w:rPr>
        <w:t xml:space="preserve">Всеобщая декларация прав человека [Электронный ресурс]: принята Генеральной Ассамблеей ООН 10 дек. 1948 г. </w:t>
      </w:r>
      <w:r w:rsidR="00E35C21" w:rsidRPr="001C411D">
        <w:rPr>
          <w:rFonts w:cs="Times New Roman"/>
          <w:spacing w:val="-20"/>
          <w:sz w:val="28"/>
          <w:szCs w:val="28"/>
          <w:lang w:val="ru-RU"/>
        </w:rPr>
        <w:t>// Рос</w:t>
      </w:r>
      <w:proofErr w:type="gramStart"/>
      <w:r w:rsidR="00E35C21" w:rsidRPr="001C411D">
        <w:rPr>
          <w:rFonts w:cs="Times New Roman"/>
          <w:spacing w:val="-20"/>
          <w:sz w:val="28"/>
          <w:szCs w:val="28"/>
          <w:lang w:val="ru-RU"/>
        </w:rPr>
        <w:t>.</w:t>
      </w:r>
      <w:proofErr w:type="gramEnd"/>
      <w:r w:rsidR="00E35C21" w:rsidRPr="001C411D">
        <w:rPr>
          <w:rFonts w:cs="Times New Roman"/>
          <w:spacing w:val="-20"/>
          <w:sz w:val="28"/>
          <w:szCs w:val="28"/>
          <w:lang w:val="ru-RU"/>
        </w:rPr>
        <w:t xml:space="preserve"> </w:t>
      </w:r>
      <w:proofErr w:type="gramStart"/>
      <w:r w:rsidR="00E35C21" w:rsidRPr="001C411D">
        <w:rPr>
          <w:rFonts w:cs="Times New Roman"/>
          <w:spacing w:val="-20"/>
          <w:sz w:val="28"/>
          <w:szCs w:val="28"/>
          <w:lang w:val="ru-RU"/>
        </w:rPr>
        <w:t>г</w:t>
      </w:r>
      <w:proofErr w:type="gramEnd"/>
      <w:r w:rsidR="00E35C21" w:rsidRPr="001C411D">
        <w:rPr>
          <w:rFonts w:cs="Times New Roman"/>
          <w:spacing w:val="-20"/>
          <w:sz w:val="28"/>
          <w:szCs w:val="28"/>
          <w:lang w:val="ru-RU"/>
        </w:rPr>
        <w:t xml:space="preserve">азета. – 1995. – 5 апр. – СПС </w:t>
      </w:r>
      <w:r w:rsidRPr="001C411D">
        <w:rPr>
          <w:rFonts w:cs="Times New Roman"/>
          <w:spacing w:val="-20"/>
          <w:sz w:val="28"/>
          <w:szCs w:val="28"/>
          <w:lang w:val="ru-RU"/>
        </w:rPr>
        <w:t>«</w:t>
      </w:r>
      <w:proofErr w:type="spellStart"/>
      <w:r w:rsidRPr="001C411D">
        <w:rPr>
          <w:rFonts w:cs="Times New Roman"/>
          <w:spacing w:val="-20"/>
          <w:sz w:val="28"/>
          <w:szCs w:val="28"/>
          <w:lang w:val="ru-RU"/>
        </w:rPr>
        <w:t>КонсультантПлюс</w:t>
      </w:r>
      <w:proofErr w:type="spellEnd"/>
      <w:r w:rsidRPr="001C411D">
        <w:rPr>
          <w:rFonts w:cs="Times New Roman"/>
          <w:spacing w:val="-20"/>
          <w:sz w:val="28"/>
          <w:szCs w:val="28"/>
          <w:lang w:val="ru-RU"/>
        </w:rPr>
        <w:t>».</w:t>
      </w:r>
    </w:p>
    <w:p w:rsidR="001C411D" w:rsidRDefault="00E35C21" w:rsidP="001C411D">
      <w:pPr>
        <w:pStyle w:val="ac"/>
        <w:numPr>
          <w:ilvl w:val="3"/>
          <w:numId w:val="9"/>
        </w:numPr>
        <w:spacing w:line="360" w:lineRule="auto"/>
        <w:ind w:left="567" w:hanging="567"/>
        <w:jc w:val="both"/>
        <w:rPr>
          <w:rFonts w:cs="Times New Roman"/>
          <w:spacing w:val="-20"/>
          <w:sz w:val="28"/>
          <w:szCs w:val="28"/>
          <w:lang w:val="ru-RU"/>
        </w:rPr>
      </w:pPr>
      <w:r w:rsidRPr="001C411D">
        <w:rPr>
          <w:rFonts w:cs="Times New Roman"/>
          <w:spacing w:val="-20"/>
          <w:sz w:val="28"/>
          <w:szCs w:val="28"/>
          <w:lang w:val="ru-RU"/>
        </w:rPr>
        <w:t>Относительно защиты заработной платы [Электронный ресурс]: Конвенция</w:t>
      </w:r>
      <w:r w:rsidR="00DF379A" w:rsidRPr="001C411D">
        <w:rPr>
          <w:rFonts w:cs="Times New Roman"/>
          <w:spacing w:val="-20"/>
          <w:sz w:val="28"/>
          <w:szCs w:val="28"/>
          <w:lang w:val="ru-RU"/>
        </w:rPr>
        <w:t xml:space="preserve"> №</w:t>
      </w:r>
      <w:r w:rsidRPr="001C411D">
        <w:rPr>
          <w:rFonts w:cs="Times New Roman"/>
          <w:spacing w:val="-20"/>
          <w:sz w:val="28"/>
          <w:szCs w:val="28"/>
          <w:lang w:val="ru-RU"/>
        </w:rPr>
        <w:t xml:space="preserve"> </w:t>
      </w:r>
      <w:r w:rsidR="00DF379A" w:rsidRPr="001C411D">
        <w:rPr>
          <w:rFonts w:cs="Times New Roman"/>
          <w:spacing w:val="-20"/>
          <w:sz w:val="28"/>
          <w:szCs w:val="28"/>
          <w:lang w:val="ru-RU"/>
        </w:rPr>
        <w:t xml:space="preserve">95 </w:t>
      </w:r>
      <w:r w:rsidRPr="001C411D">
        <w:rPr>
          <w:rFonts w:cs="Times New Roman"/>
          <w:spacing w:val="-20"/>
          <w:sz w:val="28"/>
          <w:szCs w:val="28"/>
          <w:lang w:val="ru-RU"/>
        </w:rPr>
        <w:t xml:space="preserve">Международной организации труда. </w:t>
      </w:r>
      <w:r w:rsidR="00DF379A" w:rsidRPr="001C411D">
        <w:rPr>
          <w:rFonts w:cs="Times New Roman"/>
          <w:spacing w:val="-20"/>
          <w:sz w:val="28"/>
          <w:szCs w:val="28"/>
          <w:lang w:val="ru-RU"/>
        </w:rPr>
        <w:t>Принята в г.</w:t>
      </w:r>
      <w:r w:rsidRPr="001C411D">
        <w:rPr>
          <w:rFonts w:cs="Times New Roman"/>
          <w:spacing w:val="-20"/>
          <w:sz w:val="28"/>
          <w:szCs w:val="28"/>
          <w:lang w:val="ru-RU"/>
        </w:rPr>
        <w:t xml:space="preserve"> </w:t>
      </w:r>
      <w:r w:rsidR="00A2119F" w:rsidRPr="001C411D">
        <w:rPr>
          <w:rFonts w:cs="Times New Roman"/>
          <w:spacing w:val="-20"/>
          <w:sz w:val="28"/>
          <w:szCs w:val="28"/>
          <w:lang w:val="ru-RU"/>
        </w:rPr>
        <w:t xml:space="preserve">Женева 1 июля 1949 г. </w:t>
      </w:r>
      <w:r w:rsidRPr="001C411D">
        <w:rPr>
          <w:rFonts w:cs="Times New Roman"/>
          <w:spacing w:val="-20"/>
          <w:sz w:val="28"/>
          <w:szCs w:val="28"/>
          <w:lang w:val="ru-RU"/>
        </w:rPr>
        <w:t xml:space="preserve">// Ведомости ВС СССР. – 1961. – 1 ноября. – СПС </w:t>
      </w:r>
      <w:r w:rsidR="00DF379A" w:rsidRPr="001C411D">
        <w:rPr>
          <w:rFonts w:cs="Times New Roman"/>
          <w:spacing w:val="-20"/>
          <w:sz w:val="28"/>
          <w:szCs w:val="28"/>
          <w:lang w:val="ru-RU"/>
        </w:rPr>
        <w:t>«</w:t>
      </w:r>
      <w:proofErr w:type="spellStart"/>
      <w:r w:rsidR="00DF379A" w:rsidRPr="001C411D">
        <w:rPr>
          <w:rFonts w:cs="Times New Roman"/>
          <w:spacing w:val="-20"/>
          <w:sz w:val="28"/>
          <w:szCs w:val="28"/>
          <w:lang w:val="ru-RU"/>
        </w:rPr>
        <w:t>КонсультантПлюс</w:t>
      </w:r>
      <w:proofErr w:type="spellEnd"/>
      <w:r w:rsidR="00DF379A" w:rsidRPr="001C411D">
        <w:rPr>
          <w:rFonts w:cs="Times New Roman"/>
          <w:spacing w:val="-20"/>
          <w:sz w:val="28"/>
          <w:szCs w:val="28"/>
          <w:lang w:val="ru-RU"/>
        </w:rPr>
        <w:t>»</w:t>
      </w:r>
      <w:proofErr w:type="gramStart"/>
      <w:r w:rsidRPr="001C411D">
        <w:rPr>
          <w:rFonts w:cs="Times New Roman"/>
          <w:spacing w:val="-20"/>
          <w:sz w:val="28"/>
          <w:szCs w:val="28"/>
          <w:lang w:val="ru-RU"/>
        </w:rPr>
        <w:t>.</w:t>
      </w:r>
      <w:proofErr w:type="gramEnd"/>
      <w:r w:rsidR="00A2119F" w:rsidRPr="001C411D">
        <w:rPr>
          <w:rFonts w:cs="Times New Roman"/>
          <w:spacing w:val="-20"/>
          <w:sz w:val="28"/>
          <w:szCs w:val="28"/>
          <w:lang w:val="ru-RU"/>
        </w:rPr>
        <w:t xml:space="preserve"> – (</w:t>
      </w:r>
      <w:proofErr w:type="spellStart"/>
      <w:proofErr w:type="gramStart"/>
      <w:r w:rsidR="00A2119F" w:rsidRPr="001C411D">
        <w:rPr>
          <w:rFonts w:cs="Times New Roman"/>
          <w:spacing w:val="-20"/>
          <w:sz w:val="28"/>
          <w:szCs w:val="28"/>
          <w:lang w:val="ru-RU"/>
        </w:rPr>
        <w:t>р</w:t>
      </w:r>
      <w:proofErr w:type="gramEnd"/>
      <w:r w:rsidR="00A2119F" w:rsidRPr="001C411D">
        <w:rPr>
          <w:rFonts w:cs="Times New Roman"/>
          <w:spacing w:val="-20"/>
          <w:sz w:val="28"/>
          <w:szCs w:val="28"/>
          <w:lang w:val="ru-RU"/>
        </w:rPr>
        <w:t>атиф</w:t>
      </w:r>
      <w:proofErr w:type="spellEnd"/>
      <w:r w:rsidR="00A2119F" w:rsidRPr="001C411D">
        <w:rPr>
          <w:rFonts w:cs="Times New Roman"/>
          <w:spacing w:val="-20"/>
          <w:sz w:val="28"/>
          <w:szCs w:val="28"/>
          <w:lang w:val="ru-RU"/>
        </w:rPr>
        <w:t xml:space="preserve">. </w:t>
      </w:r>
      <w:proofErr w:type="gramStart"/>
      <w:r w:rsidR="00A2119F" w:rsidRPr="001C411D">
        <w:rPr>
          <w:rFonts w:cs="Times New Roman"/>
          <w:spacing w:val="-20"/>
          <w:sz w:val="28"/>
          <w:szCs w:val="28"/>
          <w:lang w:val="ru-RU"/>
        </w:rPr>
        <w:t>Президиумом Верховного Совета СССР 31 янв. 1961 г.).</w:t>
      </w:r>
      <w:proofErr w:type="gramEnd"/>
    </w:p>
    <w:p w:rsidR="001C411D" w:rsidRDefault="00203A2B" w:rsidP="001C411D">
      <w:pPr>
        <w:pStyle w:val="ac"/>
        <w:numPr>
          <w:ilvl w:val="3"/>
          <w:numId w:val="9"/>
        </w:numPr>
        <w:spacing w:line="360" w:lineRule="auto"/>
        <w:ind w:left="567" w:hanging="567"/>
        <w:jc w:val="both"/>
        <w:rPr>
          <w:rFonts w:cs="Times New Roman"/>
          <w:spacing w:val="-20"/>
          <w:sz w:val="28"/>
          <w:szCs w:val="28"/>
          <w:lang w:val="ru-RU"/>
        </w:rPr>
      </w:pPr>
      <w:r w:rsidRPr="001C411D">
        <w:rPr>
          <w:rFonts w:cs="Times New Roman"/>
          <w:spacing w:val="-20"/>
          <w:sz w:val="28"/>
          <w:szCs w:val="28"/>
          <w:lang w:val="ru-RU"/>
        </w:rPr>
        <w:t xml:space="preserve">Относительно дискриминации в области труда и занятий [Электронный ресурс]: Конвенция № 111 Международной организации труда. </w:t>
      </w:r>
      <w:proofErr w:type="gramStart"/>
      <w:r w:rsidRPr="001C411D">
        <w:rPr>
          <w:rFonts w:cs="Times New Roman"/>
          <w:spacing w:val="-20"/>
          <w:sz w:val="28"/>
          <w:szCs w:val="28"/>
          <w:lang w:val="ru-RU"/>
        </w:rPr>
        <w:t>Приня</w:t>
      </w:r>
      <w:r w:rsidR="00E35C21" w:rsidRPr="001C411D">
        <w:rPr>
          <w:rFonts w:cs="Times New Roman"/>
          <w:spacing w:val="-20"/>
          <w:sz w:val="28"/>
          <w:szCs w:val="28"/>
          <w:lang w:val="ru-RU"/>
        </w:rPr>
        <w:t>та</w:t>
      </w:r>
      <w:proofErr w:type="gramEnd"/>
      <w:r w:rsidR="00E35C21" w:rsidRPr="001C411D">
        <w:rPr>
          <w:rFonts w:cs="Times New Roman"/>
          <w:spacing w:val="-20"/>
          <w:sz w:val="28"/>
          <w:szCs w:val="28"/>
          <w:lang w:val="ru-RU"/>
        </w:rPr>
        <w:t xml:space="preserve"> в г. Женеве 25 июня 1958 г. // Ведомости ВС СССР. – 1961. – 1 ноября. – СПС </w:t>
      </w:r>
      <w:r w:rsidRPr="001C411D">
        <w:rPr>
          <w:rFonts w:cs="Times New Roman"/>
          <w:spacing w:val="-20"/>
          <w:sz w:val="28"/>
          <w:szCs w:val="28"/>
          <w:lang w:val="ru-RU"/>
        </w:rPr>
        <w:t>«</w:t>
      </w:r>
      <w:proofErr w:type="spellStart"/>
      <w:r w:rsidRPr="001C411D">
        <w:rPr>
          <w:rFonts w:cs="Times New Roman"/>
          <w:spacing w:val="-20"/>
          <w:sz w:val="28"/>
          <w:szCs w:val="28"/>
          <w:lang w:val="ru-RU"/>
        </w:rPr>
        <w:t>КонсультантПлюс</w:t>
      </w:r>
      <w:proofErr w:type="spellEnd"/>
      <w:r w:rsidRPr="001C411D">
        <w:rPr>
          <w:rFonts w:cs="Times New Roman"/>
          <w:spacing w:val="-20"/>
          <w:sz w:val="28"/>
          <w:szCs w:val="28"/>
          <w:lang w:val="ru-RU"/>
        </w:rPr>
        <w:t>»</w:t>
      </w:r>
      <w:proofErr w:type="gramStart"/>
      <w:r w:rsidRPr="001C411D">
        <w:rPr>
          <w:rFonts w:cs="Times New Roman"/>
          <w:spacing w:val="-20"/>
          <w:sz w:val="28"/>
          <w:szCs w:val="28"/>
          <w:lang w:val="ru-RU"/>
        </w:rPr>
        <w:t>.</w:t>
      </w:r>
      <w:proofErr w:type="gramEnd"/>
      <w:r w:rsidR="00A2119F" w:rsidRPr="001C411D">
        <w:rPr>
          <w:rFonts w:cs="Times New Roman"/>
          <w:spacing w:val="-20"/>
          <w:sz w:val="28"/>
          <w:szCs w:val="28"/>
          <w:lang w:val="ru-RU"/>
        </w:rPr>
        <w:t xml:space="preserve"> – (</w:t>
      </w:r>
      <w:proofErr w:type="spellStart"/>
      <w:proofErr w:type="gramStart"/>
      <w:r w:rsidR="00A2119F" w:rsidRPr="001C411D">
        <w:rPr>
          <w:rFonts w:cs="Times New Roman"/>
          <w:spacing w:val="-20"/>
          <w:sz w:val="28"/>
          <w:szCs w:val="28"/>
          <w:lang w:val="ru-RU"/>
        </w:rPr>
        <w:t>р</w:t>
      </w:r>
      <w:proofErr w:type="gramEnd"/>
      <w:r w:rsidR="00A2119F" w:rsidRPr="001C411D">
        <w:rPr>
          <w:rFonts w:cs="Times New Roman"/>
          <w:spacing w:val="-20"/>
          <w:sz w:val="28"/>
          <w:szCs w:val="28"/>
          <w:lang w:val="ru-RU"/>
        </w:rPr>
        <w:t>атиф</w:t>
      </w:r>
      <w:proofErr w:type="spellEnd"/>
      <w:r w:rsidR="00A2119F" w:rsidRPr="001C411D">
        <w:rPr>
          <w:rFonts w:cs="Times New Roman"/>
          <w:spacing w:val="-20"/>
          <w:sz w:val="28"/>
          <w:szCs w:val="28"/>
          <w:lang w:val="ru-RU"/>
        </w:rPr>
        <w:t xml:space="preserve">. </w:t>
      </w:r>
      <w:proofErr w:type="gramStart"/>
      <w:r w:rsidR="00A2119F" w:rsidRPr="001C411D">
        <w:rPr>
          <w:rFonts w:cs="Times New Roman"/>
          <w:spacing w:val="-20"/>
          <w:sz w:val="28"/>
          <w:szCs w:val="28"/>
          <w:lang w:val="ru-RU"/>
        </w:rPr>
        <w:t>Указом Президиума ВС СССР от 31 янв. 1961 г.).</w:t>
      </w:r>
      <w:proofErr w:type="gramEnd"/>
    </w:p>
    <w:p w:rsidR="00F03EE6" w:rsidRPr="001C411D" w:rsidRDefault="00F03EE6" w:rsidP="001C411D">
      <w:pPr>
        <w:pStyle w:val="ac"/>
        <w:numPr>
          <w:ilvl w:val="3"/>
          <w:numId w:val="9"/>
        </w:numPr>
        <w:spacing w:line="360" w:lineRule="auto"/>
        <w:ind w:left="567" w:hanging="567"/>
        <w:jc w:val="both"/>
        <w:rPr>
          <w:rFonts w:cs="Times New Roman"/>
          <w:spacing w:val="-20"/>
          <w:sz w:val="28"/>
          <w:szCs w:val="28"/>
          <w:lang w:val="ru-RU"/>
        </w:rPr>
      </w:pPr>
      <w:r w:rsidRPr="001C411D">
        <w:rPr>
          <w:rFonts w:cs="Times New Roman"/>
          <w:spacing w:val="-20"/>
          <w:sz w:val="28"/>
          <w:szCs w:val="28"/>
          <w:lang w:val="ru-RU"/>
        </w:rPr>
        <w:t xml:space="preserve">Об установлении минимальной заработной платы с особым учетом развивающихся стран [Электронный ресурс]: Конвенция </w:t>
      </w:r>
      <w:r w:rsidR="00A2119F" w:rsidRPr="001C411D">
        <w:rPr>
          <w:rFonts w:cs="Times New Roman"/>
          <w:spacing w:val="-20"/>
          <w:sz w:val="28"/>
          <w:szCs w:val="28"/>
          <w:lang w:val="ru-RU"/>
        </w:rPr>
        <w:t xml:space="preserve">№ 131 </w:t>
      </w:r>
      <w:r w:rsidRPr="001C411D">
        <w:rPr>
          <w:rFonts w:cs="Times New Roman"/>
          <w:spacing w:val="-20"/>
          <w:sz w:val="28"/>
          <w:szCs w:val="28"/>
          <w:lang w:val="ru-RU"/>
        </w:rPr>
        <w:t xml:space="preserve">Международной организации труда. </w:t>
      </w:r>
      <w:proofErr w:type="gramStart"/>
      <w:r w:rsidRPr="001C411D">
        <w:rPr>
          <w:rFonts w:cs="Times New Roman"/>
          <w:spacing w:val="-20"/>
          <w:sz w:val="28"/>
          <w:szCs w:val="28"/>
          <w:lang w:val="ru-RU"/>
        </w:rPr>
        <w:t>Принята</w:t>
      </w:r>
      <w:proofErr w:type="gramEnd"/>
      <w:r w:rsidRPr="001C411D">
        <w:rPr>
          <w:rFonts w:cs="Times New Roman"/>
          <w:spacing w:val="-20"/>
          <w:sz w:val="28"/>
          <w:szCs w:val="28"/>
          <w:lang w:val="ru-RU"/>
        </w:rPr>
        <w:t xml:space="preserve"> в г.</w:t>
      </w:r>
      <w:r w:rsidR="00A2119F" w:rsidRPr="001C411D">
        <w:rPr>
          <w:rFonts w:cs="Times New Roman"/>
          <w:spacing w:val="-20"/>
          <w:sz w:val="28"/>
          <w:szCs w:val="28"/>
          <w:lang w:val="ru-RU"/>
        </w:rPr>
        <w:t xml:space="preserve"> Женеве 22 июня 1970 г.</w:t>
      </w:r>
      <w:r w:rsidRPr="001C411D">
        <w:rPr>
          <w:rFonts w:cs="Times New Roman"/>
          <w:spacing w:val="-20"/>
          <w:sz w:val="28"/>
          <w:szCs w:val="28"/>
          <w:lang w:val="ru-RU"/>
        </w:rPr>
        <w:t xml:space="preserve"> </w:t>
      </w:r>
      <w:r w:rsidR="00A2119F" w:rsidRPr="001C411D">
        <w:rPr>
          <w:rFonts w:cs="Times New Roman"/>
          <w:spacing w:val="-20"/>
          <w:sz w:val="28"/>
          <w:szCs w:val="28"/>
          <w:lang w:val="ru-RU"/>
        </w:rPr>
        <w:t xml:space="preserve"> // Конвенции и рекомендации, принятые Международной конференцией труда. 1957-1990. Т.2. – Женева: Международное бюро труда, 1991. – С.1605-1608. – СПС </w:t>
      </w:r>
      <w:r w:rsidRPr="001C411D">
        <w:rPr>
          <w:rFonts w:cs="Times New Roman"/>
          <w:spacing w:val="-20"/>
          <w:sz w:val="28"/>
          <w:szCs w:val="28"/>
          <w:lang w:val="ru-RU"/>
        </w:rPr>
        <w:t>«</w:t>
      </w:r>
      <w:proofErr w:type="spellStart"/>
      <w:r w:rsidRPr="001C411D">
        <w:rPr>
          <w:rFonts w:cs="Times New Roman"/>
          <w:spacing w:val="-20"/>
          <w:sz w:val="28"/>
          <w:szCs w:val="28"/>
          <w:lang w:val="ru-RU"/>
        </w:rPr>
        <w:t>КонсультантПлюс</w:t>
      </w:r>
      <w:proofErr w:type="spellEnd"/>
      <w:r w:rsidRPr="001C411D">
        <w:rPr>
          <w:rFonts w:cs="Times New Roman"/>
          <w:spacing w:val="-20"/>
          <w:sz w:val="28"/>
          <w:szCs w:val="28"/>
          <w:lang w:val="ru-RU"/>
        </w:rPr>
        <w:t>»</w:t>
      </w:r>
      <w:proofErr w:type="gramStart"/>
      <w:r w:rsidRPr="001C411D">
        <w:rPr>
          <w:rFonts w:cs="Times New Roman"/>
          <w:spacing w:val="-20"/>
          <w:sz w:val="28"/>
          <w:szCs w:val="28"/>
          <w:lang w:val="ru-RU"/>
        </w:rPr>
        <w:t>.</w:t>
      </w:r>
      <w:proofErr w:type="gramEnd"/>
      <w:r w:rsidR="00A2119F" w:rsidRPr="001C411D">
        <w:rPr>
          <w:rFonts w:cs="Times New Roman"/>
          <w:spacing w:val="-20"/>
          <w:sz w:val="28"/>
          <w:szCs w:val="28"/>
          <w:lang w:val="ru-RU"/>
        </w:rPr>
        <w:t xml:space="preserve"> – (</w:t>
      </w:r>
      <w:proofErr w:type="gramStart"/>
      <w:r w:rsidR="00A2119F" w:rsidRPr="001C411D">
        <w:rPr>
          <w:rFonts w:cs="Times New Roman"/>
          <w:spacing w:val="-20"/>
          <w:sz w:val="28"/>
          <w:szCs w:val="28"/>
          <w:lang w:val="ru-RU"/>
        </w:rPr>
        <w:t>н</w:t>
      </w:r>
      <w:proofErr w:type="gramEnd"/>
      <w:r w:rsidR="00A2119F" w:rsidRPr="001C411D">
        <w:rPr>
          <w:rFonts w:cs="Times New Roman"/>
          <w:spacing w:val="-20"/>
          <w:sz w:val="28"/>
          <w:szCs w:val="28"/>
          <w:lang w:val="ru-RU"/>
        </w:rPr>
        <w:t xml:space="preserve">е </w:t>
      </w:r>
      <w:proofErr w:type="spellStart"/>
      <w:r w:rsidR="00A2119F" w:rsidRPr="001C411D">
        <w:rPr>
          <w:rFonts w:cs="Times New Roman"/>
          <w:spacing w:val="-20"/>
          <w:sz w:val="28"/>
          <w:szCs w:val="28"/>
          <w:lang w:val="ru-RU"/>
        </w:rPr>
        <w:t>ратиф</w:t>
      </w:r>
      <w:proofErr w:type="spellEnd"/>
      <w:r w:rsidR="00A2119F" w:rsidRPr="001C411D">
        <w:rPr>
          <w:rFonts w:cs="Times New Roman"/>
          <w:spacing w:val="-20"/>
          <w:sz w:val="28"/>
          <w:szCs w:val="28"/>
          <w:lang w:val="ru-RU"/>
        </w:rPr>
        <w:t xml:space="preserve">. </w:t>
      </w:r>
      <w:proofErr w:type="gramStart"/>
      <w:r w:rsidR="00A2119F" w:rsidRPr="001C411D">
        <w:rPr>
          <w:rFonts w:cs="Times New Roman"/>
          <w:spacing w:val="-20"/>
          <w:sz w:val="28"/>
          <w:szCs w:val="28"/>
          <w:lang w:val="ru-RU"/>
        </w:rPr>
        <w:t>РФ).</w:t>
      </w:r>
      <w:proofErr w:type="gramEnd"/>
    </w:p>
    <w:p w:rsidR="0020026C" w:rsidRPr="007446F2" w:rsidRDefault="0020026C" w:rsidP="006142A9">
      <w:pPr>
        <w:pStyle w:val="ac"/>
        <w:numPr>
          <w:ilvl w:val="1"/>
          <w:numId w:val="9"/>
        </w:numPr>
        <w:spacing w:line="360" w:lineRule="auto"/>
        <w:ind w:left="567" w:hanging="426"/>
        <w:jc w:val="both"/>
        <w:rPr>
          <w:rFonts w:cs="Times New Roman"/>
          <w:b/>
          <w:i/>
          <w:spacing w:val="-20"/>
          <w:sz w:val="28"/>
          <w:szCs w:val="28"/>
          <w:lang w:val="ru-RU"/>
        </w:rPr>
      </w:pPr>
      <w:r w:rsidRPr="007446F2">
        <w:rPr>
          <w:rFonts w:cs="Times New Roman"/>
          <w:b/>
          <w:i/>
          <w:spacing w:val="-20"/>
          <w:sz w:val="28"/>
          <w:szCs w:val="28"/>
          <w:lang w:val="ru-RU"/>
        </w:rPr>
        <w:t>Нормативно-правовые акты и иные официальные документы Российской Федерации</w:t>
      </w:r>
    </w:p>
    <w:p w:rsidR="000B5619" w:rsidRPr="000B5619" w:rsidRDefault="000B5619" w:rsidP="000B5619">
      <w:pPr>
        <w:pStyle w:val="ac"/>
        <w:numPr>
          <w:ilvl w:val="0"/>
          <w:numId w:val="12"/>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Конституция Российской Федерации [Электронный ресурс]: принята всенародным голосованием 12 дек. 1993 г. // Собр. законодательства</w:t>
      </w:r>
      <w:proofErr w:type="gramStart"/>
      <w:r w:rsidRPr="000B5619">
        <w:rPr>
          <w:rFonts w:cs="Times New Roman"/>
          <w:spacing w:val="-20"/>
          <w:sz w:val="28"/>
          <w:szCs w:val="28"/>
          <w:lang w:val="ru-RU"/>
        </w:rPr>
        <w:t xml:space="preserve"> Р</w:t>
      </w:r>
      <w:proofErr w:type="gramEnd"/>
      <w:r w:rsidRPr="000B5619">
        <w:rPr>
          <w:rFonts w:cs="Times New Roman"/>
          <w:spacing w:val="-20"/>
          <w:sz w:val="28"/>
          <w:szCs w:val="28"/>
          <w:lang w:val="ru-RU"/>
        </w:rPr>
        <w:t>ос. Федерации. – 2014. - №31. – Ст.4398. – СПС «</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0B5619" w:rsidRPr="000B5619" w:rsidRDefault="0020026C" w:rsidP="000B5619">
      <w:pPr>
        <w:pStyle w:val="ac"/>
        <w:numPr>
          <w:ilvl w:val="2"/>
          <w:numId w:val="9"/>
        </w:numPr>
        <w:spacing w:line="360" w:lineRule="auto"/>
        <w:ind w:left="567" w:hanging="425"/>
        <w:jc w:val="both"/>
        <w:rPr>
          <w:rFonts w:cs="Times New Roman"/>
          <w:spacing w:val="-20"/>
          <w:sz w:val="28"/>
          <w:szCs w:val="28"/>
          <w:lang w:val="ru-RU"/>
        </w:rPr>
      </w:pPr>
      <w:r w:rsidRPr="007446F2">
        <w:rPr>
          <w:rFonts w:cs="Times New Roman"/>
          <w:spacing w:val="-20"/>
          <w:sz w:val="28"/>
          <w:szCs w:val="28"/>
          <w:lang w:val="ru-RU"/>
        </w:rPr>
        <w:t>Федеральные законы</w:t>
      </w:r>
    </w:p>
    <w:p w:rsidR="000B5619" w:rsidRDefault="00F03EE6"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Гражданский код</w:t>
      </w:r>
      <w:r w:rsidR="00B22584" w:rsidRPr="000B5619">
        <w:rPr>
          <w:rFonts w:cs="Times New Roman"/>
          <w:spacing w:val="-20"/>
          <w:sz w:val="28"/>
          <w:szCs w:val="28"/>
          <w:lang w:val="ru-RU"/>
        </w:rPr>
        <w:t xml:space="preserve">екс Российской Федерации </w:t>
      </w:r>
      <w:r w:rsidRPr="000B5619">
        <w:rPr>
          <w:rFonts w:cs="Times New Roman"/>
          <w:spacing w:val="-20"/>
          <w:sz w:val="28"/>
          <w:szCs w:val="28"/>
          <w:lang w:val="ru-RU"/>
        </w:rPr>
        <w:t>[Электронный</w:t>
      </w:r>
      <w:r w:rsidR="00B22584" w:rsidRPr="000B5619">
        <w:rPr>
          <w:rFonts w:cs="Times New Roman"/>
          <w:spacing w:val="-20"/>
          <w:sz w:val="28"/>
          <w:szCs w:val="28"/>
          <w:lang w:val="ru-RU"/>
        </w:rPr>
        <w:t xml:space="preserve"> ресурс]: </w:t>
      </w:r>
      <w:proofErr w:type="spellStart"/>
      <w:r w:rsidR="00B22584" w:rsidRPr="000B5619">
        <w:rPr>
          <w:rFonts w:cs="Times New Roman"/>
          <w:spacing w:val="-20"/>
          <w:sz w:val="28"/>
          <w:szCs w:val="28"/>
          <w:lang w:val="ru-RU"/>
        </w:rPr>
        <w:t>федер</w:t>
      </w:r>
      <w:proofErr w:type="spellEnd"/>
      <w:r w:rsidR="00B22584" w:rsidRPr="000B5619">
        <w:rPr>
          <w:rFonts w:cs="Times New Roman"/>
          <w:spacing w:val="-20"/>
          <w:sz w:val="28"/>
          <w:szCs w:val="28"/>
          <w:lang w:val="ru-RU"/>
        </w:rPr>
        <w:t xml:space="preserve">. закон от 30 </w:t>
      </w:r>
      <w:proofErr w:type="spellStart"/>
      <w:r w:rsidR="00B22584" w:rsidRPr="000B5619">
        <w:rPr>
          <w:rFonts w:cs="Times New Roman"/>
          <w:spacing w:val="-20"/>
          <w:sz w:val="28"/>
          <w:szCs w:val="28"/>
          <w:lang w:val="ru-RU"/>
        </w:rPr>
        <w:t>нояб</w:t>
      </w:r>
      <w:proofErr w:type="spellEnd"/>
      <w:r w:rsidR="00B22584" w:rsidRPr="000B5619">
        <w:rPr>
          <w:rFonts w:cs="Times New Roman"/>
          <w:spacing w:val="-20"/>
          <w:sz w:val="28"/>
          <w:szCs w:val="28"/>
          <w:lang w:val="ru-RU"/>
        </w:rPr>
        <w:t>. 1994 г. №51-ФЗ. Часть первая</w:t>
      </w:r>
      <w:proofErr w:type="gramStart"/>
      <w:r w:rsidR="00B22584" w:rsidRPr="000B5619">
        <w:rPr>
          <w:rFonts w:cs="Times New Roman"/>
          <w:spacing w:val="-20"/>
          <w:sz w:val="28"/>
          <w:szCs w:val="28"/>
          <w:lang w:val="ru-RU"/>
        </w:rPr>
        <w:t xml:space="preserve"> // С</w:t>
      </w:r>
      <w:proofErr w:type="gramEnd"/>
      <w:r w:rsidR="00B22584" w:rsidRPr="000B5619">
        <w:rPr>
          <w:rFonts w:cs="Times New Roman"/>
          <w:spacing w:val="-20"/>
          <w:sz w:val="28"/>
          <w:szCs w:val="28"/>
          <w:lang w:val="ru-RU"/>
        </w:rPr>
        <w:t xml:space="preserve">обр. законодательства Рос. Федерации. – 1994. - №32. – Ст.3301. – СПС </w:t>
      </w:r>
      <w:r w:rsidRPr="000B5619">
        <w:rPr>
          <w:rFonts w:cs="Times New Roman"/>
          <w:spacing w:val="-20"/>
          <w:sz w:val="28"/>
          <w:szCs w:val="28"/>
          <w:lang w:val="ru-RU"/>
        </w:rPr>
        <w:t>«</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0B5619" w:rsidRDefault="00B22584"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Гражданский кодекс Российской</w:t>
      </w:r>
      <w:r w:rsidR="00145FBC" w:rsidRPr="000B5619">
        <w:rPr>
          <w:rFonts w:cs="Times New Roman"/>
          <w:spacing w:val="-20"/>
          <w:sz w:val="28"/>
          <w:szCs w:val="28"/>
          <w:lang w:val="ru-RU"/>
        </w:rPr>
        <w:t xml:space="preserve"> Федерации [Электронный ресурс]: </w:t>
      </w:r>
      <w:proofErr w:type="spellStart"/>
      <w:r w:rsidR="00145FBC" w:rsidRPr="000B5619">
        <w:rPr>
          <w:rFonts w:cs="Times New Roman"/>
          <w:spacing w:val="-20"/>
          <w:sz w:val="28"/>
          <w:szCs w:val="28"/>
          <w:lang w:val="ru-RU"/>
        </w:rPr>
        <w:t>федер</w:t>
      </w:r>
      <w:proofErr w:type="spellEnd"/>
      <w:r w:rsidR="00145FBC" w:rsidRPr="000B5619">
        <w:rPr>
          <w:rFonts w:cs="Times New Roman"/>
          <w:spacing w:val="-20"/>
          <w:sz w:val="28"/>
          <w:szCs w:val="28"/>
          <w:lang w:val="ru-RU"/>
        </w:rPr>
        <w:t>. закон от 26 янв</w:t>
      </w:r>
      <w:r w:rsidRPr="000B5619">
        <w:rPr>
          <w:rFonts w:cs="Times New Roman"/>
          <w:spacing w:val="-20"/>
          <w:sz w:val="28"/>
          <w:szCs w:val="28"/>
          <w:lang w:val="ru-RU"/>
        </w:rPr>
        <w:t>. 1996 г. №14-ФЗ. Часть вторая</w:t>
      </w:r>
      <w:proofErr w:type="gramStart"/>
      <w:r w:rsidRPr="000B5619">
        <w:rPr>
          <w:rFonts w:cs="Times New Roman"/>
          <w:spacing w:val="-20"/>
          <w:sz w:val="28"/>
          <w:szCs w:val="28"/>
          <w:lang w:val="ru-RU"/>
        </w:rPr>
        <w:t xml:space="preserve"> // С</w:t>
      </w:r>
      <w:proofErr w:type="gramEnd"/>
      <w:r w:rsidRPr="000B5619">
        <w:rPr>
          <w:rFonts w:cs="Times New Roman"/>
          <w:spacing w:val="-20"/>
          <w:sz w:val="28"/>
          <w:szCs w:val="28"/>
          <w:lang w:val="ru-RU"/>
        </w:rPr>
        <w:t xml:space="preserve">обр. законодательства Рос. Федерации. – 1996. - </w:t>
      </w:r>
      <w:r w:rsidRPr="000B5619">
        <w:rPr>
          <w:rFonts w:cs="Times New Roman"/>
          <w:spacing w:val="-20"/>
          <w:sz w:val="28"/>
          <w:szCs w:val="28"/>
          <w:lang w:val="ru-RU"/>
        </w:rPr>
        <w:lastRenderedPageBreak/>
        <w:t xml:space="preserve">№5. – Ст.410. – СПС </w:t>
      </w:r>
      <w:r w:rsidR="00145FBC" w:rsidRPr="000B5619">
        <w:rPr>
          <w:rFonts w:cs="Times New Roman"/>
          <w:spacing w:val="-20"/>
          <w:sz w:val="28"/>
          <w:szCs w:val="28"/>
          <w:lang w:val="ru-RU"/>
        </w:rPr>
        <w:t>«</w:t>
      </w:r>
      <w:proofErr w:type="spellStart"/>
      <w:r w:rsidR="00145FBC" w:rsidRPr="000B5619">
        <w:rPr>
          <w:rFonts w:cs="Times New Roman"/>
          <w:spacing w:val="-20"/>
          <w:sz w:val="28"/>
          <w:szCs w:val="28"/>
          <w:lang w:val="ru-RU"/>
        </w:rPr>
        <w:t>КонсультантПлюс</w:t>
      </w:r>
      <w:proofErr w:type="spellEnd"/>
      <w:r w:rsidR="00145FBC" w:rsidRPr="000B5619">
        <w:rPr>
          <w:rFonts w:cs="Times New Roman"/>
          <w:spacing w:val="-20"/>
          <w:sz w:val="28"/>
          <w:szCs w:val="28"/>
          <w:lang w:val="ru-RU"/>
        </w:rPr>
        <w:t>».</w:t>
      </w:r>
    </w:p>
    <w:p w:rsidR="000B5619" w:rsidRDefault="00F03EE6"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 xml:space="preserve">О рынке ценных бумаг [Электронный ресурс]: </w:t>
      </w:r>
      <w:proofErr w:type="spellStart"/>
      <w:r w:rsidRPr="000B5619">
        <w:rPr>
          <w:rFonts w:cs="Times New Roman"/>
          <w:spacing w:val="-20"/>
          <w:sz w:val="28"/>
          <w:szCs w:val="28"/>
          <w:lang w:val="ru-RU"/>
        </w:rPr>
        <w:t>федер</w:t>
      </w:r>
      <w:proofErr w:type="spellEnd"/>
      <w:r w:rsidRPr="000B5619">
        <w:rPr>
          <w:rFonts w:cs="Times New Roman"/>
          <w:spacing w:val="-20"/>
          <w:sz w:val="28"/>
          <w:szCs w:val="28"/>
          <w:lang w:val="ru-RU"/>
        </w:rPr>
        <w:t>. закон от 22 апр. 1</w:t>
      </w:r>
      <w:r w:rsidR="00B22584" w:rsidRPr="000B5619">
        <w:rPr>
          <w:rFonts w:cs="Times New Roman"/>
          <w:spacing w:val="-20"/>
          <w:sz w:val="28"/>
          <w:szCs w:val="28"/>
          <w:lang w:val="ru-RU"/>
        </w:rPr>
        <w:t>996 г. № 39-ФЗ</w:t>
      </w:r>
      <w:proofErr w:type="gramStart"/>
      <w:r w:rsidR="00B22584" w:rsidRPr="000B5619">
        <w:rPr>
          <w:rFonts w:cs="Times New Roman"/>
          <w:spacing w:val="-20"/>
          <w:sz w:val="28"/>
          <w:szCs w:val="28"/>
          <w:lang w:val="ru-RU"/>
        </w:rPr>
        <w:t xml:space="preserve"> // С</w:t>
      </w:r>
      <w:proofErr w:type="gramEnd"/>
      <w:r w:rsidR="00B22584" w:rsidRPr="000B5619">
        <w:rPr>
          <w:rFonts w:cs="Times New Roman"/>
          <w:spacing w:val="-20"/>
          <w:sz w:val="28"/>
          <w:szCs w:val="28"/>
          <w:lang w:val="ru-RU"/>
        </w:rPr>
        <w:t xml:space="preserve">обр. законодательства Рос. Федерации. – 1996. - №17. – Ст.1918. – СПС </w:t>
      </w:r>
      <w:r w:rsidRPr="000B5619">
        <w:rPr>
          <w:rFonts w:cs="Times New Roman"/>
          <w:spacing w:val="-20"/>
          <w:sz w:val="28"/>
          <w:szCs w:val="28"/>
          <w:lang w:val="ru-RU"/>
        </w:rPr>
        <w:t>«</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145FBC" w:rsidRPr="000B5619" w:rsidRDefault="00145FBC"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 xml:space="preserve">Налоговый кодекс Российской Федерации [Электронный ресурс]: </w:t>
      </w:r>
      <w:proofErr w:type="spellStart"/>
      <w:r w:rsidRPr="000B5619">
        <w:rPr>
          <w:rFonts w:cs="Times New Roman"/>
          <w:spacing w:val="-20"/>
          <w:sz w:val="28"/>
          <w:szCs w:val="28"/>
          <w:lang w:val="ru-RU"/>
        </w:rPr>
        <w:t>фед</w:t>
      </w:r>
      <w:r w:rsidR="00B22584" w:rsidRPr="000B5619">
        <w:rPr>
          <w:rFonts w:cs="Times New Roman"/>
          <w:spacing w:val="-20"/>
          <w:sz w:val="28"/>
          <w:szCs w:val="28"/>
          <w:lang w:val="ru-RU"/>
        </w:rPr>
        <w:t>ер</w:t>
      </w:r>
      <w:proofErr w:type="spellEnd"/>
      <w:r w:rsidRPr="000B5619">
        <w:rPr>
          <w:rFonts w:cs="Times New Roman"/>
          <w:spacing w:val="-20"/>
          <w:sz w:val="28"/>
          <w:szCs w:val="28"/>
          <w:lang w:val="ru-RU"/>
        </w:rPr>
        <w:t>. закон от 5 авг. 2000 г.</w:t>
      </w:r>
      <w:r w:rsidR="00B22584" w:rsidRPr="000B5619">
        <w:rPr>
          <w:rFonts w:cs="Times New Roman"/>
          <w:spacing w:val="-20"/>
          <w:sz w:val="28"/>
          <w:szCs w:val="28"/>
          <w:lang w:val="ru-RU"/>
        </w:rPr>
        <w:t xml:space="preserve"> №117-ФЗ. Часть вторая</w:t>
      </w:r>
      <w:proofErr w:type="gramStart"/>
      <w:r w:rsidR="00B22584" w:rsidRPr="000B5619">
        <w:rPr>
          <w:rFonts w:cs="Times New Roman"/>
          <w:spacing w:val="-20"/>
          <w:sz w:val="28"/>
          <w:szCs w:val="28"/>
          <w:lang w:val="ru-RU"/>
        </w:rPr>
        <w:t xml:space="preserve"> // С</w:t>
      </w:r>
      <w:proofErr w:type="gramEnd"/>
      <w:r w:rsidR="00B22584" w:rsidRPr="000B5619">
        <w:rPr>
          <w:rFonts w:cs="Times New Roman"/>
          <w:spacing w:val="-20"/>
          <w:sz w:val="28"/>
          <w:szCs w:val="28"/>
          <w:lang w:val="ru-RU"/>
        </w:rPr>
        <w:t xml:space="preserve">обр. законодательства Рос. Федерации. – 2000. - №32. – Ст.3340. – СПС </w:t>
      </w:r>
      <w:r w:rsidRPr="000B5619">
        <w:rPr>
          <w:rFonts w:cs="Times New Roman"/>
          <w:spacing w:val="-20"/>
          <w:sz w:val="28"/>
          <w:szCs w:val="28"/>
          <w:lang w:val="ru-RU"/>
        </w:rPr>
        <w:t>«</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0B5619" w:rsidRDefault="000B5619" w:rsidP="000B5619">
      <w:pPr>
        <w:pStyle w:val="ac"/>
        <w:numPr>
          <w:ilvl w:val="3"/>
          <w:numId w:val="11"/>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 xml:space="preserve">Трудовой кодекс Российской Федерации [Электронный ресурс]: </w:t>
      </w:r>
      <w:proofErr w:type="spellStart"/>
      <w:r w:rsidRPr="007446F2">
        <w:rPr>
          <w:rFonts w:cs="Times New Roman"/>
          <w:spacing w:val="-20"/>
          <w:sz w:val="28"/>
          <w:szCs w:val="28"/>
          <w:lang w:val="ru-RU"/>
        </w:rPr>
        <w:t>федер</w:t>
      </w:r>
      <w:proofErr w:type="spellEnd"/>
      <w:r w:rsidRPr="007446F2">
        <w:rPr>
          <w:rFonts w:cs="Times New Roman"/>
          <w:spacing w:val="-20"/>
          <w:sz w:val="28"/>
          <w:szCs w:val="28"/>
          <w:lang w:val="ru-RU"/>
        </w:rPr>
        <w:t>. закон от 30 дек. 2001 г. №197-ФЗ</w:t>
      </w:r>
      <w:proofErr w:type="gramStart"/>
      <w:r w:rsidRPr="007446F2">
        <w:rPr>
          <w:rFonts w:cs="Times New Roman"/>
          <w:spacing w:val="-20"/>
          <w:sz w:val="28"/>
          <w:szCs w:val="28"/>
          <w:lang w:val="ru-RU"/>
        </w:rPr>
        <w:t xml:space="preserve"> // С</w:t>
      </w:r>
      <w:proofErr w:type="gramEnd"/>
      <w:r w:rsidRPr="007446F2">
        <w:rPr>
          <w:rFonts w:cs="Times New Roman"/>
          <w:spacing w:val="-20"/>
          <w:sz w:val="28"/>
          <w:szCs w:val="28"/>
          <w:lang w:val="ru-RU"/>
        </w:rPr>
        <w:t>обр. законодательства Рос. Федерации. – 2002. - №1. – Ст.3. – СПС «</w:t>
      </w:r>
      <w:proofErr w:type="spellStart"/>
      <w:r w:rsidRPr="007446F2">
        <w:rPr>
          <w:rFonts w:cs="Times New Roman"/>
          <w:spacing w:val="-20"/>
          <w:sz w:val="28"/>
          <w:szCs w:val="28"/>
          <w:lang w:val="ru-RU"/>
        </w:rPr>
        <w:t>КонсультантПлюс</w:t>
      </w:r>
      <w:proofErr w:type="spellEnd"/>
      <w:r w:rsidRPr="007446F2">
        <w:rPr>
          <w:rFonts w:cs="Times New Roman"/>
          <w:spacing w:val="-20"/>
          <w:sz w:val="28"/>
          <w:szCs w:val="28"/>
          <w:lang w:val="ru-RU"/>
        </w:rPr>
        <w:t>».</w:t>
      </w:r>
    </w:p>
    <w:p w:rsidR="000B5619" w:rsidRDefault="00332C12"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 xml:space="preserve">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[Электронный ресурс]: </w:t>
      </w:r>
      <w:proofErr w:type="spellStart"/>
      <w:r w:rsidRPr="000B5619">
        <w:rPr>
          <w:rFonts w:cs="Times New Roman"/>
          <w:spacing w:val="-20"/>
          <w:sz w:val="28"/>
          <w:szCs w:val="28"/>
          <w:lang w:val="ru-RU"/>
        </w:rPr>
        <w:t>федер</w:t>
      </w:r>
      <w:proofErr w:type="spellEnd"/>
      <w:r w:rsidRPr="000B5619">
        <w:rPr>
          <w:rFonts w:cs="Times New Roman"/>
          <w:spacing w:val="-20"/>
          <w:sz w:val="28"/>
          <w:szCs w:val="28"/>
          <w:lang w:val="ru-RU"/>
        </w:rPr>
        <w:t xml:space="preserve">. закон </w:t>
      </w:r>
      <w:r w:rsidR="00B22584" w:rsidRPr="000B5619">
        <w:rPr>
          <w:rFonts w:cs="Times New Roman"/>
          <w:spacing w:val="-20"/>
          <w:sz w:val="28"/>
          <w:szCs w:val="28"/>
          <w:lang w:val="ru-RU"/>
        </w:rPr>
        <w:t>от 30 июня 2006 г. №90-ФЗ</w:t>
      </w:r>
      <w:proofErr w:type="gramStart"/>
      <w:r w:rsidR="00B22584" w:rsidRPr="000B5619">
        <w:rPr>
          <w:rFonts w:cs="Times New Roman"/>
          <w:spacing w:val="-20"/>
          <w:sz w:val="28"/>
          <w:szCs w:val="28"/>
          <w:lang w:val="ru-RU"/>
        </w:rPr>
        <w:t xml:space="preserve"> // С</w:t>
      </w:r>
      <w:proofErr w:type="gramEnd"/>
      <w:r w:rsidR="00B22584" w:rsidRPr="000B5619">
        <w:rPr>
          <w:rFonts w:cs="Times New Roman"/>
          <w:spacing w:val="-20"/>
          <w:sz w:val="28"/>
          <w:szCs w:val="28"/>
          <w:lang w:val="ru-RU"/>
        </w:rPr>
        <w:t xml:space="preserve">обр. законодательства Рос. Федерации. – 2006. - №27. – Ст.2878. – СПС </w:t>
      </w:r>
      <w:r w:rsidRPr="000B5619">
        <w:rPr>
          <w:rFonts w:cs="Times New Roman"/>
          <w:spacing w:val="-20"/>
          <w:sz w:val="28"/>
          <w:szCs w:val="28"/>
          <w:lang w:val="ru-RU"/>
        </w:rPr>
        <w:t>«</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0B5619" w:rsidRDefault="00F03EE6"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 xml:space="preserve">О внесении изменений в Федеральный закон «О минимальном размере оплаты труда» и другие законодательные акты Российской Федерации [Электронный ресурс]: </w:t>
      </w:r>
      <w:proofErr w:type="spellStart"/>
      <w:r w:rsidRPr="000B5619">
        <w:rPr>
          <w:rFonts w:cs="Times New Roman"/>
          <w:spacing w:val="-20"/>
          <w:sz w:val="28"/>
          <w:szCs w:val="28"/>
          <w:lang w:val="ru-RU"/>
        </w:rPr>
        <w:t>фед</w:t>
      </w:r>
      <w:r w:rsidR="00B22584" w:rsidRPr="000B5619">
        <w:rPr>
          <w:rFonts w:cs="Times New Roman"/>
          <w:spacing w:val="-20"/>
          <w:sz w:val="28"/>
          <w:szCs w:val="28"/>
          <w:lang w:val="ru-RU"/>
        </w:rPr>
        <w:t>ер</w:t>
      </w:r>
      <w:proofErr w:type="spellEnd"/>
      <w:r w:rsidRPr="000B5619">
        <w:rPr>
          <w:rFonts w:cs="Times New Roman"/>
          <w:spacing w:val="-20"/>
          <w:sz w:val="28"/>
          <w:szCs w:val="28"/>
          <w:lang w:val="ru-RU"/>
        </w:rPr>
        <w:t xml:space="preserve">. </w:t>
      </w:r>
      <w:r w:rsidR="00B22584" w:rsidRPr="000B5619">
        <w:rPr>
          <w:rFonts w:cs="Times New Roman"/>
          <w:spacing w:val="-20"/>
          <w:sz w:val="28"/>
          <w:szCs w:val="28"/>
          <w:lang w:val="ru-RU"/>
        </w:rPr>
        <w:t>закон от 20 апр. 2007 г. №54-ФЗ</w:t>
      </w:r>
      <w:proofErr w:type="gramStart"/>
      <w:r w:rsidR="00B22584" w:rsidRPr="000B5619">
        <w:rPr>
          <w:rFonts w:cs="Times New Roman"/>
          <w:spacing w:val="-20"/>
          <w:sz w:val="28"/>
          <w:szCs w:val="28"/>
          <w:lang w:val="ru-RU"/>
        </w:rPr>
        <w:t xml:space="preserve"> // С</w:t>
      </w:r>
      <w:proofErr w:type="gramEnd"/>
      <w:r w:rsidR="00B22584" w:rsidRPr="000B5619">
        <w:rPr>
          <w:rFonts w:cs="Times New Roman"/>
          <w:spacing w:val="-20"/>
          <w:sz w:val="28"/>
          <w:szCs w:val="28"/>
          <w:lang w:val="ru-RU"/>
        </w:rPr>
        <w:t xml:space="preserve">обр. законодательства Рос. Федерации. – 2007. - №17. – Ст.1930. – СПС </w:t>
      </w:r>
      <w:r w:rsidRPr="000B5619">
        <w:rPr>
          <w:rFonts w:cs="Times New Roman"/>
          <w:spacing w:val="-20"/>
          <w:sz w:val="28"/>
          <w:szCs w:val="28"/>
          <w:lang w:val="ru-RU"/>
        </w:rPr>
        <w:t xml:space="preserve"> «</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0B5619" w:rsidRDefault="00DF379A"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w:t>
      </w:r>
      <w:r w:rsidR="00B22584" w:rsidRPr="000B5619">
        <w:rPr>
          <w:rFonts w:cs="Times New Roman"/>
          <w:spacing w:val="-20"/>
          <w:sz w:val="28"/>
          <w:szCs w:val="28"/>
          <w:lang w:val="ru-RU"/>
        </w:rPr>
        <w:t xml:space="preserve">льного медицинского страхования [Электронный ресурс]: </w:t>
      </w:r>
      <w:proofErr w:type="spellStart"/>
      <w:r w:rsidR="00B22584" w:rsidRPr="000B5619">
        <w:rPr>
          <w:rFonts w:cs="Times New Roman"/>
          <w:spacing w:val="-20"/>
          <w:sz w:val="28"/>
          <w:szCs w:val="28"/>
          <w:lang w:val="ru-RU"/>
        </w:rPr>
        <w:t>федер</w:t>
      </w:r>
      <w:proofErr w:type="spellEnd"/>
      <w:r w:rsidR="00B22584" w:rsidRPr="000B5619">
        <w:rPr>
          <w:rFonts w:cs="Times New Roman"/>
          <w:spacing w:val="-20"/>
          <w:sz w:val="28"/>
          <w:szCs w:val="28"/>
          <w:lang w:val="ru-RU"/>
        </w:rPr>
        <w:t>. закон</w:t>
      </w:r>
      <w:r w:rsidRPr="000B5619">
        <w:rPr>
          <w:rFonts w:cs="Times New Roman"/>
          <w:spacing w:val="-20"/>
          <w:sz w:val="28"/>
          <w:szCs w:val="28"/>
          <w:lang w:val="ru-RU"/>
        </w:rPr>
        <w:t xml:space="preserve"> от 24 июля 2009 г. №212-ФЗ</w:t>
      </w:r>
      <w:proofErr w:type="gramStart"/>
      <w:r w:rsidR="00B22584" w:rsidRPr="000B5619">
        <w:rPr>
          <w:rFonts w:cs="Times New Roman"/>
          <w:spacing w:val="-20"/>
          <w:sz w:val="28"/>
          <w:szCs w:val="28"/>
          <w:lang w:val="ru-RU"/>
        </w:rPr>
        <w:t xml:space="preserve"> // С</w:t>
      </w:r>
      <w:proofErr w:type="gramEnd"/>
      <w:r w:rsidR="00B22584" w:rsidRPr="000B5619">
        <w:rPr>
          <w:rFonts w:cs="Times New Roman"/>
          <w:spacing w:val="-20"/>
          <w:sz w:val="28"/>
          <w:szCs w:val="28"/>
          <w:lang w:val="ru-RU"/>
        </w:rPr>
        <w:t>обр. законодательства Рос. Федерации. - 2009</w:t>
      </w:r>
      <w:r w:rsidRPr="000B5619">
        <w:rPr>
          <w:rFonts w:cs="Times New Roman"/>
          <w:spacing w:val="-20"/>
          <w:sz w:val="28"/>
          <w:szCs w:val="28"/>
          <w:lang w:val="ru-RU"/>
        </w:rPr>
        <w:t>.</w:t>
      </w:r>
      <w:r w:rsidR="00B22584" w:rsidRPr="000B5619">
        <w:rPr>
          <w:rFonts w:cs="Times New Roman"/>
          <w:spacing w:val="-20"/>
          <w:sz w:val="28"/>
          <w:szCs w:val="28"/>
          <w:lang w:val="ru-RU"/>
        </w:rPr>
        <w:t xml:space="preserve"> - №30. – Ст.3738. – СПС «</w:t>
      </w:r>
      <w:proofErr w:type="spellStart"/>
      <w:r w:rsidR="00B22584" w:rsidRPr="000B5619">
        <w:rPr>
          <w:rFonts w:cs="Times New Roman"/>
          <w:spacing w:val="-20"/>
          <w:sz w:val="28"/>
          <w:szCs w:val="28"/>
          <w:lang w:val="ru-RU"/>
        </w:rPr>
        <w:t>КонсультантПлюс</w:t>
      </w:r>
      <w:proofErr w:type="spellEnd"/>
      <w:r w:rsidR="00B22584" w:rsidRPr="000B5619">
        <w:rPr>
          <w:rFonts w:cs="Times New Roman"/>
          <w:spacing w:val="-20"/>
          <w:sz w:val="28"/>
          <w:szCs w:val="28"/>
          <w:lang w:val="ru-RU"/>
        </w:rPr>
        <w:t>».</w:t>
      </w:r>
    </w:p>
    <w:p w:rsidR="00F03EE6" w:rsidRPr="000B5619" w:rsidRDefault="00F03EE6" w:rsidP="000B5619">
      <w:pPr>
        <w:pStyle w:val="ac"/>
        <w:numPr>
          <w:ilvl w:val="3"/>
          <w:numId w:val="11"/>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 xml:space="preserve">О внесении изменений в статью 1 Федерального закона «О минимальном размере оплаты труда» [Электронный ресурс]: </w:t>
      </w:r>
      <w:proofErr w:type="spellStart"/>
      <w:r w:rsidRPr="000B5619">
        <w:rPr>
          <w:rFonts w:cs="Times New Roman"/>
          <w:spacing w:val="-20"/>
          <w:sz w:val="28"/>
          <w:szCs w:val="28"/>
          <w:lang w:val="ru-RU"/>
        </w:rPr>
        <w:t>фед</w:t>
      </w:r>
      <w:r w:rsidR="00AE31E9" w:rsidRPr="000B5619">
        <w:rPr>
          <w:rFonts w:cs="Times New Roman"/>
          <w:spacing w:val="-20"/>
          <w:sz w:val="28"/>
          <w:szCs w:val="28"/>
          <w:lang w:val="ru-RU"/>
        </w:rPr>
        <w:t>ер</w:t>
      </w:r>
      <w:proofErr w:type="spellEnd"/>
      <w:r w:rsidRPr="000B5619">
        <w:rPr>
          <w:rFonts w:cs="Times New Roman"/>
          <w:spacing w:val="-20"/>
          <w:sz w:val="28"/>
          <w:szCs w:val="28"/>
          <w:lang w:val="ru-RU"/>
        </w:rPr>
        <w:t xml:space="preserve">. закон от </w:t>
      </w:r>
      <w:r w:rsidR="00AE31E9" w:rsidRPr="000B5619">
        <w:rPr>
          <w:rFonts w:cs="Times New Roman"/>
          <w:spacing w:val="-20"/>
          <w:sz w:val="28"/>
          <w:szCs w:val="28"/>
          <w:lang w:val="ru-RU"/>
        </w:rPr>
        <w:t>14 дек. 2015 г. №376-ФЗ</w:t>
      </w:r>
      <w:proofErr w:type="gramStart"/>
      <w:r w:rsidR="00AE31E9" w:rsidRPr="000B5619">
        <w:rPr>
          <w:rFonts w:cs="Times New Roman"/>
          <w:spacing w:val="-20"/>
          <w:sz w:val="28"/>
          <w:szCs w:val="28"/>
          <w:lang w:val="ru-RU"/>
        </w:rPr>
        <w:t xml:space="preserve"> // С</w:t>
      </w:r>
      <w:proofErr w:type="gramEnd"/>
      <w:r w:rsidR="00AE31E9" w:rsidRPr="000B5619">
        <w:rPr>
          <w:rFonts w:cs="Times New Roman"/>
          <w:spacing w:val="-20"/>
          <w:sz w:val="28"/>
          <w:szCs w:val="28"/>
          <w:lang w:val="ru-RU"/>
        </w:rPr>
        <w:t xml:space="preserve">обр. законодательства Рос. Федерации. – 2015. - №51. – Ст.7247. – СПС </w:t>
      </w:r>
      <w:r w:rsidRPr="000B5619">
        <w:rPr>
          <w:rFonts w:cs="Times New Roman"/>
          <w:spacing w:val="-20"/>
          <w:sz w:val="28"/>
          <w:szCs w:val="28"/>
          <w:lang w:val="ru-RU"/>
        </w:rPr>
        <w:t>«</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20026C" w:rsidRPr="007446F2" w:rsidRDefault="0020026C" w:rsidP="000B5619">
      <w:pPr>
        <w:pStyle w:val="ac"/>
        <w:numPr>
          <w:ilvl w:val="2"/>
          <w:numId w:val="15"/>
        </w:numPr>
        <w:spacing w:line="360" w:lineRule="auto"/>
        <w:ind w:left="567" w:hanging="425"/>
        <w:jc w:val="both"/>
        <w:rPr>
          <w:rFonts w:cs="Times New Roman"/>
          <w:spacing w:val="-20"/>
          <w:sz w:val="28"/>
          <w:szCs w:val="28"/>
          <w:lang w:val="ru-RU"/>
        </w:rPr>
      </w:pPr>
      <w:r w:rsidRPr="007446F2">
        <w:rPr>
          <w:rFonts w:cs="Times New Roman"/>
          <w:spacing w:val="-20"/>
          <w:sz w:val="28"/>
          <w:szCs w:val="28"/>
          <w:lang w:val="ru-RU"/>
        </w:rPr>
        <w:t>Постановления и распоряжения Правительства Российской Федерации</w:t>
      </w:r>
    </w:p>
    <w:p w:rsidR="000B5619" w:rsidRDefault="006B005E" w:rsidP="000B5619">
      <w:pPr>
        <w:pStyle w:val="ac"/>
        <w:numPr>
          <w:ilvl w:val="3"/>
          <w:numId w:val="13"/>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Устав о дисциплине экипажей судов обеспечения Военно-Морского Фл</w:t>
      </w:r>
      <w:r w:rsidR="004E0A4F" w:rsidRPr="007446F2">
        <w:rPr>
          <w:rFonts w:cs="Times New Roman"/>
          <w:spacing w:val="-20"/>
          <w:sz w:val="28"/>
          <w:szCs w:val="28"/>
          <w:lang w:val="ru-RU"/>
        </w:rPr>
        <w:t xml:space="preserve">ота </w:t>
      </w:r>
      <w:r w:rsidR="004E0A4F" w:rsidRPr="007446F2">
        <w:rPr>
          <w:rFonts w:cs="Times New Roman"/>
          <w:spacing w:val="-20"/>
          <w:sz w:val="28"/>
          <w:szCs w:val="28"/>
          <w:lang w:val="ru-RU"/>
        </w:rPr>
        <w:lastRenderedPageBreak/>
        <w:t>[Электронный ресурс]: утв. п</w:t>
      </w:r>
      <w:r w:rsidRPr="007446F2">
        <w:rPr>
          <w:rFonts w:cs="Times New Roman"/>
          <w:spacing w:val="-20"/>
          <w:sz w:val="28"/>
          <w:szCs w:val="28"/>
          <w:lang w:val="ru-RU"/>
        </w:rPr>
        <w:t xml:space="preserve">остановлением Правительства РФ от 22 сент. 2000 г. </w:t>
      </w:r>
      <w:r w:rsidR="00AE31E9" w:rsidRPr="007446F2">
        <w:rPr>
          <w:rFonts w:cs="Times New Roman"/>
          <w:spacing w:val="-20"/>
          <w:sz w:val="28"/>
          <w:szCs w:val="28"/>
          <w:lang w:val="ru-RU"/>
        </w:rPr>
        <w:t xml:space="preserve"> №715</w:t>
      </w:r>
      <w:proofErr w:type="gramStart"/>
      <w:r w:rsidR="00AE31E9" w:rsidRPr="007446F2">
        <w:rPr>
          <w:rFonts w:cs="Times New Roman"/>
          <w:spacing w:val="-20"/>
          <w:sz w:val="28"/>
          <w:szCs w:val="28"/>
          <w:lang w:val="ru-RU"/>
        </w:rPr>
        <w:t xml:space="preserve"> // С</w:t>
      </w:r>
      <w:proofErr w:type="gramEnd"/>
      <w:r w:rsidR="00AE31E9" w:rsidRPr="007446F2">
        <w:rPr>
          <w:rFonts w:cs="Times New Roman"/>
          <w:spacing w:val="-20"/>
          <w:sz w:val="28"/>
          <w:szCs w:val="28"/>
          <w:lang w:val="ru-RU"/>
        </w:rPr>
        <w:t xml:space="preserve">обр. законодательства Рос. Федерации. – 2000. - №40. – Ст.3966. – СПС </w:t>
      </w:r>
      <w:r w:rsidRPr="007446F2">
        <w:rPr>
          <w:rFonts w:cs="Times New Roman"/>
          <w:spacing w:val="-20"/>
          <w:sz w:val="28"/>
          <w:szCs w:val="28"/>
          <w:lang w:val="ru-RU"/>
        </w:rPr>
        <w:t>«</w:t>
      </w:r>
      <w:proofErr w:type="spellStart"/>
      <w:r w:rsidRPr="007446F2">
        <w:rPr>
          <w:rFonts w:cs="Times New Roman"/>
          <w:spacing w:val="-20"/>
          <w:sz w:val="28"/>
          <w:szCs w:val="28"/>
          <w:lang w:val="ru-RU"/>
        </w:rPr>
        <w:t>КонсультантПлюс</w:t>
      </w:r>
      <w:proofErr w:type="spellEnd"/>
      <w:r w:rsidRPr="007446F2">
        <w:rPr>
          <w:rFonts w:cs="Times New Roman"/>
          <w:spacing w:val="-20"/>
          <w:sz w:val="28"/>
          <w:szCs w:val="28"/>
          <w:lang w:val="ru-RU"/>
        </w:rPr>
        <w:t>».</w:t>
      </w:r>
    </w:p>
    <w:p w:rsidR="000B5619" w:rsidRDefault="00AE31E9" w:rsidP="000B5619">
      <w:pPr>
        <w:pStyle w:val="ac"/>
        <w:numPr>
          <w:ilvl w:val="3"/>
          <w:numId w:val="13"/>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О трудовых книжках [Э</w:t>
      </w:r>
      <w:r w:rsidR="004E0A4F" w:rsidRPr="000B5619">
        <w:rPr>
          <w:rFonts w:cs="Times New Roman"/>
          <w:spacing w:val="-20"/>
          <w:sz w:val="28"/>
          <w:szCs w:val="28"/>
          <w:lang w:val="ru-RU"/>
        </w:rPr>
        <w:t>лектронный ресурс]: п</w:t>
      </w:r>
      <w:r w:rsidRPr="000B5619">
        <w:rPr>
          <w:rFonts w:cs="Times New Roman"/>
          <w:spacing w:val="-20"/>
          <w:sz w:val="28"/>
          <w:szCs w:val="28"/>
          <w:lang w:val="ru-RU"/>
        </w:rPr>
        <w:t>остановление</w:t>
      </w:r>
      <w:r w:rsidR="00DF379A" w:rsidRPr="000B5619">
        <w:rPr>
          <w:rFonts w:cs="Times New Roman"/>
          <w:spacing w:val="-20"/>
          <w:sz w:val="28"/>
          <w:szCs w:val="28"/>
          <w:lang w:val="ru-RU"/>
        </w:rPr>
        <w:t xml:space="preserve"> Правительства РФ</w:t>
      </w:r>
      <w:r w:rsidRPr="000B5619">
        <w:rPr>
          <w:rFonts w:cs="Times New Roman"/>
          <w:spacing w:val="-20"/>
          <w:sz w:val="28"/>
          <w:szCs w:val="28"/>
          <w:lang w:val="ru-RU"/>
        </w:rPr>
        <w:t xml:space="preserve"> от 16 апр. 2003 г. №225</w:t>
      </w:r>
      <w:proofErr w:type="gramStart"/>
      <w:r w:rsidRPr="000B5619">
        <w:rPr>
          <w:rFonts w:cs="Times New Roman"/>
          <w:spacing w:val="-20"/>
          <w:sz w:val="28"/>
          <w:szCs w:val="28"/>
          <w:lang w:val="ru-RU"/>
        </w:rPr>
        <w:t xml:space="preserve"> // С</w:t>
      </w:r>
      <w:proofErr w:type="gramEnd"/>
      <w:r w:rsidRPr="000B5619">
        <w:rPr>
          <w:rFonts w:cs="Times New Roman"/>
          <w:spacing w:val="-20"/>
          <w:sz w:val="28"/>
          <w:szCs w:val="28"/>
          <w:lang w:val="ru-RU"/>
        </w:rPr>
        <w:t xml:space="preserve">обр. законодательства Рос. Федерации. – 2003. - №16. – Ст.1539. – СПС </w:t>
      </w:r>
      <w:r w:rsidR="00DF379A" w:rsidRPr="000B5619">
        <w:rPr>
          <w:rFonts w:cs="Times New Roman"/>
          <w:spacing w:val="-20"/>
          <w:sz w:val="28"/>
          <w:szCs w:val="28"/>
          <w:lang w:val="ru-RU"/>
        </w:rPr>
        <w:t>«</w:t>
      </w:r>
      <w:proofErr w:type="spellStart"/>
      <w:r w:rsidR="00DF379A" w:rsidRPr="000B5619">
        <w:rPr>
          <w:rFonts w:cs="Times New Roman"/>
          <w:spacing w:val="-20"/>
          <w:sz w:val="28"/>
          <w:szCs w:val="28"/>
          <w:lang w:val="ru-RU"/>
        </w:rPr>
        <w:t>КонсультантПлюс</w:t>
      </w:r>
      <w:proofErr w:type="spellEnd"/>
      <w:r w:rsidR="00DF379A" w:rsidRPr="000B5619">
        <w:rPr>
          <w:rFonts w:cs="Times New Roman"/>
          <w:spacing w:val="-20"/>
          <w:sz w:val="28"/>
          <w:szCs w:val="28"/>
          <w:lang w:val="ru-RU"/>
        </w:rPr>
        <w:t>»</w:t>
      </w:r>
    </w:p>
    <w:p w:rsidR="00DF379A" w:rsidRPr="000B5619" w:rsidRDefault="00AE31E9" w:rsidP="000B5619">
      <w:pPr>
        <w:pStyle w:val="ac"/>
        <w:numPr>
          <w:ilvl w:val="3"/>
          <w:numId w:val="13"/>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О</w:t>
      </w:r>
      <w:r w:rsidR="00DF379A" w:rsidRPr="000B5619">
        <w:rPr>
          <w:rFonts w:cs="Times New Roman"/>
          <w:spacing w:val="-20"/>
          <w:sz w:val="28"/>
          <w:szCs w:val="28"/>
          <w:lang w:val="ru-RU"/>
        </w:rPr>
        <w:t>б особенностях порядка исчисления средней заработной п</w:t>
      </w:r>
      <w:r w:rsidR="004E0A4F" w:rsidRPr="000B5619">
        <w:rPr>
          <w:rFonts w:cs="Times New Roman"/>
          <w:spacing w:val="-20"/>
          <w:sz w:val="28"/>
          <w:szCs w:val="28"/>
          <w:lang w:val="ru-RU"/>
        </w:rPr>
        <w:t>латы [Электронный ресурс]: п</w:t>
      </w:r>
      <w:r w:rsidRPr="000B5619">
        <w:rPr>
          <w:rFonts w:cs="Times New Roman"/>
          <w:spacing w:val="-20"/>
          <w:sz w:val="28"/>
          <w:szCs w:val="28"/>
          <w:lang w:val="ru-RU"/>
        </w:rPr>
        <w:t>остановление</w:t>
      </w:r>
      <w:r w:rsidR="00DF379A" w:rsidRPr="000B5619">
        <w:rPr>
          <w:rFonts w:cs="Times New Roman"/>
          <w:spacing w:val="-20"/>
          <w:sz w:val="28"/>
          <w:szCs w:val="28"/>
          <w:lang w:val="ru-RU"/>
        </w:rPr>
        <w:t xml:space="preserve"> Правительства РФ от 24 д</w:t>
      </w:r>
      <w:r w:rsidRPr="000B5619">
        <w:rPr>
          <w:rFonts w:cs="Times New Roman"/>
          <w:spacing w:val="-20"/>
          <w:sz w:val="28"/>
          <w:szCs w:val="28"/>
          <w:lang w:val="ru-RU"/>
        </w:rPr>
        <w:t>ек. 2007 г. №922</w:t>
      </w:r>
      <w:proofErr w:type="gramStart"/>
      <w:r w:rsidRPr="000B5619">
        <w:rPr>
          <w:rFonts w:cs="Times New Roman"/>
          <w:spacing w:val="-20"/>
          <w:sz w:val="28"/>
          <w:szCs w:val="28"/>
          <w:lang w:val="ru-RU"/>
        </w:rPr>
        <w:t xml:space="preserve"> // С</w:t>
      </w:r>
      <w:proofErr w:type="gramEnd"/>
      <w:r w:rsidRPr="000B5619">
        <w:rPr>
          <w:rFonts w:cs="Times New Roman"/>
          <w:spacing w:val="-20"/>
          <w:sz w:val="28"/>
          <w:szCs w:val="28"/>
          <w:lang w:val="ru-RU"/>
        </w:rPr>
        <w:t>обр. законодательства Рос. Федерации. – 2007. - №53. – Ст.6618. - СПС</w:t>
      </w:r>
      <w:r w:rsidR="00DF379A" w:rsidRPr="000B5619">
        <w:rPr>
          <w:rFonts w:cs="Times New Roman"/>
          <w:spacing w:val="-20"/>
          <w:sz w:val="28"/>
          <w:szCs w:val="28"/>
          <w:lang w:val="ru-RU"/>
        </w:rPr>
        <w:t xml:space="preserve"> «</w:t>
      </w:r>
      <w:proofErr w:type="spellStart"/>
      <w:r w:rsidR="00DF379A" w:rsidRPr="000B5619">
        <w:rPr>
          <w:rFonts w:cs="Times New Roman"/>
          <w:spacing w:val="-20"/>
          <w:sz w:val="28"/>
          <w:szCs w:val="28"/>
          <w:lang w:val="ru-RU"/>
        </w:rPr>
        <w:t>КонсультантПлюс</w:t>
      </w:r>
      <w:proofErr w:type="spellEnd"/>
      <w:r w:rsidR="00DF379A" w:rsidRPr="000B5619">
        <w:rPr>
          <w:rFonts w:cs="Times New Roman"/>
          <w:spacing w:val="-20"/>
          <w:sz w:val="28"/>
          <w:szCs w:val="28"/>
          <w:lang w:val="ru-RU"/>
        </w:rPr>
        <w:t>».</w:t>
      </w:r>
    </w:p>
    <w:p w:rsidR="0020026C" w:rsidRPr="007446F2" w:rsidRDefault="0020026C" w:rsidP="000B5619">
      <w:pPr>
        <w:pStyle w:val="ac"/>
        <w:numPr>
          <w:ilvl w:val="2"/>
          <w:numId w:val="16"/>
        </w:numPr>
        <w:spacing w:line="360" w:lineRule="auto"/>
        <w:ind w:left="709" w:hanging="567"/>
        <w:jc w:val="both"/>
        <w:rPr>
          <w:rFonts w:cs="Times New Roman"/>
          <w:spacing w:val="-20"/>
          <w:sz w:val="28"/>
          <w:szCs w:val="28"/>
          <w:lang w:val="ru-RU"/>
        </w:rPr>
      </w:pPr>
      <w:r w:rsidRPr="007446F2">
        <w:rPr>
          <w:rFonts w:cs="Times New Roman"/>
          <w:spacing w:val="-20"/>
          <w:sz w:val="28"/>
          <w:szCs w:val="28"/>
          <w:lang w:val="ru-RU"/>
        </w:rPr>
        <w:t>Нормативные акты федеральных органов исполнительной власти и уполномоченных организаций</w:t>
      </w:r>
    </w:p>
    <w:p w:rsidR="000B5619" w:rsidRDefault="00AC1D3A" w:rsidP="000B5619">
      <w:pPr>
        <w:pStyle w:val="ac"/>
        <w:numPr>
          <w:ilvl w:val="3"/>
          <w:numId w:val="14"/>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Правила об очередных и дополнительных отпусках [Электронный ресурс]: утв. НКТ СССР 30 апр. 1930</w:t>
      </w:r>
      <w:r w:rsidR="00AE31E9" w:rsidRPr="007446F2">
        <w:rPr>
          <w:rFonts w:cs="Times New Roman"/>
          <w:spacing w:val="-20"/>
          <w:sz w:val="28"/>
          <w:szCs w:val="28"/>
          <w:lang w:val="ru-RU"/>
        </w:rPr>
        <w:t xml:space="preserve"> г. №169 // Известия НКТ СССР. </w:t>
      </w:r>
      <w:r w:rsidR="004E0A4F" w:rsidRPr="007446F2">
        <w:rPr>
          <w:rFonts w:cs="Times New Roman"/>
          <w:spacing w:val="-20"/>
          <w:sz w:val="28"/>
          <w:szCs w:val="28"/>
          <w:lang w:val="ru-RU"/>
        </w:rPr>
        <w:t>–</w:t>
      </w:r>
      <w:r w:rsidR="00AE31E9" w:rsidRPr="007446F2">
        <w:rPr>
          <w:rFonts w:cs="Times New Roman"/>
          <w:spacing w:val="-20"/>
          <w:sz w:val="28"/>
          <w:szCs w:val="28"/>
          <w:lang w:val="ru-RU"/>
        </w:rPr>
        <w:t xml:space="preserve"> </w:t>
      </w:r>
      <w:r w:rsidR="004E0A4F" w:rsidRPr="007446F2">
        <w:rPr>
          <w:rFonts w:cs="Times New Roman"/>
          <w:spacing w:val="-20"/>
          <w:sz w:val="28"/>
          <w:szCs w:val="28"/>
          <w:lang w:val="ru-RU"/>
        </w:rPr>
        <w:t xml:space="preserve">1930. - №13. –СПС </w:t>
      </w:r>
      <w:r w:rsidRPr="007446F2">
        <w:rPr>
          <w:rFonts w:cs="Times New Roman"/>
          <w:spacing w:val="-20"/>
          <w:sz w:val="28"/>
          <w:szCs w:val="28"/>
          <w:lang w:val="ru-RU"/>
        </w:rPr>
        <w:t>«</w:t>
      </w:r>
      <w:proofErr w:type="spellStart"/>
      <w:r w:rsidRPr="007446F2">
        <w:rPr>
          <w:rFonts w:cs="Times New Roman"/>
          <w:spacing w:val="-20"/>
          <w:sz w:val="28"/>
          <w:szCs w:val="28"/>
          <w:lang w:val="ru-RU"/>
        </w:rPr>
        <w:t>КонсультантПлюс</w:t>
      </w:r>
      <w:proofErr w:type="spellEnd"/>
      <w:r w:rsidRPr="007446F2">
        <w:rPr>
          <w:rFonts w:cs="Times New Roman"/>
          <w:spacing w:val="-20"/>
          <w:sz w:val="28"/>
          <w:szCs w:val="28"/>
          <w:lang w:val="ru-RU"/>
        </w:rPr>
        <w:t>»</w:t>
      </w:r>
      <w:r w:rsidR="004E0A4F" w:rsidRPr="007446F2">
        <w:rPr>
          <w:rFonts w:cs="Times New Roman"/>
          <w:spacing w:val="-20"/>
          <w:sz w:val="28"/>
          <w:szCs w:val="28"/>
          <w:lang w:val="ru-RU"/>
        </w:rPr>
        <w:t>.</w:t>
      </w:r>
    </w:p>
    <w:p w:rsidR="000B5619" w:rsidRDefault="004E0A4F" w:rsidP="000B5619">
      <w:pPr>
        <w:pStyle w:val="ac"/>
        <w:numPr>
          <w:ilvl w:val="3"/>
          <w:numId w:val="14"/>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Об утверждении Перечня</w:t>
      </w:r>
      <w:r w:rsidR="00332C12" w:rsidRPr="000B5619">
        <w:rPr>
          <w:rFonts w:cs="Times New Roman"/>
          <w:spacing w:val="-20"/>
          <w:sz w:val="28"/>
          <w:szCs w:val="28"/>
          <w:lang w:val="ru-RU"/>
        </w:rPr>
        <w:t xml:space="preserve"> видов выплат стимулирующего характера в федеральных бюджетных, автономных, казенных учреждениях [Электронный ресурс]: </w:t>
      </w:r>
      <w:r w:rsidRPr="000B5619">
        <w:rPr>
          <w:rFonts w:cs="Times New Roman"/>
          <w:spacing w:val="-20"/>
          <w:sz w:val="28"/>
          <w:szCs w:val="28"/>
          <w:lang w:val="ru-RU"/>
        </w:rPr>
        <w:t>приказ</w:t>
      </w:r>
      <w:r w:rsidR="00332C12" w:rsidRPr="000B5619">
        <w:rPr>
          <w:rFonts w:cs="Times New Roman"/>
          <w:spacing w:val="-20"/>
          <w:sz w:val="28"/>
          <w:szCs w:val="28"/>
          <w:lang w:val="ru-RU"/>
        </w:rPr>
        <w:t xml:space="preserve"> </w:t>
      </w:r>
      <w:proofErr w:type="spellStart"/>
      <w:r w:rsidR="00332C12" w:rsidRPr="000B5619">
        <w:rPr>
          <w:rFonts w:cs="Times New Roman"/>
          <w:spacing w:val="-20"/>
          <w:sz w:val="28"/>
          <w:szCs w:val="28"/>
          <w:lang w:val="ru-RU"/>
        </w:rPr>
        <w:t>Ми</w:t>
      </w:r>
      <w:r w:rsidRPr="000B5619">
        <w:rPr>
          <w:rFonts w:cs="Times New Roman"/>
          <w:spacing w:val="-20"/>
          <w:sz w:val="28"/>
          <w:szCs w:val="28"/>
          <w:lang w:val="ru-RU"/>
        </w:rPr>
        <w:t>нздравсоцразвития</w:t>
      </w:r>
      <w:proofErr w:type="spellEnd"/>
      <w:r w:rsidRPr="000B5619">
        <w:rPr>
          <w:rFonts w:cs="Times New Roman"/>
          <w:spacing w:val="-20"/>
          <w:sz w:val="28"/>
          <w:szCs w:val="28"/>
          <w:lang w:val="ru-RU"/>
        </w:rPr>
        <w:t xml:space="preserve"> РФ от 29 дек. 2007 г. №818 // Рос</w:t>
      </w:r>
      <w:proofErr w:type="gramStart"/>
      <w:r w:rsidRPr="000B5619">
        <w:rPr>
          <w:rFonts w:cs="Times New Roman"/>
          <w:spacing w:val="-20"/>
          <w:sz w:val="28"/>
          <w:szCs w:val="28"/>
          <w:lang w:val="ru-RU"/>
        </w:rPr>
        <w:t>.</w:t>
      </w:r>
      <w:proofErr w:type="gramEnd"/>
      <w:r w:rsidRPr="000B5619">
        <w:rPr>
          <w:rFonts w:cs="Times New Roman"/>
          <w:spacing w:val="-20"/>
          <w:sz w:val="28"/>
          <w:szCs w:val="28"/>
          <w:lang w:val="ru-RU"/>
        </w:rPr>
        <w:t xml:space="preserve"> </w:t>
      </w:r>
      <w:proofErr w:type="gramStart"/>
      <w:r w:rsidRPr="000B5619">
        <w:rPr>
          <w:rFonts w:cs="Times New Roman"/>
          <w:spacing w:val="-20"/>
          <w:sz w:val="28"/>
          <w:szCs w:val="28"/>
          <w:lang w:val="ru-RU"/>
        </w:rPr>
        <w:t>г</w:t>
      </w:r>
      <w:proofErr w:type="gramEnd"/>
      <w:r w:rsidRPr="000B5619">
        <w:rPr>
          <w:rFonts w:cs="Times New Roman"/>
          <w:spacing w:val="-20"/>
          <w:sz w:val="28"/>
          <w:szCs w:val="28"/>
          <w:lang w:val="ru-RU"/>
        </w:rPr>
        <w:t xml:space="preserve">азета. – 2008. – 9 фев. – СПС </w:t>
      </w:r>
      <w:r w:rsidR="00332C12" w:rsidRPr="000B5619">
        <w:rPr>
          <w:rFonts w:cs="Times New Roman"/>
          <w:spacing w:val="-20"/>
          <w:sz w:val="28"/>
          <w:szCs w:val="28"/>
          <w:lang w:val="ru-RU"/>
        </w:rPr>
        <w:t>«</w:t>
      </w:r>
      <w:proofErr w:type="spellStart"/>
      <w:r w:rsidR="00332C12" w:rsidRPr="000B5619">
        <w:rPr>
          <w:rFonts w:cs="Times New Roman"/>
          <w:spacing w:val="-20"/>
          <w:sz w:val="28"/>
          <w:szCs w:val="28"/>
          <w:lang w:val="ru-RU"/>
        </w:rPr>
        <w:t>КонсультантПлюс</w:t>
      </w:r>
      <w:proofErr w:type="spellEnd"/>
      <w:r w:rsidR="00332C12" w:rsidRPr="000B5619">
        <w:rPr>
          <w:rFonts w:cs="Times New Roman"/>
          <w:spacing w:val="-20"/>
          <w:sz w:val="28"/>
          <w:szCs w:val="28"/>
          <w:lang w:val="ru-RU"/>
        </w:rPr>
        <w:t>».</w:t>
      </w:r>
    </w:p>
    <w:p w:rsidR="000E7F3B" w:rsidRPr="000B5619" w:rsidRDefault="004E0A4F" w:rsidP="000B5619">
      <w:pPr>
        <w:pStyle w:val="ac"/>
        <w:numPr>
          <w:ilvl w:val="3"/>
          <w:numId w:val="14"/>
        </w:numPr>
        <w:spacing w:line="360" w:lineRule="auto"/>
        <w:ind w:left="567" w:hanging="567"/>
        <w:jc w:val="both"/>
        <w:rPr>
          <w:rFonts w:cs="Times New Roman"/>
          <w:spacing w:val="-20"/>
          <w:sz w:val="28"/>
          <w:szCs w:val="28"/>
          <w:lang w:val="ru-RU"/>
        </w:rPr>
      </w:pPr>
      <w:proofErr w:type="gramStart"/>
      <w:r w:rsidRPr="000B5619">
        <w:rPr>
          <w:rFonts w:cs="Times New Roman"/>
          <w:spacing w:val="-20"/>
          <w:sz w:val="28"/>
          <w:szCs w:val="28"/>
          <w:lang w:val="ru-RU"/>
        </w:rPr>
        <w:t>Об утверждении Указаний</w:t>
      </w:r>
      <w:r w:rsidR="000E7F3B" w:rsidRPr="000B5619">
        <w:rPr>
          <w:rFonts w:cs="Times New Roman"/>
          <w:spacing w:val="-20"/>
          <w:sz w:val="28"/>
          <w:szCs w:val="28"/>
          <w:lang w:val="ru-RU"/>
        </w:rPr>
        <w:t xml:space="preserve"> по заполнению форм федерального статистического наблюдения №П-1 «Сведения о производстве и отгрузке товаров и услуг», №П-2 «Сведения об инвестициях в нефинансовые активы», №П-3 «Сведения о финансовом состоянии организации», №П-4 «Сведения о численности и заработной плате работников», №П-5(м) «Основные сведения о деятельности организаци</w:t>
      </w:r>
      <w:r w:rsidRPr="000B5619">
        <w:rPr>
          <w:rFonts w:cs="Times New Roman"/>
          <w:spacing w:val="-20"/>
          <w:sz w:val="28"/>
          <w:szCs w:val="28"/>
          <w:lang w:val="ru-RU"/>
        </w:rPr>
        <w:t>и» [Электронный ресурс]:  приказ</w:t>
      </w:r>
      <w:r w:rsidR="000E7F3B" w:rsidRPr="000B5619">
        <w:rPr>
          <w:rFonts w:cs="Times New Roman"/>
          <w:spacing w:val="-20"/>
          <w:sz w:val="28"/>
          <w:szCs w:val="28"/>
          <w:lang w:val="ru-RU"/>
        </w:rPr>
        <w:t xml:space="preserve"> Росстата</w:t>
      </w:r>
      <w:r w:rsidRPr="000B5619">
        <w:rPr>
          <w:rFonts w:cs="Times New Roman"/>
          <w:spacing w:val="-20"/>
          <w:sz w:val="28"/>
          <w:szCs w:val="28"/>
          <w:lang w:val="ru-RU"/>
        </w:rPr>
        <w:t xml:space="preserve"> от 28 окт. 2013 г. №428.</w:t>
      </w:r>
      <w:proofErr w:type="gramEnd"/>
      <w:r w:rsidRPr="000B5619">
        <w:rPr>
          <w:rFonts w:cs="Times New Roman"/>
          <w:spacing w:val="-20"/>
          <w:sz w:val="28"/>
          <w:szCs w:val="28"/>
          <w:lang w:val="ru-RU"/>
        </w:rPr>
        <w:t xml:space="preserve"> – СПС </w:t>
      </w:r>
      <w:r w:rsidR="000E7F3B" w:rsidRPr="000B5619">
        <w:rPr>
          <w:rFonts w:cs="Times New Roman"/>
          <w:spacing w:val="-20"/>
          <w:sz w:val="28"/>
          <w:szCs w:val="28"/>
          <w:lang w:val="ru-RU"/>
        </w:rPr>
        <w:t>«</w:t>
      </w:r>
      <w:proofErr w:type="spellStart"/>
      <w:r w:rsidR="000E7F3B" w:rsidRPr="000B5619">
        <w:rPr>
          <w:rFonts w:cs="Times New Roman"/>
          <w:spacing w:val="-20"/>
          <w:sz w:val="28"/>
          <w:szCs w:val="28"/>
          <w:lang w:val="ru-RU"/>
        </w:rPr>
        <w:t>КонсультантПлюс</w:t>
      </w:r>
      <w:proofErr w:type="spellEnd"/>
      <w:r w:rsidR="000E7F3B" w:rsidRPr="000B5619">
        <w:rPr>
          <w:rFonts w:cs="Times New Roman"/>
          <w:spacing w:val="-20"/>
          <w:sz w:val="28"/>
          <w:szCs w:val="28"/>
          <w:lang w:val="ru-RU"/>
        </w:rPr>
        <w:t>»</w:t>
      </w:r>
      <w:r w:rsidRPr="000B5619">
        <w:rPr>
          <w:rFonts w:cs="Times New Roman"/>
          <w:spacing w:val="-20"/>
          <w:sz w:val="28"/>
          <w:szCs w:val="28"/>
          <w:lang w:val="ru-RU"/>
        </w:rPr>
        <w:t>.</w:t>
      </w:r>
    </w:p>
    <w:p w:rsidR="0020026C" w:rsidRPr="007446F2" w:rsidRDefault="0020026C" w:rsidP="000B5619">
      <w:pPr>
        <w:pStyle w:val="ac"/>
        <w:numPr>
          <w:ilvl w:val="2"/>
          <w:numId w:val="17"/>
        </w:numPr>
        <w:spacing w:line="360" w:lineRule="auto"/>
        <w:ind w:left="709" w:hanging="567"/>
        <w:jc w:val="both"/>
        <w:rPr>
          <w:rFonts w:cs="Times New Roman"/>
          <w:spacing w:val="-20"/>
          <w:sz w:val="28"/>
          <w:szCs w:val="28"/>
          <w:lang w:val="ru-RU"/>
        </w:rPr>
      </w:pPr>
      <w:r w:rsidRPr="007446F2">
        <w:rPr>
          <w:rFonts w:cs="Times New Roman"/>
          <w:spacing w:val="-20"/>
          <w:sz w:val="28"/>
          <w:szCs w:val="28"/>
          <w:lang w:val="ru-RU"/>
        </w:rPr>
        <w:t>Иные официальные документы органов государственной власти Российской Федерации</w:t>
      </w:r>
    </w:p>
    <w:p w:rsidR="000B5619" w:rsidRDefault="004E0A4F" w:rsidP="000B5619">
      <w:pPr>
        <w:pStyle w:val="ac"/>
        <w:numPr>
          <w:ilvl w:val="3"/>
          <w:numId w:val="18"/>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 xml:space="preserve">Письмо Министерства финансов РФ от 25 окт. 2005 г. №03-03-04/1/294 </w:t>
      </w:r>
      <w:r w:rsidR="005031C2" w:rsidRPr="007446F2">
        <w:rPr>
          <w:rFonts w:cs="Times New Roman"/>
          <w:spacing w:val="-20"/>
          <w:sz w:val="28"/>
          <w:szCs w:val="28"/>
          <w:lang w:val="ru-RU"/>
        </w:rPr>
        <w:t xml:space="preserve">[Электронный ресурс]. </w:t>
      </w:r>
      <w:r w:rsidRPr="007446F2">
        <w:rPr>
          <w:rFonts w:cs="Times New Roman"/>
          <w:spacing w:val="-20"/>
          <w:sz w:val="28"/>
          <w:szCs w:val="28"/>
          <w:lang w:val="ru-RU"/>
        </w:rPr>
        <w:t xml:space="preserve">– СПС </w:t>
      </w:r>
      <w:r w:rsidR="005031C2" w:rsidRPr="007446F2">
        <w:rPr>
          <w:rFonts w:cs="Times New Roman"/>
          <w:spacing w:val="-20"/>
          <w:sz w:val="28"/>
          <w:szCs w:val="28"/>
          <w:lang w:val="ru-RU"/>
        </w:rPr>
        <w:t>«</w:t>
      </w:r>
      <w:proofErr w:type="spellStart"/>
      <w:r w:rsidR="005031C2" w:rsidRPr="007446F2">
        <w:rPr>
          <w:rFonts w:cs="Times New Roman"/>
          <w:spacing w:val="-20"/>
          <w:sz w:val="28"/>
          <w:szCs w:val="28"/>
          <w:lang w:val="ru-RU"/>
        </w:rPr>
        <w:t>К</w:t>
      </w:r>
      <w:r w:rsidRPr="007446F2">
        <w:rPr>
          <w:rFonts w:cs="Times New Roman"/>
          <w:spacing w:val="-20"/>
          <w:sz w:val="28"/>
          <w:szCs w:val="28"/>
          <w:lang w:val="ru-RU"/>
        </w:rPr>
        <w:t>онсультантПлюс</w:t>
      </w:r>
      <w:proofErr w:type="spellEnd"/>
      <w:r w:rsidRPr="007446F2">
        <w:rPr>
          <w:rFonts w:cs="Times New Roman"/>
          <w:spacing w:val="-20"/>
          <w:sz w:val="28"/>
          <w:szCs w:val="28"/>
          <w:lang w:val="ru-RU"/>
        </w:rPr>
        <w:t>».</w:t>
      </w:r>
    </w:p>
    <w:p w:rsidR="000F2B6B" w:rsidRPr="000B5619" w:rsidRDefault="00145FBC" w:rsidP="000B5619">
      <w:pPr>
        <w:pStyle w:val="ac"/>
        <w:numPr>
          <w:ilvl w:val="3"/>
          <w:numId w:val="18"/>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 xml:space="preserve">Письмо Министерства финансов РФ от 21 фев. 2011 г. №03-03-06/4/12 [Электронный ресурс]. </w:t>
      </w:r>
      <w:r w:rsidR="004E0A4F" w:rsidRPr="000B5619">
        <w:rPr>
          <w:rFonts w:cs="Times New Roman"/>
          <w:spacing w:val="-20"/>
          <w:sz w:val="28"/>
          <w:szCs w:val="28"/>
          <w:lang w:val="ru-RU"/>
        </w:rPr>
        <w:t xml:space="preserve">– СПС </w:t>
      </w:r>
      <w:r w:rsidRPr="000B5619">
        <w:rPr>
          <w:rFonts w:cs="Times New Roman"/>
          <w:spacing w:val="-20"/>
          <w:sz w:val="28"/>
          <w:szCs w:val="28"/>
          <w:lang w:val="ru-RU"/>
        </w:rPr>
        <w:t>«</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20026C" w:rsidRPr="007446F2" w:rsidRDefault="0020026C" w:rsidP="000B5619">
      <w:pPr>
        <w:pStyle w:val="ac"/>
        <w:numPr>
          <w:ilvl w:val="1"/>
          <w:numId w:val="18"/>
        </w:numPr>
        <w:spacing w:line="360" w:lineRule="auto"/>
        <w:ind w:left="567" w:hanging="425"/>
        <w:jc w:val="both"/>
        <w:rPr>
          <w:rFonts w:cs="Times New Roman"/>
          <w:spacing w:val="-20"/>
          <w:sz w:val="28"/>
          <w:szCs w:val="28"/>
          <w:lang w:val="ru-RU"/>
        </w:rPr>
      </w:pPr>
      <w:r w:rsidRPr="007446F2">
        <w:rPr>
          <w:rFonts w:cs="Times New Roman"/>
          <w:b/>
          <w:i/>
          <w:spacing w:val="-20"/>
          <w:sz w:val="28"/>
          <w:szCs w:val="28"/>
          <w:lang w:val="ru-RU"/>
        </w:rPr>
        <w:lastRenderedPageBreak/>
        <w:t>Акты высших органов судебной власти Российской Федерации, имеющие нормативное содержание</w:t>
      </w:r>
    </w:p>
    <w:p w:rsidR="0020026C" w:rsidRPr="007446F2" w:rsidRDefault="0020026C" w:rsidP="000B5619">
      <w:pPr>
        <w:pStyle w:val="ac"/>
        <w:numPr>
          <w:ilvl w:val="2"/>
          <w:numId w:val="19"/>
        </w:numPr>
        <w:spacing w:line="360" w:lineRule="auto"/>
        <w:ind w:left="567" w:hanging="425"/>
        <w:jc w:val="both"/>
        <w:rPr>
          <w:rFonts w:cs="Times New Roman"/>
          <w:spacing w:val="-20"/>
          <w:sz w:val="28"/>
          <w:szCs w:val="28"/>
          <w:lang w:val="ru-RU"/>
        </w:rPr>
      </w:pPr>
      <w:r w:rsidRPr="007446F2">
        <w:rPr>
          <w:rFonts w:cs="Times New Roman"/>
          <w:spacing w:val="-20"/>
          <w:sz w:val="28"/>
          <w:szCs w:val="28"/>
          <w:lang w:val="ru-RU"/>
        </w:rPr>
        <w:t>Акты Конституционного Суда Российской Федерации</w:t>
      </w:r>
    </w:p>
    <w:p w:rsidR="000B5619" w:rsidRDefault="004E0A4F" w:rsidP="000B5619">
      <w:pPr>
        <w:pStyle w:val="ac"/>
        <w:numPr>
          <w:ilvl w:val="3"/>
          <w:numId w:val="20"/>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 xml:space="preserve">По делу о проверке конституционности части второй статьи 5 федерального закона «О минимальном </w:t>
      </w:r>
      <w:proofErr w:type="gramStart"/>
      <w:r w:rsidRPr="007446F2">
        <w:rPr>
          <w:rFonts w:cs="Times New Roman"/>
          <w:spacing w:val="-20"/>
          <w:sz w:val="28"/>
          <w:szCs w:val="28"/>
          <w:lang w:val="ru-RU"/>
        </w:rPr>
        <w:t>размере оплаты труда</w:t>
      </w:r>
      <w:proofErr w:type="gramEnd"/>
      <w:r w:rsidRPr="007446F2">
        <w:rPr>
          <w:rFonts w:cs="Times New Roman"/>
          <w:spacing w:val="-20"/>
          <w:sz w:val="28"/>
          <w:szCs w:val="28"/>
          <w:lang w:val="ru-RU"/>
        </w:rPr>
        <w:t xml:space="preserve">» в связи с жалобами граждан </w:t>
      </w:r>
      <w:proofErr w:type="spellStart"/>
      <w:r w:rsidRPr="007446F2">
        <w:rPr>
          <w:rFonts w:cs="Times New Roman"/>
          <w:spacing w:val="-20"/>
          <w:sz w:val="28"/>
          <w:szCs w:val="28"/>
          <w:lang w:val="ru-RU"/>
        </w:rPr>
        <w:t>А.Ф.Кутиной</w:t>
      </w:r>
      <w:proofErr w:type="spellEnd"/>
      <w:r w:rsidRPr="007446F2">
        <w:rPr>
          <w:rFonts w:cs="Times New Roman"/>
          <w:spacing w:val="-20"/>
          <w:sz w:val="28"/>
          <w:szCs w:val="28"/>
          <w:lang w:val="ru-RU"/>
        </w:rPr>
        <w:t xml:space="preserve"> и </w:t>
      </w:r>
      <w:proofErr w:type="spellStart"/>
      <w:r w:rsidRPr="007446F2">
        <w:rPr>
          <w:rFonts w:cs="Times New Roman"/>
          <w:spacing w:val="-20"/>
          <w:sz w:val="28"/>
          <w:szCs w:val="28"/>
          <w:lang w:val="ru-RU"/>
        </w:rPr>
        <w:t>А.Ф.Поварнициной</w:t>
      </w:r>
      <w:proofErr w:type="spellEnd"/>
      <w:r w:rsidRPr="007446F2">
        <w:rPr>
          <w:rFonts w:cs="Times New Roman"/>
          <w:spacing w:val="-20"/>
          <w:sz w:val="28"/>
          <w:szCs w:val="28"/>
          <w:lang w:val="ru-RU"/>
        </w:rPr>
        <w:t xml:space="preserve"> [Электронный ресурс]: п</w:t>
      </w:r>
      <w:r w:rsidR="00F03EE6" w:rsidRPr="007446F2">
        <w:rPr>
          <w:rFonts w:cs="Times New Roman"/>
          <w:spacing w:val="-20"/>
          <w:sz w:val="28"/>
          <w:szCs w:val="28"/>
          <w:lang w:val="ru-RU"/>
        </w:rPr>
        <w:t>остановление Конст</w:t>
      </w:r>
      <w:r w:rsidRPr="007446F2">
        <w:rPr>
          <w:rFonts w:cs="Times New Roman"/>
          <w:spacing w:val="-20"/>
          <w:sz w:val="28"/>
          <w:szCs w:val="28"/>
          <w:lang w:val="ru-RU"/>
        </w:rPr>
        <w:t xml:space="preserve">итуционного Суда РФ от 27 </w:t>
      </w:r>
      <w:proofErr w:type="spellStart"/>
      <w:r w:rsidRPr="007446F2">
        <w:rPr>
          <w:rFonts w:cs="Times New Roman"/>
          <w:spacing w:val="-20"/>
          <w:sz w:val="28"/>
          <w:szCs w:val="28"/>
          <w:lang w:val="ru-RU"/>
        </w:rPr>
        <w:t>нояб</w:t>
      </w:r>
      <w:proofErr w:type="spellEnd"/>
      <w:r w:rsidRPr="007446F2">
        <w:rPr>
          <w:rFonts w:cs="Times New Roman"/>
          <w:spacing w:val="-20"/>
          <w:sz w:val="28"/>
          <w:szCs w:val="28"/>
          <w:lang w:val="ru-RU"/>
        </w:rPr>
        <w:t xml:space="preserve">. 2008 г. №11-П // Собр. законодательства Рос. Федерации. – 2008. - №51. – Ст.6205. – СПС </w:t>
      </w:r>
      <w:r w:rsidR="00F03EE6" w:rsidRPr="007446F2">
        <w:rPr>
          <w:rFonts w:cs="Times New Roman"/>
          <w:spacing w:val="-20"/>
          <w:sz w:val="28"/>
          <w:szCs w:val="28"/>
          <w:lang w:val="ru-RU"/>
        </w:rPr>
        <w:t>«</w:t>
      </w:r>
      <w:proofErr w:type="spellStart"/>
      <w:r w:rsidR="00F03EE6" w:rsidRPr="007446F2">
        <w:rPr>
          <w:rFonts w:cs="Times New Roman"/>
          <w:spacing w:val="-20"/>
          <w:sz w:val="28"/>
          <w:szCs w:val="28"/>
          <w:lang w:val="ru-RU"/>
        </w:rPr>
        <w:t>КонсультантПлюс</w:t>
      </w:r>
      <w:proofErr w:type="spellEnd"/>
      <w:r w:rsidR="00F03EE6" w:rsidRPr="007446F2">
        <w:rPr>
          <w:rFonts w:cs="Times New Roman"/>
          <w:spacing w:val="-20"/>
          <w:sz w:val="28"/>
          <w:szCs w:val="28"/>
          <w:lang w:val="ru-RU"/>
        </w:rPr>
        <w:t>»</w:t>
      </w:r>
      <w:r w:rsidRPr="007446F2">
        <w:rPr>
          <w:rFonts w:cs="Times New Roman"/>
          <w:spacing w:val="-20"/>
          <w:sz w:val="28"/>
          <w:szCs w:val="28"/>
          <w:lang w:val="ru-RU"/>
        </w:rPr>
        <w:t>.</w:t>
      </w:r>
    </w:p>
    <w:p w:rsidR="00F03EE6" w:rsidRPr="000B5619" w:rsidRDefault="00FF6A06" w:rsidP="000B5619">
      <w:pPr>
        <w:pStyle w:val="ac"/>
        <w:numPr>
          <w:ilvl w:val="3"/>
          <w:numId w:val="20"/>
        </w:numPr>
        <w:spacing w:line="360" w:lineRule="auto"/>
        <w:ind w:left="567" w:hanging="567"/>
        <w:jc w:val="both"/>
        <w:rPr>
          <w:rFonts w:cs="Times New Roman"/>
          <w:spacing w:val="-20"/>
          <w:sz w:val="28"/>
          <w:szCs w:val="28"/>
          <w:lang w:val="ru-RU"/>
        </w:rPr>
      </w:pPr>
      <w:proofErr w:type="gramStart"/>
      <w:r w:rsidRPr="000B5619">
        <w:rPr>
          <w:rFonts w:cs="Times New Roman"/>
          <w:spacing w:val="-20"/>
          <w:sz w:val="28"/>
          <w:szCs w:val="28"/>
          <w:lang w:val="ru-RU"/>
        </w:rPr>
        <w:t xml:space="preserve">По жалобе граждан Миткалева Виталия Александровича, </w:t>
      </w:r>
      <w:proofErr w:type="spellStart"/>
      <w:r w:rsidRPr="000B5619">
        <w:rPr>
          <w:rFonts w:cs="Times New Roman"/>
          <w:spacing w:val="-20"/>
          <w:sz w:val="28"/>
          <w:szCs w:val="28"/>
          <w:lang w:val="ru-RU"/>
        </w:rPr>
        <w:t>Хисаевой</w:t>
      </w:r>
      <w:proofErr w:type="spellEnd"/>
      <w:r w:rsidRPr="000B5619">
        <w:rPr>
          <w:rFonts w:cs="Times New Roman"/>
          <w:spacing w:val="-20"/>
          <w:sz w:val="28"/>
          <w:szCs w:val="28"/>
          <w:lang w:val="ru-RU"/>
        </w:rPr>
        <w:t xml:space="preserve"> Лилии </w:t>
      </w:r>
      <w:proofErr w:type="spellStart"/>
      <w:r w:rsidRPr="000B5619">
        <w:rPr>
          <w:rFonts w:cs="Times New Roman"/>
          <w:spacing w:val="-20"/>
          <w:sz w:val="28"/>
          <w:szCs w:val="28"/>
          <w:lang w:val="ru-RU"/>
        </w:rPr>
        <w:t>Исмагиловны</w:t>
      </w:r>
      <w:proofErr w:type="spellEnd"/>
      <w:r w:rsidRPr="000B5619">
        <w:rPr>
          <w:rFonts w:cs="Times New Roman"/>
          <w:spacing w:val="-20"/>
          <w:sz w:val="28"/>
          <w:szCs w:val="28"/>
          <w:lang w:val="ru-RU"/>
        </w:rPr>
        <w:t xml:space="preserve"> и </w:t>
      </w:r>
      <w:proofErr w:type="spellStart"/>
      <w:r w:rsidRPr="000B5619">
        <w:rPr>
          <w:rFonts w:cs="Times New Roman"/>
          <w:spacing w:val="-20"/>
          <w:sz w:val="28"/>
          <w:szCs w:val="28"/>
          <w:lang w:val="ru-RU"/>
        </w:rPr>
        <w:t>Юмагулова</w:t>
      </w:r>
      <w:proofErr w:type="spellEnd"/>
      <w:r w:rsidRPr="000B5619">
        <w:rPr>
          <w:rFonts w:cs="Times New Roman"/>
          <w:spacing w:val="-20"/>
          <w:sz w:val="28"/>
          <w:szCs w:val="28"/>
          <w:lang w:val="ru-RU"/>
        </w:rPr>
        <w:t xml:space="preserve"> Марса </w:t>
      </w:r>
      <w:proofErr w:type="spellStart"/>
      <w:r w:rsidRPr="000B5619">
        <w:rPr>
          <w:rFonts w:cs="Times New Roman"/>
          <w:spacing w:val="-20"/>
          <w:sz w:val="28"/>
          <w:szCs w:val="28"/>
          <w:lang w:val="ru-RU"/>
        </w:rPr>
        <w:t>Расульевича</w:t>
      </w:r>
      <w:proofErr w:type="spellEnd"/>
      <w:r w:rsidRPr="000B5619">
        <w:rPr>
          <w:rFonts w:cs="Times New Roman"/>
          <w:spacing w:val="-20"/>
          <w:sz w:val="28"/>
          <w:szCs w:val="28"/>
          <w:lang w:val="ru-RU"/>
        </w:rPr>
        <w:t xml:space="preserve"> на нарушение их конституционных прав пунктами 1 и 2 статьи 2 федерального закона «О внесении изменений в федеральный закон «О минимальном размере оплаты труда» и другие законодательные акты Российской Федерации» [Электронный ресурс]: о</w:t>
      </w:r>
      <w:r w:rsidR="00F03EE6" w:rsidRPr="000B5619">
        <w:rPr>
          <w:rFonts w:cs="Times New Roman"/>
          <w:spacing w:val="-20"/>
          <w:sz w:val="28"/>
          <w:szCs w:val="28"/>
          <w:lang w:val="ru-RU"/>
        </w:rPr>
        <w:t>пределение Конституционного Суда Р</w:t>
      </w:r>
      <w:r w:rsidRPr="000B5619">
        <w:rPr>
          <w:rFonts w:cs="Times New Roman"/>
          <w:spacing w:val="-20"/>
          <w:sz w:val="28"/>
          <w:szCs w:val="28"/>
          <w:lang w:val="ru-RU"/>
        </w:rPr>
        <w:t>Ф от 1 окт. 2009 г. №1160-О-О.</w:t>
      </w:r>
      <w:proofErr w:type="gramEnd"/>
      <w:r w:rsidRPr="000B5619">
        <w:rPr>
          <w:rFonts w:cs="Times New Roman"/>
          <w:spacing w:val="-20"/>
          <w:sz w:val="28"/>
          <w:szCs w:val="28"/>
          <w:lang w:val="ru-RU"/>
        </w:rPr>
        <w:t xml:space="preserve"> – СПС «</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p>
    <w:p w:rsidR="0020026C" w:rsidRPr="007446F2" w:rsidRDefault="00FF6A06" w:rsidP="000B5619">
      <w:pPr>
        <w:pStyle w:val="ac"/>
        <w:numPr>
          <w:ilvl w:val="2"/>
          <w:numId w:val="20"/>
        </w:numPr>
        <w:spacing w:line="360" w:lineRule="auto"/>
        <w:ind w:left="567" w:hanging="425"/>
        <w:jc w:val="both"/>
        <w:rPr>
          <w:rFonts w:cs="Times New Roman"/>
          <w:spacing w:val="-20"/>
          <w:sz w:val="28"/>
          <w:szCs w:val="28"/>
          <w:lang w:val="ru-RU"/>
        </w:rPr>
      </w:pPr>
      <w:r w:rsidRPr="007446F2">
        <w:rPr>
          <w:rFonts w:cs="Times New Roman"/>
          <w:spacing w:val="-20"/>
          <w:sz w:val="28"/>
          <w:szCs w:val="28"/>
          <w:lang w:val="ru-RU"/>
        </w:rPr>
        <w:t>Постановления Пленума Верх</w:t>
      </w:r>
      <w:r w:rsidR="0020026C" w:rsidRPr="007446F2">
        <w:rPr>
          <w:rFonts w:cs="Times New Roman"/>
          <w:spacing w:val="-20"/>
          <w:sz w:val="28"/>
          <w:szCs w:val="28"/>
          <w:lang w:val="ru-RU"/>
        </w:rPr>
        <w:t>овного Суда Росс</w:t>
      </w:r>
      <w:r w:rsidRPr="007446F2">
        <w:rPr>
          <w:rFonts w:cs="Times New Roman"/>
          <w:spacing w:val="-20"/>
          <w:sz w:val="28"/>
          <w:szCs w:val="28"/>
          <w:lang w:val="ru-RU"/>
        </w:rPr>
        <w:t>ийской Федерации</w:t>
      </w:r>
    </w:p>
    <w:p w:rsidR="000F2B6B" w:rsidRPr="007446F2" w:rsidRDefault="00FF6A06" w:rsidP="000B5619">
      <w:pPr>
        <w:pStyle w:val="ac"/>
        <w:numPr>
          <w:ilvl w:val="3"/>
          <w:numId w:val="21"/>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О применении судами Российской Федерации Трудового кодекса Российской Федерации [Электронный ресурс]: постановление</w:t>
      </w:r>
      <w:r w:rsidR="00F03EE6" w:rsidRPr="007446F2">
        <w:rPr>
          <w:rFonts w:cs="Times New Roman"/>
          <w:spacing w:val="-20"/>
          <w:sz w:val="28"/>
          <w:szCs w:val="28"/>
          <w:lang w:val="ru-RU"/>
        </w:rPr>
        <w:t xml:space="preserve"> Плен</w:t>
      </w:r>
      <w:r w:rsidRPr="007446F2">
        <w:rPr>
          <w:rFonts w:cs="Times New Roman"/>
          <w:spacing w:val="-20"/>
          <w:sz w:val="28"/>
          <w:szCs w:val="28"/>
          <w:lang w:val="ru-RU"/>
        </w:rPr>
        <w:t xml:space="preserve">ума Верховного Суда РФ от 17 марта </w:t>
      </w:r>
      <w:r w:rsidR="00F03EE6" w:rsidRPr="007446F2">
        <w:rPr>
          <w:rFonts w:cs="Times New Roman"/>
          <w:spacing w:val="-20"/>
          <w:sz w:val="28"/>
          <w:szCs w:val="28"/>
          <w:lang w:val="ru-RU"/>
        </w:rPr>
        <w:t>2004</w:t>
      </w:r>
      <w:r w:rsidRPr="007446F2">
        <w:rPr>
          <w:rFonts w:cs="Times New Roman"/>
          <w:spacing w:val="-20"/>
          <w:sz w:val="28"/>
          <w:szCs w:val="28"/>
          <w:lang w:val="ru-RU"/>
        </w:rPr>
        <w:t xml:space="preserve"> г. №2. – СПС </w:t>
      </w:r>
      <w:r w:rsidR="00F03EE6" w:rsidRPr="007446F2">
        <w:rPr>
          <w:rFonts w:cs="Times New Roman"/>
          <w:spacing w:val="-20"/>
          <w:sz w:val="28"/>
          <w:szCs w:val="28"/>
          <w:lang w:val="ru-RU"/>
        </w:rPr>
        <w:t>«</w:t>
      </w:r>
      <w:proofErr w:type="spellStart"/>
      <w:r w:rsidR="00F03EE6" w:rsidRPr="007446F2">
        <w:rPr>
          <w:rFonts w:cs="Times New Roman"/>
          <w:spacing w:val="-20"/>
          <w:sz w:val="28"/>
          <w:szCs w:val="28"/>
          <w:lang w:val="ru-RU"/>
        </w:rPr>
        <w:t>КонсультантПлюс</w:t>
      </w:r>
      <w:proofErr w:type="spellEnd"/>
      <w:r w:rsidR="00F03EE6" w:rsidRPr="007446F2">
        <w:rPr>
          <w:rFonts w:cs="Times New Roman"/>
          <w:spacing w:val="-20"/>
          <w:sz w:val="28"/>
          <w:szCs w:val="28"/>
          <w:lang w:val="ru-RU"/>
        </w:rPr>
        <w:t>».</w:t>
      </w:r>
    </w:p>
    <w:p w:rsidR="0020026C" w:rsidRPr="007446F2" w:rsidRDefault="000F2B6B" w:rsidP="000B5619">
      <w:pPr>
        <w:pStyle w:val="ac"/>
        <w:numPr>
          <w:ilvl w:val="1"/>
          <w:numId w:val="21"/>
        </w:numPr>
        <w:spacing w:line="360" w:lineRule="auto"/>
        <w:ind w:left="567" w:hanging="425"/>
        <w:jc w:val="both"/>
        <w:rPr>
          <w:rFonts w:cs="Times New Roman"/>
          <w:spacing w:val="-20"/>
          <w:sz w:val="28"/>
          <w:szCs w:val="28"/>
          <w:lang w:val="ru-RU"/>
        </w:rPr>
      </w:pPr>
      <w:r w:rsidRPr="007446F2">
        <w:rPr>
          <w:rFonts w:cs="Times New Roman"/>
          <w:b/>
          <w:i/>
          <w:spacing w:val="-20"/>
          <w:sz w:val="28"/>
          <w:szCs w:val="28"/>
          <w:lang w:val="ru-RU"/>
        </w:rPr>
        <w:t>Локальные нормативно-правовые акты и иные официальные документы, принятые в Российской Федерации</w:t>
      </w:r>
    </w:p>
    <w:p w:rsidR="000B5619" w:rsidRDefault="00F03EE6" w:rsidP="000B5619">
      <w:pPr>
        <w:pStyle w:val="ac"/>
        <w:numPr>
          <w:ilvl w:val="3"/>
          <w:numId w:val="22"/>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 xml:space="preserve">Региональное соглашение </w:t>
      </w:r>
      <w:proofErr w:type="gramStart"/>
      <w:r w:rsidRPr="007446F2">
        <w:rPr>
          <w:rFonts w:cs="Times New Roman"/>
          <w:spacing w:val="-20"/>
          <w:sz w:val="28"/>
          <w:szCs w:val="28"/>
          <w:lang w:val="ru-RU"/>
        </w:rPr>
        <w:t>о</w:t>
      </w:r>
      <w:proofErr w:type="gramEnd"/>
      <w:r w:rsidRPr="007446F2">
        <w:rPr>
          <w:rFonts w:cs="Times New Roman"/>
          <w:spacing w:val="-20"/>
          <w:sz w:val="28"/>
          <w:szCs w:val="28"/>
          <w:lang w:val="ru-RU"/>
        </w:rPr>
        <w:t xml:space="preserve"> </w:t>
      </w:r>
      <w:proofErr w:type="gramStart"/>
      <w:r w:rsidRPr="007446F2">
        <w:rPr>
          <w:rFonts w:cs="Times New Roman"/>
          <w:spacing w:val="-20"/>
          <w:sz w:val="28"/>
          <w:szCs w:val="28"/>
          <w:lang w:val="ru-RU"/>
        </w:rPr>
        <w:t>минимальной</w:t>
      </w:r>
      <w:proofErr w:type="gramEnd"/>
      <w:r w:rsidRPr="007446F2">
        <w:rPr>
          <w:rFonts w:cs="Times New Roman"/>
          <w:spacing w:val="-20"/>
          <w:sz w:val="28"/>
          <w:szCs w:val="28"/>
          <w:lang w:val="ru-RU"/>
        </w:rPr>
        <w:t xml:space="preserve"> заработной платы в Санкт-Петербурге на 2016 год [Электронный ресурс]: заключено в Санкт-Петербу</w:t>
      </w:r>
      <w:r w:rsidR="00FF6A06" w:rsidRPr="007446F2">
        <w:rPr>
          <w:rFonts w:cs="Times New Roman"/>
          <w:spacing w:val="-20"/>
          <w:sz w:val="28"/>
          <w:szCs w:val="28"/>
          <w:lang w:val="ru-RU"/>
        </w:rPr>
        <w:t xml:space="preserve">рге 17 </w:t>
      </w:r>
      <w:proofErr w:type="spellStart"/>
      <w:r w:rsidR="00FF6A06" w:rsidRPr="007446F2">
        <w:rPr>
          <w:rFonts w:cs="Times New Roman"/>
          <w:spacing w:val="-20"/>
          <w:sz w:val="28"/>
          <w:szCs w:val="28"/>
          <w:lang w:val="ru-RU"/>
        </w:rPr>
        <w:t>нояб</w:t>
      </w:r>
      <w:proofErr w:type="spellEnd"/>
      <w:r w:rsidR="00FF6A06" w:rsidRPr="007446F2">
        <w:rPr>
          <w:rFonts w:cs="Times New Roman"/>
          <w:spacing w:val="-20"/>
          <w:sz w:val="28"/>
          <w:szCs w:val="28"/>
          <w:lang w:val="ru-RU"/>
        </w:rPr>
        <w:t xml:space="preserve">. 2015 г. – СПС </w:t>
      </w:r>
      <w:r w:rsidRPr="007446F2">
        <w:rPr>
          <w:rFonts w:cs="Times New Roman"/>
          <w:spacing w:val="-20"/>
          <w:sz w:val="28"/>
          <w:szCs w:val="28"/>
          <w:lang w:val="ru-RU"/>
        </w:rPr>
        <w:t>«</w:t>
      </w:r>
      <w:proofErr w:type="spellStart"/>
      <w:r w:rsidRPr="007446F2">
        <w:rPr>
          <w:rFonts w:cs="Times New Roman"/>
          <w:spacing w:val="-20"/>
          <w:sz w:val="28"/>
          <w:szCs w:val="28"/>
          <w:lang w:val="ru-RU"/>
        </w:rPr>
        <w:t>КонсультантПлюс</w:t>
      </w:r>
      <w:proofErr w:type="spellEnd"/>
      <w:r w:rsidRPr="007446F2">
        <w:rPr>
          <w:rFonts w:cs="Times New Roman"/>
          <w:spacing w:val="-20"/>
          <w:sz w:val="28"/>
          <w:szCs w:val="28"/>
          <w:lang w:val="ru-RU"/>
        </w:rPr>
        <w:t>».</w:t>
      </w:r>
    </w:p>
    <w:p w:rsidR="00F03EE6" w:rsidRPr="000B5619" w:rsidRDefault="00F03EE6" w:rsidP="000B5619">
      <w:pPr>
        <w:pStyle w:val="ac"/>
        <w:numPr>
          <w:ilvl w:val="3"/>
          <w:numId w:val="22"/>
        </w:numPr>
        <w:spacing w:line="360" w:lineRule="auto"/>
        <w:ind w:left="567" w:hanging="567"/>
        <w:jc w:val="both"/>
        <w:rPr>
          <w:rFonts w:cs="Times New Roman"/>
          <w:spacing w:val="-20"/>
          <w:sz w:val="28"/>
          <w:szCs w:val="28"/>
          <w:lang w:val="ru-RU"/>
        </w:rPr>
      </w:pPr>
      <w:r w:rsidRPr="000B5619">
        <w:rPr>
          <w:rFonts w:cs="Times New Roman"/>
          <w:spacing w:val="-20"/>
          <w:sz w:val="28"/>
          <w:szCs w:val="28"/>
          <w:lang w:val="ru-RU"/>
        </w:rPr>
        <w:t xml:space="preserve">Московское трехстороннее соглашение на 2016-2018 годы между Правительством Москвы, московскими объединениями профсоюзов и московскими объединениями работодателей [Электронный ресурс]: заключено 15 дек. 2015 г. </w:t>
      </w:r>
      <w:r w:rsidR="00FF6A06" w:rsidRPr="000B5619">
        <w:rPr>
          <w:rFonts w:cs="Times New Roman"/>
          <w:spacing w:val="-20"/>
          <w:sz w:val="28"/>
          <w:szCs w:val="28"/>
          <w:lang w:val="ru-RU"/>
        </w:rPr>
        <w:t xml:space="preserve">– СПС </w:t>
      </w:r>
      <w:r w:rsidRPr="000B5619">
        <w:rPr>
          <w:rFonts w:cs="Times New Roman"/>
          <w:spacing w:val="-20"/>
          <w:sz w:val="28"/>
          <w:szCs w:val="28"/>
          <w:lang w:val="ru-RU"/>
        </w:rPr>
        <w:t>«</w:t>
      </w:r>
      <w:proofErr w:type="spellStart"/>
      <w:r w:rsidRPr="000B5619">
        <w:rPr>
          <w:rFonts w:cs="Times New Roman"/>
          <w:spacing w:val="-20"/>
          <w:sz w:val="28"/>
          <w:szCs w:val="28"/>
          <w:lang w:val="ru-RU"/>
        </w:rPr>
        <w:t>КонсультантПлюс</w:t>
      </w:r>
      <w:proofErr w:type="spellEnd"/>
      <w:r w:rsidRPr="000B5619">
        <w:rPr>
          <w:rFonts w:cs="Times New Roman"/>
          <w:spacing w:val="-20"/>
          <w:sz w:val="28"/>
          <w:szCs w:val="28"/>
          <w:lang w:val="ru-RU"/>
        </w:rPr>
        <w:t>»</w:t>
      </w:r>
      <w:r w:rsidR="00FF6A06" w:rsidRPr="000B5619">
        <w:rPr>
          <w:rFonts w:cs="Times New Roman"/>
          <w:spacing w:val="-20"/>
          <w:sz w:val="28"/>
          <w:szCs w:val="28"/>
          <w:lang w:val="ru-RU"/>
        </w:rPr>
        <w:t>.</w:t>
      </w:r>
    </w:p>
    <w:p w:rsidR="00332C12" w:rsidRPr="007446F2" w:rsidRDefault="00332C12" w:rsidP="000B5619">
      <w:pPr>
        <w:pStyle w:val="ac"/>
        <w:numPr>
          <w:ilvl w:val="1"/>
          <w:numId w:val="22"/>
        </w:numPr>
        <w:spacing w:line="360" w:lineRule="auto"/>
        <w:ind w:left="567" w:hanging="425"/>
        <w:jc w:val="both"/>
        <w:rPr>
          <w:rFonts w:cs="Times New Roman"/>
          <w:spacing w:val="-20"/>
          <w:sz w:val="28"/>
          <w:szCs w:val="28"/>
          <w:lang w:val="ru-RU"/>
        </w:rPr>
      </w:pPr>
      <w:r w:rsidRPr="007446F2">
        <w:rPr>
          <w:rFonts w:cs="Times New Roman"/>
          <w:b/>
          <w:i/>
          <w:spacing w:val="-20"/>
          <w:sz w:val="28"/>
          <w:szCs w:val="28"/>
          <w:lang w:val="ru-RU"/>
        </w:rPr>
        <w:t>Нормативно-правовые акты СССР</w:t>
      </w:r>
    </w:p>
    <w:p w:rsidR="00326636" w:rsidRDefault="00F03EE6" w:rsidP="00326636">
      <w:pPr>
        <w:pStyle w:val="ac"/>
        <w:numPr>
          <w:ilvl w:val="3"/>
          <w:numId w:val="23"/>
        </w:numPr>
        <w:spacing w:line="360" w:lineRule="auto"/>
        <w:ind w:left="567" w:hanging="567"/>
        <w:jc w:val="both"/>
        <w:rPr>
          <w:rFonts w:cs="Times New Roman"/>
          <w:spacing w:val="-20"/>
          <w:sz w:val="28"/>
          <w:szCs w:val="28"/>
          <w:lang w:val="ru-RU"/>
        </w:rPr>
      </w:pPr>
      <w:r w:rsidRPr="007446F2">
        <w:rPr>
          <w:rFonts w:cs="Times New Roman"/>
          <w:spacing w:val="-20"/>
          <w:sz w:val="28"/>
          <w:szCs w:val="28"/>
          <w:lang w:val="ru-RU"/>
        </w:rPr>
        <w:t xml:space="preserve">Типовое положение о премировании работников промышленных предприятий, переводимых на новую систему планирования и экономического стимулирования </w:t>
      </w:r>
      <w:r w:rsidRPr="007446F2">
        <w:rPr>
          <w:rFonts w:cs="Times New Roman"/>
          <w:spacing w:val="-20"/>
          <w:sz w:val="28"/>
          <w:szCs w:val="28"/>
          <w:lang w:val="ru-RU"/>
        </w:rPr>
        <w:lastRenderedPageBreak/>
        <w:t>производства [Электронный ресурс]: утв. Постановлением Госкомтруда СССР и Президиума ВЦСПС о</w:t>
      </w:r>
      <w:r w:rsidR="00FF6A06" w:rsidRPr="007446F2">
        <w:rPr>
          <w:rFonts w:cs="Times New Roman"/>
          <w:spacing w:val="-20"/>
          <w:sz w:val="28"/>
          <w:szCs w:val="28"/>
          <w:lang w:val="ru-RU"/>
        </w:rPr>
        <w:t>т 4 фев. 1967 г. №84/П-5. – СПС «</w:t>
      </w:r>
      <w:proofErr w:type="spellStart"/>
      <w:r w:rsidR="00FF6A06" w:rsidRPr="007446F2">
        <w:rPr>
          <w:rFonts w:cs="Times New Roman"/>
          <w:spacing w:val="-20"/>
          <w:sz w:val="28"/>
          <w:szCs w:val="28"/>
          <w:lang w:val="ru-RU"/>
        </w:rPr>
        <w:t>КонсультантПлюс</w:t>
      </w:r>
      <w:proofErr w:type="spellEnd"/>
      <w:r w:rsidR="00FF6A06" w:rsidRPr="007446F2">
        <w:rPr>
          <w:rFonts w:cs="Times New Roman"/>
          <w:spacing w:val="-20"/>
          <w:sz w:val="28"/>
          <w:szCs w:val="28"/>
          <w:lang w:val="ru-RU"/>
        </w:rPr>
        <w:t>»</w:t>
      </w:r>
      <w:proofErr w:type="gramStart"/>
      <w:r w:rsidR="00FF6A06" w:rsidRPr="007446F2">
        <w:rPr>
          <w:rFonts w:cs="Times New Roman"/>
          <w:spacing w:val="-20"/>
          <w:sz w:val="28"/>
          <w:szCs w:val="28"/>
          <w:lang w:val="ru-RU"/>
        </w:rPr>
        <w:t>.</w:t>
      </w:r>
      <w:proofErr w:type="gramEnd"/>
      <w:r w:rsidR="00FF6A06" w:rsidRPr="007446F2">
        <w:rPr>
          <w:rFonts w:cs="Times New Roman"/>
          <w:spacing w:val="-20"/>
          <w:sz w:val="28"/>
          <w:szCs w:val="28"/>
          <w:lang w:val="ru-RU"/>
        </w:rPr>
        <w:t xml:space="preserve"> - (</w:t>
      </w:r>
      <w:proofErr w:type="gramStart"/>
      <w:r w:rsidR="00FF6A06" w:rsidRPr="007446F2">
        <w:rPr>
          <w:rFonts w:cs="Times New Roman"/>
          <w:spacing w:val="-20"/>
          <w:sz w:val="28"/>
          <w:szCs w:val="28"/>
          <w:lang w:val="ru-RU"/>
        </w:rPr>
        <w:t>у</w:t>
      </w:r>
      <w:proofErr w:type="gramEnd"/>
      <w:r w:rsidR="00FF6A06" w:rsidRPr="007446F2">
        <w:rPr>
          <w:rFonts w:cs="Times New Roman"/>
          <w:spacing w:val="-20"/>
          <w:sz w:val="28"/>
          <w:szCs w:val="28"/>
          <w:lang w:val="ru-RU"/>
        </w:rPr>
        <w:t>тр. силу).</w:t>
      </w:r>
    </w:p>
    <w:p w:rsidR="00326636" w:rsidRDefault="006B005E" w:rsidP="00326636">
      <w:pPr>
        <w:pStyle w:val="ac"/>
        <w:numPr>
          <w:ilvl w:val="3"/>
          <w:numId w:val="23"/>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Кодекс законов о труде </w:t>
      </w:r>
      <w:r w:rsidR="00326636">
        <w:rPr>
          <w:rFonts w:cs="Times New Roman"/>
          <w:spacing w:val="-20"/>
          <w:sz w:val="28"/>
          <w:szCs w:val="28"/>
          <w:lang w:val="ru-RU"/>
        </w:rPr>
        <w:t>РСФСР (Кодекс законов о труде Российской Федерации</w:t>
      </w:r>
      <w:r w:rsidRPr="00326636">
        <w:rPr>
          <w:rFonts w:cs="Times New Roman"/>
          <w:spacing w:val="-20"/>
          <w:sz w:val="28"/>
          <w:szCs w:val="28"/>
          <w:lang w:val="ru-RU"/>
        </w:rPr>
        <w:t xml:space="preserve">) [Электронный ресурс]: утв. Верховным Советом РСФСР 9 дек. 1971 г. </w:t>
      </w:r>
      <w:r w:rsidR="00FF6A06"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roofErr w:type="gramStart"/>
      <w:r w:rsidRPr="00326636">
        <w:rPr>
          <w:rFonts w:cs="Times New Roman"/>
          <w:spacing w:val="-20"/>
          <w:sz w:val="28"/>
          <w:szCs w:val="28"/>
          <w:lang w:val="ru-RU"/>
        </w:rPr>
        <w:t>.</w:t>
      </w:r>
      <w:proofErr w:type="gramEnd"/>
      <w:r w:rsidR="00FF6A06" w:rsidRPr="00326636">
        <w:rPr>
          <w:rFonts w:cs="Times New Roman"/>
          <w:spacing w:val="-20"/>
          <w:sz w:val="28"/>
          <w:szCs w:val="28"/>
          <w:lang w:val="ru-RU"/>
        </w:rPr>
        <w:t xml:space="preserve"> – (</w:t>
      </w:r>
      <w:proofErr w:type="gramStart"/>
      <w:r w:rsidR="00FF6A06" w:rsidRPr="00326636">
        <w:rPr>
          <w:rFonts w:cs="Times New Roman"/>
          <w:spacing w:val="-20"/>
          <w:sz w:val="28"/>
          <w:szCs w:val="28"/>
          <w:lang w:val="ru-RU"/>
        </w:rPr>
        <w:t>у</w:t>
      </w:r>
      <w:proofErr w:type="gramEnd"/>
      <w:r w:rsidR="00FF6A06" w:rsidRPr="00326636">
        <w:rPr>
          <w:rFonts w:cs="Times New Roman"/>
          <w:spacing w:val="-20"/>
          <w:sz w:val="28"/>
          <w:szCs w:val="28"/>
          <w:lang w:val="ru-RU"/>
        </w:rPr>
        <w:t>тр. силу).</w:t>
      </w:r>
    </w:p>
    <w:p w:rsidR="00326636" w:rsidRDefault="00F03EE6" w:rsidP="00326636">
      <w:pPr>
        <w:pStyle w:val="ac"/>
        <w:numPr>
          <w:ilvl w:val="3"/>
          <w:numId w:val="23"/>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Основные положения о премировании работников производственных объединений (комбинатов) и предприятий промышленности за основные результаты хозяйственной деятельности [Электронный ресурс]: утв. Постановлением Госкомтруда СССР и Президиума ВЦСПС от 2</w:t>
      </w:r>
      <w:r w:rsidR="00FF6A06" w:rsidRPr="00326636">
        <w:rPr>
          <w:rFonts w:cs="Times New Roman"/>
          <w:spacing w:val="-20"/>
          <w:sz w:val="28"/>
          <w:szCs w:val="28"/>
          <w:lang w:val="ru-RU"/>
        </w:rPr>
        <w:t xml:space="preserve">8 июня 1977 г. №207/П-9. –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roofErr w:type="gramStart"/>
      <w:r w:rsidRPr="00326636">
        <w:rPr>
          <w:rFonts w:cs="Times New Roman"/>
          <w:spacing w:val="-20"/>
          <w:sz w:val="28"/>
          <w:szCs w:val="28"/>
          <w:lang w:val="ru-RU"/>
        </w:rPr>
        <w:t>.</w:t>
      </w:r>
      <w:proofErr w:type="gramEnd"/>
      <w:r w:rsidR="00FF6A06" w:rsidRPr="00326636">
        <w:rPr>
          <w:rFonts w:cs="Times New Roman"/>
          <w:spacing w:val="-20"/>
          <w:sz w:val="28"/>
          <w:szCs w:val="28"/>
          <w:lang w:val="ru-RU"/>
        </w:rPr>
        <w:t xml:space="preserve"> – (</w:t>
      </w:r>
      <w:proofErr w:type="gramStart"/>
      <w:r w:rsidR="00FF6A06" w:rsidRPr="00326636">
        <w:rPr>
          <w:rFonts w:cs="Times New Roman"/>
          <w:spacing w:val="-20"/>
          <w:sz w:val="28"/>
          <w:szCs w:val="28"/>
          <w:lang w:val="ru-RU"/>
        </w:rPr>
        <w:t>у</w:t>
      </w:r>
      <w:proofErr w:type="gramEnd"/>
      <w:r w:rsidR="00FF6A06" w:rsidRPr="00326636">
        <w:rPr>
          <w:rFonts w:cs="Times New Roman"/>
          <w:spacing w:val="-20"/>
          <w:sz w:val="28"/>
          <w:szCs w:val="28"/>
          <w:lang w:val="ru-RU"/>
        </w:rPr>
        <w:t>тр. силу).</w:t>
      </w:r>
    </w:p>
    <w:p w:rsidR="00F03EE6" w:rsidRPr="00326636" w:rsidRDefault="00F03EE6" w:rsidP="00326636">
      <w:pPr>
        <w:pStyle w:val="ac"/>
        <w:numPr>
          <w:ilvl w:val="3"/>
          <w:numId w:val="23"/>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Типовое положение о премировании работников предприятий и организаций коммунального хозяйства за основные результаты хозяйственной деятельности [Электронный ресурс]: утв. Постановлением Госкомтруда СССР и Секретариата ВЦСПС от 5</w:t>
      </w:r>
      <w:r w:rsidR="00B67C6A" w:rsidRPr="00326636">
        <w:rPr>
          <w:rFonts w:cs="Times New Roman"/>
          <w:spacing w:val="-20"/>
          <w:sz w:val="28"/>
          <w:szCs w:val="28"/>
          <w:lang w:val="ru-RU"/>
        </w:rPr>
        <w:t xml:space="preserve"> дек. 1979 г. №495/26-3. –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roofErr w:type="gramStart"/>
      <w:r w:rsidR="00B67C6A" w:rsidRPr="00326636">
        <w:rPr>
          <w:rFonts w:cs="Times New Roman"/>
          <w:spacing w:val="-20"/>
          <w:sz w:val="28"/>
          <w:szCs w:val="28"/>
          <w:lang w:val="ru-RU"/>
        </w:rPr>
        <w:t>.</w:t>
      </w:r>
      <w:proofErr w:type="gramEnd"/>
      <w:r w:rsidR="00B67C6A" w:rsidRPr="00326636">
        <w:rPr>
          <w:rFonts w:cs="Times New Roman"/>
          <w:spacing w:val="-20"/>
          <w:sz w:val="28"/>
          <w:szCs w:val="28"/>
          <w:lang w:val="ru-RU"/>
        </w:rPr>
        <w:t xml:space="preserve"> – (</w:t>
      </w:r>
      <w:proofErr w:type="gramStart"/>
      <w:r w:rsidR="00B67C6A" w:rsidRPr="00326636">
        <w:rPr>
          <w:rFonts w:cs="Times New Roman"/>
          <w:spacing w:val="-20"/>
          <w:sz w:val="28"/>
          <w:szCs w:val="28"/>
          <w:lang w:val="ru-RU"/>
        </w:rPr>
        <w:t>у</w:t>
      </w:r>
      <w:proofErr w:type="gramEnd"/>
      <w:r w:rsidR="00B67C6A" w:rsidRPr="00326636">
        <w:rPr>
          <w:rFonts w:cs="Times New Roman"/>
          <w:spacing w:val="-20"/>
          <w:sz w:val="28"/>
          <w:szCs w:val="28"/>
          <w:lang w:val="ru-RU"/>
        </w:rPr>
        <w:t>тр. силу).</w:t>
      </w:r>
    </w:p>
    <w:p w:rsidR="000F2B6B" w:rsidRPr="007446F2" w:rsidRDefault="000F2B6B" w:rsidP="00326636">
      <w:pPr>
        <w:pStyle w:val="ac"/>
        <w:numPr>
          <w:ilvl w:val="0"/>
          <w:numId w:val="23"/>
        </w:numPr>
        <w:spacing w:line="360" w:lineRule="auto"/>
        <w:ind w:left="142" w:hanging="142"/>
        <w:jc w:val="both"/>
        <w:rPr>
          <w:rFonts w:cs="Times New Roman"/>
          <w:spacing w:val="-20"/>
          <w:sz w:val="28"/>
          <w:szCs w:val="28"/>
          <w:lang w:val="ru-RU"/>
        </w:rPr>
      </w:pPr>
      <w:r w:rsidRPr="007446F2">
        <w:rPr>
          <w:rFonts w:cs="Times New Roman"/>
          <w:b/>
          <w:spacing w:val="-20"/>
          <w:sz w:val="28"/>
          <w:szCs w:val="28"/>
          <w:lang w:val="ru-RU"/>
        </w:rPr>
        <w:t>Материалы судебной практики</w:t>
      </w:r>
      <w:r w:rsidR="00B67C6A" w:rsidRPr="007446F2">
        <w:rPr>
          <w:rFonts w:cs="Times New Roman"/>
          <w:b/>
          <w:spacing w:val="-20"/>
          <w:sz w:val="28"/>
          <w:szCs w:val="28"/>
          <w:lang w:val="ru-RU"/>
        </w:rPr>
        <w:t xml:space="preserve"> Российской Федерации</w:t>
      </w:r>
    </w:p>
    <w:p w:rsidR="00B67C6A" w:rsidRPr="007446F2" w:rsidRDefault="00B67C6A" w:rsidP="00326636">
      <w:pPr>
        <w:pStyle w:val="ac"/>
        <w:numPr>
          <w:ilvl w:val="1"/>
          <w:numId w:val="24"/>
        </w:numPr>
        <w:spacing w:line="360" w:lineRule="auto"/>
        <w:ind w:left="567" w:hanging="425"/>
        <w:jc w:val="both"/>
        <w:rPr>
          <w:rFonts w:cs="Times New Roman"/>
          <w:b/>
          <w:i/>
          <w:spacing w:val="-20"/>
          <w:sz w:val="28"/>
          <w:szCs w:val="28"/>
          <w:lang w:val="ru-RU"/>
        </w:rPr>
      </w:pPr>
      <w:r w:rsidRPr="007446F2">
        <w:rPr>
          <w:rFonts w:cs="Times New Roman"/>
          <w:b/>
          <w:i/>
          <w:spacing w:val="-20"/>
          <w:sz w:val="28"/>
          <w:szCs w:val="28"/>
          <w:lang w:val="ru-RU"/>
        </w:rPr>
        <w:t>Акты Верховного Суда Российской Федерации и Высшего Арбитражного Суда Российской Федерации</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Верховного Суда РФ от 15 ма</w:t>
      </w:r>
      <w:r w:rsidR="00B67C6A" w:rsidRPr="00326636">
        <w:rPr>
          <w:rFonts w:cs="Times New Roman"/>
          <w:spacing w:val="-20"/>
          <w:sz w:val="28"/>
          <w:szCs w:val="28"/>
          <w:lang w:val="ru-RU"/>
        </w:rPr>
        <w:t>рта 2002 г. по делу №83-В02пр-3</w:t>
      </w:r>
      <w:r w:rsidRPr="00326636">
        <w:rPr>
          <w:rFonts w:cs="Times New Roman"/>
          <w:spacing w:val="-20"/>
          <w:sz w:val="28"/>
          <w:szCs w:val="28"/>
          <w:lang w:val="ru-RU"/>
        </w:rPr>
        <w:t xml:space="preserve"> [Электронный ресурс]. </w:t>
      </w:r>
      <w:r w:rsidR="00B67C6A" w:rsidRPr="00326636">
        <w:rPr>
          <w:rFonts w:cs="Times New Roman"/>
          <w:spacing w:val="-20"/>
          <w:sz w:val="28"/>
          <w:szCs w:val="28"/>
          <w:lang w:val="ru-RU"/>
        </w:rPr>
        <w:t xml:space="preserve"> –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B67C6A"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Верховного Суда РФ от 24 дек.2009 г. </w:t>
      </w:r>
      <w:r w:rsidR="00B67C6A" w:rsidRPr="00326636">
        <w:rPr>
          <w:rFonts w:cs="Times New Roman"/>
          <w:spacing w:val="-20"/>
          <w:sz w:val="28"/>
          <w:szCs w:val="28"/>
          <w:lang w:val="ru-RU"/>
        </w:rPr>
        <w:t xml:space="preserve">по делу </w:t>
      </w:r>
      <w:r w:rsidRPr="00326636">
        <w:rPr>
          <w:rFonts w:cs="Times New Roman"/>
          <w:spacing w:val="-20"/>
          <w:sz w:val="28"/>
          <w:szCs w:val="28"/>
          <w:lang w:val="ru-RU"/>
        </w:rPr>
        <w:t xml:space="preserve">№48-В09-13 [Электронный ресурс]. </w:t>
      </w:r>
      <w:r w:rsidR="00B67C6A" w:rsidRPr="00326636">
        <w:rPr>
          <w:rFonts w:cs="Times New Roman"/>
          <w:spacing w:val="-20"/>
          <w:sz w:val="28"/>
          <w:szCs w:val="28"/>
          <w:lang w:val="ru-RU"/>
        </w:rPr>
        <w:t xml:space="preserve"> –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Обзор законодательства и судебной практики Верховного Суда Российской Федерации за четвертый квартал 2009 г</w:t>
      </w:r>
      <w:r w:rsidR="00B67C6A" w:rsidRPr="00326636">
        <w:rPr>
          <w:rFonts w:cs="Times New Roman"/>
          <w:spacing w:val="-20"/>
          <w:sz w:val="28"/>
          <w:szCs w:val="28"/>
          <w:lang w:val="ru-RU"/>
        </w:rPr>
        <w:t>ода [Электронный ресурс]: утв. п</w:t>
      </w:r>
      <w:r w:rsidRPr="00326636">
        <w:rPr>
          <w:rFonts w:cs="Times New Roman"/>
          <w:spacing w:val="-20"/>
          <w:sz w:val="28"/>
          <w:szCs w:val="28"/>
          <w:lang w:val="ru-RU"/>
        </w:rPr>
        <w:t xml:space="preserve">остановлением Президиума Верховного Суда РФ от 10 марта 2010 г. </w:t>
      </w:r>
      <w:r w:rsidR="00B67C6A"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Верховного Суда РФ от 21 мая 2010 г. </w:t>
      </w:r>
      <w:r w:rsidR="00B67C6A" w:rsidRPr="00326636">
        <w:rPr>
          <w:rFonts w:cs="Times New Roman"/>
          <w:spacing w:val="-20"/>
          <w:sz w:val="28"/>
          <w:szCs w:val="28"/>
          <w:lang w:val="ru-RU"/>
        </w:rPr>
        <w:t>по делу №8-В10-2</w:t>
      </w:r>
      <w:r w:rsidRPr="00326636">
        <w:rPr>
          <w:rFonts w:cs="Times New Roman"/>
          <w:spacing w:val="-20"/>
          <w:sz w:val="28"/>
          <w:szCs w:val="28"/>
          <w:lang w:val="ru-RU"/>
        </w:rPr>
        <w:t xml:space="preserve"> [Электронный ресурс]. </w:t>
      </w:r>
      <w:r w:rsidR="00B67C6A"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B67C6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Обзор законодательства и судебной практики Верховного Суда Российской Федерации за первый квартал 2010 года [Электронный ресурс]: утв. п</w:t>
      </w:r>
      <w:r w:rsidR="00F03EE6" w:rsidRPr="00326636">
        <w:rPr>
          <w:rFonts w:cs="Times New Roman"/>
          <w:spacing w:val="-20"/>
          <w:sz w:val="28"/>
          <w:szCs w:val="28"/>
          <w:lang w:val="ru-RU"/>
        </w:rPr>
        <w:t>остановление</w:t>
      </w:r>
      <w:r w:rsidRPr="00326636">
        <w:rPr>
          <w:rFonts w:cs="Times New Roman"/>
          <w:spacing w:val="-20"/>
          <w:sz w:val="28"/>
          <w:szCs w:val="28"/>
          <w:lang w:val="ru-RU"/>
        </w:rPr>
        <w:t>м</w:t>
      </w:r>
      <w:r w:rsidR="00F03EE6" w:rsidRPr="00326636">
        <w:rPr>
          <w:rFonts w:cs="Times New Roman"/>
          <w:spacing w:val="-20"/>
          <w:sz w:val="28"/>
          <w:szCs w:val="28"/>
          <w:lang w:val="ru-RU"/>
        </w:rPr>
        <w:t xml:space="preserve"> Президиума Верховн</w:t>
      </w:r>
      <w:r w:rsidRPr="00326636">
        <w:rPr>
          <w:rFonts w:cs="Times New Roman"/>
          <w:spacing w:val="-20"/>
          <w:sz w:val="28"/>
          <w:szCs w:val="28"/>
          <w:lang w:val="ru-RU"/>
        </w:rPr>
        <w:t xml:space="preserve">ого Суда РФ от 16 июня 2010 г. – СПС </w:t>
      </w:r>
      <w:r w:rsidR="00F03EE6" w:rsidRPr="00326636">
        <w:rPr>
          <w:rFonts w:cs="Times New Roman"/>
          <w:spacing w:val="-20"/>
          <w:sz w:val="28"/>
          <w:szCs w:val="28"/>
          <w:lang w:val="ru-RU"/>
        </w:rPr>
        <w:t>«</w:t>
      </w:r>
      <w:proofErr w:type="spellStart"/>
      <w:r w:rsidR="00F03EE6" w:rsidRPr="00326636">
        <w:rPr>
          <w:rFonts w:cs="Times New Roman"/>
          <w:spacing w:val="-20"/>
          <w:sz w:val="28"/>
          <w:szCs w:val="28"/>
          <w:lang w:val="ru-RU"/>
        </w:rPr>
        <w:t>КонсультантПлюс</w:t>
      </w:r>
      <w:proofErr w:type="spellEnd"/>
      <w:r w:rsidR="00F03EE6"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lastRenderedPageBreak/>
        <w:t xml:space="preserve">Определение Верховного Суда РФ от 8 апр. 2011 г. </w:t>
      </w:r>
      <w:r w:rsidR="00B67C6A" w:rsidRPr="00326636">
        <w:rPr>
          <w:rFonts w:cs="Times New Roman"/>
          <w:spacing w:val="-20"/>
          <w:sz w:val="28"/>
          <w:szCs w:val="28"/>
          <w:lang w:val="ru-RU"/>
        </w:rPr>
        <w:t xml:space="preserve">по делу </w:t>
      </w:r>
      <w:r w:rsidRPr="00326636">
        <w:rPr>
          <w:rFonts w:cs="Times New Roman"/>
          <w:spacing w:val="-20"/>
          <w:sz w:val="28"/>
          <w:szCs w:val="28"/>
          <w:lang w:val="ru-RU"/>
        </w:rPr>
        <w:t xml:space="preserve">№3-В11-4. [Электронный ресурс]. </w:t>
      </w:r>
      <w:r w:rsidR="00B67C6A" w:rsidRPr="00326636">
        <w:rPr>
          <w:rFonts w:cs="Times New Roman"/>
          <w:spacing w:val="-20"/>
          <w:sz w:val="28"/>
          <w:szCs w:val="28"/>
          <w:lang w:val="ru-RU"/>
        </w:rPr>
        <w:t xml:space="preserve"> – СПС «</w:t>
      </w:r>
      <w:proofErr w:type="spellStart"/>
      <w:r w:rsidR="00B67C6A" w:rsidRPr="00326636">
        <w:rPr>
          <w:rFonts w:cs="Times New Roman"/>
          <w:spacing w:val="-20"/>
          <w:sz w:val="28"/>
          <w:szCs w:val="28"/>
          <w:lang w:val="ru-RU"/>
        </w:rPr>
        <w:t>КонсультантПлюс</w:t>
      </w:r>
      <w:proofErr w:type="spellEnd"/>
      <w:r w:rsidR="00B67C6A" w:rsidRPr="00326636">
        <w:rPr>
          <w:rFonts w:cs="Times New Roman"/>
          <w:spacing w:val="-20"/>
          <w:sz w:val="28"/>
          <w:szCs w:val="28"/>
          <w:lang w:val="ru-RU"/>
        </w:rPr>
        <w:t>».</w:t>
      </w:r>
      <w:r w:rsidRPr="00326636">
        <w:rPr>
          <w:rFonts w:cs="Times New Roman"/>
          <w:spacing w:val="-20"/>
          <w:sz w:val="28"/>
          <w:szCs w:val="28"/>
          <w:lang w:val="ru-RU"/>
        </w:rPr>
        <w:t xml:space="preserve"> </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Верховного Суда РФ от 29 апр. 2011 г. </w:t>
      </w:r>
      <w:r w:rsidR="00B67C6A" w:rsidRPr="00326636">
        <w:rPr>
          <w:rFonts w:cs="Times New Roman"/>
          <w:spacing w:val="-20"/>
          <w:sz w:val="28"/>
          <w:szCs w:val="28"/>
          <w:lang w:val="ru-RU"/>
        </w:rPr>
        <w:t xml:space="preserve">по делу </w:t>
      </w:r>
      <w:r w:rsidRPr="00326636">
        <w:rPr>
          <w:rFonts w:cs="Times New Roman"/>
          <w:spacing w:val="-20"/>
          <w:sz w:val="28"/>
          <w:szCs w:val="28"/>
          <w:lang w:val="ru-RU"/>
        </w:rPr>
        <w:t xml:space="preserve">№3-В11-5. [Электронный ресурс]. </w:t>
      </w:r>
      <w:r w:rsidR="00B67C6A" w:rsidRPr="00326636">
        <w:rPr>
          <w:rFonts w:cs="Times New Roman"/>
          <w:spacing w:val="-20"/>
          <w:sz w:val="28"/>
          <w:szCs w:val="28"/>
          <w:lang w:val="ru-RU"/>
        </w:rPr>
        <w:t xml:space="preserve"> –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Верховного Суда РФ от 16 янв. 2013 г. </w:t>
      </w:r>
      <w:r w:rsidR="00B67C6A" w:rsidRPr="00326636">
        <w:rPr>
          <w:rFonts w:cs="Times New Roman"/>
          <w:spacing w:val="-20"/>
          <w:sz w:val="28"/>
          <w:szCs w:val="28"/>
          <w:lang w:val="ru-RU"/>
        </w:rPr>
        <w:t xml:space="preserve">по делу </w:t>
      </w:r>
      <w:r w:rsidRPr="00326636">
        <w:rPr>
          <w:rFonts w:cs="Times New Roman"/>
          <w:spacing w:val="-20"/>
          <w:sz w:val="28"/>
          <w:szCs w:val="28"/>
          <w:lang w:val="ru-RU"/>
        </w:rPr>
        <w:t xml:space="preserve">№5-АПГ12-16. [Электронный ресурс]. </w:t>
      </w:r>
      <w:r w:rsidR="00B67C6A" w:rsidRPr="00326636">
        <w:rPr>
          <w:rFonts w:cs="Times New Roman"/>
          <w:spacing w:val="-20"/>
          <w:sz w:val="28"/>
          <w:szCs w:val="28"/>
          <w:lang w:val="ru-RU"/>
        </w:rPr>
        <w:t xml:space="preserve"> –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B67C6A" w:rsidRPr="00326636">
        <w:rPr>
          <w:rFonts w:cs="Times New Roman"/>
          <w:spacing w:val="-20"/>
          <w:sz w:val="28"/>
          <w:szCs w:val="28"/>
          <w:lang w:val="ru-RU"/>
        </w:rPr>
        <w:t>.</w:t>
      </w:r>
    </w:p>
    <w:p w:rsidR="00326636" w:rsidRDefault="00B67C6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Высшего Арбитражного Суда</w:t>
      </w:r>
      <w:r w:rsidR="00145FBC" w:rsidRPr="00326636">
        <w:rPr>
          <w:rFonts w:cs="Times New Roman"/>
          <w:spacing w:val="-20"/>
          <w:sz w:val="28"/>
          <w:szCs w:val="28"/>
          <w:lang w:val="ru-RU"/>
        </w:rPr>
        <w:t xml:space="preserve"> РФ от 27 марта</w:t>
      </w:r>
      <w:r w:rsidRPr="00326636">
        <w:rPr>
          <w:rFonts w:cs="Times New Roman"/>
          <w:spacing w:val="-20"/>
          <w:sz w:val="28"/>
          <w:szCs w:val="28"/>
          <w:lang w:val="ru-RU"/>
        </w:rPr>
        <w:t xml:space="preserve"> 2013 г. по делу №А64-1493/2012</w:t>
      </w:r>
      <w:r w:rsidR="00145FBC" w:rsidRPr="00326636">
        <w:rPr>
          <w:rFonts w:cs="Times New Roman"/>
          <w:spacing w:val="-20"/>
          <w:sz w:val="28"/>
          <w:szCs w:val="28"/>
          <w:lang w:val="ru-RU"/>
        </w:rPr>
        <w:t xml:space="preserve"> [Электронный ресурс]. </w:t>
      </w:r>
      <w:r w:rsidRPr="00326636">
        <w:rPr>
          <w:rFonts w:cs="Times New Roman"/>
          <w:spacing w:val="-20"/>
          <w:sz w:val="28"/>
          <w:szCs w:val="28"/>
          <w:lang w:val="ru-RU"/>
        </w:rPr>
        <w:t xml:space="preserve">– СПС </w:t>
      </w:r>
      <w:r w:rsidR="00145FBC" w:rsidRPr="00326636">
        <w:rPr>
          <w:rFonts w:cs="Times New Roman"/>
          <w:spacing w:val="-20"/>
          <w:sz w:val="28"/>
          <w:szCs w:val="28"/>
          <w:lang w:val="ru-RU"/>
        </w:rPr>
        <w:t>«</w:t>
      </w:r>
      <w:proofErr w:type="spellStart"/>
      <w:r w:rsidR="00145FBC" w:rsidRPr="00326636">
        <w:rPr>
          <w:rFonts w:cs="Times New Roman"/>
          <w:spacing w:val="-20"/>
          <w:sz w:val="28"/>
          <w:szCs w:val="28"/>
          <w:lang w:val="ru-RU"/>
        </w:rPr>
        <w:t>КонсультантПлюс</w:t>
      </w:r>
      <w:proofErr w:type="spellEnd"/>
      <w:r w:rsidR="00145FBC" w:rsidRPr="00326636">
        <w:rPr>
          <w:rFonts w:cs="Times New Roman"/>
          <w:spacing w:val="-20"/>
          <w:sz w:val="28"/>
          <w:szCs w:val="28"/>
          <w:lang w:val="ru-RU"/>
        </w:rPr>
        <w:t>»</w:t>
      </w:r>
      <w:r w:rsidRPr="00326636">
        <w:rPr>
          <w:rFonts w:cs="Times New Roman"/>
          <w:spacing w:val="-20"/>
          <w:sz w:val="28"/>
          <w:szCs w:val="28"/>
          <w:lang w:val="ru-RU"/>
        </w:rPr>
        <w:t>.</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Постановление Президиум</w:t>
      </w:r>
      <w:r w:rsidR="00B67C6A" w:rsidRPr="00326636">
        <w:rPr>
          <w:rFonts w:cs="Times New Roman"/>
          <w:spacing w:val="-20"/>
          <w:sz w:val="28"/>
          <w:szCs w:val="28"/>
          <w:lang w:val="ru-RU"/>
        </w:rPr>
        <w:t>а Высшего Арбитражного Суда</w:t>
      </w:r>
      <w:r w:rsidRPr="00326636">
        <w:rPr>
          <w:rFonts w:cs="Times New Roman"/>
          <w:spacing w:val="-20"/>
          <w:sz w:val="28"/>
          <w:szCs w:val="28"/>
          <w:lang w:val="ru-RU"/>
        </w:rPr>
        <w:t xml:space="preserve"> РФ от 14 мая 2013 г. №17744/12 [Электронный ресурс]. </w:t>
      </w:r>
      <w:r w:rsidR="00B67C6A" w:rsidRPr="00326636">
        <w:rPr>
          <w:rFonts w:cs="Times New Roman"/>
          <w:spacing w:val="-20"/>
          <w:sz w:val="28"/>
          <w:szCs w:val="28"/>
          <w:lang w:val="ru-RU"/>
        </w:rPr>
        <w:t>– СПС «</w:t>
      </w:r>
      <w:proofErr w:type="spellStart"/>
      <w:r w:rsidR="00B67C6A" w:rsidRPr="00326636">
        <w:rPr>
          <w:rFonts w:cs="Times New Roman"/>
          <w:spacing w:val="-20"/>
          <w:sz w:val="28"/>
          <w:szCs w:val="28"/>
          <w:lang w:val="ru-RU"/>
        </w:rPr>
        <w:t>КонсультантПлюс</w:t>
      </w:r>
      <w:proofErr w:type="spellEnd"/>
      <w:r w:rsidR="00B67C6A" w:rsidRPr="00326636">
        <w:rPr>
          <w:rFonts w:cs="Times New Roman"/>
          <w:spacing w:val="-20"/>
          <w:sz w:val="28"/>
          <w:szCs w:val="28"/>
          <w:lang w:val="ru-RU"/>
        </w:rPr>
        <w:t>»</w:t>
      </w:r>
      <w:r w:rsidRPr="00326636">
        <w:rPr>
          <w:rFonts w:cs="Times New Roman"/>
          <w:spacing w:val="-20"/>
          <w:sz w:val="28"/>
          <w:szCs w:val="28"/>
          <w:lang w:val="ru-RU"/>
        </w:rPr>
        <w:t>.</w:t>
      </w:r>
    </w:p>
    <w:p w:rsidR="00326636" w:rsidRDefault="00B67C6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Постановление Президиума Высшего Арбитражного Суда</w:t>
      </w:r>
      <w:r w:rsidR="00145FBC" w:rsidRPr="00326636">
        <w:rPr>
          <w:rFonts w:cs="Times New Roman"/>
          <w:spacing w:val="-20"/>
          <w:sz w:val="28"/>
          <w:szCs w:val="28"/>
          <w:lang w:val="ru-RU"/>
        </w:rPr>
        <w:t xml:space="preserve"> РФ от 25 июня </w:t>
      </w:r>
      <w:r w:rsidRPr="00326636">
        <w:rPr>
          <w:rFonts w:cs="Times New Roman"/>
          <w:spacing w:val="-20"/>
          <w:sz w:val="28"/>
          <w:szCs w:val="28"/>
          <w:lang w:val="ru-RU"/>
        </w:rPr>
        <w:t>2013 г. по делу №А64-11493/2012</w:t>
      </w:r>
      <w:r w:rsidR="00145FBC" w:rsidRPr="00326636">
        <w:rPr>
          <w:rFonts w:cs="Times New Roman"/>
          <w:spacing w:val="-20"/>
          <w:sz w:val="28"/>
          <w:szCs w:val="28"/>
          <w:lang w:val="ru-RU"/>
        </w:rPr>
        <w:t xml:space="preserve"> [Электронный ресурс]. </w:t>
      </w:r>
      <w:r w:rsidRPr="00326636">
        <w:rPr>
          <w:rFonts w:cs="Times New Roman"/>
          <w:spacing w:val="-20"/>
          <w:sz w:val="28"/>
          <w:szCs w:val="28"/>
          <w:lang w:val="ru-RU"/>
        </w:rPr>
        <w:t xml:space="preserve">– СПС </w:t>
      </w:r>
      <w:r w:rsidR="00145FBC" w:rsidRPr="00326636">
        <w:rPr>
          <w:rFonts w:cs="Times New Roman"/>
          <w:spacing w:val="-20"/>
          <w:sz w:val="28"/>
          <w:szCs w:val="28"/>
          <w:lang w:val="ru-RU"/>
        </w:rPr>
        <w:t>«</w:t>
      </w:r>
      <w:proofErr w:type="spellStart"/>
      <w:r w:rsidR="00145FBC" w:rsidRPr="00326636">
        <w:rPr>
          <w:rFonts w:cs="Times New Roman"/>
          <w:spacing w:val="-20"/>
          <w:sz w:val="28"/>
          <w:szCs w:val="28"/>
          <w:lang w:val="ru-RU"/>
        </w:rPr>
        <w:t>Консультан</w:t>
      </w:r>
      <w:r w:rsidRPr="00326636">
        <w:rPr>
          <w:rFonts w:cs="Times New Roman"/>
          <w:spacing w:val="-20"/>
          <w:sz w:val="28"/>
          <w:szCs w:val="28"/>
          <w:lang w:val="ru-RU"/>
        </w:rPr>
        <w:t>тПлюс</w:t>
      </w:r>
      <w:proofErr w:type="spellEnd"/>
      <w:r w:rsidRPr="00326636">
        <w:rPr>
          <w:rFonts w:cs="Times New Roman"/>
          <w:spacing w:val="-20"/>
          <w:sz w:val="28"/>
          <w:szCs w:val="28"/>
          <w:lang w:val="ru-RU"/>
        </w:rPr>
        <w:t>».</w:t>
      </w:r>
      <w:r w:rsidR="00145FBC" w:rsidRPr="00326636">
        <w:rPr>
          <w:rFonts w:cs="Times New Roman"/>
          <w:spacing w:val="-20"/>
          <w:sz w:val="28"/>
          <w:szCs w:val="28"/>
          <w:lang w:val="ru-RU"/>
        </w:rPr>
        <w:t xml:space="preserve"> </w:t>
      </w:r>
    </w:p>
    <w:p w:rsidR="00326636" w:rsidRDefault="00145FBC"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Верховного Суда РФ от 10 сент. </w:t>
      </w:r>
      <w:r w:rsidR="00B67C6A" w:rsidRPr="00326636">
        <w:rPr>
          <w:rFonts w:cs="Times New Roman"/>
          <w:spacing w:val="-20"/>
          <w:sz w:val="28"/>
          <w:szCs w:val="28"/>
          <w:lang w:val="ru-RU"/>
        </w:rPr>
        <w:t xml:space="preserve">2014 г. по делу №А71-7030/2013 </w:t>
      </w:r>
      <w:r w:rsidRPr="00326636">
        <w:rPr>
          <w:rFonts w:cs="Times New Roman"/>
          <w:spacing w:val="-20"/>
          <w:sz w:val="28"/>
          <w:szCs w:val="28"/>
          <w:lang w:val="ru-RU"/>
        </w:rPr>
        <w:t xml:space="preserve">[Электронный ресурс]. </w:t>
      </w:r>
      <w:r w:rsidR="00B67C6A" w:rsidRPr="00326636">
        <w:rPr>
          <w:rFonts w:cs="Times New Roman"/>
          <w:spacing w:val="-20"/>
          <w:sz w:val="28"/>
          <w:szCs w:val="28"/>
          <w:lang w:val="ru-RU"/>
        </w:rPr>
        <w:t xml:space="preserve"> – СПС «</w:t>
      </w:r>
      <w:proofErr w:type="spellStart"/>
      <w:r w:rsidR="00B67C6A" w:rsidRPr="00326636">
        <w:rPr>
          <w:rFonts w:cs="Times New Roman"/>
          <w:spacing w:val="-20"/>
          <w:sz w:val="28"/>
          <w:szCs w:val="28"/>
          <w:lang w:val="ru-RU"/>
        </w:rPr>
        <w:t>КонсультантПлюс</w:t>
      </w:r>
      <w:proofErr w:type="spellEnd"/>
      <w:r w:rsidR="00B67C6A" w:rsidRPr="00326636">
        <w:rPr>
          <w:rFonts w:cs="Times New Roman"/>
          <w:spacing w:val="-20"/>
          <w:sz w:val="28"/>
          <w:szCs w:val="28"/>
          <w:lang w:val="ru-RU"/>
        </w:rPr>
        <w:t>».</w:t>
      </w:r>
    </w:p>
    <w:p w:rsidR="00145FBC" w:rsidRPr="00326636" w:rsidRDefault="00145FBC"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w:t>
      </w:r>
      <w:r w:rsidR="000E7F3B" w:rsidRPr="00326636">
        <w:rPr>
          <w:rFonts w:cs="Times New Roman"/>
          <w:spacing w:val="-20"/>
          <w:sz w:val="28"/>
          <w:szCs w:val="28"/>
          <w:lang w:val="ru-RU"/>
        </w:rPr>
        <w:t xml:space="preserve">ние Верховного Суда РФ от 11 дек. </w:t>
      </w:r>
      <w:r w:rsidRPr="00326636">
        <w:rPr>
          <w:rFonts w:cs="Times New Roman"/>
          <w:spacing w:val="-20"/>
          <w:sz w:val="28"/>
          <w:szCs w:val="28"/>
          <w:lang w:val="ru-RU"/>
        </w:rPr>
        <w:t xml:space="preserve">2014 </w:t>
      </w:r>
      <w:r w:rsidR="00B67C6A" w:rsidRPr="00326636">
        <w:rPr>
          <w:rFonts w:cs="Times New Roman"/>
          <w:spacing w:val="-20"/>
          <w:sz w:val="28"/>
          <w:szCs w:val="28"/>
          <w:lang w:val="ru-RU"/>
        </w:rPr>
        <w:t xml:space="preserve">по делу </w:t>
      </w:r>
      <w:r w:rsidRPr="00326636">
        <w:rPr>
          <w:rFonts w:cs="Times New Roman"/>
          <w:spacing w:val="-20"/>
          <w:sz w:val="28"/>
          <w:szCs w:val="28"/>
          <w:lang w:val="ru-RU"/>
        </w:rPr>
        <w:t xml:space="preserve">№304-КГ14-4977 [Электронный ресурс]. </w:t>
      </w:r>
      <w:r w:rsidR="00B67C6A"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B67C6A" w:rsidRPr="00326636">
        <w:rPr>
          <w:rFonts w:cs="Times New Roman"/>
          <w:spacing w:val="-20"/>
          <w:sz w:val="28"/>
          <w:szCs w:val="28"/>
          <w:lang w:val="ru-RU"/>
        </w:rPr>
        <w:t>.</w:t>
      </w:r>
    </w:p>
    <w:p w:rsidR="00B67C6A" w:rsidRPr="007446F2" w:rsidRDefault="00B67C6A" w:rsidP="00326636">
      <w:pPr>
        <w:pStyle w:val="ac"/>
        <w:numPr>
          <w:ilvl w:val="1"/>
          <w:numId w:val="24"/>
        </w:numPr>
        <w:spacing w:line="360" w:lineRule="auto"/>
        <w:ind w:left="567" w:hanging="425"/>
        <w:jc w:val="both"/>
        <w:rPr>
          <w:rFonts w:cs="Times New Roman"/>
          <w:spacing w:val="-20"/>
          <w:sz w:val="28"/>
          <w:szCs w:val="28"/>
          <w:lang w:val="ru-RU"/>
        </w:rPr>
      </w:pPr>
      <w:r w:rsidRPr="007446F2">
        <w:rPr>
          <w:rFonts w:cs="Times New Roman"/>
          <w:b/>
          <w:i/>
          <w:spacing w:val="-20"/>
          <w:sz w:val="28"/>
          <w:szCs w:val="28"/>
          <w:lang w:val="ru-RU"/>
        </w:rPr>
        <w:t>Акты судов общей юрисдикции Российской Федерации</w:t>
      </w:r>
    </w:p>
    <w:p w:rsidR="00F3787F"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Свердловского областного суда от 18 авг</w:t>
      </w:r>
      <w:r w:rsidR="00F3787F" w:rsidRPr="00326636">
        <w:rPr>
          <w:rFonts w:cs="Times New Roman"/>
          <w:spacing w:val="-20"/>
          <w:sz w:val="28"/>
          <w:szCs w:val="28"/>
          <w:lang w:val="ru-RU"/>
        </w:rPr>
        <w:t>. 2009 г. по делу №33-9755/2009</w:t>
      </w:r>
      <w:r w:rsidRPr="00326636">
        <w:rPr>
          <w:rFonts w:cs="Times New Roman"/>
          <w:spacing w:val="-20"/>
          <w:sz w:val="28"/>
          <w:szCs w:val="28"/>
          <w:lang w:val="ru-RU"/>
        </w:rPr>
        <w:t xml:space="preserve"> [Электронный ресурс].</w:t>
      </w:r>
      <w:r w:rsidR="00F3787F" w:rsidRPr="00326636">
        <w:rPr>
          <w:rFonts w:cs="Times New Roman"/>
          <w:spacing w:val="-20"/>
          <w:sz w:val="28"/>
          <w:szCs w:val="28"/>
          <w:lang w:val="ru-RU"/>
        </w:rPr>
        <w:t xml:space="preserve"> - СПС</w:t>
      </w:r>
      <w:r w:rsidRPr="00326636">
        <w:rPr>
          <w:rFonts w:cs="Times New Roman"/>
          <w:spacing w:val="-20"/>
          <w:sz w:val="28"/>
          <w:szCs w:val="28"/>
          <w:lang w:val="ru-RU"/>
        </w:rPr>
        <w:t xml:space="preserve"> «</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32663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Свердловского областного суда от 1 сент. 2009 г. по делу №33-8821/2009 [Электронный ресурс]. - СПС «</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Санкт-Петербургского городског</w:t>
      </w:r>
      <w:r w:rsidR="00F3787F" w:rsidRPr="00326636">
        <w:rPr>
          <w:rFonts w:cs="Times New Roman"/>
          <w:spacing w:val="-20"/>
          <w:sz w:val="28"/>
          <w:szCs w:val="28"/>
          <w:lang w:val="ru-RU"/>
        </w:rPr>
        <w:t>о суда от 15 апр. 2010 г. №4755</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F3787F" w:rsidRPr="00326636">
        <w:rPr>
          <w:rFonts w:cs="Times New Roman"/>
          <w:spacing w:val="-20"/>
          <w:sz w:val="28"/>
          <w:szCs w:val="28"/>
          <w:lang w:val="ru-RU"/>
        </w:rPr>
        <w:t>льтантПлюс</w:t>
      </w:r>
      <w:proofErr w:type="spellEnd"/>
      <w:r w:rsidR="00F3787F"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17 июня</w:t>
      </w:r>
      <w:r w:rsidR="00F3787F" w:rsidRPr="00326636">
        <w:rPr>
          <w:rFonts w:cs="Times New Roman"/>
          <w:spacing w:val="-20"/>
          <w:sz w:val="28"/>
          <w:szCs w:val="28"/>
          <w:lang w:val="ru-RU"/>
        </w:rPr>
        <w:t xml:space="preserve"> 2010 г. по делу №33-18153/2010</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13 июля 20</w:t>
      </w:r>
      <w:r w:rsidR="00F3787F" w:rsidRPr="00326636">
        <w:rPr>
          <w:rFonts w:cs="Times New Roman"/>
          <w:spacing w:val="-20"/>
          <w:sz w:val="28"/>
          <w:szCs w:val="28"/>
          <w:lang w:val="ru-RU"/>
        </w:rPr>
        <w:t>10 г. по делу №33-1640</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Московского городского суда от 7 </w:t>
      </w:r>
      <w:r w:rsidR="00F3787F" w:rsidRPr="00326636">
        <w:rPr>
          <w:rFonts w:cs="Times New Roman"/>
          <w:spacing w:val="-20"/>
          <w:sz w:val="28"/>
          <w:szCs w:val="28"/>
          <w:lang w:val="ru-RU"/>
        </w:rPr>
        <w:t>сент. 2010 г. по делу №33-28025</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w:t>
      </w:r>
      <w:r w:rsidR="00F3787F" w:rsidRPr="00326636">
        <w:rPr>
          <w:rFonts w:cs="Times New Roman"/>
          <w:spacing w:val="-20"/>
          <w:sz w:val="28"/>
          <w:szCs w:val="28"/>
          <w:lang w:val="ru-RU"/>
        </w:rPr>
        <w:t>тантПлюс</w:t>
      </w:r>
      <w:proofErr w:type="spellEnd"/>
      <w:r w:rsidR="00F3787F" w:rsidRPr="00326636">
        <w:rPr>
          <w:rFonts w:cs="Times New Roman"/>
          <w:spacing w:val="-20"/>
          <w:sz w:val="28"/>
          <w:szCs w:val="28"/>
          <w:lang w:val="ru-RU"/>
        </w:rPr>
        <w:t>».</w:t>
      </w:r>
    </w:p>
    <w:p w:rsidR="00326636" w:rsidRDefault="006B005E"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Санкт-Петербургского городского суда от 14 сент. 2010 г. </w:t>
      </w:r>
      <w:r w:rsidR="00F3787F" w:rsidRPr="00326636">
        <w:rPr>
          <w:rFonts w:cs="Times New Roman"/>
          <w:spacing w:val="-20"/>
          <w:sz w:val="28"/>
          <w:szCs w:val="28"/>
          <w:lang w:val="ru-RU"/>
        </w:rPr>
        <w:t xml:space="preserve">по делу </w:t>
      </w:r>
      <w:r w:rsidRPr="00326636">
        <w:rPr>
          <w:rFonts w:cs="Times New Roman"/>
          <w:spacing w:val="-20"/>
          <w:sz w:val="28"/>
          <w:szCs w:val="28"/>
          <w:lang w:val="ru-RU"/>
        </w:rPr>
        <w:t>№33-</w:t>
      </w:r>
      <w:r w:rsidRPr="00326636">
        <w:rPr>
          <w:rFonts w:cs="Times New Roman"/>
          <w:spacing w:val="-20"/>
          <w:sz w:val="28"/>
          <w:szCs w:val="28"/>
          <w:lang w:val="ru-RU"/>
        </w:rPr>
        <w:lastRenderedPageBreak/>
        <w:t xml:space="preserve">12682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Московского городского суда от 23 </w:t>
      </w:r>
      <w:r w:rsidR="00F3787F" w:rsidRPr="00326636">
        <w:rPr>
          <w:rFonts w:cs="Times New Roman"/>
          <w:spacing w:val="-20"/>
          <w:sz w:val="28"/>
          <w:szCs w:val="28"/>
          <w:lang w:val="ru-RU"/>
        </w:rPr>
        <w:t>сент. 2010 г. по делу №33-28059</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 Определение Московского городского суда от 12</w:t>
      </w:r>
      <w:r w:rsidR="00F3787F" w:rsidRPr="00326636">
        <w:rPr>
          <w:rFonts w:cs="Times New Roman"/>
          <w:spacing w:val="-20"/>
          <w:sz w:val="28"/>
          <w:szCs w:val="28"/>
          <w:lang w:val="ru-RU"/>
        </w:rPr>
        <w:t xml:space="preserve"> окт. 2010 г. по делу №33-32069</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Ленинградского областного суда от 14 окт</w:t>
      </w:r>
      <w:r w:rsidR="00F3787F" w:rsidRPr="00326636">
        <w:rPr>
          <w:rFonts w:cs="Times New Roman"/>
          <w:spacing w:val="-20"/>
          <w:sz w:val="28"/>
          <w:szCs w:val="28"/>
          <w:lang w:val="ru-RU"/>
        </w:rPr>
        <w:t>. 2010 г. по делу №33-5015/2010</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F3787F" w:rsidRPr="00326636">
        <w:rPr>
          <w:rFonts w:cs="Times New Roman"/>
          <w:spacing w:val="-20"/>
          <w:sz w:val="28"/>
          <w:szCs w:val="28"/>
          <w:lang w:val="ru-RU"/>
        </w:rPr>
        <w:t>льтантПлюс</w:t>
      </w:r>
      <w:proofErr w:type="spellEnd"/>
      <w:r w:rsidR="00F3787F" w:rsidRPr="00326636">
        <w:rPr>
          <w:rFonts w:cs="Times New Roman"/>
          <w:spacing w:val="-20"/>
          <w:sz w:val="28"/>
          <w:szCs w:val="28"/>
          <w:lang w:val="ru-RU"/>
        </w:rPr>
        <w:t>».</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Самарского областного суда от 14</w:t>
      </w:r>
      <w:r w:rsidR="00F3787F" w:rsidRPr="00326636">
        <w:rPr>
          <w:rFonts w:cs="Times New Roman"/>
          <w:spacing w:val="-20"/>
          <w:sz w:val="28"/>
          <w:szCs w:val="28"/>
          <w:lang w:val="ru-RU"/>
        </w:rPr>
        <w:t xml:space="preserve"> окт. 2010 г. по делу №33-10475</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AC1D3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Московского городского суда от 18 </w:t>
      </w:r>
      <w:proofErr w:type="spellStart"/>
      <w:r w:rsidRPr="00326636">
        <w:rPr>
          <w:rFonts w:cs="Times New Roman"/>
          <w:spacing w:val="-20"/>
          <w:sz w:val="28"/>
          <w:szCs w:val="28"/>
          <w:lang w:val="ru-RU"/>
        </w:rPr>
        <w:t>н</w:t>
      </w:r>
      <w:r w:rsidR="00F3787F" w:rsidRPr="00326636">
        <w:rPr>
          <w:rFonts w:cs="Times New Roman"/>
          <w:spacing w:val="-20"/>
          <w:sz w:val="28"/>
          <w:szCs w:val="28"/>
          <w:lang w:val="ru-RU"/>
        </w:rPr>
        <w:t>ояб</w:t>
      </w:r>
      <w:proofErr w:type="spellEnd"/>
      <w:r w:rsidR="00F3787F" w:rsidRPr="00326636">
        <w:rPr>
          <w:rFonts w:cs="Times New Roman"/>
          <w:spacing w:val="-20"/>
          <w:sz w:val="28"/>
          <w:szCs w:val="28"/>
          <w:lang w:val="ru-RU"/>
        </w:rPr>
        <w:t>. 2010 г. по делу №33-28296</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F3787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Московского городского суда от 18 </w:t>
      </w:r>
      <w:proofErr w:type="spellStart"/>
      <w:r w:rsidRPr="00326636">
        <w:rPr>
          <w:rFonts w:cs="Times New Roman"/>
          <w:spacing w:val="-20"/>
          <w:sz w:val="28"/>
          <w:szCs w:val="28"/>
          <w:lang w:val="ru-RU"/>
        </w:rPr>
        <w:t>нояб</w:t>
      </w:r>
      <w:proofErr w:type="spellEnd"/>
      <w:r w:rsidRPr="00326636">
        <w:rPr>
          <w:rFonts w:cs="Times New Roman"/>
          <w:spacing w:val="-20"/>
          <w:sz w:val="28"/>
          <w:szCs w:val="28"/>
          <w:lang w:val="ru-RU"/>
        </w:rPr>
        <w:t>. 2010 г. по делу №33-35033 [Электронный ресурс]. – СПС «</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w:t>
      </w:r>
      <w:r w:rsidR="00F3787F" w:rsidRPr="00326636">
        <w:rPr>
          <w:rFonts w:cs="Times New Roman"/>
          <w:spacing w:val="-20"/>
          <w:sz w:val="28"/>
          <w:szCs w:val="28"/>
          <w:lang w:val="ru-RU"/>
        </w:rPr>
        <w:t xml:space="preserve">ого городского суда от 18 </w:t>
      </w:r>
      <w:proofErr w:type="spellStart"/>
      <w:r w:rsidR="00F3787F" w:rsidRPr="00326636">
        <w:rPr>
          <w:rFonts w:cs="Times New Roman"/>
          <w:spacing w:val="-20"/>
          <w:sz w:val="28"/>
          <w:szCs w:val="28"/>
          <w:lang w:val="ru-RU"/>
        </w:rPr>
        <w:t>нояб</w:t>
      </w:r>
      <w:proofErr w:type="spellEnd"/>
      <w:r w:rsidR="00F3787F" w:rsidRPr="00326636">
        <w:rPr>
          <w:rFonts w:cs="Times New Roman"/>
          <w:spacing w:val="-20"/>
          <w:sz w:val="28"/>
          <w:szCs w:val="28"/>
          <w:lang w:val="ru-RU"/>
        </w:rPr>
        <w:t>. 2010 г. по делу №33-35837</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Кассационное определение Тамбовского областного суда от 21 фев. 2011 г. </w:t>
      </w:r>
      <w:r w:rsidR="00F3787F" w:rsidRPr="00326636">
        <w:rPr>
          <w:rFonts w:cs="Times New Roman"/>
          <w:spacing w:val="-20"/>
          <w:sz w:val="28"/>
          <w:szCs w:val="28"/>
          <w:lang w:val="ru-RU"/>
        </w:rPr>
        <w:t>по делу №33-610</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Кассационное определение Верховного суда Удмуртской Республики от 4 апр. </w:t>
      </w:r>
      <w:r w:rsidR="00F3787F" w:rsidRPr="00326636">
        <w:rPr>
          <w:rFonts w:cs="Times New Roman"/>
          <w:spacing w:val="-20"/>
          <w:sz w:val="28"/>
          <w:szCs w:val="28"/>
          <w:lang w:val="ru-RU"/>
        </w:rPr>
        <w:t>2011 г. по делу №33-1160/11</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F3787F" w:rsidRPr="00326636">
        <w:rPr>
          <w:rFonts w:cs="Times New Roman"/>
          <w:spacing w:val="-20"/>
          <w:sz w:val="28"/>
          <w:szCs w:val="28"/>
          <w:lang w:val="ru-RU"/>
        </w:rPr>
        <w:t>.</w:t>
      </w:r>
    </w:p>
    <w:p w:rsidR="00326636" w:rsidRDefault="000A6719"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Кассационное определение Томского областного суда от 29 апр</w:t>
      </w:r>
      <w:r w:rsidR="00F3787F" w:rsidRPr="00326636">
        <w:rPr>
          <w:rFonts w:cs="Times New Roman"/>
          <w:spacing w:val="-20"/>
          <w:sz w:val="28"/>
          <w:szCs w:val="28"/>
          <w:lang w:val="ru-RU"/>
        </w:rPr>
        <w:t>. 2011 г. по делу №33-1225/2011</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12</w:t>
      </w:r>
      <w:r w:rsidR="00F3787F" w:rsidRPr="00326636">
        <w:rPr>
          <w:rFonts w:cs="Times New Roman"/>
          <w:spacing w:val="-20"/>
          <w:sz w:val="28"/>
          <w:szCs w:val="28"/>
          <w:lang w:val="ru-RU"/>
        </w:rPr>
        <w:t xml:space="preserve"> июля 2011 г. по делу №33-21573</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AC1D3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8</w:t>
      </w:r>
      <w:r w:rsidR="00F3787F" w:rsidRPr="00326636">
        <w:rPr>
          <w:rFonts w:cs="Times New Roman"/>
          <w:spacing w:val="-20"/>
          <w:sz w:val="28"/>
          <w:szCs w:val="28"/>
          <w:lang w:val="ru-RU"/>
        </w:rPr>
        <w:t xml:space="preserve"> авг. 2011 г. по делу №33-24582</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22</w:t>
      </w:r>
      <w:r w:rsidR="00F3787F" w:rsidRPr="00326636">
        <w:rPr>
          <w:rFonts w:cs="Times New Roman"/>
          <w:spacing w:val="-20"/>
          <w:sz w:val="28"/>
          <w:szCs w:val="28"/>
          <w:lang w:val="ru-RU"/>
        </w:rPr>
        <w:t xml:space="preserve"> авг. 2011 г. по делу №33-23604</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3787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w:t>
      </w:r>
      <w:r w:rsidR="009743D0" w:rsidRPr="00326636">
        <w:rPr>
          <w:rFonts w:cs="Times New Roman"/>
          <w:spacing w:val="-20"/>
          <w:sz w:val="28"/>
          <w:szCs w:val="28"/>
          <w:lang w:val="ru-RU"/>
        </w:rPr>
        <w:t>пределение Московского городского суда от 3</w:t>
      </w:r>
      <w:r w:rsidRPr="00326636">
        <w:rPr>
          <w:rFonts w:cs="Times New Roman"/>
          <w:spacing w:val="-20"/>
          <w:sz w:val="28"/>
          <w:szCs w:val="28"/>
          <w:lang w:val="ru-RU"/>
        </w:rPr>
        <w:t xml:space="preserve"> окт. 2011 г. по делу №4г/8-814</w:t>
      </w:r>
      <w:r w:rsidR="009743D0" w:rsidRPr="00326636">
        <w:rPr>
          <w:rFonts w:cs="Times New Roman"/>
          <w:spacing w:val="-20"/>
          <w:sz w:val="28"/>
          <w:szCs w:val="28"/>
          <w:lang w:val="ru-RU"/>
        </w:rPr>
        <w:t xml:space="preserve"> [Электронный ресурс]. </w:t>
      </w:r>
      <w:r w:rsidRPr="00326636">
        <w:rPr>
          <w:rFonts w:cs="Times New Roman"/>
          <w:spacing w:val="-20"/>
          <w:sz w:val="28"/>
          <w:szCs w:val="28"/>
          <w:lang w:val="ru-RU"/>
        </w:rPr>
        <w:t>– СПС «</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6 дек. 2011 г. по</w:t>
      </w:r>
      <w:r w:rsidR="00F3787F" w:rsidRPr="00326636">
        <w:rPr>
          <w:rFonts w:cs="Times New Roman"/>
          <w:spacing w:val="-20"/>
          <w:sz w:val="28"/>
          <w:szCs w:val="28"/>
          <w:lang w:val="ru-RU"/>
        </w:rPr>
        <w:t xml:space="preserve"> делу №33-39826</w:t>
      </w:r>
      <w:r w:rsidRPr="00326636">
        <w:rPr>
          <w:rFonts w:cs="Times New Roman"/>
          <w:spacing w:val="-20"/>
          <w:sz w:val="28"/>
          <w:szCs w:val="28"/>
          <w:lang w:val="ru-RU"/>
        </w:rPr>
        <w:t xml:space="preserve"> </w:t>
      </w:r>
      <w:r w:rsidRPr="00326636">
        <w:rPr>
          <w:rFonts w:cs="Times New Roman"/>
          <w:spacing w:val="-20"/>
          <w:sz w:val="28"/>
          <w:szCs w:val="28"/>
          <w:lang w:val="ru-RU"/>
        </w:rPr>
        <w:lastRenderedPageBreak/>
        <w:t xml:space="preserve">[Электронный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Московского городского суда от 20 дек. 2011 г. </w:t>
      </w:r>
      <w:r w:rsidR="00F3787F" w:rsidRPr="00326636">
        <w:rPr>
          <w:rFonts w:cs="Times New Roman"/>
          <w:spacing w:val="-20"/>
          <w:sz w:val="28"/>
          <w:szCs w:val="28"/>
          <w:lang w:val="ru-RU"/>
        </w:rPr>
        <w:t>по делу №4г/2-10914/11</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F3787F" w:rsidRPr="00326636">
        <w:rPr>
          <w:rFonts w:cs="Times New Roman"/>
          <w:spacing w:val="-20"/>
          <w:sz w:val="28"/>
          <w:szCs w:val="28"/>
          <w:lang w:val="ru-RU"/>
        </w:rPr>
        <w:t>льтантПлюс</w:t>
      </w:r>
      <w:proofErr w:type="spellEnd"/>
      <w:r w:rsidR="00F3787F"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Московского городского суда от </w:t>
      </w:r>
      <w:r w:rsidR="00F3787F" w:rsidRPr="00326636">
        <w:rPr>
          <w:rFonts w:cs="Times New Roman"/>
          <w:spacing w:val="-20"/>
          <w:sz w:val="28"/>
          <w:szCs w:val="28"/>
          <w:lang w:val="ru-RU"/>
        </w:rPr>
        <w:t>16 янв. 2012 г. по делу №33-823</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F3787F" w:rsidRPr="00326636">
        <w:rPr>
          <w:rFonts w:cs="Times New Roman"/>
          <w:spacing w:val="-20"/>
          <w:sz w:val="28"/>
          <w:szCs w:val="28"/>
          <w:lang w:val="ru-RU"/>
        </w:rPr>
        <w:t>льтантПлюс</w:t>
      </w:r>
      <w:proofErr w:type="spellEnd"/>
      <w:r w:rsidR="00F3787F"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2 март</w:t>
      </w:r>
      <w:r w:rsidR="00F3787F" w:rsidRPr="00326636">
        <w:rPr>
          <w:rFonts w:cs="Times New Roman"/>
          <w:spacing w:val="-20"/>
          <w:sz w:val="28"/>
          <w:szCs w:val="28"/>
          <w:lang w:val="ru-RU"/>
        </w:rPr>
        <w:t>а 2012 г. по делу №33-3205/2012</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Свердловского областного суда от 27 март</w:t>
      </w:r>
      <w:r w:rsidR="00F3787F" w:rsidRPr="00326636">
        <w:rPr>
          <w:rFonts w:cs="Times New Roman"/>
          <w:spacing w:val="-20"/>
          <w:sz w:val="28"/>
          <w:szCs w:val="28"/>
          <w:lang w:val="ru-RU"/>
        </w:rPr>
        <w:t>а 2012 г. по делу №33-3903/2012</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0A6719"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2</w:t>
      </w:r>
      <w:r w:rsidR="00F3787F" w:rsidRPr="00326636">
        <w:rPr>
          <w:rFonts w:cs="Times New Roman"/>
          <w:spacing w:val="-20"/>
          <w:sz w:val="28"/>
          <w:szCs w:val="28"/>
          <w:lang w:val="ru-RU"/>
        </w:rPr>
        <w:t>8 мая 2012 г. по делу №33-11166</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28 июн</w:t>
      </w:r>
      <w:r w:rsidR="00F3787F" w:rsidRPr="00326636">
        <w:rPr>
          <w:rFonts w:cs="Times New Roman"/>
          <w:spacing w:val="-20"/>
          <w:sz w:val="28"/>
          <w:szCs w:val="28"/>
          <w:lang w:val="ru-RU"/>
        </w:rPr>
        <w:t>я 2012 г. по делу 11-11954/2012</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Хабаровского краевого суда от 29 июн</w:t>
      </w:r>
      <w:r w:rsidR="00F3787F" w:rsidRPr="00326636">
        <w:rPr>
          <w:rFonts w:cs="Times New Roman"/>
          <w:spacing w:val="-20"/>
          <w:sz w:val="28"/>
          <w:szCs w:val="28"/>
          <w:lang w:val="ru-RU"/>
        </w:rPr>
        <w:t>я 2012 г. по делу №33-3958/2012</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Ярославского областного суда от 26 июл</w:t>
      </w:r>
      <w:r w:rsidR="00F3787F" w:rsidRPr="00326636">
        <w:rPr>
          <w:rFonts w:cs="Times New Roman"/>
          <w:spacing w:val="-20"/>
          <w:sz w:val="28"/>
          <w:szCs w:val="28"/>
          <w:lang w:val="ru-RU"/>
        </w:rPr>
        <w:t>я 2012 г. по делу №33-3910/2012</w:t>
      </w:r>
      <w:r w:rsidRPr="00326636">
        <w:rPr>
          <w:rFonts w:cs="Times New Roman"/>
          <w:spacing w:val="-20"/>
          <w:sz w:val="28"/>
          <w:szCs w:val="28"/>
          <w:lang w:val="ru-RU"/>
        </w:rPr>
        <w:t xml:space="preserve"> [Электронный ресурс]. </w:t>
      </w:r>
      <w:r w:rsidR="00F3787F" w:rsidRPr="00326636">
        <w:rPr>
          <w:rFonts w:cs="Times New Roman"/>
          <w:spacing w:val="-20"/>
          <w:sz w:val="28"/>
          <w:szCs w:val="28"/>
          <w:lang w:val="ru-RU"/>
        </w:rPr>
        <w:t>– СПС «</w:t>
      </w:r>
      <w:proofErr w:type="spellStart"/>
      <w:r w:rsidR="00F3787F" w:rsidRPr="00326636">
        <w:rPr>
          <w:rFonts w:cs="Times New Roman"/>
          <w:spacing w:val="-20"/>
          <w:sz w:val="28"/>
          <w:szCs w:val="28"/>
          <w:lang w:val="ru-RU"/>
        </w:rPr>
        <w:t>КонсультантПлюс</w:t>
      </w:r>
      <w:proofErr w:type="spellEnd"/>
      <w:r w:rsidR="00F3787F" w:rsidRPr="00326636">
        <w:rPr>
          <w:rFonts w:cs="Times New Roman"/>
          <w:spacing w:val="-20"/>
          <w:sz w:val="28"/>
          <w:szCs w:val="28"/>
          <w:lang w:val="ru-RU"/>
        </w:rPr>
        <w:t>».</w:t>
      </w:r>
      <w:r w:rsidRPr="00326636">
        <w:rPr>
          <w:rFonts w:cs="Times New Roman"/>
          <w:spacing w:val="-20"/>
          <w:sz w:val="28"/>
          <w:szCs w:val="28"/>
          <w:lang w:val="ru-RU"/>
        </w:rPr>
        <w:t xml:space="preserve"> </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Верховного суда Чувашской Республики от 6 авг. </w:t>
      </w:r>
      <w:r w:rsidR="00D463FF" w:rsidRPr="00326636">
        <w:rPr>
          <w:rFonts w:cs="Times New Roman"/>
          <w:spacing w:val="-20"/>
          <w:sz w:val="28"/>
          <w:szCs w:val="28"/>
          <w:lang w:val="ru-RU"/>
        </w:rPr>
        <w:t>2012 г. по делу №33-2508-12</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Ямало-Ненецкого автономного округа от 27 авг. 2012 </w:t>
      </w:r>
      <w:r w:rsidR="00D463FF" w:rsidRPr="00326636">
        <w:rPr>
          <w:rFonts w:cs="Times New Roman"/>
          <w:spacing w:val="-20"/>
          <w:sz w:val="28"/>
          <w:szCs w:val="28"/>
          <w:lang w:val="ru-RU"/>
        </w:rPr>
        <w:t>г. по делу №33-2033/2012</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Московского городского суда от 10 </w:t>
      </w:r>
      <w:r w:rsidR="00D463FF" w:rsidRPr="00326636">
        <w:rPr>
          <w:rFonts w:cs="Times New Roman"/>
          <w:spacing w:val="-20"/>
          <w:sz w:val="28"/>
          <w:szCs w:val="28"/>
          <w:lang w:val="ru-RU"/>
        </w:rPr>
        <w:t>сент. 2012 г. по делу №11-20260</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Белгородского облас</w:t>
      </w:r>
      <w:r w:rsidR="00D463FF" w:rsidRPr="00326636">
        <w:rPr>
          <w:rFonts w:cs="Times New Roman"/>
          <w:spacing w:val="-20"/>
          <w:sz w:val="28"/>
          <w:szCs w:val="28"/>
          <w:lang w:val="ru-RU"/>
        </w:rPr>
        <w:t xml:space="preserve">тного суда от 13 </w:t>
      </w:r>
      <w:proofErr w:type="spellStart"/>
      <w:r w:rsidR="00D463FF" w:rsidRPr="00326636">
        <w:rPr>
          <w:rFonts w:cs="Times New Roman"/>
          <w:spacing w:val="-20"/>
          <w:sz w:val="28"/>
          <w:szCs w:val="28"/>
          <w:lang w:val="ru-RU"/>
        </w:rPr>
        <w:t>нояб</w:t>
      </w:r>
      <w:proofErr w:type="spellEnd"/>
      <w:r w:rsidR="00D463FF" w:rsidRPr="00326636">
        <w:rPr>
          <w:rFonts w:cs="Times New Roman"/>
          <w:spacing w:val="-20"/>
          <w:sz w:val="28"/>
          <w:szCs w:val="28"/>
          <w:lang w:val="ru-RU"/>
        </w:rPr>
        <w:t>. 2012 г. по делу №33-3512</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Пермского краевого суда от 5</w:t>
      </w:r>
      <w:r w:rsidR="00D463FF" w:rsidRPr="00326636">
        <w:rPr>
          <w:rFonts w:cs="Times New Roman"/>
          <w:spacing w:val="-20"/>
          <w:sz w:val="28"/>
          <w:szCs w:val="28"/>
          <w:lang w:val="ru-RU"/>
        </w:rPr>
        <w:t xml:space="preserve"> дек. 2012 г. по делу №33-10728</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D463FF" w:rsidRPr="00326636">
        <w:rPr>
          <w:rFonts w:cs="Times New Roman"/>
          <w:spacing w:val="-20"/>
          <w:sz w:val="28"/>
          <w:szCs w:val="28"/>
          <w:lang w:val="ru-RU"/>
        </w:rPr>
        <w:t>.</w:t>
      </w:r>
    </w:p>
    <w:p w:rsidR="00326636" w:rsidRDefault="00D463F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w:t>
      </w:r>
      <w:r w:rsidR="000A6719" w:rsidRPr="00326636">
        <w:rPr>
          <w:rFonts w:cs="Times New Roman"/>
          <w:spacing w:val="-20"/>
          <w:sz w:val="28"/>
          <w:szCs w:val="28"/>
          <w:lang w:val="ru-RU"/>
        </w:rPr>
        <w:t xml:space="preserve"> Санкт-Петербургского городского суда </w:t>
      </w:r>
      <w:r w:rsidRPr="00326636">
        <w:rPr>
          <w:rFonts w:cs="Times New Roman"/>
          <w:spacing w:val="-20"/>
          <w:sz w:val="28"/>
          <w:szCs w:val="28"/>
          <w:lang w:val="ru-RU"/>
        </w:rPr>
        <w:t>от 28 янв. 2013 г. №33-409/2013</w:t>
      </w:r>
      <w:r w:rsidR="000A6719" w:rsidRPr="00326636">
        <w:rPr>
          <w:rFonts w:cs="Times New Roman"/>
          <w:spacing w:val="-20"/>
          <w:sz w:val="28"/>
          <w:szCs w:val="28"/>
          <w:lang w:val="ru-RU"/>
        </w:rPr>
        <w:t xml:space="preserve"> [Электронный ресурс]. </w:t>
      </w:r>
      <w:r w:rsidRPr="00326636">
        <w:rPr>
          <w:rFonts w:cs="Times New Roman"/>
          <w:spacing w:val="-20"/>
          <w:sz w:val="28"/>
          <w:szCs w:val="28"/>
          <w:lang w:val="ru-RU"/>
        </w:rPr>
        <w:t xml:space="preserve">– СПС </w:t>
      </w:r>
      <w:r w:rsidR="000A6719" w:rsidRPr="00326636">
        <w:rPr>
          <w:rFonts w:cs="Times New Roman"/>
          <w:spacing w:val="-20"/>
          <w:sz w:val="28"/>
          <w:szCs w:val="28"/>
          <w:lang w:val="ru-RU"/>
        </w:rPr>
        <w:t>«</w:t>
      </w:r>
      <w:proofErr w:type="spellStart"/>
      <w:r w:rsidR="000A6719" w:rsidRPr="00326636">
        <w:rPr>
          <w:rFonts w:cs="Times New Roman"/>
          <w:spacing w:val="-20"/>
          <w:sz w:val="28"/>
          <w:szCs w:val="28"/>
          <w:lang w:val="ru-RU"/>
        </w:rPr>
        <w:t>КонсультантПлюс</w:t>
      </w:r>
      <w:proofErr w:type="spellEnd"/>
      <w:r w:rsidR="000A6719"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1</w:t>
      </w:r>
      <w:r w:rsidR="00D463FF" w:rsidRPr="00326636">
        <w:rPr>
          <w:rFonts w:cs="Times New Roman"/>
          <w:spacing w:val="-20"/>
          <w:sz w:val="28"/>
          <w:szCs w:val="28"/>
          <w:lang w:val="ru-RU"/>
        </w:rPr>
        <w:t xml:space="preserve">2 фев. 2013 г. по делу </w:t>
      </w:r>
      <w:r w:rsidR="00D463FF" w:rsidRPr="00326636">
        <w:rPr>
          <w:rFonts w:cs="Times New Roman"/>
          <w:spacing w:val="-20"/>
          <w:sz w:val="28"/>
          <w:szCs w:val="28"/>
          <w:lang w:val="ru-RU"/>
        </w:rPr>
        <w:lastRenderedPageBreak/>
        <w:t>№11-4218</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6B005E"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Курского областного суда от 14 марта 2013 г. по делу №33-495/2013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Кемеровского областного суда от 27 март</w:t>
      </w:r>
      <w:r w:rsidR="00D463FF" w:rsidRPr="00326636">
        <w:rPr>
          <w:rFonts w:cs="Times New Roman"/>
          <w:spacing w:val="-20"/>
          <w:sz w:val="28"/>
          <w:szCs w:val="28"/>
          <w:lang w:val="ru-RU"/>
        </w:rPr>
        <w:t>а 2013 г. по делу №33-4131/2013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w:t>
      </w:r>
      <w:r w:rsidR="00D463FF" w:rsidRPr="00326636">
        <w:rPr>
          <w:rFonts w:cs="Times New Roman"/>
          <w:spacing w:val="-20"/>
          <w:sz w:val="28"/>
          <w:szCs w:val="28"/>
          <w:lang w:val="ru-RU"/>
        </w:rPr>
        <w:t>антПлюс</w:t>
      </w:r>
      <w:proofErr w:type="spellEnd"/>
      <w:r w:rsidR="00D463FF"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Красноярского краевого суда от 2</w:t>
      </w:r>
      <w:r w:rsidR="00D463FF" w:rsidRPr="00326636">
        <w:rPr>
          <w:rFonts w:cs="Times New Roman"/>
          <w:spacing w:val="-20"/>
          <w:sz w:val="28"/>
          <w:szCs w:val="28"/>
          <w:lang w:val="ru-RU"/>
        </w:rPr>
        <w:t>2 апр. 2013 г. по делу №33-3770</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r w:rsidRPr="00326636">
        <w:rPr>
          <w:rFonts w:cs="Times New Roman"/>
          <w:spacing w:val="-20"/>
          <w:sz w:val="28"/>
          <w:szCs w:val="28"/>
          <w:lang w:val="ru-RU"/>
        </w:rPr>
        <w:t xml:space="preserve"> </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6</w:t>
      </w:r>
      <w:r w:rsidR="00D463FF" w:rsidRPr="00326636">
        <w:rPr>
          <w:rFonts w:cs="Times New Roman"/>
          <w:spacing w:val="-20"/>
          <w:sz w:val="28"/>
          <w:szCs w:val="28"/>
          <w:lang w:val="ru-RU"/>
        </w:rPr>
        <w:t xml:space="preserve"> мая 2013 г. по делу №4г/4-4024</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Забайкальского краевого суда от 5 июня 2013 г. по делу </w:t>
      </w:r>
      <w:r w:rsidR="00D463FF" w:rsidRPr="00326636">
        <w:rPr>
          <w:rFonts w:cs="Times New Roman"/>
          <w:spacing w:val="-20"/>
          <w:sz w:val="28"/>
          <w:szCs w:val="28"/>
          <w:lang w:val="ru-RU"/>
        </w:rPr>
        <w:t>№33-1920-2013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03EE6"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Краснодарского краевого суда от 11 ию</w:t>
      </w:r>
      <w:r w:rsidR="00D463FF" w:rsidRPr="00326636">
        <w:rPr>
          <w:rFonts w:cs="Times New Roman"/>
          <w:spacing w:val="-20"/>
          <w:sz w:val="28"/>
          <w:szCs w:val="28"/>
          <w:lang w:val="ru-RU"/>
        </w:rPr>
        <w:t>ня 2013 г. по делу №33-12175/13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Санкт-Петербургского городского суда от 18 июн</w:t>
      </w:r>
      <w:r w:rsidR="00D463FF" w:rsidRPr="00326636">
        <w:rPr>
          <w:rFonts w:cs="Times New Roman"/>
          <w:spacing w:val="-20"/>
          <w:sz w:val="28"/>
          <w:szCs w:val="28"/>
          <w:lang w:val="ru-RU"/>
        </w:rPr>
        <w:t>я 2013 г. по делу №33-8846/2013</w:t>
      </w:r>
      <w:r w:rsidRPr="00326636">
        <w:rPr>
          <w:rFonts w:cs="Times New Roman"/>
          <w:spacing w:val="-20"/>
          <w:sz w:val="28"/>
          <w:szCs w:val="28"/>
          <w:lang w:val="ru-RU"/>
        </w:rPr>
        <w:t xml:space="preserve"> [Электронный ресурс].</w:t>
      </w:r>
      <w:r w:rsidR="00D463FF" w:rsidRPr="00326636">
        <w:rPr>
          <w:rFonts w:cs="Times New Roman"/>
          <w:spacing w:val="-20"/>
          <w:sz w:val="28"/>
          <w:szCs w:val="28"/>
          <w:lang w:val="ru-RU"/>
        </w:rPr>
        <w:t xml:space="preserve"> –</w:t>
      </w:r>
      <w:r w:rsidRPr="00326636">
        <w:rPr>
          <w:rFonts w:cs="Times New Roman"/>
          <w:spacing w:val="-20"/>
          <w:sz w:val="28"/>
          <w:szCs w:val="28"/>
          <w:lang w:val="ru-RU"/>
        </w:rPr>
        <w:t xml:space="preserve"> </w:t>
      </w:r>
      <w:r w:rsidR="00D463FF" w:rsidRPr="00326636">
        <w:rPr>
          <w:rFonts w:cs="Times New Roman"/>
          <w:spacing w:val="-20"/>
          <w:sz w:val="28"/>
          <w:szCs w:val="28"/>
          <w:lang w:val="ru-RU"/>
        </w:rPr>
        <w:t xml:space="preserve">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Хабаровского краевого суда от 21 июн</w:t>
      </w:r>
      <w:r w:rsidR="00D463FF" w:rsidRPr="00326636">
        <w:rPr>
          <w:rFonts w:cs="Times New Roman"/>
          <w:spacing w:val="-20"/>
          <w:sz w:val="28"/>
          <w:szCs w:val="28"/>
          <w:lang w:val="ru-RU"/>
        </w:rPr>
        <w:t xml:space="preserve">я 2013 г. по делу №3-3825/2013 </w:t>
      </w:r>
      <w:r w:rsidRPr="00326636">
        <w:rPr>
          <w:rFonts w:cs="Times New Roman"/>
          <w:spacing w:val="-20"/>
          <w:sz w:val="28"/>
          <w:szCs w:val="28"/>
          <w:lang w:val="ru-RU"/>
        </w:rPr>
        <w:t xml:space="preserve">[Электронный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Московского городского суда от 28 июня 2013 г. </w:t>
      </w:r>
      <w:r w:rsidR="00D463FF" w:rsidRPr="00326636">
        <w:rPr>
          <w:rFonts w:cs="Times New Roman"/>
          <w:spacing w:val="-20"/>
          <w:sz w:val="28"/>
          <w:szCs w:val="28"/>
          <w:lang w:val="ru-RU"/>
        </w:rPr>
        <w:t>по делу №11-20219</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301E3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Магаданского областного суда от 16 ию</w:t>
      </w:r>
      <w:r w:rsidR="00D463FF" w:rsidRPr="00326636">
        <w:rPr>
          <w:rFonts w:cs="Times New Roman"/>
          <w:spacing w:val="-20"/>
          <w:sz w:val="28"/>
          <w:szCs w:val="28"/>
          <w:lang w:val="ru-RU"/>
        </w:rPr>
        <w:t>ля 2013 г. по делу №33-664/2013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145FBC"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суда от 30</w:t>
      </w:r>
      <w:r w:rsidR="00D463FF" w:rsidRPr="00326636">
        <w:rPr>
          <w:rFonts w:cs="Times New Roman"/>
          <w:spacing w:val="-20"/>
          <w:sz w:val="28"/>
          <w:szCs w:val="28"/>
          <w:lang w:val="ru-RU"/>
        </w:rPr>
        <w:t xml:space="preserve"> июля 2013 г. по делу №11-21383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D463FF"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Свердловского областного суда от 31 июл</w:t>
      </w:r>
      <w:r w:rsidR="00D463FF" w:rsidRPr="00326636">
        <w:rPr>
          <w:rFonts w:cs="Times New Roman"/>
          <w:spacing w:val="-20"/>
          <w:sz w:val="28"/>
          <w:szCs w:val="28"/>
          <w:lang w:val="ru-RU"/>
        </w:rPr>
        <w:t>я 2013 г. по делу №33-9225/2013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Верховного суда Республики Карелия от 2 авг</w:t>
      </w:r>
      <w:r w:rsidR="00D463FF" w:rsidRPr="00326636">
        <w:rPr>
          <w:rFonts w:cs="Times New Roman"/>
          <w:spacing w:val="-20"/>
          <w:sz w:val="28"/>
          <w:szCs w:val="28"/>
          <w:lang w:val="ru-RU"/>
        </w:rPr>
        <w:t>. 2013 г. по делу №33-2384/2013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D463FF"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Липецкого областного суда от 7 авг</w:t>
      </w:r>
      <w:r w:rsidR="00D463FF" w:rsidRPr="00326636">
        <w:rPr>
          <w:rFonts w:cs="Times New Roman"/>
          <w:spacing w:val="-20"/>
          <w:sz w:val="28"/>
          <w:szCs w:val="28"/>
          <w:lang w:val="ru-RU"/>
        </w:rPr>
        <w:t>. 2013 г. по делу №33-2010/2013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Архангельского областного суда от 2</w:t>
      </w:r>
      <w:r w:rsidR="00D463FF" w:rsidRPr="00326636">
        <w:rPr>
          <w:rFonts w:cs="Times New Roman"/>
          <w:spacing w:val="-20"/>
          <w:sz w:val="28"/>
          <w:szCs w:val="28"/>
          <w:lang w:val="ru-RU"/>
        </w:rPr>
        <w:t xml:space="preserve">9 авг. 2013 г. по делу </w:t>
      </w:r>
      <w:r w:rsidR="00D463FF" w:rsidRPr="00326636">
        <w:rPr>
          <w:rFonts w:cs="Times New Roman"/>
          <w:spacing w:val="-20"/>
          <w:sz w:val="28"/>
          <w:szCs w:val="28"/>
          <w:lang w:val="ru-RU"/>
        </w:rPr>
        <w:lastRenderedPageBreak/>
        <w:t>№33-4999</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D463FF" w:rsidRPr="00326636">
        <w:rPr>
          <w:rFonts w:cs="Times New Roman"/>
          <w:spacing w:val="-20"/>
          <w:sz w:val="28"/>
          <w:szCs w:val="28"/>
          <w:lang w:val="ru-RU"/>
        </w:rPr>
        <w:t>.</w:t>
      </w:r>
    </w:p>
    <w:p w:rsidR="00326636" w:rsidRDefault="006B005E"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Верховного суда Чувашской Республики от 9 сент. 2013 г. по делу №33-3215/2013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D463FF"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Верховного суда Республики Саха (Якутия) от 11 сент</w:t>
      </w:r>
      <w:r w:rsidR="00D463FF" w:rsidRPr="00326636">
        <w:rPr>
          <w:rFonts w:cs="Times New Roman"/>
          <w:spacing w:val="-20"/>
          <w:sz w:val="28"/>
          <w:szCs w:val="28"/>
          <w:lang w:val="ru-RU"/>
        </w:rPr>
        <w:t>. 2013 г. по делу №33-3558/2013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Липецкого областного суда от 9 окт</w:t>
      </w:r>
      <w:r w:rsidR="00D463FF" w:rsidRPr="00326636">
        <w:rPr>
          <w:rFonts w:cs="Times New Roman"/>
          <w:spacing w:val="-20"/>
          <w:sz w:val="28"/>
          <w:szCs w:val="28"/>
          <w:lang w:val="ru-RU"/>
        </w:rPr>
        <w:t>. 2013 г. по делу №33-2688/2013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Костромско</w:t>
      </w:r>
      <w:r w:rsidR="00D463FF" w:rsidRPr="00326636">
        <w:rPr>
          <w:rFonts w:cs="Times New Roman"/>
          <w:spacing w:val="-20"/>
          <w:sz w:val="28"/>
          <w:szCs w:val="28"/>
          <w:lang w:val="ru-RU"/>
        </w:rPr>
        <w:t>го областного суда от 11 нояб.</w:t>
      </w:r>
      <w:r w:rsidRPr="00326636">
        <w:rPr>
          <w:rFonts w:cs="Times New Roman"/>
          <w:spacing w:val="-20"/>
          <w:sz w:val="28"/>
          <w:szCs w:val="28"/>
          <w:lang w:val="ru-RU"/>
        </w:rPr>
        <w:t xml:space="preserve">2013 г. по делу №33-1778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332C1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Пермск</w:t>
      </w:r>
      <w:r w:rsidR="00D463FF" w:rsidRPr="00326636">
        <w:rPr>
          <w:rFonts w:cs="Times New Roman"/>
          <w:spacing w:val="-20"/>
          <w:sz w:val="28"/>
          <w:szCs w:val="28"/>
          <w:lang w:val="ru-RU"/>
        </w:rPr>
        <w:t xml:space="preserve">ого областного суда от 18 </w:t>
      </w:r>
      <w:proofErr w:type="spellStart"/>
      <w:r w:rsidR="00D463FF" w:rsidRPr="00326636">
        <w:rPr>
          <w:rFonts w:cs="Times New Roman"/>
          <w:spacing w:val="-20"/>
          <w:sz w:val="28"/>
          <w:szCs w:val="28"/>
          <w:lang w:val="ru-RU"/>
        </w:rPr>
        <w:t>нояб</w:t>
      </w:r>
      <w:proofErr w:type="spellEnd"/>
      <w:r w:rsidR="00D463FF" w:rsidRPr="00326636">
        <w:rPr>
          <w:rFonts w:cs="Times New Roman"/>
          <w:spacing w:val="-20"/>
          <w:sz w:val="28"/>
          <w:szCs w:val="28"/>
          <w:lang w:val="ru-RU"/>
        </w:rPr>
        <w:t>.</w:t>
      </w:r>
      <w:r w:rsidRPr="00326636">
        <w:rPr>
          <w:rFonts w:cs="Times New Roman"/>
          <w:spacing w:val="-20"/>
          <w:sz w:val="28"/>
          <w:szCs w:val="28"/>
          <w:lang w:val="ru-RU"/>
        </w:rPr>
        <w:t xml:space="preserve"> 2013 г. по делу №33-10685/2013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Алтайского краевого суда от 4 дек</w:t>
      </w:r>
      <w:r w:rsidR="00D463FF" w:rsidRPr="00326636">
        <w:rPr>
          <w:rFonts w:cs="Times New Roman"/>
          <w:spacing w:val="-20"/>
          <w:sz w:val="28"/>
          <w:szCs w:val="28"/>
          <w:lang w:val="ru-RU"/>
        </w:rPr>
        <w:t>. 2013 г. по делу №33-9812/2013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Верховного суда Республики Башкортостан от 20 дек.</w:t>
      </w:r>
      <w:r w:rsidR="00D463FF" w:rsidRPr="00326636">
        <w:rPr>
          <w:rFonts w:cs="Times New Roman"/>
          <w:spacing w:val="-20"/>
          <w:sz w:val="28"/>
          <w:szCs w:val="28"/>
          <w:lang w:val="ru-RU"/>
        </w:rPr>
        <w:t xml:space="preserve"> 2013 г. по делу №33-14440/2013</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Верховного суда Республики Коми от 13 янв. 2014 </w:t>
      </w:r>
      <w:r w:rsidR="00D463FF" w:rsidRPr="00326636">
        <w:rPr>
          <w:rFonts w:cs="Times New Roman"/>
          <w:spacing w:val="-20"/>
          <w:sz w:val="28"/>
          <w:szCs w:val="28"/>
          <w:lang w:val="ru-RU"/>
        </w:rPr>
        <w:t>г. по делу №33-6/2014</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Верховного суда Республики Адыгея от 31 ян</w:t>
      </w:r>
      <w:r w:rsidR="00D463FF" w:rsidRPr="00326636">
        <w:rPr>
          <w:rFonts w:cs="Times New Roman"/>
          <w:spacing w:val="-20"/>
          <w:sz w:val="28"/>
          <w:szCs w:val="28"/>
          <w:lang w:val="ru-RU"/>
        </w:rPr>
        <w:t>в. 2014 г. по делу №33-158/2014</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Суда Ямало-Ненецкого автономного округа от 17 ап</w:t>
      </w:r>
      <w:r w:rsidR="00D463FF" w:rsidRPr="00326636">
        <w:rPr>
          <w:rFonts w:cs="Times New Roman"/>
          <w:spacing w:val="-20"/>
          <w:sz w:val="28"/>
          <w:szCs w:val="28"/>
          <w:lang w:val="ru-RU"/>
        </w:rPr>
        <w:t>р. 2014 г. по делу №33-795/2014</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Постановление Президиума Липецкого обл</w:t>
      </w:r>
      <w:r w:rsidR="00D463FF" w:rsidRPr="00326636">
        <w:rPr>
          <w:rFonts w:cs="Times New Roman"/>
          <w:spacing w:val="-20"/>
          <w:sz w:val="28"/>
          <w:szCs w:val="28"/>
          <w:lang w:val="ru-RU"/>
        </w:rPr>
        <w:t>астного суда от 24 апр. 2014 г. по делу №44г-14/2014</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СПС «</w:t>
      </w:r>
      <w:proofErr w:type="spellStart"/>
      <w:r w:rsidR="00D463FF" w:rsidRPr="00326636">
        <w:rPr>
          <w:rFonts w:cs="Times New Roman"/>
          <w:spacing w:val="-20"/>
          <w:sz w:val="28"/>
          <w:szCs w:val="28"/>
          <w:lang w:val="ru-RU"/>
        </w:rPr>
        <w:t>КонсультантПлюс</w:t>
      </w:r>
      <w:proofErr w:type="spellEnd"/>
      <w:r w:rsidR="00D463FF"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Свердловского областного суда от 22 ма</w:t>
      </w:r>
      <w:r w:rsidR="00D463FF" w:rsidRPr="00326636">
        <w:rPr>
          <w:rFonts w:cs="Times New Roman"/>
          <w:spacing w:val="-20"/>
          <w:sz w:val="28"/>
          <w:szCs w:val="28"/>
          <w:lang w:val="ru-RU"/>
        </w:rPr>
        <w:t>я 2014 г. по делу №33-7126/2014</w:t>
      </w:r>
      <w:r w:rsidRPr="00326636">
        <w:rPr>
          <w:rFonts w:cs="Times New Roman"/>
          <w:spacing w:val="-20"/>
          <w:sz w:val="28"/>
          <w:szCs w:val="28"/>
          <w:lang w:val="ru-RU"/>
        </w:rPr>
        <w:t xml:space="preserve"> [Электронный ресурс]. </w:t>
      </w:r>
      <w:r w:rsidR="00D463FF"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A6719"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14 июля</w:t>
      </w:r>
      <w:r w:rsidR="003B6F98" w:rsidRPr="00326636">
        <w:rPr>
          <w:rFonts w:cs="Times New Roman"/>
          <w:spacing w:val="-20"/>
          <w:sz w:val="28"/>
          <w:szCs w:val="28"/>
          <w:lang w:val="ru-RU"/>
        </w:rPr>
        <w:t xml:space="preserve"> 2014 г. по делу №33-15290/2014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23 июл</w:t>
      </w:r>
      <w:r w:rsidR="003B6F98" w:rsidRPr="00326636">
        <w:rPr>
          <w:rFonts w:cs="Times New Roman"/>
          <w:spacing w:val="-20"/>
          <w:sz w:val="28"/>
          <w:szCs w:val="28"/>
          <w:lang w:val="ru-RU"/>
        </w:rPr>
        <w:t>я 2014 г. по делу №33-2045-2014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r w:rsidRPr="00326636">
        <w:rPr>
          <w:rFonts w:cs="Times New Roman"/>
          <w:spacing w:val="-20"/>
          <w:sz w:val="28"/>
          <w:szCs w:val="28"/>
          <w:lang w:val="ru-RU"/>
        </w:rPr>
        <w:t xml:space="preserve"> </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Хабаровского краевого суда от 23 июля 2014</w:t>
      </w:r>
      <w:r w:rsidR="003B6F98" w:rsidRPr="00326636">
        <w:rPr>
          <w:rFonts w:cs="Times New Roman"/>
          <w:spacing w:val="-20"/>
          <w:sz w:val="28"/>
          <w:szCs w:val="28"/>
          <w:lang w:val="ru-RU"/>
        </w:rPr>
        <w:t xml:space="preserve"> г. по делу </w:t>
      </w:r>
      <w:r w:rsidR="003B6F98" w:rsidRPr="00326636">
        <w:rPr>
          <w:rFonts w:cs="Times New Roman"/>
          <w:spacing w:val="-20"/>
          <w:sz w:val="28"/>
          <w:szCs w:val="28"/>
          <w:lang w:val="ru-RU"/>
        </w:rPr>
        <w:lastRenderedPageBreak/>
        <w:t>№33-4300/2014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28 ию</w:t>
      </w:r>
      <w:r w:rsidR="003B6F98" w:rsidRPr="00326636">
        <w:rPr>
          <w:rFonts w:cs="Times New Roman"/>
          <w:spacing w:val="-20"/>
          <w:sz w:val="28"/>
          <w:szCs w:val="28"/>
          <w:lang w:val="ru-RU"/>
        </w:rPr>
        <w:t>ля 2014 г. по делу №33-25649/14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w:t>
      </w:r>
      <w:r w:rsidR="003B6F98" w:rsidRPr="00326636">
        <w:rPr>
          <w:rFonts w:cs="Times New Roman"/>
          <w:spacing w:val="-20"/>
          <w:sz w:val="28"/>
          <w:szCs w:val="28"/>
          <w:lang w:val="ru-RU"/>
        </w:rPr>
        <w:t>нсультантПлюс</w:t>
      </w:r>
      <w:proofErr w:type="spellEnd"/>
      <w:r w:rsidR="003B6F98"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Нижегородского областного суда от 29 </w:t>
      </w:r>
      <w:r w:rsidR="003B6F98" w:rsidRPr="00326636">
        <w:rPr>
          <w:rFonts w:cs="Times New Roman"/>
          <w:spacing w:val="-20"/>
          <w:sz w:val="28"/>
          <w:szCs w:val="28"/>
          <w:lang w:val="ru-RU"/>
        </w:rPr>
        <w:t>июля 2014 по делу №33-5730/2014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Свердловского областного суда от 30 июля 20</w:t>
      </w:r>
      <w:r w:rsidR="003B6F98" w:rsidRPr="00326636">
        <w:rPr>
          <w:rFonts w:cs="Times New Roman"/>
          <w:spacing w:val="-20"/>
          <w:sz w:val="28"/>
          <w:szCs w:val="28"/>
          <w:lang w:val="ru-RU"/>
        </w:rPr>
        <w:t>14 г. по делу №33-9995/2014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3B6F98" w:rsidRPr="00326636">
        <w:rPr>
          <w:rFonts w:cs="Times New Roman"/>
          <w:spacing w:val="-20"/>
          <w:sz w:val="28"/>
          <w:szCs w:val="28"/>
          <w:lang w:val="ru-RU"/>
        </w:rPr>
        <w:t>.</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Суда Ханты-Мансийского автономного округа-Югры от 5 авг</w:t>
      </w:r>
      <w:r w:rsidR="003B6F98" w:rsidRPr="00326636">
        <w:rPr>
          <w:rFonts w:cs="Times New Roman"/>
          <w:spacing w:val="-20"/>
          <w:sz w:val="28"/>
          <w:szCs w:val="28"/>
          <w:lang w:val="ru-RU"/>
        </w:rPr>
        <w:t>. 2014 г. по делу №33-3394/2014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Свердловского областного суда от 6 авг.</w:t>
      </w:r>
      <w:r w:rsidR="003B6F98" w:rsidRPr="00326636">
        <w:rPr>
          <w:rFonts w:cs="Times New Roman"/>
          <w:spacing w:val="-20"/>
          <w:sz w:val="28"/>
          <w:szCs w:val="28"/>
          <w:lang w:val="ru-RU"/>
        </w:rPr>
        <w:t xml:space="preserve"> 2014 г. по делу №33-10295/2014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22</w:t>
      </w:r>
      <w:r w:rsidR="003B6F98" w:rsidRPr="00326636">
        <w:rPr>
          <w:rFonts w:cs="Times New Roman"/>
          <w:spacing w:val="-20"/>
          <w:sz w:val="28"/>
          <w:szCs w:val="28"/>
          <w:lang w:val="ru-RU"/>
        </w:rPr>
        <w:t xml:space="preserve"> авг. 2014 г. по делу №33-33667</w:t>
      </w:r>
      <w:r w:rsidRPr="00326636">
        <w:rPr>
          <w:rFonts w:cs="Times New Roman"/>
          <w:spacing w:val="-20"/>
          <w:sz w:val="28"/>
          <w:szCs w:val="28"/>
          <w:lang w:val="ru-RU"/>
        </w:rPr>
        <w:t xml:space="preserve"> [Электронный ресурс].</w:t>
      </w:r>
      <w:r w:rsidR="003B6F98" w:rsidRPr="00326636">
        <w:rPr>
          <w:rFonts w:cs="Times New Roman"/>
          <w:spacing w:val="-20"/>
          <w:sz w:val="28"/>
          <w:szCs w:val="28"/>
          <w:lang w:val="ru-RU"/>
        </w:rPr>
        <w:t xml:space="preserve"> –</w:t>
      </w:r>
      <w:r w:rsidRPr="00326636">
        <w:rPr>
          <w:rFonts w:cs="Times New Roman"/>
          <w:spacing w:val="-20"/>
          <w:sz w:val="28"/>
          <w:szCs w:val="28"/>
          <w:lang w:val="ru-RU"/>
        </w:rPr>
        <w:t xml:space="preserve"> </w:t>
      </w:r>
      <w:r w:rsidR="003B6F98" w:rsidRPr="00326636">
        <w:rPr>
          <w:rFonts w:cs="Times New Roman"/>
          <w:spacing w:val="-20"/>
          <w:sz w:val="28"/>
          <w:szCs w:val="28"/>
          <w:lang w:val="ru-RU"/>
        </w:rPr>
        <w:t xml:space="preserve">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3B6F98" w:rsidRPr="00326636">
        <w:rPr>
          <w:rFonts w:cs="Times New Roman"/>
          <w:spacing w:val="-20"/>
          <w:sz w:val="28"/>
          <w:szCs w:val="28"/>
          <w:lang w:val="ru-RU"/>
        </w:rPr>
        <w:t>льтантПлюс</w:t>
      </w:r>
      <w:proofErr w:type="spellEnd"/>
      <w:r w:rsidR="003B6F98"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Красноярского краевого суда от 22 сент. 2014 г. по </w:t>
      </w:r>
      <w:r w:rsidR="003B6F98" w:rsidRPr="00326636">
        <w:rPr>
          <w:rFonts w:cs="Times New Roman"/>
          <w:spacing w:val="-20"/>
          <w:sz w:val="28"/>
          <w:szCs w:val="28"/>
          <w:lang w:val="ru-RU"/>
        </w:rPr>
        <w:t>делу №33-9137/2014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Свердловского областного суда от 23 сент.</w:t>
      </w:r>
      <w:r w:rsidR="003B6F98" w:rsidRPr="00326636">
        <w:rPr>
          <w:rFonts w:cs="Times New Roman"/>
          <w:spacing w:val="-20"/>
          <w:sz w:val="28"/>
          <w:szCs w:val="28"/>
          <w:lang w:val="ru-RU"/>
        </w:rPr>
        <w:t xml:space="preserve"> 2014 г. по делу №33-12797/2014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Курского областного суда от 2 окт</w:t>
      </w:r>
      <w:r w:rsidR="003B6F98" w:rsidRPr="00326636">
        <w:rPr>
          <w:rFonts w:cs="Times New Roman"/>
          <w:spacing w:val="-20"/>
          <w:sz w:val="28"/>
          <w:szCs w:val="28"/>
          <w:lang w:val="ru-RU"/>
        </w:rPr>
        <w:t>. 2014 г. по делу №33-2578/2014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AC1D3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Саратовского областного суда от 1</w:t>
      </w:r>
      <w:r w:rsidR="003B6F98" w:rsidRPr="00326636">
        <w:rPr>
          <w:rFonts w:cs="Times New Roman"/>
          <w:spacing w:val="-20"/>
          <w:sz w:val="28"/>
          <w:szCs w:val="28"/>
          <w:lang w:val="ru-RU"/>
        </w:rPr>
        <w:t>6 окт. 2014 г. по делу №33-5916</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Мурманского областного суда от 29 окт</w:t>
      </w:r>
      <w:r w:rsidR="003B6F98" w:rsidRPr="00326636">
        <w:rPr>
          <w:rFonts w:cs="Times New Roman"/>
          <w:spacing w:val="-20"/>
          <w:sz w:val="28"/>
          <w:szCs w:val="28"/>
          <w:lang w:val="ru-RU"/>
        </w:rPr>
        <w:t>. 2014 г. по делу №33-3327/2014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3B6F98"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w:t>
      </w:r>
      <w:r w:rsidR="003B6F98" w:rsidRPr="00326636">
        <w:rPr>
          <w:rFonts w:cs="Times New Roman"/>
          <w:spacing w:val="-20"/>
          <w:sz w:val="28"/>
          <w:szCs w:val="28"/>
          <w:lang w:val="ru-RU"/>
        </w:rPr>
        <w:t xml:space="preserve">а от 6 </w:t>
      </w:r>
      <w:proofErr w:type="spellStart"/>
      <w:r w:rsidR="003B6F98" w:rsidRPr="00326636">
        <w:rPr>
          <w:rFonts w:cs="Times New Roman"/>
          <w:spacing w:val="-20"/>
          <w:sz w:val="28"/>
          <w:szCs w:val="28"/>
          <w:lang w:val="ru-RU"/>
        </w:rPr>
        <w:t>нояб</w:t>
      </w:r>
      <w:proofErr w:type="spellEnd"/>
      <w:r w:rsidR="003B6F98" w:rsidRPr="00326636">
        <w:rPr>
          <w:rFonts w:cs="Times New Roman"/>
          <w:spacing w:val="-20"/>
          <w:sz w:val="28"/>
          <w:szCs w:val="28"/>
          <w:lang w:val="ru-RU"/>
        </w:rPr>
        <w:t>. 2014 г. по делу №33-43679</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Ставропол</w:t>
      </w:r>
      <w:r w:rsidR="003B6F98" w:rsidRPr="00326636">
        <w:rPr>
          <w:rFonts w:cs="Times New Roman"/>
          <w:spacing w:val="-20"/>
          <w:sz w:val="28"/>
          <w:szCs w:val="28"/>
          <w:lang w:val="ru-RU"/>
        </w:rPr>
        <w:t xml:space="preserve">ьского краевого суда от 7 </w:t>
      </w:r>
      <w:proofErr w:type="spellStart"/>
      <w:r w:rsidR="003B6F98" w:rsidRPr="00326636">
        <w:rPr>
          <w:rFonts w:cs="Times New Roman"/>
          <w:spacing w:val="-20"/>
          <w:sz w:val="28"/>
          <w:szCs w:val="28"/>
          <w:lang w:val="ru-RU"/>
        </w:rPr>
        <w:t>нояб</w:t>
      </w:r>
      <w:proofErr w:type="spellEnd"/>
      <w:r w:rsidR="003B6F98" w:rsidRPr="00326636">
        <w:rPr>
          <w:rFonts w:cs="Times New Roman"/>
          <w:spacing w:val="-20"/>
          <w:sz w:val="28"/>
          <w:szCs w:val="28"/>
          <w:lang w:val="ru-RU"/>
        </w:rPr>
        <w:t>. 2014 г. по делу №33-7014/2014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Суда Ямало-Ненецкого</w:t>
      </w:r>
      <w:r w:rsidR="003B6F98" w:rsidRPr="00326636">
        <w:rPr>
          <w:rFonts w:cs="Times New Roman"/>
          <w:spacing w:val="-20"/>
          <w:sz w:val="28"/>
          <w:szCs w:val="28"/>
          <w:lang w:val="ru-RU"/>
        </w:rPr>
        <w:t xml:space="preserve"> автономного округа от 13 </w:t>
      </w:r>
      <w:proofErr w:type="spellStart"/>
      <w:r w:rsidR="003B6F98" w:rsidRPr="00326636">
        <w:rPr>
          <w:rFonts w:cs="Times New Roman"/>
          <w:spacing w:val="-20"/>
          <w:sz w:val="28"/>
          <w:szCs w:val="28"/>
          <w:lang w:val="ru-RU"/>
        </w:rPr>
        <w:t>нояб</w:t>
      </w:r>
      <w:proofErr w:type="spellEnd"/>
      <w:r w:rsidR="003B6F98" w:rsidRPr="00326636">
        <w:rPr>
          <w:rFonts w:cs="Times New Roman"/>
          <w:spacing w:val="-20"/>
          <w:sz w:val="28"/>
          <w:szCs w:val="28"/>
          <w:lang w:val="ru-RU"/>
        </w:rPr>
        <w:t>. 2014 г. по делу №33-2897/2014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Самарского </w:t>
      </w:r>
      <w:r w:rsidR="003B6F98" w:rsidRPr="00326636">
        <w:rPr>
          <w:rFonts w:cs="Times New Roman"/>
          <w:spacing w:val="-20"/>
          <w:sz w:val="28"/>
          <w:szCs w:val="28"/>
          <w:lang w:val="ru-RU"/>
        </w:rPr>
        <w:t xml:space="preserve">областного суда от 17 </w:t>
      </w:r>
      <w:proofErr w:type="spellStart"/>
      <w:r w:rsidR="003B6F98" w:rsidRPr="00326636">
        <w:rPr>
          <w:rFonts w:cs="Times New Roman"/>
          <w:spacing w:val="-20"/>
          <w:sz w:val="28"/>
          <w:szCs w:val="28"/>
          <w:lang w:val="ru-RU"/>
        </w:rPr>
        <w:t>нояб</w:t>
      </w:r>
      <w:proofErr w:type="spellEnd"/>
      <w:r w:rsidR="003B6F98" w:rsidRPr="00326636">
        <w:rPr>
          <w:rFonts w:cs="Times New Roman"/>
          <w:spacing w:val="-20"/>
          <w:sz w:val="28"/>
          <w:szCs w:val="28"/>
          <w:lang w:val="ru-RU"/>
        </w:rPr>
        <w:t xml:space="preserve">. 2014 г. по делу </w:t>
      </w:r>
      <w:r w:rsidR="003B6F98" w:rsidRPr="00326636">
        <w:rPr>
          <w:rFonts w:cs="Times New Roman"/>
          <w:spacing w:val="-20"/>
          <w:sz w:val="28"/>
          <w:szCs w:val="28"/>
          <w:lang w:val="ru-RU"/>
        </w:rPr>
        <w:lastRenderedPageBreak/>
        <w:t>№33-10677/2014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Хабаров</w:t>
      </w:r>
      <w:r w:rsidR="003B6F98" w:rsidRPr="00326636">
        <w:rPr>
          <w:rFonts w:cs="Times New Roman"/>
          <w:spacing w:val="-20"/>
          <w:sz w:val="28"/>
          <w:szCs w:val="28"/>
          <w:lang w:val="ru-RU"/>
        </w:rPr>
        <w:t xml:space="preserve">ского краевого суда от 19 </w:t>
      </w:r>
      <w:proofErr w:type="spellStart"/>
      <w:r w:rsidR="003B6F98" w:rsidRPr="00326636">
        <w:rPr>
          <w:rFonts w:cs="Times New Roman"/>
          <w:spacing w:val="-20"/>
          <w:sz w:val="28"/>
          <w:szCs w:val="28"/>
          <w:lang w:val="ru-RU"/>
        </w:rPr>
        <w:t>нояб</w:t>
      </w:r>
      <w:proofErr w:type="spellEnd"/>
      <w:r w:rsidR="003B6F98" w:rsidRPr="00326636">
        <w:rPr>
          <w:rFonts w:cs="Times New Roman"/>
          <w:spacing w:val="-20"/>
          <w:sz w:val="28"/>
          <w:szCs w:val="28"/>
          <w:lang w:val="ru-RU"/>
        </w:rPr>
        <w:t>. 2014 г. по делу №33-7241/2014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w:t>
      </w:r>
      <w:r w:rsidR="003B6F98" w:rsidRPr="00326636">
        <w:rPr>
          <w:rFonts w:cs="Times New Roman"/>
          <w:spacing w:val="-20"/>
          <w:sz w:val="28"/>
          <w:szCs w:val="28"/>
          <w:lang w:val="ru-RU"/>
        </w:rPr>
        <w:t xml:space="preserve">ого городского суда от 24 </w:t>
      </w:r>
      <w:proofErr w:type="spellStart"/>
      <w:r w:rsidR="003B6F98" w:rsidRPr="00326636">
        <w:rPr>
          <w:rFonts w:cs="Times New Roman"/>
          <w:spacing w:val="-20"/>
          <w:sz w:val="28"/>
          <w:szCs w:val="28"/>
          <w:lang w:val="ru-RU"/>
        </w:rPr>
        <w:t>нояб</w:t>
      </w:r>
      <w:proofErr w:type="spellEnd"/>
      <w:r w:rsidR="003B6F98" w:rsidRPr="00326636">
        <w:rPr>
          <w:rFonts w:cs="Times New Roman"/>
          <w:spacing w:val="-20"/>
          <w:sz w:val="28"/>
          <w:szCs w:val="28"/>
          <w:lang w:val="ru-RU"/>
        </w:rPr>
        <w:t>. 2014 г. по делу №4г/8-11645</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3B6F98"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Костромского областного суда от 10 дек. 2014 г. по делу №33-2098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Архангельского областного суда от 1</w:t>
      </w:r>
      <w:r w:rsidR="003B6F98" w:rsidRPr="00326636">
        <w:rPr>
          <w:rFonts w:cs="Times New Roman"/>
          <w:spacing w:val="-20"/>
          <w:sz w:val="28"/>
          <w:szCs w:val="28"/>
          <w:lang w:val="ru-RU"/>
        </w:rPr>
        <w:t>1 дек. 2014 г. по делу №33-6365</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Саратовского областного суда от 1</w:t>
      </w:r>
      <w:r w:rsidR="003B6F98" w:rsidRPr="00326636">
        <w:rPr>
          <w:rFonts w:cs="Times New Roman"/>
          <w:spacing w:val="-20"/>
          <w:sz w:val="28"/>
          <w:szCs w:val="28"/>
          <w:lang w:val="ru-RU"/>
        </w:rPr>
        <w:t>1 дек. 2014 г. по делу №33-6831</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0A121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Красноярского краевого суда от 17</w:t>
      </w:r>
      <w:r w:rsidR="003B6F98" w:rsidRPr="00326636">
        <w:rPr>
          <w:rFonts w:cs="Times New Roman"/>
          <w:spacing w:val="-20"/>
          <w:sz w:val="28"/>
          <w:szCs w:val="28"/>
          <w:lang w:val="ru-RU"/>
        </w:rPr>
        <w:t xml:space="preserve"> дек. 2014 г. по делу №33-11951</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22</w:t>
      </w:r>
      <w:r w:rsidR="003B6F98" w:rsidRPr="00326636">
        <w:rPr>
          <w:rFonts w:cs="Times New Roman"/>
          <w:spacing w:val="-20"/>
          <w:sz w:val="28"/>
          <w:szCs w:val="28"/>
          <w:lang w:val="ru-RU"/>
        </w:rPr>
        <w:t xml:space="preserve"> дек. 2014 г. по делу №33-39301</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0E7F3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Брянского областного суда от 2</w:t>
      </w:r>
      <w:r w:rsidR="003B6F98" w:rsidRPr="00326636">
        <w:rPr>
          <w:rFonts w:cs="Times New Roman"/>
          <w:spacing w:val="-20"/>
          <w:sz w:val="28"/>
          <w:szCs w:val="28"/>
          <w:lang w:val="ru-RU"/>
        </w:rPr>
        <w:t>3 дек. 2014 г. по делу №33-4549</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Хабаровского краевого суда от 26 дек. 2014</w:t>
      </w:r>
      <w:r w:rsidR="003B6F98" w:rsidRPr="00326636">
        <w:rPr>
          <w:rFonts w:cs="Times New Roman"/>
          <w:spacing w:val="-20"/>
          <w:sz w:val="28"/>
          <w:szCs w:val="28"/>
          <w:lang w:val="ru-RU"/>
        </w:rPr>
        <w:t xml:space="preserve"> г. по делу №33-7881/2014</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Ленинградского областного суда от 14 ян</w:t>
      </w:r>
      <w:r w:rsidR="003B6F98" w:rsidRPr="00326636">
        <w:rPr>
          <w:rFonts w:cs="Times New Roman"/>
          <w:spacing w:val="-20"/>
          <w:sz w:val="28"/>
          <w:szCs w:val="28"/>
          <w:lang w:val="ru-RU"/>
        </w:rPr>
        <w:t>в. 2015 г. по делу №33-142/2015</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w:t>
      </w:r>
      <w:r w:rsidR="003B6F98" w:rsidRPr="00326636">
        <w:rPr>
          <w:rFonts w:cs="Times New Roman"/>
          <w:spacing w:val="-20"/>
          <w:sz w:val="28"/>
          <w:szCs w:val="28"/>
          <w:lang w:val="ru-RU"/>
        </w:rPr>
        <w:t>юс</w:t>
      </w:r>
      <w:proofErr w:type="spellEnd"/>
      <w:r w:rsidR="003B6F98"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Определение Приморского краевого суда от </w:t>
      </w:r>
      <w:r w:rsidR="003B6F98" w:rsidRPr="00326636">
        <w:rPr>
          <w:rFonts w:cs="Times New Roman"/>
          <w:spacing w:val="-20"/>
          <w:sz w:val="28"/>
          <w:szCs w:val="28"/>
          <w:lang w:val="ru-RU"/>
        </w:rPr>
        <w:t>14 янв. 2015 г. по делу №33-319</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Самарского областного суда от 15 ян</w:t>
      </w:r>
      <w:r w:rsidR="003B6F98" w:rsidRPr="00326636">
        <w:rPr>
          <w:rFonts w:cs="Times New Roman"/>
          <w:spacing w:val="-20"/>
          <w:sz w:val="28"/>
          <w:szCs w:val="28"/>
          <w:lang w:val="ru-RU"/>
        </w:rPr>
        <w:t>в. 2015 г. по делу №33-250/2015</w:t>
      </w:r>
      <w:r w:rsidRPr="00326636">
        <w:rPr>
          <w:rFonts w:cs="Times New Roman"/>
          <w:spacing w:val="-20"/>
          <w:sz w:val="28"/>
          <w:szCs w:val="28"/>
          <w:lang w:val="ru-RU"/>
        </w:rPr>
        <w:t xml:space="preserve"> [Электронный ресурс]. </w:t>
      </w:r>
      <w:r w:rsidR="003B6F98" w:rsidRPr="00326636">
        <w:rPr>
          <w:rFonts w:cs="Times New Roman"/>
          <w:spacing w:val="-20"/>
          <w:sz w:val="28"/>
          <w:szCs w:val="28"/>
          <w:lang w:val="ru-RU"/>
        </w:rPr>
        <w:t>– СПС «</w:t>
      </w:r>
      <w:proofErr w:type="spellStart"/>
      <w:r w:rsidR="003B6F98" w:rsidRPr="00326636">
        <w:rPr>
          <w:rFonts w:cs="Times New Roman"/>
          <w:spacing w:val="-20"/>
          <w:sz w:val="28"/>
          <w:szCs w:val="28"/>
          <w:lang w:val="ru-RU"/>
        </w:rPr>
        <w:t>КонсультантПлюс</w:t>
      </w:r>
      <w:proofErr w:type="spellEnd"/>
      <w:r w:rsidR="003B6F98"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Самарского областного суда от 15 ян</w:t>
      </w:r>
      <w:r w:rsidR="00E2763D" w:rsidRPr="00326636">
        <w:rPr>
          <w:rFonts w:cs="Times New Roman"/>
          <w:spacing w:val="-20"/>
          <w:sz w:val="28"/>
          <w:szCs w:val="28"/>
          <w:lang w:val="ru-RU"/>
        </w:rPr>
        <w:t>в. 2015 г. по делу №33-263/2015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Красноярского краевого суда от </w:t>
      </w:r>
      <w:r w:rsidR="00E2763D" w:rsidRPr="00326636">
        <w:rPr>
          <w:rFonts w:cs="Times New Roman"/>
          <w:spacing w:val="-20"/>
          <w:sz w:val="28"/>
          <w:szCs w:val="28"/>
          <w:lang w:val="ru-RU"/>
        </w:rPr>
        <w:t>19 янв. 2015 г. по делу №33-275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E2763D" w:rsidRPr="00326636">
        <w:rPr>
          <w:rFonts w:cs="Times New Roman"/>
          <w:spacing w:val="-20"/>
          <w:sz w:val="28"/>
          <w:szCs w:val="28"/>
          <w:lang w:val="ru-RU"/>
        </w:rPr>
        <w:t>льтантПлюс</w:t>
      </w:r>
      <w:proofErr w:type="spellEnd"/>
      <w:r w:rsidR="00E2763D"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Московского городского су</w:t>
      </w:r>
      <w:r w:rsidR="00E2763D" w:rsidRPr="00326636">
        <w:rPr>
          <w:rFonts w:cs="Times New Roman"/>
          <w:spacing w:val="-20"/>
          <w:sz w:val="28"/>
          <w:szCs w:val="28"/>
          <w:lang w:val="ru-RU"/>
        </w:rPr>
        <w:t>да от 22 янв. 2015 г. №4г/8-287</w:t>
      </w:r>
      <w:r w:rsidRPr="00326636">
        <w:rPr>
          <w:rFonts w:cs="Times New Roman"/>
          <w:spacing w:val="-20"/>
          <w:sz w:val="28"/>
          <w:szCs w:val="28"/>
          <w:lang w:val="ru-RU"/>
        </w:rPr>
        <w:t xml:space="preserve"> [Электронный </w:t>
      </w:r>
      <w:r w:rsidRPr="00326636">
        <w:rPr>
          <w:rFonts w:cs="Times New Roman"/>
          <w:spacing w:val="-20"/>
          <w:sz w:val="28"/>
          <w:szCs w:val="28"/>
          <w:lang w:val="ru-RU"/>
        </w:rPr>
        <w:lastRenderedPageBreak/>
        <w:t xml:space="preserve">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2</w:t>
      </w:r>
      <w:r w:rsidR="00E2763D" w:rsidRPr="00326636">
        <w:rPr>
          <w:rFonts w:cs="Times New Roman"/>
          <w:spacing w:val="-20"/>
          <w:sz w:val="28"/>
          <w:szCs w:val="28"/>
          <w:lang w:val="ru-RU"/>
        </w:rPr>
        <w:t>8 янв. 2015 г. по делу №33-2428</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Московского городского суда от 30 янв.</w:t>
      </w:r>
      <w:r w:rsidR="00E2763D" w:rsidRPr="00326636">
        <w:rPr>
          <w:rFonts w:cs="Times New Roman"/>
          <w:spacing w:val="-20"/>
          <w:sz w:val="28"/>
          <w:szCs w:val="28"/>
          <w:lang w:val="ru-RU"/>
        </w:rPr>
        <w:t xml:space="preserve"> 2015 г. по делу №33-2936/2015 </w:t>
      </w:r>
      <w:r w:rsidRPr="00326636">
        <w:rPr>
          <w:rFonts w:cs="Times New Roman"/>
          <w:spacing w:val="-20"/>
          <w:sz w:val="28"/>
          <w:szCs w:val="28"/>
          <w:lang w:val="ru-RU"/>
        </w:rPr>
        <w:t xml:space="preserve">[Электронный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r w:rsidRPr="00326636">
        <w:rPr>
          <w:rFonts w:cs="Times New Roman"/>
          <w:spacing w:val="-20"/>
          <w:sz w:val="28"/>
          <w:szCs w:val="28"/>
          <w:lang w:val="ru-RU"/>
        </w:rPr>
        <w:t xml:space="preserve"> </w:t>
      </w:r>
    </w:p>
    <w:p w:rsidR="00326636" w:rsidRDefault="00DF379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Мурманского областного суда от</w:t>
      </w:r>
      <w:r w:rsidR="00E2763D" w:rsidRPr="00326636">
        <w:rPr>
          <w:rFonts w:cs="Times New Roman"/>
          <w:spacing w:val="-20"/>
          <w:sz w:val="28"/>
          <w:szCs w:val="28"/>
          <w:lang w:val="ru-RU"/>
        </w:rPr>
        <w:t xml:space="preserve"> 4 фев. 2015 г. по делу №33-336</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Алтайского краевого суда от 25 фев</w:t>
      </w:r>
      <w:r w:rsidR="00E2763D" w:rsidRPr="00326636">
        <w:rPr>
          <w:rFonts w:cs="Times New Roman"/>
          <w:spacing w:val="-20"/>
          <w:sz w:val="28"/>
          <w:szCs w:val="28"/>
          <w:lang w:val="ru-RU"/>
        </w:rPr>
        <w:t>. 2015 г. по делу №33-1520/2015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Волгоградского областного суда от 26 фев</w:t>
      </w:r>
      <w:r w:rsidR="00E2763D" w:rsidRPr="00326636">
        <w:rPr>
          <w:rFonts w:cs="Times New Roman"/>
          <w:spacing w:val="-20"/>
          <w:sz w:val="28"/>
          <w:szCs w:val="28"/>
          <w:lang w:val="ru-RU"/>
        </w:rPr>
        <w:t>. 2015 г. по делу №33-1956/2015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E2763D" w:rsidRPr="00326636">
        <w:rPr>
          <w:rFonts w:cs="Times New Roman"/>
          <w:spacing w:val="-20"/>
          <w:sz w:val="28"/>
          <w:szCs w:val="28"/>
          <w:lang w:val="ru-RU"/>
        </w:rPr>
        <w:t>льтантПлюс</w:t>
      </w:r>
      <w:proofErr w:type="spellEnd"/>
      <w:r w:rsidR="00E2763D" w:rsidRPr="00326636">
        <w:rPr>
          <w:rFonts w:cs="Times New Roman"/>
          <w:spacing w:val="-20"/>
          <w:sz w:val="28"/>
          <w:szCs w:val="28"/>
          <w:lang w:val="ru-RU"/>
        </w:rPr>
        <w:t>».</w:t>
      </w:r>
    </w:p>
    <w:p w:rsidR="00326636" w:rsidRDefault="00E2763D"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w:t>
      </w:r>
      <w:r w:rsidR="00503C85" w:rsidRPr="00326636">
        <w:rPr>
          <w:rFonts w:cs="Times New Roman"/>
          <w:spacing w:val="-20"/>
          <w:sz w:val="28"/>
          <w:szCs w:val="28"/>
          <w:lang w:val="ru-RU"/>
        </w:rPr>
        <w:t>пелляционное определение Московского городского суда от 12 март</w:t>
      </w:r>
      <w:r w:rsidRPr="00326636">
        <w:rPr>
          <w:rFonts w:cs="Times New Roman"/>
          <w:spacing w:val="-20"/>
          <w:sz w:val="28"/>
          <w:szCs w:val="28"/>
          <w:lang w:val="ru-RU"/>
        </w:rPr>
        <w:t>а 2015 г. по делу №33-7477/2015</w:t>
      </w:r>
      <w:r w:rsidR="00503C85" w:rsidRPr="00326636">
        <w:rPr>
          <w:rFonts w:cs="Times New Roman"/>
          <w:spacing w:val="-20"/>
          <w:sz w:val="28"/>
          <w:szCs w:val="28"/>
          <w:lang w:val="ru-RU"/>
        </w:rPr>
        <w:t xml:space="preserve"> [Электронный ресурс]. </w:t>
      </w:r>
      <w:r w:rsidRPr="00326636">
        <w:rPr>
          <w:rFonts w:cs="Times New Roman"/>
          <w:spacing w:val="-20"/>
          <w:sz w:val="28"/>
          <w:szCs w:val="28"/>
          <w:lang w:val="ru-RU"/>
        </w:rPr>
        <w:t>– СПС «</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Челябинского областного суда от 2 апр</w:t>
      </w:r>
      <w:r w:rsidR="00E2763D" w:rsidRPr="00326636">
        <w:rPr>
          <w:rFonts w:cs="Times New Roman"/>
          <w:spacing w:val="-20"/>
          <w:sz w:val="28"/>
          <w:szCs w:val="28"/>
          <w:lang w:val="ru-RU"/>
        </w:rPr>
        <w:t>. 2015 г. по делу №11-3327/2015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Орловского областного суда от</w:t>
      </w:r>
      <w:r w:rsidR="00E2763D" w:rsidRPr="00326636">
        <w:rPr>
          <w:rFonts w:cs="Times New Roman"/>
          <w:spacing w:val="-20"/>
          <w:sz w:val="28"/>
          <w:szCs w:val="28"/>
          <w:lang w:val="ru-RU"/>
        </w:rPr>
        <w:t xml:space="preserve"> 9 апр. 2015 г. по делу №33-820</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Суда Ямало-Ненецкого автономного округа от 29 мая 2015 г. </w:t>
      </w:r>
      <w:r w:rsidR="00E2763D" w:rsidRPr="00326636">
        <w:rPr>
          <w:rFonts w:cs="Times New Roman"/>
          <w:spacing w:val="-20"/>
          <w:sz w:val="28"/>
          <w:szCs w:val="28"/>
          <w:lang w:val="ru-RU"/>
        </w:rPr>
        <w:t>по делу №33-1494/2015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Орловского областного суда от 4 июн</w:t>
      </w:r>
      <w:r w:rsidR="00E2763D" w:rsidRPr="00326636">
        <w:rPr>
          <w:rFonts w:cs="Times New Roman"/>
          <w:spacing w:val="-20"/>
          <w:sz w:val="28"/>
          <w:szCs w:val="28"/>
          <w:lang w:val="ru-RU"/>
        </w:rPr>
        <w:t>я 2015 г. по делу №33-1322/2015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Липецкого областного суда от 8 июля</w:t>
      </w:r>
      <w:r w:rsidR="00E2763D" w:rsidRPr="00326636">
        <w:rPr>
          <w:rFonts w:cs="Times New Roman"/>
          <w:spacing w:val="-20"/>
          <w:sz w:val="28"/>
          <w:szCs w:val="28"/>
          <w:lang w:val="ru-RU"/>
        </w:rPr>
        <w:t xml:space="preserve"> 2015 г. по делу №33-1811/2015 </w:t>
      </w:r>
      <w:r w:rsidRPr="00326636">
        <w:rPr>
          <w:rFonts w:cs="Times New Roman"/>
          <w:spacing w:val="-20"/>
          <w:sz w:val="28"/>
          <w:szCs w:val="28"/>
          <w:lang w:val="ru-RU"/>
        </w:rPr>
        <w:t>[Электронный ресурс].</w:t>
      </w:r>
      <w:r w:rsidR="00E2763D" w:rsidRPr="00326636">
        <w:rPr>
          <w:rFonts w:cs="Times New Roman"/>
          <w:spacing w:val="-20"/>
          <w:sz w:val="28"/>
          <w:szCs w:val="28"/>
          <w:lang w:val="ru-RU"/>
        </w:rPr>
        <w:t xml:space="preserve"> –</w:t>
      </w:r>
      <w:r w:rsidRPr="00326636">
        <w:rPr>
          <w:rFonts w:cs="Times New Roman"/>
          <w:spacing w:val="-20"/>
          <w:sz w:val="28"/>
          <w:szCs w:val="28"/>
          <w:lang w:val="ru-RU"/>
        </w:rPr>
        <w:t xml:space="preserve"> </w:t>
      </w:r>
      <w:r w:rsidR="00E2763D" w:rsidRPr="00326636">
        <w:rPr>
          <w:rFonts w:cs="Times New Roman"/>
          <w:spacing w:val="-20"/>
          <w:sz w:val="28"/>
          <w:szCs w:val="28"/>
          <w:lang w:val="ru-RU"/>
        </w:rPr>
        <w:t>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F257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Верховного суда Республики Башкортостан от 16 июля </w:t>
      </w:r>
      <w:r w:rsidR="00E2763D" w:rsidRPr="00326636">
        <w:rPr>
          <w:rFonts w:cs="Times New Roman"/>
          <w:spacing w:val="-20"/>
          <w:sz w:val="28"/>
          <w:szCs w:val="28"/>
          <w:lang w:val="ru-RU"/>
        </w:rPr>
        <w:t xml:space="preserve">2015 г. по делу №33-11584/2015 </w:t>
      </w:r>
      <w:r w:rsidRPr="00326636">
        <w:rPr>
          <w:rFonts w:cs="Times New Roman"/>
          <w:spacing w:val="-20"/>
          <w:sz w:val="28"/>
          <w:szCs w:val="28"/>
          <w:lang w:val="ru-RU"/>
        </w:rPr>
        <w:t xml:space="preserve">[Электронный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r w:rsidRPr="00326636">
        <w:rPr>
          <w:rFonts w:cs="Times New Roman"/>
          <w:spacing w:val="-20"/>
          <w:sz w:val="28"/>
          <w:szCs w:val="28"/>
          <w:lang w:val="ru-RU"/>
        </w:rPr>
        <w:t xml:space="preserve"> </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Санкт-Петербургского городского суда от 6 окт.</w:t>
      </w:r>
      <w:r w:rsidR="00E2763D" w:rsidRPr="00326636">
        <w:rPr>
          <w:rFonts w:cs="Times New Roman"/>
          <w:spacing w:val="-20"/>
          <w:sz w:val="28"/>
          <w:szCs w:val="28"/>
          <w:lang w:val="ru-RU"/>
        </w:rPr>
        <w:t xml:space="preserve"> 2015 г. по делу №33-17766/2015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AC1D3A"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Московского городского суда от 6 окт. </w:t>
      </w:r>
      <w:r w:rsidR="00E2763D" w:rsidRPr="00326636">
        <w:rPr>
          <w:rFonts w:cs="Times New Roman"/>
          <w:spacing w:val="-20"/>
          <w:sz w:val="28"/>
          <w:szCs w:val="28"/>
          <w:lang w:val="ru-RU"/>
        </w:rPr>
        <w:t xml:space="preserve">2015 г. по делу №33-36962/2015 </w:t>
      </w:r>
      <w:r w:rsidRPr="00326636">
        <w:rPr>
          <w:rFonts w:cs="Times New Roman"/>
          <w:spacing w:val="-20"/>
          <w:sz w:val="28"/>
          <w:szCs w:val="28"/>
          <w:lang w:val="ru-RU"/>
        </w:rPr>
        <w:t xml:space="preserve">[Электронный ресурс]. </w:t>
      </w:r>
      <w:r w:rsidR="00E2763D" w:rsidRPr="00326636">
        <w:rPr>
          <w:rFonts w:cs="Times New Roman"/>
          <w:spacing w:val="-20"/>
          <w:sz w:val="28"/>
          <w:szCs w:val="28"/>
          <w:lang w:val="ru-RU"/>
        </w:rPr>
        <w:t xml:space="preserve">– СПС </w:t>
      </w:r>
      <w:r w:rsidR="00301E3F" w:rsidRPr="00326636">
        <w:rPr>
          <w:rFonts w:cs="Times New Roman"/>
          <w:spacing w:val="-20"/>
          <w:sz w:val="28"/>
          <w:szCs w:val="28"/>
          <w:lang w:val="ru-RU"/>
        </w:rPr>
        <w:t>«</w:t>
      </w:r>
      <w:proofErr w:type="spellStart"/>
      <w:r w:rsidR="00301E3F" w:rsidRPr="00326636">
        <w:rPr>
          <w:rFonts w:cs="Times New Roman"/>
          <w:spacing w:val="-20"/>
          <w:sz w:val="28"/>
          <w:szCs w:val="28"/>
          <w:lang w:val="ru-RU"/>
        </w:rPr>
        <w:t>КонсультантПлюс</w:t>
      </w:r>
      <w:proofErr w:type="spellEnd"/>
      <w:r w:rsidR="00301E3F" w:rsidRPr="00326636">
        <w:rPr>
          <w:rFonts w:cs="Times New Roman"/>
          <w:spacing w:val="-20"/>
          <w:sz w:val="28"/>
          <w:szCs w:val="28"/>
          <w:lang w:val="ru-RU"/>
        </w:rPr>
        <w:t>»</w:t>
      </w:r>
      <w:r w:rsidR="00E2763D"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Санкт-Петербургского городского суда от 8 окт.</w:t>
      </w:r>
      <w:r w:rsidR="00E2763D" w:rsidRPr="00326636">
        <w:rPr>
          <w:rFonts w:cs="Times New Roman"/>
          <w:spacing w:val="-20"/>
          <w:sz w:val="28"/>
          <w:szCs w:val="28"/>
          <w:lang w:val="ru-RU"/>
        </w:rPr>
        <w:t xml:space="preserve"> 2015 г. по </w:t>
      </w:r>
      <w:r w:rsidR="00E2763D" w:rsidRPr="00326636">
        <w:rPr>
          <w:rFonts w:cs="Times New Roman"/>
          <w:spacing w:val="-20"/>
          <w:sz w:val="28"/>
          <w:szCs w:val="28"/>
          <w:lang w:val="ru-RU"/>
        </w:rPr>
        <w:lastRenderedPageBreak/>
        <w:t>делу №33-15936/2015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Самарского областного суда от</w:t>
      </w:r>
      <w:r w:rsidR="00E2763D" w:rsidRPr="00326636">
        <w:rPr>
          <w:rFonts w:cs="Times New Roman"/>
          <w:spacing w:val="-20"/>
          <w:sz w:val="28"/>
          <w:szCs w:val="28"/>
          <w:lang w:val="ru-RU"/>
        </w:rPr>
        <w:t xml:space="preserve"> 22 окт. 2015 г. по делу №33-11781/2015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w:t>
      </w:r>
      <w:r w:rsidR="00E2763D" w:rsidRPr="00326636">
        <w:rPr>
          <w:rFonts w:cs="Times New Roman"/>
          <w:spacing w:val="-20"/>
          <w:sz w:val="28"/>
          <w:szCs w:val="28"/>
          <w:lang w:val="ru-RU"/>
        </w:rPr>
        <w:t>льтантПлюс</w:t>
      </w:r>
      <w:proofErr w:type="spellEnd"/>
      <w:r w:rsidR="00E2763D"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Санкт-Петербургского городского суда от 22 окт.</w:t>
      </w:r>
      <w:r w:rsidR="00E2763D" w:rsidRPr="00326636">
        <w:rPr>
          <w:rFonts w:cs="Times New Roman"/>
          <w:spacing w:val="-20"/>
          <w:sz w:val="28"/>
          <w:szCs w:val="28"/>
          <w:lang w:val="ru-RU"/>
        </w:rPr>
        <w:t xml:space="preserve"> 2015 г. по делу №33-17822/2015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503C85"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Санкт-Петербургского городского суда от 27 окт.</w:t>
      </w:r>
      <w:r w:rsidR="00E2763D" w:rsidRPr="00326636">
        <w:rPr>
          <w:rFonts w:cs="Times New Roman"/>
          <w:spacing w:val="-20"/>
          <w:sz w:val="28"/>
          <w:szCs w:val="28"/>
          <w:lang w:val="ru-RU"/>
        </w:rPr>
        <w:t xml:space="preserve"> 2015 г. по делу №33-18497/2015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r w:rsidR="00E2763D"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Апелляционное определение Московского городского суда от 28 окт. </w:t>
      </w:r>
      <w:r w:rsidR="00E2763D" w:rsidRPr="00326636">
        <w:rPr>
          <w:rFonts w:cs="Times New Roman"/>
          <w:spacing w:val="-20"/>
          <w:sz w:val="28"/>
          <w:szCs w:val="28"/>
          <w:lang w:val="ru-RU"/>
        </w:rPr>
        <w:t xml:space="preserve">2015 г. по делу №33-40090/2015 </w:t>
      </w:r>
      <w:r w:rsidRPr="00326636">
        <w:rPr>
          <w:rFonts w:cs="Times New Roman"/>
          <w:spacing w:val="-20"/>
          <w:sz w:val="28"/>
          <w:szCs w:val="28"/>
          <w:lang w:val="ru-RU"/>
        </w:rPr>
        <w:t>[Электронный ресурс].</w:t>
      </w:r>
      <w:r w:rsidR="00E2763D" w:rsidRPr="00326636">
        <w:rPr>
          <w:rFonts w:cs="Times New Roman"/>
          <w:spacing w:val="-20"/>
          <w:sz w:val="28"/>
          <w:szCs w:val="28"/>
          <w:lang w:val="ru-RU"/>
        </w:rPr>
        <w:t xml:space="preserve"> -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Приморского краевог</w:t>
      </w:r>
      <w:r w:rsidR="00E2763D" w:rsidRPr="00326636">
        <w:rPr>
          <w:rFonts w:cs="Times New Roman"/>
          <w:spacing w:val="-20"/>
          <w:sz w:val="28"/>
          <w:szCs w:val="28"/>
          <w:lang w:val="ru-RU"/>
        </w:rPr>
        <w:t xml:space="preserve">о суда от 2 </w:t>
      </w:r>
      <w:proofErr w:type="spellStart"/>
      <w:r w:rsidR="00E2763D" w:rsidRPr="00326636">
        <w:rPr>
          <w:rFonts w:cs="Times New Roman"/>
          <w:spacing w:val="-20"/>
          <w:sz w:val="28"/>
          <w:szCs w:val="28"/>
          <w:lang w:val="ru-RU"/>
        </w:rPr>
        <w:t>нояб</w:t>
      </w:r>
      <w:proofErr w:type="spellEnd"/>
      <w:r w:rsidR="00E2763D" w:rsidRPr="00326636">
        <w:rPr>
          <w:rFonts w:cs="Times New Roman"/>
          <w:spacing w:val="-20"/>
          <w:sz w:val="28"/>
          <w:szCs w:val="28"/>
          <w:lang w:val="ru-RU"/>
        </w:rPr>
        <w:t>. 2015 г. по делу №33-9940/2015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Пер</w:t>
      </w:r>
      <w:r w:rsidR="00E2763D" w:rsidRPr="00326636">
        <w:rPr>
          <w:rFonts w:cs="Times New Roman"/>
          <w:spacing w:val="-20"/>
          <w:sz w:val="28"/>
          <w:szCs w:val="28"/>
          <w:lang w:val="ru-RU"/>
        </w:rPr>
        <w:t xml:space="preserve">мского краевого суда от 2 </w:t>
      </w:r>
      <w:proofErr w:type="spellStart"/>
      <w:r w:rsidR="00E2763D" w:rsidRPr="00326636">
        <w:rPr>
          <w:rFonts w:cs="Times New Roman"/>
          <w:spacing w:val="-20"/>
          <w:sz w:val="28"/>
          <w:szCs w:val="28"/>
          <w:lang w:val="ru-RU"/>
        </w:rPr>
        <w:t>нояб</w:t>
      </w:r>
      <w:proofErr w:type="spellEnd"/>
      <w:r w:rsidR="00E2763D" w:rsidRPr="00326636">
        <w:rPr>
          <w:rFonts w:cs="Times New Roman"/>
          <w:spacing w:val="-20"/>
          <w:sz w:val="28"/>
          <w:szCs w:val="28"/>
          <w:lang w:val="ru-RU"/>
        </w:rPr>
        <w:t>. 2015 г. по делу №33-11855/2015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Московск</w:t>
      </w:r>
      <w:r w:rsidR="00E2763D" w:rsidRPr="00326636">
        <w:rPr>
          <w:rFonts w:cs="Times New Roman"/>
          <w:spacing w:val="-20"/>
          <w:sz w:val="28"/>
          <w:szCs w:val="28"/>
          <w:lang w:val="ru-RU"/>
        </w:rPr>
        <w:t xml:space="preserve">ого городского суда от 30 </w:t>
      </w:r>
      <w:proofErr w:type="spellStart"/>
      <w:r w:rsidR="00E2763D" w:rsidRPr="00326636">
        <w:rPr>
          <w:rFonts w:cs="Times New Roman"/>
          <w:spacing w:val="-20"/>
          <w:sz w:val="28"/>
          <w:szCs w:val="28"/>
          <w:lang w:val="ru-RU"/>
        </w:rPr>
        <w:t>нояб</w:t>
      </w:r>
      <w:proofErr w:type="spellEnd"/>
      <w:r w:rsidR="00E2763D" w:rsidRPr="00326636">
        <w:rPr>
          <w:rFonts w:cs="Times New Roman"/>
          <w:spacing w:val="-20"/>
          <w:sz w:val="28"/>
          <w:szCs w:val="28"/>
          <w:lang w:val="ru-RU"/>
        </w:rPr>
        <w:t>.</w:t>
      </w:r>
      <w:r w:rsidRPr="00326636">
        <w:rPr>
          <w:rFonts w:cs="Times New Roman"/>
          <w:spacing w:val="-20"/>
          <w:sz w:val="28"/>
          <w:szCs w:val="28"/>
          <w:lang w:val="ru-RU"/>
        </w:rPr>
        <w:t xml:space="preserve"> </w:t>
      </w:r>
      <w:r w:rsidR="00E2763D" w:rsidRPr="00326636">
        <w:rPr>
          <w:rFonts w:cs="Times New Roman"/>
          <w:spacing w:val="-20"/>
          <w:sz w:val="28"/>
          <w:szCs w:val="28"/>
          <w:lang w:val="ru-RU"/>
        </w:rPr>
        <w:t xml:space="preserve">2015 г. по делу №33-43269/2015 </w:t>
      </w:r>
      <w:r w:rsidRPr="00326636">
        <w:rPr>
          <w:rFonts w:cs="Times New Roman"/>
          <w:spacing w:val="-20"/>
          <w:sz w:val="28"/>
          <w:szCs w:val="28"/>
          <w:lang w:val="ru-RU"/>
        </w:rPr>
        <w:t xml:space="preserve">[Электронный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DE388F"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Определение Санкт-Петербургского городского суда от 1 дек.</w:t>
      </w:r>
      <w:r w:rsidR="00E2763D" w:rsidRPr="00326636">
        <w:rPr>
          <w:rFonts w:cs="Times New Roman"/>
          <w:spacing w:val="-20"/>
          <w:sz w:val="28"/>
          <w:szCs w:val="28"/>
          <w:lang w:val="ru-RU"/>
        </w:rPr>
        <w:t xml:space="preserve"> 2015 г. по делу №33-21298/2015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9743D0"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Верховного суда Республики Саха (Якутия) от 7 дек</w:t>
      </w:r>
      <w:r w:rsidR="00E2763D" w:rsidRPr="00326636">
        <w:rPr>
          <w:rFonts w:cs="Times New Roman"/>
          <w:spacing w:val="-20"/>
          <w:sz w:val="28"/>
          <w:szCs w:val="28"/>
          <w:lang w:val="ru-RU"/>
        </w:rPr>
        <w:t>. 2015 г. по делу №33-4673/2015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326636" w:rsidRDefault="00203A2B"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Омского областного суда от 30 дек.</w:t>
      </w:r>
      <w:r w:rsidR="00E2763D" w:rsidRPr="00326636">
        <w:rPr>
          <w:rFonts w:cs="Times New Roman"/>
          <w:spacing w:val="-20"/>
          <w:sz w:val="28"/>
          <w:szCs w:val="28"/>
          <w:lang w:val="ru-RU"/>
        </w:rPr>
        <w:t xml:space="preserve"> 2015 г. по делу №33-10012/2015</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5031C2" w:rsidRPr="00326636" w:rsidRDefault="005031C2"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Апелляционное определение Санкт-Петербургского городского суда от 19 янв</w:t>
      </w:r>
      <w:r w:rsidR="00E2763D" w:rsidRPr="00326636">
        <w:rPr>
          <w:rFonts w:cs="Times New Roman"/>
          <w:spacing w:val="-20"/>
          <w:sz w:val="28"/>
          <w:szCs w:val="28"/>
          <w:lang w:val="ru-RU"/>
        </w:rPr>
        <w:t>. 2016 г. по делу №33-1182/2016</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xml:space="preserve">– 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E2763D" w:rsidRPr="00326636" w:rsidRDefault="00E2763D" w:rsidP="00326636">
      <w:pPr>
        <w:pStyle w:val="ac"/>
        <w:numPr>
          <w:ilvl w:val="1"/>
          <w:numId w:val="24"/>
        </w:numPr>
        <w:spacing w:line="360" w:lineRule="auto"/>
        <w:ind w:left="567" w:hanging="425"/>
        <w:jc w:val="both"/>
        <w:rPr>
          <w:rFonts w:cs="Times New Roman"/>
          <w:spacing w:val="-20"/>
          <w:sz w:val="28"/>
          <w:szCs w:val="28"/>
          <w:lang w:val="ru-RU"/>
        </w:rPr>
      </w:pPr>
      <w:r w:rsidRPr="00326636">
        <w:rPr>
          <w:rFonts w:cs="Times New Roman"/>
          <w:b/>
          <w:i/>
          <w:spacing w:val="-20"/>
          <w:sz w:val="28"/>
          <w:szCs w:val="28"/>
          <w:lang w:val="ru-RU"/>
        </w:rPr>
        <w:t>Акты арбитражных судов Российской Федерации</w:t>
      </w:r>
    </w:p>
    <w:p w:rsidR="00326636" w:rsidRDefault="00145FBC"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Постановление Третьего арбитражного апелляционного суда от 19 янв. 201</w:t>
      </w:r>
      <w:r w:rsidR="00E2763D" w:rsidRPr="00326636">
        <w:rPr>
          <w:rFonts w:cs="Times New Roman"/>
          <w:spacing w:val="-20"/>
          <w:sz w:val="28"/>
          <w:szCs w:val="28"/>
          <w:lang w:val="ru-RU"/>
        </w:rPr>
        <w:t>2 г. по делу №А33-11378/2011</w:t>
      </w:r>
      <w:r w:rsidRPr="00326636">
        <w:rPr>
          <w:rFonts w:cs="Times New Roman"/>
          <w:spacing w:val="-20"/>
          <w:sz w:val="28"/>
          <w:szCs w:val="28"/>
          <w:lang w:val="ru-RU"/>
        </w:rPr>
        <w:t xml:space="preserve"> [Электронный ресурс]. </w:t>
      </w:r>
      <w:r w:rsidR="00E2763D" w:rsidRPr="00326636">
        <w:rPr>
          <w:rFonts w:cs="Times New Roman"/>
          <w:spacing w:val="-20"/>
          <w:sz w:val="28"/>
          <w:szCs w:val="28"/>
          <w:lang w:val="ru-RU"/>
        </w:rPr>
        <w:t>– СПС «</w:t>
      </w:r>
      <w:proofErr w:type="spellStart"/>
      <w:r w:rsidR="00E2763D" w:rsidRPr="00326636">
        <w:rPr>
          <w:rFonts w:cs="Times New Roman"/>
          <w:spacing w:val="-20"/>
          <w:sz w:val="28"/>
          <w:szCs w:val="28"/>
          <w:lang w:val="ru-RU"/>
        </w:rPr>
        <w:t>КонсультантПлюс</w:t>
      </w:r>
      <w:proofErr w:type="spellEnd"/>
      <w:r w:rsidR="00E2763D" w:rsidRPr="00326636">
        <w:rPr>
          <w:rFonts w:cs="Times New Roman"/>
          <w:spacing w:val="-20"/>
          <w:sz w:val="28"/>
          <w:szCs w:val="28"/>
          <w:lang w:val="ru-RU"/>
        </w:rPr>
        <w:t>».</w:t>
      </w:r>
    </w:p>
    <w:p w:rsidR="00145FBC" w:rsidRPr="00326636" w:rsidRDefault="00145FBC" w:rsidP="00326636">
      <w:pPr>
        <w:pStyle w:val="ac"/>
        <w:numPr>
          <w:ilvl w:val="0"/>
          <w:numId w:val="25"/>
        </w:numPr>
        <w:spacing w:line="360" w:lineRule="auto"/>
        <w:ind w:left="567" w:hanging="567"/>
        <w:jc w:val="both"/>
        <w:rPr>
          <w:rFonts w:cs="Times New Roman"/>
          <w:spacing w:val="-20"/>
          <w:sz w:val="28"/>
          <w:szCs w:val="28"/>
          <w:lang w:val="ru-RU"/>
        </w:rPr>
      </w:pPr>
      <w:r w:rsidRPr="00326636">
        <w:rPr>
          <w:rFonts w:cs="Times New Roman"/>
          <w:spacing w:val="-20"/>
          <w:sz w:val="28"/>
          <w:szCs w:val="28"/>
          <w:lang w:val="ru-RU"/>
        </w:rPr>
        <w:t xml:space="preserve">Постановление Девятнадцатого арбитражного апелляционного суда от 21 дек. </w:t>
      </w:r>
      <w:r w:rsidR="00E2763D" w:rsidRPr="00326636">
        <w:rPr>
          <w:rFonts w:cs="Times New Roman"/>
          <w:spacing w:val="-20"/>
          <w:sz w:val="28"/>
          <w:szCs w:val="28"/>
          <w:lang w:val="ru-RU"/>
        </w:rPr>
        <w:t>.2015 г. по делу №А48-3840/2015</w:t>
      </w:r>
      <w:r w:rsidRPr="00326636">
        <w:rPr>
          <w:rFonts w:cs="Times New Roman"/>
          <w:spacing w:val="-20"/>
          <w:sz w:val="28"/>
          <w:szCs w:val="28"/>
          <w:lang w:val="ru-RU"/>
        </w:rPr>
        <w:t xml:space="preserve"> [Электронный ресурс].</w:t>
      </w:r>
      <w:r w:rsidR="00E2763D" w:rsidRPr="00326636">
        <w:rPr>
          <w:rFonts w:cs="Times New Roman"/>
          <w:spacing w:val="-20"/>
          <w:sz w:val="28"/>
          <w:szCs w:val="28"/>
          <w:lang w:val="ru-RU"/>
        </w:rPr>
        <w:t xml:space="preserve"> –</w:t>
      </w:r>
      <w:r w:rsidRPr="00326636">
        <w:rPr>
          <w:rFonts w:cs="Times New Roman"/>
          <w:spacing w:val="-20"/>
          <w:sz w:val="28"/>
          <w:szCs w:val="28"/>
          <w:lang w:val="ru-RU"/>
        </w:rPr>
        <w:t xml:space="preserve"> </w:t>
      </w:r>
      <w:r w:rsidR="00E2763D" w:rsidRPr="00326636">
        <w:rPr>
          <w:rFonts w:cs="Times New Roman"/>
          <w:spacing w:val="-20"/>
          <w:sz w:val="28"/>
          <w:szCs w:val="28"/>
          <w:lang w:val="ru-RU"/>
        </w:rPr>
        <w:t xml:space="preserve">СПС </w:t>
      </w:r>
      <w:r w:rsidRPr="00326636">
        <w:rPr>
          <w:rFonts w:cs="Times New Roman"/>
          <w:spacing w:val="-20"/>
          <w:sz w:val="28"/>
          <w:szCs w:val="28"/>
          <w:lang w:val="ru-RU"/>
        </w:rPr>
        <w:t>«</w:t>
      </w:r>
      <w:proofErr w:type="spellStart"/>
      <w:r w:rsidRPr="00326636">
        <w:rPr>
          <w:rFonts w:cs="Times New Roman"/>
          <w:spacing w:val="-20"/>
          <w:sz w:val="28"/>
          <w:szCs w:val="28"/>
          <w:lang w:val="ru-RU"/>
        </w:rPr>
        <w:t>КонсультантПлюс</w:t>
      </w:r>
      <w:proofErr w:type="spellEnd"/>
      <w:r w:rsidRPr="00326636">
        <w:rPr>
          <w:rFonts w:cs="Times New Roman"/>
          <w:spacing w:val="-20"/>
          <w:sz w:val="28"/>
          <w:szCs w:val="28"/>
          <w:lang w:val="ru-RU"/>
        </w:rPr>
        <w:t>».</w:t>
      </w:r>
    </w:p>
    <w:p w:rsidR="000F2B6B" w:rsidRPr="007446F2" w:rsidRDefault="000F2B6B" w:rsidP="00560747">
      <w:pPr>
        <w:pStyle w:val="ac"/>
        <w:numPr>
          <w:ilvl w:val="0"/>
          <w:numId w:val="24"/>
        </w:numPr>
        <w:spacing w:line="360" w:lineRule="auto"/>
        <w:ind w:left="567" w:hanging="567"/>
        <w:jc w:val="both"/>
        <w:rPr>
          <w:rFonts w:cs="Times New Roman"/>
          <w:spacing w:val="-20"/>
          <w:sz w:val="28"/>
          <w:szCs w:val="28"/>
          <w:lang w:val="ru-RU"/>
        </w:rPr>
      </w:pPr>
      <w:r w:rsidRPr="007446F2">
        <w:rPr>
          <w:rFonts w:cs="Times New Roman"/>
          <w:b/>
          <w:spacing w:val="-20"/>
          <w:sz w:val="28"/>
          <w:szCs w:val="28"/>
          <w:lang w:val="ru-RU"/>
        </w:rPr>
        <w:t>Специальная литература</w:t>
      </w:r>
    </w:p>
    <w:p w:rsidR="000F2B6B" w:rsidRPr="007446F2" w:rsidRDefault="000F2B6B" w:rsidP="00560747">
      <w:pPr>
        <w:pStyle w:val="ac"/>
        <w:numPr>
          <w:ilvl w:val="1"/>
          <w:numId w:val="24"/>
        </w:numPr>
        <w:spacing w:line="360" w:lineRule="auto"/>
        <w:ind w:left="567" w:hanging="425"/>
        <w:jc w:val="both"/>
        <w:rPr>
          <w:rFonts w:cs="Times New Roman"/>
          <w:spacing w:val="-20"/>
          <w:sz w:val="28"/>
          <w:szCs w:val="28"/>
          <w:lang w:val="ru-RU"/>
        </w:rPr>
      </w:pPr>
      <w:r w:rsidRPr="007446F2">
        <w:rPr>
          <w:rFonts w:cs="Times New Roman"/>
          <w:b/>
          <w:i/>
          <w:spacing w:val="-20"/>
          <w:sz w:val="28"/>
          <w:szCs w:val="28"/>
          <w:lang w:val="ru-RU"/>
        </w:rPr>
        <w:t>Книги</w:t>
      </w:r>
    </w:p>
    <w:p w:rsidR="00560747" w:rsidRDefault="000E7F3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lastRenderedPageBreak/>
        <w:t>Алексеев</w:t>
      </w:r>
      <w:r w:rsidR="0012095B" w:rsidRPr="00560747">
        <w:rPr>
          <w:rFonts w:cs="Times New Roman"/>
          <w:spacing w:val="-20"/>
          <w:sz w:val="28"/>
          <w:szCs w:val="28"/>
          <w:lang w:val="ru-RU"/>
        </w:rPr>
        <w:t xml:space="preserve">, С.С. Общая теория права / </w:t>
      </w:r>
      <w:proofErr w:type="spellStart"/>
      <w:r w:rsidR="0012095B" w:rsidRPr="00560747">
        <w:rPr>
          <w:rFonts w:cs="Times New Roman"/>
          <w:spacing w:val="-20"/>
          <w:sz w:val="28"/>
          <w:szCs w:val="28"/>
          <w:lang w:val="ru-RU"/>
        </w:rPr>
        <w:t>С.С.Алексеев</w:t>
      </w:r>
      <w:proofErr w:type="spellEnd"/>
      <w:r w:rsidR="0012095B" w:rsidRPr="00560747">
        <w:rPr>
          <w:rFonts w:cs="Times New Roman"/>
          <w:spacing w:val="-20"/>
          <w:sz w:val="28"/>
          <w:szCs w:val="28"/>
          <w:lang w:val="ru-RU"/>
        </w:rPr>
        <w:t xml:space="preserve"> // В 2-х т. - </w:t>
      </w:r>
      <w:r w:rsidRPr="00560747">
        <w:rPr>
          <w:rFonts w:cs="Times New Roman"/>
          <w:spacing w:val="-20"/>
          <w:sz w:val="28"/>
          <w:szCs w:val="28"/>
          <w:lang w:val="ru-RU"/>
        </w:rPr>
        <w:t>М.</w:t>
      </w:r>
      <w:r w:rsidR="0012095B" w:rsidRPr="00560747">
        <w:rPr>
          <w:rFonts w:cs="Times New Roman"/>
          <w:spacing w:val="-20"/>
          <w:sz w:val="28"/>
          <w:szCs w:val="28"/>
          <w:lang w:val="ru-RU"/>
        </w:rPr>
        <w:t xml:space="preserve">: </w:t>
      </w:r>
      <w:proofErr w:type="spellStart"/>
      <w:r w:rsidR="0012095B" w:rsidRPr="00560747">
        <w:rPr>
          <w:rFonts w:cs="Times New Roman"/>
          <w:spacing w:val="-20"/>
          <w:sz w:val="28"/>
          <w:szCs w:val="28"/>
          <w:lang w:val="ru-RU"/>
        </w:rPr>
        <w:t>Юрид</w:t>
      </w:r>
      <w:proofErr w:type="spellEnd"/>
      <w:r w:rsidR="0012095B" w:rsidRPr="00560747">
        <w:rPr>
          <w:rFonts w:cs="Times New Roman"/>
          <w:spacing w:val="-20"/>
          <w:sz w:val="28"/>
          <w:szCs w:val="28"/>
          <w:lang w:val="ru-RU"/>
        </w:rPr>
        <w:t>. лит</w:t>
      </w:r>
      <w:proofErr w:type="gramStart"/>
      <w:r w:rsidR="0012095B" w:rsidRPr="00560747">
        <w:rPr>
          <w:rFonts w:cs="Times New Roman"/>
          <w:spacing w:val="-20"/>
          <w:sz w:val="28"/>
          <w:szCs w:val="28"/>
          <w:lang w:val="ru-RU"/>
        </w:rPr>
        <w:t>.</w:t>
      </w:r>
      <w:r w:rsidRPr="00560747">
        <w:rPr>
          <w:rFonts w:cs="Times New Roman"/>
          <w:spacing w:val="-20"/>
          <w:sz w:val="28"/>
          <w:szCs w:val="28"/>
          <w:lang w:val="ru-RU"/>
        </w:rPr>
        <w:t xml:space="preserve">, </w:t>
      </w:r>
      <w:proofErr w:type="gramEnd"/>
      <w:r w:rsidRPr="00560747">
        <w:rPr>
          <w:rFonts w:cs="Times New Roman"/>
          <w:spacing w:val="-20"/>
          <w:sz w:val="28"/>
          <w:szCs w:val="28"/>
          <w:lang w:val="ru-RU"/>
        </w:rPr>
        <w:t>1982.</w:t>
      </w:r>
      <w:r w:rsidR="0012095B" w:rsidRPr="00560747">
        <w:rPr>
          <w:rFonts w:cs="Times New Roman"/>
          <w:spacing w:val="-20"/>
          <w:sz w:val="28"/>
          <w:szCs w:val="28"/>
          <w:lang w:val="ru-RU"/>
        </w:rPr>
        <w:t xml:space="preserve"> – Т.2. – 360 с.</w:t>
      </w:r>
    </w:p>
    <w:p w:rsidR="00560747" w:rsidRDefault="008846BA"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Баранов, В.М. Поощрительные нормы советского социалистического права / </w:t>
      </w:r>
      <w:proofErr w:type="spellStart"/>
      <w:r w:rsidRPr="00560747">
        <w:rPr>
          <w:rFonts w:cs="Times New Roman"/>
          <w:spacing w:val="-20"/>
          <w:sz w:val="28"/>
          <w:szCs w:val="28"/>
          <w:lang w:val="ru-RU"/>
        </w:rPr>
        <w:t>В.М.Баранов</w:t>
      </w:r>
      <w:proofErr w:type="spellEnd"/>
      <w:r w:rsidRPr="00560747">
        <w:rPr>
          <w:rFonts w:cs="Times New Roman"/>
          <w:spacing w:val="-20"/>
          <w:sz w:val="28"/>
          <w:szCs w:val="28"/>
          <w:lang w:val="ru-RU"/>
        </w:rPr>
        <w:t xml:space="preserve"> // Под ред. </w:t>
      </w:r>
      <w:proofErr w:type="spellStart"/>
      <w:r w:rsidRPr="00560747">
        <w:rPr>
          <w:rFonts w:cs="Times New Roman"/>
          <w:spacing w:val="-20"/>
          <w:sz w:val="28"/>
          <w:szCs w:val="28"/>
          <w:lang w:val="ru-RU"/>
        </w:rPr>
        <w:t>М.И.Байтин</w:t>
      </w:r>
      <w:proofErr w:type="spellEnd"/>
      <w:r w:rsidRPr="00560747">
        <w:rPr>
          <w:rFonts w:cs="Times New Roman"/>
          <w:spacing w:val="-20"/>
          <w:sz w:val="28"/>
          <w:szCs w:val="28"/>
          <w:lang w:val="ru-RU"/>
        </w:rPr>
        <w:t xml:space="preserve">. – Саратов: Изд-во </w:t>
      </w:r>
      <w:proofErr w:type="spellStart"/>
      <w:r w:rsidRPr="00560747">
        <w:rPr>
          <w:rFonts w:cs="Times New Roman"/>
          <w:spacing w:val="-20"/>
          <w:sz w:val="28"/>
          <w:szCs w:val="28"/>
          <w:lang w:val="ru-RU"/>
        </w:rPr>
        <w:t>Сарат</w:t>
      </w:r>
      <w:proofErr w:type="spellEnd"/>
      <w:r w:rsidRPr="00560747">
        <w:rPr>
          <w:rFonts w:cs="Times New Roman"/>
          <w:spacing w:val="-20"/>
          <w:sz w:val="28"/>
          <w:szCs w:val="28"/>
          <w:lang w:val="ru-RU"/>
        </w:rPr>
        <w:t>. ун-та, 1978. – 147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Гусов</w:t>
      </w:r>
      <w:r w:rsidR="0012095B" w:rsidRPr="00560747">
        <w:rPr>
          <w:rFonts w:cs="Times New Roman"/>
          <w:spacing w:val="-20"/>
          <w:sz w:val="28"/>
          <w:szCs w:val="28"/>
          <w:lang w:val="ru-RU"/>
        </w:rPr>
        <w:t xml:space="preserve">, К.Н. Трудовое право России: учебник / </w:t>
      </w:r>
      <w:proofErr w:type="spellStart"/>
      <w:r w:rsidR="0012095B" w:rsidRPr="00560747">
        <w:rPr>
          <w:rFonts w:cs="Times New Roman"/>
          <w:spacing w:val="-20"/>
          <w:sz w:val="28"/>
          <w:szCs w:val="28"/>
          <w:lang w:val="ru-RU"/>
        </w:rPr>
        <w:t>К.Н.Гусов</w:t>
      </w:r>
      <w:proofErr w:type="spellEnd"/>
      <w:r w:rsidR="0012095B" w:rsidRPr="00560747">
        <w:rPr>
          <w:rFonts w:cs="Times New Roman"/>
          <w:spacing w:val="-20"/>
          <w:sz w:val="28"/>
          <w:szCs w:val="28"/>
          <w:lang w:val="ru-RU"/>
        </w:rPr>
        <w:t xml:space="preserve">, </w:t>
      </w:r>
      <w:proofErr w:type="spellStart"/>
      <w:r w:rsidR="0012095B" w:rsidRPr="00560747">
        <w:rPr>
          <w:rFonts w:cs="Times New Roman"/>
          <w:spacing w:val="-20"/>
          <w:sz w:val="28"/>
          <w:szCs w:val="28"/>
          <w:lang w:val="ru-RU"/>
        </w:rPr>
        <w:t>В.Н.Толкунова</w:t>
      </w:r>
      <w:proofErr w:type="spellEnd"/>
      <w:r w:rsidR="0012095B" w:rsidRPr="00560747">
        <w:rPr>
          <w:rFonts w:cs="Times New Roman"/>
          <w:spacing w:val="-20"/>
          <w:sz w:val="28"/>
          <w:szCs w:val="28"/>
          <w:lang w:val="ru-RU"/>
        </w:rPr>
        <w:t>. -</w:t>
      </w:r>
      <w:r w:rsidRPr="00560747">
        <w:rPr>
          <w:rFonts w:cs="Times New Roman"/>
          <w:spacing w:val="-20"/>
          <w:sz w:val="28"/>
          <w:szCs w:val="28"/>
          <w:lang w:val="ru-RU"/>
        </w:rPr>
        <w:t xml:space="preserve"> М.</w:t>
      </w:r>
      <w:r w:rsidR="0012095B" w:rsidRPr="00560747">
        <w:rPr>
          <w:rFonts w:cs="Times New Roman"/>
          <w:spacing w:val="-20"/>
          <w:sz w:val="28"/>
          <w:szCs w:val="28"/>
          <w:lang w:val="ru-RU"/>
        </w:rPr>
        <w:t>: Проспект</w:t>
      </w:r>
      <w:r w:rsidRPr="00560747">
        <w:rPr>
          <w:rFonts w:cs="Times New Roman"/>
          <w:spacing w:val="-20"/>
          <w:sz w:val="28"/>
          <w:szCs w:val="28"/>
          <w:lang w:val="ru-RU"/>
        </w:rPr>
        <w:t>, 2003.</w:t>
      </w:r>
      <w:r w:rsidR="0012095B" w:rsidRPr="00560747">
        <w:rPr>
          <w:rFonts w:cs="Times New Roman"/>
          <w:spacing w:val="-20"/>
          <w:sz w:val="28"/>
          <w:szCs w:val="28"/>
          <w:lang w:val="ru-RU"/>
        </w:rPr>
        <w:t xml:space="preserve"> – 496 с.</w:t>
      </w:r>
    </w:p>
    <w:p w:rsidR="00560747" w:rsidRDefault="00A14A47"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Каринский</w:t>
      </w:r>
      <w:proofErr w:type="spellEnd"/>
      <w:r w:rsidRPr="00560747">
        <w:rPr>
          <w:rFonts w:cs="Times New Roman"/>
          <w:spacing w:val="-20"/>
          <w:sz w:val="28"/>
          <w:szCs w:val="28"/>
          <w:lang w:val="ru-RU"/>
        </w:rPr>
        <w:t xml:space="preserve">, С.С. Материальные и моральные стимулы к повышению производительности труда: правовые вопросы / </w:t>
      </w:r>
      <w:proofErr w:type="spellStart"/>
      <w:r w:rsidRPr="00560747">
        <w:rPr>
          <w:rFonts w:cs="Times New Roman"/>
          <w:spacing w:val="-20"/>
          <w:sz w:val="28"/>
          <w:szCs w:val="28"/>
          <w:lang w:val="ru-RU"/>
        </w:rPr>
        <w:t>С.С.Каринский</w:t>
      </w:r>
      <w:proofErr w:type="spellEnd"/>
      <w:r w:rsidRPr="00560747">
        <w:rPr>
          <w:rFonts w:cs="Times New Roman"/>
          <w:spacing w:val="-20"/>
          <w:sz w:val="28"/>
          <w:szCs w:val="28"/>
          <w:lang w:val="ru-RU"/>
        </w:rPr>
        <w:t xml:space="preserve">. - М.: </w:t>
      </w:r>
      <w:proofErr w:type="spellStart"/>
      <w:r w:rsidRPr="00560747">
        <w:rPr>
          <w:rFonts w:cs="Times New Roman"/>
          <w:spacing w:val="-20"/>
          <w:sz w:val="28"/>
          <w:szCs w:val="28"/>
          <w:lang w:val="ru-RU"/>
        </w:rPr>
        <w:t>Юрид</w:t>
      </w:r>
      <w:proofErr w:type="spellEnd"/>
      <w:r w:rsidRPr="00560747">
        <w:rPr>
          <w:rFonts w:cs="Times New Roman"/>
          <w:spacing w:val="-20"/>
          <w:sz w:val="28"/>
          <w:szCs w:val="28"/>
          <w:lang w:val="ru-RU"/>
        </w:rPr>
        <w:t xml:space="preserve">. </w:t>
      </w:r>
      <w:proofErr w:type="gramStart"/>
      <w:r w:rsidRPr="00560747">
        <w:rPr>
          <w:rFonts w:cs="Times New Roman"/>
          <w:spacing w:val="-20"/>
          <w:sz w:val="28"/>
          <w:szCs w:val="28"/>
          <w:lang w:val="ru-RU"/>
        </w:rPr>
        <w:t>лит</w:t>
      </w:r>
      <w:proofErr w:type="gramEnd"/>
      <w:r w:rsidRPr="00560747">
        <w:rPr>
          <w:rFonts w:cs="Times New Roman"/>
          <w:spacing w:val="-20"/>
          <w:sz w:val="28"/>
          <w:szCs w:val="28"/>
          <w:lang w:val="ru-RU"/>
        </w:rPr>
        <w:t>., 1966. – 224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Каринский</w:t>
      </w:r>
      <w:proofErr w:type="spellEnd"/>
      <w:r w:rsidR="00322D4B" w:rsidRPr="00560747">
        <w:rPr>
          <w:rFonts w:cs="Times New Roman"/>
          <w:spacing w:val="-20"/>
          <w:sz w:val="28"/>
          <w:szCs w:val="28"/>
          <w:lang w:val="ru-RU"/>
        </w:rPr>
        <w:t>,</w:t>
      </w:r>
      <w:r w:rsidRPr="00560747">
        <w:rPr>
          <w:rFonts w:cs="Times New Roman"/>
          <w:spacing w:val="-20"/>
          <w:sz w:val="28"/>
          <w:szCs w:val="28"/>
          <w:lang w:val="ru-RU"/>
        </w:rPr>
        <w:t xml:space="preserve"> С.С. Поощрения за успешный труд по советскому праву</w:t>
      </w:r>
      <w:r w:rsidR="00322D4B" w:rsidRPr="00560747">
        <w:rPr>
          <w:rFonts w:cs="Times New Roman"/>
          <w:spacing w:val="-20"/>
          <w:sz w:val="28"/>
          <w:szCs w:val="28"/>
          <w:lang w:val="ru-RU"/>
        </w:rPr>
        <w:t xml:space="preserve"> / </w:t>
      </w:r>
      <w:proofErr w:type="spellStart"/>
      <w:r w:rsidR="00322D4B" w:rsidRPr="00560747">
        <w:rPr>
          <w:rFonts w:cs="Times New Roman"/>
          <w:spacing w:val="-20"/>
          <w:sz w:val="28"/>
          <w:szCs w:val="28"/>
          <w:lang w:val="ru-RU"/>
        </w:rPr>
        <w:t>С.С.Каринский</w:t>
      </w:r>
      <w:proofErr w:type="spellEnd"/>
      <w:r w:rsidR="00322D4B" w:rsidRPr="00560747">
        <w:rPr>
          <w:rFonts w:cs="Times New Roman"/>
          <w:spacing w:val="-20"/>
          <w:sz w:val="28"/>
          <w:szCs w:val="28"/>
          <w:lang w:val="ru-RU"/>
        </w:rPr>
        <w:t xml:space="preserve">. - </w:t>
      </w:r>
      <w:r w:rsidRPr="00560747">
        <w:rPr>
          <w:rFonts w:cs="Times New Roman"/>
          <w:spacing w:val="-20"/>
          <w:sz w:val="28"/>
          <w:szCs w:val="28"/>
          <w:lang w:val="ru-RU"/>
        </w:rPr>
        <w:t>М.</w:t>
      </w:r>
      <w:r w:rsidR="0012095B" w:rsidRPr="00560747">
        <w:rPr>
          <w:rFonts w:cs="Times New Roman"/>
          <w:spacing w:val="-20"/>
          <w:sz w:val="28"/>
          <w:szCs w:val="28"/>
          <w:lang w:val="ru-RU"/>
        </w:rPr>
        <w:t xml:space="preserve">: Гос. </w:t>
      </w:r>
      <w:proofErr w:type="spellStart"/>
      <w:r w:rsidR="0012095B" w:rsidRPr="00560747">
        <w:rPr>
          <w:rFonts w:cs="Times New Roman"/>
          <w:spacing w:val="-20"/>
          <w:sz w:val="28"/>
          <w:szCs w:val="28"/>
          <w:lang w:val="ru-RU"/>
        </w:rPr>
        <w:t>Юрид</w:t>
      </w:r>
      <w:proofErr w:type="spellEnd"/>
      <w:r w:rsidR="0012095B" w:rsidRPr="00560747">
        <w:rPr>
          <w:rFonts w:cs="Times New Roman"/>
          <w:spacing w:val="-20"/>
          <w:sz w:val="28"/>
          <w:szCs w:val="28"/>
          <w:lang w:val="ru-RU"/>
        </w:rPr>
        <w:t xml:space="preserve">. </w:t>
      </w:r>
      <w:proofErr w:type="gramStart"/>
      <w:r w:rsidR="0012095B" w:rsidRPr="00560747">
        <w:rPr>
          <w:rFonts w:cs="Times New Roman"/>
          <w:spacing w:val="-20"/>
          <w:sz w:val="28"/>
          <w:szCs w:val="28"/>
          <w:lang w:val="ru-RU"/>
        </w:rPr>
        <w:t>лит</w:t>
      </w:r>
      <w:proofErr w:type="gramEnd"/>
      <w:r w:rsidR="0012095B" w:rsidRPr="00560747">
        <w:rPr>
          <w:rFonts w:cs="Times New Roman"/>
          <w:spacing w:val="-20"/>
          <w:sz w:val="28"/>
          <w:szCs w:val="28"/>
          <w:lang w:val="ru-RU"/>
        </w:rPr>
        <w:t>.</w:t>
      </w:r>
      <w:r w:rsidRPr="00560747">
        <w:rPr>
          <w:rFonts w:cs="Times New Roman"/>
          <w:spacing w:val="-20"/>
          <w:sz w:val="28"/>
          <w:szCs w:val="28"/>
          <w:lang w:val="ru-RU"/>
        </w:rPr>
        <w:t>, 1961.</w:t>
      </w:r>
      <w:r w:rsidR="00322D4B" w:rsidRPr="00560747">
        <w:rPr>
          <w:rFonts w:cs="Times New Roman"/>
          <w:spacing w:val="-20"/>
          <w:sz w:val="28"/>
          <w:szCs w:val="28"/>
          <w:lang w:val="ru-RU"/>
        </w:rPr>
        <w:t xml:space="preserve"> – 152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Каринский</w:t>
      </w:r>
      <w:proofErr w:type="spellEnd"/>
      <w:r w:rsidR="00322D4B" w:rsidRPr="00560747">
        <w:rPr>
          <w:rFonts w:cs="Times New Roman"/>
          <w:spacing w:val="-20"/>
          <w:sz w:val="28"/>
          <w:szCs w:val="28"/>
          <w:lang w:val="ru-RU"/>
        </w:rPr>
        <w:t>, С.С.</w:t>
      </w:r>
      <w:r w:rsidRPr="00560747">
        <w:rPr>
          <w:rFonts w:cs="Times New Roman"/>
          <w:spacing w:val="-20"/>
          <w:sz w:val="28"/>
          <w:szCs w:val="28"/>
          <w:lang w:val="ru-RU"/>
        </w:rPr>
        <w:t xml:space="preserve"> Премирование рабочих и слу</w:t>
      </w:r>
      <w:r w:rsidR="00322D4B" w:rsidRPr="00560747">
        <w:rPr>
          <w:rFonts w:cs="Times New Roman"/>
          <w:spacing w:val="-20"/>
          <w:sz w:val="28"/>
          <w:szCs w:val="28"/>
          <w:lang w:val="ru-RU"/>
        </w:rPr>
        <w:t xml:space="preserve">жащих промышленных предприятий / </w:t>
      </w:r>
      <w:proofErr w:type="spellStart"/>
      <w:r w:rsidR="00322D4B" w:rsidRPr="00560747">
        <w:rPr>
          <w:rFonts w:cs="Times New Roman"/>
          <w:spacing w:val="-20"/>
          <w:sz w:val="28"/>
          <w:szCs w:val="28"/>
          <w:lang w:val="ru-RU"/>
        </w:rPr>
        <w:t>С.С.Каринский</w:t>
      </w:r>
      <w:proofErr w:type="spellEnd"/>
      <w:r w:rsidR="00322D4B" w:rsidRPr="00560747">
        <w:rPr>
          <w:rFonts w:cs="Times New Roman"/>
          <w:spacing w:val="-20"/>
          <w:sz w:val="28"/>
          <w:szCs w:val="28"/>
          <w:lang w:val="ru-RU"/>
        </w:rPr>
        <w:t xml:space="preserve">, </w:t>
      </w:r>
      <w:proofErr w:type="spellStart"/>
      <w:r w:rsidR="00322D4B" w:rsidRPr="00560747">
        <w:rPr>
          <w:rFonts w:cs="Times New Roman"/>
          <w:spacing w:val="-20"/>
          <w:sz w:val="28"/>
          <w:szCs w:val="28"/>
          <w:lang w:val="ru-RU"/>
        </w:rPr>
        <w:t>М.И.Кучма</w:t>
      </w:r>
      <w:proofErr w:type="spellEnd"/>
      <w:r w:rsidR="00322D4B" w:rsidRPr="00560747">
        <w:rPr>
          <w:rFonts w:cs="Times New Roman"/>
          <w:spacing w:val="-20"/>
          <w:sz w:val="28"/>
          <w:szCs w:val="28"/>
          <w:lang w:val="ru-RU"/>
        </w:rPr>
        <w:t xml:space="preserve">. - </w:t>
      </w:r>
      <w:r w:rsidRPr="00560747">
        <w:rPr>
          <w:rFonts w:cs="Times New Roman"/>
          <w:spacing w:val="-20"/>
          <w:sz w:val="28"/>
          <w:szCs w:val="28"/>
          <w:lang w:val="ru-RU"/>
        </w:rPr>
        <w:t>М.</w:t>
      </w:r>
      <w:r w:rsidR="00322D4B" w:rsidRPr="00560747">
        <w:rPr>
          <w:rFonts w:cs="Times New Roman"/>
          <w:spacing w:val="-20"/>
          <w:sz w:val="28"/>
          <w:szCs w:val="28"/>
          <w:lang w:val="ru-RU"/>
        </w:rPr>
        <w:t xml:space="preserve">: </w:t>
      </w:r>
      <w:proofErr w:type="spellStart"/>
      <w:r w:rsidR="00322D4B" w:rsidRPr="00560747">
        <w:rPr>
          <w:rFonts w:cs="Times New Roman"/>
          <w:spacing w:val="-20"/>
          <w:sz w:val="28"/>
          <w:szCs w:val="28"/>
          <w:lang w:val="ru-RU"/>
        </w:rPr>
        <w:t>Профиздат</w:t>
      </w:r>
      <w:proofErr w:type="spellEnd"/>
      <w:r w:rsidRPr="00560747">
        <w:rPr>
          <w:rFonts w:cs="Times New Roman"/>
          <w:spacing w:val="-20"/>
          <w:sz w:val="28"/>
          <w:szCs w:val="28"/>
          <w:lang w:val="ru-RU"/>
        </w:rPr>
        <w:t>, 1975.</w:t>
      </w:r>
      <w:r w:rsidR="00322D4B" w:rsidRPr="00560747">
        <w:rPr>
          <w:rFonts w:cs="Times New Roman"/>
          <w:spacing w:val="-20"/>
          <w:sz w:val="28"/>
          <w:szCs w:val="28"/>
          <w:lang w:val="ru-RU"/>
        </w:rPr>
        <w:t xml:space="preserve"> – 160 с.</w:t>
      </w:r>
    </w:p>
    <w:p w:rsidR="00560747" w:rsidRDefault="005B0FE9"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Комментарий к Трудовому кодексу Российской Федерации / </w:t>
      </w:r>
      <w:proofErr w:type="spellStart"/>
      <w:r w:rsidRPr="00560747">
        <w:rPr>
          <w:rFonts w:cs="Times New Roman"/>
          <w:spacing w:val="-20"/>
          <w:sz w:val="28"/>
          <w:szCs w:val="28"/>
          <w:lang w:val="ru-RU"/>
        </w:rPr>
        <w:t>С.Ю.Головина</w:t>
      </w:r>
      <w:proofErr w:type="spellEnd"/>
      <w:r w:rsidRPr="00560747">
        <w:rPr>
          <w:rFonts w:cs="Times New Roman"/>
          <w:spacing w:val="-20"/>
          <w:sz w:val="28"/>
          <w:szCs w:val="28"/>
          <w:lang w:val="ru-RU"/>
        </w:rPr>
        <w:t xml:space="preserve"> [и др.]; под ред. </w:t>
      </w:r>
      <w:proofErr w:type="spellStart"/>
      <w:r w:rsidRPr="00560747">
        <w:rPr>
          <w:rFonts w:cs="Times New Roman"/>
          <w:spacing w:val="-20"/>
          <w:sz w:val="28"/>
          <w:szCs w:val="28"/>
          <w:lang w:val="ru-RU"/>
        </w:rPr>
        <w:t>А.М.Куренного</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С.П.Маврина</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В.А.Сафонова</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Е.Б.Хохлова</w:t>
      </w:r>
      <w:proofErr w:type="spellEnd"/>
      <w:r w:rsidRPr="00560747">
        <w:rPr>
          <w:rFonts w:cs="Times New Roman"/>
          <w:spacing w:val="-20"/>
          <w:sz w:val="28"/>
          <w:szCs w:val="28"/>
          <w:lang w:val="ru-RU"/>
        </w:rPr>
        <w:t xml:space="preserve">. – 3-е изд., </w:t>
      </w:r>
      <w:proofErr w:type="spellStart"/>
      <w:r w:rsidRPr="00560747">
        <w:rPr>
          <w:rFonts w:cs="Times New Roman"/>
          <w:spacing w:val="-20"/>
          <w:sz w:val="28"/>
          <w:szCs w:val="28"/>
          <w:lang w:val="ru-RU"/>
        </w:rPr>
        <w:t>пересм</w:t>
      </w:r>
      <w:proofErr w:type="spellEnd"/>
      <w:r w:rsidRPr="00560747">
        <w:rPr>
          <w:rFonts w:cs="Times New Roman"/>
          <w:spacing w:val="-20"/>
          <w:sz w:val="28"/>
          <w:szCs w:val="28"/>
          <w:lang w:val="ru-RU"/>
        </w:rPr>
        <w:t>. - М.: Норма: ИНФРА-М, 2015. – 848 с.</w:t>
      </w:r>
    </w:p>
    <w:p w:rsidR="00560747" w:rsidRDefault="000E7F3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Лазаренко</w:t>
      </w:r>
      <w:r w:rsidR="00A14A47" w:rsidRPr="00560747">
        <w:rPr>
          <w:rFonts w:cs="Times New Roman"/>
          <w:spacing w:val="-20"/>
          <w:sz w:val="28"/>
          <w:szCs w:val="28"/>
          <w:lang w:val="ru-RU"/>
        </w:rPr>
        <w:t>,</w:t>
      </w:r>
      <w:r w:rsidRPr="00560747">
        <w:rPr>
          <w:rFonts w:cs="Times New Roman"/>
          <w:spacing w:val="-20"/>
          <w:sz w:val="28"/>
          <w:szCs w:val="28"/>
          <w:lang w:val="ru-RU"/>
        </w:rPr>
        <w:t xml:space="preserve"> И.М. Премиров</w:t>
      </w:r>
      <w:r w:rsidR="00A14A47" w:rsidRPr="00560747">
        <w:rPr>
          <w:rFonts w:cs="Times New Roman"/>
          <w:spacing w:val="-20"/>
          <w:sz w:val="28"/>
          <w:szCs w:val="28"/>
          <w:lang w:val="ru-RU"/>
        </w:rPr>
        <w:t>ание рабочих и служащи</w:t>
      </w:r>
      <w:proofErr w:type="gramStart"/>
      <w:r w:rsidR="00A14A47" w:rsidRPr="00560747">
        <w:rPr>
          <w:rFonts w:cs="Times New Roman"/>
          <w:spacing w:val="-20"/>
          <w:sz w:val="28"/>
          <w:szCs w:val="28"/>
          <w:lang w:val="ru-RU"/>
        </w:rPr>
        <w:t>х в СССР</w:t>
      </w:r>
      <w:proofErr w:type="gramEnd"/>
      <w:r w:rsidR="00A14A47" w:rsidRPr="00560747">
        <w:rPr>
          <w:rFonts w:cs="Times New Roman"/>
          <w:spacing w:val="-20"/>
          <w:sz w:val="28"/>
          <w:szCs w:val="28"/>
          <w:lang w:val="ru-RU"/>
        </w:rPr>
        <w:t xml:space="preserve"> / </w:t>
      </w:r>
      <w:proofErr w:type="spellStart"/>
      <w:r w:rsidR="00A14A47" w:rsidRPr="00560747">
        <w:rPr>
          <w:rFonts w:cs="Times New Roman"/>
          <w:spacing w:val="-20"/>
          <w:sz w:val="28"/>
          <w:szCs w:val="28"/>
          <w:lang w:val="ru-RU"/>
        </w:rPr>
        <w:t>И.М.Лазаренко</w:t>
      </w:r>
      <w:proofErr w:type="spellEnd"/>
      <w:r w:rsidR="00A14A47" w:rsidRPr="00560747">
        <w:rPr>
          <w:rFonts w:cs="Times New Roman"/>
          <w:spacing w:val="-20"/>
          <w:sz w:val="28"/>
          <w:szCs w:val="28"/>
          <w:lang w:val="ru-RU"/>
        </w:rPr>
        <w:t xml:space="preserve">, </w:t>
      </w:r>
      <w:proofErr w:type="spellStart"/>
      <w:r w:rsidR="00A14A47" w:rsidRPr="00560747">
        <w:rPr>
          <w:rFonts w:cs="Times New Roman"/>
          <w:spacing w:val="-20"/>
          <w:sz w:val="28"/>
          <w:szCs w:val="28"/>
          <w:lang w:val="ru-RU"/>
        </w:rPr>
        <w:t>Ю.Я.Маргулис</w:t>
      </w:r>
      <w:proofErr w:type="spellEnd"/>
      <w:r w:rsidR="00A14A47" w:rsidRPr="00560747">
        <w:rPr>
          <w:rFonts w:cs="Times New Roman"/>
          <w:spacing w:val="-20"/>
          <w:sz w:val="28"/>
          <w:szCs w:val="28"/>
          <w:lang w:val="ru-RU"/>
        </w:rPr>
        <w:t xml:space="preserve">. - </w:t>
      </w:r>
      <w:r w:rsidRPr="00560747">
        <w:rPr>
          <w:rFonts w:cs="Times New Roman"/>
          <w:spacing w:val="-20"/>
          <w:sz w:val="28"/>
          <w:szCs w:val="28"/>
          <w:lang w:val="ru-RU"/>
        </w:rPr>
        <w:t>М.</w:t>
      </w:r>
      <w:r w:rsidR="00A14A47" w:rsidRPr="00560747">
        <w:rPr>
          <w:rFonts w:cs="Times New Roman"/>
          <w:spacing w:val="-20"/>
          <w:sz w:val="28"/>
          <w:szCs w:val="28"/>
          <w:lang w:val="ru-RU"/>
        </w:rPr>
        <w:t xml:space="preserve">: </w:t>
      </w:r>
      <w:proofErr w:type="spellStart"/>
      <w:r w:rsidR="00A14A47" w:rsidRPr="00560747">
        <w:rPr>
          <w:rFonts w:cs="Times New Roman"/>
          <w:spacing w:val="-20"/>
          <w:sz w:val="28"/>
          <w:szCs w:val="28"/>
          <w:lang w:val="ru-RU"/>
        </w:rPr>
        <w:t>Профиздат</w:t>
      </w:r>
      <w:proofErr w:type="spellEnd"/>
      <w:r w:rsidRPr="00560747">
        <w:rPr>
          <w:rFonts w:cs="Times New Roman"/>
          <w:spacing w:val="-20"/>
          <w:sz w:val="28"/>
          <w:szCs w:val="28"/>
          <w:lang w:val="ru-RU"/>
        </w:rPr>
        <w:t>, 1964.</w:t>
      </w:r>
      <w:r w:rsidR="00A14A47" w:rsidRPr="00560747">
        <w:rPr>
          <w:rFonts w:cs="Times New Roman"/>
          <w:spacing w:val="-20"/>
          <w:sz w:val="28"/>
          <w:szCs w:val="28"/>
          <w:lang w:val="ru-RU"/>
        </w:rPr>
        <w:t xml:space="preserve"> – 223 с.</w:t>
      </w:r>
    </w:p>
    <w:p w:rsidR="00560747" w:rsidRDefault="009743D0"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Лебедев</w:t>
      </w:r>
      <w:r w:rsidR="0012095B" w:rsidRPr="00560747">
        <w:rPr>
          <w:rFonts w:cs="Times New Roman"/>
          <w:spacing w:val="-20"/>
          <w:sz w:val="28"/>
          <w:szCs w:val="28"/>
          <w:lang w:val="ru-RU"/>
        </w:rPr>
        <w:t xml:space="preserve">, В.М. </w:t>
      </w:r>
      <w:r w:rsidRPr="00560747">
        <w:rPr>
          <w:rFonts w:cs="Times New Roman"/>
          <w:spacing w:val="-20"/>
          <w:sz w:val="28"/>
          <w:szCs w:val="28"/>
          <w:lang w:val="ru-RU"/>
        </w:rPr>
        <w:t>Современное трудовое право (опыт</w:t>
      </w:r>
      <w:r w:rsidR="0012095B" w:rsidRPr="00560747">
        <w:rPr>
          <w:rFonts w:cs="Times New Roman"/>
          <w:spacing w:val="-20"/>
          <w:sz w:val="28"/>
          <w:szCs w:val="28"/>
          <w:lang w:val="ru-RU"/>
        </w:rPr>
        <w:t xml:space="preserve"> </w:t>
      </w:r>
      <w:proofErr w:type="spellStart"/>
      <w:r w:rsidR="0012095B" w:rsidRPr="00560747">
        <w:rPr>
          <w:rFonts w:cs="Times New Roman"/>
          <w:spacing w:val="-20"/>
          <w:sz w:val="28"/>
          <w:szCs w:val="28"/>
          <w:lang w:val="ru-RU"/>
        </w:rPr>
        <w:t>трудоправового</w:t>
      </w:r>
      <w:proofErr w:type="spellEnd"/>
      <w:r w:rsidR="0012095B" w:rsidRPr="00560747">
        <w:rPr>
          <w:rFonts w:cs="Times New Roman"/>
          <w:spacing w:val="-20"/>
          <w:sz w:val="28"/>
          <w:szCs w:val="28"/>
          <w:lang w:val="ru-RU"/>
        </w:rPr>
        <w:t xml:space="preserve"> компаративизма) / </w:t>
      </w:r>
      <w:proofErr w:type="spellStart"/>
      <w:r w:rsidR="0012095B" w:rsidRPr="00560747">
        <w:rPr>
          <w:rFonts w:cs="Times New Roman"/>
          <w:spacing w:val="-20"/>
          <w:sz w:val="28"/>
          <w:szCs w:val="28"/>
          <w:lang w:val="ru-RU"/>
        </w:rPr>
        <w:t>В.М.Лебедев</w:t>
      </w:r>
      <w:proofErr w:type="spellEnd"/>
      <w:r w:rsidR="0012095B" w:rsidRPr="00560747">
        <w:rPr>
          <w:rFonts w:cs="Times New Roman"/>
          <w:spacing w:val="-20"/>
          <w:sz w:val="28"/>
          <w:szCs w:val="28"/>
          <w:lang w:val="ru-RU"/>
        </w:rPr>
        <w:t xml:space="preserve">, </w:t>
      </w:r>
      <w:proofErr w:type="spellStart"/>
      <w:r w:rsidR="0012095B" w:rsidRPr="00560747">
        <w:rPr>
          <w:rFonts w:cs="Times New Roman"/>
          <w:spacing w:val="-20"/>
          <w:sz w:val="28"/>
          <w:szCs w:val="28"/>
          <w:lang w:val="ru-RU"/>
        </w:rPr>
        <w:t>Е.Р.Воронкова</w:t>
      </w:r>
      <w:proofErr w:type="spellEnd"/>
      <w:r w:rsidR="0012095B" w:rsidRPr="00560747">
        <w:rPr>
          <w:rFonts w:cs="Times New Roman"/>
          <w:spacing w:val="-20"/>
          <w:sz w:val="28"/>
          <w:szCs w:val="28"/>
          <w:lang w:val="ru-RU"/>
        </w:rPr>
        <w:t xml:space="preserve">, </w:t>
      </w:r>
      <w:proofErr w:type="spellStart"/>
      <w:r w:rsidR="0012095B" w:rsidRPr="00560747">
        <w:rPr>
          <w:rFonts w:cs="Times New Roman"/>
          <w:spacing w:val="-20"/>
          <w:sz w:val="28"/>
          <w:szCs w:val="28"/>
          <w:lang w:val="ru-RU"/>
        </w:rPr>
        <w:t>В.Г.Мельникова</w:t>
      </w:r>
      <w:proofErr w:type="spellEnd"/>
      <w:r w:rsidR="00FD3DD0" w:rsidRPr="00560747">
        <w:rPr>
          <w:rFonts w:cs="Times New Roman"/>
          <w:spacing w:val="-20"/>
          <w:sz w:val="28"/>
          <w:szCs w:val="28"/>
          <w:lang w:val="ru-RU"/>
        </w:rPr>
        <w:t xml:space="preserve"> // Под ред. </w:t>
      </w:r>
      <w:proofErr w:type="spellStart"/>
      <w:r w:rsidR="00FD3DD0" w:rsidRPr="00560747">
        <w:rPr>
          <w:rFonts w:cs="Times New Roman"/>
          <w:spacing w:val="-20"/>
          <w:sz w:val="28"/>
          <w:szCs w:val="28"/>
          <w:lang w:val="ru-RU"/>
        </w:rPr>
        <w:t>В.М.Лебедева</w:t>
      </w:r>
      <w:proofErr w:type="spellEnd"/>
      <w:r w:rsidR="0012095B" w:rsidRPr="00560747">
        <w:rPr>
          <w:rFonts w:cs="Times New Roman"/>
          <w:spacing w:val="-20"/>
          <w:sz w:val="28"/>
          <w:szCs w:val="28"/>
          <w:lang w:val="ru-RU"/>
        </w:rPr>
        <w:t xml:space="preserve">. </w:t>
      </w:r>
      <w:r w:rsidR="00FD3DD0" w:rsidRPr="00560747">
        <w:rPr>
          <w:rFonts w:cs="Times New Roman"/>
          <w:spacing w:val="-20"/>
          <w:sz w:val="28"/>
          <w:szCs w:val="28"/>
          <w:lang w:val="ru-RU"/>
        </w:rPr>
        <w:t>В 2-х книгах. -</w:t>
      </w:r>
      <w:r w:rsidRPr="00560747">
        <w:rPr>
          <w:rFonts w:cs="Times New Roman"/>
          <w:spacing w:val="-20"/>
          <w:sz w:val="28"/>
          <w:szCs w:val="28"/>
          <w:lang w:val="ru-RU"/>
        </w:rPr>
        <w:t xml:space="preserve"> М.</w:t>
      </w:r>
      <w:r w:rsidR="00FD3DD0" w:rsidRPr="00560747">
        <w:rPr>
          <w:rFonts w:cs="Times New Roman"/>
          <w:spacing w:val="-20"/>
          <w:sz w:val="28"/>
          <w:szCs w:val="28"/>
          <w:lang w:val="ru-RU"/>
        </w:rPr>
        <w:t>: Статут</w:t>
      </w:r>
      <w:r w:rsidRPr="00560747">
        <w:rPr>
          <w:rFonts w:cs="Times New Roman"/>
          <w:spacing w:val="-20"/>
          <w:sz w:val="28"/>
          <w:szCs w:val="28"/>
          <w:lang w:val="ru-RU"/>
        </w:rPr>
        <w:t>, 2007.</w:t>
      </w:r>
      <w:r w:rsidR="00FD3DD0" w:rsidRPr="00560747">
        <w:rPr>
          <w:rFonts w:cs="Times New Roman"/>
          <w:spacing w:val="-20"/>
          <w:sz w:val="28"/>
          <w:szCs w:val="28"/>
          <w:lang w:val="ru-RU"/>
        </w:rPr>
        <w:t xml:space="preserve"> – Книга первая. – 301 с.</w:t>
      </w:r>
    </w:p>
    <w:p w:rsidR="00560747" w:rsidRPr="00560747" w:rsidRDefault="00560747"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Лившиц, Р.З. Заработная плата в СССР: правовое исследование / </w:t>
      </w:r>
      <w:proofErr w:type="spellStart"/>
      <w:r w:rsidRPr="00560747">
        <w:rPr>
          <w:rFonts w:cs="Times New Roman"/>
          <w:spacing w:val="-20"/>
          <w:sz w:val="28"/>
          <w:szCs w:val="28"/>
          <w:lang w:val="ru-RU"/>
        </w:rPr>
        <w:t>Р.З.Лившиц</w:t>
      </w:r>
      <w:proofErr w:type="spellEnd"/>
      <w:r w:rsidRPr="00560747">
        <w:rPr>
          <w:rFonts w:cs="Times New Roman"/>
          <w:spacing w:val="-20"/>
          <w:sz w:val="28"/>
          <w:szCs w:val="28"/>
          <w:lang w:val="ru-RU"/>
        </w:rPr>
        <w:t>. - М.: Наука, 1972. – 272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Лившиц</w:t>
      </w:r>
      <w:r w:rsidR="004D14C6" w:rsidRPr="00560747">
        <w:rPr>
          <w:rFonts w:cs="Times New Roman"/>
          <w:spacing w:val="-20"/>
          <w:sz w:val="28"/>
          <w:szCs w:val="28"/>
          <w:lang w:val="ru-RU"/>
        </w:rPr>
        <w:t>,</w:t>
      </w:r>
      <w:r w:rsidRPr="00560747">
        <w:rPr>
          <w:rFonts w:cs="Times New Roman"/>
          <w:spacing w:val="-20"/>
          <w:sz w:val="28"/>
          <w:szCs w:val="28"/>
          <w:lang w:val="ru-RU"/>
        </w:rPr>
        <w:t xml:space="preserve"> Р.З. Право и ма</w:t>
      </w:r>
      <w:r w:rsidR="004D14C6" w:rsidRPr="00560747">
        <w:rPr>
          <w:rFonts w:cs="Times New Roman"/>
          <w:spacing w:val="-20"/>
          <w:sz w:val="28"/>
          <w:szCs w:val="28"/>
          <w:lang w:val="ru-RU"/>
        </w:rPr>
        <w:t xml:space="preserve">териальное стимулирование труда / </w:t>
      </w:r>
      <w:proofErr w:type="spellStart"/>
      <w:r w:rsidR="004D14C6" w:rsidRPr="00560747">
        <w:rPr>
          <w:rFonts w:cs="Times New Roman"/>
          <w:spacing w:val="-20"/>
          <w:sz w:val="28"/>
          <w:szCs w:val="28"/>
          <w:lang w:val="ru-RU"/>
        </w:rPr>
        <w:t>Р.З.Лившиц</w:t>
      </w:r>
      <w:proofErr w:type="spellEnd"/>
      <w:r w:rsidR="004D14C6" w:rsidRPr="00560747">
        <w:rPr>
          <w:rFonts w:cs="Times New Roman"/>
          <w:spacing w:val="-20"/>
          <w:sz w:val="28"/>
          <w:szCs w:val="28"/>
          <w:lang w:val="ru-RU"/>
        </w:rPr>
        <w:t>. -</w:t>
      </w:r>
      <w:r w:rsidRPr="00560747">
        <w:rPr>
          <w:rFonts w:cs="Times New Roman"/>
          <w:spacing w:val="-20"/>
          <w:sz w:val="28"/>
          <w:szCs w:val="28"/>
          <w:lang w:val="ru-RU"/>
        </w:rPr>
        <w:t xml:space="preserve"> М.</w:t>
      </w:r>
      <w:r w:rsidR="004D14C6" w:rsidRPr="00560747">
        <w:rPr>
          <w:rFonts w:cs="Times New Roman"/>
          <w:spacing w:val="-20"/>
          <w:sz w:val="28"/>
          <w:szCs w:val="28"/>
          <w:lang w:val="ru-RU"/>
        </w:rPr>
        <w:t xml:space="preserve">: </w:t>
      </w:r>
      <w:proofErr w:type="spellStart"/>
      <w:r w:rsidR="004D14C6" w:rsidRPr="00560747">
        <w:rPr>
          <w:rFonts w:cs="Times New Roman"/>
          <w:spacing w:val="-20"/>
          <w:sz w:val="28"/>
          <w:szCs w:val="28"/>
          <w:lang w:val="ru-RU"/>
        </w:rPr>
        <w:t>Моск</w:t>
      </w:r>
      <w:proofErr w:type="spellEnd"/>
      <w:r w:rsidR="004D14C6" w:rsidRPr="00560747">
        <w:rPr>
          <w:rFonts w:cs="Times New Roman"/>
          <w:spacing w:val="-20"/>
          <w:sz w:val="28"/>
          <w:szCs w:val="28"/>
          <w:lang w:val="ru-RU"/>
        </w:rPr>
        <w:t>. рабочий</w:t>
      </w:r>
      <w:r w:rsidRPr="00560747">
        <w:rPr>
          <w:rFonts w:cs="Times New Roman"/>
          <w:spacing w:val="-20"/>
          <w:sz w:val="28"/>
          <w:szCs w:val="28"/>
          <w:lang w:val="ru-RU"/>
        </w:rPr>
        <w:t>, 1976.</w:t>
      </w:r>
      <w:r w:rsidR="004D14C6" w:rsidRPr="00560747">
        <w:rPr>
          <w:rFonts w:cs="Times New Roman"/>
          <w:spacing w:val="-20"/>
          <w:sz w:val="28"/>
          <w:szCs w:val="28"/>
          <w:lang w:val="ru-RU"/>
        </w:rPr>
        <w:t xml:space="preserve"> – 88 с.</w:t>
      </w:r>
    </w:p>
    <w:p w:rsidR="00560747" w:rsidRDefault="00DE388F"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Лушников</w:t>
      </w:r>
      <w:r w:rsidR="004D14C6" w:rsidRPr="00560747">
        <w:rPr>
          <w:rFonts w:cs="Times New Roman"/>
          <w:spacing w:val="-20"/>
          <w:sz w:val="28"/>
          <w:szCs w:val="28"/>
          <w:lang w:val="ru-RU"/>
        </w:rPr>
        <w:t xml:space="preserve">, А.М. Курс трудового права: учебник </w:t>
      </w:r>
      <w:r w:rsidR="0012095B" w:rsidRPr="00560747">
        <w:rPr>
          <w:rFonts w:cs="Times New Roman"/>
          <w:spacing w:val="-20"/>
          <w:sz w:val="28"/>
          <w:szCs w:val="28"/>
          <w:lang w:val="ru-RU"/>
        </w:rPr>
        <w:t xml:space="preserve">/ </w:t>
      </w:r>
      <w:proofErr w:type="spellStart"/>
      <w:r w:rsidR="0012095B" w:rsidRPr="00560747">
        <w:rPr>
          <w:rFonts w:cs="Times New Roman"/>
          <w:spacing w:val="-20"/>
          <w:sz w:val="28"/>
          <w:szCs w:val="28"/>
          <w:lang w:val="ru-RU"/>
        </w:rPr>
        <w:t>А.М.Лушников</w:t>
      </w:r>
      <w:proofErr w:type="spellEnd"/>
      <w:r w:rsidR="0012095B" w:rsidRPr="00560747">
        <w:rPr>
          <w:rFonts w:cs="Times New Roman"/>
          <w:spacing w:val="-20"/>
          <w:sz w:val="28"/>
          <w:szCs w:val="28"/>
          <w:lang w:val="ru-RU"/>
        </w:rPr>
        <w:t xml:space="preserve">, </w:t>
      </w:r>
      <w:proofErr w:type="spellStart"/>
      <w:r w:rsidR="0012095B" w:rsidRPr="00560747">
        <w:rPr>
          <w:rFonts w:cs="Times New Roman"/>
          <w:spacing w:val="-20"/>
          <w:sz w:val="28"/>
          <w:szCs w:val="28"/>
          <w:lang w:val="ru-RU"/>
        </w:rPr>
        <w:t>М.В.Лушникова</w:t>
      </w:r>
      <w:proofErr w:type="spellEnd"/>
      <w:r w:rsidR="0012095B" w:rsidRPr="00560747">
        <w:rPr>
          <w:rFonts w:cs="Times New Roman"/>
          <w:spacing w:val="-20"/>
          <w:sz w:val="28"/>
          <w:szCs w:val="28"/>
          <w:lang w:val="ru-RU"/>
        </w:rPr>
        <w:t xml:space="preserve"> //</w:t>
      </w:r>
      <w:r w:rsidR="004D14C6" w:rsidRPr="00560747">
        <w:rPr>
          <w:rFonts w:cs="Times New Roman"/>
          <w:spacing w:val="-20"/>
          <w:sz w:val="28"/>
          <w:szCs w:val="28"/>
          <w:lang w:val="ru-RU"/>
        </w:rPr>
        <w:t xml:space="preserve"> В 2</w:t>
      </w:r>
      <w:r w:rsidR="0012095B" w:rsidRPr="00560747">
        <w:rPr>
          <w:rFonts w:cs="Times New Roman"/>
          <w:spacing w:val="-20"/>
          <w:sz w:val="28"/>
          <w:szCs w:val="28"/>
          <w:lang w:val="ru-RU"/>
        </w:rPr>
        <w:t>-х</w:t>
      </w:r>
      <w:r w:rsidR="004D14C6" w:rsidRPr="00560747">
        <w:rPr>
          <w:rFonts w:cs="Times New Roman"/>
          <w:spacing w:val="-20"/>
          <w:sz w:val="28"/>
          <w:szCs w:val="28"/>
          <w:lang w:val="ru-RU"/>
        </w:rPr>
        <w:t xml:space="preserve"> т. -</w:t>
      </w:r>
      <w:r w:rsidRPr="00560747">
        <w:rPr>
          <w:rFonts w:cs="Times New Roman"/>
          <w:spacing w:val="-20"/>
          <w:sz w:val="28"/>
          <w:szCs w:val="28"/>
          <w:lang w:val="ru-RU"/>
        </w:rPr>
        <w:t xml:space="preserve"> М.</w:t>
      </w:r>
      <w:r w:rsidR="004D14C6" w:rsidRPr="00560747">
        <w:rPr>
          <w:rFonts w:cs="Times New Roman"/>
          <w:spacing w:val="-20"/>
          <w:sz w:val="28"/>
          <w:szCs w:val="28"/>
          <w:lang w:val="ru-RU"/>
        </w:rPr>
        <w:t>: Статут</w:t>
      </w:r>
      <w:r w:rsidRPr="00560747">
        <w:rPr>
          <w:rFonts w:cs="Times New Roman"/>
          <w:spacing w:val="-20"/>
          <w:sz w:val="28"/>
          <w:szCs w:val="28"/>
          <w:lang w:val="ru-RU"/>
        </w:rPr>
        <w:t>, 2009</w:t>
      </w:r>
      <w:r w:rsidR="004D14C6" w:rsidRPr="00560747">
        <w:rPr>
          <w:rFonts w:cs="Times New Roman"/>
          <w:spacing w:val="-20"/>
          <w:sz w:val="28"/>
          <w:szCs w:val="28"/>
          <w:lang w:val="ru-RU"/>
        </w:rPr>
        <w:t xml:space="preserve"> – Т.2. – 1151 с</w:t>
      </w:r>
      <w:r w:rsidRPr="00560747">
        <w:rPr>
          <w:rFonts w:cs="Times New Roman"/>
          <w:spacing w:val="-20"/>
          <w:sz w:val="28"/>
          <w:szCs w:val="28"/>
          <w:lang w:val="ru-RU"/>
        </w:rPr>
        <w:t>.</w:t>
      </w:r>
    </w:p>
    <w:p w:rsidR="00560747" w:rsidRDefault="005B0FE9"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Орловский, Ю.П. Комментарий к Трудовому кодексу Российской Федерации (постатейный) / </w:t>
      </w:r>
      <w:proofErr w:type="spellStart"/>
      <w:r w:rsidRPr="00560747">
        <w:rPr>
          <w:rFonts w:cs="Times New Roman"/>
          <w:spacing w:val="-20"/>
          <w:sz w:val="28"/>
          <w:szCs w:val="28"/>
          <w:lang w:val="ru-RU"/>
        </w:rPr>
        <w:t>Ю.П.Орловский</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А.Ф.Нуртдинова</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Л.А.Чиканова</w:t>
      </w:r>
      <w:proofErr w:type="spellEnd"/>
      <w:r w:rsidRPr="00560747">
        <w:rPr>
          <w:rFonts w:cs="Times New Roman"/>
          <w:spacing w:val="-20"/>
          <w:sz w:val="28"/>
          <w:szCs w:val="28"/>
          <w:lang w:val="ru-RU"/>
        </w:rPr>
        <w:t xml:space="preserve"> // отв. ред. </w:t>
      </w:r>
      <w:proofErr w:type="spellStart"/>
      <w:r w:rsidRPr="00560747">
        <w:rPr>
          <w:rFonts w:cs="Times New Roman"/>
          <w:spacing w:val="-20"/>
          <w:sz w:val="28"/>
          <w:szCs w:val="28"/>
          <w:lang w:val="ru-RU"/>
        </w:rPr>
        <w:t>Ю.П.Орловский</w:t>
      </w:r>
      <w:proofErr w:type="spellEnd"/>
      <w:r w:rsidRPr="00560747">
        <w:rPr>
          <w:rFonts w:cs="Times New Roman"/>
          <w:spacing w:val="-20"/>
          <w:sz w:val="28"/>
          <w:szCs w:val="28"/>
          <w:lang w:val="ru-RU"/>
        </w:rPr>
        <w:t xml:space="preserve">. - </w:t>
      </w:r>
      <w:proofErr w:type="spellStart"/>
      <w:r w:rsidRPr="00560747">
        <w:rPr>
          <w:rFonts w:cs="Times New Roman"/>
          <w:spacing w:val="-20"/>
          <w:sz w:val="28"/>
          <w:szCs w:val="28"/>
          <w:lang w:val="ru-RU"/>
        </w:rPr>
        <w:t>М.:Инфра-М</w:t>
      </w:r>
      <w:proofErr w:type="spellEnd"/>
      <w:r w:rsidRPr="00560747">
        <w:rPr>
          <w:rFonts w:cs="Times New Roman"/>
          <w:spacing w:val="-20"/>
          <w:sz w:val="28"/>
          <w:szCs w:val="28"/>
          <w:lang w:val="ru-RU"/>
        </w:rPr>
        <w:t>, 2007. – 566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lastRenderedPageBreak/>
        <w:t>Петров</w:t>
      </w:r>
      <w:r w:rsidR="00FD3DD0" w:rsidRPr="00560747">
        <w:rPr>
          <w:rFonts w:cs="Times New Roman"/>
          <w:spacing w:val="-20"/>
          <w:sz w:val="28"/>
          <w:szCs w:val="28"/>
          <w:lang w:val="ru-RU"/>
        </w:rPr>
        <w:t>,</w:t>
      </w:r>
      <w:r w:rsidRPr="00560747">
        <w:rPr>
          <w:rFonts w:cs="Times New Roman"/>
          <w:spacing w:val="-20"/>
          <w:sz w:val="28"/>
          <w:szCs w:val="28"/>
          <w:lang w:val="ru-RU"/>
        </w:rPr>
        <w:t xml:space="preserve"> А.Я. Заработная плата: практ</w:t>
      </w:r>
      <w:r w:rsidR="00FD3DD0" w:rsidRPr="00560747">
        <w:rPr>
          <w:rFonts w:cs="Times New Roman"/>
          <w:spacing w:val="-20"/>
          <w:sz w:val="28"/>
          <w:szCs w:val="28"/>
          <w:lang w:val="ru-RU"/>
        </w:rPr>
        <w:t>ические аспекты трудового права /</w:t>
      </w:r>
      <w:r w:rsidRPr="00560747">
        <w:rPr>
          <w:rFonts w:cs="Times New Roman"/>
          <w:spacing w:val="-20"/>
          <w:sz w:val="28"/>
          <w:szCs w:val="28"/>
          <w:lang w:val="ru-RU"/>
        </w:rPr>
        <w:t xml:space="preserve"> </w:t>
      </w:r>
      <w:proofErr w:type="spellStart"/>
      <w:r w:rsidR="00FD3DD0" w:rsidRPr="00560747">
        <w:rPr>
          <w:rFonts w:cs="Times New Roman"/>
          <w:spacing w:val="-20"/>
          <w:sz w:val="28"/>
          <w:szCs w:val="28"/>
          <w:lang w:val="ru-RU"/>
        </w:rPr>
        <w:t>А.Я.Петров</w:t>
      </w:r>
      <w:proofErr w:type="spellEnd"/>
      <w:r w:rsidR="00FD3DD0" w:rsidRPr="00560747">
        <w:rPr>
          <w:rFonts w:cs="Times New Roman"/>
          <w:spacing w:val="-20"/>
          <w:sz w:val="28"/>
          <w:szCs w:val="28"/>
          <w:lang w:val="ru-RU"/>
        </w:rPr>
        <w:t xml:space="preserve">. - </w:t>
      </w:r>
      <w:r w:rsidRPr="00560747">
        <w:rPr>
          <w:rFonts w:cs="Times New Roman"/>
          <w:spacing w:val="-20"/>
          <w:sz w:val="28"/>
          <w:szCs w:val="28"/>
          <w:lang w:val="ru-RU"/>
        </w:rPr>
        <w:t>М.</w:t>
      </w:r>
      <w:r w:rsidR="00FD3DD0" w:rsidRPr="00560747">
        <w:rPr>
          <w:rFonts w:cs="Times New Roman"/>
          <w:spacing w:val="-20"/>
          <w:sz w:val="28"/>
          <w:szCs w:val="28"/>
          <w:lang w:val="ru-RU"/>
        </w:rPr>
        <w:t xml:space="preserve">: </w:t>
      </w:r>
      <w:proofErr w:type="spellStart"/>
      <w:r w:rsidR="00FD3DD0" w:rsidRPr="00560747">
        <w:rPr>
          <w:rFonts w:cs="Times New Roman"/>
          <w:spacing w:val="-20"/>
          <w:sz w:val="28"/>
          <w:szCs w:val="28"/>
          <w:lang w:val="ru-RU"/>
        </w:rPr>
        <w:t>ЭкООнис</w:t>
      </w:r>
      <w:proofErr w:type="spellEnd"/>
      <w:r w:rsidRPr="00560747">
        <w:rPr>
          <w:rFonts w:cs="Times New Roman"/>
          <w:spacing w:val="-20"/>
          <w:sz w:val="28"/>
          <w:szCs w:val="28"/>
          <w:lang w:val="ru-RU"/>
        </w:rPr>
        <w:t>, 2013.</w:t>
      </w:r>
      <w:r w:rsidR="00FD3DD0" w:rsidRPr="00560747">
        <w:rPr>
          <w:rFonts w:cs="Times New Roman"/>
          <w:spacing w:val="-20"/>
          <w:sz w:val="28"/>
          <w:szCs w:val="28"/>
          <w:lang w:val="ru-RU"/>
        </w:rPr>
        <w:t xml:space="preserve"> – 290 с.</w:t>
      </w:r>
    </w:p>
    <w:p w:rsidR="00560747" w:rsidRDefault="000E7F3B"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Ситникова</w:t>
      </w:r>
      <w:proofErr w:type="spellEnd"/>
      <w:r w:rsidR="009C47AB" w:rsidRPr="00560747">
        <w:rPr>
          <w:rFonts w:cs="Times New Roman"/>
          <w:spacing w:val="-20"/>
          <w:sz w:val="28"/>
          <w:szCs w:val="28"/>
          <w:lang w:val="ru-RU"/>
        </w:rPr>
        <w:t xml:space="preserve">, Е.Г. </w:t>
      </w:r>
      <w:r w:rsidRPr="00560747">
        <w:rPr>
          <w:rFonts w:cs="Times New Roman"/>
          <w:spacing w:val="-20"/>
          <w:sz w:val="28"/>
          <w:szCs w:val="28"/>
          <w:lang w:val="ru-RU"/>
        </w:rPr>
        <w:t>Трудов</w:t>
      </w:r>
      <w:r w:rsidR="009C47AB" w:rsidRPr="00560747">
        <w:rPr>
          <w:rFonts w:cs="Times New Roman"/>
          <w:spacing w:val="-20"/>
          <w:sz w:val="28"/>
          <w:szCs w:val="28"/>
          <w:lang w:val="ru-RU"/>
        </w:rPr>
        <w:t xml:space="preserve">ой кодекс Российской Федерации. </w:t>
      </w:r>
      <w:r w:rsidRPr="00560747">
        <w:rPr>
          <w:rFonts w:cs="Times New Roman"/>
          <w:spacing w:val="-20"/>
          <w:sz w:val="28"/>
          <w:szCs w:val="28"/>
          <w:lang w:val="ru-RU"/>
        </w:rPr>
        <w:t>Раздел VI. Оплата и нормирование труда. Раз</w:t>
      </w:r>
      <w:r w:rsidR="009C47AB" w:rsidRPr="00560747">
        <w:rPr>
          <w:rFonts w:cs="Times New Roman"/>
          <w:spacing w:val="-20"/>
          <w:sz w:val="28"/>
          <w:szCs w:val="28"/>
          <w:lang w:val="ru-RU"/>
        </w:rPr>
        <w:t>дел VII. Гарантии и компенсации: п</w:t>
      </w:r>
      <w:r w:rsidRPr="00560747">
        <w:rPr>
          <w:rFonts w:cs="Times New Roman"/>
          <w:spacing w:val="-20"/>
          <w:sz w:val="28"/>
          <w:szCs w:val="28"/>
          <w:lang w:val="ru-RU"/>
        </w:rPr>
        <w:t xml:space="preserve">остатейный </w:t>
      </w:r>
      <w:r w:rsidR="009C47AB" w:rsidRPr="00560747">
        <w:rPr>
          <w:rFonts w:cs="Times New Roman"/>
          <w:spacing w:val="-20"/>
          <w:sz w:val="28"/>
          <w:szCs w:val="28"/>
          <w:lang w:val="ru-RU"/>
        </w:rPr>
        <w:t xml:space="preserve">научно-практический комментарий / </w:t>
      </w:r>
      <w:proofErr w:type="spellStart"/>
      <w:r w:rsidR="009C47AB" w:rsidRPr="00560747">
        <w:rPr>
          <w:rFonts w:cs="Times New Roman"/>
          <w:spacing w:val="-20"/>
          <w:sz w:val="28"/>
          <w:szCs w:val="28"/>
          <w:lang w:val="ru-RU"/>
        </w:rPr>
        <w:t>Е.Г.Ситникова</w:t>
      </w:r>
      <w:proofErr w:type="spellEnd"/>
      <w:r w:rsidR="009C47AB" w:rsidRPr="00560747">
        <w:rPr>
          <w:rFonts w:cs="Times New Roman"/>
          <w:spacing w:val="-20"/>
          <w:sz w:val="28"/>
          <w:szCs w:val="28"/>
          <w:lang w:val="ru-RU"/>
        </w:rPr>
        <w:t xml:space="preserve">, </w:t>
      </w:r>
      <w:proofErr w:type="spellStart"/>
      <w:r w:rsidR="009C47AB" w:rsidRPr="00560747">
        <w:rPr>
          <w:rFonts w:cs="Times New Roman"/>
          <w:spacing w:val="-20"/>
          <w:sz w:val="28"/>
          <w:szCs w:val="28"/>
          <w:lang w:val="ru-RU"/>
        </w:rPr>
        <w:t>Н.В.Сенаторова</w:t>
      </w:r>
      <w:proofErr w:type="spellEnd"/>
      <w:r w:rsidR="009C47AB" w:rsidRPr="00560747">
        <w:rPr>
          <w:rFonts w:cs="Times New Roman"/>
          <w:spacing w:val="-20"/>
          <w:sz w:val="28"/>
          <w:szCs w:val="28"/>
          <w:lang w:val="ru-RU"/>
        </w:rPr>
        <w:t>. - М.: Библиотечка «Рос</w:t>
      </w:r>
      <w:proofErr w:type="gramStart"/>
      <w:r w:rsidR="009C47AB" w:rsidRPr="00560747">
        <w:rPr>
          <w:rFonts w:cs="Times New Roman"/>
          <w:spacing w:val="-20"/>
          <w:sz w:val="28"/>
          <w:szCs w:val="28"/>
          <w:lang w:val="ru-RU"/>
        </w:rPr>
        <w:t>.</w:t>
      </w:r>
      <w:proofErr w:type="gramEnd"/>
      <w:r w:rsidR="009C47AB" w:rsidRPr="00560747">
        <w:rPr>
          <w:rFonts w:cs="Times New Roman"/>
          <w:spacing w:val="-20"/>
          <w:sz w:val="28"/>
          <w:szCs w:val="28"/>
          <w:lang w:val="ru-RU"/>
        </w:rPr>
        <w:t xml:space="preserve"> </w:t>
      </w:r>
      <w:proofErr w:type="gramStart"/>
      <w:r w:rsidR="009C47AB" w:rsidRPr="00560747">
        <w:rPr>
          <w:rFonts w:cs="Times New Roman"/>
          <w:spacing w:val="-20"/>
          <w:sz w:val="28"/>
          <w:szCs w:val="28"/>
          <w:lang w:val="ru-RU"/>
        </w:rPr>
        <w:t>г</w:t>
      </w:r>
      <w:proofErr w:type="gramEnd"/>
      <w:r w:rsidR="009C47AB" w:rsidRPr="00560747">
        <w:rPr>
          <w:rFonts w:cs="Times New Roman"/>
          <w:spacing w:val="-20"/>
          <w:sz w:val="28"/>
          <w:szCs w:val="28"/>
          <w:lang w:val="ru-RU"/>
        </w:rPr>
        <w:t>азеты», 2014. – 592 с.</w:t>
      </w:r>
    </w:p>
    <w:p w:rsidR="00560747" w:rsidRDefault="00372EE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Смоленский, М.Б. </w:t>
      </w:r>
      <w:r w:rsidR="006B005E" w:rsidRPr="00560747">
        <w:rPr>
          <w:rFonts w:cs="Times New Roman"/>
          <w:spacing w:val="-20"/>
          <w:sz w:val="28"/>
          <w:szCs w:val="28"/>
          <w:lang w:val="ru-RU"/>
        </w:rPr>
        <w:t>Трудовое прав</w:t>
      </w:r>
      <w:r w:rsidRPr="00560747">
        <w:rPr>
          <w:rFonts w:cs="Times New Roman"/>
          <w:spacing w:val="-20"/>
          <w:sz w:val="28"/>
          <w:szCs w:val="28"/>
          <w:lang w:val="ru-RU"/>
        </w:rPr>
        <w:t xml:space="preserve">о Российской Федерации: учебник / </w:t>
      </w:r>
      <w:proofErr w:type="spellStart"/>
      <w:r w:rsidRPr="00560747">
        <w:rPr>
          <w:rFonts w:cs="Times New Roman"/>
          <w:spacing w:val="-20"/>
          <w:sz w:val="28"/>
          <w:szCs w:val="28"/>
          <w:lang w:val="ru-RU"/>
        </w:rPr>
        <w:t>М.Б.Смоленский</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Н.Г.Мажинская</w:t>
      </w:r>
      <w:proofErr w:type="spellEnd"/>
      <w:r w:rsidRPr="00560747">
        <w:rPr>
          <w:rFonts w:cs="Times New Roman"/>
          <w:spacing w:val="-20"/>
          <w:sz w:val="28"/>
          <w:szCs w:val="28"/>
          <w:lang w:val="ru-RU"/>
        </w:rPr>
        <w:t>. -</w:t>
      </w:r>
      <w:r w:rsidR="006B005E" w:rsidRPr="00560747">
        <w:rPr>
          <w:rFonts w:cs="Times New Roman"/>
          <w:spacing w:val="-20"/>
          <w:sz w:val="28"/>
          <w:szCs w:val="28"/>
          <w:lang w:val="ru-RU"/>
        </w:rPr>
        <w:t xml:space="preserve"> М.</w:t>
      </w:r>
      <w:r w:rsidRPr="00560747">
        <w:rPr>
          <w:rFonts w:cs="Times New Roman"/>
          <w:spacing w:val="-20"/>
          <w:sz w:val="28"/>
          <w:szCs w:val="28"/>
          <w:lang w:val="ru-RU"/>
        </w:rPr>
        <w:t>: Издательско-торговая корпорация «Дашков и К»</w:t>
      </w:r>
      <w:r w:rsidR="006B005E" w:rsidRPr="00560747">
        <w:rPr>
          <w:rFonts w:cs="Times New Roman"/>
          <w:spacing w:val="-20"/>
          <w:sz w:val="28"/>
          <w:szCs w:val="28"/>
          <w:lang w:val="ru-RU"/>
        </w:rPr>
        <w:t>, 2008.</w:t>
      </w:r>
      <w:r w:rsidRPr="00560747">
        <w:rPr>
          <w:rFonts w:cs="Times New Roman"/>
          <w:spacing w:val="-20"/>
          <w:sz w:val="28"/>
          <w:szCs w:val="28"/>
          <w:lang w:val="ru-RU"/>
        </w:rPr>
        <w:t xml:space="preserve"> – 384 с.</w:t>
      </w:r>
    </w:p>
    <w:p w:rsidR="00560747" w:rsidRDefault="000A121B"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Сыроватск</w:t>
      </w:r>
      <w:r w:rsidR="00AF5795" w:rsidRPr="00560747">
        <w:rPr>
          <w:rFonts w:cs="Times New Roman"/>
          <w:spacing w:val="-20"/>
          <w:sz w:val="28"/>
          <w:szCs w:val="28"/>
          <w:lang w:val="ru-RU"/>
        </w:rPr>
        <w:t>ая</w:t>
      </w:r>
      <w:proofErr w:type="spellEnd"/>
      <w:r w:rsidR="00AF5795" w:rsidRPr="00560747">
        <w:rPr>
          <w:rFonts w:cs="Times New Roman"/>
          <w:spacing w:val="-20"/>
          <w:sz w:val="28"/>
          <w:szCs w:val="28"/>
          <w:lang w:val="ru-RU"/>
        </w:rPr>
        <w:t xml:space="preserve">, Л.А. Трудовое право: учебник / </w:t>
      </w:r>
      <w:proofErr w:type="spellStart"/>
      <w:r w:rsidR="00AF5795" w:rsidRPr="00560747">
        <w:rPr>
          <w:rFonts w:cs="Times New Roman"/>
          <w:spacing w:val="-20"/>
          <w:sz w:val="28"/>
          <w:szCs w:val="28"/>
          <w:lang w:val="ru-RU"/>
        </w:rPr>
        <w:t>Л.А.Сыроватская</w:t>
      </w:r>
      <w:proofErr w:type="spellEnd"/>
      <w:r w:rsidR="00AF5795" w:rsidRPr="00560747">
        <w:rPr>
          <w:rFonts w:cs="Times New Roman"/>
          <w:spacing w:val="-20"/>
          <w:sz w:val="28"/>
          <w:szCs w:val="28"/>
          <w:lang w:val="ru-RU"/>
        </w:rPr>
        <w:t xml:space="preserve">. - </w:t>
      </w:r>
      <w:r w:rsidRPr="00560747">
        <w:rPr>
          <w:rFonts w:cs="Times New Roman"/>
          <w:spacing w:val="-20"/>
          <w:sz w:val="28"/>
          <w:szCs w:val="28"/>
          <w:lang w:val="ru-RU"/>
        </w:rPr>
        <w:t xml:space="preserve"> </w:t>
      </w:r>
      <w:r w:rsidR="00AF5795" w:rsidRPr="00560747">
        <w:rPr>
          <w:rFonts w:cs="Times New Roman"/>
          <w:spacing w:val="-20"/>
          <w:sz w:val="28"/>
          <w:szCs w:val="28"/>
          <w:lang w:val="ru-RU"/>
        </w:rPr>
        <w:t xml:space="preserve">2-е изд., </w:t>
      </w:r>
      <w:proofErr w:type="spellStart"/>
      <w:r w:rsidR="00AF5795" w:rsidRPr="00560747">
        <w:rPr>
          <w:rFonts w:cs="Times New Roman"/>
          <w:spacing w:val="-20"/>
          <w:sz w:val="28"/>
          <w:szCs w:val="28"/>
          <w:lang w:val="ru-RU"/>
        </w:rPr>
        <w:t>перераб</w:t>
      </w:r>
      <w:proofErr w:type="spellEnd"/>
      <w:r w:rsidR="00AF5795" w:rsidRPr="00560747">
        <w:rPr>
          <w:rFonts w:cs="Times New Roman"/>
          <w:spacing w:val="-20"/>
          <w:sz w:val="28"/>
          <w:szCs w:val="28"/>
          <w:lang w:val="ru-RU"/>
        </w:rPr>
        <w:t xml:space="preserve">. и доп. - </w:t>
      </w:r>
      <w:r w:rsidRPr="00560747">
        <w:rPr>
          <w:rFonts w:cs="Times New Roman"/>
          <w:spacing w:val="-20"/>
          <w:sz w:val="28"/>
          <w:szCs w:val="28"/>
          <w:lang w:val="ru-RU"/>
        </w:rPr>
        <w:t>М.</w:t>
      </w:r>
      <w:r w:rsidR="00AF5795" w:rsidRPr="00560747">
        <w:rPr>
          <w:rFonts w:cs="Times New Roman"/>
          <w:spacing w:val="-20"/>
          <w:sz w:val="28"/>
          <w:szCs w:val="28"/>
          <w:lang w:val="ru-RU"/>
        </w:rPr>
        <w:t>: Юристъ,1998</w:t>
      </w:r>
      <w:r w:rsidRPr="00560747">
        <w:rPr>
          <w:rFonts w:cs="Times New Roman"/>
          <w:spacing w:val="-20"/>
          <w:sz w:val="28"/>
          <w:szCs w:val="28"/>
          <w:lang w:val="ru-RU"/>
        </w:rPr>
        <w:t>.</w:t>
      </w:r>
      <w:r w:rsidR="00AF5795" w:rsidRPr="00560747">
        <w:rPr>
          <w:rFonts w:cs="Times New Roman"/>
          <w:spacing w:val="-20"/>
          <w:sz w:val="28"/>
          <w:szCs w:val="28"/>
          <w:lang w:val="ru-RU"/>
        </w:rPr>
        <w:t xml:space="preserve"> – 312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Тищенков</w:t>
      </w:r>
      <w:proofErr w:type="spellEnd"/>
      <w:r w:rsidR="00A14A47" w:rsidRPr="00560747">
        <w:rPr>
          <w:rFonts w:cs="Times New Roman"/>
          <w:spacing w:val="-20"/>
          <w:sz w:val="28"/>
          <w:szCs w:val="28"/>
          <w:lang w:val="ru-RU"/>
        </w:rPr>
        <w:t xml:space="preserve">, И.А. </w:t>
      </w:r>
      <w:r w:rsidRPr="00560747">
        <w:rPr>
          <w:rFonts w:cs="Times New Roman"/>
          <w:spacing w:val="-20"/>
          <w:sz w:val="28"/>
          <w:szCs w:val="28"/>
          <w:lang w:val="ru-RU"/>
        </w:rPr>
        <w:t>Правовые вопросы материального стимулиро</w:t>
      </w:r>
      <w:r w:rsidR="00A14A47" w:rsidRPr="00560747">
        <w:rPr>
          <w:rFonts w:cs="Times New Roman"/>
          <w:spacing w:val="-20"/>
          <w:sz w:val="28"/>
          <w:szCs w:val="28"/>
          <w:lang w:val="ru-RU"/>
        </w:rPr>
        <w:t xml:space="preserve">вания работников промышленности / </w:t>
      </w:r>
      <w:proofErr w:type="spellStart"/>
      <w:r w:rsidR="00A14A47" w:rsidRPr="00560747">
        <w:rPr>
          <w:rFonts w:cs="Times New Roman"/>
          <w:spacing w:val="-20"/>
          <w:sz w:val="28"/>
          <w:szCs w:val="28"/>
          <w:lang w:val="ru-RU"/>
        </w:rPr>
        <w:t>И.А.Тищенков</w:t>
      </w:r>
      <w:proofErr w:type="spellEnd"/>
      <w:r w:rsidR="00A14A47" w:rsidRPr="00560747">
        <w:rPr>
          <w:rFonts w:cs="Times New Roman"/>
          <w:spacing w:val="-20"/>
          <w:sz w:val="28"/>
          <w:szCs w:val="28"/>
          <w:lang w:val="ru-RU"/>
        </w:rPr>
        <w:t xml:space="preserve">, </w:t>
      </w:r>
      <w:proofErr w:type="spellStart"/>
      <w:r w:rsidR="00A14A47" w:rsidRPr="00560747">
        <w:rPr>
          <w:rFonts w:cs="Times New Roman"/>
          <w:spacing w:val="-20"/>
          <w:sz w:val="28"/>
          <w:szCs w:val="28"/>
          <w:lang w:val="ru-RU"/>
        </w:rPr>
        <w:t>А.А.Фатуев</w:t>
      </w:r>
      <w:proofErr w:type="spellEnd"/>
      <w:r w:rsidR="00A14A47" w:rsidRPr="00560747">
        <w:rPr>
          <w:rFonts w:cs="Times New Roman"/>
          <w:spacing w:val="-20"/>
          <w:sz w:val="28"/>
          <w:szCs w:val="28"/>
          <w:lang w:val="ru-RU"/>
        </w:rPr>
        <w:t>. -</w:t>
      </w:r>
      <w:r w:rsidRPr="00560747">
        <w:rPr>
          <w:rFonts w:cs="Times New Roman"/>
          <w:spacing w:val="-20"/>
          <w:sz w:val="28"/>
          <w:szCs w:val="28"/>
          <w:lang w:val="ru-RU"/>
        </w:rPr>
        <w:t xml:space="preserve"> М.</w:t>
      </w:r>
      <w:r w:rsidR="00AF5795" w:rsidRPr="00560747">
        <w:rPr>
          <w:rFonts w:cs="Times New Roman"/>
          <w:spacing w:val="-20"/>
          <w:sz w:val="28"/>
          <w:szCs w:val="28"/>
          <w:lang w:val="ru-RU"/>
        </w:rPr>
        <w:t xml:space="preserve">: </w:t>
      </w:r>
      <w:proofErr w:type="spellStart"/>
      <w:r w:rsidR="00AF5795" w:rsidRPr="00560747">
        <w:rPr>
          <w:rFonts w:cs="Times New Roman"/>
          <w:spacing w:val="-20"/>
          <w:sz w:val="28"/>
          <w:szCs w:val="28"/>
          <w:lang w:val="ru-RU"/>
        </w:rPr>
        <w:t>Юрид</w:t>
      </w:r>
      <w:proofErr w:type="spellEnd"/>
      <w:r w:rsidR="00A14A47" w:rsidRPr="00560747">
        <w:rPr>
          <w:rFonts w:cs="Times New Roman"/>
          <w:spacing w:val="-20"/>
          <w:sz w:val="28"/>
          <w:szCs w:val="28"/>
          <w:lang w:val="ru-RU"/>
        </w:rPr>
        <w:t xml:space="preserve">. </w:t>
      </w:r>
      <w:proofErr w:type="gramStart"/>
      <w:r w:rsidR="00A14A47" w:rsidRPr="00560747">
        <w:rPr>
          <w:rFonts w:cs="Times New Roman"/>
          <w:spacing w:val="-20"/>
          <w:sz w:val="28"/>
          <w:szCs w:val="28"/>
          <w:lang w:val="ru-RU"/>
        </w:rPr>
        <w:t>лит</w:t>
      </w:r>
      <w:proofErr w:type="gramEnd"/>
      <w:r w:rsidR="00A14A47" w:rsidRPr="00560747">
        <w:rPr>
          <w:rFonts w:cs="Times New Roman"/>
          <w:spacing w:val="-20"/>
          <w:sz w:val="28"/>
          <w:szCs w:val="28"/>
          <w:lang w:val="ru-RU"/>
        </w:rPr>
        <w:t>.</w:t>
      </w:r>
      <w:r w:rsidRPr="00560747">
        <w:rPr>
          <w:rFonts w:cs="Times New Roman"/>
          <w:spacing w:val="-20"/>
          <w:sz w:val="28"/>
          <w:szCs w:val="28"/>
          <w:lang w:val="ru-RU"/>
        </w:rPr>
        <w:t>, 1972.</w:t>
      </w:r>
      <w:r w:rsidR="00A14A47" w:rsidRPr="00560747">
        <w:rPr>
          <w:rFonts w:cs="Times New Roman"/>
          <w:spacing w:val="-20"/>
          <w:sz w:val="28"/>
          <w:szCs w:val="28"/>
          <w:lang w:val="ru-RU"/>
        </w:rPr>
        <w:t xml:space="preserve"> – 216 с.</w:t>
      </w:r>
    </w:p>
    <w:p w:rsidR="00560747" w:rsidRDefault="005B0FE9"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Трудовое право России: учебник / </w:t>
      </w:r>
      <w:proofErr w:type="spellStart"/>
      <w:r w:rsidRPr="00560747">
        <w:rPr>
          <w:rFonts w:cs="Times New Roman"/>
          <w:spacing w:val="-20"/>
          <w:sz w:val="28"/>
          <w:szCs w:val="28"/>
          <w:lang w:val="ru-RU"/>
        </w:rPr>
        <w:t>И.И.Басаргин</w:t>
      </w:r>
      <w:proofErr w:type="spellEnd"/>
      <w:r w:rsidRPr="00560747">
        <w:rPr>
          <w:rFonts w:cs="Times New Roman"/>
          <w:spacing w:val="-20"/>
          <w:sz w:val="28"/>
          <w:szCs w:val="28"/>
          <w:lang w:val="ru-RU"/>
        </w:rPr>
        <w:t xml:space="preserve"> [и др.]; под ред. </w:t>
      </w:r>
      <w:proofErr w:type="spellStart"/>
      <w:r w:rsidRPr="00560747">
        <w:rPr>
          <w:rFonts w:cs="Times New Roman"/>
          <w:spacing w:val="-20"/>
          <w:sz w:val="28"/>
          <w:szCs w:val="28"/>
          <w:lang w:val="ru-RU"/>
        </w:rPr>
        <w:t>С.Ю.Головиной</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М.В.Молодцова</w:t>
      </w:r>
      <w:proofErr w:type="spellEnd"/>
      <w:r w:rsidRPr="00560747">
        <w:rPr>
          <w:rFonts w:cs="Times New Roman"/>
          <w:spacing w:val="-20"/>
          <w:sz w:val="28"/>
          <w:szCs w:val="28"/>
          <w:lang w:val="ru-RU"/>
        </w:rPr>
        <w:t>. - М.: Норма, 2010. – 704 с.</w:t>
      </w:r>
    </w:p>
    <w:p w:rsidR="00560747" w:rsidRDefault="008846BA"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Трудовое право России: учебник / </w:t>
      </w:r>
      <w:proofErr w:type="spellStart"/>
      <w:r w:rsidRPr="00560747">
        <w:rPr>
          <w:rFonts w:cs="Times New Roman"/>
          <w:spacing w:val="-20"/>
          <w:sz w:val="28"/>
          <w:szCs w:val="28"/>
          <w:lang w:val="ru-RU"/>
        </w:rPr>
        <w:t>А.В.Гребенщиков</w:t>
      </w:r>
      <w:proofErr w:type="spellEnd"/>
      <w:r w:rsidRPr="00560747">
        <w:rPr>
          <w:rFonts w:cs="Times New Roman"/>
          <w:spacing w:val="-20"/>
          <w:sz w:val="28"/>
          <w:szCs w:val="28"/>
          <w:lang w:val="ru-RU"/>
        </w:rPr>
        <w:t xml:space="preserve"> [и др.]; под ред. </w:t>
      </w:r>
      <w:proofErr w:type="spellStart"/>
      <w:r w:rsidRPr="00560747">
        <w:rPr>
          <w:rFonts w:cs="Times New Roman"/>
          <w:spacing w:val="-20"/>
          <w:sz w:val="28"/>
          <w:szCs w:val="28"/>
          <w:lang w:val="ru-RU"/>
        </w:rPr>
        <w:t>С.П.Маврина</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Е.Б.Хохлова</w:t>
      </w:r>
      <w:proofErr w:type="spellEnd"/>
      <w:r w:rsidRPr="00560747">
        <w:rPr>
          <w:rFonts w:cs="Times New Roman"/>
          <w:spacing w:val="-20"/>
          <w:sz w:val="28"/>
          <w:szCs w:val="28"/>
          <w:lang w:val="ru-RU"/>
        </w:rPr>
        <w:t xml:space="preserve">. – 3-е изд., </w:t>
      </w:r>
      <w:proofErr w:type="spellStart"/>
      <w:r w:rsidRPr="00560747">
        <w:rPr>
          <w:rFonts w:cs="Times New Roman"/>
          <w:spacing w:val="-20"/>
          <w:sz w:val="28"/>
          <w:szCs w:val="28"/>
          <w:lang w:val="ru-RU"/>
        </w:rPr>
        <w:t>перераб</w:t>
      </w:r>
      <w:proofErr w:type="spellEnd"/>
      <w:r w:rsidRPr="00560747">
        <w:rPr>
          <w:rFonts w:cs="Times New Roman"/>
          <w:spacing w:val="-20"/>
          <w:sz w:val="28"/>
          <w:szCs w:val="28"/>
          <w:lang w:val="ru-RU"/>
        </w:rPr>
        <w:t>. и доп. - М.: Норма: ИНФРА-М, 2012. – 608 с.</w:t>
      </w:r>
    </w:p>
    <w:p w:rsidR="00560747" w:rsidRDefault="005B0FE9"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Трудовое право России: учебник / </w:t>
      </w:r>
      <w:proofErr w:type="spellStart"/>
      <w:r w:rsidRPr="00560747">
        <w:rPr>
          <w:rFonts w:cs="Times New Roman"/>
          <w:spacing w:val="-20"/>
          <w:sz w:val="28"/>
          <w:szCs w:val="28"/>
          <w:lang w:val="ru-RU"/>
        </w:rPr>
        <w:t>Ю.П.Орловский</w:t>
      </w:r>
      <w:proofErr w:type="spellEnd"/>
      <w:r w:rsidRPr="00560747">
        <w:rPr>
          <w:rFonts w:cs="Times New Roman"/>
          <w:spacing w:val="-20"/>
          <w:sz w:val="28"/>
          <w:szCs w:val="28"/>
          <w:lang w:val="ru-RU"/>
        </w:rPr>
        <w:t xml:space="preserve"> [и др.]; отв. ред. </w:t>
      </w:r>
      <w:proofErr w:type="spellStart"/>
      <w:r w:rsidRPr="00560747">
        <w:rPr>
          <w:rFonts w:cs="Times New Roman"/>
          <w:spacing w:val="-20"/>
          <w:sz w:val="28"/>
          <w:szCs w:val="28"/>
          <w:lang w:val="ru-RU"/>
        </w:rPr>
        <w:t>Ю.П.Орловский</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А.Ф.Нуртдинова</w:t>
      </w:r>
      <w:proofErr w:type="spellEnd"/>
      <w:r w:rsidRPr="00560747">
        <w:rPr>
          <w:rFonts w:cs="Times New Roman"/>
          <w:spacing w:val="-20"/>
          <w:sz w:val="28"/>
          <w:szCs w:val="28"/>
          <w:lang w:val="ru-RU"/>
        </w:rPr>
        <w:t>. – 3-е изд. - М.: Инфра-М, 2010. – 648 с.</w:t>
      </w:r>
    </w:p>
    <w:p w:rsidR="00560747" w:rsidRDefault="00AF5795"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Трудовое право России: учебник для бакалавров / </w:t>
      </w:r>
      <w:proofErr w:type="spellStart"/>
      <w:r w:rsidRPr="00560747">
        <w:rPr>
          <w:rFonts w:cs="Times New Roman"/>
          <w:spacing w:val="-20"/>
          <w:sz w:val="28"/>
          <w:szCs w:val="28"/>
          <w:lang w:val="ru-RU"/>
        </w:rPr>
        <w:t>А.В.Завгородний</w:t>
      </w:r>
      <w:proofErr w:type="spellEnd"/>
      <w:r w:rsidRPr="00560747">
        <w:rPr>
          <w:rFonts w:cs="Times New Roman"/>
          <w:spacing w:val="-20"/>
          <w:sz w:val="28"/>
          <w:szCs w:val="28"/>
          <w:lang w:val="ru-RU"/>
        </w:rPr>
        <w:t xml:space="preserve"> [и др.]; под общ</w:t>
      </w:r>
      <w:proofErr w:type="gramStart"/>
      <w:r w:rsidRPr="00560747">
        <w:rPr>
          <w:rFonts w:cs="Times New Roman"/>
          <w:spacing w:val="-20"/>
          <w:sz w:val="28"/>
          <w:szCs w:val="28"/>
          <w:lang w:val="ru-RU"/>
        </w:rPr>
        <w:t>.</w:t>
      </w:r>
      <w:proofErr w:type="gramEnd"/>
      <w:r w:rsidRPr="00560747">
        <w:rPr>
          <w:rFonts w:cs="Times New Roman"/>
          <w:spacing w:val="-20"/>
          <w:sz w:val="28"/>
          <w:szCs w:val="28"/>
          <w:lang w:val="ru-RU"/>
        </w:rPr>
        <w:t xml:space="preserve"> </w:t>
      </w:r>
      <w:proofErr w:type="gramStart"/>
      <w:r w:rsidRPr="00560747">
        <w:rPr>
          <w:rFonts w:cs="Times New Roman"/>
          <w:spacing w:val="-20"/>
          <w:sz w:val="28"/>
          <w:szCs w:val="28"/>
          <w:lang w:val="ru-RU"/>
        </w:rPr>
        <w:t>р</w:t>
      </w:r>
      <w:proofErr w:type="gramEnd"/>
      <w:r w:rsidRPr="00560747">
        <w:rPr>
          <w:rFonts w:cs="Times New Roman"/>
          <w:spacing w:val="-20"/>
          <w:sz w:val="28"/>
          <w:szCs w:val="28"/>
          <w:lang w:val="ru-RU"/>
        </w:rPr>
        <w:t xml:space="preserve">ед. </w:t>
      </w:r>
      <w:proofErr w:type="spellStart"/>
      <w:r w:rsidRPr="00560747">
        <w:rPr>
          <w:rFonts w:cs="Times New Roman"/>
          <w:spacing w:val="-20"/>
          <w:sz w:val="28"/>
          <w:szCs w:val="28"/>
          <w:lang w:val="ru-RU"/>
        </w:rPr>
        <w:t>Е.Б.Хохлова</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В.А.Сафонова</w:t>
      </w:r>
      <w:proofErr w:type="spellEnd"/>
      <w:r w:rsidRPr="00560747">
        <w:rPr>
          <w:rFonts w:cs="Times New Roman"/>
          <w:spacing w:val="-20"/>
          <w:sz w:val="28"/>
          <w:szCs w:val="28"/>
          <w:lang w:val="ru-RU"/>
        </w:rPr>
        <w:t xml:space="preserve">. – 5-е изд., </w:t>
      </w:r>
      <w:proofErr w:type="spellStart"/>
      <w:r w:rsidRPr="00560747">
        <w:rPr>
          <w:rFonts w:cs="Times New Roman"/>
          <w:spacing w:val="-20"/>
          <w:sz w:val="28"/>
          <w:szCs w:val="28"/>
          <w:lang w:val="ru-RU"/>
        </w:rPr>
        <w:t>перераб</w:t>
      </w:r>
      <w:proofErr w:type="spellEnd"/>
      <w:r w:rsidRPr="00560747">
        <w:rPr>
          <w:rFonts w:cs="Times New Roman"/>
          <w:spacing w:val="-20"/>
          <w:sz w:val="28"/>
          <w:szCs w:val="28"/>
          <w:lang w:val="ru-RU"/>
        </w:rPr>
        <w:t>. и доп. - М.</w:t>
      </w:r>
      <w:r w:rsidR="008846BA" w:rsidRPr="00560747">
        <w:rPr>
          <w:rFonts w:cs="Times New Roman"/>
          <w:spacing w:val="-20"/>
          <w:sz w:val="28"/>
          <w:szCs w:val="28"/>
          <w:lang w:val="ru-RU"/>
        </w:rPr>
        <w:t xml:space="preserve">: </w:t>
      </w:r>
      <w:proofErr w:type="spellStart"/>
      <w:r w:rsidRPr="00560747">
        <w:rPr>
          <w:rFonts w:cs="Times New Roman"/>
          <w:spacing w:val="-20"/>
          <w:sz w:val="28"/>
          <w:szCs w:val="28"/>
          <w:lang w:val="ru-RU"/>
        </w:rPr>
        <w:t>Юрайт</w:t>
      </w:r>
      <w:proofErr w:type="spellEnd"/>
      <w:r w:rsidRPr="00560747">
        <w:rPr>
          <w:rFonts w:cs="Times New Roman"/>
          <w:spacing w:val="-20"/>
          <w:sz w:val="28"/>
          <w:szCs w:val="28"/>
          <w:lang w:val="ru-RU"/>
        </w:rPr>
        <w:t>, 2013. – 673 с.</w:t>
      </w:r>
    </w:p>
    <w:p w:rsidR="00560747" w:rsidRDefault="00DF379A"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Фатуев</w:t>
      </w:r>
      <w:proofErr w:type="spellEnd"/>
      <w:r w:rsidR="00AF5795" w:rsidRPr="00560747">
        <w:rPr>
          <w:rFonts w:cs="Times New Roman"/>
          <w:spacing w:val="-20"/>
          <w:sz w:val="28"/>
          <w:szCs w:val="28"/>
          <w:lang w:val="ru-RU"/>
        </w:rPr>
        <w:t>,</w:t>
      </w:r>
      <w:r w:rsidRPr="00560747">
        <w:rPr>
          <w:rFonts w:cs="Times New Roman"/>
          <w:spacing w:val="-20"/>
          <w:sz w:val="28"/>
          <w:szCs w:val="28"/>
          <w:lang w:val="ru-RU"/>
        </w:rPr>
        <w:t xml:space="preserve"> А.А. Вознаграждение за тру</w:t>
      </w:r>
      <w:r w:rsidR="00AF5795" w:rsidRPr="00560747">
        <w:rPr>
          <w:rFonts w:cs="Times New Roman"/>
          <w:spacing w:val="-20"/>
          <w:sz w:val="28"/>
          <w:szCs w:val="28"/>
          <w:lang w:val="ru-RU"/>
        </w:rPr>
        <w:t xml:space="preserve">д по советскому трудовому праву / </w:t>
      </w:r>
      <w:proofErr w:type="spellStart"/>
      <w:r w:rsidR="00AF5795" w:rsidRPr="00560747">
        <w:rPr>
          <w:rFonts w:cs="Times New Roman"/>
          <w:spacing w:val="-20"/>
          <w:sz w:val="28"/>
          <w:szCs w:val="28"/>
          <w:lang w:val="ru-RU"/>
        </w:rPr>
        <w:t>А.А.Фатуев</w:t>
      </w:r>
      <w:proofErr w:type="spellEnd"/>
      <w:r w:rsidR="00AF5795" w:rsidRPr="00560747">
        <w:rPr>
          <w:rFonts w:cs="Times New Roman"/>
          <w:spacing w:val="-20"/>
          <w:sz w:val="28"/>
          <w:szCs w:val="28"/>
          <w:lang w:val="ru-RU"/>
        </w:rPr>
        <w:t>.</w:t>
      </w:r>
      <w:r w:rsidRPr="00560747">
        <w:rPr>
          <w:rFonts w:cs="Times New Roman"/>
          <w:spacing w:val="-20"/>
          <w:sz w:val="28"/>
          <w:szCs w:val="28"/>
          <w:lang w:val="ru-RU"/>
        </w:rPr>
        <w:t xml:space="preserve"> М.</w:t>
      </w:r>
      <w:r w:rsidR="00AF5795" w:rsidRPr="00560747">
        <w:rPr>
          <w:rFonts w:cs="Times New Roman"/>
          <w:spacing w:val="-20"/>
          <w:sz w:val="28"/>
          <w:szCs w:val="28"/>
          <w:lang w:val="ru-RU"/>
        </w:rPr>
        <w:t xml:space="preserve">: </w:t>
      </w:r>
      <w:proofErr w:type="spellStart"/>
      <w:r w:rsidR="00AF5795" w:rsidRPr="00560747">
        <w:rPr>
          <w:rFonts w:cs="Times New Roman"/>
          <w:spacing w:val="-20"/>
          <w:sz w:val="28"/>
          <w:szCs w:val="28"/>
          <w:lang w:val="ru-RU"/>
        </w:rPr>
        <w:t>Юрид</w:t>
      </w:r>
      <w:proofErr w:type="spellEnd"/>
      <w:r w:rsidR="00AF5795" w:rsidRPr="00560747">
        <w:rPr>
          <w:rFonts w:cs="Times New Roman"/>
          <w:spacing w:val="-20"/>
          <w:sz w:val="28"/>
          <w:szCs w:val="28"/>
          <w:lang w:val="ru-RU"/>
        </w:rPr>
        <w:t xml:space="preserve">. </w:t>
      </w:r>
      <w:proofErr w:type="gramStart"/>
      <w:r w:rsidR="00AF5795" w:rsidRPr="00560747">
        <w:rPr>
          <w:rFonts w:cs="Times New Roman"/>
          <w:spacing w:val="-20"/>
          <w:sz w:val="28"/>
          <w:szCs w:val="28"/>
          <w:lang w:val="ru-RU"/>
        </w:rPr>
        <w:t>лит</w:t>
      </w:r>
      <w:proofErr w:type="gramEnd"/>
      <w:r w:rsidR="00AF5795" w:rsidRPr="00560747">
        <w:rPr>
          <w:rFonts w:cs="Times New Roman"/>
          <w:spacing w:val="-20"/>
          <w:sz w:val="28"/>
          <w:szCs w:val="28"/>
          <w:lang w:val="ru-RU"/>
        </w:rPr>
        <w:t>.</w:t>
      </w:r>
      <w:r w:rsidRPr="00560747">
        <w:rPr>
          <w:rFonts w:cs="Times New Roman"/>
          <w:spacing w:val="-20"/>
          <w:sz w:val="28"/>
          <w:szCs w:val="28"/>
          <w:lang w:val="ru-RU"/>
        </w:rPr>
        <w:t>, 1977.</w:t>
      </w:r>
      <w:r w:rsidR="00AF5795" w:rsidRPr="00560747">
        <w:rPr>
          <w:rFonts w:cs="Times New Roman"/>
          <w:spacing w:val="-20"/>
          <w:sz w:val="28"/>
          <w:szCs w:val="28"/>
          <w:lang w:val="ru-RU"/>
        </w:rPr>
        <w:t xml:space="preserve"> – 87 с.</w:t>
      </w:r>
    </w:p>
    <w:p w:rsidR="00560747" w:rsidRDefault="00332C12"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Шкурко</w:t>
      </w:r>
      <w:r w:rsidR="00322D4B" w:rsidRPr="00560747">
        <w:rPr>
          <w:rFonts w:cs="Times New Roman"/>
          <w:spacing w:val="-20"/>
          <w:sz w:val="28"/>
          <w:szCs w:val="28"/>
          <w:lang w:val="ru-RU"/>
        </w:rPr>
        <w:t>,</w:t>
      </w:r>
      <w:r w:rsidRPr="00560747">
        <w:rPr>
          <w:rFonts w:cs="Times New Roman"/>
          <w:spacing w:val="-20"/>
          <w:sz w:val="28"/>
          <w:szCs w:val="28"/>
          <w:lang w:val="ru-RU"/>
        </w:rPr>
        <w:t xml:space="preserve"> С.И. </w:t>
      </w:r>
      <w:r w:rsidR="00322D4B" w:rsidRPr="00560747">
        <w:rPr>
          <w:rFonts w:cs="Times New Roman"/>
          <w:spacing w:val="-20"/>
          <w:sz w:val="28"/>
          <w:szCs w:val="28"/>
          <w:lang w:val="ru-RU"/>
        </w:rPr>
        <w:t>Премиров</w:t>
      </w:r>
      <w:r w:rsidR="00AF5795" w:rsidRPr="00560747">
        <w:rPr>
          <w:rFonts w:cs="Times New Roman"/>
          <w:spacing w:val="-20"/>
          <w:sz w:val="28"/>
          <w:szCs w:val="28"/>
          <w:lang w:val="ru-RU"/>
        </w:rPr>
        <w:t>ание рабочих в промышленности: п</w:t>
      </w:r>
      <w:r w:rsidR="00322D4B" w:rsidRPr="00560747">
        <w:rPr>
          <w:rFonts w:cs="Times New Roman"/>
          <w:spacing w:val="-20"/>
          <w:sz w:val="28"/>
          <w:szCs w:val="28"/>
          <w:lang w:val="ru-RU"/>
        </w:rPr>
        <w:t xml:space="preserve">равовые </w:t>
      </w:r>
      <w:r w:rsidR="00AF5795" w:rsidRPr="00560747">
        <w:rPr>
          <w:rFonts w:cs="Times New Roman"/>
          <w:spacing w:val="-20"/>
          <w:sz w:val="28"/>
          <w:szCs w:val="28"/>
          <w:lang w:val="ru-RU"/>
        </w:rPr>
        <w:t xml:space="preserve">вопросы / </w:t>
      </w:r>
      <w:proofErr w:type="spellStart"/>
      <w:r w:rsidR="00AF5795" w:rsidRPr="00560747">
        <w:rPr>
          <w:rFonts w:cs="Times New Roman"/>
          <w:spacing w:val="-20"/>
          <w:sz w:val="28"/>
          <w:szCs w:val="28"/>
          <w:lang w:val="ru-RU"/>
        </w:rPr>
        <w:t>С.И.Шкурко</w:t>
      </w:r>
      <w:proofErr w:type="spellEnd"/>
      <w:r w:rsidR="00AF5795" w:rsidRPr="00560747">
        <w:rPr>
          <w:rFonts w:cs="Times New Roman"/>
          <w:spacing w:val="-20"/>
          <w:sz w:val="28"/>
          <w:szCs w:val="28"/>
          <w:lang w:val="ru-RU"/>
        </w:rPr>
        <w:t xml:space="preserve">. - М.: </w:t>
      </w:r>
      <w:proofErr w:type="spellStart"/>
      <w:r w:rsidR="00AF5795" w:rsidRPr="00560747">
        <w:rPr>
          <w:rFonts w:cs="Times New Roman"/>
          <w:spacing w:val="-20"/>
          <w:sz w:val="28"/>
          <w:szCs w:val="28"/>
          <w:lang w:val="ru-RU"/>
        </w:rPr>
        <w:t>Юрид</w:t>
      </w:r>
      <w:proofErr w:type="spellEnd"/>
      <w:r w:rsidR="00AF5795" w:rsidRPr="00560747">
        <w:rPr>
          <w:rFonts w:cs="Times New Roman"/>
          <w:spacing w:val="-20"/>
          <w:sz w:val="28"/>
          <w:szCs w:val="28"/>
          <w:lang w:val="ru-RU"/>
        </w:rPr>
        <w:t xml:space="preserve">. </w:t>
      </w:r>
      <w:proofErr w:type="gramStart"/>
      <w:r w:rsidR="00AF5795" w:rsidRPr="00560747">
        <w:rPr>
          <w:rFonts w:cs="Times New Roman"/>
          <w:spacing w:val="-20"/>
          <w:sz w:val="28"/>
          <w:szCs w:val="28"/>
          <w:lang w:val="ru-RU"/>
        </w:rPr>
        <w:t>лит</w:t>
      </w:r>
      <w:proofErr w:type="gramEnd"/>
      <w:r w:rsidR="00AF5795" w:rsidRPr="00560747">
        <w:rPr>
          <w:rFonts w:cs="Times New Roman"/>
          <w:spacing w:val="-20"/>
          <w:sz w:val="28"/>
          <w:szCs w:val="28"/>
          <w:lang w:val="ru-RU"/>
        </w:rPr>
        <w:t>.</w:t>
      </w:r>
      <w:r w:rsidR="00322D4B" w:rsidRPr="00560747">
        <w:rPr>
          <w:rFonts w:cs="Times New Roman"/>
          <w:spacing w:val="-20"/>
          <w:sz w:val="28"/>
          <w:szCs w:val="28"/>
          <w:lang w:val="ru-RU"/>
        </w:rPr>
        <w:t>, 1963</w:t>
      </w:r>
      <w:r w:rsidRPr="00560747">
        <w:rPr>
          <w:rFonts w:cs="Times New Roman"/>
          <w:spacing w:val="-20"/>
          <w:sz w:val="28"/>
          <w:szCs w:val="28"/>
          <w:lang w:val="ru-RU"/>
        </w:rPr>
        <w:t>.</w:t>
      </w:r>
      <w:r w:rsidR="00322D4B" w:rsidRPr="00560747">
        <w:rPr>
          <w:rFonts w:cs="Times New Roman"/>
          <w:spacing w:val="-20"/>
          <w:sz w:val="28"/>
          <w:szCs w:val="28"/>
          <w:lang w:val="ru-RU"/>
        </w:rPr>
        <w:t xml:space="preserve"> – 96 с.</w:t>
      </w:r>
    </w:p>
    <w:p w:rsidR="00560747" w:rsidRPr="00560747" w:rsidRDefault="00503C85" w:rsidP="00560747">
      <w:pPr>
        <w:pStyle w:val="ac"/>
        <w:numPr>
          <w:ilvl w:val="0"/>
          <w:numId w:val="25"/>
        </w:numPr>
        <w:spacing w:line="360" w:lineRule="auto"/>
        <w:ind w:left="567" w:hanging="567"/>
        <w:jc w:val="both"/>
        <w:rPr>
          <w:rFonts w:cs="Times New Roman"/>
          <w:spacing w:val="-20"/>
          <w:sz w:val="28"/>
          <w:szCs w:val="28"/>
        </w:rPr>
      </w:pPr>
      <w:proofErr w:type="spellStart"/>
      <w:r w:rsidRPr="00560747">
        <w:rPr>
          <w:rFonts w:cs="Times New Roman"/>
          <w:spacing w:val="-20"/>
          <w:sz w:val="28"/>
          <w:szCs w:val="28"/>
        </w:rPr>
        <w:t>Grangé</w:t>
      </w:r>
      <w:proofErr w:type="spellEnd"/>
      <w:r w:rsidR="00FD3F72" w:rsidRPr="00560747">
        <w:rPr>
          <w:rFonts w:cs="Times New Roman"/>
          <w:spacing w:val="-20"/>
          <w:sz w:val="28"/>
          <w:szCs w:val="28"/>
        </w:rPr>
        <w:t>, J</w:t>
      </w:r>
      <w:r w:rsidRPr="00560747">
        <w:rPr>
          <w:rFonts w:cs="Times New Roman"/>
          <w:spacing w:val="-20"/>
          <w:sz w:val="28"/>
          <w:szCs w:val="28"/>
        </w:rPr>
        <w:t>. Employment and employee benefits in France: overview</w:t>
      </w:r>
      <w:r w:rsidR="005B0FE9" w:rsidRPr="00560747">
        <w:rPr>
          <w:rFonts w:cs="Times New Roman"/>
          <w:spacing w:val="-20"/>
          <w:sz w:val="28"/>
          <w:szCs w:val="28"/>
        </w:rPr>
        <w:t xml:space="preserve"> </w:t>
      </w:r>
      <w:r w:rsidRPr="00560747">
        <w:rPr>
          <w:rFonts w:cs="Times New Roman"/>
          <w:spacing w:val="-20"/>
          <w:sz w:val="28"/>
          <w:szCs w:val="28"/>
        </w:rPr>
        <w:t>[</w:t>
      </w:r>
      <w:r w:rsidR="005B0FE9" w:rsidRPr="00560747">
        <w:rPr>
          <w:rFonts w:cs="Times New Roman"/>
          <w:spacing w:val="-20"/>
          <w:sz w:val="28"/>
          <w:szCs w:val="28"/>
        </w:rPr>
        <w:t>Electronic</w:t>
      </w:r>
      <w:r w:rsidR="00FD3F72" w:rsidRPr="00560747">
        <w:rPr>
          <w:rFonts w:cs="Times New Roman"/>
          <w:spacing w:val="-20"/>
          <w:sz w:val="28"/>
          <w:szCs w:val="28"/>
        </w:rPr>
        <w:t xml:space="preserve"> resource</w:t>
      </w:r>
      <w:r w:rsidR="005B0FE9" w:rsidRPr="00560747">
        <w:rPr>
          <w:rFonts w:cs="Times New Roman"/>
          <w:spacing w:val="-20"/>
          <w:sz w:val="28"/>
          <w:szCs w:val="28"/>
        </w:rPr>
        <w:t>]</w:t>
      </w:r>
      <w:r w:rsidRPr="00560747">
        <w:rPr>
          <w:rFonts w:cs="Times New Roman"/>
          <w:spacing w:val="-20"/>
          <w:sz w:val="28"/>
          <w:szCs w:val="28"/>
        </w:rPr>
        <w:t xml:space="preserve"> </w:t>
      </w:r>
      <w:r w:rsidR="005B0FE9" w:rsidRPr="00560747">
        <w:rPr>
          <w:rFonts w:cs="Times New Roman"/>
          <w:spacing w:val="-20"/>
          <w:sz w:val="28"/>
          <w:szCs w:val="28"/>
        </w:rPr>
        <w:t xml:space="preserve">/ </w:t>
      </w:r>
      <w:proofErr w:type="spellStart"/>
      <w:r w:rsidR="00FD3F72" w:rsidRPr="00560747">
        <w:rPr>
          <w:rFonts w:cs="Times New Roman"/>
          <w:spacing w:val="-20"/>
          <w:sz w:val="28"/>
          <w:szCs w:val="28"/>
        </w:rPr>
        <w:t>J.</w:t>
      </w:r>
      <w:r w:rsidR="005B0FE9" w:rsidRPr="00560747">
        <w:rPr>
          <w:rFonts w:cs="Times New Roman"/>
          <w:spacing w:val="-20"/>
          <w:sz w:val="28"/>
          <w:szCs w:val="28"/>
        </w:rPr>
        <w:t>Grangé</w:t>
      </w:r>
      <w:proofErr w:type="spellEnd"/>
      <w:r w:rsidR="005B0FE9" w:rsidRPr="00560747">
        <w:rPr>
          <w:rFonts w:cs="Times New Roman"/>
          <w:spacing w:val="-20"/>
          <w:sz w:val="28"/>
          <w:szCs w:val="28"/>
        </w:rPr>
        <w:t xml:space="preserve"> </w:t>
      </w:r>
      <w:r w:rsidR="00FD3F72" w:rsidRPr="00560747">
        <w:rPr>
          <w:rFonts w:cs="Times New Roman"/>
          <w:spacing w:val="-20"/>
          <w:sz w:val="28"/>
          <w:szCs w:val="28"/>
        </w:rPr>
        <w:t xml:space="preserve">// Practical law </w:t>
      </w:r>
      <w:r w:rsidR="005B0FE9" w:rsidRPr="00560747">
        <w:rPr>
          <w:rFonts w:cs="Times New Roman"/>
          <w:spacing w:val="-20"/>
          <w:sz w:val="28"/>
          <w:szCs w:val="28"/>
        </w:rPr>
        <w:t xml:space="preserve">– </w:t>
      </w:r>
      <w:r w:rsidR="00FD3F72" w:rsidRPr="00560747">
        <w:rPr>
          <w:rFonts w:cs="Times New Roman"/>
          <w:spacing w:val="-20"/>
          <w:sz w:val="28"/>
          <w:szCs w:val="28"/>
        </w:rPr>
        <w:t xml:space="preserve">2015. - </w:t>
      </w:r>
      <w:r w:rsidR="005B0FE9" w:rsidRPr="00560747">
        <w:rPr>
          <w:rFonts w:cs="Times New Roman"/>
          <w:spacing w:val="-20"/>
          <w:sz w:val="28"/>
          <w:szCs w:val="28"/>
          <w:lang w:val="ru-RU"/>
        </w:rPr>
        <w:t>Режим</w:t>
      </w:r>
      <w:r w:rsidR="005B0FE9" w:rsidRPr="00560747">
        <w:rPr>
          <w:rFonts w:cs="Times New Roman"/>
          <w:spacing w:val="-20"/>
          <w:sz w:val="28"/>
          <w:szCs w:val="28"/>
        </w:rPr>
        <w:t xml:space="preserve"> </w:t>
      </w:r>
      <w:r w:rsidR="005B0FE9" w:rsidRPr="00560747">
        <w:rPr>
          <w:rFonts w:cs="Times New Roman"/>
          <w:spacing w:val="-20"/>
          <w:sz w:val="28"/>
          <w:szCs w:val="28"/>
          <w:lang w:val="ru-RU"/>
        </w:rPr>
        <w:t>доступа</w:t>
      </w:r>
      <w:r w:rsidRPr="00560747">
        <w:rPr>
          <w:rFonts w:cs="Times New Roman"/>
          <w:spacing w:val="-20"/>
          <w:sz w:val="28"/>
          <w:szCs w:val="28"/>
        </w:rPr>
        <w:t xml:space="preserve">: </w:t>
      </w:r>
      <w:hyperlink r:id="rId9" w:anchor="a326667" w:history="1">
        <w:r w:rsidR="00560747" w:rsidRPr="0077385F">
          <w:rPr>
            <w:rStyle w:val="ad"/>
            <w:rFonts w:cs="Times New Roman"/>
            <w:spacing w:val="-20"/>
            <w:sz w:val="28"/>
            <w:szCs w:val="28"/>
          </w:rPr>
          <w:t>http://uk.practicallaw.com/0-503-0054?service=pensions#a326667</w:t>
        </w:r>
      </w:hyperlink>
      <w:r w:rsidRPr="00560747">
        <w:rPr>
          <w:rFonts w:cs="Times New Roman"/>
          <w:spacing w:val="-20"/>
          <w:sz w:val="28"/>
          <w:szCs w:val="28"/>
        </w:rPr>
        <w:t>.</w:t>
      </w:r>
    </w:p>
    <w:p w:rsidR="00DE388F" w:rsidRPr="00560747" w:rsidRDefault="00DE388F" w:rsidP="00560747">
      <w:pPr>
        <w:pStyle w:val="ac"/>
        <w:numPr>
          <w:ilvl w:val="0"/>
          <w:numId w:val="25"/>
        </w:numPr>
        <w:spacing w:line="360" w:lineRule="auto"/>
        <w:ind w:left="567" w:hanging="567"/>
        <w:jc w:val="both"/>
        <w:rPr>
          <w:rFonts w:cs="Times New Roman"/>
          <w:spacing w:val="-20"/>
          <w:sz w:val="28"/>
          <w:szCs w:val="28"/>
        </w:rPr>
      </w:pPr>
      <w:r w:rsidRPr="00560747">
        <w:rPr>
          <w:rFonts w:cs="Times New Roman"/>
          <w:spacing w:val="-20"/>
          <w:sz w:val="28"/>
          <w:szCs w:val="28"/>
        </w:rPr>
        <w:t>Mead</w:t>
      </w:r>
      <w:r w:rsidR="00FD3F72" w:rsidRPr="00560747">
        <w:rPr>
          <w:rFonts w:cs="Times New Roman"/>
          <w:spacing w:val="-20"/>
          <w:sz w:val="28"/>
          <w:szCs w:val="28"/>
        </w:rPr>
        <w:t>, G</w:t>
      </w:r>
      <w:r w:rsidRPr="00560747">
        <w:rPr>
          <w:rFonts w:cs="Times New Roman"/>
          <w:spacing w:val="-20"/>
          <w:sz w:val="28"/>
          <w:szCs w:val="28"/>
        </w:rPr>
        <w:t>. Bonuses and Emplo</w:t>
      </w:r>
      <w:r w:rsidR="00FD3F72" w:rsidRPr="00560747">
        <w:rPr>
          <w:rFonts w:cs="Times New Roman"/>
          <w:spacing w:val="-20"/>
          <w:sz w:val="28"/>
          <w:szCs w:val="28"/>
        </w:rPr>
        <w:t xml:space="preserve">yment Law a Practical Approach [Electronic resource] / </w:t>
      </w:r>
      <w:proofErr w:type="spellStart"/>
      <w:r w:rsidR="00FD3F72" w:rsidRPr="00560747">
        <w:rPr>
          <w:rFonts w:cs="Times New Roman"/>
          <w:spacing w:val="-20"/>
          <w:sz w:val="28"/>
          <w:szCs w:val="28"/>
        </w:rPr>
        <w:t>G.Mead</w:t>
      </w:r>
      <w:proofErr w:type="spellEnd"/>
      <w:r w:rsidR="00FD3F72" w:rsidRPr="00560747">
        <w:rPr>
          <w:rFonts w:cs="Times New Roman"/>
          <w:spacing w:val="-20"/>
          <w:sz w:val="28"/>
          <w:szCs w:val="28"/>
        </w:rPr>
        <w:t xml:space="preserve">. – </w:t>
      </w:r>
      <w:r w:rsidR="00FD3F72" w:rsidRPr="00560747">
        <w:rPr>
          <w:rFonts w:cs="Times New Roman"/>
          <w:spacing w:val="-20"/>
          <w:sz w:val="28"/>
          <w:szCs w:val="28"/>
          <w:lang w:val="ru-RU"/>
        </w:rPr>
        <w:t>Режим</w:t>
      </w:r>
      <w:r w:rsidR="00FD3F72" w:rsidRPr="00560747">
        <w:rPr>
          <w:rFonts w:cs="Times New Roman"/>
          <w:spacing w:val="-20"/>
          <w:sz w:val="28"/>
          <w:szCs w:val="28"/>
        </w:rPr>
        <w:t xml:space="preserve"> </w:t>
      </w:r>
      <w:r w:rsidR="00FD3F72" w:rsidRPr="00560747">
        <w:rPr>
          <w:rFonts w:cs="Times New Roman"/>
          <w:spacing w:val="-20"/>
          <w:sz w:val="28"/>
          <w:szCs w:val="28"/>
          <w:lang w:val="ru-RU"/>
        </w:rPr>
        <w:t>доступа</w:t>
      </w:r>
      <w:r w:rsidR="00FD3F72" w:rsidRPr="00560747">
        <w:rPr>
          <w:rFonts w:cs="Times New Roman"/>
          <w:spacing w:val="-20"/>
          <w:sz w:val="28"/>
          <w:szCs w:val="28"/>
        </w:rPr>
        <w:t>:</w:t>
      </w:r>
      <w:r w:rsidRPr="00560747">
        <w:rPr>
          <w:rFonts w:cs="Times New Roman"/>
          <w:spacing w:val="-20"/>
          <w:sz w:val="28"/>
          <w:szCs w:val="28"/>
        </w:rPr>
        <w:t xml:space="preserve"> http://www.reedsmith.com/files/Publication/d8439973-b4c0-416a-8c76-5e0201a0f558/Presentation/PublicationAttachment/ff89bfa5-d2b1-44</w:t>
      </w:r>
      <w:r w:rsidR="00FD3F72" w:rsidRPr="00560747">
        <w:rPr>
          <w:rFonts w:cs="Times New Roman"/>
          <w:spacing w:val="-20"/>
          <w:sz w:val="28"/>
          <w:szCs w:val="28"/>
        </w:rPr>
        <w:t>ac-88df-</w:t>
      </w:r>
      <w:r w:rsidR="00FD3F72" w:rsidRPr="00560747">
        <w:rPr>
          <w:rFonts w:cs="Times New Roman"/>
          <w:spacing w:val="-20"/>
          <w:sz w:val="28"/>
          <w:szCs w:val="28"/>
        </w:rPr>
        <w:lastRenderedPageBreak/>
        <w:t>1d20674d0026/Bonus.pdf.</w:t>
      </w:r>
    </w:p>
    <w:p w:rsidR="000F2B6B" w:rsidRPr="007446F2" w:rsidRDefault="000F2B6B" w:rsidP="00560747">
      <w:pPr>
        <w:pStyle w:val="ac"/>
        <w:numPr>
          <w:ilvl w:val="1"/>
          <w:numId w:val="24"/>
        </w:numPr>
        <w:spacing w:line="360" w:lineRule="auto"/>
        <w:ind w:left="567" w:hanging="425"/>
        <w:jc w:val="both"/>
        <w:rPr>
          <w:rFonts w:cs="Times New Roman"/>
          <w:spacing w:val="-20"/>
          <w:sz w:val="28"/>
          <w:szCs w:val="28"/>
          <w:lang w:val="ru-RU"/>
        </w:rPr>
      </w:pPr>
      <w:r w:rsidRPr="007446F2">
        <w:rPr>
          <w:rFonts w:cs="Times New Roman"/>
          <w:b/>
          <w:i/>
          <w:spacing w:val="-20"/>
          <w:sz w:val="28"/>
          <w:szCs w:val="28"/>
          <w:lang w:val="ru-RU"/>
        </w:rPr>
        <w:t>Статьи</w:t>
      </w:r>
    </w:p>
    <w:p w:rsidR="00560747" w:rsidRDefault="00503C85"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Абрамова</w:t>
      </w:r>
      <w:r w:rsidR="009C47AB" w:rsidRPr="00560747">
        <w:rPr>
          <w:rFonts w:cs="Times New Roman"/>
          <w:spacing w:val="-20"/>
          <w:sz w:val="28"/>
          <w:szCs w:val="28"/>
          <w:lang w:val="ru-RU"/>
        </w:rPr>
        <w:t>,</w:t>
      </w:r>
      <w:r w:rsidRPr="00560747">
        <w:rPr>
          <w:rFonts w:cs="Times New Roman"/>
          <w:spacing w:val="-20"/>
          <w:sz w:val="28"/>
          <w:szCs w:val="28"/>
          <w:lang w:val="ru-RU"/>
        </w:rPr>
        <w:t xml:space="preserve"> О.В. Совершенствование законодательства о поощрении </w:t>
      </w:r>
      <w:r w:rsidR="009C47AB" w:rsidRPr="00560747">
        <w:rPr>
          <w:rFonts w:cs="Times New Roman"/>
          <w:spacing w:val="-20"/>
          <w:sz w:val="28"/>
          <w:szCs w:val="28"/>
          <w:lang w:val="ru-RU"/>
        </w:rPr>
        <w:t xml:space="preserve">[Электронный ресурс] / </w:t>
      </w:r>
      <w:proofErr w:type="spellStart"/>
      <w:r w:rsidR="009C47AB" w:rsidRPr="00560747">
        <w:rPr>
          <w:rFonts w:cs="Times New Roman"/>
          <w:spacing w:val="-20"/>
          <w:sz w:val="28"/>
          <w:szCs w:val="28"/>
          <w:lang w:val="ru-RU"/>
        </w:rPr>
        <w:t>О.В.Абрамова</w:t>
      </w:r>
      <w:proofErr w:type="spellEnd"/>
      <w:r w:rsidR="009C47AB" w:rsidRPr="00560747">
        <w:rPr>
          <w:rFonts w:cs="Times New Roman"/>
          <w:spacing w:val="-20"/>
          <w:sz w:val="28"/>
          <w:szCs w:val="28"/>
          <w:lang w:val="ru-RU"/>
        </w:rPr>
        <w:t xml:space="preserve"> // Трудовое право. - 2006. - №4. – СПС </w:t>
      </w:r>
      <w:r w:rsidRPr="00560747">
        <w:rPr>
          <w:rFonts w:cs="Times New Roman"/>
          <w:spacing w:val="-20"/>
          <w:sz w:val="28"/>
          <w:szCs w:val="28"/>
          <w:lang w:val="ru-RU"/>
        </w:rPr>
        <w:t>«</w:t>
      </w:r>
      <w:proofErr w:type="spellStart"/>
      <w:r w:rsidRPr="00560747">
        <w:rPr>
          <w:rFonts w:cs="Times New Roman"/>
          <w:spacing w:val="-20"/>
          <w:sz w:val="28"/>
          <w:szCs w:val="28"/>
          <w:lang w:val="ru-RU"/>
        </w:rPr>
        <w:t>КонсультантПлюс</w:t>
      </w:r>
      <w:proofErr w:type="spellEnd"/>
      <w:r w:rsidRPr="00560747">
        <w:rPr>
          <w:rFonts w:cs="Times New Roman"/>
          <w:spacing w:val="-20"/>
          <w:sz w:val="28"/>
          <w:szCs w:val="28"/>
          <w:lang w:val="ru-RU"/>
        </w:rPr>
        <w:t>».</w:t>
      </w:r>
    </w:p>
    <w:p w:rsidR="00560747" w:rsidRDefault="000A121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Герасимов</w:t>
      </w:r>
      <w:r w:rsidR="000E19C6" w:rsidRPr="00560747">
        <w:rPr>
          <w:rFonts w:cs="Times New Roman"/>
          <w:spacing w:val="-20"/>
          <w:sz w:val="28"/>
          <w:szCs w:val="28"/>
          <w:lang w:val="ru-RU"/>
        </w:rPr>
        <w:t>,</w:t>
      </w:r>
      <w:r w:rsidRPr="00560747">
        <w:rPr>
          <w:rFonts w:cs="Times New Roman"/>
          <w:spacing w:val="-20"/>
          <w:sz w:val="28"/>
          <w:szCs w:val="28"/>
          <w:lang w:val="ru-RU"/>
        </w:rPr>
        <w:t xml:space="preserve"> </w:t>
      </w:r>
      <w:proofErr w:type="gramStart"/>
      <w:r w:rsidRPr="00560747">
        <w:rPr>
          <w:rFonts w:cs="Times New Roman"/>
          <w:spacing w:val="-20"/>
          <w:sz w:val="28"/>
          <w:szCs w:val="28"/>
          <w:lang w:val="ru-RU"/>
        </w:rPr>
        <w:t>А.</w:t>
      </w:r>
      <w:proofErr w:type="gramEnd"/>
      <w:r w:rsidRPr="00560747">
        <w:rPr>
          <w:rFonts w:cs="Times New Roman"/>
          <w:spacing w:val="-20"/>
          <w:sz w:val="28"/>
          <w:szCs w:val="28"/>
          <w:lang w:val="ru-RU"/>
        </w:rPr>
        <w:t xml:space="preserve"> На что НЕ может рассчитывать работник при выплате заработной платы </w:t>
      </w:r>
      <w:r w:rsidR="000E19C6" w:rsidRPr="00560747">
        <w:rPr>
          <w:rFonts w:cs="Times New Roman"/>
          <w:spacing w:val="-20"/>
          <w:sz w:val="28"/>
          <w:szCs w:val="28"/>
          <w:lang w:val="ru-RU"/>
        </w:rPr>
        <w:t xml:space="preserve">/ </w:t>
      </w:r>
      <w:proofErr w:type="spellStart"/>
      <w:r w:rsidR="000E19C6" w:rsidRPr="00560747">
        <w:rPr>
          <w:rFonts w:cs="Times New Roman"/>
          <w:spacing w:val="-20"/>
          <w:sz w:val="28"/>
          <w:szCs w:val="28"/>
          <w:lang w:val="ru-RU"/>
        </w:rPr>
        <w:t>А.Герасимов</w:t>
      </w:r>
      <w:proofErr w:type="spellEnd"/>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2012. </w:t>
      </w:r>
      <w:r w:rsidR="000E19C6" w:rsidRPr="00560747">
        <w:rPr>
          <w:rFonts w:cs="Times New Roman"/>
          <w:spacing w:val="-20"/>
          <w:sz w:val="28"/>
          <w:szCs w:val="28"/>
          <w:lang w:val="ru-RU"/>
        </w:rPr>
        <w:t xml:space="preserve">- </w:t>
      </w:r>
      <w:r w:rsidRPr="00560747">
        <w:rPr>
          <w:rFonts w:cs="Times New Roman"/>
          <w:spacing w:val="-20"/>
          <w:sz w:val="28"/>
          <w:szCs w:val="28"/>
          <w:lang w:val="ru-RU"/>
        </w:rPr>
        <w:t>№ 6.</w:t>
      </w:r>
      <w:r w:rsidR="000E19C6" w:rsidRPr="00560747">
        <w:rPr>
          <w:rFonts w:cs="Times New Roman"/>
          <w:spacing w:val="-20"/>
          <w:sz w:val="28"/>
          <w:szCs w:val="28"/>
          <w:lang w:val="ru-RU"/>
        </w:rPr>
        <w:t xml:space="preserve"> - С.51-56.</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Гладков</w:t>
      </w:r>
      <w:r w:rsidR="000C571B" w:rsidRPr="00560747">
        <w:rPr>
          <w:rFonts w:cs="Times New Roman"/>
          <w:spacing w:val="-20"/>
          <w:sz w:val="28"/>
          <w:szCs w:val="28"/>
          <w:lang w:val="ru-RU"/>
        </w:rPr>
        <w:t>,</w:t>
      </w:r>
      <w:r w:rsidRPr="00560747">
        <w:rPr>
          <w:rFonts w:cs="Times New Roman"/>
          <w:spacing w:val="-20"/>
          <w:sz w:val="28"/>
          <w:szCs w:val="28"/>
          <w:lang w:val="ru-RU"/>
        </w:rPr>
        <w:t xml:space="preserve"> Н. Неприкосновенный минимум </w:t>
      </w:r>
      <w:r w:rsidR="000C571B" w:rsidRPr="00560747">
        <w:rPr>
          <w:rFonts w:cs="Times New Roman"/>
          <w:spacing w:val="-20"/>
          <w:sz w:val="28"/>
          <w:szCs w:val="28"/>
          <w:lang w:val="ru-RU"/>
        </w:rPr>
        <w:t xml:space="preserve">/ </w:t>
      </w:r>
      <w:proofErr w:type="spellStart"/>
      <w:r w:rsidR="000C571B" w:rsidRPr="00560747">
        <w:rPr>
          <w:rFonts w:cs="Times New Roman"/>
          <w:spacing w:val="-20"/>
          <w:sz w:val="28"/>
          <w:szCs w:val="28"/>
          <w:lang w:val="ru-RU"/>
        </w:rPr>
        <w:t>Н.Гладков</w:t>
      </w:r>
      <w:proofErr w:type="spellEnd"/>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 Кадровик. Трудовое право для кадровика. </w:t>
      </w:r>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2009. </w:t>
      </w:r>
      <w:r w:rsidR="000C571B" w:rsidRPr="00560747">
        <w:rPr>
          <w:rFonts w:cs="Times New Roman"/>
          <w:spacing w:val="-20"/>
          <w:sz w:val="28"/>
          <w:szCs w:val="28"/>
          <w:lang w:val="ru-RU"/>
        </w:rPr>
        <w:t xml:space="preserve">- </w:t>
      </w:r>
      <w:r w:rsidRPr="00560747">
        <w:rPr>
          <w:rFonts w:cs="Times New Roman"/>
          <w:spacing w:val="-20"/>
          <w:sz w:val="28"/>
          <w:szCs w:val="28"/>
          <w:lang w:val="ru-RU"/>
        </w:rPr>
        <w:t>№10.</w:t>
      </w:r>
      <w:r w:rsidR="000C571B" w:rsidRPr="00560747">
        <w:rPr>
          <w:rFonts w:cs="Times New Roman"/>
          <w:spacing w:val="-20"/>
          <w:sz w:val="28"/>
          <w:szCs w:val="28"/>
          <w:lang w:val="ru-RU"/>
        </w:rPr>
        <w:t xml:space="preserve"> – С.58-65.</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Дракина</w:t>
      </w:r>
      <w:r w:rsidR="000C571B" w:rsidRPr="00560747">
        <w:rPr>
          <w:rFonts w:cs="Times New Roman"/>
          <w:spacing w:val="-20"/>
          <w:sz w:val="28"/>
          <w:szCs w:val="28"/>
          <w:lang w:val="ru-RU"/>
        </w:rPr>
        <w:t>,</w:t>
      </w:r>
      <w:r w:rsidRPr="00560747">
        <w:rPr>
          <w:rFonts w:cs="Times New Roman"/>
          <w:spacing w:val="-20"/>
          <w:sz w:val="28"/>
          <w:szCs w:val="28"/>
          <w:lang w:val="ru-RU"/>
        </w:rPr>
        <w:t xml:space="preserve"> М.Н. К вопросу о соотношении понятий «поощрение» и «стимулирование» в юридической науке [Электронный ресурс] </w:t>
      </w:r>
      <w:r w:rsidR="000C571B" w:rsidRPr="00560747">
        <w:rPr>
          <w:rFonts w:cs="Times New Roman"/>
          <w:spacing w:val="-20"/>
          <w:sz w:val="28"/>
          <w:szCs w:val="28"/>
          <w:lang w:val="ru-RU"/>
        </w:rPr>
        <w:t xml:space="preserve">/ </w:t>
      </w:r>
      <w:proofErr w:type="spellStart"/>
      <w:r w:rsidR="000C571B" w:rsidRPr="00560747">
        <w:rPr>
          <w:rFonts w:cs="Times New Roman"/>
          <w:spacing w:val="-20"/>
          <w:sz w:val="28"/>
          <w:szCs w:val="28"/>
          <w:lang w:val="ru-RU"/>
        </w:rPr>
        <w:t>М.Н.Дракина</w:t>
      </w:r>
      <w:proofErr w:type="spellEnd"/>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 Юридическое образование и наука. </w:t>
      </w:r>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2008. </w:t>
      </w:r>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№1. </w:t>
      </w:r>
      <w:r w:rsidR="000C571B" w:rsidRPr="00560747">
        <w:rPr>
          <w:rFonts w:cs="Times New Roman"/>
          <w:spacing w:val="-20"/>
          <w:sz w:val="28"/>
          <w:szCs w:val="28"/>
          <w:lang w:val="ru-RU"/>
        </w:rPr>
        <w:t xml:space="preserve">– СПС </w:t>
      </w:r>
      <w:r w:rsidRPr="00560747">
        <w:rPr>
          <w:rFonts w:cs="Times New Roman"/>
          <w:spacing w:val="-20"/>
          <w:sz w:val="28"/>
          <w:szCs w:val="28"/>
          <w:lang w:val="ru-RU"/>
        </w:rPr>
        <w:t>«</w:t>
      </w:r>
      <w:proofErr w:type="spellStart"/>
      <w:r w:rsidRPr="00560747">
        <w:rPr>
          <w:rFonts w:cs="Times New Roman"/>
          <w:spacing w:val="-20"/>
          <w:sz w:val="28"/>
          <w:szCs w:val="28"/>
          <w:lang w:val="ru-RU"/>
        </w:rPr>
        <w:t>КонсультантПлюс</w:t>
      </w:r>
      <w:proofErr w:type="spellEnd"/>
      <w:r w:rsidRPr="00560747">
        <w:rPr>
          <w:rFonts w:cs="Times New Roman"/>
          <w:spacing w:val="-20"/>
          <w:sz w:val="28"/>
          <w:szCs w:val="28"/>
          <w:lang w:val="ru-RU"/>
        </w:rPr>
        <w:t>».</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Епишина</w:t>
      </w:r>
      <w:r w:rsidR="000C571B" w:rsidRPr="00560747">
        <w:rPr>
          <w:rFonts w:cs="Times New Roman"/>
          <w:spacing w:val="-20"/>
          <w:sz w:val="28"/>
          <w:szCs w:val="28"/>
          <w:lang w:val="ru-RU"/>
        </w:rPr>
        <w:t>,</w:t>
      </w:r>
      <w:r w:rsidRPr="00560747">
        <w:rPr>
          <w:rFonts w:cs="Times New Roman"/>
          <w:spacing w:val="-20"/>
          <w:sz w:val="28"/>
          <w:szCs w:val="28"/>
          <w:lang w:val="ru-RU"/>
        </w:rPr>
        <w:t xml:space="preserve"> А. Опционные программы как один из механизмов долгосрочного стимулирования руководителей коммерческих организаций </w:t>
      </w:r>
      <w:r w:rsidR="000C571B" w:rsidRPr="00560747">
        <w:rPr>
          <w:rFonts w:cs="Times New Roman"/>
          <w:spacing w:val="-20"/>
          <w:sz w:val="28"/>
          <w:szCs w:val="28"/>
          <w:lang w:val="ru-RU"/>
        </w:rPr>
        <w:t xml:space="preserve">/ </w:t>
      </w:r>
      <w:proofErr w:type="spellStart"/>
      <w:r w:rsidR="000C571B" w:rsidRPr="00560747">
        <w:rPr>
          <w:rFonts w:cs="Times New Roman"/>
          <w:spacing w:val="-20"/>
          <w:sz w:val="28"/>
          <w:szCs w:val="28"/>
          <w:lang w:val="ru-RU"/>
        </w:rPr>
        <w:t>А.Епишина</w:t>
      </w:r>
      <w:proofErr w:type="spellEnd"/>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 Вопросы трудового права. </w:t>
      </w:r>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2012. </w:t>
      </w:r>
      <w:r w:rsidR="000C571B" w:rsidRPr="00560747">
        <w:rPr>
          <w:rFonts w:cs="Times New Roman"/>
          <w:spacing w:val="-20"/>
          <w:sz w:val="28"/>
          <w:szCs w:val="28"/>
          <w:lang w:val="ru-RU"/>
        </w:rPr>
        <w:t xml:space="preserve">- </w:t>
      </w:r>
      <w:r w:rsidRPr="00560747">
        <w:rPr>
          <w:rFonts w:cs="Times New Roman"/>
          <w:spacing w:val="-20"/>
          <w:sz w:val="28"/>
          <w:szCs w:val="28"/>
          <w:lang w:val="ru-RU"/>
        </w:rPr>
        <w:t>№10.</w:t>
      </w:r>
      <w:r w:rsidR="000C571B" w:rsidRPr="00560747">
        <w:rPr>
          <w:rFonts w:cs="Times New Roman"/>
          <w:spacing w:val="-20"/>
          <w:sz w:val="28"/>
          <w:szCs w:val="28"/>
          <w:lang w:val="ru-RU"/>
        </w:rPr>
        <w:t xml:space="preserve"> – С.65-72.</w:t>
      </w:r>
    </w:p>
    <w:p w:rsidR="00560747" w:rsidRDefault="00DF379A"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Ершова</w:t>
      </w:r>
      <w:r w:rsidR="000E19C6" w:rsidRPr="00560747">
        <w:rPr>
          <w:rFonts w:cs="Times New Roman"/>
          <w:spacing w:val="-20"/>
          <w:sz w:val="28"/>
          <w:szCs w:val="28"/>
          <w:lang w:val="ru-RU"/>
        </w:rPr>
        <w:t>,</w:t>
      </w:r>
      <w:r w:rsidRPr="00560747">
        <w:rPr>
          <w:rFonts w:cs="Times New Roman"/>
          <w:spacing w:val="-20"/>
          <w:sz w:val="28"/>
          <w:szCs w:val="28"/>
          <w:lang w:val="ru-RU"/>
        </w:rPr>
        <w:t xml:space="preserve"> Е. Судебные споры, связанные с уплатой стимулирующих выплат </w:t>
      </w:r>
      <w:r w:rsidR="000E19C6" w:rsidRPr="00560747">
        <w:rPr>
          <w:rFonts w:cs="Times New Roman"/>
          <w:spacing w:val="-20"/>
          <w:sz w:val="28"/>
          <w:szCs w:val="28"/>
          <w:lang w:val="ru-RU"/>
        </w:rPr>
        <w:t xml:space="preserve">/ </w:t>
      </w:r>
      <w:proofErr w:type="spellStart"/>
      <w:r w:rsidR="000E19C6" w:rsidRPr="00560747">
        <w:rPr>
          <w:rFonts w:cs="Times New Roman"/>
          <w:spacing w:val="-20"/>
          <w:sz w:val="28"/>
          <w:szCs w:val="28"/>
          <w:lang w:val="ru-RU"/>
        </w:rPr>
        <w:t>Е.Ершова</w:t>
      </w:r>
      <w:proofErr w:type="spellEnd"/>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2013. </w:t>
      </w:r>
      <w:r w:rsidR="000E19C6" w:rsidRPr="00560747">
        <w:rPr>
          <w:rFonts w:cs="Times New Roman"/>
          <w:spacing w:val="-20"/>
          <w:sz w:val="28"/>
          <w:szCs w:val="28"/>
          <w:lang w:val="ru-RU"/>
        </w:rPr>
        <w:t xml:space="preserve">- </w:t>
      </w:r>
      <w:r w:rsidRPr="00560747">
        <w:rPr>
          <w:rFonts w:cs="Times New Roman"/>
          <w:spacing w:val="-20"/>
          <w:sz w:val="28"/>
          <w:szCs w:val="28"/>
          <w:lang w:val="ru-RU"/>
        </w:rPr>
        <w:t>№ 11.</w:t>
      </w:r>
      <w:r w:rsidR="000E19C6" w:rsidRPr="00560747">
        <w:rPr>
          <w:rFonts w:cs="Times New Roman"/>
          <w:spacing w:val="-20"/>
          <w:sz w:val="28"/>
          <w:szCs w:val="28"/>
          <w:lang w:val="ru-RU"/>
        </w:rPr>
        <w:t xml:space="preserve"> – С.85-100.</w:t>
      </w:r>
    </w:p>
    <w:p w:rsidR="00560747" w:rsidRDefault="000E7F3B"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Забрамная</w:t>
      </w:r>
      <w:proofErr w:type="spellEnd"/>
      <w:r w:rsidR="009C47AB" w:rsidRPr="00560747">
        <w:rPr>
          <w:rFonts w:cs="Times New Roman"/>
          <w:spacing w:val="-20"/>
          <w:sz w:val="28"/>
          <w:szCs w:val="28"/>
          <w:lang w:val="ru-RU"/>
        </w:rPr>
        <w:t>,</w:t>
      </w:r>
      <w:r w:rsidRPr="00560747">
        <w:rPr>
          <w:rFonts w:cs="Times New Roman"/>
          <w:spacing w:val="-20"/>
          <w:sz w:val="28"/>
          <w:szCs w:val="28"/>
          <w:lang w:val="ru-RU"/>
        </w:rPr>
        <w:t xml:space="preserve"> Е. Чтоб не жить на одн</w:t>
      </w:r>
      <w:r w:rsidR="009C47AB" w:rsidRPr="00560747">
        <w:rPr>
          <w:rFonts w:cs="Times New Roman"/>
          <w:spacing w:val="-20"/>
          <w:sz w:val="28"/>
          <w:szCs w:val="28"/>
          <w:lang w:val="ru-RU"/>
        </w:rPr>
        <w:t xml:space="preserve">у зарплату [Электронный ресурс] / </w:t>
      </w:r>
      <w:proofErr w:type="spellStart"/>
      <w:r w:rsidR="009C47AB" w:rsidRPr="00560747">
        <w:rPr>
          <w:rFonts w:cs="Times New Roman"/>
          <w:spacing w:val="-20"/>
          <w:sz w:val="28"/>
          <w:szCs w:val="28"/>
          <w:lang w:val="ru-RU"/>
        </w:rPr>
        <w:t>Е.Забрамная</w:t>
      </w:r>
      <w:proofErr w:type="spellEnd"/>
      <w:r w:rsidR="009C47AB" w:rsidRPr="00560747">
        <w:rPr>
          <w:rFonts w:cs="Times New Roman"/>
          <w:spacing w:val="-20"/>
          <w:sz w:val="28"/>
          <w:szCs w:val="28"/>
          <w:lang w:val="ru-RU"/>
        </w:rPr>
        <w:t xml:space="preserve"> //</w:t>
      </w:r>
      <w:r w:rsidRPr="00560747">
        <w:rPr>
          <w:rFonts w:cs="Times New Roman"/>
          <w:spacing w:val="-20"/>
          <w:sz w:val="28"/>
          <w:szCs w:val="28"/>
          <w:lang w:val="ru-RU"/>
        </w:rPr>
        <w:t xml:space="preserve"> </w:t>
      </w:r>
      <w:r w:rsidR="009C47AB" w:rsidRPr="00560747">
        <w:rPr>
          <w:rFonts w:cs="Times New Roman"/>
          <w:spacing w:val="-20"/>
          <w:sz w:val="28"/>
          <w:szCs w:val="28"/>
          <w:lang w:val="ru-RU"/>
        </w:rPr>
        <w:t xml:space="preserve">ЭЖ-Юрист.  - 2007. - №25. – СПС </w:t>
      </w:r>
      <w:r w:rsidRPr="00560747">
        <w:rPr>
          <w:rFonts w:cs="Times New Roman"/>
          <w:spacing w:val="-20"/>
          <w:sz w:val="28"/>
          <w:szCs w:val="28"/>
          <w:lang w:val="ru-RU"/>
        </w:rPr>
        <w:t>«</w:t>
      </w:r>
      <w:proofErr w:type="spellStart"/>
      <w:r w:rsidRPr="00560747">
        <w:rPr>
          <w:rFonts w:cs="Times New Roman"/>
          <w:spacing w:val="-20"/>
          <w:sz w:val="28"/>
          <w:szCs w:val="28"/>
          <w:lang w:val="ru-RU"/>
        </w:rPr>
        <w:t>КонсультантПлюс</w:t>
      </w:r>
      <w:proofErr w:type="spellEnd"/>
      <w:r w:rsidRPr="00560747">
        <w:rPr>
          <w:rFonts w:cs="Times New Roman"/>
          <w:spacing w:val="-20"/>
          <w:sz w:val="28"/>
          <w:szCs w:val="28"/>
          <w:lang w:val="ru-RU"/>
        </w:rPr>
        <w:t>».</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Завгородний</w:t>
      </w:r>
      <w:proofErr w:type="spellEnd"/>
      <w:r w:rsidR="005B5B9A" w:rsidRPr="00560747">
        <w:rPr>
          <w:rFonts w:cs="Times New Roman"/>
          <w:spacing w:val="-20"/>
          <w:sz w:val="28"/>
          <w:szCs w:val="28"/>
          <w:lang w:val="ru-RU"/>
        </w:rPr>
        <w:t xml:space="preserve">, А.В. </w:t>
      </w:r>
      <w:r w:rsidRPr="00560747">
        <w:rPr>
          <w:rFonts w:cs="Times New Roman"/>
          <w:spacing w:val="-20"/>
          <w:sz w:val="28"/>
          <w:szCs w:val="28"/>
          <w:lang w:val="ru-RU"/>
        </w:rPr>
        <w:t xml:space="preserve">Некоторые формы материального стимулирования труда работников: стимулирующие выплаты и опционные программы </w:t>
      </w:r>
      <w:r w:rsidR="005B5B9A" w:rsidRPr="00560747">
        <w:rPr>
          <w:rFonts w:cs="Times New Roman"/>
          <w:spacing w:val="-20"/>
          <w:sz w:val="28"/>
          <w:szCs w:val="28"/>
          <w:lang w:val="ru-RU"/>
        </w:rPr>
        <w:t xml:space="preserve">/ </w:t>
      </w:r>
      <w:proofErr w:type="spellStart"/>
      <w:r w:rsidR="005B5B9A" w:rsidRPr="00560747">
        <w:rPr>
          <w:rFonts w:cs="Times New Roman"/>
          <w:spacing w:val="-20"/>
          <w:sz w:val="28"/>
          <w:szCs w:val="28"/>
          <w:lang w:val="ru-RU"/>
        </w:rPr>
        <w:t>А.В.Завгородний</w:t>
      </w:r>
      <w:proofErr w:type="spellEnd"/>
      <w:r w:rsidR="005B5B9A" w:rsidRPr="00560747">
        <w:rPr>
          <w:rFonts w:cs="Times New Roman"/>
          <w:spacing w:val="-20"/>
          <w:sz w:val="28"/>
          <w:szCs w:val="28"/>
          <w:lang w:val="ru-RU"/>
        </w:rPr>
        <w:t xml:space="preserve">, </w:t>
      </w:r>
      <w:proofErr w:type="spellStart"/>
      <w:r w:rsidR="005B5B9A" w:rsidRPr="00560747">
        <w:rPr>
          <w:rFonts w:cs="Times New Roman"/>
          <w:spacing w:val="-20"/>
          <w:sz w:val="28"/>
          <w:szCs w:val="28"/>
          <w:lang w:val="ru-RU"/>
        </w:rPr>
        <w:t>В.В.Ахматшин</w:t>
      </w:r>
      <w:proofErr w:type="spellEnd"/>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 Евразийский юридический журнал. </w:t>
      </w:r>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2013. </w:t>
      </w:r>
      <w:r w:rsidR="005B5B9A" w:rsidRPr="00560747">
        <w:rPr>
          <w:rFonts w:cs="Times New Roman"/>
          <w:spacing w:val="-20"/>
          <w:sz w:val="28"/>
          <w:szCs w:val="28"/>
          <w:lang w:val="ru-RU"/>
        </w:rPr>
        <w:t xml:space="preserve">- </w:t>
      </w:r>
      <w:r w:rsidRPr="00560747">
        <w:rPr>
          <w:rFonts w:cs="Times New Roman"/>
          <w:spacing w:val="-20"/>
          <w:sz w:val="28"/>
          <w:szCs w:val="28"/>
          <w:lang w:val="ru-RU"/>
        </w:rPr>
        <w:t>№1</w:t>
      </w:r>
      <w:r w:rsidR="005B5B9A" w:rsidRPr="00560747">
        <w:rPr>
          <w:rFonts w:cs="Times New Roman"/>
          <w:spacing w:val="-20"/>
          <w:sz w:val="28"/>
          <w:szCs w:val="28"/>
          <w:lang w:val="ru-RU"/>
        </w:rPr>
        <w:t>. – С.131-135.</w:t>
      </w:r>
    </w:p>
    <w:p w:rsidR="00560747" w:rsidRDefault="00503C85"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Иванова</w:t>
      </w:r>
      <w:r w:rsidR="000E19C6" w:rsidRPr="00560747">
        <w:rPr>
          <w:rFonts w:cs="Times New Roman"/>
          <w:spacing w:val="-20"/>
          <w:sz w:val="28"/>
          <w:szCs w:val="28"/>
          <w:lang w:val="ru-RU"/>
        </w:rPr>
        <w:t>,</w:t>
      </w:r>
      <w:r w:rsidRPr="00560747">
        <w:rPr>
          <w:rFonts w:cs="Times New Roman"/>
          <w:spacing w:val="-20"/>
          <w:sz w:val="28"/>
          <w:szCs w:val="28"/>
          <w:lang w:val="ru-RU"/>
        </w:rPr>
        <w:t xml:space="preserve"> М. Споры о невыплате, уменьшении и несвоевременной выплате премий </w:t>
      </w:r>
      <w:r w:rsidR="000E19C6" w:rsidRPr="00560747">
        <w:rPr>
          <w:rFonts w:cs="Times New Roman"/>
          <w:spacing w:val="-20"/>
          <w:sz w:val="28"/>
          <w:szCs w:val="28"/>
          <w:lang w:val="ru-RU"/>
        </w:rPr>
        <w:t xml:space="preserve">/ </w:t>
      </w:r>
      <w:proofErr w:type="spellStart"/>
      <w:r w:rsidR="000E19C6" w:rsidRPr="00560747">
        <w:rPr>
          <w:rFonts w:cs="Times New Roman"/>
          <w:spacing w:val="-20"/>
          <w:sz w:val="28"/>
          <w:szCs w:val="28"/>
          <w:lang w:val="ru-RU"/>
        </w:rPr>
        <w:t>М.Иванова</w:t>
      </w:r>
      <w:proofErr w:type="spellEnd"/>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2014. </w:t>
      </w:r>
      <w:r w:rsidR="000E19C6" w:rsidRPr="00560747">
        <w:rPr>
          <w:rFonts w:cs="Times New Roman"/>
          <w:spacing w:val="-20"/>
          <w:sz w:val="28"/>
          <w:szCs w:val="28"/>
          <w:lang w:val="ru-RU"/>
        </w:rPr>
        <w:t xml:space="preserve">- </w:t>
      </w:r>
      <w:r w:rsidRPr="00560747">
        <w:rPr>
          <w:rFonts w:cs="Times New Roman"/>
          <w:spacing w:val="-20"/>
          <w:sz w:val="28"/>
          <w:szCs w:val="28"/>
          <w:lang w:val="ru-RU"/>
        </w:rPr>
        <w:t>№2.</w:t>
      </w:r>
      <w:r w:rsidR="000E19C6" w:rsidRPr="00560747">
        <w:rPr>
          <w:rFonts w:cs="Times New Roman"/>
          <w:spacing w:val="-20"/>
          <w:sz w:val="28"/>
          <w:szCs w:val="28"/>
          <w:lang w:val="ru-RU"/>
        </w:rPr>
        <w:t xml:space="preserve"> – С.29-41.</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Казакова</w:t>
      </w:r>
      <w:r w:rsidR="000D23EB" w:rsidRPr="00560747">
        <w:rPr>
          <w:rFonts w:cs="Times New Roman"/>
          <w:spacing w:val="-20"/>
          <w:sz w:val="28"/>
          <w:szCs w:val="28"/>
          <w:lang w:val="ru-RU"/>
        </w:rPr>
        <w:t>,</w:t>
      </w:r>
      <w:r w:rsidRPr="00560747">
        <w:rPr>
          <w:rFonts w:cs="Times New Roman"/>
          <w:spacing w:val="-20"/>
          <w:sz w:val="28"/>
          <w:szCs w:val="28"/>
          <w:lang w:val="ru-RU"/>
        </w:rPr>
        <w:t xml:space="preserve"> Г.В. О стимулирующей роли заработной платы </w:t>
      </w:r>
      <w:r w:rsidR="000D23EB" w:rsidRPr="00560747">
        <w:rPr>
          <w:rFonts w:cs="Times New Roman"/>
          <w:spacing w:val="-20"/>
          <w:sz w:val="28"/>
          <w:szCs w:val="28"/>
          <w:lang w:val="ru-RU"/>
        </w:rPr>
        <w:t xml:space="preserve">/ </w:t>
      </w:r>
      <w:proofErr w:type="spellStart"/>
      <w:r w:rsidR="000D23EB" w:rsidRPr="00560747">
        <w:rPr>
          <w:rFonts w:cs="Times New Roman"/>
          <w:spacing w:val="-20"/>
          <w:sz w:val="28"/>
          <w:szCs w:val="28"/>
          <w:lang w:val="ru-RU"/>
        </w:rPr>
        <w:t>Г.В.Казакова</w:t>
      </w:r>
      <w:proofErr w:type="spellEnd"/>
      <w:r w:rsidR="000D23EB" w:rsidRPr="00560747">
        <w:rPr>
          <w:rFonts w:cs="Times New Roman"/>
          <w:spacing w:val="-20"/>
          <w:sz w:val="28"/>
          <w:szCs w:val="28"/>
          <w:lang w:val="ru-RU"/>
        </w:rPr>
        <w:t xml:space="preserve"> </w:t>
      </w:r>
      <w:r w:rsidRPr="00560747">
        <w:rPr>
          <w:rFonts w:cs="Times New Roman"/>
          <w:spacing w:val="-20"/>
          <w:sz w:val="28"/>
          <w:szCs w:val="28"/>
          <w:lang w:val="ru-RU"/>
        </w:rPr>
        <w:t>// Современные проблемы эффективности регулирования обществ</w:t>
      </w:r>
      <w:r w:rsidR="000D23EB" w:rsidRPr="00560747">
        <w:rPr>
          <w:rFonts w:cs="Times New Roman"/>
          <w:spacing w:val="-20"/>
          <w:sz w:val="28"/>
          <w:szCs w:val="28"/>
          <w:lang w:val="ru-RU"/>
        </w:rPr>
        <w:t>енных отношений: сб. науч. тр.;</w:t>
      </w:r>
      <w:r w:rsidRPr="00560747">
        <w:rPr>
          <w:rFonts w:cs="Times New Roman"/>
          <w:spacing w:val="-20"/>
          <w:sz w:val="28"/>
          <w:szCs w:val="28"/>
          <w:lang w:val="ru-RU"/>
        </w:rPr>
        <w:t xml:space="preserve"> под общ</w:t>
      </w:r>
      <w:proofErr w:type="gramStart"/>
      <w:r w:rsidRPr="00560747">
        <w:rPr>
          <w:rFonts w:cs="Times New Roman"/>
          <w:spacing w:val="-20"/>
          <w:sz w:val="28"/>
          <w:szCs w:val="28"/>
          <w:lang w:val="ru-RU"/>
        </w:rPr>
        <w:t>.</w:t>
      </w:r>
      <w:proofErr w:type="gramEnd"/>
      <w:r w:rsidRPr="00560747">
        <w:rPr>
          <w:rFonts w:cs="Times New Roman"/>
          <w:spacing w:val="-20"/>
          <w:sz w:val="28"/>
          <w:szCs w:val="28"/>
          <w:lang w:val="ru-RU"/>
        </w:rPr>
        <w:t xml:space="preserve"> </w:t>
      </w:r>
      <w:proofErr w:type="gramStart"/>
      <w:r w:rsidRPr="00560747">
        <w:rPr>
          <w:rFonts w:cs="Times New Roman"/>
          <w:spacing w:val="-20"/>
          <w:sz w:val="28"/>
          <w:szCs w:val="28"/>
          <w:lang w:val="ru-RU"/>
        </w:rPr>
        <w:t>р</w:t>
      </w:r>
      <w:proofErr w:type="gramEnd"/>
      <w:r w:rsidRPr="00560747">
        <w:rPr>
          <w:rFonts w:cs="Times New Roman"/>
          <w:spacing w:val="-20"/>
          <w:sz w:val="28"/>
          <w:szCs w:val="28"/>
          <w:lang w:val="ru-RU"/>
        </w:rPr>
        <w:t xml:space="preserve">ед. </w:t>
      </w:r>
      <w:proofErr w:type="spellStart"/>
      <w:r w:rsidRPr="00560747">
        <w:rPr>
          <w:rFonts w:cs="Times New Roman"/>
          <w:spacing w:val="-20"/>
          <w:sz w:val="28"/>
          <w:szCs w:val="28"/>
          <w:lang w:val="ru-RU"/>
        </w:rPr>
        <w:t>О.А.Заячковского</w:t>
      </w:r>
      <w:proofErr w:type="spellEnd"/>
      <w:r w:rsidRPr="00560747">
        <w:rPr>
          <w:rFonts w:cs="Times New Roman"/>
          <w:spacing w:val="-20"/>
          <w:sz w:val="28"/>
          <w:szCs w:val="28"/>
          <w:lang w:val="ru-RU"/>
        </w:rPr>
        <w:t xml:space="preserve">. </w:t>
      </w:r>
      <w:r w:rsidR="000D23EB" w:rsidRPr="00560747">
        <w:rPr>
          <w:rFonts w:cs="Times New Roman"/>
          <w:spacing w:val="-20"/>
          <w:sz w:val="28"/>
          <w:szCs w:val="28"/>
          <w:lang w:val="ru-RU"/>
        </w:rPr>
        <w:t xml:space="preserve">– </w:t>
      </w:r>
      <w:r w:rsidRPr="00560747">
        <w:rPr>
          <w:rFonts w:cs="Times New Roman"/>
          <w:spacing w:val="-20"/>
          <w:sz w:val="28"/>
          <w:szCs w:val="28"/>
          <w:lang w:val="ru-RU"/>
        </w:rPr>
        <w:t>Калининград</w:t>
      </w:r>
      <w:r w:rsidR="000D23EB" w:rsidRPr="00560747">
        <w:rPr>
          <w:rFonts w:cs="Times New Roman"/>
          <w:spacing w:val="-20"/>
          <w:sz w:val="28"/>
          <w:szCs w:val="28"/>
          <w:lang w:val="ru-RU"/>
        </w:rPr>
        <w:t xml:space="preserve">: Изд-во РГУ им. </w:t>
      </w:r>
      <w:proofErr w:type="spellStart"/>
      <w:r w:rsidR="000D23EB" w:rsidRPr="00560747">
        <w:rPr>
          <w:rFonts w:cs="Times New Roman"/>
          <w:spacing w:val="-20"/>
          <w:sz w:val="28"/>
          <w:szCs w:val="28"/>
          <w:lang w:val="ru-RU"/>
        </w:rPr>
        <w:t>И.Канта</w:t>
      </w:r>
      <w:proofErr w:type="spellEnd"/>
      <w:r w:rsidRPr="00560747">
        <w:rPr>
          <w:rFonts w:cs="Times New Roman"/>
          <w:spacing w:val="-20"/>
          <w:sz w:val="28"/>
          <w:szCs w:val="28"/>
          <w:lang w:val="ru-RU"/>
        </w:rPr>
        <w:t>, 2006.</w:t>
      </w:r>
      <w:r w:rsidR="000D23EB" w:rsidRPr="00560747">
        <w:rPr>
          <w:rFonts w:cs="Times New Roman"/>
          <w:spacing w:val="-20"/>
          <w:sz w:val="28"/>
          <w:szCs w:val="28"/>
          <w:lang w:val="ru-RU"/>
        </w:rPr>
        <w:t xml:space="preserve"> – С.88-96.</w:t>
      </w:r>
    </w:p>
    <w:p w:rsidR="00560747" w:rsidRDefault="00DF379A"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Каменская</w:t>
      </w:r>
      <w:r w:rsidR="000E19C6" w:rsidRPr="00560747">
        <w:rPr>
          <w:rFonts w:cs="Times New Roman"/>
          <w:spacing w:val="-20"/>
          <w:sz w:val="28"/>
          <w:szCs w:val="28"/>
          <w:lang w:val="ru-RU"/>
        </w:rPr>
        <w:t>,</w:t>
      </w:r>
      <w:r w:rsidRPr="00560747">
        <w:rPr>
          <w:rFonts w:cs="Times New Roman"/>
          <w:spacing w:val="-20"/>
          <w:sz w:val="28"/>
          <w:szCs w:val="28"/>
          <w:lang w:val="ru-RU"/>
        </w:rPr>
        <w:t xml:space="preserve"> С.В. Ретроспективный анализ премирования работников в условиях дальнейшего развития трудовых отношений </w:t>
      </w:r>
      <w:r w:rsidR="000E19C6" w:rsidRPr="00560747">
        <w:rPr>
          <w:rFonts w:cs="Times New Roman"/>
          <w:spacing w:val="-20"/>
          <w:sz w:val="28"/>
          <w:szCs w:val="28"/>
          <w:lang w:val="ru-RU"/>
        </w:rPr>
        <w:t xml:space="preserve">/ </w:t>
      </w:r>
      <w:proofErr w:type="spellStart"/>
      <w:r w:rsidR="000E19C6" w:rsidRPr="00560747">
        <w:rPr>
          <w:rFonts w:cs="Times New Roman"/>
          <w:spacing w:val="-20"/>
          <w:sz w:val="28"/>
          <w:szCs w:val="28"/>
          <w:lang w:val="ru-RU"/>
        </w:rPr>
        <w:t>С.В.Каменская</w:t>
      </w:r>
      <w:proofErr w:type="spellEnd"/>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в России и за рубежом.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2014. </w:t>
      </w:r>
      <w:r w:rsidR="000E19C6" w:rsidRPr="00560747">
        <w:rPr>
          <w:rFonts w:cs="Times New Roman"/>
          <w:spacing w:val="-20"/>
          <w:sz w:val="28"/>
          <w:szCs w:val="28"/>
          <w:lang w:val="ru-RU"/>
        </w:rPr>
        <w:t xml:space="preserve">- </w:t>
      </w:r>
      <w:r w:rsidRPr="00560747">
        <w:rPr>
          <w:rFonts w:cs="Times New Roman"/>
          <w:spacing w:val="-20"/>
          <w:sz w:val="28"/>
          <w:szCs w:val="28"/>
          <w:lang w:val="ru-RU"/>
        </w:rPr>
        <w:t>№ 1.</w:t>
      </w:r>
      <w:r w:rsidR="000E19C6" w:rsidRPr="00560747">
        <w:rPr>
          <w:rFonts w:cs="Times New Roman"/>
          <w:spacing w:val="-20"/>
          <w:sz w:val="28"/>
          <w:szCs w:val="28"/>
          <w:lang w:val="ru-RU"/>
        </w:rPr>
        <w:t xml:space="preserve"> – С.34-37.</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Киселев</w:t>
      </w:r>
      <w:r w:rsidR="000E19C6" w:rsidRPr="00560747">
        <w:rPr>
          <w:rFonts w:cs="Times New Roman"/>
          <w:spacing w:val="-20"/>
          <w:sz w:val="28"/>
          <w:szCs w:val="28"/>
          <w:lang w:val="ru-RU"/>
        </w:rPr>
        <w:t>,</w:t>
      </w:r>
      <w:r w:rsidRPr="00560747">
        <w:rPr>
          <w:rFonts w:cs="Times New Roman"/>
          <w:spacing w:val="-20"/>
          <w:sz w:val="28"/>
          <w:szCs w:val="28"/>
          <w:lang w:val="ru-RU"/>
        </w:rPr>
        <w:t xml:space="preserve"> </w:t>
      </w:r>
      <w:proofErr w:type="gramStart"/>
      <w:r w:rsidRPr="00560747">
        <w:rPr>
          <w:rFonts w:cs="Times New Roman"/>
          <w:spacing w:val="-20"/>
          <w:sz w:val="28"/>
          <w:szCs w:val="28"/>
          <w:lang w:val="ru-RU"/>
        </w:rPr>
        <w:t>А.</w:t>
      </w:r>
      <w:proofErr w:type="gramEnd"/>
      <w:r w:rsidRPr="00560747">
        <w:rPr>
          <w:rFonts w:cs="Times New Roman"/>
          <w:spacing w:val="-20"/>
          <w:sz w:val="28"/>
          <w:szCs w:val="28"/>
          <w:lang w:val="ru-RU"/>
        </w:rPr>
        <w:t xml:space="preserve"> За что лишают </w:t>
      </w:r>
      <w:r w:rsidR="000E19C6" w:rsidRPr="00560747">
        <w:rPr>
          <w:rFonts w:cs="Times New Roman"/>
          <w:spacing w:val="-20"/>
          <w:sz w:val="28"/>
          <w:szCs w:val="28"/>
          <w:lang w:val="ru-RU"/>
        </w:rPr>
        <w:t>премиальных</w:t>
      </w:r>
      <w:r w:rsidRPr="00560747">
        <w:rPr>
          <w:rFonts w:cs="Times New Roman"/>
          <w:spacing w:val="-20"/>
          <w:sz w:val="28"/>
          <w:szCs w:val="28"/>
          <w:lang w:val="ru-RU"/>
        </w:rPr>
        <w:t xml:space="preserve"> </w:t>
      </w:r>
      <w:r w:rsidR="000E19C6" w:rsidRPr="00560747">
        <w:rPr>
          <w:rFonts w:cs="Times New Roman"/>
          <w:spacing w:val="-20"/>
          <w:sz w:val="28"/>
          <w:szCs w:val="28"/>
          <w:lang w:val="ru-RU"/>
        </w:rPr>
        <w:t xml:space="preserve">/ </w:t>
      </w:r>
      <w:proofErr w:type="spellStart"/>
      <w:r w:rsidR="000E19C6" w:rsidRPr="00560747">
        <w:rPr>
          <w:rFonts w:cs="Times New Roman"/>
          <w:spacing w:val="-20"/>
          <w:sz w:val="28"/>
          <w:szCs w:val="28"/>
          <w:lang w:val="ru-RU"/>
        </w:rPr>
        <w:t>А.Киселев</w:t>
      </w:r>
      <w:proofErr w:type="spellEnd"/>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 ЭЖ-Юрист.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2013.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№46. </w:t>
      </w:r>
      <w:r w:rsidR="000E19C6" w:rsidRPr="00560747">
        <w:rPr>
          <w:rFonts w:cs="Times New Roman"/>
          <w:spacing w:val="-20"/>
          <w:sz w:val="28"/>
          <w:szCs w:val="28"/>
          <w:lang w:val="ru-RU"/>
        </w:rPr>
        <w:t>– С.13.</w:t>
      </w:r>
    </w:p>
    <w:p w:rsidR="00560747" w:rsidRDefault="009743D0"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lastRenderedPageBreak/>
        <w:t>Козина</w:t>
      </w:r>
      <w:r w:rsidR="000D23EB" w:rsidRPr="00560747">
        <w:rPr>
          <w:rFonts w:cs="Times New Roman"/>
          <w:spacing w:val="-20"/>
          <w:sz w:val="28"/>
          <w:szCs w:val="28"/>
          <w:lang w:val="ru-RU"/>
        </w:rPr>
        <w:t>,</w:t>
      </w:r>
      <w:r w:rsidRPr="00560747">
        <w:rPr>
          <w:rFonts w:cs="Times New Roman"/>
          <w:spacing w:val="-20"/>
          <w:sz w:val="28"/>
          <w:szCs w:val="28"/>
          <w:lang w:val="ru-RU"/>
        </w:rPr>
        <w:t xml:space="preserve"> Е.В. </w:t>
      </w:r>
      <w:proofErr w:type="spellStart"/>
      <w:r w:rsidRPr="00560747">
        <w:rPr>
          <w:rFonts w:cs="Times New Roman"/>
          <w:spacing w:val="-20"/>
          <w:sz w:val="28"/>
          <w:szCs w:val="28"/>
          <w:lang w:val="ru-RU"/>
        </w:rPr>
        <w:t>Депремирование</w:t>
      </w:r>
      <w:proofErr w:type="spellEnd"/>
      <w:r w:rsidRPr="00560747">
        <w:rPr>
          <w:rFonts w:cs="Times New Roman"/>
          <w:spacing w:val="-20"/>
          <w:sz w:val="28"/>
          <w:szCs w:val="28"/>
          <w:lang w:val="ru-RU"/>
        </w:rPr>
        <w:t>. Пять вопросов работодателей</w:t>
      </w:r>
      <w:r w:rsidR="000D23EB" w:rsidRPr="00560747">
        <w:rPr>
          <w:rFonts w:cs="Times New Roman"/>
          <w:spacing w:val="-20"/>
          <w:sz w:val="28"/>
          <w:szCs w:val="28"/>
          <w:lang w:val="ru-RU"/>
        </w:rPr>
        <w:t xml:space="preserve"> /</w:t>
      </w:r>
      <w:r w:rsidRPr="00560747">
        <w:rPr>
          <w:rFonts w:cs="Times New Roman"/>
          <w:spacing w:val="-20"/>
          <w:sz w:val="28"/>
          <w:szCs w:val="28"/>
          <w:lang w:val="ru-RU"/>
        </w:rPr>
        <w:t xml:space="preserve"> </w:t>
      </w:r>
      <w:proofErr w:type="spellStart"/>
      <w:r w:rsidR="000D23EB" w:rsidRPr="00560747">
        <w:rPr>
          <w:rFonts w:cs="Times New Roman"/>
          <w:spacing w:val="-20"/>
          <w:sz w:val="28"/>
          <w:szCs w:val="28"/>
          <w:lang w:val="ru-RU"/>
        </w:rPr>
        <w:t>Е.В.Козина</w:t>
      </w:r>
      <w:proofErr w:type="spellEnd"/>
      <w:r w:rsidR="000D23EB"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Трудовые споры. </w:t>
      </w:r>
      <w:r w:rsidR="000D23EB" w:rsidRPr="00560747">
        <w:rPr>
          <w:rFonts w:cs="Times New Roman"/>
          <w:spacing w:val="-20"/>
          <w:sz w:val="28"/>
          <w:szCs w:val="28"/>
          <w:lang w:val="ru-RU"/>
        </w:rPr>
        <w:t xml:space="preserve">- </w:t>
      </w:r>
      <w:r w:rsidRPr="00560747">
        <w:rPr>
          <w:rFonts w:cs="Times New Roman"/>
          <w:spacing w:val="-20"/>
          <w:sz w:val="28"/>
          <w:szCs w:val="28"/>
          <w:lang w:val="ru-RU"/>
        </w:rPr>
        <w:t xml:space="preserve">2011. </w:t>
      </w:r>
      <w:r w:rsidR="000D23EB" w:rsidRPr="00560747">
        <w:rPr>
          <w:rFonts w:cs="Times New Roman"/>
          <w:spacing w:val="-20"/>
          <w:sz w:val="28"/>
          <w:szCs w:val="28"/>
          <w:lang w:val="ru-RU"/>
        </w:rPr>
        <w:t xml:space="preserve">- </w:t>
      </w:r>
      <w:r w:rsidRPr="00560747">
        <w:rPr>
          <w:rFonts w:cs="Times New Roman"/>
          <w:spacing w:val="-20"/>
          <w:sz w:val="28"/>
          <w:szCs w:val="28"/>
          <w:lang w:val="ru-RU"/>
        </w:rPr>
        <w:t>№2.</w:t>
      </w:r>
      <w:r w:rsidR="000D23EB" w:rsidRPr="00560747">
        <w:rPr>
          <w:rFonts w:cs="Times New Roman"/>
          <w:spacing w:val="-20"/>
          <w:sz w:val="28"/>
          <w:szCs w:val="28"/>
          <w:lang w:val="ru-RU"/>
        </w:rPr>
        <w:t xml:space="preserve"> – С.28-33.</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Козина</w:t>
      </w:r>
      <w:r w:rsidR="005B5B9A" w:rsidRPr="00560747">
        <w:rPr>
          <w:rFonts w:cs="Times New Roman"/>
          <w:spacing w:val="-20"/>
          <w:sz w:val="28"/>
          <w:szCs w:val="28"/>
          <w:lang w:val="ru-RU"/>
        </w:rPr>
        <w:t>,</w:t>
      </w:r>
      <w:r w:rsidRPr="00560747">
        <w:rPr>
          <w:rFonts w:cs="Times New Roman"/>
          <w:spacing w:val="-20"/>
          <w:sz w:val="28"/>
          <w:szCs w:val="28"/>
          <w:lang w:val="ru-RU"/>
        </w:rPr>
        <w:t xml:space="preserve"> Е.В. «Минимальный </w:t>
      </w:r>
      <w:proofErr w:type="gramStart"/>
      <w:r w:rsidRPr="00560747">
        <w:rPr>
          <w:rFonts w:cs="Times New Roman"/>
          <w:spacing w:val="-20"/>
          <w:sz w:val="28"/>
          <w:szCs w:val="28"/>
          <w:lang w:val="ru-RU"/>
        </w:rPr>
        <w:t>размер оплаты труда</w:t>
      </w:r>
      <w:proofErr w:type="gramEnd"/>
      <w:r w:rsidRPr="00560747">
        <w:rPr>
          <w:rFonts w:cs="Times New Roman"/>
          <w:spacing w:val="-20"/>
          <w:sz w:val="28"/>
          <w:szCs w:val="28"/>
          <w:lang w:val="ru-RU"/>
        </w:rPr>
        <w:t xml:space="preserve">» и «размер минимальной заработной платы»: терминологическая разница в действующем законодательстве, проблемы </w:t>
      </w:r>
      <w:proofErr w:type="spellStart"/>
      <w:r w:rsidRPr="00560747">
        <w:rPr>
          <w:rFonts w:cs="Times New Roman"/>
          <w:spacing w:val="-20"/>
          <w:sz w:val="28"/>
          <w:szCs w:val="28"/>
          <w:lang w:val="ru-RU"/>
        </w:rPr>
        <w:t>правоприменения</w:t>
      </w:r>
      <w:proofErr w:type="spellEnd"/>
      <w:r w:rsidRPr="00560747">
        <w:rPr>
          <w:rFonts w:cs="Times New Roman"/>
          <w:spacing w:val="-20"/>
          <w:sz w:val="28"/>
          <w:szCs w:val="28"/>
          <w:lang w:val="ru-RU"/>
        </w:rPr>
        <w:t xml:space="preserve"> и позиция Верховного Суда Российской Федерации </w:t>
      </w:r>
      <w:r w:rsidR="005B5B9A" w:rsidRPr="00560747">
        <w:rPr>
          <w:rFonts w:cs="Times New Roman"/>
          <w:spacing w:val="-20"/>
          <w:sz w:val="28"/>
          <w:szCs w:val="28"/>
          <w:lang w:val="ru-RU"/>
        </w:rPr>
        <w:t xml:space="preserve">/ </w:t>
      </w:r>
      <w:proofErr w:type="spellStart"/>
      <w:r w:rsidR="005B5B9A" w:rsidRPr="00560747">
        <w:rPr>
          <w:rFonts w:cs="Times New Roman"/>
          <w:spacing w:val="-20"/>
          <w:sz w:val="28"/>
          <w:szCs w:val="28"/>
          <w:lang w:val="ru-RU"/>
        </w:rPr>
        <w:t>Е.В.Козина</w:t>
      </w:r>
      <w:proofErr w:type="spellEnd"/>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w:t>
      </w:r>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2010. </w:t>
      </w:r>
      <w:r w:rsidR="005B5B9A" w:rsidRPr="00560747">
        <w:rPr>
          <w:rFonts w:cs="Times New Roman"/>
          <w:spacing w:val="-20"/>
          <w:sz w:val="28"/>
          <w:szCs w:val="28"/>
          <w:lang w:val="ru-RU"/>
        </w:rPr>
        <w:t xml:space="preserve">- </w:t>
      </w:r>
      <w:r w:rsidRPr="00560747">
        <w:rPr>
          <w:rFonts w:cs="Times New Roman"/>
          <w:spacing w:val="-20"/>
          <w:sz w:val="28"/>
          <w:szCs w:val="28"/>
          <w:lang w:val="ru-RU"/>
        </w:rPr>
        <w:t>№ 6.</w:t>
      </w:r>
      <w:r w:rsidR="005B5B9A" w:rsidRPr="00560747">
        <w:rPr>
          <w:rFonts w:cs="Times New Roman"/>
          <w:spacing w:val="-20"/>
          <w:sz w:val="28"/>
          <w:szCs w:val="28"/>
          <w:lang w:val="ru-RU"/>
        </w:rPr>
        <w:t xml:space="preserve"> – С.61-71.</w:t>
      </w:r>
    </w:p>
    <w:p w:rsidR="00560747" w:rsidRDefault="005031C2"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Королева</w:t>
      </w:r>
      <w:r w:rsidR="00A14A47" w:rsidRPr="00560747">
        <w:rPr>
          <w:rFonts w:cs="Times New Roman"/>
          <w:spacing w:val="-20"/>
          <w:sz w:val="28"/>
          <w:szCs w:val="28"/>
          <w:lang w:val="ru-RU"/>
        </w:rPr>
        <w:t>,</w:t>
      </w:r>
      <w:r w:rsidRPr="00560747">
        <w:rPr>
          <w:rFonts w:cs="Times New Roman"/>
          <w:spacing w:val="-20"/>
          <w:sz w:val="28"/>
          <w:szCs w:val="28"/>
          <w:lang w:val="ru-RU"/>
        </w:rPr>
        <w:t xml:space="preserve"> Е. Премирование работников. Как избежать превращения права компании в ее обязанность </w:t>
      </w:r>
      <w:r w:rsidR="00A14A47" w:rsidRPr="00560747">
        <w:rPr>
          <w:rFonts w:cs="Times New Roman"/>
          <w:spacing w:val="-20"/>
          <w:sz w:val="28"/>
          <w:szCs w:val="28"/>
          <w:lang w:val="ru-RU"/>
        </w:rPr>
        <w:t xml:space="preserve">/ </w:t>
      </w:r>
      <w:proofErr w:type="spellStart"/>
      <w:r w:rsidR="00A14A47" w:rsidRPr="00560747">
        <w:rPr>
          <w:rFonts w:cs="Times New Roman"/>
          <w:spacing w:val="-20"/>
          <w:sz w:val="28"/>
          <w:szCs w:val="28"/>
          <w:lang w:val="ru-RU"/>
        </w:rPr>
        <w:t>Е.Королева</w:t>
      </w:r>
      <w:proofErr w:type="spellEnd"/>
      <w:r w:rsidR="00A14A47"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Трудовые споры. </w:t>
      </w:r>
      <w:r w:rsidR="00A14A47" w:rsidRPr="00560747">
        <w:rPr>
          <w:rFonts w:cs="Times New Roman"/>
          <w:spacing w:val="-20"/>
          <w:sz w:val="28"/>
          <w:szCs w:val="28"/>
          <w:lang w:val="ru-RU"/>
        </w:rPr>
        <w:t xml:space="preserve">- </w:t>
      </w:r>
      <w:r w:rsidRPr="00560747">
        <w:rPr>
          <w:rFonts w:cs="Times New Roman"/>
          <w:spacing w:val="-20"/>
          <w:sz w:val="28"/>
          <w:szCs w:val="28"/>
          <w:lang w:val="ru-RU"/>
        </w:rPr>
        <w:t xml:space="preserve">2014. </w:t>
      </w:r>
      <w:r w:rsidR="00A14A47" w:rsidRPr="00560747">
        <w:rPr>
          <w:rFonts w:cs="Times New Roman"/>
          <w:spacing w:val="-20"/>
          <w:sz w:val="28"/>
          <w:szCs w:val="28"/>
          <w:lang w:val="ru-RU"/>
        </w:rPr>
        <w:t xml:space="preserve">- </w:t>
      </w:r>
      <w:r w:rsidRPr="00560747">
        <w:rPr>
          <w:rFonts w:cs="Times New Roman"/>
          <w:spacing w:val="-20"/>
          <w:sz w:val="28"/>
          <w:szCs w:val="28"/>
          <w:lang w:val="ru-RU"/>
        </w:rPr>
        <w:t>№2.</w:t>
      </w:r>
      <w:r w:rsidR="00A14A47" w:rsidRPr="00560747">
        <w:rPr>
          <w:rFonts w:cs="Times New Roman"/>
          <w:spacing w:val="-20"/>
          <w:sz w:val="28"/>
          <w:szCs w:val="28"/>
          <w:lang w:val="ru-RU"/>
        </w:rPr>
        <w:t xml:space="preserve"> – С.28-50.</w:t>
      </w:r>
    </w:p>
    <w:p w:rsidR="00560747" w:rsidRDefault="000E19C6"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Махмутов</w:t>
      </w:r>
      <w:proofErr w:type="spellEnd"/>
      <w:r w:rsidRPr="00560747">
        <w:rPr>
          <w:rFonts w:cs="Times New Roman"/>
          <w:spacing w:val="-20"/>
          <w:sz w:val="28"/>
          <w:szCs w:val="28"/>
          <w:lang w:val="ru-RU"/>
        </w:rPr>
        <w:t xml:space="preserve">, Ф. </w:t>
      </w:r>
      <w:r w:rsidR="00332C12" w:rsidRPr="00560747">
        <w:rPr>
          <w:rFonts w:cs="Times New Roman"/>
          <w:spacing w:val="-20"/>
          <w:sz w:val="28"/>
          <w:szCs w:val="28"/>
          <w:lang w:val="ru-RU"/>
        </w:rPr>
        <w:t xml:space="preserve">Премии: право или обязанность работодателя? </w:t>
      </w:r>
      <w:r w:rsidRPr="00560747">
        <w:rPr>
          <w:rFonts w:cs="Times New Roman"/>
          <w:spacing w:val="-20"/>
          <w:sz w:val="28"/>
          <w:szCs w:val="28"/>
          <w:lang w:val="ru-RU"/>
        </w:rPr>
        <w:t xml:space="preserve">/ </w:t>
      </w:r>
      <w:proofErr w:type="spellStart"/>
      <w:r w:rsidRPr="00560747">
        <w:rPr>
          <w:rFonts w:cs="Times New Roman"/>
          <w:spacing w:val="-20"/>
          <w:sz w:val="28"/>
          <w:szCs w:val="28"/>
          <w:lang w:val="ru-RU"/>
        </w:rPr>
        <w:t>Ф.Махмутов</w:t>
      </w:r>
      <w:proofErr w:type="spellEnd"/>
      <w:r w:rsidRPr="00560747">
        <w:rPr>
          <w:rFonts w:cs="Times New Roman"/>
          <w:spacing w:val="-20"/>
          <w:sz w:val="28"/>
          <w:szCs w:val="28"/>
          <w:lang w:val="ru-RU"/>
        </w:rPr>
        <w:t xml:space="preserve"> </w:t>
      </w:r>
      <w:r w:rsidR="00332C12" w:rsidRPr="00560747">
        <w:rPr>
          <w:rFonts w:cs="Times New Roman"/>
          <w:spacing w:val="-20"/>
          <w:sz w:val="28"/>
          <w:szCs w:val="28"/>
          <w:lang w:val="ru-RU"/>
        </w:rPr>
        <w:t xml:space="preserve">// Трудовое право. </w:t>
      </w:r>
      <w:r w:rsidRPr="00560747">
        <w:rPr>
          <w:rFonts w:cs="Times New Roman"/>
          <w:spacing w:val="-20"/>
          <w:sz w:val="28"/>
          <w:szCs w:val="28"/>
          <w:lang w:val="ru-RU"/>
        </w:rPr>
        <w:t xml:space="preserve">- </w:t>
      </w:r>
      <w:r w:rsidR="00332C12" w:rsidRPr="00560747">
        <w:rPr>
          <w:rFonts w:cs="Times New Roman"/>
          <w:spacing w:val="-20"/>
          <w:sz w:val="28"/>
          <w:szCs w:val="28"/>
          <w:lang w:val="ru-RU"/>
        </w:rPr>
        <w:t xml:space="preserve">2013. </w:t>
      </w:r>
      <w:r w:rsidRPr="00560747">
        <w:rPr>
          <w:rFonts w:cs="Times New Roman"/>
          <w:spacing w:val="-20"/>
          <w:sz w:val="28"/>
          <w:szCs w:val="28"/>
          <w:lang w:val="ru-RU"/>
        </w:rPr>
        <w:t xml:space="preserve">- </w:t>
      </w:r>
      <w:r w:rsidR="00332C12" w:rsidRPr="00560747">
        <w:rPr>
          <w:rFonts w:cs="Times New Roman"/>
          <w:spacing w:val="-20"/>
          <w:sz w:val="28"/>
          <w:szCs w:val="28"/>
          <w:lang w:val="ru-RU"/>
        </w:rPr>
        <w:t xml:space="preserve">№6. </w:t>
      </w:r>
      <w:r w:rsidRPr="00560747">
        <w:rPr>
          <w:rFonts w:cs="Times New Roman"/>
          <w:spacing w:val="-20"/>
          <w:sz w:val="28"/>
          <w:szCs w:val="28"/>
          <w:lang w:val="ru-RU"/>
        </w:rPr>
        <w:t>– С.61-77.</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Мжаванадзе</w:t>
      </w:r>
      <w:proofErr w:type="spellEnd"/>
      <w:r w:rsidR="005B5B9A" w:rsidRPr="00560747">
        <w:rPr>
          <w:rFonts w:cs="Times New Roman"/>
          <w:spacing w:val="-20"/>
          <w:sz w:val="28"/>
          <w:szCs w:val="28"/>
          <w:lang w:val="ru-RU"/>
        </w:rPr>
        <w:t>,</w:t>
      </w:r>
      <w:r w:rsidRPr="00560747">
        <w:rPr>
          <w:rFonts w:cs="Times New Roman"/>
          <w:spacing w:val="-20"/>
          <w:sz w:val="28"/>
          <w:szCs w:val="28"/>
          <w:lang w:val="ru-RU"/>
        </w:rPr>
        <w:t xml:space="preserve"> Э.А. Актуальные вопросы регулирования заработной платы в международной практике </w:t>
      </w:r>
      <w:r w:rsidR="005B5B9A" w:rsidRPr="00560747">
        <w:rPr>
          <w:rFonts w:cs="Times New Roman"/>
          <w:spacing w:val="-20"/>
          <w:sz w:val="28"/>
          <w:szCs w:val="28"/>
          <w:lang w:val="ru-RU"/>
        </w:rPr>
        <w:t xml:space="preserve">/ </w:t>
      </w:r>
      <w:proofErr w:type="spellStart"/>
      <w:r w:rsidR="005B5B9A" w:rsidRPr="00560747">
        <w:rPr>
          <w:rFonts w:cs="Times New Roman"/>
          <w:spacing w:val="-20"/>
          <w:sz w:val="28"/>
          <w:szCs w:val="28"/>
          <w:lang w:val="ru-RU"/>
        </w:rPr>
        <w:t>Э.А.Мжаванадзе</w:t>
      </w:r>
      <w:proofErr w:type="spellEnd"/>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в России и за рубежом. </w:t>
      </w:r>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2014. </w:t>
      </w:r>
      <w:r w:rsidR="005B5B9A" w:rsidRPr="00560747">
        <w:rPr>
          <w:rFonts w:cs="Times New Roman"/>
          <w:spacing w:val="-20"/>
          <w:sz w:val="28"/>
          <w:szCs w:val="28"/>
          <w:lang w:val="ru-RU"/>
        </w:rPr>
        <w:t xml:space="preserve">- </w:t>
      </w:r>
      <w:r w:rsidRPr="00560747">
        <w:rPr>
          <w:rFonts w:cs="Times New Roman"/>
          <w:spacing w:val="-20"/>
          <w:sz w:val="28"/>
          <w:szCs w:val="28"/>
          <w:lang w:val="ru-RU"/>
        </w:rPr>
        <w:t>№ 1.</w:t>
      </w:r>
      <w:r w:rsidR="005B5B9A" w:rsidRPr="00560747">
        <w:rPr>
          <w:rFonts w:cs="Times New Roman"/>
          <w:spacing w:val="-20"/>
          <w:sz w:val="28"/>
          <w:szCs w:val="28"/>
          <w:lang w:val="ru-RU"/>
        </w:rPr>
        <w:t xml:space="preserve"> – С.42-45.</w:t>
      </w:r>
    </w:p>
    <w:p w:rsidR="00560747" w:rsidRDefault="00F2572B"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Набойсенко</w:t>
      </w:r>
      <w:proofErr w:type="spellEnd"/>
      <w:r w:rsidR="005B5B9A" w:rsidRPr="00560747">
        <w:rPr>
          <w:rFonts w:cs="Times New Roman"/>
          <w:spacing w:val="-20"/>
          <w:sz w:val="28"/>
          <w:szCs w:val="28"/>
          <w:lang w:val="ru-RU"/>
        </w:rPr>
        <w:t>,</w:t>
      </w:r>
      <w:r w:rsidRPr="00560747">
        <w:rPr>
          <w:rFonts w:cs="Times New Roman"/>
          <w:spacing w:val="-20"/>
          <w:sz w:val="28"/>
          <w:szCs w:val="28"/>
          <w:lang w:val="ru-RU"/>
        </w:rPr>
        <w:t xml:space="preserve"> Д.В. Судебная защита стимулирующих выплат </w:t>
      </w:r>
      <w:r w:rsidR="005B5B9A" w:rsidRPr="00560747">
        <w:rPr>
          <w:rFonts w:cs="Times New Roman"/>
          <w:spacing w:val="-20"/>
          <w:sz w:val="28"/>
          <w:szCs w:val="28"/>
          <w:lang w:val="ru-RU"/>
        </w:rPr>
        <w:t xml:space="preserve">/ </w:t>
      </w:r>
      <w:proofErr w:type="spellStart"/>
      <w:r w:rsidR="005B5B9A" w:rsidRPr="00560747">
        <w:rPr>
          <w:rFonts w:cs="Times New Roman"/>
          <w:spacing w:val="-20"/>
          <w:sz w:val="28"/>
          <w:szCs w:val="28"/>
          <w:lang w:val="ru-RU"/>
        </w:rPr>
        <w:t>Д.В.Набойсенко</w:t>
      </w:r>
      <w:proofErr w:type="spellEnd"/>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 Адвокатская практика. </w:t>
      </w:r>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2015. </w:t>
      </w:r>
      <w:r w:rsidR="005B5B9A" w:rsidRPr="00560747">
        <w:rPr>
          <w:rFonts w:cs="Times New Roman"/>
          <w:spacing w:val="-20"/>
          <w:sz w:val="28"/>
          <w:szCs w:val="28"/>
          <w:lang w:val="ru-RU"/>
        </w:rPr>
        <w:t xml:space="preserve">- </w:t>
      </w:r>
      <w:r w:rsidRPr="00560747">
        <w:rPr>
          <w:rFonts w:cs="Times New Roman"/>
          <w:spacing w:val="-20"/>
          <w:sz w:val="28"/>
          <w:szCs w:val="28"/>
          <w:lang w:val="ru-RU"/>
        </w:rPr>
        <w:t>№ 1.</w:t>
      </w:r>
      <w:r w:rsidR="005B5B9A" w:rsidRPr="00560747">
        <w:rPr>
          <w:rFonts w:cs="Times New Roman"/>
          <w:spacing w:val="-20"/>
          <w:sz w:val="28"/>
          <w:szCs w:val="28"/>
          <w:lang w:val="ru-RU"/>
        </w:rPr>
        <w:t xml:space="preserve"> – С.17-21.</w:t>
      </w:r>
    </w:p>
    <w:p w:rsidR="00560747" w:rsidRDefault="00203A2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Овсянникова</w:t>
      </w:r>
      <w:r w:rsidR="000E19C6" w:rsidRPr="00560747">
        <w:rPr>
          <w:rFonts w:cs="Times New Roman"/>
          <w:spacing w:val="-20"/>
          <w:sz w:val="28"/>
          <w:szCs w:val="28"/>
          <w:lang w:val="ru-RU"/>
        </w:rPr>
        <w:t>,</w:t>
      </w:r>
      <w:r w:rsidRPr="00560747">
        <w:rPr>
          <w:rFonts w:cs="Times New Roman"/>
          <w:spacing w:val="-20"/>
          <w:sz w:val="28"/>
          <w:szCs w:val="28"/>
          <w:lang w:val="ru-RU"/>
        </w:rPr>
        <w:t xml:space="preserve"> Е. Невыплата премии </w:t>
      </w:r>
      <w:r w:rsidR="000E19C6" w:rsidRPr="00560747">
        <w:rPr>
          <w:rFonts w:cs="Times New Roman"/>
          <w:spacing w:val="-20"/>
          <w:sz w:val="28"/>
          <w:szCs w:val="28"/>
          <w:lang w:val="ru-RU"/>
        </w:rPr>
        <w:t xml:space="preserve">/ </w:t>
      </w:r>
      <w:proofErr w:type="spellStart"/>
      <w:r w:rsidR="000E19C6" w:rsidRPr="00560747">
        <w:rPr>
          <w:rFonts w:cs="Times New Roman"/>
          <w:spacing w:val="-20"/>
          <w:sz w:val="28"/>
          <w:szCs w:val="28"/>
          <w:lang w:val="ru-RU"/>
        </w:rPr>
        <w:t>Е.Овсянникова</w:t>
      </w:r>
      <w:proofErr w:type="spellEnd"/>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2012. </w:t>
      </w:r>
      <w:r w:rsidR="000E19C6" w:rsidRPr="00560747">
        <w:rPr>
          <w:rFonts w:cs="Times New Roman"/>
          <w:spacing w:val="-20"/>
          <w:sz w:val="28"/>
          <w:szCs w:val="28"/>
          <w:lang w:val="ru-RU"/>
        </w:rPr>
        <w:t xml:space="preserve">- </w:t>
      </w:r>
      <w:r w:rsidRPr="00560747">
        <w:rPr>
          <w:rFonts w:cs="Times New Roman"/>
          <w:spacing w:val="-20"/>
          <w:sz w:val="28"/>
          <w:szCs w:val="28"/>
          <w:lang w:val="ru-RU"/>
        </w:rPr>
        <w:t>№ 8.</w:t>
      </w:r>
      <w:r w:rsidR="000E19C6" w:rsidRPr="00560747">
        <w:rPr>
          <w:rFonts w:cs="Times New Roman"/>
          <w:spacing w:val="-20"/>
          <w:sz w:val="28"/>
          <w:szCs w:val="28"/>
          <w:lang w:val="ru-RU"/>
        </w:rPr>
        <w:t xml:space="preserve"> – С.77-88.</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Пестова</w:t>
      </w:r>
      <w:r w:rsidR="000C571B" w:rsidRPr="00560747">
        <w:rPr>
          <w:rFonts w:cs="Times New Roman"/>
          <w:spacing w:val="-20"/>
          <w:sz w:val="28"/>
          <w:szCs w:val="28"/>
          <w:lang w:val="ru-RU"/>
        </w:rPr>
        <w:t>,</w:t>
      </w:r>
      <w:r w:rsidRPr="00560747">
        <w:rPr>
          <w:rFonts w:cs="Times New Roman"/>
          <w:spacing w:val="-20"/>
          <w:sz w:val="28"/>
          <w:szCs w:val="28"/>
          <w:lang w:val="ru-RU"/>
        </w:rPr>
        <w:t xml:space="preserve"> О.К. Понятие лишения премии </w:t>
      </w:r>
      <w:r w:rsidR="000C571B" w:rsidRPr="00560747">
        <w:rPr>
          <w:rFonts w:cs="Times New Roman"/>
          <w:spacing w:val="-20"/>
          <w:sz w:val="28"/>
          <w:szCs w:val="28"/>
          <w:lang w:val="ru-RU"/>
        </w:rPr>
        <w:t xml:space="preserve">/ </w:t>
      </w:r>
      <w:proofErr w:type="spellStart"/>
      <w:r w:rsidR="000C571B" w:rsidRPr="00560747">
        <w:rPr>
          <w:rFonts w:cs="Times New Roman"/>
          <w:spacing w:val="-20"/>
          <w:sz w:val="28"/>
          <w:szCs w:val="28"/>
          <w:lang w:val="ru-RU"/>
        </w:rPr>
        <w:t>О.К.Пестова</w:t>
      </w:r>
      <w:proofErr w:type="spellEnd"/>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 Вестник Пермского университета. </w:t>
      </w:r>
      <w:r w:rsidR="000C571B" w:rsidRPr="00560747">
        <w:rPr>
          <w:rFonts w:cs="Times New Roman"/>
          <w:spacing w:val="-20"/>
          <w:sz w:val="28"/>
          <w:szCs w:val="28"/>
          <w:lang w:val="ru-RU"/>
        </w:rPr>
        <w:t xml:space="preserve">- </w:t>
      </w:r>
      <w:r w:rsidRPr="00560747">
        <w:rPr>
          <w:rFonts w:cs="Times New Roman"/>
          <w:spacing w:val="-20"/>
          <w:sz w:val="28"/>
          <w:szCs w:val="28"/>
          <w:lang w:val="ru-RU"/>
        </w:rPr>
        <w:t xml:space="preserve">2010. </w:t>
      </w:r>
      <w:r w:rsidR="000C571B" w:rsidRPr="00560747">
        <w:rPr>
          <w:rFonts w:cs="Times New Roman"/>
          <w:spacing w:val="-20"/>
          <w:sz w:val="28"/>
          <w:szCs w:val="28"/>
          <w:lang w:val="ru-RU"/>
        </w:rPr>
        <w:t xml:space="preserve">- </w:t>
      </w:r>
      <w:r w:rsidRPr="00560747">
        <w:rPr>
          <w:rFonts w:cs="Times New Roman"/>
          <w:spacing w:val="-20"/>
          <w:sz w:val="28"/>
          <w:szCs w:val="28"/>
          <w:lang w:val="ru-RU"/>
        </w:rPr>
        <w:t>№1.</w:t>
      </w:r>
      <w:r w:rsidR="000C571B" w:rsidRPr="00560747">
        <w:rPr>
          <w:rFonts w:cs="Times New Roman"/>
          <w:spacing w:val="-20"/>
          <w:sz w:val="28"/>
          <w:szCs w:val="28"/>
          <w:lang w:val="ru-RU"/>
        </w:rPr>
        <w:t xml:space="preserve"> – С.116-119.</w:t>
      </w:r>
    </w:p>
    <w:p w:rsidR="00560747" w:rsidRDefault="00DF379A"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Петров</w:t>
      </w:r>
      <w:r w:rsidR="000E19C6" w:rsidRPr="00560747">
        <w:rPr>
          <w:rFonts w:cs="Times New Roman"/>
          <w:spacing w:val="-20"/>
          <w:sz w:val="28"/>
          <w:szCs w:val="28"/>
          <w:lang w:val="ru-RU"/>
        </w:rPr>
        <w:t>,</w:t>
      </w:r>
      <w:r w:rsidRPr="00560747">
        <w:rPr>
          <w:rFonts w:cs="Times New Roman"/>
          <w:spacing w:val="-20"/>
          <w:sz w:val="28"/>
          <w:szCs w:val="28"/>
          <w:lang w:val="ru-RU"/>
        </w:rPr>
        <w:t xml:space="preserve"> А.Я. Стимулирующие выплаты: общие положения, надбавки и премии </w:t>
      </w:r>
      <w:r w:rsidR="000E19C6" w:rsidRPr="00560747">
        <w:rPr>
          <w:rFonts w:cs="Times New Roman"/>
          <w:spacing w:val="-20"/>
          <w:sz w:val="28"/>
          <w:szCs w:val="28"/>
          <w:lang w:val="ru-RU"/>
        </w:rPr>
        <w:t xml:space="preserve">/ </w:t>
      </w:r>
      <w:proofErr w:type="spellStart"/>
      <w:r w:rsidR="000E19C6" w:rsidRPr="00560747">
        <w:rPr>
          <w:rFonts w:cs="Times New Roman"/>
          <w:spacing w:val="-20"/>
          <w:sz w:val="28"/>
          <w:szCs w:val="28"/>
          <w:lang w:val="ru-RU"/>
        </w:rPr>
        <w:t>А.Я.Петров</w:t>
      </w:r>
      <w:proofErr w:type="spellEnd"/>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 Законодательство и экономика. </w:t>
      </w:r>
      <w:r w:rsidR="000E19C6" w:rsidRPr="00560747">
        <w:rPr>
          <w:rFonts w:cs="Times New Roman"/>
          <w:spacing w:val="-20"/>
          <w:sz w:val="28"/>
          <w:szCs w:val="28"/>
          <w:lang w:val="ru-RU"/>
        </w:rPr>
        <w:t xml:space="preserve">- </w:t>
      </w:r>
      <w:r w:rsidRPr="00560747">
        <w:rPr>
          <w:rFonts w:cs="Times New Roman"/>
          <w:spacing w:val="-20"/>
          <w:sz w:val="28"/>
          <w:szCs w:val="28"/>
          <w:lang w:val="ru-RU"/>
        </w:rPr>
        <w:t xml:space="preserve">2011. </w:t>
      </w:r>
      <w:r w:rsidR="000E19C6" w:rsidRPr="00560747">
        <w:rPr>
          <w:rFonts w:cs="Times New Roman"/>
          <w:spacing w:val="-20"/>
          <w:sz w:val="28"/>
          <w:szCs w:val="28"/>
          <w:lang w:val="ru-RU"/>
        </w:rPr>
        <w:t xml:space="preserve">- </w:t>
      </w:r>
      <w:r w:rsidRPr="00560747">
        <w:rPr>
          <w:rFonts w:cs="Times New Roman"/>
          <w:spacing w:val="-20"/>
          <w:sz w:val="28"/>
          <w:szCs w:val="28"/>
          <w:lang w:val="ru-RU"/>
        </w:rPr>
        <w:t>№7.</w:t>
      </w:r>
      <w:r w:rsidR="000E19C6" w:rsidRPr="00560747">
        <w:rPr>
          <w:rFonts w:cs="Times New Roman"/>
          <w:spacing w:val="-20"/>
          <w:sz w:val="28"/>
          <w:szCs w:val="28"/>
          <w:lang w:val="ru-RU"/>
        </w:rPr>
        <w:t xml:space="preserve"> – С.26-33.</w:t>
      </w:r>
    </w:p>
    <w:p w:rsidR="00560747" w:rsidRDefault="000E7F3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Романова</w:t>
      </w:r>
      <w:r w:rsidR="007E5B38" w:rsidRPr="00560747">
        <w:rPr>
          <w:rFonts w:cs="Times New Roman"/>
          <w:spacing w:val="-20"/>
          <w:sz w:val="28"/>
          <w:szCs w:val="28"/>
          <w:lang w:val="ru-RU"/>
        </w:rPr>
        <w:t>,</w:t>
      </w:r>
      <w:r w:rsidRPr="00560747">
        <w:rPr>
          <w:rFonts w:cs="Times New Roman"/>
          <w:spacing w:val="-20"/>
          <w:sz w:val="28"/>
          <w:szCs w:val="28"/>
          <w:lang w:val="ru-RU"/>
        </w:rPr>
        <w:t xml:space="preserve"> Ю.Э. Типичные ошибки, допускаемые при установлении премиальной системы оплаты труда </w:t>
      </w:r>
      <w:r w:rsidR="007E5B38" w:rsidRPr="00560747">
        <w:rPr>
          <w:rFonts w:cs="Times New Roman"/>
          <w:spacing w:val="-20"/>
          <w:sz w:val="28"/>
          <w:szCs w:val="28"/>
          <w:lang w:val="ru-RU"/>
        </w:rPr>
        <w:t xml:space="preserve">/ </w:t>
      </w:r>
      <w:proofErr w:type="spellStart"/>
      <w:r w:rsidR="007E5B38" w:rsidRPr="00560747">
        <w:rPr>
          <w:rFonts w:cs="Times New Roman"/>
          <w:spacing w:val="-20"/>
          <w:sz w:val="28"/>
          <w:szCs w:val="28"/>
          <w:lang w:val="ru-RU"/>
        </w:rPr>
        <w:t>Ю.Э.Романова</w:t>
      </w:r>
      <w:proofErr w:type="spellEnd"/>
      <w:r w:rsidR="007E5B38"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Трудовые споры. </w:t>
      </w:r>
      <w:r w:rsidR="007E5B38" w:rsidRPr="00560747">
        <w:rPr>
          <w:rFonts w:cs="Times New Roman"/>
          <w:spacing w:val="-20"/>
          <w:sz w:val="28"/>
          <w:szCs w:val="28"/>
          <w:lang w:val="ru-RU"/>
        </w:rPr>
        <w:t xml:space="preserve">- </w:t>
      </w:r>
      <w:r w:rsidRPr="00560747">
        <w:rPr>
          <w:rFonts w:cs="Times New Roman"/>
          <w:spacing w:val="-20"/>
          <w:sz w:val="28"/>
          <w:szCs w:val="28"/>
          <w:lang w:val="ru-RU"/>
        </w:rPr>
        <w:t xml:space="preserve">2007. </w:t>
      </w:r>
      <w:r w:rsidR="007E5B38" w:rsidRPr="00560747">
        <w:rPr>
          <w:rFonts w:cs="Times New Roman"/>
          <w:spacing w:val="-20"/>
          <w:sz w:val="28"/>
          <w:szCs w:val="28"/>
          <w:lang w:val="ru-RU"/>
        </w:rPr>
        <w:t>- №</w:t>
      </w:r>
      <w:r w:rsidRPr="00560747">
        <w:rPr>
          <w:rFonts w:cs="Times New Roman"/>
          <w:spacing w:val="-20"/>
          <w:sz w:val="28"/>
          <w:szCs w:val="28"/>
          <w:lang w:val="ru-RU"/>
        </w:rPr>
        <w:t>11.</w:t>
      </w:r>
      <w:r w:rsidR="007E5B38" w:rsidRPr="00560747">
        <w:rPr>
          <w:rFonts w:cs="Times New Roman"/>
          <w:spacing w:val="-20"/>
          <w:sz w:val="28"/>
          <w:szCs w:val="28"/>
          <w:lang w:val="ru-RU"/>
        </w:rPr>
        <w:t xml:space="preserve"> – С.49-55.</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Саликова</w:t>
      </w:r>
      <w:proofErr w:type="spellEnd"/>
      <w:r w:rsidR="007E5B38" w:rsidRPr="00560747">
        <w:rPr>
          <w:rFonts w:cs="Times New Roman"/>
          <w:spacing w:val="-20"/>
          <w:sz w:val="28"/>
          <w:szCs w:val="28"/>
          <w:lang w:val="ru-RU"/>
        </w:rPr>
        <w:t>,</w:t>
      </w:r>
      <w:r w:rsidRPr="00560747">
        <w:rPr>
          <w:rFonts w:cs="Times New Roman"/>
          <w:spacing w:val="-20"/>
          <w:sz w:val="28"/>
          <w:szCs w:val="28"/>
          <w:lang w:val="ru-RU"/>
        </w:rPr>
        <w:t xml:space="preserve"> Н.М. О премировании как способе стимулирования труда </w:t>
      </w:r>
      <w:r w:rsidR="007E5B38" w:rsidRPr="00560747">
        <w:rPr>
          <w:rFonts w:cs="Times New Roman"/>
          <w:spacing w:val="-20"/>
          <w:sz w:val="28"/>
          <w:szCs w:val="28"/>
          <w:lang w:val="ru-RU"/>
        </w:rPr>
        <w:t xml:space="preserve">/ </w:t>
      </w:r>
      <w:proofErr w:type="spellStart"/>
      <w:r w:rsidR="007E5B38" w:rsidRPr="00560747">
        <w:rPr>
          <w:rFonts w:cs="Times New Roman"/>
          <w:spacing w:val="-20"/>
          <w:sz w:val="28"/>
          <w:szCs w:val="28"/>
          <w:lang w:val="ru-RU"/>
        </w:rPr>
        <w:t>Н.М.Саликова</w:t>
      </w:r>
      <w:proofErr w:type="spellEnd"/>
      <w:r w:rsidR="007E5B38" w:rsidRPr="00560747">
        <w:rPr>
          <w:rFonts w:cs="Times New Roman"/>
          <w:spacing w:val="-20"/>
          <w:sz w:val="28"/>
          <w:szCs w:val="28"/>
          <w:lang w:val="ru-RU"/>
        </w:rPr>
        <w:t xml:space="preserve"> </w:t>
      </w:r>
      <w:r w:rsidRPr="00560747">
        <w:rPr>
          <w:rFonts w:cs="Times New Roman"/>
          <w:spacing w:val="-20"/>
          <w:sz w:val="28"/>
          <w:szCs w:val="28"/>
          <w:lang w:val="ru-RU"/>
        </w:rPr>
        <w:t xml:space="preserve">// Современные тенденции в развитии трудового права и </w:t>
      </w:r>
      <w:proofErr w:type="gramStart"/>
      <w:r w:rsidRPr="00560747">
        <w:rPr>
          <w:rFonts w:cs="Times New Roman"/>
          <w:spacing w:val="-20"/>
          <w:sz w:val="28"/>
          <w:szCs w:val="28"/>
          <w:lang w:val="ru-RU"/>
        </w:rPr>
        <w:t>п</w:t>
      </w:r>
      <w:r w:rsidR="007E5B38" w:rsidRPr="00560747">
        <w:rPr>
          <w:rFonts w:cs="Times New Roman"/>
          <w:spacing w:val="-20"/>
          <w:sz w:val="28"/>
          <w:szCs w:val="28"/>
          <w:lang w:val="ru-RU"/>
        </w:rPr>
        <w:t>рава социального обеспечения</w:t>
      </w:r>
      <w:proofErr w:type="gramEnd"/>
      <w:r w:rsidR="007E5B38" w:rsidRPr="00560747">
        <w:rPr>
          <w:rFonts w:cs="Times New Roman"/>
          <w:spacing w:val="-20"/>
          <w:sz w:val="28"/>
          <w:szCs w:val="28"/>
          <w:lang w:val="ru-RU"/>
        </w:rPr>
        <w:t xml:space="preserve">. - </w:t>
      </w:r>
      <w:r w:rsidRPr="00560747">
        <w:rPr>
          <w:rFonts w:cs="Times New Roman"/>
          <w:spacing w:val="-20"/>
          <w:sz w:val="28"/>
          <w:szCs w:val="28"/>
          <w:lang w:val="ru-RU"/>
        </w:rPr>
        <w:t>2007.</w:t>
      </w:r>
      <w:r w:rsidR="007E5B38" w:rsidRPr="00560747">
        <w:rPr>
          <w:rFonts w:cs="Times New Roman"/>
          <w:spacing w:val="-20"/>
          <w:sz w:val="28"/>
          <w:szCs w:val="28"/>
          <w:lang w:val="ru-RU"/>
        </w:rPr>
        <w:t xml:space="preserve"> - №3. </w:t>
      </w:r>
      <w:r w:rsidR="001C04DB" w:rsidRPr="00560747">
        <w:rPr>
          <w:rFonts w:cs="Times New Roman"/>
          <w:spacing w:val="-20"/>
          <w:sz w:val="28"/>
          <w:szCs w:val="28"/>
          <w:lang w:val="ru-RU"/>
        </w:rPr>
        <w:t>–</w:t>
      </w:r>
      <w:r w:rsidR="007E5B38" w:rsidRPr="00560747">
        <w:rPr>
          <w:rFonts w:cs="Times New Roman"/>
          <w:spacing w:val="-20"/>
          <w:sz w:val="28"/>
          <w:szCs w:val="28"/>
          <w:lang w:val="ru-RU"/>
        </w:rPr>
        <w:t xml:space="preserve"> </w:t>
      </w:r>
      <w:r w:rsidR="001C04DB" w:rsidRPr="00560747">
        <w:rPr>
          <w:rFonts w:cs="Times New Roman"/>
          <w:spacing w:val="-20"/>
          <w:sz w:val="28"/>
          <w:szCs w:val="28"/>
          <w:lang w:val="ru-RU"/>
        </w:rPr>
        <w:t>С.417-432.</w:t>
      </w:r>
    </w:p>
    <w:p w:rsidR="00560747" w:rsidRDefault="00203A2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Сергеев</w:t>
      </w:r>
      <w:r w:rsidR="005B5B9A" w:rsidRPr="00560747">
        <w:rPr>
          <w:rFonts w:cs="Times New Roman"/>
          <w:spacing w:val="-20"/>
          <w:sz w:val="28"/>
          <w:szCs w:val="28"/>
          <w:lang w:val="ru-RU"/>
        </w:rPr>
        <w:t>,</w:t>
      </w:r>
      <w:r w:rsidRPr="00560747">
        <w:rPr>
          <w:rFonts w:cs="Times New Roman"/>
          <w:spacing w:val="-20"/>
          <w:sz w:val="28"/>
          <w:szCs w:val="28"/>
          <w:lang w:val="ru-RU"/>
        </w:rPr>
        <w:t xml:space="preserve"> А.А. Отложенное премирование уволенного работника: соблюдение принципа равноправия участников трудовых отношений </w:t>
      </w:r>
      <w:r w:rsidR="005B5B9A" w:rsidRPr="00560747">
        <w:rPr>
          <w:rFonts w:cs="Times New Roman"/>
          <w:spacing w:val="-20"/>
          <w:sz w:val="28"/>
          <w:szCs w:val="28"/>
          <w:lang w:val="ru-RU"/>
        </w:rPr>
        <w:t xml:space="preserve">/ </w:t>
      </w:r>
      <w:proofErr w:type="spellStart"/>
      <w:r w:rsidR="005B5B9A" w:rsidRPr="00560747">
        <w:rPr>
          <w:rFonts w:cs="Times New Roman"/>
          <w:spacing w:val="-20"/>
          <w:sz w:val="28"/>
          <w:szCs w:val="28"/>
          <w:lang w:val="ru-RU"/>
        </w:rPr>
        <w:t>А.А.Сергеев</w:t>
      </w:r>
      <w:proofErr w:type="spellEnd"/>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 Юрист. </w:t>
      </w:r>
      <w:r w:rsidR="005B5B9A" w:rsidRPr="00560747">
        <w:rPr>
          <w:rFonts w:cs="Times New Roman"/>
          <w:spacing w:val="-20"/>
          <w:sz w:val="28"/>
          <w:szCs w:val="28"/>
          <w:lang w:val="ru-RU"/>
        </w:rPr>
        <w:t xml:space="preserve">- </w:t>
      </w:r>
      <w:r w:rsidRPr="00560747">
        <w:rPr>
          <w:rFonts w:cs="Times New Roman"/>
          <w:spacing w:val="-20"/>
          <w:sz w:val="28"/>
          <w:szCs w:val="28"/>
          <w:lang w:val="ru-RU"/>
        </w:rPr>
        <w:t xml:space="preserve">2011. </w:t>
      </w:r>
      <w:r w:rsidR="005B5B9A" w:rsidRPr="00560747">
        <w:rPr>
          <w:rFonts w:cs="Times New Roman"/>
          <w:spacing w:val="-20"/>
          <w:sz w:val="28"/>
          <w:szCs w:val="28"/>
          <w:lang w:val="ru-RU"/>
        </w:rPr>
        <w:t xml:space="preserve">- </w:t>
      </w:r>
      <w:r w:rsidRPr="00560747">
        <w:rPr>
          <w:rFonts w:cs="Times New Roman"/>
          <w:spacing w:val="-20"/>
          <w:sz w:val="28"/>
          <w:szCs w:val="28"/>
          <w:lang w:val="ru-RU"/>
        </w:rPr>
        <w:t>№ 22.</w:t>
      </w:r>
      <w:r w:rsidR="005B5B9A" w:rsidRPr="00560747">
        <w:rPr>
          <w:rFonts w:cs="Times New Roman"/>
          <w:spacing w:val="-20"/>
          <w:sz w:val="28"/>
          <w:szCs w:val="28"/>
          <w:lang w:val="ru-RU"/>
        </w:rPr>
        <w:t xml:space="preserve"> – С.16-20.</w:t>
      </w:r>
    </w:p>
    <w:p w:rsidR="00560747" w:rsidRDefault="00145FBC"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Сойфер</w:t>
      </w:r>
      <w:r w:rsidR="001C04DB" w:rsidRPr="00560747">
        <w:rPr>
          <w:rFonts w:cs="Times New Roman"/>
          <w:spacing w:val="-20"/>
          <w:sz w:val="28"/>
          <w:szCs w:val="28"/>
          <w:lang w:val="ru-RU"/>
        </w:rPr>
        <w:t xml:space="preserve">, В.Г. </w:t>
      </w:r>
      <w:r w:rsidRPr="00560747">
        <w:rPr>
          <w:rFonts w:cs="Times New Roman"/>
          <w:spacing w:val="-20"/>
          <w:sz w:val="28"/>
          <w:szCs w:val="28"/>
          <w:lang w:val="ru-RU"/>
        </w:rPr>
        <w:t xml:space="preserve">Правовые проблемы оплаты труда: теория и практика </w:t>
      </w:r>
      <w:r w:rsidR="001C04DB" w:rsidRPr="00560747">
        <w:rPr>
          <w:rFonts w:cs="Times New Roman"/>
          <w:spacing w:val="-20"/>
          <w:sz w:val="28"/>
          <w:szCs w:val="28"/>
          <w:lang w:val="ru-RU"/>
        </w:rPr>
        <w:t xml:space="preserve">/ </w:t>
      </w:r>
      <w:proofErr w:type="spellStart"/>
      <w:r w:rsidR="001C04DB" w:rsidRPr="00560747">
        <w:rPr>
          <w:rFonts w:cs="Times New Roman"/>
          <w:spacing w:val="-20"/>
          <w:sz w:val="28"/>
          <w:szCs w:val="28"/>
          <w:lang w:val="ru-RU"/>
        </w:rPr>
        <w:t>В.Г.Сойфер</w:t>
      </w:r>
      <w:proofErr w:type="spellEnd"/>
      <w:r w:rsidR="001C04DB" w:rsidRPr="00560747">
        <w:rPr>
          <w:rFonts w:cs="Times New Roman"/>
          <w:spacing w:val="-20"/>
          <w:sz w:val="28"/>
          <w:szCs w:val="28"/>
          <w:lang w:val="ru-RU"/>
        </w:rPr>
        <w:t xml:space="preserve">, </w:t>
      </w:r>
      <w:proofErr w:type="spellStart"/>
      <w:r w:rsidR="001C04DB" w:rsidRPr="00560747">
        <w:rPr>
          <w:rFonts w:cs="Times New Roman"/>
          <w:spacing w:val="-20"/>
          <w:sz w:val="28"/>
          <w:szCs w:val="28"/>
          <w:lang w:val="ru-RU"/>
        </w:rPr>
        <w:lastRenderedPageBreak/>
        <w:t>О.Б.Желтов</w:t>
      </w:r>
      <w:proofErr w:type="spellEnd"/>
      <w:r w:rsidR="001C04DB" w:rsidRPr="00560747">
        <w:rPr>
          <w:rFonts w:cs="Times New Roman"/>
          <w:spacing w:val="-20"/>
          <w:sz w:val="28"/>
          <w:szCs w:val="28"/>
          <w:lang w:val="ru-RU"/>
        </w:rPr>
        <w:t xml:space="preserve"> </w:t>
      </w:r>
      <w:r w:rsidRPr="00560747">
        <w:rPr>
          <w:rFonts w:cs="Times New Roman"/>
          <w:spacing w:val="-20"/>
          <w:sz w:val="28"/>
          <w:szCs w:val="28"/>
          <w:lang w:val="ru-RU"/>
        </w:rPr>
        <w:t xml:space="preserve">// Трудовое право. </w:t>
      </w:r>
      <w:r w:rsidR="001C04DB" w:rsidRPr="00560747">
        <w:rPr>
          <w:rFonts w:cs="Times New Roman"/>
          <w:spacing w:val="-20"/>
          <w:sz w:val="28"/>
          <w:szCs w:val="28"/>
          <w:lang w:val="ru-RU"/>
        </w:rPr>
        <w:t xml:space="preserve">- </w:t>
      </w:r>
      <w:r w:rsidRPr="00560747">
        <w:rPr>
          <w:rFonts w:cs="Times New Roman"/>
          <w:spacing w:val="-20"/>
          <w:sz w:val="28"/>
          <w:szCs w:val="28"/>
          <w:lang w:val="ru-RU"/>
        </w:rPr>
        <w:t xml:space="preserve">2007. </w:t>
      </w:r>
      <w:r w:rsidR="001C04DB" w:rsidRPr="00560747">
        <w:rPr>
          <w:rFonts w:cs="Times New Roman"/>
          <w:spacing w:val="-20"/>
          <w:sz w:val="28"/>
          <w:szCs w:val="28"/>
          <w:lang w:val="ru-RU"/>
        </w:rPr>
        <w:t xml:space="preserve">- </w:t>
      </w:r>
      <w:r w:rsidRPr="00560747">
        <w:rPr>
          <w:rFonts w:cs="Times New Roman"/>
          <w:spacing w:val="-20"/>
          <w:sz w:val="28"/>
          <w:szCs w:val="28"/>
          <w:lang w:val="ru-RU"/>
        </w:rPr>
        <w:t>№ 6.</w:t>
      </w:r>
      <w:r w:rsidR="001C04DB" w:rsidRPr="00560747">
        <w:rPr>
          <w:rFonts w:cs="Times New Roman"/>
          <w:spacing w:val="-20"/>
          <w:sz w:val="28"/>
          <w:szCs w:val="28"/>
          <w:lang w:val="ru-RU"/>
        </w:rPr>
        <w:t xml:space="preserve"> – С.77-83.</w:t>
      </w:r>
    </w:p>
    <w:p w:rsidR="00560747" w:rsidRDefault="00F03EE6"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Сомов</w:t>
      </w:r>
      <w:r w:rsidR="005B5B9A" w:rsidRPr="00560747">
        <w:rPr>
          <w:rFonts w:cs="Times New Roman"/>
          <w:spacing w:val="-20"/>
          <w:sz w:val="28"/>
          <w:szCs w:val="28"/>
          <w:lang w:val="ru-RU"/>
        </w:rPr>
        <w:t>,</w:t>
      </w:r>
      <w:r w:rsidRPr="00560747">
        <w:rPr>
          <w:rFonts w:cs="Times New Roman"/>
          <w:spacing w:val="-20"/>
          <w:sz w:val="28"/>
          <w:szCs w:val="28"/>
          <w:lang w:val="ru-RU"/>
        </w:rPr>
        <w:t xml:space="preserve"> А. Загадки структуры МРОТ </w:t>
      </w:r>
      <w:r w:rsidR="005B5B9A" w:rsidRPr="00560747">
        <w:rPr>
          <w:rFonts w:cs="Times New Roman"/>
          <w:spacing w:val="-20"/>
          <w:sz w:val="28"/>
          <w:szCs w:val="28"/>
          <w:lang w:val="ru-RU"/>
        </w:rPr>
        <w:t xml:space="preserve">/ </w:t>
      </w:r>
      <w:proofErr w:type="spellStart"/>
      <w:r w:rsidR="005B5B9A" w:rsidRPr="00560747">
        <w:rPr>
          <w:rFonts w:cs="Times New Roman"/>
          <w:spacing w:val="-20"/>
          <w:sz w:val="28"/>
          <w:szCs w:val="28"/>
          <w:lang w:val="ru-RU"/>
        </w:rPr>
        <w:t>А.Сомов</w:t>
      </w:r>
      <w:proofErr w:type="spellEnd"/>
      <w:r w:rsidR="005B5B9A" w:rsidRPr="00560747">
        <w:rPr>
          <w:rFonts w:cs="Times New Roman"/>
          <w:spacing w:val="-20"/>
          <w:sz w:val="28"/>
          <w:szCs w:val="28"/>
          <w:lang w:val="ru-RU"/>
        </w:rPr>
        <w:t xml:space="preserve"> </w:t>
      </w:r>
      <w:r w:rsidRPr="00560747">
        <w:rPr>
          <w:rFonts w:cs="Times New Roman"/>
          <w:spacing w:val="-20"/>
          <w:sz w:val="28"/>
          <w:szCs w:val="28"/>
          <w:lang w:val="ru-RU"/>
        </w:rPr>
        <w:t>// ЭЖ-Юрист.</w:t>
      </w:r>
      <w:r w:rsidR="005B5B9A" w:rsidRPr="00560747">
        <w:rPr>
          <w:rFonts w:cs="Times New Roman"/>
          <w:spacing w:val="-20"/>
          <w:sz w:val="28"/>
          <w:szCs w:val="28"/>
          <w:lang w:val="ru-RU"/>
        </w:rPr>
        <w:t xml:space="preserve"> - </w:t>
      </w:r>
      <w:r w:rsidRPr="00560747">
        <w:rPr>
          <w:rFonts w:cs="Times New Roman"/>
          <w:spacing w:val="-20"/>
          <w:sz w:val="28"/>
          <w:szCs w:val="28"/>
          <w:lang w:val="ru-RU"/>
        </w:rPr>
        <w:t xml:space="preserve">2011. </w:t>
      </w:r>
      <w:r w:rsidR="005B5B9A" w:rsidRPr="00560747">
        <w:rPr>
          <w:rFonts w:cs="Times New Roman"/>
          <w:spacing w:val="-20"/>
          <w:sz w:val="28"/>
          <w:szCs w:val="28"/>
          <w:lang w:val="ru-RU"/>
        </w:rPr>
        <w:t xml:space="preserve">- </w:t>
      </w:r>
      <w:r w:rsidRPr="00560747">
        <w:rPr>
          <w:rFonts w:cs="Times New Roman"/>
          <w:spacing w:val="-20"/>
          <w:sz w:val="28"/>
          <w:szCs w:val="28"/>
          <w:lang w:val="ru-RU"/>
        </w:rPr>
        <w:t>№33.</w:t>
      </w:r>
      <w:r w:rsidR="005B5B9A" w:rsidRPr="00560747">
        <w:rPr>
          <w:rFonts w:cs="Times New Roman"/>
          <w:spacing w:val="-20"/>
          <w:sz w:val="28"/>
          <w:szCs w:val="28"/>
          <w:lang w:val="ru-RU"/>
        </w:rPr>
        <w:t xml:space="preserve"> – С.11.</w:t>
      </w:r>
    </w:p>
    <w:p w:rsidR="00560747" w:rsidRDefault="00203A2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Усачев</w:t>
      </w:r>
      <w:r w:rsidR="000D23EB" w:rsidRPr="00560747">
        <w:rPr>
          <w:rFonts w:cs="Times New Roman"/>
          <w:spacing w:val="-20"/>
          <w:sz w:val="28"/>
          <w:szCs w:val="28"/>
          <w:lang w:val="ru-RU"/>
        </w:rPr>
        <w:t>,</w:t>
      </w:r>
      <w:r w:rsidRPr="00560747">
        <w:rPr>
          <w:rFonts w:cs="Times New Roman"/>
          <w:spacing w:val="-20"/>
          <w:sz w:val="28"/>
          <w:szCs w:val="28"/>
          <w:lang w:val="ru-RU"/>
        </w:rPr>
        <w:t xml:space="preserve"> В.Л. Проблемы правового регулирования структуры заработной платы </w:t>
      </w:r>
      <w:r w:rsidR="000D23EB" w:rsidRPr="00560747">
        <w:rPr>
          <w:rFonts w:cs="Times New Roman"/>
          <w:spacing w:val="-20"/>
          <w:sz w:val="28"/>
          <w:szCs w:val="28"/>
          <w:lang w:val="ru-RU"/>
        </w:rPr>
        <w:t xml:space="preserve"> / </w:t>
      </w:r>
      <w:proofErr w:type="spellStart"/>
      <w:r w:rsidR="000D23EB" w:rsidRPr="00560747">
        <w:rPr>
          <w:rFonts w:cs="Times New Roman"/>
          <w:spacing w:val="-20"/>
          <w:sz w:val="28"/>
          <w:szCs w:val="28"/>
          <w:lang w:val="ru-RU"/>
        </w:rPr>
        <w:t>В.Л.Усачев</w:t>
      </w:r>
      <w:proofErr w:type="spellEnd"/>
      <w:r w:rsidR="000D23EB" w:rsidRPr="00560747">
        <w:rPr>
          <w:rFonts w:cs="Times New Roman"/>
          <w:spacing w:val="-20"/>
          <w:sz w:val="28"/>
          <w:szCs w:val="28"/>
          <w:lang w:val="ru-RU"/>
        </w:rPr>
        <w:t xml:space="preserve"> </w:t>
      </w:r>
      <w:r w:rsidRPr="00560747">
        <w:rPr>
          <w:rFonts w:cs="Times New Roman"/>
          <w:spacing w:val="-20"/>
          <w:sz w:val="28"/>
          <w:szCs w:val="28"/>
          <w:lang w:val="ru-RU"/>
        </w:rPr>
        <w:t xml:space="preserve">// Государство и право. </w:t>
      </w:r>
      <w:r w:rsidR="000D23EB" w:rsidRPr="00560747">
        <w:rPr>
          <w:rFonts w:cs="Times New Roman"/>
          <w:spacing w:val="-20"/>
          <w:sz w:val="28"/>
          <w:szCs w:val="28"/>
          <w:lang w:val="ru-RU"/>
        </w:rPr>
        <w:t xml:space="preserve">– </w:t>
      </w:r>
      <w:r w:rsidRPr="00560747">
        <w:rPr>
          <w:rFonts w:cs="Times New Roman"/>
          <w:spacing w:val="-20"/>
          <w:sz w:val="28"/>
          <w:szCs w:val="28"/>
          <w:lang w:val="ru-RU"/>
        </w:rPr>
        <w:t>2005</w:t>
      </w:r>
      <w:r w:rsidR="000D23EB" w:rsidRPr="00560747">
        <w:rPr>
          <w:rFonts w:cs="Times New Roman"/>
          <w:spacing w:val="-20"/>
          <w:sz w:val="28"/>
          <w:szCs w:val="28"/>
          <w:lang w:val="ru-RU"/>
        </w:rPr>
        <w:t xml:space="preserve"> - №8 – С</w:t>
      </w:r>
      <w:r w:rsidRPr="00560747">
        <w:rPr>
          <w:rFonts w:cs="Times New Roman"/>
          <w:spacing w:val="-20"/>
          <w:sz w:val="28"/>
          <w:szCs w:val="28"/>
          <w:lang w:val="ru-RU"/>
        </w:rPr>
        <w:t>.</w:t>
      </w:r>
      <w:r w:rsidR="000D23EB" w:rsidRPr="00560747">
        <w:rPr>
          <w:rFonts w:cs="Times New Roman"/>
          <w:spacing w:val="-20"/>
          <w:sz w:val="28"/>
          <w:szCs w:val="28"/>
          <w:lang w:val="ru-RU"/>
        </w:rPr>
        <w:t>20-24.</w:t>
      </w:r>
    </w:p>
    <w:p w:rsidR="00332C12" w:rsidRPr="00560747" w:rsidRDefault="00332C12"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Хныкин</w:t>
      </w:r>
      <w:proofErr w:type="spellEnd"/>
      <w:r w:rsidR="00111A2F" w:rsidRPr="00560747">
        <w:rPr>
          <w:rFonts w:cs="Times New Roman"/>
          <w:spacing w:val="-20"/>
          <w:sz w:val="28"/>
          <w:szCs w:val="28"/>
          <w:lang w:val="ru-RU"/>
        </w:rPr>
        <w:t>,</w:t>
      </w:r>
      <w:r w:rsidRPr="00560747">
        <w:rPr>
          <w:rFonts w:cs="Times New Roman"/>
          <w:spacing w:val="-20"/>
          <w:sz w:val="28"/>
          <w:szCs w:val="28"/>
          <w:lang w:val="ru-RU"/>
        </w:rPr>
        <w:t xml:space="preserve"> Г.В. Правовые стимулы повышения трудовой активности рабочих и служащих</w:t>
      </w:r>
      <w:r w:rsidR="00111A2F" w:rsidRPr="00560747">
        <w:rPr>
          <w:rFonts w:cs="Times New Roman"/>
          <w:spacing w:val="-20"/>
          <w:sz w:val="28"/>
          <w:szCs w:val="28"/>
          <w:lang w:val="ru-RU"/>
        </w:rPr>
        <w:t xml:space="preserve"> / </w:t>
      </w:r>
      <w:proofErr w:type="spellStart"/>
      <w:r w:rsidR="00111A2F" w:rsidRPr="00560747">
        <w:rPr>
          <w:rFonts w:cs="Times New Roman"/>
          <w:spacing w:val="-20"/>
          <w:sz w:val="28"/>
          <w:szCs w:val="28"/>
          <w:lang w:val="ru-RU"/>
        </w:rPr>
        <w:t>Г.В.Хныкин</w:t>
      </w:r>
      <w:proofErr w:type="spellEnd"/>
      <w:r w:rsidRPr="00560747">
        <w:rPr>
          <w:rFonts w:cs="Times New Roman"/>
          <w:spacing w:val="-20"/>
          <w:sz w:val="28"/>
          <w:szCs w:val="28"/>
          <w:lang w:val="ru-RU"/>
        </w:rPr>
        <w:t xml:space="preserve"> // Проблемы совершенствования советского законодательства. М.</w:t>
      </w:r>
      <w:r w:rsidR="00111A2F" w:rsidRPr="00560747">
        <w:rPr>
          <w:rFonts w:cs="Times New Roman"/>
          <w:spacing w:val="-20"/>
          <w:sz w:val="28"/>
          <w:szCs w:val="28"/>
          <w:lang w:val="ru-RU"/>
        </w:rPr>
        <w:t xml:space="preserve">: </w:t>
      </w:r>
      <w:proofErr w:type="spellStart"/>
      <w:r w:rsidR="00111A2F" w:rsidRPr="00560747">
        <w:rPr>
          <w:rFonts w:cs="Times New Roman"/>
          <w:spacing w:val="-20"/>
          <w:sz w:val="28"/>
          <w:szCs w:val="28"/>
          <w:lang w:val="ru-RU"/>
        </w:rPr>
        <w:t>Изд</w:t>
      </w:r>
      <w:proofErr w:type="gramStart"/>
      <w:r w:rsidR="00111A2F" w:rsidRPr="00560747">
        <w:rPr>
          <w:rFonts w:cs="Times New Roman"/>
          <w:spacing w:val="-20"/>
          <w:sz w:val="28"/>
          <w:szCs w:val="28"/>
          <w:lang w:val="ru-RU"/>
        </w:rPr>
        <w:t>.в</w:t>
      </w:r>
      <w:proofErr w:type="gramEnd"/>
      <w:r w:rsidR="00111A2F" w:rsidRPr="00560747">
        <w:rPr>
          <w:rFonts w:cs="Times New Roman"/>
          <w:spacing w:val="-20"/>
          <w:sz w:val="28"/>
          <w:szCs w:val="28"/>
          <w:lang w:val="ru-RU"/>
        </w:rPr>
        <w:t>о</w:t>
      </w:r>
      <w:proofErr w:type="spellEnd"/>
      <w:r w:rsidR="00111A2F" w:rsidRPr="00560747">
        <w:rPr>
          <w:rFonts w:cs="Times New Roman"/>
          <w:spacing w:val="-20"/>
          <w:sz w:val="28"/>
          <w:szCs w:val="28"/>
          <w:lang w:val="ru-RU"/>
        </w:rPr>
        <w:t xml:space="preserve"> ВНИИСА</w:t>
      </w:r>
      <w:r w:rsidRPr="00560747">
        <w:rPr>
          <w:rFonts w:cs="Times New Roman"/>
          <w:spacing w:val="-20"/>
          <w:sz w:val="28"/>
          <w:szCs w:val="28"/>
          <w:lang w:val="ru-RU"/>
        </w:rPr>
        <w:t>, 1983.</w:t>
      </w:r>
      <w:r w:rsidR="00111A2F" w:rsidRPr="00560747">
        <w:rPr>
          <w:rFonts w:cs="Times New Roman"/>
          <w:spacing w:val="-20"/>
          <w:sz w:val="28"/>
          <w:szCs w:val="28"/>
          <w:lang w:val="ru-RU"/>
        </w:rPr>
        <w:t xml:space="preserve"> – С.153-160.</w:t>
      </w:r>
    </w:p>
    <w:p w:rsidR="000F2B6B" w:rsidRPr="007446F2" w:rsidRDefault="000F2B6B" w:rsidP="00560747">
      <w:pPr>
        <w:pStyle w:val="ac"/>
        <w:numPr>
          <w:ilvl w:val="1"/>
          <w:numId w:val="24"/>
        </w:numPr>
        <w:spacing w:line="360" w:lineRule="auto"/>
        <w:ind w:left="567" w:hanging="425"/>
        <w:jc w:val="both"/>
        <w:rPr>
          <w:rFonts w:cs="Times New Roman"/>
          <w:spacing w:val="-20"/>
          <w:sz w:val="28"/>
          <w:szCs w:val="28"/>
          <w:lang w:val="ru-RU"/>
        </w:rPr>
      </w:pPr>
      <w:r w:rsidRPr="007446F2">
        <w:rPr>
          <w:rFonts w:cs="Times New Roman"/>
          <w:b/>
          <w:i/>
          <w:spacing w:val="-20"/>
          <w:sz w:val="28"/>
          <w:szCs w:val="28"/>
          <w:lang w:val="ru-RU"/>
        </w:rPr>
        <w:t>Диссертации и авторефераты диссертаций</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Голоднов</w:t>
      </w:r>
      <w:proofErr w:type="spellEnd"/>
      <w:r w:rsidRPr="00560747">
        <w:rPr>
          <w:rFonts w:cs="Times New Roman"/>
          <w:spacing w:val="-20"/>
          <w:sz w:val="28"/>
          <w:szCs w:val="28"/>
          <w:lang w:val="ru-RU"/>
        </w:rPr>
        <w:t>, В. М. Премирование рабочих и служащих из фонда материального поощ</w:t>
      </w:r>
      <w:r w:rsidR="00111A2F" w:rsidRPr="00560747">
        <w:rPr>
          <w:rFonts w:cs="Times New Roman"/>
          <w:spacing w:val="-20"/>
          <w:sz w:val="28"/>
          <w:szCs w:val="28"/>
          <w:lang w:val="ru-RU"/>
        </w:rPr>
        <w:t>рения промышленного предприятия: правовые вопросы</w:t>
      </w:r>
      <w:r w:rsidRPr="00560747">
        <w:rPr>
          <w:rFonts w:cs="Times New Roman"/>
          <w:spacing w:val="-20"/>
          <w:sz w:val="28"/>
          <w:szCs w:val="28"/>
          <w:lang w:val="ru-RU"/>
        </w:rPr>
        <w:t xml:space="preserve">: </w:t>
      </w:r>
      <w:proofErr w:type="spellStart"/>
      <w:r w:rsidR="00111A2F" w:rsidRPr="00560747">
        <w:rPr>
          <w:rFonts w:cs="Times New Roman"/>
          <w:spacing w:val="-20"/>
          <w:sz w:val="28"/>
          <w:szCs w:val="28"/>
          <w:lang w:val="ru-RU"/>
        </w:rPr>
        <w:t>автореф</w:t>
      </w:r>
      <w:proofErr w:type="spellEnd"/>
      <w:r w:rsidR="00111A2F" w:rsidRPr="00560747">
        <w:rPr>
          <w:rFonts w:cs="Times New Roman"/>
          <w:spacing w:val="-20"/>
          <w:sz w:val="28"/>
          <w:szCs w:val="28"/>
          <w:lang w:val="ru-RU"/>
        </w:rPr>
        <w:t xml:space="preserve">. </w:t>
      </w:r>
      <w:proofErr w:type="spellStart"/>
      <w:r w:rsidR="00111A2F" w:rsidRPr="00560747">
        <w:rPr>
          <w:rFonts w:cs="Times New Roman"/>
          <w:spacing w:val="-20"/>
          <w:sz w:val="28"/>
          <w:szCs w:val="28"/>
          <w:lang w:val="ru-RU"/>
        </w:rPr>
        <w:t>дис</w:t>
      </w:r>
      <w:proofErr w:type="spellEnd"/>
      <w:r w:rsidR="00111A2F" w:rsidRPr="00560747">
        <w:rPr>
          <w:rFonts w:cs="Times New Roman"/>
          <w:spacing w:val="-20"/>
          <w:sz w:val="28"/>
          <w:szCs w:val="28"/>
          <w:lang w:val="ru-RU"/>
        </w:rPr>
        <w:t xml:space="preserve">. …канд. </w:t>
      </w:r>
      <w:proofErr w:type="spellStart"/>
      <w:r w:rsidR="00111A2F" w:rsidRPr="00560747">
        <w:rPr>
          <w:rFonts w:cs="Times New Roman"/>
          <w:spacing w:val="-20"/>
          <w:sz w:val="28"/>
          <w:szCs w:val="28"/>
          <w:lang w:val="ru-RU"/>
        </w:rPr>
        <w:t>юрид</w:t>
      </w:r>
      <w:proofErr w:type="spellEnd"/>
      <w:r w:rsidR="00111A2F" w:rsidRPr="00560747">
        <w:rPr>
          <w:rFonts w:cs="Times New Roman"/>
          <w:spacing w:val="-20"/>
          <w:sz w:val="28"/>
          <w:szCs w:val="28"/>
          <w:lang w:val="ru-RU"/>
        </w:rPr>
        <w:t xml:space="preserve">. наук / </w:t>
      </w:r>
      <w:proofErr w:type="spellStart"/>
      <w:r w:rsidR="00111A2F" w:rsidRPr="00560747">
        <w:rPr>
          <w:rFonts w:cs="Times New Roman"/>
          <w:spacing w:val="-20"/>
          <w:sz w:val="28"/>
          <w:szCs w:val="28"/>
          <w:lang w:val="ru-RU"/>
        </w:rPr>
        <w:t>В.М.Голоднов</w:t>
      </w:r>
      <w:proofErr w:type="spellEnd"/>
      <w:r w:rsidR="00111A2F" w:rsidRPr="00560747">
        <w:rPr>
          <w:rFonts w:cs="Times New Roman"/>
          <w:spacing w:val="-20"/>
          <w:sz w:val="28"/>
          <w:szCs w:val="28"/>
          <w:lang w:val="ru-RU"/>
        </w:rPr>
        <w:t>. -</w:t>
      </w:r>
      <w:r w:rsidRPr="00560747">
        <w:rPr>
          <w:rFonts w:cs="Times New Roman"/>
          <w:spacing w:val="-20"/>
          <w:sz w:val="28"/>
          <w:szCs w:val="28"/>
          <w:lang w:val="ru-RU"/>
        </w:rPr>
        <w:t xml:space="preserve"> Свердловск, 1973.</w:t>
      </w:r>
      <w:r w:rsidR="00111A2F" w:rsidRPr="00560747">
        <w:rPr>
          <w:rFonts w:cs="Times New Roman"/>
          <w:spacing w:val="-20"/>
          <w:sz w:val="28"/>
          <w:szCs w:val="28"/>
          <w:lang w:val="ru-RU"/>
        </w:rPr>
        <w:t xml:space="preserve"> – 36 с.</w:t>
      </w:r>
    </w:p>
    <w:p w:rsidR="00560747" w:rsidRDefault="00145FBC"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Копайгора</w:t>
      </w:r>
      <w:proofErr w:type="spellEnd"/>
      <w:r w:rsidRPr="00560747">
        <w:rPr>
          <w:rFonts w:cs="Times New Roman"/>
          <w:spacing w:val="-20"/>
          <w:sz w:val="28"/>
          <w:szCs w:val="28"/>
          <w:lang w:val="ru-RU"/>
        </w:rPr>
        <w:t xml:space="preserve">, И. Д. Премирование руководителей и специалистов структурных подразделений предприятий промышленности за основные результаты хозяйственной деятельности: правовые вопросы: </w:t>
      </w:r>
      <w:proofErr w:type="spellStart"/>
      <w:r w:rsidRPr="00560747">
        <w:rPr>
          <w:rFonts w:cs="Times New Roman"/>
          <w:spacing w:val="-20"/>
          <w:sz w:val="28"/>
          <w:szCs w:val="28"/>
          <w:lang w:val="ru-RU"/>
        </w:rPr>
        <w:t>ав</w:t>
      </w:r>
      <w:r w:rsidR="00111A2F" w:rsidRPr="00560747">
        <w:rPr>
          <w:rFonts w:cs="Times New Roman"/>
          <w:spacing w:val="-20"/>
          <w:sz w:val="28"/>
          <w:szCs w:val="28"/>
          <w:lang w:val="ru-RU"/>
        </w:rPr>
        <w:t>тореф</w:t>
      </w:r>
      <w:proofErr w:type="spellEnd"/>
      <w:r w:rsidR="00111A2F" w:rsidRPr="00560747">
        <w:rPr>
          <w:rFonts w:cs="Times New Roman"/>
          <w:spacing w:val="-20"/>
          <w:sz w:val="28"/>
          <w:szCs w:val="28"/>
          <w:lang w:val="ru-RU"/>
        </w:rPr>
        <w:t xml:space="preserve">. </w:t>
      </w:r>
      <w:proofErr w:type="spellStart"/>
      <w:r w:rsidR="00111A2F" w:rsidRPr="00560747">
        <w:rPr>
          <w:rFonts w:cs="Times New Roman"/>
          <w:spacing w:val="-20"/>
          <w:sz w:val="28"/>
          <w:szCs w:val="28"/>
          <w:lang w:val="ru-RU"/>
        </w:rPr>
        <w:t>дис</w:t>
      </w:r>
      <w:proofErr w:type="spellEnd"/>
      <w:r w:rsidR="00111A2F" w:rsidRPr="00560747">
        <w:rPr>
          <w:rFonts w:cs="Times New Roman"/>
          <w:spacing w:val="-20"/>
          <w:sz w:val="28"/>
          <w:szCs w:val="28"/>
          <w:lang w:val="ru-RU"/>
        </w:rPr>
        <w:t xml:space="preserve">. … канд. </w:t>
      </w:r>
      <w:proofErr w:type="spellStart"/>
      <w:r w:rsidR="00111A2F" w:rsidRPr="00560747">
        <w:rPr>
          <w:rFonts w:cs="Times New Roman"/>
          <w:spacing w:val="-20"/>
          <w:sz w:val="28"/>
          <w:szCs w:val="28"/>
          <w:lang w:val="ru-RU"/>
        </w:rPr>
        <w:t>юрид</w:t>
      </w:r>
      <w:proofErr w:type="spellEnd"/>
      <w:r w:rsidR="00111A2F" w:rsidRPr="00560747">
        <w:rPr>
          <w:rFonts w:cs="Times New Roman"/>
          <w:spacing w:val="-20"/>
          <w:sz w:val="28"/>
          <w:szCs w:val="28"/>
          <w:lang w:val="ru-RU"/>
        </w:rPr>
        <w:t xml:space="preserve">. наук / </w:t>
      </w:r>
      <w:proofErr w:type="spellStart"/>
      <w:r w:rsidR="00111A2F" w:rsidRPr="00560747">
        <w:rPr>
          <w:rFonts w:cs="Times New Roman"/>
          <w:spacing w:val="-20"/>
          <w:sz w:val="28"/>
          <w:szCs w:val="28"/>
          <w:lang w:val="ru-RU"/>
        </w:rPr>
        <w:t>И.Д.Копайгора</w:t>
      </w:r>
      <w:proofErr w:type="spellEnd"/>
      <w:r w:rsidR="00111A2F" w:rsidRPr="00560747">
        <w:rPr>
          <w:rFonts w:cs="Times New Roman"/>
          <w:spacing w:val="-20"/>
          <w:sz w:val="28"/>
          <w:szCs w:val="28"/>
          <w:lang w:val="ru-RU"/>
        </w:rPr>
        <w:t xml:space="preserve">. - </w:t>
      </w:r>
      <w:r w:rsidRPr="00560747">
        <w:rPr>
          <w:rFonts w:cs="Times New Roman"/>
          <w:spacing w:val="-20"/>
          <w:sz w:val="28"/>
          <w:szCs w:val="28"/>
          <w:lang w:val="ru-RU"/>
        </w:rPr>
        <w:t>Л., 1988.</w:t>
      </w:r>
      <w:r w:rsidR="00111A2F" w:rsidRPr="00560747">
        <w:rPr>
          <w:rFonts w:cs="Times New Roman"/>
          <w:spacing w:val="-20"/>
          <w:sz w:val="28"/>
          <w:szCs w:val="28"/>
          <w:lang w:val="ru-RU"/>
        </w:rPr>
        <w:t xml:space="preserve"> – 18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Лебедев</w:t>
      </w:r>
      <w:r w:rsidR="00111A2F" w:rsidRPr="00560747">
        <w:rPr>
          <w:rFonts w:cs="Times New Roman"/>
          <w:spacing w:val="-20"/>
          <w:sz w:val="28"/>
          <w:szCs w:val="28"/>
          <w:lang w:val="ru-RU"/>
        </w:rPr>
        <w:t>,</w:t>
      </w:r>
      <w:r w:rsidRPr="00560747">
        <w:rPr>
          <w:rFonts w:cs="Times New Roman"/>
          <w:spacing w:val="-20"/>
          <w:sz w:val="28"/>
          <w:szCs w:val="28"/>
          <w:lang w:val="ru-RU"/>
        </w:rPr>
        <w:t xml:space="preserve"> В.М. Стимулирование социалистической дисциплины труда на промышленном предприятии: правовые вопросы: </w:t>
      </w:r>
      <w:proofErr w:type="spellStart"/>
      <w:r w:rsidRPr="00560747">
        <w:rPr>
          <w:rFonts w:cs="Times New Roman"/>
          <w:spacing w:val="-20"/>
          <w:sz w:val="28"/>
          <w:szCs w:val="28"/>
          <w:lang w:val="ru-RU"/>
        </w:rPr>
        <w:t>автореф</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дис</w:t>
      </w:r>
      <w:proofErr w:type="spellEnd"/>
      <w:r w:rsidRPr="00560747">
        <w:rPr>
          <w:rFonts w:cs="Times New Roman"/>
          <w:spacing w:val="-20"/>
          <w:sz w:val="28"/>
          <w:szCs w:val="28"/>
          <w:lang w:val="ru-RU"/>
        </w:rPr>
        <w:t>. … к</w:t>
      </w:r>
      <w:r w:rsidR="00111A2F" w:rsidRPr="00560747">
        <w:rPr>
          <w:rFonts w:cs="Times New Roman"/>
          <w:spacing w:val="-20"/>
          <w:sz w:val="28"/>
          <w:szCs w:val="28"/>
          <w:lang w:val="ru-RU"/>
        </w:rPr>
        <w:t xml:space="preserve">анд. </w:t>
      </w:r>
      <w:proofErr w:type="spellStart"/>
      <w:r w:rsidR="00111A2F" w:rsidRPr="00560747">
        <w:rPr>
          <w:rFonts w:cs="Times New Roman"/>
          <w:spacing w:val="-20"/>
          <w:sz w:val="28"/>
          <w:szCs w:val="28"/>
          <w:lang w:val="ru-RU"/>
        </w:rPr>
        <w:t>юрид</w:t>
      </w:r>
      <w:proofErr w:type="spellEnd"/>
      <w:r w:rsidR="00111A2F" w:rsidRPr="00560747">
        <w:rPr>
          <w:rFonts w:cs="Times New Roman"/>
          <w:spacing w:val="-20"/>
          <w:sz w:val="28"/>
          <w:szCs w:val="28"/>
          <w:lang w:val="ru-RU"/>
        </w:rPr>
        <w:t xml:space="preserve">. наук / </w:t>
      </w:r>
      <w:proofErr w:type="spellStart"/>
      <w:r w:rsidR="00111A2F" w:rsidRPr="00560747">
        <w:rPr>
          <w:rFonts w:cs="Times New Roman"/>
          <w:spacing w:val="-20"/>
          <w:sz w:val="28"/>
          <w:szCs w:val="28"/>
          <w:lang w:val="ru-RU"/>
        </w:rPr>
        <w:t>В.М.Лебедев</w:t>
      </w:r>
      <w:proofErr w:type="spellEnd"/>
      <w:r w:rsidR="00111A2F" w:rsidRPr="00560747">
        <w:rPr>
          <w:rFonts w:cs="Times New Roman"/>
          <w:spacing w:val="-20"/>
          <w:sz w:val="28"/>
          <w:szCs w:val="28"/>
          <w:lang w:val="ru-RU"/>
        </w:rPr>
        <w:t xml:space="preserve">. - </w:t>
      </w:r>
      <w:r w:rsidRPr="00560747">
        <w:rPr>
          <w:rFonts w:cs="Times New Roman"/>
          <w:spacing w:val="-20"/>
          <w:sz w:val="28"/>
          <w:szCs w:val="28"/>
          <w:lang w:val="ru-RU"/>
        </w:rPr>
        <w:t>Томск, 1973.</w:t>
      </w:r>
      <w:r w:rsidR="00111A2F" w:rsidRPr="00560747">
        <w:rPr>
          <w:rFonts w:cs="Times New Roman"/>
          <w:spacing w:val="-20"/>
          <w:sz w:val="28"/>
          <w:szCs w:val="28"/>
          <w:lang w:val="ru-RU"/>
        </w:rPr>
        <w:t xml:space="preserve"> –</w:t>
      </w:r>
      <w:r w:rsidR="0031633D" w:rsidRPr="00560747">
        <w:rPr>
          <w:rFonts w:cs="Times New Roman"/>
          <w:spacing w:val="-20"/>
          <w:sz w:val="28"/>
          <w:szCs w:val="28"/>
          <w:lang w:val="ru-RU"/>
        </w:rPr>
        <w:t xml:space="preserve"> 15</w:t>
      </w:r>
      <w:r w:rsidR="00111A2F" w:rsidRPr="00560747">
        <w:rPr>
          <w:rFonts w:cs="Times New Roman"/>
          <w:spacing w:val="-20"/>
          <w:sz w:val="28"/>
          <w:szCs w:val="28"/>
          <w:lang w:val="ru-RU"/>
        </w:rPr>
        <w:t xml:space="preserve">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Лившиц</w:t>
      </w:r>
      <w:r w:rsidR="0031633D" w:rsidRPr="00560747">
        <w:rPr>
          <w:rFonts w:cs="Times New Roman"/>
          <w:spacing w:val="-20"/>
          <w:sz w:val="28"/>
          <w:szCs w:val="28"/>
          <w:lang w:val="ru-RU"/>
        </w:rPr>
        <w:t>,</w:t>
      </w:r>
      <w:r w:rsidRPr="00560747">
        <w:rPr>
          <w:rFonts w:cs="Times New Roman"/>
          <w:spacing w:val="-20"/>
          <w:sz w:val="28"/>
          <w:szCs w:val="28"/>
          <w:lang w:val="ru-RU"/>
        </w:rPr>
        <w:t xml:space="preserve"> Р.З. Проблемы правового регулирования заработной пл</w:t>
      </w:r>
      <w:r w:rsidR="0031633D" w:rsidRPr="00560747">
        <w:rPr>
          <w:rFonts w:cs="Times New Roman"/>
          <w:spacing w:val="-20"/>
          <w:sz w:val="28"/>
          <w:szCs w:val="28"/>
          <w:lang w:val="ru-RU"/>
        </w:rPr>
        <w:t xml:space="preserve">аты в СССР: </w:t>
      </w:r>
      <w:proofErr w:type="spellStart"/>
      <w:r w:rsidR="0031633D" w:rsidRPr="00560747">
        <w:rPr>
          <w:rFonts w:cs="Times New Roman"/>
          <w:spacing w:val="-20"/>
          <w:sz w:val="28"/>
          <w:szCs w:val="28"/>
          <w:lang w:val="ru-RU"/>
        </w:rPr>
        <w:t>автореф</w:t>
      </w:r>
      <w:proofErr w:type="spellEnd"/>
      <w:r w:rsidR="0031633D" w:rsidRPr="00560747">
        <w:rPr>
          <w:rFonts w:cs="Times New Roman"/>
          <w:spacing w:val="-20"/>
          <w:sz w:val="28"/>
          <w:szCs w:val="28"/>
          <w:lang w:val="ru-RU"/>
        </w:rPr>
        <w:t xml:space="preserve">. </w:t>
      </w:r>
      <w:proofErr w:type="spellStart"/>
      <w:r w:rsidR="0031633D" w:rsidRPr="00560747">
        <w:rPr>
          <w:rFonts w:cs="Times New Roman"/>
          <w:spacing w:val="-20"/>
          <w:sz w:val="28"/>
          <w:szCs w:val="28"/>
          <w:lang w:val="ru-RU"/>
        </w:rPr>
        <w:t>дис</w:t>
      </w:r>
      <w:proofErr w:type="spellEnd"/>
      <w:r w:rsidR="0031633D" w:rsidRPr="00560747">
        <w:rPr>
          <w:rFonts w:cs="Times New Roman"/>
          <w:spacing w:val="-20"/>
          <w:sz w:val="28"/>
          <w:szCs w:val="28"/>
          <w:lang w:val="ru-RU"/>
        </w:rPr>
        <w:t xml:space="preserve">. … д-ра </w:t>
      </w:r>
      <w:proofErr w:type="spellStart"/>
      <w:r w:rsidR="0031633D" w:rsidRPr="00560747">
        <w:rPr>
          <w:rFonts w:cs="Times New Roman"/>
          <w:spacing w:val="-20"/>
          <w:sz w:val="28"/>
          <w:szCs w:val="28"/>
          <w:lang w:val="ru-RU"/>
        </w:rPr>
        <w:t>юрид</w:t>
      </w:r>
      <w:proofErr w:type="spellEnd"/>
      <w:r w:rsidR="0031633D" w:rsidRPr="00560747">
        <w:rPr>
          <w:rFonts w:cs="Times New Roman"/>
          <w:spacing w:val="-20"/>
          <w:sz w:val="28"/>
          <w:szCs w:val="28"/>
          <w:lang w:val="ru-RU"/>
        </w:rPr>
        <w:t xml:space="preserve">. наук / </w:t>
      </w:r>
      <w:proofErr w:type="spellStart"/>
      <w:r w:rsidR="0031633D" w:rsidRPr="00560747">
        <w:rPr>
          <w:rFonts w:cs="Times New Roman"/>
          <w:spacing w:val="-20"/>
          <w:sz w:val="28"/>
          <w:szCs w:val="28"/>
          <w:lang w:val="ru-RU"/>
        </w:rPr>
        <w:t>Р.З.Лившиц</w:t>
      </w:r>
      <w:proofErr w:type="spellEnd"/>
      <w:r w:rsidR="0031633D" w:rsidRPr="00560747">
        <w:rPr>
          <w:rFonts w:cs="Times New Roman"/>
          <w:spacing w:val="-20"/>
          <w:sz w:val="28"/>
          <w:szCs w:val="28"/>
          <w:lang w:val="ru-RU"/>
        </w:rPr>
        <w:t xml:space="preserve">. – М., </w:t>
      </w:r>
      <w:r w:rsidRPr="00560747">
        <w:rPr>
          <w:rFonts w:cs="Times New Roman"/>
          <w:spacing w:val="-20"/>
          <w:sz w:val="28"/>
          <w:szCs w:val="28"/>
          <w:lang w:val="ru-RU"/>
        </w:rPr>
        <w:t xml:space="preserve">1973. </w:t>
      </w:r>
      <w:r w:rsidR="0031633D" w:rsidRPr="00560747">
        <w:rPr>
          <w:rFonts w:cs="Times New Roman"/>
          <w:spacing w:val="-20"/>
          <w:sz w:val="28"/>
          <w:szCs w:val="28"/>
          <w:lang w:val="ru-RU"/>
        </w:rPr>
        <w:t>– 32 с.</w:t>
      </w:r>
    </w:p>
    <w:p w:rsidR="00560747" w:rsidRDefault="006B005E"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Мирошник</w:t>
      </w:r>
      <w:r w:rsidR="00FD5589" w:rsidRPr="00560747">
        <w:rPr>
          <w:rFonts w:cs="Times New Roman"/>
          <w:spacing w:val="-20"/>
          <w:sz w:val="28"/>
          <w:szCs w:val="28"/>
          <w:lang w:val="ru-RU"/>
        </w:rPr>
        <w:t>,</w:t>
      </w:r>
      <w:r w:rsidRPr="00560747">
        <w:rPr>
          <w:rFonts w:cs="Times New Roman"/>
          <w:spacing w:val="-20"/>
          <w:sz w:val="28"/>
          <w:szCs w:val="28"/>
          <w:lang w:val="ru-RU"/>
        </w:rPr>
        <w:t xml:space="preserve"> С.В. Теория правового стиму</w:t>
      </w:r>
      <w:r w:rsidR="00FD5589" w:rsidRPr="00560747">
        <w:rPr>
          <w:rFonts w:cs="Times New Roman"/>
          <w:spacing w:val="-20"/>
          <w:sz w:val="28"/>
          <w:szCs w:val="28"/>
          <w:lang w:val="ru-RU"/>
        </w:rPr>
        <w:t xml:space="preserve">лирования: </w:t>
      </w:r>
      <w:proofErr w:type="spellStart"/>
      <w:r w:rsidR="00FD5589" w:rsidRPr="00560747">
        <w:rPr>
          <w:rFonts w:cs="Times New Roman"/>
          <w:spacing w:val="-20"/>
          <w:sz w:val="28"/>
          <w:szCs w:val="28"/>
          <w:lang w:val="ru-RU"/>
        </w:rPr>
        <w:t>автореф</w:t>
      </w:r>
      <w:proofErr w:type="spellEnd"/>
      <w:r w:rsidR="00FD5589" w:rsidRPr="00560747">
        <w:rPr>
          <w:rFonts w:cs="Times New Roman"/>
          <w:spacing w:val="-20"/>
          <w:sz w:val="28"/>
          <w:szCs w:val="28"/>
          <w:lang w:val="ru-RU"/>
        </w:rPr>
        <w:t xml:space="preserve">. </w:t>
      </w:r>
      <w:proofErr w:type="spellStart"/>
      <w:r w:rsidR="00FD5589" w:rsidRPr="00560747">
        <w:rPr>
          <w:rFonts w:cs="Times New Roman"/>
          <w:spacing w:val="-20"/>
          <w:sz w:val="28"/>
          <w:szCs w:val="28"/>
          <w:lang w:val="ru-RU"/>
        </w:rPr>
        <w:t>дис</w:t>
      </w:r>
      <w:proofErr w:type="spellEnd"/>
      <w:r w:rsidR="00FD5589" w:rsidRPr="00560747">
        <w:rPr>
          <w:rFonts w:cs="Times New Roman"/>
          <w:spacing w:val="-20"/>
          <w:sz w:val="28"/>
          <w:szCs w:val="28"/>
          <w:lang w:val="ru-RU"/>
        </w:rPr>
        <w:t xml:space="preserve">. … д-ра </w:t>
      </w:r>
      <w:proofErr w:type="spellStart"/>
      <w:r w:rsidR="00FD5589" w:rsidRPr="00560747">
        <w:rPr>
          <w:rFonts w:cs="Times New Roman"/>
          <w:spacing w:val="-20"/>
          <w:sz w:val="28"/>
          <w:szCs w:val="28"/>
          <w:lang w:val="ru-RU"/>
        </w:rPr>
        <w:t>юрид</w:t>
      </w:r>
      <w:proofErr w:type="spellEnd"/>
      <w:r w:rsidR="00FD5589" w:rsidRPr="00560747">
        <w:rPr>
          <w:rFonts w:cs="Times New Roman"/>
          <w:spacing w:val="-20"/>
          <w:sz w:val="28"/>
          <w:szCs w:val="28"/>
          <w:lang w:val="ru-RU"/>
        </w:rPr>
        <w:t xml:space="preserve">. наук / </w:t>
      </w:r>
      <w:proofErr w:type="spellStart"/>
      <w:r w:rsidR="00FD5589" w:rsidRPr="00560747">
        <w:rPr>
          <w:rFonts w:cs="Times New Roman"/>
          <w:spacing w:val="-20"/>
          <w:sz w:val="28"/>
          <w:szCs w:val="28"/>
          <w:lang w:val="ru-RU"/>
        </w:rPr>
        <w:t>С.В.Мирошник</w:t>
      </w:r>
      <w:proofErr w:type="spellEnd"/>
      <w:r w:rsidR="00FD5589" w:rsidRPr="00560747">
        <w:rPr>
          <w:rFonts w:cs="Times New Roman"/>
          <w:spacing w:val="-20"/>
          <w:sz w:val="28"/>
          <w:szCs w:val="28"/>
          <w:lang w:val="ru-RU"/>
        </w:rPr>
        <w:t xml:space="preserve">. - </w:t>
      </w:r>
      <w:r w:rsidRPr="00560747">
        <w:rPr>
          <w:rFonts w:cs="Times New Roman"/>
          <w:spacing w:val="-20"/>
          <w:sz w:val="28"/>
          <w:szCs w:val="28"/>
          <w:lang w:val="ru-RU"/>
        </w:rPr>
        <w:t>Ростов-на-Дону, 2003.</w:t>
      </w:r>
      <w:r w:rsidR="00FD5589" w:rsidRPr="00560747">
        <w:rPr>
          <w:rFonts w:cs="Times New Roman"/>
          <w:spacing w:val="-20"/>
          <w:sz w:val="28"/>
          <w:szCs w:val="28"/>
          <w:lang w:val="ru-RU"/>
        </w:rPr>
        <w:t xml:space="preserve"> – 39 с.</w:t>
      </w:r>
    </w:p>
    <w:p w:rsidR="00560747" w:rsidRDefault="000E7F3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Муцинов</w:t>
      </w:r>
      <w:r w:rsidR="000D23EB" w:rsidRPr="00560747">
        <w:rPr>
          <w:rFonts w:cs="Times New Roman"/>
          <w:spacing w:val="-20"/>
          <w:sz w:val="28"/>
          <w:szCs w:val="28"/>
          <w:lang w:val="ru-RU"/>
        </w:rPr>
        <w:t>,</w:t>
      </w:r>
      <w:r w:rsidRPr="00560747">
        <w:rPr>
          <w:rFonts w:cs="Times New Roman"/>
          <w:spacing w:val="-20"/>
          <w:sz w:val="28"/>
          <w:szCs w:val="28"/>
          <w:lang w:val="ru-RU"/>
        </w:rPr>
        <w:t xml:space="preserve"> Г.В. Правовое регулирование премиальной оплаты труда рабочих в промышленности: </w:t>
      </w:r>
      <w:proofErr w:type="spellStart"/>
      <w:r w:rsidRPr="00560747">
        <w:rPr>
          <w:rFonts w:cs="Times New Roman"/>
          <w:spacing w:val="-20"/>
          <w:sz w:val="28"/>
          <w:szCs w:val="28"/>
          <w:lang w:val="ru-RU"/>
        </w:rPr>
        <w:t>автореф</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дис</w:t>
      </w:r>
      <w:proofErr w:type="spellEnd"/>
      <w:r w:rsidRPr="00560747">
        <w:rPr>
          <w:rFonts w:cs="Times New Roman"/>
          <w:spacing w:val="-20"/>
          <w:sz w:val="28"/>
          <w:szCs w:val="28"/>
          <w:lang w:val="ru-RU"/>
        </w:rPr>
        <w:t xml:space="preserve">. … канд. </w:t>
      </w:r>
      <w:proofErr w:type="spellStart"/>
      <w:r w:rsidRPr="00560747">
        <w:rPr>
          <w:rFonts w:cs="Times New Roman"/>
          <w:spacing w:val="-20"/>
          <w:sz w:val="28"/>
          <w:szCs w:val="28"/>
          <w:lang w:val="ru-RU"/>
        </w:rPr>
        <w:t>юрид</w:t>
      </w:r>
      <w:proofErr w:type="spellEnd"/>
      <w:r w:rsidR="000D23EB" w:rsidRPr="00560747">
        <w:rPr>
          <w:rFonts w:cs="Times New Roman"/>
          <w:spacing w:val="-20"/>
          <w:sz w:val="28"/>
          <w:szCs w:val="28"/>
          <w:lang w:val="ru-RU"/>
        </w:rPr>
        <w:t xml:space="preserve">. наук / </w:t>
      </w:r>
      <w:proofErr w:type="spellStart"/>
      <w:r w:rsidR="000D23EB" w:rsidRPr="00560747">
        <w:rPr>
          <w:rFonts w:cs="Times New Roman"/>
          <w:spacing w:val="-20"/>
          <w:sz w:val="28"/>
          <w:szCs w:val="28"/>
          <w:lang w:val="ru-RU"/>
        </w:rPr>
        <w:t>Г.В.Муцинов</w:t>
      </w:r>
      <w:proofErr w:type="spellEnd"/>
      <w:r w:rsidR="000D23EB" w:rsidRPr="00560747">
        <w:rPr>
          <w:rFonts w:cs="Times New Roman"/>
          <w:spacing w:val="-20"/>
          <w:sz w:val="28"/>
          <w:szCs w:val="28"/>
          <w:lang w:val="ru-RU"/>
        </w:rPr>
        <w:t xml:space="preserve">. - </w:t>
      </w:r>
      <w:r w:rsidRPr="00560747">
        <w:rPr>
          <w:rFonts w:cs="Times New Roman"/>
          <w:spacing w:val="-20"/>
          <w:sz w:val="28"/>
          <w:szCs w:val="28"/>
          <w:lang w:val="ru-RU"/>
        </w:rPr>
        <w:t>М., 1964.</w:t>
      </w:r>
      <w:r w:rsidR="000D23EB" w:rsidRPr="00560747">
        <w:rPr>
          <w:rFonts w:cs="Times New Roman"/>
          <w:spacing w:val="-20"/>
          <w:sz w:val="28"/>
          <w:szCs w:val="28"/>
          <w:lang w:val="ru-RU"/>
        </w:rPr>
        <w:t xml:space="preserve"> – 17 с.</w:t>
      </w:r>
      <w:r w:rsidRPr="00560747">
        <w:rPr>
          <w:rFonts w:cs="Times New Roman"/>
          <w:spacing w:val="-20"/>
          <w:sz w:val="28"/>
          <w:szCs w:val="28"/>
          <w:lang w:val="ru-RU"/>
        </w:rPr>
        <w:t xml:space="preserve">  </w:t>
      </w:r>
    </w:p>
    <w:p w:rsidR="00560747" w:rsidRDefault="00DF379A"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Петров</w:t>
      </w:r>
      <w:r w:rsidR="005B5B9A" w:rsidRPr="00560747">
        <w:rPr>
          <w:rFonts w:cs="Times New Roman"/>
          <w:spacing w:val="-20"/>
          <w:sz w:val="28"/>
          <w:szCs w:val="28"/>
          <w:lang w:val="ru-RU"/>
        </w:rPr>
        <w:t>,</w:t>
      </w:r>
      <w:r w:rsidRPr="00560747">
        <w:rPr>
          <w:rFonts w:cs="Times New Roman"/>
          <w:spacing w:val="-20"/>
          <w:sz w:val="28"/>
          <w:szCs w:val="28"/>
          <w:lang w:val="ru-RU"/>
        </w:rPr>
        <w:t xml:space="preserve"> Е.Д. Стимулирующие выплаты: правовой а</w:t>
      </w:r>
      <w:r w:rsidR="005B5B9A" w:rsidRPr="00560747">
        <w:rPr>
          <w:rFonts w:cs="Times New Roman"/>
          <w:spacing w:val="-20"/>
          <w:sz w:val="28"/>
          <w:szCs w:val="28"/>
          <w:lang w:val="ru-RU"/>
        </w:rPr>
        <w:t xml:space="preserve">спект: </w:t>
      </w:r>
      <w:proofErr w:type="spellStart"/>
      <w:r w:rsidR="005B5B9A" w:rsidRPr="00560747">
        <w:rPr>
          <w:rFonts w:cs="Times New Roman"/>
          <w:spacing w:val="-20"/>
          <w:sz w:val="28"/>
          <w:szCs w:val="28"/>
          <w:lang w:val="ru-RU"/>
        </w:rPr>
        <w:t>дис</w:t>
      </w:r>
      <w:proofErr w:type="spellEnd"/>
      <w:r w:rsidR="005B5B9A" w:rsidRPr="00560747">
        <w:rPr>
          <w:rFonts w:cs="Times New Roman"/>
          <w:spacing w:val="-20"/>
          <w:sz w:val="28"/>
          <w:szCs w:val="28"/>
          <w:lang w:val="ru-RU"/>
        </w:rPr>
        <w:t xml:space="preserve">. … канд. </w:t>
      </w:r>
      <w:proofErr w:type="spellStart"/>
      <w:r w:rsidR="005B5B9A" w:rsidRPr="00560747">
        <w:rPr>
          <w:rFonts w:cs="Times New Roman"/>
          <w:spacing w:val="-20"/>
          <w:sz w:val="28"/>
          <w:szCs w:val="28"/>
          <w:lang w:val="ru-RU"/>
        </w:rPr>
        <w:t>юрид</w:t>
      </w:r>
      <w:proofErr w:type="spellEnd"/>
      <w:r w:rsidR="005B5B9A" w:rsidRPr="00560747">
        <w:rPr>
          <w:rFonts w:cs="Times New Roman"/>
          <w:spacing w:val="-20"/>
          <w:sz w:val="28"/>
          <w:szCs w:val="28"/>
          <w:lang w:val="ru-RU"/>
        </w:rPr>
        <w:t xml:space="preserve">. наук: 12.00.05 / </w:t>
      </w:r>
      <w:proofErr w:type="spellStart"/>
      <w:r w:rsidR="005B5B9A" w:rsidRPr="00560747">
        <w:rPr>
          <w:rFonts w:cs="Times New Roman"/>
          <w:spacing w:val="-20"/>
          <w:sz w:val="28"/>
          <w:szCs w:val="28"/>
          <w:lang w:val="ru-RU"/>
        </w:rPr>
        <w:t>Е.Д.Петров</w:t>
      </w:r>
      <w:proofErr w:type="spellEnd"/>
      <w:r w:rsidR="005B5B9A" w:rsidRPr="00560747">
        <w:rPr>
          <w:rFonts w:cs="Times New Roman"/>
          <w:spacing w:val="-20"/>
          <w:sz w:val="28"/>
          <w:szCs w:val="28"/>
          <w:lang w:val="ru-RU"/>
        </w:rPr>
        <w:t xml:space="preserve">. - </w:t>
      </w:r>
      <w:r w:rsidRPr="00560747">
        <w:rPr>
          <w:rFonts w:cs="Times New Roman"/>
          <w:spacing w:val="-20"/>
          <w:sz w:val="28"/>
          <w:szCs w:val="28"/>
          <w:lang w:val="ru-RU"/>
        </w:rPr>
        <w:t>М., 2014.</w:t>
      </w:r>
      <w:r w:rsidR="005B5B9A" w:rsidRPr="00560747">
        <w:rPr>
          <w:rFonts w:cs="Times New Roman"/>
          <w:spacing w:val="-20"/>
          <w:sz w:val="28"/>
          <w:szCs w:val="28"/>
          <w:lang w:val="ru-RU"/>
        </w:rPr>
        <w:t xml:space="preserve"> – 207 с.</w:t>
      </w:r>
    </w:p>
    <w:p w:rsidR="00560747" w:rsidRDefault="000D23EB"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 xml:space="preserve">Поздняков, Г.Т. Правовая организация премирования рабочих в условиях хозяйственной реформы: </w:t>
      </w:r>
      <w:proofErr w:type="spellStart"/>
      <w:r w:rsidRPr="00560747">
        <w:rPr>
          <w:rFonts w:cs="Times New Roman"/>
          <w:spacing w:val="-20"/>
          <w:sz w:val="28"/>
          <w:szCs w:val="28"/>
          <w:lang w:val="ru-RU"/>
        </w:rPr>
        <w:t>автореф</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дис</w:t>
      </w:r>
      <w:proofErr w:type="spellEnd"/>
      <w:r w:rsidRPr="00560747">
        <w:rPr>
          <w:rFonts w:cs="Times New Roman"/>
          <w:spacing w:val="-20"/>
          <w:sz w:val="28"/>
          <w:szCs w:val="28"/>
          <w:lang w:val="ru-RU"/>
        </w:rPr>
        <w:t xml:space="preserve">. … канд. </w:t>
      </w:r>
      <w:proofErr w:type="spellStart"/>
      <w:r w:rsidRPr="00560747">
        <w:rPr>
          <w:rFonts w:cs="Times New Roman"/>
          <w:spacing w:val="-20"/>
          <w:sz w:val="28"/>
          <w:szCs w:val="28"/>
          <w:lang w:val="ru-RU"/>
        </w:rPr>
        <w:t>юрид</w:t>
      </w:r>
      <w:proofErr w:type="spellEnd"/>
      <w:r w:rsidRPr="00560747">
        <w:rPr>
          <w:rFonts w:cs="Times New Roman"/>
          <w:spacing w:val="-20"/>
          <w:sz w:val="28"/>
          <w:szCs w:val="28"/>
          <w:lang w:val="ru-RU"/>
        </w:rPr>
        <w:t xml:space="preserve">. наук / </w:t>
      </w:r>
      <w:proofErr w:type="spellStart"/>
      <w:r w:rsidRPr="00560747">
        <w:rPr>
          <w:rFonts w:cs="Times New Roman"/>
          <w:spacing w:val="-20"/>
          <w:sz w:val="28"/>
          <w:szCs w:val="28"/>
          <w:lang w:val="ru-RU"/>
        </w:rPr>
        <w:t>Г.Т.Поздняков</w:t>
      </w:r>
      <w:proofErr w:type="spellEnd"/>
      <w:r w:rsidRPr="00560747">
        <w:rPr>
          <w:rFonts w:cs="Times New Roman"/>
          <w:spacing w:val="-20"/>
          <w:sz w:val="28"/>
          <w:szCs w:val="28"/>
          <w:lang w:val="ru-RU"/>
        </w:rPr>
        <w:t>. - Харьков, 1971. – 19 с.</w:t>
      </w:r>
    </w:p>
    <w:p w:rsidR="00560747" w:rsidRDefault="00145FBC" w:rsidP="00560747">
      <w:pPr>
        <w:pStyle w:val="ac"/>
        <w:numPr>
          <w:ilvl w:val="0"/>
          <w:numId w:val="25"/>
        </w:numPr>
        <w:spacing w:line="360" w:lineRule="auto"/>
        <w:ind w:left="567" w:hanging="567"/>
        <w:jc w:val="both"/>
        <w:rPr>
          <w:rFonts w:cs="Times New Roman"/>
          <w:spacing w:val="-20"/>
          <w:sz w:val="28"/>
          <w:szCs w:val="28"/>
          <w:lang w:val="ru-RU"/>
        </w:rPr>
      </w:pPr>
      <w:proofErr w:type="spellStart"/>
      <w:r w:rsidRPr="00560747">
        <w:rPr>
          <w:rFonts w:cs="Times New Roman"/>
          <w:spacing w:val="-20"/>
          <w:sz w:val="28"/>
          <w:szCs w:val="28"/>
          <w:lang w:val="ru-RU"/>
        </w:rPr>
        <w:t>Саликова</w:t>
      </w:r>
      <w:proofErr w:type="spellEnd"/>
      <w:r w:rsidR="002B0297" w:rsidRPr="00560747">
        <w:rPr>
          <w:rFonts w:cs="Times New Roman"/>
          <w:spacing w:val="-20"/>
          <w:sz w:val="28"/>
          <w:szCs w:val="28"/>
          <w:lang w:val="ru-RU"/>
        </w:rPr>
        <w:t>,</w:t>
      </w:r>
      <w:r w:rsidRPr="00560747">
        <w:rPr>
          <w:rFonts w:cs="Times New Roman"/>
          <w:spacing w:val="-20"/>
          <w:sz w:val="28"/>
          <w:szCs w:val="28"/>
          <w:lang w:val="ru-RU"/>
        </w:rPr>
        <w:t xml:space="preserve"> Н.М. Правовое регулирование оплаты труда в Российской Федерации: вопросы теории и</w:t>
      </w:r>
      <w:r w:rsidR="002B0297" w:rsidRPr="00560747">
        <w:rPr>
          <w:rFonts w:cs="Times New Roman"/>
          <w:spacing w:val="-20"/>
          <w:sz w:val="28"/>
          <w:szCs w:val="28"/>
          <w:lang w:val="ru-RU"/>
        </w:rPr>
        <w:t xml:space="preserve"> практики: </w:t>
      </w:r>
      <w:proofErr w:type="spellStart"/>
      <w:r w:rsidR="002B0297" w:rsidRPr="00560747">
        <w:rPr>
          <w:rFonts w:cs="Times New Roman"/>
          <w:spacing w:val="-20"/>
          <w:sz w:val="28"/>
          <w:szCs w:val="28"/>
          <w:lang w:val="ru-RU"/>
        </w:rPr>
        <w:t>автореф</w:t>
      </w:r>
      <w:proofErr w:type="spellEnd"/>
      <w:r w:rsidR="002B0297" w:rsidRPr="00560747">
        <w:rPr>
          <w:rFonts w:cs="Times New Roman"/>
          <w:spacing w:val="-20"/>
          <w:sz w:val="28"/>
          <w:szCs w:val="28"/>
          <w:lang w:val="ru-RU"/>
        </w:rPr>
        <w:t xml:space="preserve">. </w:t>
      </w:r>
      <w:proofErr w:type="spellStart"/>
      <w:r w:rsidR="002B0297" w:rsidRPr="00560747">
        <w:rPr>
          <w:rFonts w:cs="Times New Roman"/>
          <w:spacing w:val="-20"/>
          <w:sz w:val="28"/>
          <w:szCs w:val="28"/>
          <w:lang w:val="ru-RU"/>
        </w:rPr>
        <w:t>дис</w:t>
      </w:r>
      <w:proofErr w:type="spellEnd"/>
      <w:r w:rsidR="002B0297" w:rsidRPr="00560747">
        <w:rPr>
          <w:rFonts w:cs="Times New Roman"/>
          <w:spacing w:val="-20"/>
          <w:sz w:val="28"/>
          <w:szCs w:val="28"/>
          <w:lang w:val="ru-RU"/>
        </w:rPr>
        <w:t xml:space="preserve">. … д-ра </w:t>
      </w:r>
      <w:proofErr w:type="spellStart"/>
      <w:r w:rsidR="002B0297" w:rsidRPr="00560747">
        <w:rPr>
          <w:rFonts w:cs="Times New Roman"/>
          <w:spacing w:val="-20"/>
          <w:sz w:val="28"/>
          <w:szCs w:val="28"/>
          <w:lang w:val="ru-RU"/>
        </w:rPr>
        <w:t>юрид</w:t>
      </w:r>
      <w:proofErr w:type="spellEnd"/>
      <w:r w:rsidR="002B0297" w:rsidRPr="00560747">
        <w:rPr>
          <w:rFonts w:cs="Times New Roman"/>
          <w:spacing w:val="-20"/>
          <w:sz w:val="28"/>
          <w:szCs w:val="28"/>
          <w:lang w:val="ru-RU"/>
        </w:rPr>
        <w:t xml:space="preserve">. наук / </w:t>
      </w:r>
      <w:proofErr w:type="spellStart"/>
      <w:r w:rsidR="002B0297" w:rsidRPr="00560747">
        <w:rPr>
          <w:rFonts w:cs="Times New Roman"/>
          <w:spacing w:val="-20"/>
          <w:sz w:val="28"/>
          <w:szCs w:val="28"/>
          <w:lang w:val="ru-RU"/>
        </w:rPr>
        <w:t>Н.М.Саликова</w:t>
      </w:r>
      <w:proofErr w:type="spellEnd"/>
      <w:r w:rsidR="002B0297" w:rsidRPr="00560747">
        <w:rPr>
          <w:rFonts w:cs="Times New Roman"/>
          <w:spacing w:val="-20"/>
          <w:sz w:val="28"/>
          <w:szCs w:val="28"/>
          <w:lang w:val="ru-RU"/>
        </w:rPr>
        <w:t>. -</w:t>
      </w:r>
      <w:r w:rsidRPr="00560747">
        <w:rPr>
          <w:rFonts w:cs="Times New Roman"/>
          <w:spacing w:val="-20"/>
          <w:sz w:val="28"/>
          <w:szCs w:val="28"/>
          <w:lang w:val="ru-RU"/>
        </w:rPr>
        <w:t xml:space="preserve"> </w:t>
      </w:r>
      <w:r w:rsidRPr="00560747">
        <w:rPr>
          <w:rFonts w:cs="Times New Roman"/>
          <w:spacing w:val="-20"/>
          <w:sz w:val="28"/>
          <w:szCs w:val="28"/>
          <w:lang w:val="ru-RU"/>
        </w:rPr>
        <w:lastRenderedPageBreak/>
        <w:t>Екатеринбург, 2003.</w:t>
      </w:r>
      <w:r w:rsidR="00FD5589" w:rsidRPr="00560747">
        <w:rPr>
          <w:rFonts w:cs="Times New Roman"/>
          <w:spacing w:val="-20"/>
          <w:sz w:val="28"/>
          <w:szCs w:val="28"/>
          <w:lang w:val="ru-RU"/>
        </w:rPr>
        <w:t xml:space="preserve"> – 49 с.</w:t>
      </w:r>
    </w:p>
    <w:p w:rsidR="00560747" w:rsidRDefault="00332C12"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Сафронов</w:t>
      </w:r>
      <w:r w:rsidR="00844859" w:rsidRPr="00560747">
        <w:rPr>
          <w:rFonts w:cs="Times New Roman"/>
          <w:spacing w:val="-20"/>
          <w:sz w:val="28"/>
          <w:szCs w:val="28"/>
          <w:lang w:val="ru-RU"/>
        </w:rPr>
        <w:t>,</w:t>
      </w:r>
      <w:r w:rsidRPr="00560747">
        <w:rPr>
          <w:rFonts w:cs="Times New Roman"/>
          <w:spacing w:val="-20"/>
          <w:sz w:val="28"/>
          <w:szCs w:val="28"/>
          <w:lang w:val="ru-RU"/>
        </w:rPr>
        <w:t xml:space="preserve"> И.Ю. Правовое регулирование стимулирующих выплат по трудовому законодательству Российской Федерации: </w:t>
      </w:r>
      <w:proofErr w:type="spellStart"/>
      <w:r w:rsidRPr="00560747">
        <w:rPr>
          <w:rFonts w:cs="Times New Roman"/>
          <w:spacing w:val="-20"/>
          <w:sz w:val="28"/>
          <w:szCs w:val="28"/>
          <w:lang w:val="ru-RU"/>
        </w:rPr>
        <w:t>автореф</w:t>
      </w:r>
      <w:proofErr w:type="spellEnd"/>
      <w:r w:rsidRPr="00560747">
        <w:rPr>
          <w:rFonts w:cs="Times New Roman"/>
          <w:spacing w:val="-20"/>
          <w:sz w:val="28"/>
          <w:szCs w:val="28"/>
          <w:lang w:val="ru-RU"/>
        </w:rPr>
        <w:t xml:space="preserve">. </w:t>
      </w:r>
      <w:proofErr w:type="spellStart"/>
      <w:r w:rsidRPr="00560747">
        <w:rPr>
          <w:rFonts w:cs="Times New Roman"/>
          <w:spacing w:val="-20"/>
          <w:sz w:val="28"/>
          <w:szCs w:val="28"/>
          <w:lang w:val="ru-RU"/>
        </w:rPr>
        <w:t>дис</w:t>
      </w:r>
      <w:proofErr w:type="spellEnd"/>
      <w:r w:rsidRPr="00560747">
        <w:rPr>
          <w:rFonts w:cs="Times New Roman"/>
          <w:spacing w:val="-20"/>
          <w:sz w:val="28"/>
          <w:szCs w:val="28"/>
          <w:lang w:val="ru-RU"/>
        </w:rPr>
        <w:t>. … канд.</w:t>
      </w:r>
      <w:r w:rsidR="00844859" w:rsidRPr="00560747">
        <w:rPr>
          <w:rFonts w:cs="Times New Roman"/>
          <w:spacing w:val="-20"/>
          <w:sz w:val="28"/>
          <w:szCs w:val="28"/>
          <w:lang w:val="ru-RU"/>
        </w:rPr>
        <w:t xml:space="preserve"> </w:t>
      </w:r>
      <w:proofErr w:type="spellStart"/>
      <w:r w:rsidR="00844859" w:rsidRPr="00560747">
        <w:rPr>
          <w:rFonts w:cs="Times New Roman"/>
          <w:spacing w:val="-20"/>
          <w:sz w:val="28"/>
          <w:szCs w:val="28"/>
          <w:lang w:val="ru-RU"/>
        </w:rPr>
        <w:t>юрид</w:t>
      </w:r>
      <w:proofErr w:type="spellEnd"/>
      <w:r w:rsidR="00844859" w:rsidRPr="00560747">
        <w:rPr>
          <w:rFonts w:cs="Times New Roman"/>
          <w:spacing w:val="-20"/>
          <w:sz w:val="28"/>
          <w:szCs w:val="28"/>
          <w:lang w:val="ru-RU"/>
        </w:rPr>
        <w:t xml:space="preserve">. наук / </w:t>
      </w:r>
      <w:proofErr w:type="spellStart"/>
      <w:r w:rsidR="00844859" w:rsidRPr="00560747">
        <w:rPr>
          <w:rFonts w:cs="Times New Roman"/>
          <w:spacing w:val="-20"/>
          <w:sz w:val="28"/>
          <w:szCs w:val="28"/>
          <w:lang w:val="ru-RU"/>
        </w:rPr>
        <w:t>И.Ю.Сафронов</w:t>
      </w:r>
      <w:proofErr w:type="spellEnd"/>
      <w:r w:rsidR="00844859" w:rsidRPr="00560747">
        <w:rPr>
          <w:rFonts w:cs="Times New Roman"/>
          <w:spacing w:val="-20"/>
          <w:sz w:val="28"/>
          <w:szCs w:val="28"/>
          <w:lang w:val="ru-RU"/>
        </w:rPr>
        <w:t xml:space="preserve">. - </w:t>
      </w:r>
      <w:r w:rsidRPr="00560747">
        <w:rPr>
          <w:rFonts w:cs="Times New Roman"/>
          <w:spacing w:val="-20"/>
          <w:sz w:val="28"/>
          <w:szCs w:val="28"/>
          <w:lang w:val="ru-RU"/>
        </w:rPr>
        <w:t>Екатеринбург, 2008.</w:t>
      </w:r>
      <w:r w:rsidR="00844859" w:rsidRPr="00560747">
        <w:rPr>
          <w:rFonts w:cs="Times New Roman"/>
          <w:spacing w:val="-20"/>
          <w:sz w:val="28"/>
          <w:szCs w:val="28"/>
          <w:lang w:val="ru-RU"/>
        </w:rPr>
        <w:t xml:space="preserve"> – 23 с.</w:t>
      </w:r>
      <w:r w:rsidRPr="00560747">
        <w:rPr>
          <w:rFonts w:cs="Times New Roman"/>
          <w:spacing w:val="-20"/>
          <w:sz w:val="28"/>
          <w:szCs w:val="28"/>
          <w:lang w:val="ru-RU"/>
        </w:rPr>
        <w:t xml:space="preserve"> </w:t>
      </w:r>
    </w:p>
    <w:p w:rsidR="00560747" w:rsidRDefault="009743D0"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Соловьев</w:t>
      </w:r>
      <w:r w:rsidR="00844859" w:rsidRPr="00560747">
        <w:rPr>
          <w:rFonts w:cs="Times New Roman"/>
          <w:spacing w:val="-20"/>
          <w:sz w:val="28"/>
          <w:szCs w:val="28"/>
          <w:lang w:val="ru-RU"/>
        </w:rPr>
        <w:t>,</w:t>
      </w:r>
      <w:r w:rsidRPr="00560747">
        <w:rPr>
          <w:rFonts w:cs="Times New Roman"/>
          <w:spacing w:val="-20"/>
          <w:sz w:val="28"/>
          <w:szCs w:val="28"/>
          <w:lang w:val="ru-RU"/>
        </w:rPr>
        <w:t xml:space="preserve"> Н.Е. Премиальная система оплаты труда работников промышленности: правовые вопросы: </w:t>
      </w:r>
      <w:proofErr w:type="spellStart"/>
      <w:r w:rsidRPr="00560747">
        <w:rPr>
          <w:rFonts w:cs="Times New Roman"/>
          <w:spacing w:val="-20"/>
          <w:sz w:val="28"/>
          <w:szCs w:val="28"/>
          <w:lang w:val="ru-RU"/>
        </w:rPr>
        <w:t>а</w:t>
      </w:r>
      <w:r w:rsidR="00844859" w:rsidRPr="00560747">
        <w:rPr>
          <w:rFonts w:cs="Times New Roman"/>
          <w:spacing w:val="-20"/>
          <w:sz w:val="28"/>
          <w:szCs w:val="28"/>
          <w:lang w:val="ru-RU"/>
        </w:rPr>
        <w:t>втореф</w:t>
      </w:r>
      <w:proofErr w:type="spellEnd"/>
      <w:r w:rsidR="00844859" w:rsidRPr="00560747">
        <w:rPr>
          <w:rFonts w:cs="Times New Roman"/>
          <w:spacing w:val="-20"/>
          <w:sz w:val="28"/>
          <w:szCs w:val="28"/>
          <w:lang w:val="ru-RU"/>
        </w:rPr>
        <w:t xml:space="preserve">. </w:t>
      </w:r>
      <w:proofErr w:type="spellStart"/>
      <w:r w:rsidR="00844859" w:rsidRPr="00560747">
        <w:rPr>
          <w:rFonts w:cs="Times New Roman"/>
          <w:spacing w:val="-20"/>
          <w:sz w:val="28"/>
          <w:szCs w:val="28"/>
          <w:lang w:val="ru-RU"/>
        </w:rPr>
        <w:t>дис</w:t>
      </w:r>
      <w:proofErr w:type="spellEnd"/>
      <w:r w:rsidR="00844859" w:rsidRPr="00560747">
        <w:rPr>
          <w:rFonts w:cs="Times New Roman"/>
          <w:spacing w:val="-20"/>
          <w:sz w:val="28"/>
          <w:szCs w:val="28"/>
          <w:lang w:val="ru-RU"/>
        </w:rPr>
        <w:t xml:space="preserve">. … канд. </w:t>
      </w:r>
      <w:proofErr w:type="spellStart"/>
      <w:r w:rsidR="00844859" w:rsidRPr="00560747">
        <w:rPr>
          <w:rFonts w:cs="Times New Roman"/>
          <w:spacing w:val="-20"/>
          <w:sz w:val="28"/>
          <w:szCs w:val="28"/>
          <w:lang w:val="ru-RU"/>
        </w:rPr>
        <w:t>юрид</w:t>
      </w:r>
      <w:proofErr w:type="spellEnd"/>
      <w:r w:rsidR="00844859" w:rsidRPr="00560747">
        <w:rPr>
          <w:rFonts w:cs="Times New Roman"/>
          <w:spacing w:val="-20"/>
          <w:sz w:val="28"/>
          <w:szCs w:val="28"/>
          <w:lang w:val="ru-RU"/>
        </w:rPr>
        <w:t xml:space="preserve">. наук / </w:t>
      </w:r>
      <w:proofErr w:type="spellStart"/>
      <w:r w:rsidR="00844859" w:rsidRPr="00560747">
        <w:rPr>
          <w:rFonts w:cs="Times New Roman"/>
          <w:spacing w:val="-20"/>
          <w:sz w:val="28"/>
          <w:szCs w:val="28"/>
          <w:lang w:val="ru-RU"/>
        </w:rPr>
        <w:t>Н.Е.Соловьев</w:t>
      </w:r>
      <w:proofErr w:type="spellEnd"/>
      <w:r w:rsidR="00844859" w:rsidRPr="00560747">
        <w:rPr>
          <w:rFonts w:cs="Times New Roman"/>
          <w:spacing w:val="-20"/>
          <w:sz w:val="28"/>
          <w:szCs w:val="28"/>
          <w:lang w:val="ru-RU"/>
        </w:rPr>
        <w:t>. -</w:t>
      </w:r>
      <w:r w:rsidRPr="00560747">
        <w:rPr>
          <w:rFonts w:cs="Times New Roman"/>
          <w:spacing w:val="-20"/>
          <w:sz w:val="28"/>
          <w:szCs w:val="28"/>
          <w:lang w:val="ru-RU"/>
        </w:rPr>
        <w:t xml:space="preserve"> М., 1974.</w:t>
      </w:r>
      <w:r w:rsidR="0031633D" w:rsidRPr="00560747">
        <w:rPr>
          <w:rFonts w:cs="Times New Roman"/>
          <w:spacing w:val="-20"/>
          <w:sz w:val="28"/>
          <w:szCs w:val="28"/>
          <w:lang w:val="ru-RU"/>
        </w:rPr>
        <w:t xml:space="preserve"> – 27 с.</w:t>
      </w:r>
    </w:p>
    <w:p w:rsidR="00332C12" w:rsidRPr="00560747" w:rsidRDefault="00332C12" w:rsidP="00560747">
      <w:pPr>
        <w:pStyle w:val="ac"/>
        <w:numPr>
          <w:ilvl w:val="0"/>
          <w:numId w:val="25"/>
        </w:numPr>
        <w:spacing w:line="360" w:lineRule="auto"/>
        <w:ind w:left="567" w:hanging="567"/>
        <w:jc w:val="both"/>
        <w:rPr>
          <w:rFonts w:cs="Times New Roman"/>
          <w:spacing w:val="-20"/>
          <w:sz w:val="28"/>
          <w:szCs w:val="28"/>
          <w:lang w:val="ru-RU"/>
        </w:rPr>
      </w:pPr>
      <w:r w:rsidRPr="00560747">
        <w:rPr>
          <w:rFonts w:cs="Times New Roman"/>
          <w:spacing w:val="-20"/>
          <w:sz w:val="28"/>
          <w:szCs w:val="28"/>
          <w:lang w:val="ru-RU"/>
        </w:rPr>
        <w:t>Ухова</w:t>
      </w:r>
      <w:r w:rsidR="00844859" w:rsidRPr="00560747">
        <w:rPr>
          <w:rFonts w:cs="Times New Roman"/>
          <w:spacing w:val="-20"/>
          <w:sz w:val="28"/>
          <w:szCs w:val="28"/>
          <w:lang w:val="ru-RU"/>
        </w:rPr>
        <w:t>,</w:t>
      </w:r>
      <w:r w:rsidRPr="00560747">
        <w:rPr>
          <w:rFonts w:cs="Times New Roman"/>
          <w:spacing w:val="-20"/>
          <w:sz w:val="28"/>
          <w:szCs w:val="28"/>
          <w:lang w:val="ru-RU"/>
        </w:rPr>
        <w:t xml:space="preserve"> Л.Д. Правовое регулирование поощрения добросовестного труда по российскому трудовому законодательству: </w:t>
      </w:r>
      <w:proofErr w:type="spellStart"/>
      <w:r w:rsidRPr="00560747">
        <w:rPr>
          <w:rFonts w:cs="Times New Roman"/>
          <w:spacing w:val="-20"/>
          <w:sz w:val="28"/>
          <w:szCs w:val="28"/>
          <w:lang w:val="ru-RU"/>
        </w:rPr>
        <w:t>авт</w:t>
      </w:r>
      <w:r w:rsidR="00844859" w:rsidRPr="00560747">
        <w:rPr>
          <w:rFonts w:cs="Times New Roman"/>
          <w:spacing w:val="-20"/>
          <w:sz w:val="28"/>
          <w:szCs w:val="28"/>
          <w:lang w:val="ru-RU"/>
        </w:rPr>
        <w:t>ореф</w:t>
      </w:r>
      <w:proofErr w:type="spellEnd"/>
      <w:r w:rsidR="00844859" w:rsidRPr="00560747">
        <w:rPr>
          <w:rFonts w:cs="Times New Roman"/>
          <w:spacing w:val="-20"/>
          <w:sz w:val="28"/>
          <w:szCs w:val="28"/>
          <w:lang w:val="ru-RU"/>
        </w:rPr>
        <w:t xml:space="preserve">. </w:t>
      </w:r>
      <w:proofErr w:type="spellStart"/>
      <w:r w:rsidR="00844859" w:rsidRPr="00560747">
        <w:rPr>
          <w:rFonts w:cs="Times New Roman"/>
          <w:spacing w:val="-20"/>
          <w:sz w:val="28"/>
          <w:szCs w:val="28"/>
          <w:lang w:val="ru-RU"/>
        </w:rPr>
        <w:t>дис</w:t>
      </w:r>
      <w:proofErr w:type="spellEnd"/>
      <w:r w:rsidR="00844859" w:rsidRPr="00560747">
        <w:rPr>
          <w:rFonts w:cs="Times New Roman"/>
          <w:spacing w:val="-20"/>
          <w:sz w:val="28"/>
          <w:szCs w:val="28"/>
          <w:lang w:val="ru-RU"/>
        </w:rPr>
        <w:t xml:space="preserve">. …. канд. </w:t>
      </w:r>
      <w:proofErr w:type="spellStart"/>
      <w:r w:rsidR="00844859" w:rsidRPr="00560747">
        <w:rPr>
          <w:rFonts w:cs="Times New Roman"/>
          <w:spacing w:val="-20"/>
          <w:sz w:val="28"/>
          <w:szCs w:val="28"/>
          <w:lang w:val="ru-RU"/>
        </w:rPr>
        <w:t>юрид</w:t>
      </w:r>
      <w:proofErr w:type="spellEnd"/>
      <w:r w:rsidR="00844859" w:rsidRPr="00560747">
        <w:rPr>
          <w:rFonts w:cs="Times New Roman"/>
          <w:spacing w:val="-20"/>
          <w:sz w:val="28"/>
          <w:szCs w:val="28"/>
          <w:lang w:val="ru-RU"/>
        </w:rPr>
        <w:t xml:space="preserve">. наук / </w:t>
      </w:r>
      <w:proofErr w:type="spellStart"/>
      <w:r w:rsidR="00844859" w:rsidRPr="00560747">
        <w:rPr>
          <w:rFonts w:cs="Times New Roman"/>
          <w:spacing w:val="-20"/>
          <w:sz w:val="28"/>
          <w:szCs w:val="28"/>
          <w:lang w:val="ru-RU"/>
        </w:rPr>
        <w:t>Л.Д.Ухова</w:t>
      </w:r>
      <w:proofErr w:type="spellEnd"/>
      <w:r w:rsidR="00844859" w:rsidRPr="00560747">
        <w:rPr>
          <w:rFonts w:cs="Times New Roman"/>
          <w:spacing w:val="-20"/>
          <w:sz w:val="28"/>
          <w:szCs w:val="28"/>
          <w:lang w:val="ru-RU"/>
        </w:rPr>
        <w:t xml:space="preserve">. - </w:t>
      </w:r>
      <w:r w:rsidRPr="00560747">
        <w:rPr>
          <w:rFonts w:cs="Times New Roman"/>
          <w:spacing w:val="-20"/>
          <w:sz w:val="28"/>
          <w:szCs w:val="28"/>
          <w:lang w:val="ru-RU"/>
        </w:rPr>
        <w:t>Екатеринбург, 2006</w:t>
      </w:r>
      <w:r w:rsidR="00844859" w:rsidRPr="00560747">
        <w:rPr>
          <w:rFonts w:cs="Times New Roman"/>
          <w:spacing w:val="-20"/>
          <w:sz w:val="28"/>
          <w:szCs w:val="28"/>
          <w:lang w:val="ru-RU"/>
        </w:rPr>
        <w:t>. – 27 с.</w:t>
      </w:r>
    </w:p>
    <w:p w:rsidR="000C64BB" w:rsidRDefault="000C64BB" w:rsidP="000C64BB">
      <w:pPr>
        <w:spacing w:line="360" w:lineRule="auto"/>
        <w:jc w:val="both"/>
        <w:rPr>
          <w:rFonts w:cs="Times New Roman"/>
          <w:spacing w:val="-20"/>
          <w:sz w:val="28"/>
          <w:szCs w:val="28"/>
          <w:lang w:val="ru-RU"/>
        </w:rPr>
      </w:pPr>
    </w:p>
    <w:p w:rsidR="000C64BB" w:rsidRDefault="000C64BB" w:rsidP="000C64BB">
      <w:pPr>
        <w:spacing w:line="360" w:lineRule="auto"/>
        <w:jc w:val="both"/>
        <w:rPr>
          <w:rFonts w:cs="Times New Roman"/>
          <w:spacing w:val="-20"/>
          <w:sz w:val="28"/>
          <w:szCs w:val="28"/>
          <w:lang w:val="ru-RU"/>
        </w:rPr>
      </w:pPr>
    </w:p>
    <w:p w:rsidR="000C64BB" w:rsidRDefault="000C64BB" w:rsidP="000C64BB">
      <w:pPr>
        <w:spacing w:line="360" w:lineRule="auto"/>
        <w:jc w:val="both"/>
        <w:rPr>
          <w:rFonts w:cs="Times New Roman"/>
          <w:spacing w:val="-20"/>
          <w:sz w:val="28"/>
          <w:szCs w:val="28"/>
          <w:lang w:val="ru-RU"/>
        </w:rPr>
      </w:pPr>
    </w:p>
    <w:p w:rsidR="000C64BB" w:rsidRDefault="000C64BB" w:rsidP="000C64BB">
      <w:pPr>
        <w:spacing w:line="360" w:lineRule="auto"/>
        <w:jc w:val="both"/>
        <w:rPr>
          <w:rFonts w:cs="Times New Roman"/>
          <w:spacing w:val="-20"/>
          <w:sz w:val="28"/>
          <w:szCs w:val="28"/>
          <w:lang w:val="ru-RU"/>
        </w:rPr>
      </w:pPr>
    </w:p>
    <w:p w:rsidR="000C64BB" w:rsidRPr="000C64BB" w:rsidRDefault="000C64BB" w:rsidP="000C64BB">
      <w:pPr>
        <w:spacing w:line="360" w:lineRule="auto"/>
        <w:jc w:val="both"/>
        <w:rPr>
          <w:rFonts w:cs="Times New Roman"/>
          <w:spacing w:val="-20"/>
          <w:sz w:val="28"/>
          <w:szCs w:val="28"/>
          <w:lang w:val="ru-RU"/>
        </w:rPr>
      </w:pPr>
    </w:p>
    <w:sectPr w:rsidR="000C64BB" w:rsidRPr="000C64BB" w:rsidSect="00574882">
      <w:headerReference w:type="default" r:id="rId10"/>
      <w:footerReference w:type="first" r:id="rId11"/>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87" w:rsidRDefault="00341387" w:rsidP="005547E0">
      <w:r>
        <w:separator/>
      </w:r>
    </w:p>
  </w:endnote>
  <w:endnote w:type="continuationSeparator" w:id="0">
    <w:p w:rsidR="00341387" w:rsidRDefault="00341387" w:rsidP="0055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E8" w:rsidRDefault="009324E8">
    <w:pPr>
      <w:pStyle w:val="af0"/>
      <w:jc w:val="right"/>
    </w:pPr>
  </w:p>
  <w:p w:rsidR="009324E8" w:rsidRDefault="009324E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87" w:rsidRDefault="00341387" w:rsidP="005547E0">
      <w:r>
        <w:separator/>
      </w:r>
    </w:p>
  </w:footnote>
  <w:footnote w:type="continuationSeparator" w:id="0">
    <w:p w:rsidR="00341387" w:rsidRDefault="00341387" w:rsidP="005547E0">
      <w:r>
        <w:continuationSeparator/>
      </w:r>
    </w:p>
  </w:footnote>
  <w:footnote w:id="1">
    <w:p w:rsidR="009324E8" w:rsidRPr="00A83416" w:rsidRDefault="009324E8" w:rsidP="00A83416">
      <w:pPr>
        <w:pStyle w:val="a6"/>
        <w:ind w:left="142" w:hanging="142"/>
        <w:jc w:val="both"/>
        <w:rPr>
          <w:spacing w:val="-20"/>
          <w:lang w:val="ru-RU"/>
        </w:rPr>
      </w:pPr>
      <w:r w:rsidRPr="00A83416">
        <w:rPr>
          <w:color w:val="000000"/>
          <w:spacing w:val="-20"/>
          <w:vertAlign w:val="superscript"/>
        </w:rPr>
        <w:footnoteRef/>
      </w:r>
      <w:r w:rsidRPr="00A83416">
        <w:rPr>
          <w:color w:val="000000"/>
          <w:spacing w:val="-20"/>
          <w:lang w:val="ru-RU"/>
        </w:rPr>
        <w:t xml:space="preserve">Трудовой кодекс Российской Федерации [Электронный ресурс]: </w:t>
      </w:r>
      <w:proofErr w:type="spellStart"/>
      <w:r w:rsidRPr="00A83416">
        <w:rPr>
          <w:color w:val="000000"/>
          <w:spacing w:val="-20"/>
          <w:lang w:val="ru-RU"/>
        </w:rPr>
        <w:t>федер</w:t>
      </w:r>
      <w:proofErr w:type="spellEnd"/>
      <w:r w:rsidRPr="00A83416">
        <w:rPr>
          <w:color w:val="000000"/>
          <w:spacing w:val="-20"/>
          <w:lang w:val="ru-RU"/>
        </w:rPr>
        <w:t xml:space="preserve">. закон от 30 дек. 2001 г. №197-ФЗ. </w:t>
      </w:r>
      <w:r>
        <w:rPr>
          <w:color w:val="000000"/>
          <w:spacing w:val="-20"/>
          <w:lang w:val="ru-RU"/>
        </w:rPr>
        <w:t xml:space="preserve">СПС </w:t>
      </w:r>
      <w:r w:rsidRPr="00A83416">
        <w:rPr>
          <w:color w:val="000000"/>
          <w:spacing w:val="-20"/>
          <w:lang w:val="ru-RU"/>
        </w:rPr>
        <w:t>«</w:t>
      </w:r>
      <w:proofErr w:type="spellStart"/>
      <w:r w:rsidRPr="00A83416">
        <w:rPr>
          <w:color w:val="000000"/>
          <w:spacing w:val="-20"/>
          <w:lang w:val="ru-RU"/>
        </w:rPr>
        <w:t>КонсультантПлюс</w:t>
      </w:r>
      <w:proofErr w:type="spellEnd"/>
      <w:r w:rsidRPr="00A83416">
        <w:rPr>
          <w:color w:val="000000"/>
          <w:spacing w:val="-20"/>
          <w:lang w:val="ru-RU"/>
        </w:rPr>
        <w:t>».</w:t>
      </w:r>
    </w:p>
  </w:footnote>
  <w:footnote w:id="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подробнее: Лившиц Р.З. Заработная плата в СССР: правовое исследование. М., 1972. С.28.</w:t>
      </w:r>
    </w:p>
  </w:footnote>
  <w:footnote w:id="3">
    <w:p w:rsidR="009324E8" w:rsidRPr="00A83416" w:rsidRDefault="009324E8" w:rsidP="00A83416">
      <w:pPr>
        <w:pStyle w:val="a6"/>
        <w:jc w:val="both"/>
        <w:rPr>
          <w:spacing w:val="-20"/>
          <w:lang w:val="ru-RU"/>
        </w:rPr>
      </w:pPr>
      <w:r w:rsidRPr="00A83416">
        <w:rPr>
          <w:spacing w:val="-20"/>
          <w:vertAlign w:val="superscript"/>
          <w:lang w:val="ru-RU"/>
        </w:rPr>
        <w:footnoteRef/>
      </w:r>
      <w:r w:rsidRPr="00A83416">
        <w:rPr>
          <w:spacing w:val="-20"/>
          <w:lang w:val="ru-RU"/>
        </w:rPr>
        <w:t xml:space="preserve"> См. подробнее: Шкурко С.И. Премирование рабочих в промышленности: Правовые вопросы. М., 1963. С.11-14.</w:t>
      </w:r>
    </w:p>
  </w:footnote>
  <w:footnote w:id="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Лившиц Р.З. Право и материальное стимулирование труда. М., 1976. С.9.</w:t>
      </w:r>
    </w:p>
  </w:footnote>
  <w:footnote w:id="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подробнее: Лившиц Р.З. Заработная плата в СССР. С.28.</w:t>
      </w:r>
    </w:p>
  </w:footnote>
  <w:footnote w:id="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Это следует из формулировки ч.1 ст.129 ТК РФ, в которой «иные поощрительные выплаты» указаны непосредственно после премий.</w:t>
      </w:r>
    </w:p>
  </w:footnote>
  <w:footnote w:id="7">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Сафронов И.Ю. Правовое регулирование стимулирующих выплат по трудовому законодательству Российской Федерации: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Екатеринбург, 2008. С.17.</w:t>
      </w:r>
    </w:p>
  </w:footnote>
  <w:footnote w:id="8">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Мирошник С.В. Теория правового стимулирования: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д-ра </w:t>
      </w:r>
      <w:proofErr w:type="spellStart"/>
      <w:r w:rsidRPr="00A83416">
        <w:rPr>
          <w:spacing w:val="-20"/>
          <w:lang w:val="ru-RU"/>
        </w:rPr>
        <w:t>юрид</w:t>
      </w:r>
      <w:proofErr w:type="spellEnd"/>
      <w:r w:rsidRPr="00A83416">
        <w:rPr>
          <w:spacing w:val="-20"/>
          <w:lang w:val="ru-RU"/>
        </w:rPr>
        <w:t>. наук. Ростов-на-Дону, 2003. С.26.</w:t>
      </w:r>
    </w:p>
  </w:footnote>
  <w:footnote w:id="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Лебедев В.М. Стимулирование социалистической дисциплины труда на промышленном предприятии: правовые вопросы: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Томск, 1973. С.3.</w:t>
      </w:r>
    </w:p>
  </w:footnote>
  <w:footnote w:id="10">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w:t>
      </w:r>
      <w:proofErr w:type="gramStart"/>
      <w:r w:rsidRPr="00A83416">
        <w:rPr>
          <w:spacing w:val="-20"/>
          <w:lang w:val="ru-RU"/>
        </w:rPr>
        <w:t xml:space="preserve">На такое назначение стимулирующих выплат указывает складывающаяся судебная практика (см. Определение Пермского областного суда от 18 </w:t>
      </w:r>
      <w:proofErr w:type="spellStart"/>
      <w:r w:rsidRPr="00A83416">
        <w:rPr>
          <w:spacing w:val="-20"/>
          <w:lang w:val="ru-RU"/>
        </w:rPr>
        <w:t>нояб</w:t>
      </w:r>
      <w:proofErr w:type="spellEnd"/>
      <w:r w:rsidRPr="00A83416">
        <w:rPr>
          <w:spacing w:val="-20"/>
          <w:lang w:val="ru-RU"/>
        </w:rPr>
        <w:t>. 2013 г. по делу №33-10685/2013 [Электронный ресурс].</w:t>
      </w:r>
      <w:proofErr w:type="gramEnd"/>
      <w:r w:rsidRPr="00A83416">
        <w:rPr>
          <w:spacing w:val="-20"/>
          <w:lang w:val="ru-RU"/>
        </w:rPr>
        <w:t xml:space="preserve"> Доступ из справ</w:t>
      </w:r>
      <w:proofErr w:type="gramStart"/>
      <w:r w:rsidRPr="00A83416">
        <w:rPr>
          <w:spacing w:val="-20"/>
          <w:lang w:val="ru-RU"/>
        </w:rPr>
        <w:t>.-</w:t>
      </w:r>
      <w:proofErr w:type="gramEnd"/>
      <w:r w:rsidRPr="00A83416">
        <w:rPr>
          <w:spacing w:val="-20"/>
          <w:lang w:val="ru-RU"/>
        </w:rPr>
        <w:t>правовой системы</w:t>
      </w:r>
      <w:r>
        <w:rPr>
          <w:spacing w:val="-20"/>
          <w:lang w:val="ru-RU"/>
        </w:rPr>
        <w:t xml:space="preserve"> </w:t>
      </w:r>
      <w:r w:rsidRPr="00A83416">
        <w:rPr>
          <w:spacing w:val="-20"/>
          <w:lang w:val="ru-RU"/>
        </w:rPr>
        <w:t>«</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Чувашской Республики от 9 сент. 2013 г. по делу №33-3215/2013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w:t>
      </w:r>
      <w:r>
        <w:rPr>
          <w:spacing w:val="-20"/>
          <w:lang w:val="ru-RU"/>
        </w:rPr>
        <w:t xml:space="preserve"> </w:t>
      </w:r>
      <w:r w:rsidRPr="00A83416">
        <w:rPr>
          <w:spacing w:val="-20"/>
          <w:lang w:val="ru-RU"/>
        </w:rPr>
        <w:t>«</w:t>
      </w:r>
      <w:proofErr w:type="spellStart"/>
      <w:r w:rsidRPr="00A83416">
        <w:rPr>
          <w:spacing w:val="-20"/>
          <w:lang w:val="ru-RU"/>
        </w:rPr>
        <w:t>КонсультантПлюс</w:t>
      </w:r>
      <w:proofErr w:type="spellEnd"/>
      <w:r w:rsidRPr="00A83416">
        <w:rPr>
          <w:spacing w:val="-20"/>
          <w:lang w:val="ru-RU"/>
        </w:rPr>
        <w:t>»).</w:t>
      </w:r>
    </w:p>
  </w:footnote>
  <w:footnote w:id="1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М., 1961. С.24.</w:t>
      </w:r>
    </w:p>
  </w:footnote>
  <w:footnote w:id="1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 формах оплаты труда см. ст.132 ТК РФ.</w:t>
      </w:r>
    </w:p>
  </w:footnote>
  <w:footnote w:id="13">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w:t>
      </w:r>
      <w:r>
        <w:rPr>
          <w:spacing w:val="-20"/>
          <w:lang w:val="ru-RU"/>
        </w:rPr>
        <w:t xml:space="preserve"> например</w:t>
      </w:r>
      <w:r w:rsidRPr="00A83416">
        <w:rPr>
          <w:spacing w:val="-20"/>
          <w:lang w:val="ru-RU"/>
        </w:rPr>
        <w:t xml:space="preserve">: </w:t>
      </w:r>
      <w:proofErr w:type="spellStart"/>
      <w:r w:rsidRPr="00A83416">
        <w:rPr>
          <w:spacing w:val="-20"/>
          <w:lang w:val="ru-RU"/>
        </w:rPr>
        <w:t>Лаврикова</w:t>
      </w:r>
      <w:proofErr w:type="spellEnd"/>
      <w:r w:rsidRPr="00A83416">
        <w:rPr>
          <w:spacing w:val="-20"/>
          <w:lang w:val="ru-RU"/>
        </w:rPr>
        <w:t xml:space="preserve"> М.Ю. Трудовое право России: учебник для бакалавров / под общ</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р</w:t>
      </w:r>
      <w:proofErr w:type="gramEnd"/>
      <w:r w:rsidRPr="00A83416">
        <w:rPr>
          <w:spacing w:val="-20"/>
          <w:lang w:val="ru-RU"/>
        </w:rPr>
        <w:t xml:space="preserve">ед. </w:t>
      </w:r>
      <w:proofErr w:type="spellStart"/>
      <w:r w:rsidRPr="00A83416">
        <w:rPr>
          <w:spacing w:val="-20"/>
          <w:lang w:val="ru-RU"/>
        </w:rPr>
        <w:t>Е.Б.Хохлова</w:t>
      </w:r>
      <w:proofErr w:type="spellEnd"/>
      <w:r w:rsidRPr="00A83416">
        <w:rPr>
          <w:spacing w:val="-20"/>
          <w:lang w:val="ru-RU"/>
        </w:rPr>
        <w:t xml:space="preserve">, </w:t>
      </w:r>
      <w:proofErr w:type="spellStart"/>
      <w:r w:rsidRPr="00A83416">
        <w:rPr>
          <w:spacing w:val="-20"/>
          <w:lang w:val="ru-RU"/>
        </w:rPr>
        <w:t>В.А.Сафонова</w:t>
      </w:r>
      <w:proofErr w:type="spellEnd"/>
      <w:r w:rsidRPr="00A83416">
        <w:rPr>
          <w:spacing w:val="-20"/>
          <w:lang w:val="ru-RU"/>
        </w:rPr>
        <w:t xml:space="preserve">. М., 2013. С.431; Петров А.Я. Заработная плата: практические аспекты трудового права. М., 2013. С.181; </w:t>
      </w:r>
      <w:proofErr w:type="spellStart"/>
      <w:r w:rsidRPr="00A83416">
        <w:rPr>
          <w:spacing w:val="-20"/>
          <w:lang w:val="ru-RU"/>
        </w:rPr>
        <w:t>Махмутов</w:t>
      </w:r>
      <w:proofErr w:type="spellEnd"/>
      <w:r w:rsidRPr="00A83416">
        <w:rPr>
          <w:spacing w:val="-20"/>
          <w:lang w:val="ru-RU"/>
        </w:rPr>
        <w:t xml:space="preserve"> Ф. Премии: право или обязанность работодателя? // Трудовое право. 2013. №6. С.67; Киселев </w:t>
      </w:r>
      <w:proofErr w:type="gramStart"/>
      <w:r w:rsidRPr="00A83416">
        <w:rPr>
          <w:spacing w:val="-20"/>
          <w:lang w:val="ru-RU"/>
        </w:rPr>
        <w:t>А.</w:t>
      </w:r>
      <w:proofErr w:type="gramEnd"/>
      <w:r w:rsidRPr="00A83416">
        <w:rPr>
          <w:spacing w:val="-20"/>
          <w:lang w:val="ru-RU"/>
        </w:rPr>
        <w:t xml:space="preserve"> За что лишают премиальных // ЭЖ-Юрист. 2013. №46. С.13.</w:t>
      </w:r>
    </w:p>
  </w:footnote>
  <w:footnote w:id="14">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w:t>
      </w:r>
      <w:r>
        <w:rPr>
          <w:spacing w:val="-20"/>
          <w:lang w:val="ru-RU"/>
        </w:rPr>
        <w:t xml:space="preserve">См. </w:t>
      </w:r>
      <w:r w:rsidRPr="00A83416">
        <w:rPr>
          <w:spacing w:val="-20"/>
          <w:lang w:val="ru-RU"/>
        </w:rPr>
        <w:t xml:space="preserve">Ухова Л.Д. Правовое регулирование поощрения добросовестного труда по российскому трудовому законодательству: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Екатеринбург, 2006. С.13.</w:t>
      </w:r>
    </w:p>
  </w:footnote>
  <w:footnote w:id="1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 внесении изменений в Трудовой кодекс Российской Федерации, признании не </w:t>
      </w:r>
      <w:proofErr w:type="gramStart"/>
      <w:r w:rsidRPr="00A83416">
        <w:rPr>
          <w:spacing w:val="-20"/>
          <w:lang w:val="ru-RU"/>
        </w:rPr>
        <w:t>действующими</w:t>
      </w:r>
      <w:proofErr w:type="gramEnd"/>
      <w:r w:rsidRPr="00A83416">
        <w:rPr>
          <w:spacing w:val="-20"/>
          <w:lang w:val="ru-RU"/>
        </w:rPr>
        <w:t xml:space="preserve">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Ст.3 [Электронный ресурс]: </w:t>
      </w:r>
      <w:proofErr w:type="spellStart"/>
      <w:r w:rsidRPr="00A83416">
        <w:rPr>
          <w:spacing w:val="-20"/>
          <w:lang w:val="ru-RU"/>
        </w:rPr>
        <w:t>федер</w:t>
      </w:r>
      <w:proofErr w:type="spellEnd"/>
      <w:r w:rsidRPr="00A83416">
        <w:rPr>
          <w:spacing w:val="-20"/>
          <w:lang w:val="ru-RU"/>
        </w:rPr>
        <w:t>. за</w:t>
      </w:r>
      <w:r>
        <w:rPr>
          <w:spacing w:val="-20"/>
          <w:lang w:val="ru-RU"/>
        </w:rPr>
        <w:t xml:space="preserve">кон от 30 июня 2006 г. №90-ФЗ. </w:t>
      </w:r>
      <w:r w:rsidRPr="00A83416">
        <w:rPr>
          <w:spacing w:val="-20"/>
          <w:lang w:val="ru-RU"/>
        </w:rPr>
        <w:t>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6">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подробнее: Дракина М.Н. К вопросу о соотношении понятий «поощрение» и «стимулирование» в юридической науке [Электронный ресурс] // Юридическое </w:t>
      </w:r>
      <w:r>
        <w:rPr>
          <w:spacing w:val="-20"/>
          <w:lang w:val="ru-RU"/>
        </w:rPr>
        <w:t xml:space="preserve">образование и наука. 2008. №1. </w:t>
      </w:r>
      <w:r w:rsidRPr="00A83416">
        <w:rPr>
          <w:spacing w:val="-20"/>
          <w:lang w:val="ru-RU"/>
        </w:rPr>
        <w:t>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7">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w:t>
      </w:r>
      <w:proofErr w:type="spellStart"/>
      <w:r w:rsidRPr="00A83416">
        <w:rPr>
          <w:spacing w:val="-20"/>
          <w:lang w:val="ru-RU"/>
        </w:rPr>
        <w:t>Хныкин</w:t>
      </w:r>
      <w:proofErr w:type="spellEnd"/>
      <w:r w:rsidRPr="00A83416">
        <w:rPr>
          <w:spacing w:val="-20"/>
          <w:lang w:val="ru-RU"/>
        </w:rPr>
        <w:t xml:space="preserve"> Г.В. Правовые стимулы повышения трудовой активности рабочих и служащих // Проблемы совершенствования советского законодательства. М., 1983. С.158.</w:t>
      </w:r>
    </w:p>
  </w:footnote>
  <w:footnote w:id="18">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Дракина М.Н.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Баранов В.М. Поощрительные нормы советского социалистического права // Под ред. Байтин М.И. Саратов, 1978. С.82.</w:t>
      </w:r>
    </w:p>
  </w:footnote>
  <w:footnote w:id="1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Дракина М.Н.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w:t>
      </w:r>
    </w:p>
  </w:footnote>
  <w:footnote w:id="2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Курского областного суда от 14 марта 2013 г. по делу №33-4</w:t>
      </w:r>
      <w:r>
        <w:rPr>
          <w:spacing w:val="-20"/>
          <w:lang w:val="ru-RU"/>
        </w:rPr>
        <w:t xml:space="preserve">95/2013 [Электронный ресурс]. </w:t>
      </w:r>
      <w:r w:rsidRPr="00A83416">
        <w:rPr>
          <w:spacing w:val="-20"/>
          <w:lang w:val="ru-RU"/>
        </w:rPr>
        <w:t>Доступ из справ</w:t>
      </w:r>
      <w:proofErr w:type="gramStart"/>
      <w:r w:rsidRPr="00A83416">
        <w:rPr>
          <w:spacing w:val="-20"/>
          <w:lang w:val="ru-RU"/>
        </w:rPr>
        <w:t>.-</w:t>
      </w:r>
      <w:proofErr w:type="gramEnd"/>
      <w:r w:rsidRPr="00A83416">
        <w:rPr>
          <w:spacing w:val="-20"/>
          <w:lang w:val="ru-RU"/>
        </w:rPr>
        <w:t>правовой системы</w:t>
      </w:r>
      <w:r>
        <w:rPr>
          <w:spacing w:val="-20"/>
          <w:lang w:val="ru-RU"/>
        </w:rPr>
        <w:t xml:space="preserve"> </w:t>
      </w:r>
      <w:r w:rsidRPr="00A83416">
        <w:rPr>
          <w:spacing w:val="-20"/>
          <w:lang w:val="ru-RU"/>
        </w:rPr>
        <w:t>«</w:t>
      </w:r>
      <w:proofErr w:type="spellStart"/>
      <w:r w:rsidRPr="00A83416">
        <w:rPr>
          <w:spacing w:val="-20"/>
          <w:lang w:val="ru-RU"/>
        </w:rPr>
        <w:t>КонсультантПлюс</w:t>
      </w:r>
      <w:proofErr w:type="spellEnd"/>
      <w:r w:rsidRPr="00A83416">
        <w:rPr>
          <w:spacing w:val="-20"/>
          <w:lang w:val="ru-RU"/>
        </w:rPr>
        <w:t>».</w:t>
      </w:r>
    </w:p>
  </w:footnote>
  <w:footnote w:id="21">
    <w:p w:rsidR="009324E8" w:rsidRPr="00A83416" w:rsidRDefault="009324E8" w:rsidP="000153C4">
      <w:pPr>
        <w:pStyle w:val="a8"/>
        <w:jc w:val="both"/>
        <w:rPr>
          <w:spacing w:val="-20"/>
          <w:lang w:val="ru-RU"/>
        </w:rPr>
      </w:pPr>
      <w:r w:rsidRPr="00A83416">
        <w:rPr>
          <w:rStyle w:val="aa"/>
          <w:spacing w:val="-20"/>
        </w:rPr>
        <w:footnoteRef/>
      </w:r>
      <w:r w:rsidRPr="00A83416">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С.10.</w:t>
      </w:r>
    </w:p>
  </w:footnote>
  <w:footnote w:id="22">
    <w:p w:rsidR="009324E8" w:rsidRPr="00A83416" w:rsidRDefault="009324E8" w:rsidP="00A83416">
      <w:pPr>
        <w:pStyle w:val="a6"/>
        <w:ind w:left="0" w:firstLine="0"/>
        <w:jc w:val="both"/>
        <w:rPr>
          <w:spacing w:val="-20"/>
          <w:lang w:val="ru-RU"/>
        </w:rPr>
      </w:pPr>
      <w:r w:rsidRPr="00A83416">
        <w:rPr>
          <w:color w:val="000000"/>
          <w:spacing w:val="-20"/>
          <w:vertAlign w:val="superscript"/>
          <w:lang w:val="ru-RU"/>
        </w:rPr>
        <w:footnoteRef/>
      </w:r>
      <w:r w:rsidRPr="00A83416">
        <w:rPr>
          <w:color w:val="000000"/>
          <w:spacing w:val="-20"/>
          <w:lang w:val="ru-RU"/>
        </w:rPr>
        <w:t xml:space="preserve"> Об утверждении Перечня видов выплат стимулирующего характера в федеральных бюджетных, автономных, казенных учреждениях [Электронный ресурс]: приказ </w:t>
      </w:r>
      <w:proofErr w:type="spellStart"/>
      <w:r w:rsidRPr="00A83416">
        <w:rPr>
          <w:color w:val="000000"/>
          <w:spacing w:val="-20"/>
          <w:lang w:val="ru-RU"/>
        </w:rPr>
        <w:t>Минздравсоцразвития</w:t>
      </w:r>
      <w:proofErr w:type="spellEnd"/>
      <w:r w:rsidRPr="00A83416">
        <w:rPr>
          <w:color w:val="000000"/>
          <w:spacing w:val="-20"/>
          <w:lang w:val="ru-RU"/>
        </w:rPr>
        <w:t xml:space="preserve"> РФ от 29 дек. 2007 г. №818</w:t>
      </w:r>
      <w:r w:rsidRPr="00A83416">
        <w:rPr>
          <w:spacing w:val="-20"/>
          <w:lang w:val="ru-RU"/>
        </w:rPr>
        <w:t>.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3">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w:t>
      </w:r>
      <w:proofErr w:type="spellStart"/>
      <w:r w:rsidRPr="00A83416">
        <w:rPr>
          <w:spacing w:val="-20"/>
          <w:lang w:val="ru-RU"/>
        </w:rPr>
        <w:t>Лаврикова</w:t>
      </w:r>
      <w:proofErr w:type="spellEnd"/>
      <w:r w:rsidRPr="00A83416">
        <w:rPr>
          <w:spacing w:val="-20"/>
          <w:lang w:val="ru-RU"/>
        </w:rPr>
        <w:t xml:space="preserve"> М.Ю.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С.431; Петров А.Я. Заработная плата: практические аспекты трудового права. С.181; </w:t>
      </w:r>
      <w:proofErr w:type="spellStart"/>
      <w:r w:rsidRPr="00A83416">
        <w:rPr>
          <w:spacing w:val="-20"/>
          <w:lang w:val="ru-RU"/>
        </w:rPr>
        <w:t>Махмутов</w:t>
      </w:r>
      <w:proofErr w:type="spellEnd"/>
      <w:r w:rsidRPr="00A83416">
        <w:rPr>
          <w:spacing w:val="-20"/>
          <w:lang w:val="ru-RU"/>
        </w:rPr>
        <w:t xml:space="preserve"> Ф.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С.77.</w:t>
      </w:r>
    </w:p>
  </w:footnote>
  <w:footnote w:id="2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С.38.</w:t>
      </w:r>
    </w:p>
  </w:footnote>
  <w:footnote w:id="25">
    <w:p w:rsidR="009324E8" w:rsidRPr="000153C4" w:rsidRDefault="009324E8" w:rsidP="005D281A">
      <w:pPr>
        <w:pStyle w:val="a8"/>
        <w:jc w:val="both"/>
        <w:rPr>
          <w:spacing w:val="-20"/>
          <w:lang w:val="ru-RU"/>
        </w:rPr>
      </w:pPr>
      <w:r>
        <w:rPr>
          <w:rStyle w:val="aa"/>
        </w:rPr>
        <w:footnoteRef/>
      </w:r>
      <w:r w:rsidRPr="000153C4">
        <w:rPr>
          <w:lang w:val="ru-RU"/>
        </w:rPr>
        <w:t xml:space="preserve"> </w:t>
      </w:r>
      <w:r>
        <w:rPr>
          <w:spacing w:val="-20"/>
          <w:lang w:val="ru-RU"/>
        </w:rPr>
        <w:t>Например, разработка предложений об улучшении организации производства, предотвращение или пресечение производственной  аварии и другие действия, являющиеся полезными для предприятия, при осуществлении их работником, трудовая функция которого не предусматривает выполнения данных действий.</w:t>
      </w:r>
    </w:p>
  </w:footnote>
  <w:footnote w:id="26">
    <w:p w:rsidR="009324E8" w:rsidRPr="00A83416" w:rsidRDefault="009324E8" w:rsidP="00A83416">
      <w:pPr>
        <w:pStyle w:val="a6"/>
        <w:ind w:left="0" w:firstLine="0"/>
        <w:jc w:val="both"/>
        <w:rPr>
          <w:spacing w:val="-20"/>
          <w:lang w:val="ru-RU"/>
        </w:rPr>
      </w:pPr>
      <w:r w:rsidRPr="00A83416">
        <w:rPr>
          <w:rStyle w:val="aa"/>
          <w:spacing w:val="-20"/>
        </w:rPr>
        <w:footnoteRef/>
      </w:r>
      <w:r w:rsidRPr="00A83416">
        <w:rPr>
          <w:spacing w:val="-20"/>
          <w:lang w:val="ru-RU"/>
        </w:rPr>
        <w:t xml:space="preserve"> Кодекс законов о труде РСФСР (позднее — Кодекс законов о труде РФ) [Электронный ресурс]: утв. Верховным Советом РСФСР 9 дек. 1971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Ст.131 КЗОТ РФ указывала также на следующие основания для поощрения работников: повышение производительности труда, улучшение качества продукции, продолжительная и безупречная работа, новаторство в труде и другие достижения в работе.</w:t>
      </w:r>
    </w:p>
  </w:footnote>
  <w:footnote w:id="2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Устав о дисциплине экипажей судов обеспечения Военно-Морского Флота. П.6 [Электронный ресурс]: утв. Постановлением Правительства РФ от 22 сент. 2000 г. №715.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Тищенков</w:t>
      </w:r>
      <w:proofErr w:type="spellEnd"/>
      <w:r w:rsidRPr="00A83416">
        <w:rPr>
          <w:spacing w:val="-20"/>
          <w:lang w:val="ru-RU"/>
        </w:rPr>
        <w:t xml:space="preserve"> И.А., </w:t>
      </w:r>
      <w:proofErr w:type="spellStart"/>
      <w:r w:rsidRPr="00A83416">
        <w:rPr>
          <w:spacing w:val="-20"/>
          <w:lang w:val="ru-RU"/>
        </w:rPr>
        <w:t>Фатуев</w:t>
      </w:r>
      <w:proofErr w:type="spellEnd"/>
      <w:r w:rsidRPr="00A83416">
        <w:rPr>
          <w:spacing w:val="-20"/>
          <w:lang w:val="ru-RU"/>
        </w:rPr>
        <w:t xml:space="preserve"> А.А. Правовые вопросы материального стимулирования работников промышленности. М., 1972. С.154.</w:t>
      </w:r>
    </w:p>
  </w:footnote>
  <w:footnote w:id="30">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Гусов К.Н., </w:t>
      </w:r>
      <w:proofErr w:type="spellStart"/>
      <w:r w:rsidRPr="00A83416">
        <w:rPr>
          <w:spacing w:val="-20"/>
          <w:lang w:val="ru-RU"/>
        </w:rPr>
        <w:t>Толкунова</w:t>
      </w:r>
      <w:proofErr w:type="spellEnd"/>
      <w:r w:rsidRPr="00A83416">
        <w:rPr>
          <w:spacing w:val="-20"/>
          <w:lang w:val="ru-RU"/>
        </w:rPr>
        <w:t xml:space="preserve"> В.Н. Трудовое право России: учебник. М., 2003. С.291.</w:t>
      </w:r>
    </w:p>
  </w:footnote>
  <w:footnote w:id="3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Ухова Л.Д.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w:t>
      </w:r>
    </w:p>
  </w:footnote>
  <w:footnote w:id="3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Кучма М.И. Премирование рабочих и служащих промышленных предприятий. М., 1975. С.8; Пестова О.К. Понятие лишения премии // Вестник Пермского университета. 2010. №1. С.118; Петров А.Я. Заработная плата: практические аспекты трудового права. С.181.</w:t>
      </w:r>
    </w:p>
  </w:footnote>
  <w:footnote w:id="3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Лившиц Р.З. Проблемы правового регулирования заработной платы в СССР: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 д-ра</w:t>
      </w:r>
      <w:proofErr w:type="gramStart"/>
      <w:r w:rsidRPr="00A83416">
        <w:rPr>
          <w:spacing w:val="-20"/>
          <w:lang w:val="ru-RU"/>
        </w:rPr>
        <w:t>.</w:t>
      </w:r>
      <w:proofErr w:type="gramEnd"/>
      <w:r w:rsidRPr="00A83416">
        <w:rPr>
          <w:spacing w:val="-20"/>
          <w:lang w:val="ru-RU"/>
        </w:rPr>
        <w:t xml:space="preserve"> </w:t>
      </w:r>
      <w:proofErr w:type="spellStart"/>
      <w:proofErr w:type="gramStart"/>
      <w:r w:rsidRPr="00A83416">
        <w:rPr>
          <w:spacing w:val="-20"/>
          <w:lang w:val="ru-RU"/>
        </w:rPr>
        <w:t>ю</w:t>
      </w:r>
      <w:proofErr w:type="gramEnd"/>
      <w:r w:rsidRPr="00A83416">
        <w:rPr>
          <w:spacing w:val="-20"/>
          <w:lang w:val="ru-RU"/>
        </w:rPr>
        <w:t>рид</w:t>
      </w:r>
      <w:proofErr w:type="spellEnd"/>
      <w:r w:rsidRPr="00A83416">
        <w:rPr>
          <w:spacing w:val="-20"/>
          <w:lang w:val="ru-RU"/>
        </w:rPr>
        <w:t xml:space="preserve">. наук. 1973. С.22; Смоленский М.Б., </w:t>
      </w:r>
      <w:proofErr w:type="spellStart"/>
      <w:r w:rsidRPr="00A83416">
        <w:rPr>
          <w:spacing w:val="-20"/>
          <w:lang w:val="ru-RU"/>
        </w:rPr>
        <w:t>Мажинская</w:t>
      </w:r>
      <w:proofErr w:type="spellEnd"/>
      <w:r w:rsidRPr="00A83416">
        <w:rPr>
          <w:spacing w:val="-20"/>
          <w:lang w:val="ru-RU"/>
        </w:rPr>
        <w:t xml:space="preserve"> Н.Г. Трудовое право Российской Федерации: учебник. М., 2008. С.184; </w:t>
      </w:r>
      <w:proofErr w:type="spellStart"/>
      <w:r w:rsidRPr="00A83416">
        <w:rPr>
          <w:spacing w:val="-20"/>
          <w:lang w:val="ru-RU"/>
        </w:rPr>
        <w:t>Голоднов</w:t>
      </w:r>
      <w:proofErr w:type="spellEnd"/>
      <w:r w:rsidRPr="00A83416">
        <w:rPr>
          <w:spacing w:val="-20"/>
          <w:lang w:val="ru-RU"/>
        </w:rPr>
        <w:t xml:space="preserve">, В. М. Премирование рабочих и служащих из фонда материального поощрения промышленного предприятия: правовые вопросы: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…канд. </w:t>
      </w:r>
      <w:proofErr w:type="spellStart"/>
      <w:r w:rsidRPr="00A83416">
        <w:rPr>
          <w:spacing w:val="-20"/>
          <w:lang w:val="ru-RU"/>
        </w:rPr>
        <w:t>юрид</w:t>
      </w:r>
      <w:proofErr w:type="spellEnd"/>
      <w:r w:rsidRPr="00A83416">
        <w:rPr>
          <w:spacing w:val="-20"/>
          <w:lang w:val="ru-RU"/>
        </w:rPr>
        <w:t>. наук. Свердловск, 1973. С.7.</w:t>
      </w:r>
    </w:p>
  </w:footnote>
  <w:footnote w:id="3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Лившиц Р.З. Право и материальное стимулирование труда. С.10.</w:t>
      </w:r>
    </w:p>
  </w:footnote>
  <w:footnote w:id="3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Голоднов</w:t>
      </w:r>
      <w:proofErr w:type="spellEnd"/>
      <w:r w:rsidRPr="00A83416">
        <w:rPr>
          <w:spacing w:val="-20"/>
          <w:lang w:val="ru-RU"/>
        </w:rPr>
        <w:t>, В. М.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С.10.</w:t>
      </w:r>
    </w:p>
  </w:footnote>
  <w:footnote w:id="3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Санкт-Петербургского городского суда от 14 сент. 2010 г. №33-12682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Ершова Е. Судебные споры, связанные с уплатой стимулирующих выплат // Трудовое право. 2013. № 11. С.85.</w:t>
      </w:r>
    </w:p>
  </w:footnote>
  <w:footnote w:id="3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Каменская С.В. Ретроспективный анализ премирования работников в условиях дальнейшего развития трудовых отношений // Трудовое право в России и за рубежом. 2014. № 1. С.35.</w:t>
      </w:r>
    </w:p>
  </w:footnote>
  <w:footnote w:id="38">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См. </w:t>
      </w:r>
      <w:proofErr w:type="spellStart"/>
      <w:r w:rsidRPr="00A83416">
        <w:rPr>
          <w:spacing w:val="-20"/>
          <w:lang w:val="ru-RU"/>
        </w:rPr>
        <w:t>Фатуев</w:t>
      </w:r>
      <w:proofErr w:type="spellEnd"/>
      <w:r w:rsidRPr="00A83416">
        <w:rPr>
          <w:spacing w:val="-20"/>
          <w:lang w:val="ru-RU"/>
        </w:rPr>
        <w:t xml:space="preserve"> А.А. Вознаграждение за труд по советскому трудовому праву. М., 1977. С.35-37.</w:t>
      </w:r>
    </w:p>
  </w:footnote>
  <w:footnote w:id="39">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Лившиц  Р.З. Заработная плата в СССР. С.144; </w:t>
      </w:r>
      <w:proofErr w:type="spellStart"/>
      <w:r w:rsidRPr="00A83416">
        <w:rPr>
          <w:spacing w:val="-20"/>
          <w:lang w:val="ru-RU"/>
        </w:rPr>
        <w:t>Лаврикова</w:t>
      </w:r>
      <w:proofErr w:type="spellEnd"/>
      <w:r w:rsidRPr="00A83416">
        <w:rPr>
          <w:spacing w:val="-20"/>
          <w:lang w:val="ru-RU"/>
        </w:rPr>
        <w:t xml:space="preserve"> М.Ю.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С.431.</w:t>
      </w:r>
    </w:p>
  </w:footnote>
  <w:footnote w:id="4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Лившиц Р.З. Заработная плата в СССР. С.150.</w:t>
      </w:r>
    </w:p>
  </w:footnote>
  <w:footnote w:id="4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Голоднов</w:t>
      </w:r>
      <w:proofErr w:type="spellEnd"/>
      <w:r w:rsidRPr="00A83416">
        <w:rPr>
          <w:spacing w:val="-20"/>
          <w:lang w:val="ru-RU"/>
        </w:rPr>
        <w:t xml:space="preserve"> В.М.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w:t>
      </w:r>
    </w:p>
  </w:footnote>
  <w:footnote w:id="42">
    <w:p w:rsidR="009324E8" w:rsidRPr="00A83416" w:rsidRDefault="009324E8" w:rsidP="00A83416">
      <w:pPr>
        <w:pStyle w:val="a6"/>
        <w:ind w:left="0" w:firstLine="0"/>
        <w:jc w:val="both"/>
        <w:rPr>
          <w:spacing w:val="-20"/>
          <w:lang w:val="ru-RU"/>
        </w:rPr>
      </w:pPr>
      <w:r w:rsidRPr="00A83416">
        <w:rPr>
          <w:rStyle w:val="aa"/>
          <w:spacing w:val="-20"/>
        </w:rPr>
        <w:footnoteRef/>
      </w:r>
      <w:r w:rsidRPr="00A83416">
        <w:rPr>
          <w:spacing w:val="-20"/>
          <w:lang w:val="ru-RU"/>
        </w:rPr>
        <w:t xml:space="preserve"> Как обоснованно отмечается в литературе, несмотря на буквальное содержание ч.1 ст.129 ТК РФ, вознаграждением за труд следует считать заработную плату в целом, включая компенсационные и стимулирующие выплаты (см. Сафронов И.Ю.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С.16).</w:t>
      </w:r>
    </w:p>
  </w:footnote>
  <w:footnote w:id="4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Данный вывод подтверждается нормами ст.14 Конвенции №95 Международной организации труда «Относительно защиты заработной платы» ([Электронный ресурс]: принята в </w:t>
      </w:r>
      <w:proofErr w:type="spellStart"/>
      <w:r w:rsidRPr="00A83416">
        <w:rPr>
          <w:spacing w:val="-20"/>
          <w:lang w:val="ru-RU"/>
        </w:rPr>
        <w:t>г</w:t>
      </w:r>
      <w:proofErr w:type="gramStart"/>
      <w:r w:rsidRPr="00A83416">
        <w:rPr>
          <w:spacing w:val="-20"/>
          <w:lang w:val="ru-RU"/>
        </w:rPr>
        <w:t>.Ж</w:t>
      </w:r>
      <w:proofErr w:type="gramEnd"/>
      <w:r w:rsidRPr="00A83416">
        <w:rPr>
          <w:spacing w:val="-20"/>
          <w:lang w:val="ru-RU"/>
        </w:rPr>
        <w:t>еневе</w:t>
      </w:r>
      <w:proofErr w:type="spellEnd"/>
      <w:r w:rsidRPr="00A83416">
        <w:rPr>
          <w:spacing w:val="-20"/>
          <w:lang w:val="ru-RU"/>
        </w:rPr>
        <w:t xml:space="preserve"> 1 июля 1949 г.; </w:t>
      </w:r>
      <w:proofErr w:type="spellStart"/>
      <w:r w:rsidRPr="00A83416">
        <w:rPr>
          <w:spacing w:val="-20"/>
          <w:lang w:val="ru-RU"/>
        </w:rPr>
        <w:t>ратиф</w:t>
      </w:r>
      <w:proofErr w:type="spellEnd"/>
      <w:r w:rsidRPr="00A83416">
        <w:rPr>
          <w:spacing w:val="-20"/>
          <w:lang w:val="ru-RU"/>
        </w:rPr>
        <w:t>. Президиумом Верховного Совета СССР 31 янв. 1961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согласно которым работник должен быть проинформирован об условиях начисления причитающейся ему заработной платы до того, как он поступит на работу. См. также: Филиппова М.В. Трудовое право России: учебник / под ред. </w:t>
      </w:r>
      <w:proofErr w:type="spellStart"/>
      <w:r w:rsidRPr="00A83416">
        <w:rPr>
          <w:spacing w:val="-20"/>
          <w:lang w:val="ru-RU"/>
        </w:rPr>
        <w:t>С.П.Маврина</w:t>
      </w:r>
      <w:proofErr w:type="spellEnd"/>
      <w:r w:rsidRPr="00A83416">
        <w:rPr>
          <w:spacing w:val="-20"/>
          <w:lang w:val="ru-RU"/>
        </w:rPr>
        <w:t xml:space="preserve">, </w:t>
      </w:r>
      <w:proofErr w:type="spellStart"/>
      <w:r w:rsidRPr="00A83416">
        <w:rPr>
          <w:spacing w:val="-20"/>
          <w:lang w:val="ru-RU"/>
        </w:rPr>
        <w:t>Е.Б.Хохлова</w:t>
      </w:r>
      <w:proofErr w:type="spellEnd"/>
      <w:r w:rsidRPr="00A83416">
        <w:rPr>
          <w:spacing w:val="-20"/>
          <w:lang w:val="ru-RU"/>
        </w:rPr>
        <w:t>. М., 2012. С.436.</w:t>
      </w:r>
    </w:p>
  </w:footnote>
  <w:footnote w:id="4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Лившиц Р. З. Проблемы правового регулирования заработной платы в СССР. С.8.</w:t>
      </w:r>
    </w:p>
  </w:footnote>
  <w:footnote w:id="4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Поскольку на практике вопросы премирования регулируются коллективными договорами или локальными нормативными актами и фактически не регулируются соглашениями, в дальнейшем в тексте настоящей работы акты, устанавливающие системы премирования</w:t>
      </w:r>
      <w:r>
        <w:rPr>
          <w:spacing w:val="-20"/>
          <w:lang w:val="ru-RU"/>
        </w:rPr>
        <w:t>,</w:t>
      </w:r>
      <w:r w:rsidRPr="00A83416">
        <w:rPr>
          <w:spacing w:val="-20"/>
          <w:lang w:val="ru-RU"/>
        </w:rPr>
        <w:t xml:space="preserve"> обобщенно именуются «локальными актами».</w:t>
      </w:r>
    </w:p>
  </w:footnote>
  <w:footnote w:id="4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Каринский</w:t>
      </w:r>
      <w:proofErr w:type="spellEnd"/>
      <w:r w:rsidRPr="00A83416">
        <w:rPr>
          <w:spacing w:val="-20"/>
          <w:lang w:val="ru-RU"/>
        </w:rPr>
        <w:t xml:space="preserve"> С.С. Материальные и моральные стимулы к повышению производительности труда: правовые вопросы / Всесоюзный научно-исследовательский институт советского законодательства. М., 1966. С.58.</w:t>
      </w:r>
    </w:p>
  </w:footnote>
  <w:footnote w:id="4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Шкурко С.И. Указ соч. С.14.</w:t>
      </w:r>
    </w:p>
  </w:footnote>
  <w:footnote w:id="4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Нуртдинова</w:t>
      </w:r>
      <w:proofErr w:type="spellEnd"/>
      <w:r w:rsidRPr="00A83416">
        <w:rPr>
          <w:spacing w:val="-20"/>
          <w:lang w:val="ru-RU"/>
        </w:rPr>
        <w:t xml:space="preserve"> А.Ф. Комментарий к Трудовому кодексу Российской Федерации (постатейный) / отв. ред. </w:t>
      </w:r>
      <w:proofErr w:type="spellStart"/>
      <w:r w:rsidRPr="00A83416">
        <w:rPr>
          <w:spacing w:val="-20"/>
          <w:lang w:val="ru-RU"/>
        </w:rPr>
        <w:t>Ю.П.Орловский</w:t>
      </w:r>
      <w:proofErr w:type="spellEnd"/>
      <w:r w:rsidRPr="00A83416">
        <w:rPr>
          <w:spacing w:val="-20"/>
          <w:lang w:val="ru-RU"/>
        </w:rPr>
        <w:t>. М., 2007. С.428.</w:t>
      </w:r>
    </w:p>
  </w:footnote>
  <w:footnote w:id="4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w:t>
      </w:r>
    </w:p>
  </w:footnote>
  <w:footnote w:id="50">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bookmarkStart w:id="4" w:name="__DdeLink__1308_1991107153"/>
      <w:r w:rsidRPr="00A83416">
        <w:rPr>
          <w:spacing w:val="-20"/>
          <w:lang w:val="ru-RU"/>
        </w:rPr>
        <w:t xml:space="preserve"> Лившиц Р.З. Заработная плата в СССР. С.</w:t>
      </w:r>
      <w:bookmarkEnd w:id="4"/>
      <w:r w:rsidRPr="00A83416">
        <w:rPr>
          <w:spacing w:val="-20"/>
          <w:lang w:val="ru-RU"/>
        </w:rPr>
        <w:t>140-141.</w:t>
      </w:r>
    </w:p>
  </w:footnote>
  <w:footnote w:id="5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Тарифная ставка и оклад являются оплатой за выполнение работником установленных норм труда и рабочего времени, что следует из определений данных понятий, представленных в ст.129 ТК РФ. </w:t>
      </w:r>
    </w:p>
  </w:footnote>
  <w:footnote w:id="5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Ст.21 ТК РФ в числе основных обязанностей работника упоминает выполнение установленных норм труда.</w:t>
      </w:r>
    </w:p>
  </w:footnote>
  <w:footnote w:id="5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Петров Е.Д. Стимулирующие выплаты: правовой аспект: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М., 2014. С.12.</w:t>
      </w:r>
    </w:p>
  </w:footnote>
  <w:footnote w:id="54">
    <w:p w:rsidR="009324E8" w:rsidRPr="001D1F3A" w:rsidRDefault="009324E8" w:rsidP="001D1F3A">
      <w:pPr>
        <w:pStyle w:val="a8"/>
        <w:jc w:val="both"/>
        <w:rPr>
          <w:spacing w:val="-20"/>
          <w:lang w:val="ru-RU"/>
        </w:rPr>
      </w:pPr>
      <w:r>
        <w:rPr>
          <w:rStyle w:val="aa"/>
        </w:rPr>
        <w:footnoteRef/>
      </w:r>
      <w:r w:rsidRPr="001D1F3A">
        <w:rPr>
          <w:lang w:val="ru-RU"/>
        </w:rPr>
        <w:t xml:space="preserve"> </w:t>
      </w:r>
      <w:r w:rsidRPr="001D1F3A">
        <w:rPr>
          <w:spacing w:val="-20"/>
          <w:lang w:val="ru-RU"/>
        </w:rPr>
        <w:t>Данный вывод следует из определения заработной платы, данного в ст.1 Конвенции №95 Международной организации труда «Относительно защиты заработной платы», а также из положений ст.15 и 56 ТК РФ</w:t>
      </w:r>
      <w:r>
        <w:rPr>
          <w:spacing w:val="-20"/>
          <w:lang w:val="ru-RU"/>
        </w:rPr>
        <w:t>.</w:t>
      </w:r>
    </w:p>
  </w:footnote>
  <w:footnote w:id="5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С.9.</w:t>
      </w:r>
    </w:p>
  </w:footnote>
  <w:footnote w:id="56">
    <w:p w:rsidR="009324E8" w:rsidRPr="00A83416" w:rsidRDefault="009324E8" w:rsidP="00A83416">
      <w:pPr>
        <w:pStyle w:val="a6"/>
        <w:ind w:left="0" w:firstLine="0"/>
        <w:jc w:val="both"/>
        <w:rPr>
          <w:spacing w:val="-20"/>
          <w:lang w:val="ru-RU"/>
        </w:rPr>
      </w:pPr>
      <w:r w:rsidRPr="00A83416">
        <w:rPr>
          <w:spacing w:val="-20"/>
          <w:vertAlign w:val="superscript"/>
        </w:rPr>
        <w:footnoteRef/>
      </w:r>
      <w:r w:rsidRPr="00A83416">
        <w:rPr>
          <w:spacing w:val="-20"/>
          <w:lang w:val="ru-RU"/>
        </w:rPr>
        <w:t>О</w:t>
      </w:r>
      <w:r w:rsidRPr="00A83416">
        <w:rPr>
          <w:color w:val="000000"/>
          <w:spacing w:val="-20"/>
          <w:lang w:val="ru-RU"/>
        </w:rPr>
        <w:t xml:space="preserve">б особенностях порядка исчисления средней заработной платы. </w:t>
      </w:r>
      <w:proofErr w:type="spellStart"/>
      <w:r w:rsidRPr="00A83416">
        <w:rPr>
          <w:color w:val="000000"/>
          <w:spacing w:val="-20"/>
          <w:lang w:val="ru-RU"/>
        </w:rPr>
        <w:t>Пп</w:t>
      </w:r>
      <w:proofErr w:type="spellEnd"/>
      <w:r w:rsidRPr="00A83416">
        <w:rPr>
          <w:color w:val="000000"/>
          <w:spacing w:val="-20"/>
          <w:lang w:val="ru-RU"/>
        </w:rPr>
        <w:t>. «н» п.2 [Электронный ресурс]: Постановление Правительства РФ от 24 дек. 2007 г. №922</w:t>
      </w:r>
      <w:r w:rsidRPr="00A83416">
        <w:rPr>
          <w:spacing w:val="-20"/>
          <w:lang w:val="ru-RU"/>
        </w:rPr>
        <w:t>.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57">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Лившиц Р.З. Заработная плата в СССР. С.141.</w:t>
      </w:r>
    </w:p>
  </w:footnote>
  <w:footnote w:id="5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Ч.1 ст.132 ТК РФ.</w:t>
      </w:r>
    </w:p>
  </w:footnote>
  <w:footnote w:id="5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С.23.</w:t>
      </w:r>
    </w:p>
  </w:footnote>
  <w:footnote w:id="6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Там же. С.93.</w:t>
      </w:r>
    </w:p>
  </w:footnote>
  <w:footnote w:id="6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С.7.</w:t>
      </w:r>
    </w:p>
  </w:footnote>
  <w:footnote w:id="6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С.9.</w:t>
      </w:r>
    </w:p>
  </w:footnote>
  <w:footnote w:id="63">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Петров А.Я. Стимулирующие выплаты: общие положения, надбавки и премии // Законодательство и экономика. 2011. №7. С.26.; Петров Е.Д.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С.183.</w:t>
      </w:r>
    </w:p>
  </w:footnote>
  <w:footnote w:id="6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sidRPr="00A83416">
        <w:rPr>
          <w:color w:val="000000"/>
          <w:spacing w:val="-20"/>
          <w:lang w:val="ru-RU"/>
        </w:rPr>
        <w:t>Об особенностях порядка исчисления средней заработной платы: Постановление Правительства РФ от 24 дек. 2007 г. №922</w:t>
      </w:r>
      <w:r w:rsidRPr="00A83416">
        <w:rPr>
          <w:spacing w:val="-20"/>
          <w:lang w:val="ru-RU"/>
        </w:rPr>
        <w:t>.</w:t>
      </w:r>
    </w:p>
  </w:footnote>
  <w:footnote w:id="6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Согласно п.24 Правил ведения и хранения трудовых книжек, изготовления бланков трудовой книжки и обеспечения ими работодателей в трудовую книжку вносятся записи о различных видах поощрения (следовательно, и премиях), предусмотренных законодательством РФ, коллективными договорами, правилами внутреннего трудового распорядка, уставами и положениями о дисциплине (О трудовых книжках [Электронный ресурс]: постановление Правительства РФ от 16 апр. 2003 г. №225.</w:t>
      </w:r>
      <w:proofErr w:type="gramEnd"/>
      <w:r w:rsidRPr="00A83416">
        <w:rPr>
          <w:spacing w:val="-20"/>
          <w:lang w:val="ru-RU"/>
        </w:rPr>
        <w:t xml:space="preserve">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В свою очередь, записи о премиях, предусмотренных системой оплаты труда или выплачиваемых на регулярной основе, в трудовые книжки не вносятся (п.25 указанных Правил). Таким образом, наряду с премиями, предусмотренными системой оплатой труда, признается существование премий, в систему заработной платы не включаемых.</w:t>
      </w:r>
    </w:p>
  </w:footnote>
  <w:footnote w:id="6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Что означает подчинение их одинаковому правовому режиму.</w:t>
      </w:r>
    </w:p>
  </w:footnote>
  <w:footnote w:id="6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Каринский</w:t>
      </w:r>
      <w:proofErr w:type="spellEnd"/>
      <w:r w:rsidRPr="00A83416">
        <w:rPr>
          <w:spacing w:val="-20"/>
          <w:lang w:val="ru-RU"/>
        </w:rPr>
        <w:t>,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С.9; </w:t>
      </w:r>
      <w:proofErr w:type="spellStart"/>
      <w:r w:rsidRPr="00A83416">
        <w:rPr>
          <w:spacing w:val="-20"/>
          <w:lang w:val="ru-RU"/>
        </w:rPr>
        <w:t>Тищенков</w:t>
      </w:r>
      <w:proofErr w:type="spellEnd"/>
      <w:r w:rsidRPr="00A83416">
        <w:rPr>
          <w:spacing w:val="-20"/>
          <w:lang w:val="ru-RU"/>
        </w:rPr>
        <w:t xml:space="preserve"> И.А., </w:t>
      </w:r>
      <w:proofErr w:type="spellStart"/>
      <w:r w:rsidRPr="00A83416">
        <w:rPr>
          <w:spacing w:val="-20"/>
          <w:lang w:val="ru-RU"/>
        </w:rPr>
        <w:t>Фатуев</w:t>
      </w:r>
      <w:proofErr w:type="spellEnd"/>
      <w:r w:rsidRPr="00A83416">
        <w:rPr>
          <w:spacing w:val="-20"/>
          <w:lang w:val="ru-RU"/>
        </w:rPr>
        <w:t xml:space="preserve"> А.А. Указ. соч. С.20.</w:t>
      </w:r>
    </w:p>
  </w:footnote>
  <w:footnote w:id="68">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Апелляционное определение Костромского областного суда от 10 дек. 2014 г. по делу №33-2098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Ленинградского областного суда от 14 янв. 2015 г. по делу №33-142/2015.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Курского областного суда от 2 окт. 2014 г. по делу №33-2578/2014.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Костромского областного суда от 11 </w:t>
      </w:r>
      <w:proofErr w:type="spellStart"/>
      <w:r w:rsidRPr="00A83416">
        <w:rPr>
          <w:spacing w:val="-20"/>
          <w:lang w:val="ru-RU"/>
        </w:rPr>
        <w:t>нояб</w:t>
      </w:r>
      <w:proofErr w:type="spellEnd"/>
      <w:r w:rsidRPr="00A83416">
        <w:rPr>
          <w:spacing w:val="-20"/>
          <w:lang w:val="ru-RU"/>
        </w:rPr>
        <w:t>. 2013 г. по делу №33-1778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10 сент. 2012 г. по делу №11-20260.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18 нояб.2010 г. по делу №33-35837.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30 янв. 2015 г. по делу №33-2936/2015.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Мурманского областного суда от 4 фев. 2015 г. по делу №33-336.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Свердловского областного суда от 23 сент. 2014 г. по делу №33-12797/2014.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Суда Ямало-Ненецкого автономного округа от 17 апр. 2014 г. по делу №33-795/2014.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69">
    <w:p w:rsidR="009324E8" w:rsidRPr="00A83416" w:rsidRDefault="009324E8" w:rsidP="00A83416">
      <w:pPr>
        <w:pStyle w:val="a6"/>
        <w:ind w:left="0" w:firstLine="0"/>
        <w:jc w:val="both"/>
        <w:rPr>
          <w:spacing w:val="-20"/>
          <w:lang w:val="ru-RU"/>
        </w:rPr>
      </w:pPr>
      <w:r w:rsidRPr="00A83416">
        <w:rPr>
          <w:color w:val="000000"/>
          <w:spacing w:val="-20"/>
          <w:vertAlign w:val="superscript"/>
          <w:lang w:val="ru-RU"/>
        </w:rPr>
        <w:footnoteRef/>
      </w:r>
      <w:r w:rsidRPr="00A83416">
        <w:rPr>
          <w:color w:val="000000"/>
          <w:spacing w:val="-20"/>
          <w:lang w:val="ru-RU"/>
        </w:rPr>
        <w:t xml:space="preserve"> При рассмотрении споров, связанных с отнесением премий к объекту обложения страховыми взносами в соответствии с </w:t>
      </w:r>
      <w:proofErr w:type="spellStart"/>
      <w:r w:rsidRPr="00A83416">
        <w:rPr>
          <w:color w:val="000000"/>
          <w:spacing w:val="-20"/>
          <w:lang w:val="ru-RU"/>
        </w:rPr>
        <w:t>федер</w:t>
      </w:r>
      <w:proofErr w:type="spellEnd"/>
      <w:r w:rsidRPr="00A83416">
        <w:rPr>
          <w:color w:val="000000"/>
          <w:spacing w:val="-20"/>
          <w:lang w:val="ru-RU"/>
        </w:rPr>
        <w:t>.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24 июля 2009 г. №212-ФЗ.</w:t>
      </w:r>
    </w:p>
  </w:footnote>
  <w:footnote w:id="70">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Определение Верховного Суда РФ от 10 сент. 2014 г. по делу №А71-7030/2013.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Постановление Президиума ВАС РФ от 25 июня 2013 г. по делу №А64-11493/2012.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ВАС РФ от 27 марта 2013 г. по делу №А64-1493/2012.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7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Так же обстоит дело и с премиями, выплачиваемыми на заранее установленных основаниях, однако не входящих в состав заработной платы, поскольку их включение в оплату труда противоречило бы установленным ТК РФ нормам, регулирующим заработную плату (например, правилам о допустимых формах оплаты труда и пр.).</w:t>
      </w:r>
    </w:p>
  </w:footnote>
  <w:footnote w:id="72">
    <w:p w:rsidR="009324E8" w:rsidRPr="00A82B57" w:rsidRDefault="009324E8" w:rsidP="00A82B57">
      <w:pPr>
        <w:pStyle w:val="a8"/>
        <w:jc w:val="both"/>
        <w:rPr>
          <w:spacing w:val="-20"/>
          <w:lang w:val="ru-RU"/>
        </w:rPr>
      </w:pPr>
      <w:r>
        <w:rPr>
          <w:rStyle w:val="aa"/>
        </w:rPr>
        <w:footnoteRef/>
      </w:r>
      <w:r w:rsidRPr="00A82B57">
        <w:rPr>
          <w:lang w:val="ru-RU"/>
        </w:rPr>
        <w:t xml:space="preserve"> </w:t>
      </w:r>
      <w:r>
        <w:rPr>
          <w:spacing w:val="-20"/>
          <w:lang w:val="ru-RU"/>
        </w:rPr>
        <w:t>Поскольку по природе своей заработная плата представляет собой вознаграждение не за любые действия, совершаемые работником, а именно за выполнение им определенной трудовой функции.</w:t>
      </w:r>
    </w:p>
  </w:footnote>
  <w:footnote w:id="73">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w:t>
      </w:r>
      <w:proofErr w:type="gramStart"/>
      <w:r w:rsidRPr="00A83416">
        <w:rPr>
          <w:spacing w:val="-20"/>
          <w:lang w:val="ru-RU"/>
        </w:rPr>
        <w:t xml:space="preserve">Подобные определения понятию премии дает большинство исследователей (см. </w:t>
      </w:r>
      <w:proofErr w:type="spellStart"/>
      <w:r w:rsidRPr="00A83416">
        <w:rPr>
          <w:spacing w:val="-20"/>
          <w:lang w:val="ru-RU"/>
        </w:rPr>
        <w:t>Саликова</w:t>
      </w:r>
      <w:proofErr w:type="spellEnd"/>
      <w:r w:rsidRPr="00A83416">
        <w:rPr>
          <w:spacing w:val="-20"/>
          <w:lang w:val="ru-RU"/>
        </w:rPr>
        <w:t xml:space="preserve"> Н.М. Правовое регулирование оплаты труда в Российской Федерации: вопросы теории и практики: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д-ра </w:t>
      </w:r>
      <w:proofErr w:type="spellStart"/>
      <w:r w:rsidRPr="00A83416">
        <w:rPr>
          <w:spacing w:val="-20"/>
          <w:lang w:val="ru-RU"/>
        </w:rPr>
        <w:t>юрид</w:t>
      </w:r>
      <w:proofErr w:type="spellEnd"/>
      <w:r w:rsidRPr="00A83416">
        <w:rPr>
          <w:spacing w:val="-20"/>
          <w:lang w:val="ru-RU"/>
        </w:rPr>
        <w:t>. наук.</w:t>
      </w:r>
      <w:proofErr w:type="gramEnd"/>
      <w:r w:rsidRPr="00A83416">
        <w:rPr>
          <w:spacing w:val="-20"/>
          <w:lang w:val="ru-RU"/>
        </w:rPr>
        <w:t xml:space="preserve"> Екатеринбург, 2003. С.45; Филиппова М.В. Комментарий к Трудовому кодексу Российской Федерации, постатейный / под ред. </w:t>
      </w:r>
      <w:proofErr w:type="spellStart"/>
      <w:r w:rsidRPr="00A83416">
        <w:rPr>
          <w:spacing w:val="-20"/>
          <w:lang w:val="ru-RU"/>
        </w:rPr>
        <w:t>А.М.Куренного</w:t>
      </w:r>
      <w:proofErr w:type="spellEnd"/>
      <w:r w:rsidRPr="00A83416">
        <w:rPr>
          <w:spacing w:val="-20"/>
          <w:lang w:val="ru-RU"/>
        </w:rPr>
        <w:t xml:space="preserve">, </w:t>
      </w:r>
      <w:proofErr w:type="spellStart"/>
      <w:r w:rsidRPr="00A83416">
        <w:rPr>
          <w:spacing w:val="-20"/>
          <w:lang w:val="ru-RU"/>
        </w:rPr>
        <w:t>С.П.Маврина</w:t>
      </w:r>
      <w:proofErr w:type="spellEnd"/>
      <w:r w:rsidRPr="00A83416">
        <w:rPr>
          <w:spacing w:val="-20"/>
          <w:lang w:val="ru-RU"/>
        </w:rPr>
        <w:t xml:space="preserve">,  </w:t>
      </w:r>
      <w:proofErr w:type="spellStart"/>
      <w:r w:rsidRPr="00A83416">
        <w:rPr>
          <w:spacing w:val="-20"/>
          <w:lang w:val="ru-RU"/>
        </w:rPr>
        <w:t>В.А.Сафонова</w:t>
      </w:r>
      <w:proofErr w:type="spellEnd"/>
      <w:r w:rsidRPr="00A83416">
        <w:rPr>
          <w:spacing w:val="-20"/>
          <w:lang w:val="ru-RU"/>
        </w:rPr>
        <w:t xml:space="preserve">, </w:t>
      </w:r>
      <w:proofErr w:type="spellStart"/>
      <w:r w:rsidRPr="00A83416">
        <w:rPr>
          <w:spacing w:val="-20"/>
          <w:lang w:val="ru-RU"/>
        </w:rPr>
        <w:t>Е.Б.Хохлова</w:t>
      </w:r>
      <w:proofErr w:type="spellEnd"/>
      <w:r w:rsidRPr="00A83416">
        <w:rPr>
          <w:spacing w:val="-20"/>
          <w:lang w:val="ru-RU"/>
        </w:rPr>
        <w:t xml:space="preserve">. М., 2015. </w:t>
      </w:r>
      <w:proofErr w:type="gramStart"/>
      <w:r w:rsidRPr="00A83416">
        <w:rPr>
          <w:spacing w:val="-20"/>
          <w:lang w:val="ru-RU"/>
        </w:rPr>
        <w:t>С.329).</w:t>
      </w:r>
      <w:proofErr w:type="gramEnd"/>
    </w:p>
  </w:footnote>
  <w:footnote w:id="7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Сойфер В.Г., Желтов О.Б. Правовые проблемы оплаты труда: теория и практика // Трудовое право. 2007. № 6. С.78.</w:t>
      </w:r>
    </w:p>
  </w:footnote>
  <w:footnote w:id="7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Копайгора</w:t>
      </w:r>
      <w:proofErr w:type="spellEnd"/>
      <w:r w:rsidRPr="00A83416">
        <w:rPr>
          <w:spacing w:val="-20"/>
          <w:lang w:val="ru-RU"/>
        </w:rPr>
        <w:t xml:space="preserve">, И. Д. Премирование руководителей и специалистов структурных подразделений предприятий промышленности за основные результаты хозяйственной деятельности: правовые вопросы: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Л., 1988. С.15.</w:t>
      </w:r>
    </w:p>
  </w:footnote>
  <w:footnote w:id="76">
    <w:p w:rsidR="009324E8" w:rsidRPr="0047040E" w:rsidRDefault="009324E8">
      <w:pPr>
        <w:pStyle w:val="a8"/>
        <w:rPr>
          <w:spacing w:val="-20"/>
          <w:lang w:val="ru-RU"/>
        </w:rPr>
      </w:pPr>
      <w:r>
        <w:rPr>
          <w:rStyle w:val="aa"/>
        </w:rPr>
        <w:footnoteRef/>
      </w:r>
      <w:r w:rsidRPr="0047040E">
        <w:rPr>
          <w:lang w:val="ru-RU"/>
        </w:rPr>
        <w:t xml:space="preserve"> </w:t>
      </w:r>
      <w:r>
        <w:rPr>
          <w:spacing w:val="-20"/>
          <w:lang w:val="ru-RU"/>
        </w:rPr>
        <w:t>Обращаем внимание, что здесь речь идет не о связи премирования с конкретной трудовой функцией работника, о чем указывалось выше, а о премиях, предоставление которых вообще не обусловлено трудовой деятельностью работника, не связано с выполнением работником каких-либо действий в интересах работодателя.</w:t>
      </w:r>
    </w:p>
  </w:footnote>
  <w:footnote w:id="7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Московского городского суда от 30 июля 2013 г. по делу №11-21383.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Сафронов И.Ю. Указ. соч. С.16.</w:t>
      </w:r>
    </w:p>
  </w:footnote>
  <w:footnote w:id="7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об этом также: Ухова Л.Д.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С.14.</w:t>
      </w:r>
    </w:p>
  </w:footnote>
  <w:footnote w:id="7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Письмо Министерства финансов РФ от 21 фев. 2011 г. №03-03-06/4/12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8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Налоговый кодекс Российской Федерации. Часть вторая. Ст.255 [Электронный ресурс]: </w:t>
      </w:r>
      <w:proofErr w:type="spellStart"/>
      <w:r w:rsidRPr="00A83416">
        <w:rPr>
          <w:spacing w:val="-20"/>
          <w:lang w:val="ru-RU"/>
        </w:rPr>
        <w:t>фед</w:t>
      </w:r>
      <w:proofErr w:type="spellEnd"/>
      <w:r w:rsidRPr="00A83416">
        <w:rPr>
          <w:spacing w:val="-20"/>
          <w:lang w:val="ru-RU"/>
        </w:rPr>
        <w:t>. закон от 5 авг. 2000 г. №117-ФЗ.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w:t>
      </w:r>
    </w:p>
  </w:footnote>
  <w:footnote w:id="8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Постановление Третьего арбитражного апелляционного суда от 19 янв. 2012 г. по делу №А33-11378/2011.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Постановление Девятнадцатого арбитражного апелляционного суда от 21 дек. .2015 г. по делу №А48-3840/2015.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8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Гражданский кодекс Российской Федерации. Часть вторая [Электронный ресурс]: </w:t>
      </w:r>
      <w:proofErr w:type="spellStart"/>
      <w:r w:rsidRPr="00A83416">
        <w:rPr>
          <w:spacing w:val="-20"/>
          <w:lang w:val="ru-RU"/>
        </w:rPr>
        <w:t>федер</w:t>
      </w:r>
      <w:proofErr w:type="spellEnd"/>
      <w:r w:rsidRPr="00A83416">
        <w:rPr>
          <w:spacing w:val="-20"/>
          <w:lang w:val="ru-RU"/>
        </w:rPr>
        <w:t>. закон от 26 янв. 1996 г. №14-ФЗ.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8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Предусматривая «премирование», не связанное с трудом, в локальном акте работодатель принимает на себя обязательство предоставить определенное благо работнику в будущем.</w:t>
      </w:r>
    </w:p>
  </w:footnote>
  <w:footnote w:id="8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Верховного Суда РФ от 11 дек. 2014 г.  №304-КГ14-4977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Постановление Президиума ВАС РФ от 14 мая 2013 г. №17744/12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w:t>
      </w:r>
    </w:p>
  </w:footnote>
  <w:footnote w:id="8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Об этом прямо указано в п.3 Постановления Правительства РФ от 24 дек. 2007 г. №922 «Об особенностях порядка исчисления средней заработной платы».</w:t>
      </w:r>
    </w:p>
  </w:footnote>
  <w:footnote w:id="8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То есть выплаты, являющиеся для работника средством к существованию.</w:t>
      </w:r>
    </w:p>
  </w:footnote>
  <w:footnote w:id="87">
    <w:p w:rsidR="009324E8" w:rsidRPr="002828D0"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На практике в выплаты социального характера включаются суммы средств, связанные с предоставленными работникам социальными льготами (Об утверждении Указаний по заполнению форм федерального статистического наблюдения №П-1 «Сведения о производстве и отгрузке товаров и услуг», №П-2 «Сведения об инвестициях в нефинансовые активы», №П-3 «Сведения о финансовом состоянии организации», №П-4 «Сведения о численности и заработной плате работников», №П-5(м) «Основные сведения о деятельности</w:t>
      </w:r>
      <w:proofErr w:type="gramEnd"/>
      <w:r w:rsidRPr="00A83416">
        <w:rPr>
          <w:spacing w:val="-20"/>
          <w:lang w:val="ru-RU"/>
        </w:rPr>
        <w:t xml:space="preserve"> организации» [Электронный ресурс]:  приказ Росстата от 28 окт. 2013 г. №428. П.90.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8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Самарского областного суда от 14 окт. 2010 г. по делу №33-10475.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Брянского областного суда от 23 дек. 2014 г. по делу №33-4549.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Республики Башкортостан от 20 дек. 2013 г. по делу №33-14440/2013.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Суда Ямало-Ненецкого автономного округа от 13 </w:t>
      </w:r>
      <w:proofErr w:type="spellStart"/>
      <w:r w:rsidRPr="00A83416">
        <w:rPr>
          <w:spacing w:val="-20"/>
          <w:lang w:val="ru-RU"/>
        </w:rPr>
        <w:t>нояб</w:t>
      </w:r>
      <w:proofErr w:type="spellEnd"/>
      <w:r w:rsidRPr="00A83416">
        <w:rPr>
          <w:spacing w:val="-20"/>
          <w:lang w:val="ru-RU"/>
        </w:rPr>
        <w:t>. 2014 г. по делу №33-2897/2014.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Суда Ханты-Мансийского автономного округа-Югры от 5 авг. 2014 г. по делу №33-3394/2014.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8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Ямало-Ненецкого автономного округа от 27 авг. 2012 по делу №33-2033/2012.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9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Алексеев С.С. Общая теория права. Т.2. М., 1982. С.114..</w:t>
      </w:r>
    </w:p>
  </w:footnote>
  <w:footnote w:id="9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Романова Ю.Э. Типичные ошибки, допускаемые при установлении премиальной системы оплаты труда // Трудовые споры. 2007. № 11. С.52.</w:t>
      </w:r>
    </w:p>
  </w:footnote>
  <w:footnote w:id="9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Каменская С.В.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С.35; </w:t>
      </w:r>
      <w:proofErr w:type="spellStart"/>
      <w:r w:rsidRPr="00A83416">
        <w:rPr>
          <w:spacing w:val="-20"/>
          <w:lang w:val="ru-RU"/>
        </w:rPr>
        <w:t>Ситникова</w:t>
      </w:r>
      <w:proofErr w:type="spellEnd"/>
      <w:r w:rsidRPr="00A83416">
        <w:rPr>
          <w:spacing w:val="-20"/>
          <w:lang w:val="ru-RU"/>
        </w:rPr>
        <w:t xml:space="preserve"> Е.Г., </w:t>
      </w:r>
      <w:proofErr w:type="spellStart"/>
      <w:r w:rsidRPr="00A83416">
        <w:rPr>
          <w:spacing w:val="-20"/>
          <w:lang w:val="ru-RU"/>
        </w:rPr>
        <w:t>Сенаторова</w:t>
      </w:r>
      <w:proofErr w:type="spellEnd"/>
      <w:r w:rsidRPr="00A83416">
        <w:rPr>
          <w:spacing w:val="-20"/>
          <w:lang w:val="ru-RU"/>
        </w:rPr>
        <w:t xml:space="preserve"> Н.В. Трудовой кодекс Российской Федерации. Раздел </w:t>
      </w:r>
      <w:r w:rsidRPr="00A83416">
        <w:rPr>
          <w:spacing w:val="-20"/>
        </w:rPr>
        <w:t>VI</w:t>
      </w:r>
      <w:r w:rsidRPr="00A83416">
        <w:rPr>
          <w:spacing w:val="-20"/>
          <w:lang w:val="ru-RU"/>
        </w:rPr>
        <w:t xml:space="preserve">. Оплата и нормирование труда. Раздел </w:t>
      </w:r>
      <w:r w:rsidRPr="00A83416">
        <w:rPr>
          <w:spacing w:val="-20"/>
        </w:rPr>
        <w:t>VII</w:t>
      </w:r>
      <w:r w:rsidRPr="00A83416">
        <w:rPr>
          <w:spacing w:val="-20"/>
          <w:lang w:val="ru-RU"/>
        </w:rPr>
        <w:t>. Гарантии и компенсации: постатейный научно-практический комментарий. М., 2014. С.295.</w:t>
      </w:r>
    </w:p>
  </w:footnote>
  <w:footnote w:id="9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Копайгора</w:t>
      </w:r>
      <w:proofErr w:type="spellEnd"/>
      <w:r w:rsidRPr="00A83416">
        <w:rPr>
          <w:spacing w:val="-20"/>
          <w:lang w:val="ru-RU"/>
        </w:rPr>
        <w:t>, И. 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w:t>
      </w:r>
    </w:p>
  </w:footnote>
  <w:footnote w:id="9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Лазаренко И.М., Маргулис Ю.Я. Премирование рабочих и служащи</w:t>
      </w:r>
      <w:proofErr w:type="gramStart"/>
      <w:r w:rsidRPr="00A83416">
        <w:rPr>
          <w:spacing w:val="-20"/>
          <w:lang w:val="ru-RU"/>
        </w:rPr>
        <w:t>х в СССР</w:t>
      </w:r>
      <w:proofErr w:type="gramEnd"/>
      <w:r w:rsidRPr="00A83416">
        <w:rPr>
          <w:spacing w:val="-20"/>
          <w:lang w:val="ru-RU"/>
        </w:rPr>
        <w:t>. М., 1964. С.10.</w:t>
      </w:r>
    </w:p>
  </w:footnote>
  <w:footnote w:id="9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Петров А.Я. Стимулирующие выплаты: общие положения, надбавки и премии. С.31.</w:t>
      </w:r>
    </w:p>
  </w:footnote>
  <w:footnote w:id="9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С.40; </w:t>
      </w:r>
      <w:proofErr w:type="spellStart"/>
      <w:r w:rsidRPr="00A83416">
        <w:rPr>
          <w:spacing w:val="-20"/>
          <w:lang w:val="ru-RU"/>
        </w:rPr>
        <w:t>Каринский</w:t>
      </w:r>
      <w:proofErr w:type="spellEnd"/>
      <w:r w:rsidRPr="00A83416">
        <w:rPr>
          <w:spacing w:val="-20"/>
          <w:lang w:val="ru-RU"/>
        </w:rPr>
        <w:t xml:space="preserve"> С.С., Кучма М.И. Указ. соч. С.149.</w:t>
      </w:r>
    </w:p>
  </w:footnote>
  <w:footnote w:id="9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С.9.</w:t>
      </w:r>
    </w:p>
  </w:footnote>
  <w:footnote w:id="9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Определение Верховного Суда РФ от 15 марта 2002 г. по делу №83-В02пр-3.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w:t>
      </w:r>
      <w:proofErr w:type="spellStart"/>
      <w:r w:rsidRPr="00A83416">
        <w:rPr>
          <w:spacing w:val="-20"/>
          <w:lang w:val="ru-RU"/>
        </w:rPr>
        <w:t>Ситникова</w:t>
      </w:r>
      <w:proofErr w:type="spellEnd"/>
      <w:r w:rsidRPr="00A83416">
        <w:rPr>
          <w:spacing w:val="-20"/>
          <w:lang w:val="ru-RU"/>
        </w:rPr>
        <w:t xml:space="preserve"> Е.Г., </w:t>
      </w:r>
      <w:proofErr w:type="spellStart"/>
      <w:r w:rsidRPr="00A83416">
        <w:rPr>
          <w:spacing w:val="-20"/>
          <w:lang w:val="ru-RU"/>
        </w:rPr>
        <w:t>Сенаторова</w:t>
      </w:r>
      <w:proofErr w:type="spellEnd"/>
      <w:r w:rsidRPr="00A83416">
        <w:rPr>
          <w:spacing w:val="-20"/>
          <w:lang w:val="ru-RU"/>
        </w:rPr>
        <w:t xml:space="preserve"> Н.В. Указ. соч. С.305.</w:t>
      </w:r>
    </w:p>
  </w:footnote>
  <w:footnote w:id="9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Муцинов Г.В. Правовое регулирование премиальной оплаты труда рабочих в промышленности: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М., 1964.  С.9.</w:t>
      </w:r>
    </w:p>
  </w:footnote>
  <w:footnote w:id="10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например: Лазаренко И.М., Маргулис Ю.Я.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С.11.</w:t>
      </w:r>
    </w:p>
  </w:footnote>
  <w:footnote w:id="10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Каринский</w:t>
      </w:r>
      <w:proofErr w:type="spellEnd"/>
      <w:r w:rsidRPr="00A83416">
        <w:rPr>
          <w:spacing w:val="-20"/>
          <w:lang w:val="ru-RU"/>
        </w:rPr>
        <w:t xml:space="preserve"> С.С. Материальные и моральные стимулы к повышению производительности труда. С. 66.</w:t>
      </w:r>
    </w:p>
  </w:footnote>
  <w:footnote w:id="102">
    <w:p w:rsidR="009324E8" w:rsidRPr="00A83416" w:rsidRDefault="009324E8" w:rsidP="00A83416">
      <w:pPr>
        <w:pStyle w:val="a8"/>
        <w:jc w:val="both"/>
        <w:rPr>
          <w:spacing w:val="-20"/>
          <w:lang w:val="ru-RU"/>
        </w:rPr>
      </w:pPr>
      <w:r w:rsidRPr="00A83416">
        <w:rPr>
          <w:rStyle w:val="aa"/>
          <w:spacing w:val="-20"/>
        </w:rPr>
        <w:footnoteRef/>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С.38.</w:t>
      </w:r>
    </w:p>
  </w:footnote>
  <w:footnote w:id="10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Забрамная</w:t>
      </w:r>
      <w:proofErr w:type="spellEnd"/>
      <w:r w:rsidRPr="00A83416">
        <w:rPr>
          <w:spacing w:val="-20"/>
          <w:lang w:val="ru-RU"/>
        </w:rPr>
        <w:t xml:space="preserve"> Е. Чтоб не жить на одну зарплату [Электронный ресурс] // ЭЖ-Юрист. 2007. №25.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0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Копайгора</w:t>
      </w:r>
      <w:proofErr w:type="spellEnd"/>
      <w:r w:rsidRPr="00A83416">
        <w:rPr>
          <w:spacing w:val="-20"/>
          <w:lang w:val="ru-RU"/>
        </w:rPr>
        <w:t xml:space="preserve"> И. 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С.15.</w:t>
      </w:r>
    </w:p>
  </w:footnote>
  <w:footnote w:id="10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С.39.</w:t>
      </w:r>
    </w:p>
  </w:footnote>
  <w:footnote w:id="10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С.50.</w:t>
      </w:r>
    </w:p>
  </w:footnote>
  <w:footnote w:id="10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Обращаем внимание, что к рассматриваемым премиям относятся не только те, само возникновение права на которые поставлено в зависимость от не связанных с трудом работника факторов (например, от факта получения прибыли), но и премии, лишь размер которых в соответствии с локальным актом определяется исходя из указанных факторов (например, сумма премии зависит от величины полученной работодателем в конкретном периоде прибыли), поскольку в</w:t>
      </w:r>
      <w:proofErr w:type="gramEnd"/>
      <w:r w:rsidRPr="00A83416">
        <w:rPr>
          <w:spacing w:val="-20"/>
          <w:lang w:val="ru-RU"/>
        </w:rPr>
        <w:t xml:space="preserve"> </w:t>
      </w:r>
      <w:proofErr w:type="gramStart"/>
      <w:r w:rsidRPr="00A83416">
        <w:rPr>
          <w:spacing w:val="-20"/>
          <w:lang w:val="ru-RU"/>
        </w:rPr>
        <w:t>последнем</w:t>
      </w:r>
      <w:proofErr w:type="gramEnd"/>
      <w:r w:rsidRPr="00A83416">
        <w:rPr>
          <w:spacing w:val="-20"/>
          <w:lang w:val="ru-RU"/>
        </w:rPr>
        <w:t xml:space="preserve"> случае фактически заработная плата также ставится в зависимость от нетрудовых факторов, что не допустимо.</w:t>
      </w:r>
    </w:p>
  </w:footnote>
  <w:footnote w:id="10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Московского городского суда от 28 янв. 2015 г. по делу №33-2428.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0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В некоторых случаях (см. Апелляционное определение Архангельского областного суда от 29 авг. 2013 г. по делу №33-4999.</w:t>
      </w:r>
      <w:proofErr w:type="gramEnd"/>
      <w:r w:rsidRPr="00A83416">
        <w:rPr>
          <w:spacing w:val="-20"/>
          <w:lang w:val="ru-RU"/>
        </w:rPr>
        <w:t xml:space="preserve">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суды признают подобные премии частью заработной платы, что, на наш взгляд не соответствует ст.132 ТК РФ. Представляется, что включение премии в состав заработной платы делало бы неправомерным такие условия ее выплаты, которые не связаны с трудом премируемого работника. Однако суды не приходят к такому выводу и рассматривают такие условия как допустимые.</w:t>
      </w:r>
    </w:p>
  </w:footnote>
  <w:footnote w:id="11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Постановление Президиума Липецкого областного суда от 24 апр. 2014 г. №44г-14/2014.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Белгородского областного суда от 13 </w:t>
      </w:r>
      <w:proofErr w:type="spellStart"/>
      <w:r w:rsidRPr="00A83416">
        <w:rPr>
          <w:spacing w:val="-20"/>
          <w:lang w:val="ru-RU"/>
        </w:rPr>
        <w:t>нояб</w:t>
      </w:r>
      <w:proofErr w:type="spellEnd"/>
      <w:r w:rsidRPr="00A83416">
        <w:rPr>
          <w:spacing w:val="-20"/>
          <w:lang w:val="ru-RU"/>
        </w:rPr>
        <w:t>. 2012 г. по делу №33-3512.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1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Верховного суда Республики Башкортостан от 16 июля 2015 г. по делу №33-11584/2015.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Ставропольского краевого суда от 7 </w:t>
      </w:r>
      <w:proofErr w:type="spellStart"/>
      <w:r w:rsidRPr="00A83416">
        <w:rPr>
          <w:spacing w:val="-20"/>
          <w:lang w:val="ru-RU"/>
        </w:rPr>
        <w:t>нояб</w:t>
      </w:r>
      <w:proofErr w:type="spellEnd"/>
      <w:r w:rsidRPr="00A83416">
        <w:rPr>
          <w:spacing w:val="-20"/>
          <w:lang w:val="ru-RU"/>
        </w:rPr>
        <w:t>. 2014 г. по делу №33-7014/2014.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28 июля 2014 г. по делу №33-25649/14.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12 июля 2011 г. по делу №33-21573.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Республики Коми от 13 янв. 2014 г. по делу №33-6/2014.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1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Можно предположить, что такой взгляд судов обусловлен тем, что в научной литературе и практике не распространен представленный выше подход к премированию, зависящему от обстоятельств, не связанных с трудовой деятельностью работника. В связи с этим суды исходят из того, что к заработной плате не относятся только те премии, которые выплачиваются по усмотрению работодателя.</w:t>
      </w:r>
    </w:p>
  </w:footnote>
  <w:footnote w:id="11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Набойсенко</w:t>
      </w:r>
      <w:proofErr w:type="spellEnd"/>
      <w:r w:rsidRPr="00A83416">
        <w:rPr>
          <w:spacing w:val="-20"/>
          <w:lang w:val="ru-RU"/>
        </w:rPr>
        <w:t xml:space="preserve"> Д.В. Судебная защита стимулирующих выплат // Адвокатская практика. 2015. № 1. С.21.</w:t>
      </w:r>
    </w:p>
  </w:footnote>
  <w:footnote w:id="11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Каринский</w:t>
      </w:r>
      <w:proofErr w:type="spellEnd"/>
      <w:r w:rsidRPr="00A83416">
        <w:rPr>
          <w:spacing w:val="-20"/>
          <w:lang w:val="ru-RU"/>
        </w:rPr>
        <w:t xml:space="preserve"> С.С. Материальные и моральные стимулы к повышению производительности труда. С.144.</w:t>
      </w:r>
    </w:p>
  </w:footnote>
  <w:footnote w:id="11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С.35.</w:t>
      </w:r>
    </w:p>
  </w:footnote>
  <w:footnote w:id="11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Пестова О.К. Понятие лишения премии. С.117.</w:t>
      </w:r>
    </w:p>
  </w:footnote>
  <w:footnote w:id="117">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w:t>
      </w:r>
      <w:proofErr w:type="gramStart"/>
      <w:r w:rsidRPr="00A83416">
        <w:rPr>
          <w:spacing w:val="-20"/>
          <w:lang w:val="ru-RU"/>
        </w:rPr>
        <w:t>Суды признают отсутствие у работника права на получение единовременной премии, выплачиваемой по усмотрению работодателя, если работодателем не принято соответствующее решение (см. Апелляционное определение Саратовского областного суда от 11 дек. 2014 г. по делу №33-6831.</w:t>
      </w:r>
      <w:proofErr w:type="gramEnd"/>
      <w:r w:rsidRPr="00A83416">
        <w:rPr>
          <w:spacing w:val="-20"/>
          <w:lang w:val="ru-RU"/>
        </w:rPr>
        <w:t xml:space="preserve">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Определение Московского городского суда от 24 </w:t>
      </w:r>
      <w:proofErr w:type="spellStart"/>
      <w:r w:rsidRPr="00A83416">
        <w:rPr>
          <w:spacing w:val="-20"/>
          <w:lang w:val="ru-RU"/>
        </w:rPr>
        <w:t>нояб</w:t>
      </w:r>
      <w:proofErr w:type="spellEnd"/>
      <w:r w:rsidRPr="00A83416">
        <w:rPr>
          <w:spacing w:val="-20"/>
          <w:lang w:val="ru-RU"/>
        </w:rPr>
        <w:t>. 2014 г. по делу №4г/8-11645.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1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Так называемое отложенное премирование по итогам работы за год, в рамках которого премии предоставляются работникам в случае получения работодателем прибыли в силу самого факта осуществления работником работы в определенном периоде, поскольку предполагается, что, выполняя трудовые обязанности, работник тем самым в части способствовал получению указанной прибыли.</w:t>
      </w:r>
    </w:p>
  </w:footnote>
  <w:footnote w:id="11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С.10.</w:t>
      </w:r>
    </w:p>
  </w:footnote>
  <w:footnote w:id="12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Верховного Суда РФ от 15 марта .2002 г. по делу №83-В02пр-3; Апелляционное определение Красноярского краевого суда от 19 янв. .2015 г. по делу №33-275.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16 янв. 2012 г. по делу №33-823.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20 дек. 2011 г. №4г/2-10914/11.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Санкт-Петербургского городского суда от 15 апр. 2010 г. №4755.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Самарского областного суда от 22 окт. 2015 г. №33-11781/2015.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Костромского областного суда от 10 дек. 2014 г. по делу №33-2098; Определение Ленинградского областного суда от 14 окт. 2010 г. по делу №33-5015/2010.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Республики Саха (Якутия) от 11 сент. 2013 г. по делу №33-3558/2013.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21">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Примеры судебных актов по делам, при разрешении которых суды руководствовались исключительно положениями локальных актов, не анализируя правовую природу спорных премий: Апелляционное определение Волгоградского областного суда от 26 фев. 2015 г. по делу №33-1956/2015.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22 авг. 2014 г. по делу №33-33667.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Свердловского областного суда от 22 мая 2014 г. по делу №33-7126/2014.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2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Относительно дискриминации в области труда и занятий. Ст.1 [Электронный ресурс]: Конвенция № 111 Международной организации труда. Принята в </w:t>
      </w:r>
      <w:proofErr w:type="spellStart"/>
      <w:r w:rsidRPr="00A83416">
        <w:rPr>
          <w:spacing w:val="-20"/>
          <w:lang w:val="ru-RU"/>
        </w:rPr>
        <w:t>г</w:t>
      </w:r>
      <w:proofErr w:type="gramStart"/>
      <w:r w:rsidRPr="00A83416">
        <w:rPr>
          <w:spacing w:val="-20"/>
          <w:lang w:val="ru-RU"/>
        </w:rPr>
        <w:t>.Ж</w:t>
      </w:r>
      <w:proofErr w:type="gramEnd"/>
      <w:r w:rsidRPr="00A83416">
        <w:rPr>
          <w:spacing w:val="-20"/>
          <w:lang w:val="ru-RU"/>
        </w:rPr>
        <w:t>еневе</w:t>
      </w:r>
      <w:proofErr w:type="spellEnd"/>
      <w:r w:rsidRPr="00A83416">
        <w:rPr>
          <w:spacing w:val="-20"/>
          <w:lang w:val="ru-RU"/>
        </w:rPr>
        <w:t xml:space="preserve"> 25 июня 1958 г., </w:t>
      </w:r>
      <w:proofErr w:type="spellStart"/>
      <w:r w:rsidRPr="00A83416">
        <w:rPr>
          <w:spacing w:val="-20"/>
          <w:lang w:val="ru-RU"/>
        </w:rPr>
        <w:t>ратиф</w:t>
      </w:r>
      <w:proofErr w:type="spellEnd"/>
      <w:r w:rsidRPr="00A83416">
        <w:rPr>
          <w:spacing w:val="-20"/>
          <w:lang w:val="ru-RU"/>
        </w:rPr>
        <w:t>. Указом Президиума ВС СССР от 31 янв. 1961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2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Усачев В.Л. Проблемы правового регулирования структуры заработной платы // Государство и право. № 8. 2005. С.23.</w:t>
      </w:r>
    </w:p>
  </w:footnote>
  <w:footnote w:id="12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Сергеев А.А. Отложенное премирование уволенного работника: соблюдение принципа равноправия участников трудовых отношений // Юрист. 2011. № 22. С.18.</w:t>
      </w:r>
    </w:p>
  </w:footnote>
  <w:footnote w:id="12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См. Апелляционное определение Омского областного суда от 30 дек. 2015 г. по делу №33-10012/2015.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2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Московского городского суда от 6 дек. 2011 г. по делу №33-39826.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Определение Московского городского суда от 18 </w:t>
      </w:r>
      <w:proofErr w:type="spellStart"/>
      <w:r w:rsidRPr="00A83416">
        <w:rPr>
          <w:spacing w:val="-20"/>
          <w:lang w:val="ru-RU"/>
        </w:rPr>
        <w:t>нояб</w:t>
      </w:r>
      <w:proofErr w:type="spellEnd"/>
      <w:r w:rsidRPr="00A83416">
        <w:rPr>
          <w:spacing w:val="-20"/>
          <w:lang w:val="ru-RU"/>
        </w:rPr>
        <w:t>. 2010 г. по делу №33-35033.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2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Невыплата премии работнику, проходящему испытание, является дискриминацией, так как ст.70 ТК РФ установлено, что в период испытания на работника в полной мере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то есть и положений о премировании. </w:t>
      </w:r>
      <w:proofErr w:type="gramStart"/>
      <w:r w:rsidRPr="00A83416">
        <w:rPr>
          <w:spacing w:val="-20"/>
          <w:lang w:val="ru-RU"/>
        </w:rPr>
        <w:t>Трудовое законодательство не предусматривает, что премирование в период прохождения работником испытания имеет какую-то специфику (см. Овсянникова Е. Невыплата премии // Трудовое право. 2012. № 8.</w:t>
      </w:r>
      <w:proofErr w:type="gramEnd"/>
      <w:r w:rsidRPr="00A83416">
        <w:rPr>
          <w:spacing w:val="-20"/>
          <w:lang w:val="ru-RU"/>
        </w:rPr>
        <w:t xml:space="preserve"> </w:t>
      </w:r>
      <w:proofErr w:type="gramStart"/>
      <w:r w:rsidRPr="00A83416">
        <w:rPr>
          <w:spacing w:val="-20"/>
          <w:lang w:val="ru-RU"/>
        </w:rPr>
        <w:t>С.79).</w:t>
      </w:r>
      <w:proofErr w:type="gramEnd"/>
    </w:p>
  </w:footnote>
  <w:footnote w:id="12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Санкт-Петербургского городского суда от 18 июня 2013 г. по делу №33-8846/2013.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2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С.65.</w:t>
      </w:r>
    </w:p>
  </w:footnote>
  <w:footnote w:id="13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С.46.</w:t>
      </w:r>
    </w:p>
  </w:footnote>
  <w:footnote w:id="13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например: Определение Ленинградского областного суда от 14 янв. 2015 г. по делу №33-142/2015.</w:t>
      </w:r>
    </w:p>
  </w:footnote>
  <w:footnote w:id="13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Орловского областного суда от 4 июня 2015 г. по делу №33-1322/2015.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Республики Карелия от 2 авг. 2013 г. по делу №33-2384/2013.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22 авг. 2011 г. по делу №33-23604.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3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например: Определение Приморского краевого суда от 14 янв. 2015 г. по делу №33-319.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2 марта 2012 г. по делу №33-3205/2012.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34">
    <w:p w:rsidR="009324E8" w:rsidRPr="00A83416" w:rsidRDefault="009324E8" w:rsidP="00A83416">
      <w:pPr>
        <w:pStyle w:val="a8"/>
        <w:jc w:val="both"/>
        <w:rPr>
          <w:spacing w:val="-20"/>
          <w:lang w:val="ru-RU"/>
        </w:rPr>
      </w:pPr>
      <w:r w:rsidRPr="00A83416">
        <w:rPr>
          <w:rStyle w:val="aa"/>
          <w:spacing w:val="-20"/>
        </w:rPr>
        <w:footnoteRef/>
      </w:r>
      <w:r>
        <w:rPr>
          <w:spacing w:val="-20"/>
          <w:lang w:val="ru-RU"/>
        </w:rPr>
        <w:t xml:space="preserve"> Обобщение судебной практики по данной проблеме с</w:t>
      </w:r>
      <w:r w:rsidRPr="00A83416">
        <w:rPr>
          <w:spacing w:val="-20"/>
          <w:lang w:val="ru-RU"/>
        </w:rPr>
        <w:t xml:space="preserve">м. </w:t>
      </w:r>
      <w:proofErr w:type="spellStart"/>
      <w:r w:rsidRPr="00A83416">
        <w:rPr>
          <w:spacing w:val="-20"/>
          <w:lang w:val="ru-RU"/>
        </w:rPr>
        <w:t>Махмутов</w:t>
      </w:r>
      <w:proofErr w:type="spellEnd"/>
      <w:r w:rsidRPr="00A83416">
        <w:rPr>
          <w:spacing w:val="-20"/>
          <w:lang w:val="ru-RU"/>
        </w:rPr>
        <w:t xml:space="preserve"> Ф.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С.65.</w:t>
      </w:r>
    </w:p>
  </w:footnote>
  <w:footnote w:id="135">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Апелляционное определение Свердловского областного суда от 6 авг. 2014 г. по делу №33-10295/2014.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Нижегородского областного суда от 29 июля 2014 по делу №33-5730/2014.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Определение Санкт-Петербургского городского суда от 15 апр. 2010 г. №4755; </w:t>
      </w:r>
      <w:proofErr w:type="spellStart"/>
      <w:r w:rsidRPr="00A83416">
        <w:rPr>
          <w:spacing w:val="-20"/>
          <w:lang w:val="ru-RU"/>
        </w:rPr>
        <w:t>Забрамная</w:t>
      </w:r>
      <w:proofErr w:type="spellEnd"/>
      <w:r w:rsidRPr="00A83416">
        <w:rPr>
          <w:spacing w:val="-20"/>
          <w:lang w:val="ru-RU"/>
        </w:rPr>
        <w:t xml:space="preserve"> Е. Указ. соч.</w:t>
      </w:r>
    </w:p>
  </w:footnote>
  <w:footnote w:id="136">
    <w:p w:rsidR="009324E8" w:rsidRPr="00B76C6E" w:rsidRDefault="009324E8" w:rsidP="00A83416">
      <w:pPr>
        <w:pStyle w:val="a8"/>
        <w:jc w:val="both"/>
        <w:rPr>
          <w:spacing w:val="-20"/>
        </w:rPr>
      </w:pPr>
      <w:r w:rsidRPr="00A83416">
        <w:rPr>
          <w:rStyle w:val="aa"/>
          <w:spacing w:val="-20"/>
        </w:rPr>
        <w:footnoteRef/>
      </w:r>
      <w:r w:rsidRPr="00A83416">
        <w:rPr>
          <w:spacing w:val="-20"/>
          <w:lang w:val="ru-RU"/>
        </w:rPr>
        <w:t xml:space="preserve"> Данный аргумент имеет место в зарубежной правоприменительной практике. </w:t>
      </w:r>
      <w:proofErr w:type="gramStart"/>
      <w:r w:rsidRPr="00A83416">
        <w:rPr>
          <w:spacing w:val="-20"/>
          <w:lang w:val="ru-RU"/>
        </w:rPr>
        <w:t xml:space="preserve">Так, законное ожидание получения премии в качестве подтверждения наличия у работника права на ее получение было принято во внимание Апелляционным Трудовым Трибуналом Соединенного Королевства в решении от 11 дек. 1990 г. по делу «Кент </w:t>
      </w:r>
      <w:proofErr w:type="spellStart"/>
      <w:r w:rsidRPr="00A83416">
        <w:rPr>
          <w:spacing w:val="-20"/>
          <w:lang w:val="ru-RU"/>
        </w:rPr>
        <w:t>Мэнэджмент</w:t>
      </w:r>
      <w:proofErr w:type="spellEnd"/>
      <w:r w:rsidRPr="00A83416">
        <w:rPr>
          <w:spacing w:val="-20"/>
          <w:lang w:val="ru-RU"/>
        </w:rPr>
        <w:t xml:space="preserve"> </w:t>
      </w:r>
      <w:proofErr w:type="spellStart"/>
      <w:r w:rsidRPr="00A83416">
        <w:rPr>
          <w:spacing w:val="-20"/>
          <w:lang w:val="ru-RU"/>
        </w:rPr>
        <w:t>Сервисез</w:t>
      </w:r>
      <w:proofErr w:type="spellEnd"/>
      <w:r w:rsidRPr="00A83416">
        <w:rPr>
          <w:spacing w:val="-20"/>
          <w:lang w:val="ru-RU"/>
        </w:rPr>
        <w:t xml:space="preserve"> ЛТД против </w:t>
      </w:r>
      <w:proofErr w:type="spellStart"/>
      <w:r w:rsidRPr="00A83416">
        <w:rPr>
          <w:spacing w:val="-20"/>
          <w:lang w:val="ru-RU"/>
        </w:rPr>
        <w:t>Баттерфилда</w:t>
      </w:r>
      <w:proofErr w:type="spellEnd"/>
      <w:r w:rsidRPr="00A83416">
        <w:rPr>
          <w:spacing w:val="-20"/>
          <w:lang w:val="ru-RU"/>
        </w:rPr>
        <w:t>» (</w:t>
      </w:r>
      <w:r w:rsidRPr="00A83416">
        <w:rPr>
          <w:spacing w:val="-20"/>
        </w:rPr>
        <w:t>G</w:t>
      </w:r>
      <w:r w:rsidRPr="00A83416">
        <w:rPr>
          <w:spacing w:val="-20"/>
          <w:lang w:val="ru-RU"/>
        </w:rPr>
        <w:t>.</w:t>
      </w:r>
      <w:r w:rsidRPr="00A83416">
        <w:rPr>
          <w:spacing w:val="-20"/>
        </w:rPr>
        <w:t>Mead</w:t>
      </w:r>
      <w:r w:rsidRPr="00A83416">
        <w:rPr>
          <w:spacing w:val="-20"/>
          <w:lang w:val="ru-RU"/>
        </w:rPr>
        <w:t>.</w:t>
      </w:r>
      <w:proofErr w:type="gramEnd"/>
      <w:r w:rsidRPr="00A83416">
        <w:rPr>
          <w:spacing w:val="-20"/>
          <w:lang w:val="ru-RU"/>
        </w:rPr>
        <w:t xml:space="preserve"> </w:t>
      </w:r>
      <w:r w:rsidRPr="00A83416">
        <w:rPr>
          <w:spacing w:val="-20"/>
        </w:rPr>
        <w:t>Bonuses</w:t>
      </w:r>
      <w:r w:rsidRPr="00A83416">
        <w:rPr>
          <w:spacing w:val="-20"/>
          <w:lang w:val="ru-RU"/>
        </w:rPr>
        <w:t xml:space="preserve"> </w:t>
      </w:r>
      <w:r w:rsidRPr="00A83416">
        <w:rPr>
          <w:spacing w:val="-20"/>
        </w:rPr>
        <w:t>and</w:t>
      </w:r>
      <w:r w:rsidRPr="00A83416">
        <w:rPr>
          <w:spacing w:val="-20"/>
          <w:lang w:val="ru-RU"/>
        </w:rPr>
        <w:t xml:space="preserve"> </w:t>
      </w:r>
      <w:r w:rsidRPr="00A83416">
        <w:rPr>
          <w:spacing w:val="-20"/>
        </w:rPr>
        <w:t>Employment</w:t>
      </w:r>
      <w:r w:rsidRPr="00A83416">
        <w:rPr>
          <w:spacing w:val="-20"/>
          <w:lang w:val="ru-RU"/>
        </w:rPr>
        <w:t xml:space="preserve"> </w:t>
      </w:r>
      <w:r w:rsidRPr="00A83416">
        <w:rPr>
          <w:spacing w:val="-20"/>
        </w:rPr>
        <w:t>Law</w:t>
      </w:r>
      <w:r w:rsidRPr="00A83416">
        <w:rPr>
          <w:spacing w:val="-20"/>
          <w:lang w:val="ru-RU"/>
        </w:rPr>
        <w:t xml:space="preserve"> </w:t>
      </w:r>
      <w:r w:rsidRPr="00A83416">
        <w:rPr>
          <w:spacing w:val="-20"/>
        </w:rPr>
        <w:t>a</w:t>
      </w:r>
      <w:r w:rsidRPr="00A83416">
        <w:rPr>
          <w:spacing w:val="-20"/>
          <w:lang w:val="ru-RU"/>
        </w:rPr>
        <w:t xml:space="preserve"> </w:t>
      </w:r>
      <w:r w:rsidRPr="00A83416">
        <w:rPr>
          <w:spacing w:val="-20"/>
        </w:rPr>
        <w:t>Practical</w:t>
      </w:r>
      <w:r w:rsidRPr="00A83416">
        <w:rPr>
          <w:spacing w:val="-20"/>
          <w:lang w:val="ru-RU"/>
        </w:rPr>
        <w:t xml:space="preserve"> </w:t>
      </w:r>
      <w:r w:rsidRPr="00A83416">
        <w:rPr>
          <w:spacing w:val="-20"/>
        </w:rPr>
        <w:t>Approach</w:t>
      </w:r>
      <w:r w:rsidRPr="00A83416">
        <w:rPr>
          <w:spacing w:val="-20"/>
          <w:lang w:val="ru-RU"/>
        </w:rPr>
        <w:t xml:space="preserve">. </w:t>
      </w:r>
      <w:proofErr w:type="gramStart"/>
      <w:r w:rsidRPr="00A83416">
        <w:rPr>
          <w:spacing w:val="-20"/>
        </w:rPr>
        <w:t>P</w:t>
      </w:r>
      <w:r w:rsidRPr="00F55F63">
        <w:rPr>
          <w:spacing w:val="-20"/>
        </w:rPr>
        <w:t>.5 [</w:t>
      </w:r>
      <w:r w:rsidRPr="00A83416">
        <w:rPr>
          <w:spacing w:val="-20"/>
        </w:rPr>
        <w:t>Electronic</w:t>
      </w:r>
      <w:r w:rsidRPr="00F55F63">
        <w:rPr>
          <w:spacing w:val="-20"/>
        </w:rPr>
        <w:t xml:space="preserve"> </w:t>
      </w:r>
      <w:r w:rsidRPr="00A83416">
        <w:rPr>
          <w:spacing w:val="-20"/>
        </w:rPr>
        <w:t>resource</w:t>
      </w:r>
      <w:r w:rsidRPr="00F55F63">
        <w:rPr>
          <w:spacing w:val="-20"/>
        </w:rPr>
        <w:t>].</w:t>
      </w:r>
      <w:proofErr w:type="gramEnd"/>
      <w:r w:rsidRPr="00F55F63">
        <w:rPr>
          <w:spacing w:val="-20"/>
        </w:rPr>
        <w:t xml:space="preserve"> </w:t>
      </w:r>
      <w:r w:rsidRPr="00A83416">
        <w:rPr>
          <w:spacing w:val="-20"/>
        </w:rPr>
        <w:t>URL</w:t>
      </w:r>
      <w:r w:rsidRPr="00B76C6E">
        <w:rPr>
          <w:spacing w:val="-20"/>
        </w:rPr>
        <w:t xml:space="preserve">: </w:t>
      </w:r>
      <w:hyperlink r:id="rId1" w:history="1">
        <w:r w:rsidRPr="0098727F">
          <w:rPr>
            <w:rStyle w:val="ad"/>
            <w:spacing w:val="-20"/>
          </w:rPr>
          <w:t>http://www.reedsmith.com/files/Publication/d8439973-b4c0-416a-8c76-5e0201a0f558/Presentation/PublicationAttachment/ ff89bfa5-d2b1-44ac-88df-1d20674d0026/Bonus.pdf</w:t>
        </w:r>
      </w:hyperlink>
      <w:r w:rsidRPr="00B76C6E">
        <w:rPr>
          <w:spacing w:val="-20"/>
        </w:rPr>
        <w:t xml:space="preserve"> (</w:t>
      </w:r>
      <w:r w:rsidRPr="00A83416">
        <w:rPr>
          <w:spacing w:val="-20"/>
          <w:lang w:val="ru-RU"/>
        </w:rPr>
        <w:t>дата</w:t>
      </w:r>
      <w:r w:rsidRPr="00B76C6E">
        <w:rPr>
          <w:spacing w:val="-20"/>
        </w:rPr>
        <w:t xml:space="preserve"> </w:t>
      </w:r>
      <w:r w:rsidRPr="00A83416">
        <w:rPr>
          <w:spacing w:val="-20"/>
          <w:lang w:val="ru-RU"/>
        </w:rPr>
        <w:t>обращения</w:t>
      </w:r>
      <w:r w:rsidRPr="00B76C6E">
        <w:rPr>
          <w:spacing w:val="-20"/>
        </w:rPr>
        <w:t>: 01.03.2016).</w:t>
      </w:r>
    </w:p>
  </w:footnote>
  <w:footnote w:id="13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Такого подхода придерживается зарубежная судебная практика. Например, Высокий Суд Соединенного Королевства в решении от 6 сент. 2000 г. по делу «Кларк против </w:t>
      </w:r>
      <w:proofErr w:type="spellStart"/>
      <w:r w:rsidRPr="00A83416">
        <w:rPr>
          <w:spacing w:val="-20"/>
          <w:lang w:val="ru-RU"/>
        </w:rPr>
        <w:t>Номура</w:t>
      </w:r>
      <w:proofErr w:type="spellEnd"/>
      <w:r w:rsidRPr="00A83416">
        <w:rPr>
          <w:spacing w:val="-20"/>
          <w:lang w:val="ru-RU"/>
        </w:rPr>
        <w:t xml:space="preserve"> </w:t>
      </w:r>
      <w:proofErr w:type="spellStart"/>
      <w:r w:rsidRPr="00A83416">
        <w:rPr>
          <w:spacing w:val="-20"/>
          <w:lang w:val="ru-RU"/>
        </w:rPr>
        <w:t>Интернейшнл</w:t>
      </w:r>
      <w:proofErr w:type="spellEnd"/>
      <w:r w:rsidRPr="00A83416">
        <w:rPr>
          <w:spacing w:val="-20"/>
          <w:lang w:val="ru-RU"/>
        </w:rPr>
        <w:t xml:space="preserve"> </w:t>
      </w:r>
      <w:proofErr w:type="spellStart"/>
      <w:r w:rsidRPr="00A83416">
        <w:rPr>
          <w:spacing w:val="-20"/>
          <w:lang w:val="ru-RU"/>
        </w:rPr>
        <w:t>плк</w:t>
      </w:r>
      <w:proofErr w:type="spellEnd"/>
      <w:r w:rsidRPr="00A83416">
        <w:rPr>
          <w:spacing w:val="-20"/>
          <w:lang w:val="ru-RU"/>
        </w:rPr>
        <w:t xml:space="preserve">» пришел к выводу, что, хотя согласно условиям трудового договора премия выплачивается работнику по усмотрению работодателя, смысл спорной премии состоял в награждении работника за достигнутые в труде результаты, в </w:t>
      </w:r>
      <w:proofErr w:type="gramStart"/>
      <w:r w:rsidRPr="00A83416">
        <w:rPr>
          <w:spacing w:val="-20"/>
          <w:lang w:val="ru-RU"/>
        </w:rPr>
        <w:t>связи</w:t>
      </w:r>
      <w:proofErr w:type="gramEnd"/>
      <w:r w:rsidRPr="00A83416">
        <w:rPr>
          <w:spacing w:val="-20"/>
          <w:lang w:val="ru-RU"/>
        </w:rPr>
        <w:t xml:space="preserve"> с чем выплата данной премии была признана обязательной (</w:t>
      </w:r>
      <w:r w:rsidRPr="00A83416">
        <w:rPr>
          <w:spacing w:val="-20"/>
        </w:rPr>
        <w:t>Ibid</w:t>
      </w:r>
      <w:r w:rsidRPr="00A83416">
        <w:rPr>
          <w:spacing w:val="-20"/>
          <w:lang w:val="ru-RU"/>
        </w:rPr>
        <w:t>.</w:t>
      </w:r>
      <w:r w:rsidRPr="00A83416">
        <w:rPr>
          <w:spacing w:val="-20"/>
        </w:rPr>
        <w:t>P</w:t>
      </w:r>
      <w:r w:rsidRPr="00A83416">
        <w:rPr>
          <w:spacing w:val="-20"/>
          <w:lang w:val="ru-RU"/>
        </w:rPr>
        <w:t>.4).</w:t>
      </w:r>
    </w:p>
  </w:footnote>
  <w:footnote w:id="13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Лушников А.М., Лушникова М.В. Курс трудового права: учебник. Т.2. М., 2009. С.595.</w:t>
      </w:r>
    </w:p>
  </w:footnote>
  <w:footnote w:id="13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Ст.ст</w:t>
      </w:r>
      <w:proofErr w:type="spellEnd"/>
      <w:r w:rsidRPr="00A83416">
        <w:rPr>
          <w:spacing w:val="-20"/>
          <w:lang w:val="ru-RU"/>
        </w:rPr>
        <w:t>. 21, 129 ТК РФ.</w:t>
      </w:r>
    </w:p>
  </w:footnote>
  <w:footnote w:id="14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Московского городского суда от 22 дек. 2014 г. по делу №33-39301.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6 мая 2013 г. по делу №4г/4-4024.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7 сент. 2010 г. по делу №33-28025.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30 ноября 2015 г. по делу №33-43269/2015.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Санкт-Петербургского городского суда от 1 дек. 2015 г. по делу №33-21298/2015.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Санкт-Петербургского городского суда от 22 окт. 2015 г. по делу №33-17822/2015.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Липецкого областного суда от 8 июля 2015 г. по делу №33-1811/2015.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Суда Ямало-Ненецкого автономного округа от 29 мая 2015 по делу №33-1494/2015.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4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Указанные выше аргументы в части</w:t>
      </w:r>
      <w:r w:rsidRPr="00A83416">
        <w:rPr>
          <w:spacing w:val="-20"/>
          <w:lang w:val="ru-RU"/>
        </w:rPr>
        <w:t xml:space="preserve"> справедливы и применительно к премиям, основанным на заранее установленных показателях и условиях, но не входящим в заработную плату: работодатель также заранее принимает на себя обязательство по премированию при выполнении определенных оснований, работник также имеет законное ожидание соответствующего премирования.</w:t>
      </w:r>
      <w:r>
        <w:rPr>
          <w:spacing w:val="-20"/>
          <w:lang w:val="ru-RU"/>
        </w:rPr>
        <w:t xml:space="preserve"> В связи с этим условия премирования всегда должны носить объективный, не зависимый от усмотрения работодателя, характер. Зависимость премирования от усмотрения работодателя не соответствует смыслу тех премий, для предоставления которых имеются заранее установленные основания.</w:t>
      </w:r>
    </w:p>
  </w:footnote>
  <w:footnote w:id="14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Такая позиция также встречается в практике, но гораздо менее распространена: см. Апелляционное определение Самарского областного суда от 15 янв. 2015 г. по делу №33-263/2015.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Хабаровского краевого суда от 29 июня 2012 г. по делу №33-3958/2012.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4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Овсянникова Е.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С.78; </w:t>
      </w:r>
      <w:proofErr w:type="spellStart"/>
      <w:r w:rsidRPr="00A83416">
        <w:rPr>
          <w:spacing w:val="-20"/>
          <w:lang w:val="ru-RU"/>
        </w:rPr>
        <w:t>Ситникова</w:t>
      </w:r>
      <w:proofErr w:type="spellEnd"/>
      <w:r w:rsidRPr="00A83416">
        <w:rPr>
          <w:spacing w:val="-20"/>
          <w:lang w:val="ru-RU"/>
        </w:rPr>
        <w:t xml:space="preserve"> Е.Г., </w:t>
      </w:r>
      <w:proofErr w:type="spellStart"/>
      <w:r w:rsidRPr="00A83416">
        <w:rPr>
          <w:spacing w:val="-20"/>
          <w:lang w:val="ru-RU"/>
        </w:rPr>
        <w:t>Сенаторова</w:t>
      </w:r>
      <w:proofErr w:type="spellEnd"/>
      <w:r w:rsidRPr="00A83416">
        <w:rPr>
          <w:spacing w:val="-20"/>
          <w:lang w:val="ru-RU"/>
        </w:rPr>
        <w:t xml:space="preserve"> Н.В. Указ. соч. С.304.</w:t>
      </w:r>
    </w:p>
  </w:footnote>
  <w:footnote w:id="14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Апелляционное определение Ярославского областного суда от 26 июля 2012 г. по делу №33-3910/2012.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23 сент. 2010 г. по делу №33-28059.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Санкт-Петербургского городского суда от 27 окт. 2015 г. по делу №33-18497/2015.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Иванова М. Споры о невыплате, уменьшении и несвоевременной выплате премий // Трудовое право. 2014. №2. С.31.</w:t>
      </w:r>
    </w:p>
  </w:footnote>
  <w:footnote w:id="14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С.93.</w:t>
      </w:r>
    </w:p>
  </w:footnote>
  <w:footnote w:id="14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Абрамова О.В. Совершенствование законодательства о поощрении [Электронный ресурс] // Трудовое право. 2006. №4.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47">
    <w:p w:rsidR="009324E8" w:rsidRPr="00A83416" w:rsidRDefault="009324E8" w:rsidP="00A83416">
      <w:pPr>
        <w:pStyle w:val="a6"/>
        <w:ind w:left="0" w:firstLine="0"/>
        <w:jc w:val="both"/>
        <w:rPr>
          <w:spacing w:val="-20"/>
          <w:lang w:val="ru-RU"/>
        </w:rPr>
      </w:pPr>
      <w:r w:rsidRPr="00A83416">
        <w:rPr>
          <w:spacing w:val="-20"/>
          <w:vertAlign w:val="superscript"/>
          <w:lang w:val="ru-RU"/>
        </w:rPr>
        <w:footnoteRef/>
      </w:r>
      <w:r w:rsidRPr="00A83416">
        <w:rPr>
          <w:spacing w:val="-20"/>
          <w:lang w:val="ru-RU"/>
        </w:rPr>
        <w:t xml:space="preserve"> См. Киселев 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w:t>
      </w:r>
    </w:p>
  </w:footnote>
  <w:footnote w:id="14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Об отсутствии дискриминации при выплате единовременных премий по см.: Определение Московского городского суда от 22 янв. 2015 г. №4г/8-287.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12 марта 2015 г. по делу №33-7477/2015.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Орловского областного суда от 9 апр. 2015 г. по делу №33-820.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Хабаровского краевого суда от 26 дек. 2014 г. по делу №33-7881/2014.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Санкт-Петербургского городского суда от 6 окт. 2015 г. по делу №33-17766/2015.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Архангельского областного суда от 11 дек. 2014 г. по делу №33-6365.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Республики Адыгея от 31 янв. 2014 г. по делу №33-158/2014.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4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Речь здесь идет о том, что работодатель всегда вправе обосновать причины, по которым, поощрив одних работников, он не поощряет других работников, находящихся, на первый взгляд, в том же положении. Если работодателю удастся убедительно пояснить различия в оценке трудовой деятельности разных работников, следует признать отсутствие дискриминации в данной ситуации.</w:t>
      </w:r>
    </w:p>
  </w:footnote>
  <w:footnote w:id="15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На это указывал еще </w:t>
      </w:r>
      <w:proofErr w:type="spellStart"/>
      <w:r w:rsidRPr="00A83416">
        <w:rPr>
          <w:spacing w:val="-20"/>
          <w:lang w:val="ru-RU"/>
        </w:rPr>
        <w:t>С.С.Каринский</w:t>
      </w:r>
      <w:proofErr w:type="spellEnd"/>
      <w:r w:rsidRPr="00A83416">
        <w:rPr>
          <w:spacing w:val="-20"/>
          <w:lang w:val="ru-RU"/>
        </w:rPr>
        <w:t xml:space="preserve"> (см.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w:t>
      </w:r>
      <w:proofErr w:type="gramStart"/>
      <w:r w:rsidRPr="00A83416">
        <w:rPr>
          <w:spacing w:val="-20"/>
          <w:lang w:val="ru-RU"/>
        </w:rPr>
        <w:t>.С</w:t>
      </w:r>
      <w:proofErr w:type="gramEnd"/>
      <w:r w:rsidRPr="00A83416">
        <w:rPr>
          <w:spacing w:val="-20"/>
          <w:lang w:val="ru-RU"/>
        </w:rPr>
        <w:t>.120).</w:t>
      </w:r>
    </w:p>
  </w:footnote>
  <w:footnote w:id="15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Там же. С.92.</w:t>
      </w:r>
    </w:p>
  </w:footnote>
  <w:footnote w:id="15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Махмутов</w:t>
      </w:r>
      <w:proofErr w:type="spellEnd"/>
      <w:r w:rsidRPr="00A83416">
        <w:rPr>
          <w:spacing w:val="-20"/>
          <w:lang w:val="ru-RU"/>
        </w:rPr>
        <w:t xml:space="preserve"> Ф.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С.61.</w:t>
      </w:r>
    </w:p>
  </w:footnote>
  <w:footnote w:id="15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 xml:space="preserve">К такому выводу приходят зарубежные суды: например, Верховный Суд Франции в решении от 30 апр. 2009 г. указал, что премирование по усмотрению работодателя должно быть обосновано последним, и до работников должны быть донесены факторы, являющиеся основанием премирования (см. </w:t>
      </w:r>
      <w:proofErr w:type="spellStart"/>
      <w:r w:rsidRPr="00A83416">
        <w:rPr>
          <w:spacing w:val="-20"/>
        </w:rPr>
        <w:t>J.Grangé</w:t>
      </w:r>
      <w:proofErr w:type="spellEnd"/>
      <w:r w:rsidRPr="00A83416">
        <w:rPr>
          <w:spacing w:val="-20"/>
        </w:rPr>
        <w:t>. Employment and employee benefits in France: overview [Electronic resource].</w:t>
      </w:r>
      <w:proofErr w:type="gramEnd"/>
      <w:r w:rsidRPr="00A83416">
        <w:rPr>
          <w:spacing w:val="-20"/>
        </w:rPr>
        <w:t xml:space="preserve"> URL</w:t>
      </w:r>
      <w:r w:rsidRPr="00A83416">
        <w:rPr>
          <w:spacing w:val="-20"/>
          <w:lang w:val="ru-RU"/>
        </w:rPr>
        <w:t xml:space="preserve">: </w:t>
      </w:r>
      <w:hyperlink r:id="rId2" w:anchor="a 326667" w:history="1">
        <w:r w:rsidRPr="0098727F">
          <w:rPr>
            <w:rStyle w:val="ad"/>
            <w:spacing w:val="-20"/>
          </w:rPr>
          <w:t>http</w:t>
        </w:r>
        <w:r w:rsidRPr="0098727F">
          <w:rPr>
            <w:rStyle w:val="ad"/>
            <w:spacing w:val="-20"/>
            <w:lang w:val="ru-RU"/>
          </w:rPr>
          <w:t>://</w:t>
        </w:r>
        <w:proofErr w:type="spellStart"/>
        <w:r w:rsidRPr="0098727F">
          <w:rPr>
            <w:rStyle w:val="ad"/>
            <w:spacing w:val="-20"/>
          </w:rPr>
          <w:t>uk</w:t>
        </w:r>
        <w:proofErr w:type="spellEnd"/>
        <w:r w:rsidRPr="0098727F">
          <w:rPr>
            <w:rStyle w:val="ad"/>
            <w:spacing w:val="-20"/>
            <w:lang w:val="ru-RU"/>
          </w:rPr>
          <w:t>.</w:t>
        </w:r>
        <w:proofErr w:type="spellStart"/>
        <w:r w:rsidRPr="0098727F">
          <w:rPr>
            <w:rStyle w:val="ad"/>
            <w:spacing w:val="-20"/>
          </w:rPr>
          <w:t>practicallaw</w:t>
        </w:r>
        <w:proofErr w:type="spellEnd"/>
        <w:r w:rsidRPr="0098727F">
          <w:rPr>
            <w:rStyle w:val="ad"/>
            <w:spacing w:val="-20"/>
            <w:lang w:val="ru-RU"/>
          </w:rPr>
          <w:t>.</w:t>
        </w:r>
        <w:r w:rsidRPr="0098727F">
          <w:rPr>
            <w:rStyle w:val="ad"/>
            <w:spacing w:val="-20"/>
          </w:rPr>
          <w:t>com</w:t>
        </w:r>
        <w:r w:rsidRPr="0098727F">
          <w:rPr>
            <w:rStyle w:val="ad"/>
            <w:spacing w:val="-20"/>
            <w:lang w:val="ru-RU"/>
          </w:rPr>
          <w:t>/0-503-0054?</w:t>
        </w:r>
        <w:r w:rsidRPr="0098727F">
          <w:rPr>
            <w:rStyle w:val="ad"/>
            <w:spacing w:val="-20"/>
          </w:rPr>
          <w:t>service</w:t>
        </w:r>
        <w:r w:rsidRPr="0098727F">
          <w:rPr>
            <w:rStyle w:val="ad"/>
            <w:spacing w:val="-20"/>
            <w:lang w:val="ru-RU"/>
          </w:rPr>
          <w:t>=</w:t>
        </w:r>
        <w:r w:rsidRPr="0098727F">
          <w:rPr>
            <w:rStyle w:val="ad"/>
            <w:spacing w:val="-20"/>
          </w:rPr>
          <w:t>pensions</w:t>
        </w:r>
        <w:r w:rsidRPr="0098727F">
          <w:rPr>
            <w:rStyle w:val="ad"/>
            <w:spacing w:val="-20"/>
            <w:lang w:val="ru-RU"/>
          </w:rPr>
          <w:t>#</w:t>
        </w:r>
        <w:r w:rsidRPr="0098727F">
          <w:rPr>
            <w:rStyle w:val="ad"/>
            <w:spacing w:val="-20"/>
          </w:rPr>
          <w:t>a</w:t>
        </w:r>
        <w:r w:rsidRPr="0098727F">
          <w:rPr>
            <w:rStyle w:val="ad"/>
            <w:spacing w:val="-20"/>
            <w:lang w:val="ru-RU"/>
          </w:rPr>
          <w:t xml:space="preserve"> 326667</w:t>
        </w:r>
      </w:hyperlink>
      <w:proofErr w:type="gramStart"/>
      <w:r w:rsidRPr="00A83416">
        <w:rPr>
          <w:spacing w:val="-20"/>
          <w:lang w:val="ru-RU"/>
        </w:rPr>
        <w:t>.(</w:t>
      </w:r>
      <w:proofErr w:type="gramEnd"/>
      <w:r w:rsidRPr="00A83416">
        <w:rPr>
          <w:spacing w:val="-20"/>
          <w:lang w:val="ru-RU"/>
        </w:rPr>
        <w:t xml:space="preserve">Дата обращения: 01.03.2016). </w:t>
      </w:r>
      <w:proofErr w:type="gramStart"/>
      <w:r w:rsidRPr="00A83416">
        <w:rPr>
          <w:spacing w:val="-20"/>
          <w:lang w:val="ru-RU"/>
        </w:rPr>
        <w:t>В российской же судебной практике, напротив, отмечается, что работодатель не обязан каким-то определенным образом оформлять премирование вне оплаты труда, обосновывать невыплату премии и т.д. (см., например, Апелляционное определение Свердловского областного суда от 30 июля 2014 г. по делу №33-9995/2014.</w:t>
      </w:r>
      <w:proofErr w:type="gramEnd"/>
      <w:r w:rsidRPr="00A83416">
        <w:rPr>
          <w:spacing w:val="-20"/>
          <w:lang w:val="ru-RU"/>
        </w:rPr>
        <w:t xml:space="preserve">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54">
    <w:p w:rsidR="009324E8" w:rsidRPr="00A83416" w:rsidRDefault="009324E8" w:rsidP="00A83416">
      <w:pPr>
        <w:pStyle w:val="a8"/>
        <w:jc w:val="both"/>
        <w:rPr>
          <w:spacing w:val="-20"/>
          <w:lang w:val="ru-RU"/>
        </w:rPr>
      </w:pPr>
      <w:r w:rsidRPr="00A83416">
        <w:rPr>
          <w:rStyle w:val="aa"/>
          <w:spacing w:val="-20"/>
        </w:rPr>
        <w:footnoteRef/>
      </w:r>
      <w:proofErr w:type="gramStart"/>
      <w:r>
        <w:rPr>
          <w:spacing w:val="-20"/>
          <w:lang w:val="ru-RU"/>
        </w:rPr>
        <w:t xml:space="preserve">См. </w:t>
      </w:r>
      <w:r w:rsidRPr="00A83416">
        <w:rPr>
          <w:spacing w:val="-20"/>
          <w:lang w:val="ru-RU"/>
        </w:rPr>
        <w:t xml:space="preserve">Определение Самарского областного суда от 14 окт. 2010 г. по делу №33-10475; Апелляционное определение Брянского областного суда от 23 дек. 2014 г. №33-4549; Апелляционное определение Верховного суда Республики Башкортостан от 20 дек. 2013 г. по делу №33-14440/2013.; Апелляционное определение Суда Ямало-Ненецкого автономного округа от 13 </w:t>
      </w:r>
      <w:proofErr w:type="spellStart"/>
      <w:r w:rsidRPr="00A83416">
        <w:rPr>
          <w:spacing w:val="-20"/>
          <w:lang w:val="ru-RU"/>
        </w:rPr>
        <w:t>нояб</w:t>
      </w:r>
      <w:proofErr w:type="spellEnd"/>
      <w:r w:rsidRPr="00A83416">
        <w:rPr>
          <w:spacing w:val="-20"/>
          <w:lang w:val="ru-RU"/>
        </w:rPr>
        <w:t>. 2014 г. по делу №33-2897/2014;</w:t>
      </w:r>
      <w:proofErr w:type="gramEnd"/>
      <w:r w:rsidRPr="00A83416">
        <w:rPr>
          <w:spacing w:val="-20"/>
          <w:lang w:val="ru-RU"/>
        </w:rPr>
        <w:t xml:space="preserve"> Апелляционное определение Суда Ханты-Мансийского автономного округа-Югры от 5 авг. 2014 г. по делу №33-3394/2014.</w:t>
      </w:r>
    </w:p>
  </w:footnote>
  <w:footnote w:id="15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Ранее мы указывали, что «премирование» работников, осуществляемое в отсутствие связи с трудовой деятельностью, может при определенных обстоятельствах фактически представлять собой дарение и регулироваться нормами гражданского законодательства.</w:t>
      </w:r>
    </w:p>
  </w:footnote>
  <w:footnote w:id="15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Гражданский кодекс Российской Федерации. Часть первая. Ст.421[Электронный ресурс]: </w:t>
      </w:r>
      <w:proofErr w:type="spellStart"/>
      <w:r w:rsidRPr="00A83416">
        <w:rPr>
          <w:spacing w:val="-20"/>
          <w:lang w:val="ru-RU"/>
        </w:rPr>
        <w:t>фед</w:t>
      </w:r>
      <w:proofErr w:type="spellEnd"/>
      <w:r w:rsidRPr="00A83416">
        <w:rPr>
          <w:spacing w:val="-20"/>
          <w:lang w:val="ru-RU"/>
        </w:rPr>
        <w:t xml:space="preserve">. закон от 30 </w:t>
      </w:r>
      <w:proofErr w:type="spellStart"/>
      <w:r w:rsidRPr="00A83416">
        <w:rPr>
          <w:spacing w:val="-20"/>
          <w:lang w:val="ru-RU"/>
        </w:rPr>
        <w:t>нояб</w:t>
      </w:r>
      <w:proofErr w:type="spellEnd"/>
      <w:r w:rsidRPr="00A83416">
        <w:rPr>
          <w:spacing w:val="-20"/>
          <w:lang w:val="ru-RU"/>
        </w:rPr>
        <w:t>. 1994 г. №51-ФЗ.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5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П.2 ст.170 ГК РФ.</w:t>
      </w:r>
    </w:p>
  </w:footnote>
  <w:footnote w:id="15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В соответствии со ст.4 Конвенции № 95 Международной организации труда «Относительно защиты заработной платы», ст.131 ТК РФ и п.54 Постановления Пленума Верховного Суда РФ от 17 марта 2004 №2 «О применении судами Российской Федерации Трудового кодекса Российской Федерации»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5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Следует обратить внимание, что в </w:t>
      </w:r>
      <w:proofErr w:type="spellStart"/>
      <w:r w:rsidRPr="00A83416">
        <w:rPr>
          <w:spacing w:val="-20"/>
          <w:lang w:val="ru-RU"/>
        </w:rPr>
        <w:t>пп</w:t>
      </w:r>
      <w:proofErr w:type="spellEnd"/>
      <w:r w:rsidRPr="00A83416">
        <w:rPr>
          <w:spacing w:val="-20"/>
          <w:lang w:val="ru-RU"/>
        </w:rPr>
        <w:t xml:space="preserve">. «г» п.54 Постановления Пленума Верховного Суда РФ от 17.03.2004 № 2 «О применении судами Российской Федерации Трудового кодекса Российской Федерации» Верховный Суд РФ указывает, что </w:t>
      </w:r>
      <w:proofErr w:type="spellStart"/>
      <w:r w:rsidRPr="00A83416">
        <w:rPr>
          <w:spacing w:val="-20"/>
          <w:lang w:val="ru-RU"/>
        </w:rPr>
        <w:t>неденежная</w:t>
      </w:r>
      <w:proofErr w:type="spellEnd"/>
      <w:r w:rsidRPr="00A83416">
        <w:rPr>
          <w:spacing w:val="-20"/>
          <w:lang w:val="ru-RU"/>
        </w:rPr>
        <w:t xml:space="preserve"> форма оплаты труда допустима</w:t>
      </w:r>
      <w:proofErr w:type="gramStart"/>
      <w:r w:rsidRPr="00A83416">
        <w:rPr>
          <w:spacing w:val="-20"/>
          <w:lang w:val="ru-RU"/>
        </w:rPr>
        <w:t xml:space="preserve"> ,</w:t>
      </w:r>
      <w:proofErr w:type="gramEnd"/>
      <w:r w:rsidRPr="00A83416">
        <w:rPr>
          <w:spacing w:val="-20"/>
          <w:lang w:val="ru-RU"/>
        </w:rPr>
        <w:t xml:space="preserve"> если предоставляемое работнику имущество подходит для личного использования, а также если оно приносит работнику известного рода пользу. О какой пользе идет речь, Верховный Суд РФ не поясняет. При этом ни Конвенция №95 Международной организации труда «Относительно защиты заработной платы», ни ст.131 ТК РФ подобного условия не содержат. Согласно ст.4 Конвенции №95 натуральная форма заработной платы должна предназначаться только для личного использования. Полагаем, что Верховный Суд РФ в указанном разъяснении необоснованно расширил соответствующ</w:t>
      </w:r>
      <w:r>
        <w:rPr>
          <w:spacing w:val="-20"/>
          <w:lang w:val="ru-RU"/>
        </w:rPr>
        <w:t>ую норму международного акта</w:t>
      </w:r>
      <w:r w:rsidRPr="00A83416">
        <w:rPr>
          <w:spacing w:val="-20"/>
          <w:lang w:val="ru-RU"/>
        </w:rPr>
        <w:t>.</w:t>
      </w:r>
    </w:p>
  </w:footnote>
  <w:footnote w:id="16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Завгородний</w:t>
      </w:r>
      <w:proofErr w:type="spellEnd"/>
      <w:r w:rsidRPr="00A83416">
        <w:rPr>
          <w:spacing w:val="-20"/>
          <w:lang w:val="ru-RU"/>
        </w:rPr>
        <w:t xml:space="preserve"> А.В., </w:t>
      </w:r>
      <w:proofErr w:type="spellStart"/>
      <w:r w:rsidRPr="00A83416">
        <w:rPr>
          <w:spacing w:val="-20"/>
          <w:lang w:val="ru-RU"/>
        </w:rPr>
        <w:t>Ахматшин</w:t>
      </w:r>
      <w:proofErr w:type="spellEnd"/>
      <w:r w:rsidRPr="00A83416">
        <w:rPr>
          <w:spacing w:val="-20"/>
          <w:lang w:val="ru-RU"/>
        </w:rPr>
        <w:t xml:space="preserve"> В.В. Некоторые формы материального стимулирования труда работников: стимулирующие выплаты и опционные программы // Евразийский юридический журнал. 2013. №1 С.133.</w:t>
      </w:r>
    </w:p>
  </w:footnote>
  <w:footnote w:id="16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Ст.1 Конвенция № 95 Международной организации труда «Относительно защиты заработной платы».</w:t>
      </w:r>
    </w:p>
  </w:footnote>
  <w:footnote w:id="16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Определение Верховного Суда РФ от 24 дек.2009 г. №48-В09-13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6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Нуртдинова</w:t>
      </w:r>
      <w:proofErr w:type="spellEnd"/>
      <w:r w:rsidRPr="00A83416">
        <w:rPr>
          <w:spacing w:val="-20"/>
          <w:lang w:val="ru-RU"/>
        </w:rPr>
        <w:t xml:space="preserve"> А.Ф. Трудовое право России: учебник</w:t>
      </w:r>
      <w:proofErr w:type="gramStart"/>
      <w:r w:rsidRPr="00A83416">
        <w:rPr>
          <w:spacing w:val="-20"/>
          <w:lang w:val="ru-RU"/>
        </w:rPr>
        <w:t>.</w:t>
      </w:r>
      <w:proofErr w:type="gramEnd"/>
      <w:r w:rsidRPr="00A83416">
        <w:rPr>
          <w:spacing w:val="-20"/>
          <w:lang w:val="ru-RU"/>
        </w:rPr>
        <w:t xml:space="preserve"> / </w:t>
      </w:r>
      <w:proofErr w:type="gramStart"/>
      <w:r w:rsidRPr="00A83416">
        <w:rPr>
          <w:spacing w:val="-20"/>
          <w:lang w:val="ru-RU"/>
        </w:rPr>
        <w:t>о</w:t>
      </w:r>
      <w:proofErr w:type="gramEnd"/>
      <w:r w:rsidRPr="00A83416">
        <w:rPr>
          <w:spacing w:val="-20"/>
          <w:lang w:val="ru-RU"/>
        </w:rPr>
        <w:t xml:space="preserve">тв. ред. </w:t>
      </w:r>
      <w:proofErr w:type="spellStart"/>
      <w:r w:rsidRPr="00A83416">
        <w:rPr>
          <w:spacing w:val="-20"/>
          <w:lang w:val="ru-RU"/>
        </w:rPr>
        <w:t>Ю.П.Орловский</w:t>
      </w:r>
      <w:proofErr w:type="spellEnd"/>
      <w:r w:rsidRPr="00A83416">
        <w:rPr>
          <w:spacing w:val="-20"/>
          <w:lang w:val="ru-RU"/>
        </w:rPr>
        <w:t xml:space="preserve">, </w:t>
      </w:r>
      <w:proofErr w:type="spellStart"/>
      <w:r w:rsidRPr="00A83416">
        <w:rPr>
          <w:spacing w:val="-20"/>
          <w:lang w:val="ru-RU"/>
        </w:rPr>
        <w:t>А.Ф.Нуртдинова</w:t>
      </w:r>
      <w:proofErr w:type="spellEnd"/>
      <w:r w:rsidRPr="00A83416">
        <w:rPr>
          <w:spacing w:val="-20"/>
          <w:lang w:val="ru-RU"/>
        </w:rPr>
        <w:t>. М., 2010. С.324.</w:t>
      </w:r>
    </w:p>
  </w:footnote>
  <w:footnote w:id="16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 рынке ценных бумаг. Ст.2 [Электронный ресурс]: </w:t>
      </w:r>
      <w:proofErr w:type="spellStart"/>
      <w:r w:rsidRPr="00A83416">
        <w:rPr>
          <w:spacing w:val="-20"/>
          <w:lang w:val="ru-RU"/>
        </w:rPr>
        <w:t>федер</w:t>
      </w:r>
      <w:proofErr w:type="spellEnd"/>
      <w:r w:rsidRPr="00A83416">
        <w:rPr>
          <w:spacing w:val="-20"/>
          <w:lang w:val="ru-RU"/>
        </w:rPr>
        <w:t>. закон от 22 апр. 1996 г. № 39-ФЗ</w:t>
      </w:r>
      <w:proofErr w:type="gramStart"/>
      <w:r w:rsidRPr="00A83416">
        <w:rPr>
          <w:spacing w:val="-20"/>
          <w:lang w:val="ru-RU"/>
        </w:rPr>
        <w:t>.Д</w:t>
      </w:r>
      <w:proofErr w:type="gramEnd"/>
      <w:r w:rsidRPr="00A83416">
        <w:rPr>
          <w:spacing w:val="-20"/>
          <w:lang w:val="ru-RU"/>
        </w:rPr>
        <w:t>оступ из справ.-правовой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6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Нуртдинова</w:t>
      </w:r>
      <w:proofErr w:type="spellEnd"/>
      <w:r w:rsidRPr="00A83416">
        <w:rPr>
          <w:spacing w:val="-20"/>
          <w:lang w:val="ru-RU"/>
        </w:rPr>
        <w:t xml:space="preserve"> А.Ф. Трудовое право России. С.325; </w:t>
      </w:r>
      <w:proofErr w:type="spellStart"/>
      <w:r w:rsidRPr="00A83416">
        <w:rPr>
          <w:spacing w:val="-20"/>
          <w:lang w:val="ru-RU"/>
        </w:rPr>
        <w:t>Мжаванадзе</w:t>
      </w:r>
      <w:proofErr w:type="spellEnd"/>
      <w:r w:rsidRPr="00A83416">
        <w:rPr>
          <w:spacing w:val="-20"/>
          <w:lang w:val="ru-RU"/>
        </w:rPr>
        <w:t xml:space="preserve"> Э.А. Актуальные вопросы регулирования заработной платы в международной практике // Трудовое право в России и за рубежом. 2014. № 1. С.44.</w:t>
      </w:r>
    </w:p>
  </w:footnote>
  <w:footnote w:id="16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Нуртдинова</w:t>
      </w:r>
      <w:proofErr w:type="spellEnd"/>
      <w:r w:rsidRPr="00A83416">
        <w:rPr>
          <w:spacing w:val="-20"/>
          <w:lang w:val="ru-RU"/>
        </w:rPr>
        <w:t xml:space="preserve"> А.Ф. Трудовое право России. С.325.</w:t>
      </w:r>
    </w:p>
  </w:footnote>
  <w:footnote w:id="16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Подробнее о применении опционных программ в целях стимулирования работников см. </w:t>
      </w:r>
      <w:proofErr w:type="spellStart"/>
      <w:r w:rsidRPr="00A83416">
        <w:rPr>
          <w:spacing w:val="-20"/>
          <w:lang w:val="ru-RU"/>
        </w:rPr>
        <w:t>Завгородний</w:t>
      </w:r>
      <w:proofErr w:type="spellEnd"/>
      <w:r w:rsidRPr="00A83416">
        <w:rPr>
          <w:spacing w:val="-20"/>
          <w:lang w:val="ru-RU"/>
        </w:rPr>
        <w:t xml:space="preserve"> А.В., </w:t>
      </w:r>
      <w:proofErr w:type="spellStart"/>
      <w:r w:rsidRPr="00A83416">
        <w:rPr>
          <w:spacing w:val="-20"/>
          <w:lang w:val="ru-RU"/>
        </w:rPr>
        <w:t>Ахматшин</w:t>
      </w:r>
      <w:proofErr w:type="spellEnd"/>
      <w:r w:rsidRPr="00A83416">
        <w:rPr>
          <w:spacing w:val="-20"/>
          <w:lang w:val="ru-RU"/>
        </w:rPr>
        <w:t xml:space="preserve"> В.В.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С.134; Епишина А. Опционные программы как один из механизмов долгосрочного стимулирования руководителей коммерческих организаций // Вопросы трудового права. 2012. №10. С.65-72.</w:t>
      </w:r>
    </w:p>
  </w:footnote>
  <w:footnote w:id="16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Такое понимание соответствует легальному определению опциона на заключение договора, содержащемуся в ст.429.2 ГК РФ: В силу соглашения о предоставлении опциона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w:t>
      </w:r>
    </w:p>
  </w:footnote>
  <w:footnote w:id="16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Саликова</w:t>
      </w:r>
      <w:proofErr w:type="spellEnd"/>
      <w:r w:rsidRPr="00A83416">
        <w:rPr>
          <w:spacing w:val="-20"/>
          <w:lang w:val="ru-RU"/>
        </w:rPr>
        <w:t xml:space="preserve"> Н.М. Трудовое право России: учебник / под ред. </w:t>
      </w:r>
      <w:proofErr w:type="spellStart"/>
      <w:r w:rsidRPr="00A83416">
        <w:rPr>
          <w:spacing w:val="-20"/>
          <w:lang w:val="ru-RU"/>
        </w:rPr>
        <w:t>С.Ю.Головиной</w:t>
      </w:r>
      <w:proofErr w:type="spellEnd"/>
      <w:r w:rsidRPr="00A83416">
        <w:rPr>
          <w:spacing w:val="-20"/>
          <w:lang w:val="ru-RU"/>
        </w:rPr>
        <w:t xml:space="preserve">, </w:t>
      </w:r>
      <w:proofErr w:type="spellStart"/>
      <w:r w:rsidRPr="00A83416">
        <w:rPr>
          <w:spacing w:val="-20"/>
          <w:lang w:val="ru-RU"/>
        </w:rPr>
        <w:t>М.В.Молодцова</w:t>
      </w:r>
      <w:proofErr w:type="spellEnd"/>
      <w:r w:rsidRPr="00A83416">
        <w:rPr>
          <w:spacing w:val="-20"/>
          <w:lang w:val="ru-RU"/>
        </w:rPr>
        <w:t>. М., 2010. С.349.</w:t>
      </w:r>
    </w:p>
  </w:footnote>
  <w:footnote w:id="17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Петров Е.Д.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С.148.</w:t>
      </w:r>
    </w:p>
  </w:footnote>
  <w:footnote w:id="171">
    <w:p w:rsidR="009324E8" w:rsidRPr="00A83416" w:rsidRDefault="009324E8" w:rsidP="00A83416">
      <w:pPr>
        <w:pStyle w:val="a8"/>
        <w:jc w:val="both"/>
        <w:rPr>
          <w:spacing w:val="-20"/>
          <w:lang w:val="ru-RU"/>
        </w:rPr>
      </w:pPr>
      <w:r w:rsidRPr="00A83416">
        <w:rPr>
          <w:rStyle w:val="aa"/>
          <w:spacing w:val="-20"/>
        </w:rPr>
        <w:footnoteRef/>
      </w:r>
      <w:r>
        <w:rPr>
          <w:spacing w:val="-20"/>
          <w:lang w:val="ru-RU"/>
        </w:rPr>
        <w:t xml:space="preserve">См. </w:t>
      </w:r>
      <w:r w:rsidRPr="00A83416">
        <w:rPr>
          <w:spacing w:val="-20"/>
          <w:lang w:val="ru-RU"/>
        </w:rPr>
        <w:t xml:space="preserve"> Каменская С.В.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w:t>
      </w:r>
    </w:p>
  </w:footnote>
  <w:footnote w:id="17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Саликова</w:t>
      </w:r>
      <w:proofErr w:type="spellEnd"/>
      <w:r w:rsidRPr="00A83416">
        <w:rPr>
          <w:spacing w:val="-20"/>
          <w:lang w:val="ru-RU"/>
        </w:rPr>
        <w:t xml:space="preserve"> Н.М. Правовое регулирование оплаты труда в Российской Федерации: вопросы теории и практики. С.24.</w:t>
      </w:r>
    </w:p>
  </w:footnote>
  <w:footnote w:id="17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Как того требует ст.4 Конвенция № 95 Международной организации труда «Относительно защиты заработной платы».</w:t>
      </w:r>
    </w:p>
  </w:footnote>
  <w:footnote w:id="17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Завгородний</w:t>
      </w:r>
      <w:proofErr w:type="spellEnd"/>
      <w:r w:rsidRPr="00A83416">
        <w:rPr>
          <w:spacing w:val="-20"/>
          <w:lang w:val="ru-RU"/>
        </w:rPr>
        <w:t xml:space="preserve"> А.В., </w:t>
      </w:r>
      <w:proofErr w:type="spellStart"/>
      <w:r w:rsidRPr="00A83416">
        <w:rPr>
          <w:spacing w:val="-20"/>
          <w:lang w:val="ru-RU"/>
        </w:rPr>
        <w:t>Ахматшин</w:t>
      </w:r>
      <w:proofErr w:type="spellEnd"/>
      <w:r w:rsidRPr="00A83416">
        <w:rPr>
          <w:spacing w:val="-20"/>
          <w:lang w:val="ru-RU"/>
        </w:rPr>
        <w:t xml:space="preserve"> В.В.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С.135.</w:t>
      </w:r>
    </w:p>
  </w:footnote>
  <w:footnote w:id="17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Мжаванадзе</w:t>
      </w:r>
      <w:proofErr w:type="spellEnd"/>
      <w:r w:rsidRPr="00A83416">
        <w:rPr>
          <w:spacing w:val="-20"/>
          <w:lang w:val="ru-RU"/>
        </w:rPr>
        <w:t xml:space="preserve"> Э.А.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С.45.</w:t>
      </w:r>
    </w:p>
  </w:footnote>
  <w:footnote w:id="17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Поскольку, как указано выше, при выплате заработной платы в натуральной форме должны соблюдаться требования разумности и справедливости в отношении стоимости имущества, передаваемого в качестве оплаты труда.</w:t>
      </w:r>
    </w:p>
  </w:footnote>
  <w:footnote w:id="17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Завгородний</w:t>
      </w:r>
      <w:proofErr w:type="spellEnd"/>
      <w:r w:rsidRPr="00A83416">
        <w:rPr>
          <w:spacing w:val="-20"/>
          <w:lang w:val="ru-RU"/>
        </w:rPr>
        <w:t xml:space="preserve"> А.В., </w:t>
      </w:r>
      <w:proofErr w:type="spellStart"/>
      <w:r w:rsidRPr="00A83416">
        <w:rPr>
          <w:spacing w:val="-20"/>
          <w:lang w:val="ru-RU"/>
        </w:rPr>
        <w:t>Ахматшин</w:t>
      </w:r>
      <w:proofErr w:type="spellEnd"/>
      <w:r w:rsidRPr="00A83416">
        <w:rPr>
          <w:spacing w:val="-20"/>
          <w:lang w:val="ru-RU"/>
        </w:rPr>
        <w:t xml:space="preserve"> В.В.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С.135; Петров Е.Д. Указ. соч. С.7; Каменская С.В. Указ. соч.</w:t>
      </w:r>
    </w:p>
  </w:footnote>
  <w:footnote w:id="17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Например, возможно предоставление в качестве меры поощрения за рамками заработной платы продуктов питания (см. Апелляционное определение Костромского областного суда от 10 дек. 2014 г. по делу №33-2098). При этом в указанном судебном акте такая мера поощрения именуется премированием.</w:t>
      </w:r>
    </w:p>
  </w:footnote>
  <w:footnote w:id="179">
    <w:p w:rsidR="009324E8" w:rsidRPr="001C411D" w:rsidRDefault="009324E8" w:rsidP="001C411D">
      <w:pPr>
        <w:pStyle w:val="a8"/>
        <w:jc w:val="both"/>
        <w:rPr>
          <w:spacing w:val="-20"/>
          <w:lang w:val="ru-RU"/>
        </w:rPr>
      </w:pPr>
      <w:r>
        <w:rPr>
          <w:rStyle w:val="aa"/>
        </w:rPr>
        <w:footnoteRef/>
      </w:r>
      <w:r w:rsidRPr="00056749">
        <w:rPr>
          <w:lang w:val="ru-RU"/>
        </w:rPr>
        <w:t xml:space="preserve"> </w:t>
      </w:r>
      <w:r w:rsidRPr="001C411D">
        <w:rPr>
          <w:spacing w:val="-20"/>
          <w:lang w:val="ru-RU"/>
        </w:rPr>
        <w:t xml:space="preserve">Полагаем, что требование о предоставлении такого же имущества может быть заменено на денежное требование о взыскании стоимости этого имущества в том случае, если ценный подарок, предоставленный одному из работников, представляет собой уникальную вещь, либо по иным объективным причинам предоставление такого же имущества </w:t>
      </w:r>
      <w:r>
        <w:rPr>
          <w:spacing w:val="-20"/>
          <w:lang w:val="ru-RU"/>
        </w:rPr>
        <w:t xml:space="preserve">другому </w:t>
      </w:r>
      <w:r w:rsidRPr="001C411D">
        <w:rPr>
          <w:spacing w:val="-20"/>
          <w:lang w:val="ru-RU"/>
        </w:rPr>
        <w:t>работнику является невозможным.</w:t>
      </w:r>
    </w:p>
  </w:footnote>
  <w:footnote w:id="18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На это, в частности, указывают нормы международных актов и российского законодательства, ограничивающие предоставление заработной платы в натуральной форме.</w:t>
      </w:r>
    </w:p>
  </w:footnote>
  <w:footnote w:id="18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В отношении оплаты труда ст.132 ТК РФ прямо указывает, что заработная плата максимальным размером не ограничивается.</w:t>
      </w:r>
    </w:p>
  </w:footnote>
  <w:footnote w:id="18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Ершова Е.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С.86.</w:t>
      </w:r>
    </w:p>
  </w:footnote>
  <w:footnote w:id="18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Определение Санкт-Петербургского городского суда от 14 сент. 2010 г. по делу №33-12682; Определение Санкт-Петербургского городского суда от 15 апр. 2010 г. №4755.</w:t>
      </w:r>
    </w:p>
  </w:footnote>
  <w:footnote w:id="18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Филиппова М.В. Трудовое право России. С.431. Петров А.Я. Стимулирующие выплаты: общие положения, надбавки и премии. С.27; Усачев В.Л.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С.22.</w:t>
      </w:r>
    </w:p>
  </w:footnote>
  <w:footnote w:id="18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Петров А.Я. Стимулирующие выплаты: общие положения, надбавки и премии. С.26.</w:t>
      </w:r>
    </w:p>
  </w:footnote>
  <w:footnote w:id="18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С.138.</w:t>
      </w:r>
    </w:p>
  </w:footnote>
  <w:footnote w:id="18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Петров Е.Д.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С.38.</w:t>
      </w:r>
    </w:p>
  </w:footnote>
  <w:footnote w:id="18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Поскольку подобные изменения законодательства вряд ли побудят работодателей повысить размер постоянной части заработной платы, скорее, они лишь снизят долю премий до установленного уровня.</w:t>
      </w:r>
    </w:p>
  </w:footnote>
  <w:footnote w:id="18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 xml:space="preserve">Козина Е.В. «Минимальный </w:t>
      </w:r>
      <w:proofErr w:type="gramStart"/>
      <w:r w:rsidRPr="00A83416">
        <w:rPr>
          <w:spacing w:val="-20"/>
          <w:lang w:val="ru-RU"/>
        </w:rPr>
        <w:t>размер оплаты труда</w:t>
      </w:r>
      <w:proofErr w:type="gramEnd"/>
      <w:r w:rsidRPr="00A83416">
        <w:rPr>
          <w:spacing w:val="-20"/>
          <w:lang w:val="ru-RU"/>
        </w:rPr>
        <w:t xml:space="preserve">» и «размер минимальной заработной платы»: терминологическая разница в действующем законодательстве, проблемы </w:t>
      </w:r>
      <w:proofErr w:type="spellStart"/>
      <w:r w:rsidRPr="00A83416">
        <w:rPr>
          <w:spacing w:val="-20"/>
          <w:lang w:val="ru-RU"/>
        </w:rPr>
        <w:t>правоприменения</w:t>
      </w:r>
      <w:proofErr w:type="spellEnd"/>
      <w:r w:rsidRPr="00A83416">
        <w:rPr>
          <w:spacing w:val="-20"/>
          <w:lang w:val="ru-RU"/>
        </w:rPr>
        <w:t xml:space="preserve"> и позиция Верховного Суда Российской Федерации // Трудовое право. 2010. №6. С.64.</w:t>
      </w:r>
    </w:p>
  </w:footnote>
  <w:footnote w:id="19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Конституция Российской Федерации</w:t>
      </w:r>
      <w:r>
        <w:rPr>
          <w:spacing w:val="-20"/>
          <w:lang w:val="ru-RU"/>
        </w:rPr>
        <w:t>.</w:t>
      </w:r>
      <w:r w:rsidRPr="00AD1B0C">
        <w:rPr>
          <w:spacing w:val="-20"/>
          <w:lang w:val="ru-RU"/>
        </w:rPr>
        <w:t xml:space="preserve"> </w:t>
      </w:r>
      <w:r>
        <w:rPr>
          <w:spacing w:val="-20"/>
          <w:lang w:val="ru-RU"/>
        </w:rPr>
        <w:t>Ст.37</w:t>
      </w:r>
      <w:r w:rsidRPr="00A83416">
        <w:rPr>
          <w:spacing w:val="-20"/>
          <w:lang w:val="ru-RU"/>
        </w:rPr>
        <w:t xml:space="preserve"> [Электронный ресурс]: принята всенародным голосованием 12 дек. 1993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ст.2 ТК РФ.</w:t>
      </w:r>
    </w:p>
  </w:footnote>
  <w:footnote w:id="19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Об установлении минимальной заработной платы с особым учетом развивающихся стран. Ст.3 [Электронный ресурс]: Конвенция №131 Международной организации труда. Принята в </w:t>
      </w:r>
      <w:proofErr w:type="spellStart"/>
      <w:r w:rsidRPr="00A83416">
        <w:rPr>
          <w:spacing w:val="-20"/>
          <w:lang w:val="ru-RU"/>
        </w:rPr>
        <w:t>г</w:t>
      </w:r>
      <w:proofErr w:type="gramStart"/>
      <w:r w:rsidRPr="00A83416">
        <w:rPr>
          <w:spacing w:val="-20"/>
          <w:lang w:val="ru-RU"/>
        </w:rPr>
        <w:t>.Ж</w:t>
      </w:r>
      <w:proofErr w:type="gramEnd"/>
      <w:r w:rsidRPr="00A83416">
        <w:rPr>
          <w:spacing w:val="-20"/>
          <w:lang w:val="ru-RU"/>
        </w:rPr>
        <w:t>еневе</w:t>
      </w:r>
      <w:proofErr w:type="spellEnd"/>
      <w:r w:rsidRPr="00A83416">
        <w:rPr>
          <w:spacing w:val="-20"/>
          <w:lang w:val="ru-RU"/>
        </w:rPr>
        <w:t xml:space="preserve"> 22 июня 1970 г., не ратифицирована РФ.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9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Всеобщая декларация прав человека. П.3 ст.23 [Электронный ресурс]: принята Генеральной Ассамблеей ООН 10 дек. 1948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9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Петров Е.Д.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С.46.</w:t>
      </w:r>
    </w:p>
  </w:footnote>
  <w:footnote w:id="19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 xml:space="preserve">По делу о проверке конституционности части второй статьи 5 федерального закона «О минимальном </w:t>
      </w:r>
      <w:proofErr w:type="gramStart"/>
      <w:r w:rsidRPr="00A83416">
        <w:rPr>
          <w:spacing w:val="-20"/>
          <w:lang w:val="ru-RU"/>
        </w:rPr>
        <w:t>размере оплаты труда</w:t>
      </w:r>
      <w:proofErr w:type="gramEnd"/>
      <w:r w:rsidRPr="00A83416">
        <w:rPr>
          <w:spacing w:val="-20"/>
          <w:lang w:val="ru-RU"/>
        </w:rPr>
        <w:t xml:space="preserve">» в связи с жалобами граждан </w:t>
      </w:r>
      <w:proofErr w:type="spellStart"/>
      <w:r w:rsidRPr="00A83416">
        <w:rPr>
          <w:spacing w:val="-20"/>
          <w:lang w:val="ru-RU"/>
        </w:rPr>
        <w:t>А.Ф.Кутиной</w:t>
      </w:r>
      <w:proofErr w:type="spellEnd"/>
      <w:r w:rsidRPr="00A83416">
        <w:rPr>
          <w:spacing w:val="-20"/>
          <w:lang w:val="ru-RU"/>
        </w:rPr>
        <w:t xml:space="preserve"> и </w:t>
      </w:r>
      <w:proofErr w:type="spellStart"/>
      <w:r w:rsidRPr="00A83416">
        <w:rPr>
          <w:spacing w:val="-20"/>
          <w:lang w:val="ru-RU"/>
        </w:rPr>
        <w:t>А.Ф.Поварнициной</w:t>
      </w:r>
      <w:proofErr w:type="spellEnd"/>
      <w:r w:rsidRPr="00A83416">
        <w:rPr>
          <w:spacing w:val="-20"/>
          <w:lang w:val="ru-RU"/>
        </w:rPr>
        <w:t xml:space="preserve"> [Электронный ресурс]: постановление Конституционного Суда РФ от 27 </w:t>
      </w:r>
      <w:proofErr w:type="spellStart"/>
      <w:r w:rsidRPr="00A83416">
        <w:rPr>
          <w:spacing w:val="-20"/>
          <w:lang w:val="ru-RU"/>
        </w:rPr>
        <w:t>нояб</w:t>
      </w:r>
      <w:proofErr w:type="spellEnd"/>
      <w:r w:rsidRPr="00A83416">
        <w:rPr>
          <w:spacing w:val="-20"/>
          <w:lang w:val="ru-RU"/>
        </w:rPr>
        <w:t>. 2008 г. №11-П.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Петров Е.Д. Указ. соч. С.72.</w:t>
      </w:r>
    </w:p>
  </w:footnote>
  <w:footnote w:id="19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 внесении изменений в статью 1 Федерального закона «О минимальном </w:t>
      </w:r>
      <w:proofErr w:type="gramStart"/>
      <w:r w:rsidRPr="00A83416">
        <w:rPr>
          <w:spacing w:val="-20"/>
          <w:lang w:val="ru-RU"/>
        </w:rPr>
        <w:t>размере оплаты труда</w:t>
      </w:r>
      <w:proofErr w:type="gramEnd"/>
      <w:r w:rsidRPr="00A83416">
        <w:rPr>
          <w:spacing w:val="-20"/>
          <w:lang w:val="ru-RU"/>
        </w:rPr>
        <w:t xml:space="preserve">» [Электронный ресурс]: </w:t>
      </w:r>
      <w:proofErr w:type="spellStart"/>
      <w:r w:rsidRPr="00A83416">
        <w:rPr>
          <w:spacing w:val="-20"/>
          <w:lang w:val="ru-RU"/>
        </w:rPr>
        <w:t>фед</w:t>
      </w:r>
      <w:proofErr w:type="spellEnd"/>
      <w:r w:rsidRPr="00A83416">
        <w:rPr>
          <w:spacing w:val="-20"/>
          <w:lang w:val="ru-RU"/>
        </w:rPr>
        <w:t>. закон от 14 дек. 2015 г. №376-ФЗ.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96">
    <w:p w:rsidR="009324E8" w:rsidRPr="00A83416" w:rsidRDefault="009324E8" w:rsidP="009F6479">
      <w:pPr>
        <w:pStyle w:val="a8"/>
        <w:jc w:val="both"/>
        <w:rPr>
          <w:spacing w:val="-20"/>
          <w:lang w:val="ru-RU"/>
        </w:rPr>
      </w:pPr>
      <w:r w:rsidRPr="00A83416">
        <w:rPr>
          <w:rStyle w:val="aa"/>
          <w:spacing w:val="-20"/>
        </w:rPr>
        <w:footnoteRef/>
      </w:r>
      <w:r>
        <w:rPr>
          <w:spacing w:val="-20"/>
          <w:lang w:val="ru-RU"/>
        </w:rPr>
        <w:t xml:space="preserve"> С</w:t>
      </w:r>
      <w:r w:rsidRPr="00A83416">
        <w:rPr>
          <w:spacing w:val="-20"/>
          <w:lang w:val="ru-RU"/>
        </w:rPr>
        <w:t xml:space="preserve">т.129 ТК РФ в редакции </w:t>
      </w:r>
      <w:proofErr w:type="spellStart"/>
      <w:r w:rsidRPr="00A83416">
        <w:rPr>
          <w:spacing w:val="-20"/>
          <w:lang w:val="ru-RU"/>
        </w:rPr>
        <w:t>федер</w:t>
      </w:r>
      <w:proofErr w:type="spellEnd"/>
      <w:r w:rsidRPr="00A83416">
        <w:rPr>
          <w:spacing w:val="-20"/>
          <w:lang w:val="ru-RU"/>
        </w:rPr>
        <w:t>. закона от 30 июня 2006 г.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w:t>
      </w:r>
    </w:p>
  </w:footnote>
  <w:footnote w:id="19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 внесении изменений в Федеральный закон «О минимальном </w:t>
      </w:r>
      <w:proofErr w:type="gramStart"/>
      <w:r w:rsidRPr="00A83416">
        <w:rPr>
          <w:spacing w:val="-20"/>
          <w:lang w:val="ru-RU"/>
        </w:rPr>
        <w:t>размере оплаты труда</w:t>
      </w:r>
      <w:proofErr w:type="gramEnd"/>
      <w:r w:rsidRPr="00A83416">
        <w:rPr>
          <w:spacing w:val="-20"/>
          <w:lang w:val="ru-RU"/>
        </w:rPr>
        <w:t xml:space="preserve">» и другие законодательные акты Российской Федерации [Электронный ресурс]: </w:t>
      </w:r>
      <w:proofErr w:type="spellStart"/>
      <w:r w:rsidRPr="00A83416">
        <w:rPr>
          <w:spacing w:val="-20"/>
          <w:lang w:val="ru-RU"/>
        </w:rPr>
        <w:t>федер</w:t>
      </w:r>
      <w:proofErr w:type="spellEnd"/>
      <w:r w:rsidRPr="00A83416">
        <w:rPr>
          <w:spacing w:val="-20"/>
          <w:lang w:val="ru-RU"/>
        </w:rPr>
        <w:t>. закон от 20 апр. 2007 г. №54-ФЗ.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9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Pr>
          <w:spacing w:val="-20"/>
          <w:lang w:val="ru-RU"/>
        </w:rPr>
        <w:t xml:space="preserve">См. </w:t>
      </w:r>
      <w:r w:rsidRPr="00A83416">
        <w:rPr>
          <w:spacing w:val="-20"/>
          <w:lang w:val="ru-RU"/>
        </w:rPr>
        <w:t xml:space="preserve">По жалобе граждан Миткалева Виталия Александровича, </w:t>
      </w:r>
      <w:proofErr w:type="spellStart"/>
      <w:r w:rsidRPr="00A83416">
        <w:rPr>
          <w:spacing w:val="-20"/>
          <w:lang w:val="ru-RU"/>
        </w:rPr>
        <w:t>Хисаевой</w:t>
      </w:r>
      <w:proofErr w:type="spellEnd"/>
      <w:r w:rsidRPr="00A83416">
        <w:rPr>
          <w:spacing w:val="-20"/>
          <w:lang w:val="ru-RU"/>
        </w:rPr>
        <w:t xml:space="preserve"> Лилии </w:t>
      </w:r>
      <w:proofErr w:type="spellStart"/>
      <w:r w:rsidRPr="00A83416">
        <w:rPr>
          <w:spacing w:val="-20"/>
          <w:lang w:val="ru-RU"/>
        </w:rPr>
        <w:t>Исмагиловны</w:t>
      </w:r>
      <w:proofErr w:type="spellEnd"/>
      <w:r w:rsidRPr="00A83416">
        <w:rPr>
          <w:spacing w:val="-20"/>
          <w:lang w:val="ru-RU"/>
        </w:rPr>
        <w:t xml:space="preserve"> и </w:t>
      </w:r>
      <w:proofErr w:type="spellStart"/>
      <w:r w:rsidRPr="00A83416">
        <w:rPr>
          <w:spacing w:val="-20"/>
          <w:lang w:val="ru-RU"/>
        </w:rPr>
        <w:t>Юмагулова</w:t>
      </w:r>
      <w:proofErr w:type="spellEnd"/>
      <w:r w:rsidRPr="00A83416">
        <w:rPr>
          <w:spacing w:val="-20"/>
          <w:lang w:val="ru-RU"/>
        </w:rPr>
        <w:t xml:space="preserve"> Марса </w:t>
      </w:r>
      <w:proofErr w:type="spellStart"/>
      <w:r w:rsidRPr="00A83416">
        <w:rPr>
          <w:spacing w:val="-20"/>
          <w:lang w:val="ru-RU"/>
        </w:rPr>
        <w:t>Расульевича</w:t>
      </w:r>
      <w:proofErr w:type="spellEnd"/>
      <w:r w:rsidRPr="00A83416">
        <w:rPr>
          <w:spacing w:val="-20"/>
          <w:lang w:val="ru-RU"/>
        </w:rPr>
        <w:t xml:space="preserve"> на нарушение их конституционных прав пунктами 1 и 2 статьи 2 федерального закона «О внесении изменений в федеральный закон «О минимальном размере оплаты труда» и другие законодательные акты Российской Федерации» [Электронный ресурс]: определение Конституционного Суда РФ от 1 окт. 2009 г. №1160-О-О.</w:t>
      </w:r>
      <w:proofErr w:type="gramEnd"/>
      <w:r w:rsidRPr="00A83416">
        <w:rPr>
          <w:spacing w:val="-20"/>
          <w:lang w:val="ru-RU"/>
        </w:rPr>
        <w:t xml:space="preserve">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Верховного Суда РФ от 21 мая 2010 г. №8-В10-2.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19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Обзор законодательства и судебной практики Верховного Суда Российской Федерации за четвертый квартал 2009 года [Электронный ресурс]: утв. Постановлением Президиума Верховного Суда РФ от 10 марта 2010 г. Ответ на вопрос 3.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0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Обзор законодательства и судебной практики Верховного Суда Российской Федерации за первый квартал 2010 года [Электронный ресурс]: утв. постановлением Президиума Верховного Суда РФ от 16 июня 2010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0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Петров Е.Д. Указ. соч. С.73; </w:t>
      </w:r>
      <w:proofErr w:type="spellStart"/>
      <w:r w:rsidRPr="00A83416">
        <w:rPr>
          <w:spacing w:val="-20"/>
          <w:lang w:val="ru-RU"/>
        </w:rPr>
        <w:t>Лаврикова</w:t>
      </w:r>
      <w:proofErr w:type="spellEnd"/>
      <w:r w:rsidRPr="00A83416">
        <w:rPr>
          <w:spacing w:val="-20"/>
          <w:lang w:val="ru-RU"/>
        </w:rPr>
        <w:t xml:space="preserve"> М.Ю. </w:t>
      </w:r>
      <w:proofErr w:type="spellStart"/>
      <w:r w:rsidRPr="00A83416">
        <w:rPr>
          <w:spacing w:val="-20"/>
          <w:lang w:val="ru-RU"/>
        </w:rPr>
        <w:t>Указ</w:t>
      </w:r>
      <w:proofErr w:type="gramStart"/>
      <w:r w:rsidRPr="00A83416">
        <w:rPr>
          <w:spacing w:val="-20"/>
          <w:lang w:val="ru-RU"/>
        </w:rPr>
        <w:t>.с</w:t>
      </w:r>
      <w:proofErr w:type="gramEnd"/>
      <w:r w:rsidRPr="00A83416">
        <w:rPr>
          <w:spacing w:val="-20"/>
          <w:lang w:val="ru-RU"/>
        </w:rPr>
        <w:t>оч</w:t>
      </w:r>
      <w:proofErr w:type="spellEnd"/>
      <w:r w:rsidRPr="00A83416">
        <w:rPr>
          <w:spacing w:val="-20"/>
          <w:lang w:val="ru-RU"/>
        </w:rPr>
        <w:t>. С.423; Гладков Н. Неприкосновенный минимум // Кадровик. Трудовое право для кадровика. 2009. №10. С.58-65.</w:t>
      </w:r>
    </w:p>
  </w:footnote>
  <w:footnote w:id="20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Петров Е.Д.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С.75.</w:t>
      </w:r>
    </w:p>
  </w:footnote>
  <w:footnote w:id="20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Там же. С.73.</w:t>
      </w:r>
    </w:p>
  </w:footnote>
  <w:footnote w:id="20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Козина Е.В.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С.64.</w:t>
      </w:r>
    </w:p>
  </w:footnote>
  <w:footnote w:id="20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Подробнее см. Сомов А. Загадки структуры МРОТ // ЭЖ-Юрист.2011. №33. С.11</w:t>
      </w:r>
    </w:p>
  </w:footnote>
  <w:footnote w:id="20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Определение Верховного Суда РФ от 8 апр. 2011 г. №3-В11-4.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Верховного Суда РФ от 29 апр. 2011 г. №3-В11-5.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0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Согласно ст.133.1 ТК РФ в субъектах РФ региональными соглашениями о минимальной заработной плате может устанавливаться размер минимальной заработной платы в субъектах РФ.</w:t>
      </w:r>
    </w:p>
  </w:footnote>
  <w:footnote w:id="20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П.1.2 [Электронный ресурс]: заключено в Санкт-Петербурге 17 ноября 2015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0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Так, в Москве размер минимальной заработной платы включает тарифную ставку (оклад), а также доплаты, надбавки, премии и некоторые другие выплаты (Московское трехстороннее соглашение на 2016-2018 годы между Правительством Москвы, московскими объединениями профсоюзов и московскими объединениями работодателей.</w:t>
      </w:r>
      <w:proofErr w:type="gramEnd"/>
      <w:r w:rsidRPr="00A83416">
        <w:rPr>
          <w:spacing w:val="-20"/>
          <w:lang w:val="ru-RU"/>
        </w:rPr>
        <w:t xml:space="preserve"> П.3.1.3. [Электронный ресурс]: заключено 15 дек. 2015 г.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1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 действии региональных соглашений о минимальной заработной плате см. ст.133.1 ТК РФ.</w:t>
      </w:r>
    </w:p>
  </w:footnote>
  <w:footnote w:id="21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Саликова</w:t>
      </w:r>
      <w:proofErr w:type="spellEnd"/>
      <w:r w:rsidRPr="00A83416">
        <w:rPr>
          <w:spacing w:val="-20"/>
          <w:lang w:val="ru-RU"/>
        </w:rPr>
        <w:t xml:space="preserve"> Н.М. О премировании как способе стимулирования труда // Современные тенденции в развитии трудового права и </w:t>
      </w:r>
      <w:proofErr w:type="gramStart"/>
      <w:r w:rsidRPr="00A83416">
        <w:rPr>
          <w:spacing w:val="-20"/>
          <w:lang w:val="ru-RU"/>
        </w:rPr>
        <w:t>права социального обеспечения</w:t>
      </w:r>
      <w:proofErr w:type="gramEnd"/>
      <w:r w:rsidRPr="00A83416">
        <w:rPr>
          <w:spacing w:val="-20"/>
          <w:lang w:val="ru-RU"/>
        </w:rPr>
        <w:t xml:space="preserve">. 2007. №3. С.423; Поздняков Г.Т. Правовая организация премирования рабочих в условиях хозяйственной реформы: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Харьков, 1971. С.16.</w:t>
      </w:r>
    </w:p>
  </w:footnote>
  <w:footnote w:id="21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Киселев 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w:t>
      </w:r>
    </w:p>
  </w:footnote>
  <w:footnote w:id="21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Голоднов</w:t>
      </w:r>
      <w:proofErr w:type="spellEnd"/>
      <w:r w:rsidRPr="00A83416">
        <w:rPr>
          <w:spacing w:val="-20"/>
          <w:lang w:val="ru-RU"/>
        </w:rPr>
        <w:t xml:space="preserve"> В.М.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С.29.</w:t>
      </w:r>
    </w:p>
  </w:footnote>
  <w:footnote w:id="21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например: Типовое положение о премировании работников промышленных предприятий, переводимых на новую систему планирования и экономического стимулирования производства. П.27 [Электронный ресурс]: утв. Постановлением Госкомтруда СССР и Президиума ВЦСПС от 4 фев. 1967 г. №84/П-5.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Основные положения о премировании работников производственных объединений (комбинатов) и предприятий промышленности за основные результаты хозяйственной деятельности. П.4.6 [Электронный ресурс]: утв. Постановлением Госкомтруда СССР и Президиума ВЦСПС от 28 июня 1977 г. №207/П-9.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1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Например, служащие предприятий и организаций коммунального хозяйства полностью или частично лишались премий при наличии обоснованных жалоб населения на низкое качество выполнения ими работ (Типовое положение о премировании работников предприятий и организаций коммунального хозяйства за основные результаты хозяйственной деятельности.</w:t>
      </w:r>
      <w:proofErr w:type="gramEnd"/>
      <w:r w:rsidRPr="00A83416">
        <w:rPr>
          <w:spacing w:val="-20"/>
          <w:lang w:val="ru-RU"/>
        </w:rPr>
        <w:t xml:space="preserve"> П.4.6 [Электронный ресурс]: утв. Постановлением Госкомтруда СССР и Секретариата ВЦСПС от 5 дек. 1979 г. №495/26-3.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1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Так, на локальном уровне устанавливался конкретный перечень производственных упущений.</w:t>
      </w:r>
    </w:p>
  </w:footnote>
  <w:footnote w:id="21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Петров Е.Д.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С.64; Казакова Г.В. О стимулирующей роли заработной платы // Современные проблемы эффективности регулирования общественных отношений: сб. науч. тр. / под общ. ред. </w:t>
      </w:r>
      <w:proofErr w:type="spellStart"/>
      <w:r w:rsidRPr="00A83416">
        <w:rPr>
          <w:spacing w:val="-20"/>
          <w:lang w:val="ru-RU"/>
        </w:rPr>
        <w:t>О.А.Заячковского</w:t>
      </w:r>
      <w:proofErr w:type="spellEnd"/>
      <w:r w:rsidRPr="00A83416">
        <w:rPr>
          <w:spacing w:val="-20"/>
          <w:lang w:val="ru-RU"/>
        </w:rPr>
        <w:t>. Калининград, 2006. С.95.</w:t>
      </w:r>
    </w:p>
  </w:footnote>
  <w:footnote w:id="21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Ч.1 ст.132 ТК РФ.</w:t>
      </w:r>
    </w:p>
  </w:footnote>
  <w:footnote w:id="219">
    <w:p w:rsidR="009324E8" w:rsidRPr="00A83416" w:rsidRDefault="009324E8" w:rsidP="00A83416">
      <w:pPr>
        <w:pStyle w:val="a8"/>
        <w:jc w:val="both"/>
        <w:rPr>
          <w:spacing w:val="-20"/>
          <w:lang w:val="ru-RU"/>
        </w:rPr>
      </w:pPr>
      <w:r w:rsidRPr="00A83416">
        <w:rPr>
          <w:rStyle w:val="aa"/>
          <w:spacing w:val="-20"/>
        </w:rPr>
        <w:footnoteRef/>
      </w:r>
      <w:r>
        <w:rPr>
          <w:spacing w:val="-20"/>
          <w:lang w:val="ru-RU"/>
        </w:rPr>
        <w:t>См.</w:t>
      </w:r>
      <w:r w:rsidRPr="00A83416">
        <w:rPr>
          <w:spacing w:val="-20"/>
          <w:lang w:val="ru-RU"/>
        </w:rPr>
        <w:t xml:space="preserve"> Апелляционное определение Московского городского суда от 28 июня 2012 г. по делу 11-11954/2012.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13 июля 2010 г. по делу №33-16401.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12 фев. 2013 г. по делу №11-4218.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Свердловского областного суда от 1 сент. 2009 г. по делу №33-8821/2009.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Краснодарского краевого суда от 11 июня 2013 г. по делу №33-12175/13.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2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Кемеровского областного суда от 27 марта 2013 г. по делу №33-4131/2013.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Пермского краевого суда от 5 дек. 2012 г. по делу №33-10728.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Ершова Е. Указ. соч. С.99.</w:t>
      </w:r>
    </w:p>
  </w:footnote>
  <w:footnote w:id="22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Определение Московского городского суда от 17 июня 2010 г. по делу №33-18153/2010.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2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Махмутов</w:t>
      </w:r>
      <w:proofErr w:type="spellEnd"/>
      <w:r w:rsidRPr="00A83416">
        <w:rPr>
          <w:spacing w:val="-20"/>
          <w:lang w:val="ru-RU"/>
        </w:rPr>
        <w:t xml:space="preserve"> Ф.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С.76.</w:t>
      </w:r>
    </w:p>
  </w:footnote>
  <w:footnote w:id="22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Козина Е.В. </w:t>
      </w:r>
      <w:proofErr w:type="spellStart"/>
      <w:r w:rsidRPr="00A83416">
        <w:rPr>
          <w:spacing w:val="-20"/>
          <w:lang w:val="ru-RU"/>
        </w:rPr>
        <w:t>Депремирование</w:t>
      </w:r>
      <w:proofErr w:type="spellEnd"/>
      <w:r w:rsidRPr="00A83416">
        <w:rPr>
          <w:spacing w:val="-20"/>
          <w:lang w:val="ru-RU"/>
        </w:rPr>
        <w:t>. Пять вопросов работодателей // Трудовые споры. 2011. №2. С.29.</w:t>
      </w:r>
    </w:p>
  </w:footnote>
  <w:footnote w:id="22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Пестова О.К.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С.118; Лебедев В.М., Воронкова Е.Р., Мельникова В.Г. Современное трудовое право (опыт </w:t>
      </w:r>
      <w:proofErr w:type="spellStart"/>
      <w:r w:rsidRPr="00A83416">
        <w:rPr>
          <w:spacing w:val="-20"/>
          <w:lang w:val="ru-RU"/>
        </w:rPr>
        <w:t>трудоправового</w:t>
      </w:r>
      <w:proofErr w:type="spellEnd"/>
      <w:r w:rsidRPr="00A83416">
        <w:rPr>
          <w:spacing w:val="-20"/>
          <w:lang w:val="ru-RU"/>
        </w:rPr>
        <w:t xml:space="preserve"> компаративизма). Книга первая. М., 2007. С.293-294.</w:t>
      </w:r>
    </w:p>
  </w:footnote>
  <w:footnote w:id="22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Пестова О.К.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С.118; </w:t>
      </w:r>
      <w:proofErr w:type="spellStart"/>
      <w:r w:rsidRPr="00A83416">
        <w:rPr>
          <w:spacing w:val="-20"/>
          <w:lang w:val="ru-RU"/>
        </w:rPr>
        <w:t>Забрамная</w:t>
      </w:r>
      <w:proofErr w:type="spellEnd"/>
      <w:r w:rsidRPr="00A83416">
        <w:rPr>
          <w:spacing w:val="-20"/>
          <w:lang w:val="ru-RU"/>
        </w:rPr>
        <w:t xml:space="preserve"> Е. Указ. соч.; </w:t>
      </w:r>
      <w:proofErr w:type="spellStart"/>
      <w:r w:rsidRPr="00A83416">
        <w:rPr>
          <w:spacing w:val="-20"/>
          <w:lang w:val="ru-RU"/>
        </w:rPr>
        <w:t>Копайгора</w:t>
      </w:r>
      <w:proofErr w:type="spellEnd"/>
      <w:r w:rsidRPr="00A83416">
        <w:rPr>
          <w:spacing w:val="-20"/>
          <w:lang w:val="ru-RU"/>
        </w:rPr>
        <w:t xml:space="preserve">, И.Д. Указ. соч. С.16; Лебедев В.М. Указ. соч. С.11; Петров А.Я. Заработная плата: практические аспекты трудового права. С.185; Соловьев Н.Е. Премиальная система оплаты труда работников промышленности: правовые вопросы: </w:t>
      </w:r>
      <w:proofErr w:type="spellStart"/>
      <w:r w:rsidRPr="00A83416">
        <w:rPr>
          <w:spacing w:val="-20"/>
          <w:lang w:val="ru-RU"/>
        </w:rPr>
        <w:t>автореф</w:t>
      </w:r>
      <w:proofErr w:type="spellEnd"/>
      <w:r w:rsidRPr="00A83416">
        <w:rPr>
          <w:spacing w:val="-20"/>
          <w:lang w:val="ru-RU"/>
        </w:rPr>
        <w:t xml:space="preserve">. </w:t>
      </w:r>
      <w:proofErr w:type="spellStart"/>
      <w:r w:rsidRPr="00A83416">
        <w:rPr>
          <w:spacing w:val="-20"/>
          <w:lang w:val="ru-RU"/>
        </w:rPr>
        <w:t>дис</w:t>
      </w:r>
      <w:proofErr w:type="spellEnd"/>
      <w:r w:rsidRPr="00A83416">
        <w:rPr>
          <w:spacing w:val="-20"/>
          <w:lang w:val="ru-RU"/>
        </w:rPr>
        <w:t xml:space="preserve">. … канд. </w:t>
      </w:r>
      <w:proofErr w:type="spellStart"/>
      <w:r w:rsidRPr="00A83416">
        <w:rPr>
          <w:spacing w:val="-20"/>
          <w:lang w:val="ru-RU"/>
        </w:rPr>
        <w:t>юрид</w:t>
      </w:r>
      <w:proofErr w:type="spellEnd"/>
      <w:r w:rsidRPr="00A83416">
        <w:rPr>
          <w:spacing w:val="-20"/>
          <w:lang w:val="ru-RU"/>
        </w:rPr>
        <w:t>. наук. М., 1974. С.19.</w:t>
      </w:r>
    </w:p>
  </w:footnote>
  <w:footnote w:id="22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Копайгора</w:t>
      </w:r>
      <w:proofErr w:type="spellEnd"/>
      <w:r w:rsidRPr="00A83416">
        <w:rPr>
          <w:spacing w:val="-20"/>
          <w:lang w:val="ru-RU"/>
        </w:rPr>
        <w:t xml:space="preserve"> И.Д.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С.8.</w:t>
      </w:r>
    </w:p>
  </w:footnote>
  <w:footnote w:id="22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В литературе отсутствие дисциплинарных нарушений признают именно условием премирования. На наш взгляд, данное обстоятельство может быть расценено и как качественный показатель труда (то есть показатель, а не условие премирования). В настоящем параграфе для характеристики добросовестного труда как основания премирования используется категория условий премирования, как это принято в литературе, однако все дальнейшие рассуждения остаются применимы и в случае квалификации отсутствия дисциплинарных нарушений в качестве показателя премирования.</w:t>
      </w:r>
    </w:p>
  </w:footnote>
  <w:footnote w:id="22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Апелляционное определение Липецкого областного суда от 7 авг. 2013 г. по делу №33-2010/2013.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Самарского областного суда от 15 янв. 2015 г. по делу №33-250/2015.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28 июня 2013 г. по делу №11-20219.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16 янв. 2012 г. №33-823; Определение Московского городского суда от 13 июля 2010 г. по делу №33-16401; определение Московского городского суда от 3 окт. 2011 г. по делу №4г/8-814.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28 окт. 2015 г. по делу №33-40090/2015.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Алтайского краевого суда от 25 фев. 2015 г. по делу №33-1520/2015.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Республики Саха (Якутия) от 7 дек. 2015 г. по делу №33-4673/2015.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Пермского краевого суда от 2 </w:t>
      </w:r>
      <w:proofErr w:type="spellStart"/>
      <w:r w:rsidRPr="00A83416">
        <w:rPr>
          <w:spacing w:val="-20"/>
          <w:lang w:val="ru-RU"/>
        </w:rPr>
        <w:t>нояб</w:t>
      </w:r>
      <w:proofErr w:type="spellEnd"/>
      <w:r w:rsidRPr="00A83416">
        <w:rPr>
          <w:spacing w:val="-20"/>
          <w:lang w:val="ru-RU"/>
        </w:rPr>
        <w:t>. 2015 г. по делу №33-11855/2015.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Определение Пермского краевого суда от 18 </w:t>
      </w:r>
      <w:proofErr w:type="spellStart"/>
      <w:r w:rsidRPr="00A83416">
        <w:rPr>
          <w:spacing w:val="-20"/>
          <w:lang w:val="ru-RU"/>
        </w:rPr>
        <w:t>нояб</w:t>
      </w:r>
      <w:proofErr w:type="spellEnd"/>
      <w:r w:rsidRPr="00A83416">
        <w:rPr>
          <w:spacing w:val="-20"/>
          <w:lang w:val="ru-RU"/>
        </w:rPr>
        <w:t xml:space="preserve">. 2013 г. по делу №22-10685/2013; Определение Приморского краевого суда от 2 </w:t>
      </w:r>
      <w:proofErr w:type="spellStart"/>
      <w:r w:rsidRPr="00A83416">
        <w:rPr>
          <w:spacing w:val="-20"/>
          <w:lang w:val="ru-RU"/>
        </w:rPr>
        <w:t>нояб</w:t>
      </w:r>
      <w:proofErr w:type="spellEnd"/>
      <w:r w:rsidRPr="00A83416">
        <w:rPr>
          <w:spacing w:val="-20"/>
          <w:lang w:val="ru-RU"/>
        </w:rPr>
        <w:t>. 2015 г. по делу №33-9940/2015.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Санкт-Петербургского городского суда от 8 окт. 2015 г. по делу №33-15936/2015.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Верховного суда Чувашской Республики от 6 авг. 2012 г. по делу №33-2508-12.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29">
    <w:p w:rsidR="009324E8" w:rsidRPr="00A83416" w:rsidRDefault="009324E8" w:rsidP="00A83416">
      <w:pPr>
        <w:pStyle w:val="a8"/>
        <w:jc w:val="both"/>
        <w:rPr>
          <w:spacing w:val="-20"/>
          <w:lang w:val="ru-RU"/>
        </w:rPr>
      </w:pPr>
      <w:r w:rsidRPr="00A83416">
        <w:rPr>
          <w:rStyle w:val="aa"/>
          <w:spacing w:val="-20"/>
        </w:rPr>
        <w:footnoteRef/>
      </w:r>
      <w:r>
        <w:rPr>
          <w:spacing w:val="-20"/>
          <w:lang w:val="ru-RU"/>
        </w:rPr>
        <w:t>См.</w:t>
      </w:r>
      <w:r w:rsidRPr="00A83416">
        <w:rPr>
          <w:spacing w:val="-20"/>
          <w:lang w:val="ru-RU"/>
        </w:rPr>
        <w:t xml:space="preserve"> Определение Свердловского областного суда от 27 марта 2012 г. по делу №33-3903/2012.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Красноярского краевого суда от 22 сент. 2014 г. по делу №33-9137/2014.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Хабаровского краевого суда от 19 </w:t>
      </w:r>
      <w:proofErr w:type="spellStart"/>
      <w:r w:rsidRPr="00A83416">
        <w:rPr>
          <w:spacing w:val="-20"/>
          <w:lang w:val="ru-RU"/>
        </w:rPr>
        <w:t>нояб</w:t>
      </w:r>
      <w:proofErr w:type="spellEnd"/>
      <w:r w:rsidRPr="00A83416">
        <w:rPr>
          <w:spacing w:val="-20"/>
          <w:lang w:val="ru-RU"/>
        </w:rPr>
        <w:t>. 2014 г. по делу №33-7241/2014.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Самарского областного суда от 17 </w:t>
      </w:r>
      <w:proofErr w:type="spellStart"/>
      <w:r w:rsidRPr="00A83416">
        <w:rPr>
          <w:spacing w:val="-20"/>
          <w:lang w:val="ru-RU"/>
        </w:rPr>
        <w:t>нояб</w:t>
      </w:r>
      <w:proofErr w:type="spellEnd"/>
      <w:r w:rsidRPr="00A83416">
        <w:rPr>
          <w:spacing w:val="-20"/>
          <w:lang w:val="ru-RU"/>
        </w:rPr>
        <w:t>. 2014 г. по делу №33-10677/2014.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Герасимов А. На что НЕ может рассчитывать работник при выплате заработной платы // Трудовое право. 2012. № 6. С.52.</w:t>
      </w:r>
    </w:p>
  </w:footnote>
  <w:footnote w:id="23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Красноярского краевого суда от 17 дек. 2014 г. по делу №33-11951.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w:t>
      </w:r>
      <w:proofErr w:type="spellStart"/>
      <w:r w:rsidRPr="00A83416">
        <w:rPr>
          <w:spacing w:val="-20"/>
          <w:lang w:val="ru-RU"/>
        </w:rPr>
        <w:t>Каринский</w:t>
      </w:r>
      <w:proofErr w:type="spellEnd"/>
      <w:r w:rsidRPr="00A83416">
        <w:rPr>
          <w:spacing w:val="-20"/>
          <w:lang w:val="ru-RU"/>
        </w:rPr>
        <w:t xml:space="preserve"> С.С., Кучма М.И. Указ. соч. С.80.</w:t>
      </w:r>
    </w:p>
  </w:footnote>
  <w:footnote w:id="23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В соответствии со ст.194 ТК РФ дисциплинарное взыскание, по общему правилу, действует в течение года со дня его применения. </w:t>
      </w:r>
      <w:proofErr w:type="gramStart"/>
      <w:r w:rsidRPr="00A83416">
        <w:rPr>
          <w:spacing w:val="-20"/>
          <w:lang w:val="ru-RU"/>
        </w:rPr>
        <w:t>Суды отмечают, что невыплата ежемесячных, ежеквартальных и т.д. премий в течение всего периода действия дисциплинарного взыскания является неправомерным (см. Определение Верховного Суда РФ от 16 янв. 2013 г. №5-АПГ12-16.</w:t>
      </w:r>
      <w:proofErr w:type="gramEnd"/>
      <w:r w:rsidRPr="00A83416">
        <w:rPr>
          <w:spacing w:val="-20"/>
          <w:lang w:val="ru-RU"/>
        </w:rPr>
        <w:t xml:space="preserve">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Кассационное определение Верховного суда Удмуртской Республики от 4 апр. 2011 г. по делу №33-1160/11.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w:t>
      </w:r>
      <w:proofErr w:type="gramStart"/>
      <w:r w:rsidRPr="00A83416">
        <w:rPr>
          <w:spacing w:val="-20"/>
          <w:lang w:val="ru-RU"/>
        </w:rPr>
        <w:t>В то же время, иногда, оценив степень виновности работника и конкретные обстоятельства дисциплинарного проступка, суды приходят к выводу о допустимости и соразмерности отказа работнику в премировании в течение нескольких премиальных периодов (см. Определение Красноярского краевого суда от 22 апр. 2013 г. по делу №33-3770.</w:t>
      </w:r>
      <w:proofErr w:type="gramEnd"/>
      <w:r w:rsidRPr="00A83416">
        <w:rPr>
          <w:spacing w:val="-20"/>
          <w:lang w:val="ru-RU"/>
        </w:rPr>
        <w:t xml:space="preserve">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Мурманского областного суда от 29 окт. 2014 г. по делу №33-3327/2014.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3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Московского городского суда от 12 окт. 2010 г. по делу №33-32069.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Свердловского областного суда от 18 авг. 2009 г. по делу №33-9755/2009.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3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С.68; Лившиц Р.З. Заработная плата в СССР. С.163; 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С.86.</w:t>
      </w:r>
    </w:p>
  </w:footnote>
  <w:footnote w:id="23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Тищенков</w:t>
      </w:r>
      <w:proofErr w:type="spellEnd"/>
      <w:r w:rsidRPr="00A83416">
        <w:rPr>
          <w:spacing w:val="-20"/>
          <w:lang w:val="ru-RU"/>
        </w:rPr>
        <w:t xml:space="preserve"> И.А., </w:t>
      </w:r>
      <w:proofErr w:type="spellStart"/>
      <w:r w:rsidRPr="00A83416">
        <w:rPr>
          <w:spacing w:val="-20"/>
          <w:lang w:val="ru-RU"/>
        </w:rPr>
        <w:t>Фатуев</w:t>
      </w:r>
      <w:proofErr w:type="spellEnd"/>
      <w:r w:rsidRPr="00A83416">
        <w:rPr>
          <w:spacing w:val="-20"/>
          <w:lang w:val="ru-RU"/>
        </w:rPr>
        <w:t xml:space="preserve"> А.А.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С.106.</w:t>
      </w:r>
    </w:p>
  </w:footnote>
  <w:footnote w:id="23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Согласно ст.192 ТК РФ основанием для привлечения к дисциплинарной ответственности является неисполнение или ненадлежащее исполнение работником по его вине возложенных на него трудовых обязанностей.</w:t>
      </w:r>
    </w:p>
  </w:footnote>
  <w:footnote w:id="23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Ст.238 Трудового кодекса РФ.</w:t>
      </w:r>
    </w:p>
  </w:footnote>
  <w:footnote w:id="23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Закон устанавливает исчерпывающий перечень дисциплинарных взысканий (ст.192 ТК РФ); до применения дисциплинарного взыскания работодатель должен затребовать от работника письменное объяснение; законом установлены предельные сроки привлечения работников к дисциплинарной ответственности (ст.193 ТК РФ). Привлечение работника к материальной ответственности также сопряжено с необходимостью соблюдения установленных законом требований, среди которых предельный размер материальной ответственности (ст.241 ТК РФ), проведение проверки для определения размера и причин ущерба и т.д. (ст.247 ТК РФ).</w:t>
      </w:r>
    </w:p>
  </w:footnote>
  <w:footnote w:id="23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С.94.</w:t>
      </w:r>
    </w:p>
  </w:footnote>
  <w:footnote w:id="23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За исключением возможности удержания из заработной платы суммы возмещения причиненного работодателю ущерба при привлечении работника к материальной ответственности (ст.248 ТК РФ).</w:t>
      </w:r>
    </w:p>
  </w:footnote>
  <w:footnote w:id="24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proofErr w:type="spellStart"/>
      <w:r w:rsidRPr="00A83416">
        <w:rPr>
          <w:spacing w:val="-20"/>
          <w:lang w:val="ru-RU"/>
        </w:rPr>
        <w:t>Каринский</w:t>
      </w:r>
      <w:proofErr w:type="spellEnd"/>
      <w:r w:rsidRPr="00A83416">
        <w:rPr>
          <w:spacing w:val="-20"/>
          <w:lang w:val="ru-RU"/>
        </w:rPr>
        <w:t xml:space="preserve"> С.С. Поощрения за успешный труд по советскому праву. С.40.</w:t>
      </w:r>
    </w:p>
  </w:footnote>
  <w:footnote w:id="24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Липецкого областного суда от 9 окт. 2013 г. по делу №33-2688/2013.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4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На это указывается и в литературе: см. </w:t>
      </w:r>
      <w:proofErr w:type="spellStart"/>
      <w:r w:rsidRPr="00A83416">
        <w:rPr>
          <w:spacing w:val="-20"/>
          <w:lang w:val="ru-RU"/>
        </w:rPr>
        <w:t>Сыроватская</w:t>
      </w:r>
      <w:proofErr w:type="spellEnd"/>
      <w:r w:rsidRPr="00A83416">
        <w:rPr>
          <w:spacing w:val="-20"/>
          <w:lang w:val="ru-RU"/>
        </w:rPr>
        <w:t xml:space="preserve"> Л.А. Трудовое право: учебник. М.,1998. С.180.</w:t>
      </w:r>
    </w:p>
  </w:footnote>
  <w:footnote w:id="24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Апелляционное определение Московского городского суда от 23 июля 2014 г. по делу №33-2045-2014.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Алтайского краевого суда от 4 дек. 2013 г. по делу №33-9812/2013.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4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Копайгора</w:t>
      </w:r>
      <w:proofErr w:type="spellEnd"/>
      <w:r w:rsidRPr="00A83416">
        <w:rPr>
          <w:spacing w:val="-20"/>
          <w:lang w:val="ru-RU"/>
        </w:rPr>
        <w:t xml:space="preserve"> И.Д.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С.8.</w:t>
      </w:r>
    </w:p>
  </w:footnote>
  <w:footnote w:id="24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Петров Е.Д.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С.138; </w:t>
      </w:r>
      <w:proofErr w:type="spellStart"/>
      <w:r w:rsidRPr="00A83416">
        <w:rPr>
          <w:spacing w:val="-20"/>
          <w:lang w:val="ru-RU"/>
        </w:rPr>
        <w:t>Нуртдинова</w:t>
      </w:r>
      <w:proofErr w:type="spellEnd"/>
      <w:r w:rsidRPr="00A83416">
        <w:rPr>
          <w:spacing w:val="-20"/>
          <w:lang w:val="ru-RU"/>
        </w:rPr>
        <w:t xml:space="preserve"> А.Ф. Комментарий к Трудовому кодексу Российской Федерации. С.430; Козина Е.В. Указ. соч. С.30; </w:t>
      </w:r>
      <w:proofErr w:type="spellStart"/>
      <w:r w:rsidRPr="00A83416">
        <w:rPr>
          <w:spacing w:val="-20"/>
          <w:lang w:val="ru-RU"/>
        </w:rPr>
        <w:t>Ситникова</w:t>
      </w:r>
      <w:proofErr w:type="spellEnd"/>
      <w:r w:rsidRPr="00A83416">
        <w:rPr>
          <w:spacing w:val="-20"/>
          <w:lang w:val="ru-RU"/>
        </w:rPr>
        <w:t xml:space="preserve"> Е.Г., </w:t>
      </w:r>
      <w:proofErr w:type="spellStart"/>
      <w:r w:rsidRPr="00A83416">
        <w:rPr>
          <w:spacing w:val="-20"/>
          <w:lang w:val="ru-RU"/>
        </w:rPr>
        <w:t>Сенаторова</w:t>
      </w:r>
      <w:proofErr w:type="spellEnd"/>
      <w:r w:rsidRPr="00A83416">
        <w:rPr>
          <w:spacing w:val="-20"/>
          <w:lang w:val="ru-RU"/>
        </w:rPr>
        <w:t xml:space="preserve"> Н.В. Указ. соч.</w:t>
      </w:r>
      <w:r>
        <w:rPr>
          <w:spacing w:val="-20"/>
          <w:lang w:val="ru-RU"/>
        </w:rPr>
        <w:t xml:space="preserve"> С.306; </w:t>
      </w:r>
      <w:proofErr w:type="spellStart"/>
      <w:r>
        <w:rPr>
          <w:spacing w:val="-20"/>
          <w:lang w:val="ru-RU"/>
        </w:rPr>
        <w:t>Забрамная</w:t>
      </w:r>
      <w:proofErr w:type="spellEnd"/>
      <w:r>
        <w:rPr>
          <w:spacing w:val="-20"/>
          <w:lang w:val="ru-RU"/>
        </w:rPr>
        <w:t xml:space="preserve"> Е. Указ. соч. При этом у</w:t>
      </w:r>
      <w:r w:rsidRPr="00A83416">
        <w:rPr>
          <w:spacing w:val="-20"/>
          <w:lang w:val="ru-RU"/>
        </w:rPr>
        <w:t>ченые отмечают, что основание для отказа в премировании ни в коем случае не может быть определено работодателем произвольно, без учета положений локальных акто</w:t>
      </w:r>
      <w:proofErr w:type="gramStart"/>
      <w:r w:rsidRPr="00A83416">
        <w:rPr>
          <w:spacing w:val="-20"/>
          <w:lang w:val="ru-RU"/>
        </w:rPr>
        <w:t>в(</w:t>
      </w:r>
      <w:proofErr w:type="gramEnd"/>
      <w:r w:rsidRPr="00A83416">
        <w:rPr>
          <w:spacing w:val="-20"/>
          <w:lang w:val="ru-RU"/>
        </w:rPr>
        <w:t xml:space="preserve">см. </w:t>
      </w:r>
      <w:proofErr w:type="spellStart"/>
      <w:r w:rsidRPr="00A83416">
        <w:rPr>
          <w:spacing w:val="-20"/>
          <w:lang w:val="ru-RU"/>
        </w:rPr>
        <w:t>Махмутов</w:t>
      </w:r>
      <w:proofErr w:type="spellEnd"/>
      <w:r w:rsidRPr="00A83416">
        <w:rPr>
          <w:spacing w:val="-20"/>
          <w:lang w:val="ru-RU"/>
        </w:rPr>
        <w:t xml:space="preserve"> Ф. Указ. соч. С.62; Овсянникова Е.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С.87; Королева Е. Премирование работников. Как избежать превращения права компании в ее обязанность // Трудовые споры. 2014. №2. </w:t>
      </w:r>
      <w:proofErr w:type="gramStart"/>
      <w:r w:rsidRPr="00A83416">
        <w:rPr>
          <w:spacing w:val="-20"/>
          <w:lang w:val="ru-RU"/>
        </w:rPr>
        <w:t>С.31-34).</w:t>
      </w:r>
      <w:proofErr w:type="gramEnd"/>
    </w:p>
  </w:footnote>
  <w:footnote w:id="24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Саликова</w:t>
      </w:r>
      <w:proofErr w:type="spellEnd"/>
      <w:r w:rsidRPr="00A83416">
        <w:rPr>
          <w:spacing w:val="-20"/>
          <w:lang w:val="ru-RU"/>
        </w:rPr>
        <w:t xml:space="preserve"> Н.М. О премировании как способе стимулирования труда. С.423.</w:t>
      </w:r>
    </w:p>
  </w:footnote>
  <w:footnote w:id="24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spellStart"/>
      <w:r w:rsidRPr="00A83416">
        <w:rPr>
          <w:spacing w:val="-20"/>
          <w:lang w:val="ru-RU"/>
        </w:rPr>
        <w:t>Саликова</w:t>
      </w:r>
      <w:proofErr w:type="spellEnd"/>
      <w:r w:rsidRPr="00A83416">
        <w:rPr>
          <w:spacing w:val="-20"/>
          <w:lang w:val="ru-RU"/>
        </w:rPr>
        <w:t xml:space="preserve"> Н.М. О премировании как способе стимулирования труда. С.423.</w:t>
      </w:r>
    </w:p>
  </w:footnote>
  <w:footnote w:id="24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Это следует, как из ст.15 и 129 ТК РФ, так и из ст.1 Конвенции №95 Международной организации труда «Относительно защиты заработной платы», согласно которой заработная плата означает, независимо от названия и метода исчисления, всякое вознаграждение, которое работодатель должен уплатить работнику за труд, который либо выполнен, либо должен быть выполнен, или за услуги, которые либо оказаны, либо должны быть</w:t>
      </w:r>
      <w:proofErr w:type="gramEnd"/>
      <w:r w:rsidRPr="00A83416">
        <w:rPr>
          <w:spacing w:val="-20"/>
          <w:lang w:val="ru-RU"/>
        </w:rPr>
        <w:t xml:space="preserve"> оказаны.</w:t>
      </w:r>
    </w:p>
  </w:footnote>
  <w:footnote w:id="24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Козина Е.В.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С.29.</w:t>
      </w:r>
    </w:p>
  </w:footnote>
  <w:footnote w:id="25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С.39.</w:t>
      </w:r>
    </w:p>
  </w:footnote>
  <w:footnote w:id="25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Шкурко С.И.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 xml:space="preserve">оч. С.88-91; </w:t>
      </w:r>
      <w:proofErr w:type="spellStart"/>
      <w:r w:rsidRPr="00A83416">
        <w:rPr>
          <w:spacing w:val="-20"/>
          <w:lang w:val="ru-RU"/>
        </w:rPr>
        <w:t>Каринский</w:t>
      </w:r>
      <w:proofErr w:type="spellEnd"/>
      <w:r w:rsidRPr="00A83416">
        <w:rPr>
          <w:spacing w:val="-20"/>
          <w:lang w:val="ru-RU"/>
        </w:rPr>
        <w:t xml:space="preserve"> С.С., Кучма М.И. Указ. соч. С.72.</w:t>
      </w:r>
    </w:p>
  </w:footnote>
  <w:footnote w:id="25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Лебедев В.М.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С.11.</w:t>
      </w:r>
    </w:p>
  </w:footnote>
  <w:footnote w:id="25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Лившиц Р.З. Заработная плата в СССР. С.163.</w:t>
      </w:r>
    </w:p>
  </w:footnote>
  <w:footnote w:id="25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В таком случае есть основания для применения ст.155-157 ТК РФ.</w:t>
      </w:r>
    </w:p>
  </w:footnote>
  <w:footnote w:id="25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 xml:space="preserve">На это указывали еще </w:t>
      </w:r>
      <w:proofErr w:type="spellStart"/>
      <w:r w:rsidRPr="00A83416">
        <w:rPr>
          <w:spacing w:val="-20"/>
          <w:lang w:val="ru-RU"/>
        </w:rPr>
        <w:t>Р.З.Лившиц</w:t>
      </w:r>
      <w:proofErr w:type="spellEnd"/>
      <w:r w:rsidRPr="00A83416">
        <w:rPr>
          <w:spacing w:val="-20"/>
          <w:lang w:val="ru-RU"/>
        </w:rPr>
        <w:t xml:space="preserve">, </w:t>
      </w:r>
      <w:proofErr w:type="spellStart"/>
      <w:r w:rsidRPr="00A83416">
        <w:rPr>
          <w:spacing w:val="-20"/>
          <w:lang w:val="ru-RU"/>
        </w:rPr>
        <w:t>С.СКаринский</w:t>
      </w:r>
      <w:proofErr w:type="spellEnd"/>
      <w:r w:rsidRPr="00A83416">
        <w:rPr>
          <w:spacing w:val="-20"/>
          <w:lang w:val="ru-RU"/>
        </w:rPr>
        <w:t xml:space="preserve"> и </w:t>
      </w:r>
      <w:proofErr w:type="spellStart"/>
      <w:r w:rsidRPr="00A83416">
        <w:rPr>
          <w:spacing w:val="-20"/>
          <w:lang w:val="ru-RU"/>
        </w:rPr>
        <w:t>М.И.Кучма</w:t>
      </w:r>
      <w:proofErr w:type="spellEnd"/>
      <w:r w:rsidRPr="00A83416">
        <w:rPr>
          <w:spacing w:val="-20"/>
          <w:lang w:val="ru-RU"/>
        </w:rPr>
        <w:t xml:space="preserve">, критикуя современные им положения о премирования, действующие на локальном уровне, в части </w:t>
      </w:r>
      <w:proofErr w:type="spellStart"/>
      <w:r w:rsidRPr="00A83416">
        <w:rPr>
          <w:spacing w:val="-20"/>
          <w:lang w:val="ru-RU"/>
        </w:rPr>
        <w:t>депремирования</w:t>
      </w:r>
      <w:proofErr w:type="spellEnd"/>
      <w:r w:rsidRPr="00A83416">
        <w:rPr>
          <w:spacing w:val="-20"/>
          <w:lang w:val="ru-RU"/>
        </w:rPr>
        <w:t xml:space="preserve"> за производственные упущения (см. Лившиц Р.З. Заработная плата в СССР.</w:t>
      </w:r>
      <w:proofErr w:type="gramEnd"/>
      <w:r w:rsidRPr="00A83416">
        <w:rPr>
          <w:spacing w:val="-20"/>
          <w:lang w:val="ru-RU"/>
        </w:rPr>
        <w:t xml:space="preserve"> С.170; </w:t>
      </w:r>
      <w:proofErr w:type="spellStart"/>
      <w:r w:rsidRPr="00A83416">
        <w:rPr>
          <w:spacing w:val="-20"/>
          <w:lang w:val="ru-RU"/>
        </w:rPr>
        <w:t>Каринский</w:t>
      </w:r>
      <w:proofErr w:type="spellEnd"/>
      <w:r w:rsidRPr="00A83416">
        <w:rPr>
          <w:spacing w:val="-20"/>
          <w:lang w:val="ru-RU"/>
        </w:rPr>
        <w:t xml:space="preserve"> С.С., Кучма М.И.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С.73).</w:t>
      </w:r>
    </w:p>
  </w:footnote>
  <w:footnote w:id="25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 xml:space="preserve">Данную проблему нельзя решать путем установления в локальных актах возможности работодателя «восстанавливать» право работника на получение премии при дальнейшей безупречной работе, как когда-то предлагал </w:t>
      </w:r>
      <w:proofErr w:type="spellStart"/>
      <w:r w:rsidRPr="00A83416">
        <w:rPr>
          <w:spacing w:val="-20"/>
          <w:lang w:val="ru-RU"/>
        </w:rPr>
        <w:t>Р.З.Лившиц</w:t>
      </w:r>
      <w:proofErr w:type="spellEnd"/>
      <w:r w:rsidRPr="00A83416">
        <w:rPr>
          <w:spacing w:val="-20"/>
          <w:lang w:val="ru-RU"/>
        </w:rPr>
        <w:t xml:space="preserve"> (см. Заработная плата в СССР.</w:t>
      </w:r>
      <w:proofErr w:type="gramEnd"/>
      <w:r w:rsidRPr="00A83416">
        <w:rPr>
          <w:spacing w:val="-20"/>
          <w:lang w:val="ru-RU"/>
        </w:rPr>
        <w:t xml:space="preserve"> </w:t>
      </w:r>
      <w:proofErr w:type="gramStart"/>
      <w:r w:rsidRPr="00A83416">
        <w:rPr>
          <w:spacing w:val="-20"/>
          <w:lang w:val="ru-RU"/>
        </w:rPr>
        <w:t>С.170).</w:t>
      </w:r>
      <w:proofErr w:type="gramEnd"/>
      <w:r w:rsidRPr="00A83416">
        <w:rPr>
          <w:spacing w:val="-20"/>
          <w:lang w:val="ru-RU"/>
        </w:rPr>
        <w:t xml:space="preserve"> Подобные положения создают широкие пределы усмотрения работодателя, а значит, высокие риски допущения дискриминации, и недопустимо снижают определенность и гарантированность премирования, в </w:t>
      </w:r>
      <w:proofErr w:type="gramStart"/>
      <w:r w:rsidRPr="00A83416">
        <w:rPr>
          <w:spacing w:val="-20"/>
          <w:lang w:val="ru-RU"/>
        </w:rPr>
        <w:t>связи</w:t>
      </w:r>
      <w:proofErr w:type="gramEnd"/>
      <w:r w:rsidRPr="00A83416">
        <w:rPr>
          <w:spacing w:val="-20"/>
          <w:lang w:val="ru-RU"/>
        </w:rPr>
        <w:t xml:space="preserve"> с чем такие положения локальных актов в условиях действующего правового регулирования следует признавать неправомерными.</w:t>
      </w:r>
    </w:p>
  </w:footnote>
  <w:footnote w:id="25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По нашему мнению, такие премии как поставленные в зависимость от факторов, не связанных с трудовой деятельностью конкретного работника, не входят в состав заработной платы, однако, поскольку их выплата предусмотрена локальными актами, их предоставление работникам при наличии установленных условий является обязательным, работники приобретают право на их получение и вправе требовать их от работодателя.</w:t>
      </w:r>
      <w:proofErr w:type="gramEnd"/>
      <w:r w:rsidRPr="00A83416">
        <w:rPr>
          <w:spacing w:val="-20"/>
          <w:lang w:val="ru-RU"/>
        </w:rPr>
        <w:t xml:space="preserve"> В связи с этим применительно к премированию уволенных работников данные премии характеризуются тем же правовым режимом, что и премии, входящие в заработную плату.</w:t>
      </w:r>
    </w:p>
  </w:footnote>
  <w:footnote w:id="25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Сергеев А.А.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С.16.</w:t>
      </w:r>
    </w:p>
  </w:footnote>
  <w:footnote w:id="25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Киселев 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С.13.</w:t>
      </w:r>
    </w:p>
  </w:footnote>
  <w:footnote w:id="26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Сергеев А.А.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С.18.</w:t>
      </w:r>
    </w:p>
  </w:footnote>
  <w:footnote w:id="26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Там же. С.17.</w:t>
      </w:r>
    </w:p>
  </w:footnote>
  <w:footnote w:id="26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proofErr w:type="gramStart"/>
      <w:r w:rsidRPr="00A83416">
        <w:rPr>
          <w:spacing w:val="-20"/>
          <w:lang w:val="ru-RU"/>
        </w:rPr>
        <w:t>Министерство финансов РФ (Письмо от 25 окт. 2005 г. №03-03-04/1/294.</w:t>
      </w:r>
      <w:proofErr w:type="gramEnd"/>
      <w:r w:rsidRPr="00A83416">
        <w:rPr>
          <w:spacing w:val="-20"/>
          <w:lang w:val="ru-RU"/>
        </w:rPr>
        <w:t xml:space="preserve">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указало: если премия предусмотрена системой оплаты труда, то у работодателя возникает обязанность выплатить премию, а у работника при выполнении им показателей и условий премирования возникает право требовать выплаты премии. </w:t>
      </w:r>
      <w:proofErr w:type="gramStart"/>
      <w:r w:rsidRPr="00A83416">
        <w:rPr>
          <w:spacing w:val="-20"/>
          <w:lang w:val="ru-RU"/>
        </w:rPr>
        <w:t>В этой связи расходы по выплате уволенному работнику премии, предусмотренной коллективным или трудовым договором и локальным нормативным актом работодателя, начисленной после увольнения работника, но за период нахождения в трудовых отношениях этого работника с работодателем, могут уменьшать налоговую базу по налогу на прибыль организаций в составе расходов на оплату труда в период ее начисления.</w:t>
      </w:r>
      <w:proofErr w:type="gramEnd"/>
    </w:p>
  </w:footnote>
  <w:footnote w:id="26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Хабаровского краевого суда от 21 июня 2013 г. по делу №3-3825/2013.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Хабаровского краевого суда от 23 июля 2014 г. по делу №33-4300/2014.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Апелляционное определение Орловского областного суда от 9 апр. 2015 г. по делу №33-820; Апелляционное определение Московского городского суда от 6 </w:t>
      </w:r>
      <w:proofErr w:type="spellStart"/>
      <w:r w:rsidRPr="00A83416">
        <w:rPr>
          <w:spacing w:val="-20"/>
          <w:lang w:val="ru-RU"/>
        </w:rPr>
        <w:t>нояб</w:t>
      </w:r>
      <w:proofErr w:type="spellEnd"/>
      <w:r w:rsidRPr="00A83416">
        <w:rPr>
          <w:spacing w:val="-20"/>
          <w:lang w:val="ru-RU"/>
        </w:rPr>
        <w:t>. 2014 г. по делу №33-43679.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Забайкальского краевого суда от 5 июня 2013 г. по делу №33-1920-2013.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6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w:t>
      </w:r>
      <w:r>
        <w:rPr>
          <w:spacing w:val="-20"/>
          <w:lang w:val="ru-RU"/>
        </w:rPr>
        <w:t xml:space="preserve">См. </w:t>
      </w:r>
      <w:r w:rsidRPr="00A83416">
        <w:rPr>
          <w:spacing w:val="-20"/>
          <w:lang w:val="ru-RU"/>
        </w:rPr>
        <w:t>Апелляционное определение Челябинского областного суда от 2 апр. 2015 г. по делу №11-3327/2015.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Свердловского областного суда от 31 июля 2013 г. по делу №33-9225/2013.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Санкт-Петербургского городского суда от 19 янв. 2016 г. по делу №33-1182/2016.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6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Королева Е.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С.33.</w:t>
      </w:r>
    </w:p>
  </w:footnote>
  <w:footnote w:id="26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например Кассационное определение Тамбовского областного суда от 21 фев. 2011 г. №33-610.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6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Такой подход существует в отношении права работника на отпуск. При увольнении работнику выплачивается денежная компенсация за неиспользованный отпуск, либо неиспользованный отпуск может быть предоставлен работнику с последующим увольнением (ст.127 ТК РФ). </w:t>
      </w:r>
      <w:proofErr w:type="gramStart"/>
      <w:r w:rsidRPr="00A83416">
        <w:rPr>
          <w:spacing w:val="-20"/>
          <w:lang w:val="ru-RU"/>
        </w:rPr>
        <w:t>При этом если работник проработал менее 11 месяцев в данном рабочем году, то, по общему правилу, ему предоставляется компенсация или отпуск в размере, пропорциональном отработанному времени (Правила об очередных и дополнительных отпусках [Электронный ресурс]: утв. НКТ СССР 30 апр. 1930 г. №169.</w:t>
      </w:r>
      <w:proofErr w:type="gramEnd"/>
      <w:r w:rsidRPr="00A83416">
        <w:rPr>
          <w:spacing w:val="-20"/>
          <w:lang w:val="ru-RU"/>
        </w:rPr>
        <w:t xml:space="preserve"> П.28.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68">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Овсянникова Е.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С.84.</w:t>
      </w:r>
    </w:p>
  </w:footnote>
  <w:footnote w:id="269">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Полагаем, что фактическое невыполнение работы в течение всего периода, за который начисляется премия, является допустимым основанием для отказа работнику в отложенном премировании.</w:t>
      </w:r>
    </w:p>
  </w:footnote>
  <w:footnote w:id="270">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Московского городского суда от 8 авг. 2011 г. по делу №33-24582.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Челябинского областного суда от 2 апр. 2015 г. по делу №11-3327/2015; Апелляционное определение Саратовского областного суда от 16 окт. 2014 г. по делу №33-5916.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71">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Апелляционное определение Московского городского суда от 6 окт. 2015 г. по делу №33-36962/2015.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Определение Московского городского суда от 18 </w:t>
      </w:r>
      <w:proofErr w:type="spellStart"/>
      <w:r w:rsidRPr="00A83416">
        <w:rPr>
          <w:spacing w:val="-20"/>
          <w:lang w:val="ru-RU"/>
        </w:rPr>
        <w:t>нояб</w:t>
      </w:r>
      <w:proofErr w:type="spellEnd"/>
      <w:r w:rsidRPr="00A83416">
        <w:rPr>
          <w:spacing w:val="-20"/>
          <w:lang w:val="ru-RU"/>
        </w:rPr>
        <w:t>. 2010 г. по делу №33-28296.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Определение Московского городского суда от 20 дек. 2011 г. по делу №4г/2-10914/11; Апелляционное определение Магаданского областного суда от 16 июля 2013 г. по делу №33-664/2013.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xml:space="preserve">»; Определение Ярославского областного суда от 26 июля 2012 г. по делу №33-3910/2013; Определение Приморского краевого суда от 14 янв. 2015 г. по делу №33-319; Определение Пермского краевого суда от 18 </w:t>
      </w:r>
      <w:proofErr w:type="spellStart"/>
      <w:r w:rsidRPr="00A83416">
        <w:rPr>
          <w:spacing w:val="-20"/>
          <w:lang w:val="ru-RU"/>
        </w:rPr>
        <w:t>нояб</w:t>
      </w:r>
      <w:proofErr w:type="spellEnd"/>
      <w:r w:rsidRPr="00A83416">
        <w:rPr>
          <w:spacing w:val="-20"/>
          <w:lang w:val="ru-RU"/>
        </w:rPr>
        <w:t>. 2013 г. по делу №33-10685/2013.</w:t>
      </w:r>
    </w:p>
  </w:footnote>
  <w:footnote w:id="272">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Овсянникова Е.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С.84.</w:t>
      </w:r>
    </w:p>
  </w:footnote>
  <w:footnote w:id="273">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Противоположная позиция, согласно которой невыплата премии уволенному работнику по решению работодателя при закреплении такого права работодателя в локальном акте, признана допустимой, представлена, например, в Определении Санкт-Петербургского городского суда от 28 янв. 2013 г. №33-409/2013.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74">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Определение Московского городского суда от 28 мая 2012 г. по делу №33-11166.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Саратовского областного суда от 16 окт. 2014 г. по делу №33-5916.</w:t>
      </w:r>
    </w:p>
  </w:footnote>
  <w:footnote w:id="275">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См. Кассационное определение Томского областного суда от 29 апр. 2011 г. по делу №33-1225/2011.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 Апелляционное определение Московского городского суда от 14 июля 2014 г. по делу №33-15290/2014. [Электронный ресурс]. Доступ из справ</w:t>
      </w:r>
      <w:proofErr w:type="gramStart"/>
      <w:r w:rsidRPr="00A83416">
        <w:rPr>
          <w:spacing w:val="-20"/>
          <w:lang w:val="ru-RU"/>
        </w:rPr>
        <w:t>.-</w:t>
      </w:r>
      <w:proofErr w:type="gramEnd"/>
      <w:r w:rsidRPr="00A83416">
        <w:rPr>
          <w:spacing w:val="-20"/>
          <w:lang w:val="ru-RU"/>
        </w:rPr>
        <w:t>правовой системы «</w:t>
      </w:r>
      <w:proofErr w:type="spellStart"/>
      <w:r w:rsidRPr="00A83416">
        <w:rPr>
          <w:spacing w:val="-20"/>
          <w:lang w:val="ru-RU"/>
        </w:rPr>
        <w:t>КонсультантПлюс</w:t>
      </w:r>
      <w:proofErr w:type="spellEnd"/>
      <w:r w:rsidRPr="00A83416">
        <w:rPr>
          <w:spacing w:val="-20"/>
          <w:lang w:val="ru-RU"/>
        </w:rPr>
        <w:t>».</w:t>
      </w:r>
    </w:p>
  </w:footnote>
  <w:footnote w:id="276">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Королева Е.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С.33.</w:t>
      </w:r>
    </w:p>
  </w:footnote>
  <w:footnote w:id="277">
    <w:p w:rsidR="009324E8" w:rsidRPr="00A83416" w:rsidRDefault="009324E8" w:rsidP="00A83416">
      <w:pPr>
        <w:pStyle w:val="a8"/>
        <w:jc w:val="both"/>
        <w:rPr>
          <w:spacing w:val="-20"/>
          <w:lang w:val="ru-RU"/>
        </w:rPr>
      </w:pPr>
      <w:r w:rsidRPr="00A83416">
        <w:rPr>
          <w:rStyle w:val="aa"/>
          <w:spacing w:val="-20"/>
        </w:rPr>
        <w:footnoteRef/>
      </w:r>
      <w:r w:rsidRPr="00A83416">
        <w:rPr>
          <w:spacing w:val="-20"/>
          <w:lang w:val="ru-RU"/>
        </w:rPr>
        <w:t xml:space="preserve"> Сергеев А.А. Указ</w:t>
      </w:r>
      <w:proofErr w:type="gramStart"/>
      <w:r w:rsidRPr="00A83416">
        <w:rPr>
          <w:spacing w:val="-20"/>
          <w:lang w:val="ru-RU"/>
        </w:rPr>
        <w:t>.</w:t>
      </w:r>
      <w:proofErr w:type="gramEnd"/>
      <w:r w:rsidRPr="00A83416">
        <w:rPr>
          <w:spacing w:val="-20"/>
          <w:lang w:val="ru-RU"/>
        </w:rPr>
        <w:t xml:space="preserve"> </w:t>
      </w:r>
      <w:proofErr w:type="gramStart"/>
      <w:r w:rsidRPr="00A83416">
        <w:rPr>
          <w:spacing w:val="-20"/>
          <w:lang w:val="ru-RU"/>
        </w:rPr>
        <w:t>с</w:t>
      </w:r>
      <w:proofErr w:type="gramEnd"/>
      <w:r w:rsidRPr="00A83416">
        <w:rPr>
          <w:spacing w:val="-20"/>
          <w:lang w:val="ru-RU"/>
        </w:rPr>
        <w:t>оч. С.20.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179"/>
      <w:docPartObj>
        <w:docPartGallery w:val="Page Numbers (Top of Page)"/>
        <w:docPartUnique/>
      </w:docPartObj>
    </w:sdtPr>
    <w:sdtContent>
      <w:p w:rsidR="009324E8" w:rsidRDefault="009324E8">
        <w:pPr>
          <w:pStyle w:val="ae"/>
          <w:jc w:val="center"/>
        </w:pPr>
        <w:r>
          <w:fldChar w:fldCharType="begin"/>
        </w:r>
        <w:r>
          <w:instrText>PAGE   \* MERGEFORMAT</w:instrText>
        </w:r>
        <w:r>
          <w:fldChar w:fldCharType="separate"/>
        </w:r>
        <w:r w:rsidR="00723483" w:rsidRPr="00723483">
          <w:rPr>
            <w:noProof/>
            <w:lang w:val="ru-RU"/>
          </w:rPr>
          <w:t>70</w:t>
        </w:r>
        <w:r>
          <w:fldChar w:fldCharType="end"/>
        </w:r>
      </w:p>
    </w:sdtContent>
  </w:sdt>
  <w:p w:rsidR="009324E8" w:rsidRDefault="009324E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33"/>
    <w:multiLevelType w:val="multilevel"/>
    <w:tmpl w:val="B704B0A6"/>
    <w:lvl w:ilvl="0">
      <w:start w:val="1"/>
      <w:numFmt w:val="decimal"/>
      <w:lvlText w:val="%1."/>
      <w:lvlJc w:val="left"/>
      <w:pPr>
        <w:ind w:left="1068" w:hanging="360"/>
      </w:pPr>
      <w:rPr>
        <w:rFonts w:hint="default"/>
        <w:b/>
      </w:rPr>
    </w:lvl>
    <w:lvl w:ilvl="1">
      <w:start w:val="2"/>
      <w:numFmt w:val="decimal"/>
      <w:isLgl/>
      <w:lvlText w:val="%1.%2."/>
      <w:lvlJc w:val="left"/>
      <w:pPr>
        <w:ind w:left="1458" w:hanging="390"/>
      </w:pPr>
      <w:rPr>
        <w:rFonts w:hint="default"/>
        <w:b/>
        <w:i/>
      </w:rPr>
    </w:lvl>
    <w:lvl w:ilvl="2">
      <w:start w:val="2"/>
      <w:numFmt w:val="decimal"/>
      <w:isLgl/>
      <w:lvlText w:val="%1.%2.%3."/>
      <w:lvlJc w:val="left"/>
      <w:pPr>
        <w:ind w:left="2148" w:hanging="720"/>
      </w:pPr>
      <w:rPr>
        <w:rFonts w:hint="default"/>
        <w:b w:val="0"/>
      </w:rPr>
    </w:lvl>
    <w:lvl w:ilvl="3">
      <w:start w:val="6"/>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nsid w:val="02745BC9"/>
    <w:multiLevelType w:val="hybridMultilevel"/>
    <w:tmpl w:val="D3D41FA0"/>
    <w:lvl w:ilvl="0" w:tplc="9602755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9E545AE"/>
    <w:multiLevelType w:val="multilevel"/>
    <w:tmpl w:val="03448AD6"/>
    <w:lvl w:ilvl="0">
      <w:start w:val="1"/>
      <w:numFmt w:val="decimal"/>
      <w:lvlText w:val="%1."/>
      <w:lvlJc w:val="left"/>
      <w:pPr>
        <w:ind w:left="1068" w:hanging="360"/>
      </w:pPr>
      <w:rPr>
        <w:rFonts w:hint="default"/>
        <w:b/>
      </w:rPr>
    </w:lvl>
    <w:lvl w:ilvl="1">
      <w:start w:val="1"/>
      <w:numFmt w:val="decimal"/>
      <w:isLgl/>
      <w:lvlText w:val="%1.%2."/>
      <w:lvlJc w:val="left"/>
      <w:pPr>
        <w:ind w:left="1458" w:hanging="390"/>
      </w:pPr>
      <w:rPr>
        <w:rFonts w:hint="default"/>
        <w:b/>
        <w:i/>
      </w:rPr>
    </w:lvl>
    <w:lvl w:ilvl="2">
      <w:start w:val="1"/>
      <w:numFmt w:val="decimal"/>
      <w:isLgl/>
      <w:lvlText w:val="%1.%2.%3."/>
      <w:lvlJc w:val="left"/>
      <w:pPr>
        <w:ind w:left="2148" w:hanging="720"/>
      </w:pPr>
      <w:rPr>
        <w:rFonts w:hint="default"/>
        <w:b w:val="0"/>
      </w:rPr>
    </w:lvl>
    <w:lvl w:ilvl="3">
      <w:start w:val="1"/>
      <w:numFmt w:val="decimal"/>
      <w:isLgl/>
      <w:lvlText w:val="%4)"/>
      <w:lvlJc w:val="left"/>
      <w:pPr>
        <w:ind w:left="2508" w:hanging="720"/>
      </w:pPr>
      <w:rPr>
        <w:rFonts w:ascii="Times New Roman" w:eastAsia="Times New Roman" w:hAnsi="Times New Roman" w:cs="Times New Roman"/>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nsid w:val="0EF6325D"/>
    <w:multiLevelType w:val="hybridMultilevel"/>
    <w:tmpl w:val="D44CDF52"/>
    <w:lvl w:ilvl="0" w:tplc="94D2E36A">
      <w:start w:val="5"/>
      <w:numFmt w:val="decimal"/>
      <w:lvlText w:val="%1)"/>
      <w:lvlJc w:val="left"/>
      <w:pPr>
        <w:ind w:left="10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87737"/>
    <w:multiLevelType w:val="multilevel"/>
    <w:tmpl w:val="2650167E"/>
    <w:lvl w:ilvl="0">
      <w:start w:val="2"/>
      <w:numFmt w:val="decimal"/>
      <w:lvlText w:val="%1."/>
      <w:lvlJc w:val="left"/>
      <w:pPr>
        <w:ind w:left="1068" w:hanging="360"/>
      </w:pPr>
      <w:rPr>
        <w:rFonts w:hint="default"/>
        <w:b/>
      </w:rPr>
    </w:lvl>
    <w:lvl w:ilvl="1">
      <w:start w:val="1"/>
      <w:numFmt w:val="decimal"/>
      <w:isLgl/>
      <w:lvlText w:val="%1.%2."/>
      <w:lvlJc w:val="left"/>
      <w:pPr>
        <w:ind w:left="1458" w:hanging="390"/>
      </w:pPr>
      <w:rPr>
        <w:rFonts w:hint="default"/>
        <w:b/>
        <w:i/>
      </w:rPr>
    </w:lvl>
    <w:lvl w:ilvl="2">
      <w:start w:val="2"/>
      <w:numFmt w:val="decimal"/>
      <w:isLgl/>
      <w:lvlText w:val="%1.%2.%3."/>
      <w:lvlJc w:val="left"/>
      <w:pPr>
        <w:ind w:left="2148" w:hanging="720"/>
      </w:pPr>
      <w:rPr>
        <w:rFonts w:hint="default"/>
        <w:b w:val="0"/>
      </w:rPr>
    </w:lvl>
    <w:lvl w:ilvl="3">
      <w:start w:val="28"/>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nsid w:val="1E585BF6"/>
    <w:multiLevelType w:val="hybridMultilevel"/>
    <w:tmpl w:val="7B4CAD2E"/>
    <w:lvl w:ilvl="0" w:tplc="8914476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nsid w:val="1E6B20FA"/>
    <w:multiLevelType w:val="hybridMultilevel"/>
    <w:tmpl w:val="62CEDCDA"/>
    <w:lvl w:ilvl="0" w:tplc="4BC8C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247BCA"/>
    <w:multiLevelType w:val="hybridMultilevel"/>
    <w:tmpl w:val="526A0062"/>
    <w:lvl w:ilvl="0" w:tplc="32C052D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FF039BE"/>
    <w:multiLevelType w:val="multilevel"/>
    <w:tmpl w:val="313AD4CE"/>
    <w:lvl w:ilvl="0">
      <w:start w:val="1"/>
      <w:numFmt w:val="decimal"/>
      <w:lvlText w:val="%1."/>
      <w:lvlJc w:val="left"/>
      <w:pPr>
        <w:ind w:left="1068" w:hanging="360"/>
      </w:pPr>
      <w:rPr>
        <w:rFonts w:hint="default"/>
        <w:b/>
      </w:rPr>
    </w:lvl>
    <w:lvl w:ilvl="1">
      <w:start w:val="3"/>
      <w:numFmt w:val="decimal"/>
      <w:isLgl/>
      <w:lvlText w:val="%1.%2."/>
      <w:lvlJc w:val="left"/>
      <w:pPr>
        <w:ind w:left="1458" w:hanging="390"/>
      </w:pPr>
      <w:rPr>
        <w:rFonts w:hint="default"/>
        <w:b/>
        <w:i/>
      </w:rPr>
    </w:lvl>
    <w:lvl w:ilvl="2">
      <w:start w:val="2"/>
      <w:numFmt w:val="decimal"/>
      <w:isLgl/>
      <w:lvlText w:val="%1.%2.%3."/>
      <w:lvlJc w:val="left"/>
      <w:pPr>
        <w:ind w:left="2148" w:hanging="720"/>
      </w:pPr>
      <w:rPr>
        <w:rFonts w:hint="default"/>
        <w:b w:val="0"/>
      </w:rPr>
    </w:lvl>
    <w:lvl w:ilvl="3">
      <w:start w:val="25"/>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nsid w:val="343F0002"/>
    <w:multiLevelType w:val="multilevel"/>
    <w:tmpl w:val="87B0E13C"/>
    <w:lvl w:ilvl="0">
      <w:start w:val="1"/>
      <w:numFmt w:val="decimal"/>
      <w:lvlText w:val="%1."/>
      <w:lvlJc w:val="left"/>
      <w:pPr>
        <w:ind w:left="1068" w:hanging="360"/>
      </w:pPr>
      <w:rPr>
        <w:rFonts w:hint="default"/>
        <w:b/>
      </w:rPr>
    </w:lvl>
    <w:lvl w:ilvl="1">
      <w:start w:val="3"/>
      <w:numFmt w:val="decimal"/>
      <w:isLgl/>
      <w:lvlText w:val="%1.%2."/>
      <w:lvlJc w:val="left"/>
      <w:pPr>
        <w:ind w:left="1458" w:hanging="390"/>
      </w:pPr>
      <w:rPr>
        <w:rFonts w:hint="default"/>
        <w:b/>
        <w:i/>
      </w:rPr>
    </w:lvl>
    <w:lvl w:ilvl="2">
      <w:start w:val="1"/>
      <w:numFmt w:val="decimal"/>
      <w:isLgl/>
      <w:lvlText w:val="%1.%2.%3."/>
      <w:lvlJc w:val="left"/>
      <w:pPr>
        <w:ind w:left="2148" w:hanging="720"/>
      </w:pPr>
      <w:rPr>
        <w:rFonts w:hint="default"/>
        <w:b w:val="0"/>
      </w:rPr>
    </w:lvl>
    <w:lvl w:ilvl="3">
      <w:start w:val="23"/>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42685133"/>
    <w:multiLevelType w:val="multilevel"/>
    <w:tmpl w:val="60C855A8"/>
    <w:lvl w:ilvl="0">
      <w:start w:val="1"/>
      <w:numFmt w:val="decimal"/>
      <w:lvlText w:val="%1."/>
      <w:lvlJc w:val="left"/>
      <w:pPr>
        <w:ind w:left="1068" w:hanging="360"/>
      </w:pPr>
      <w:rPr>
        <w:rFonts w:hint="default"/>
        <w:b/>
      </w:rPr>
    </w:lvl>
    <w:lvl w:ilvl="1">
      <w:start w:val="2"/>
      <w:numFmt w:val="decimal"/>
      <w:isLgl/>
      <w:lvlText w:val="%1.%2."/>
      <w:lvlJc w:val="left"/>
      <w:pPr>
        <w:ind w:left="1458" w:hanging="390"/>
      </w:pPr>
      <w:rPr>
        <w:rFonts w:hint="default"/>
        <w:b/>
        <w:i/>
      </w:rPr>
    </w:lvl>
    <w:lvl w:ilvl="2">
      <w:start w:val="4"/>
      <w:numFmt w:val="decimal"/>
      <w:isLgl/>
      <w:lvlText w:val="%1.%2.%3."/>
      <w:lvlJc w:val="left"/>
      <w:pPr>
        <w:ind w:left="2148" w:hanging="720"/>
      </w:pPr>
      <w:rPr>
        <w:rFonts w:hint="default"/>
        <w:b w:val="0"/>
      </w:rPr>
    </w:lvl>
    <w:lvl w:ilvl="3">
      <w:start w:val="18"/>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43F54078"/>
    <w:multiLevelType w:val="hybridMultilevel"/>
    <w:tmpl w:val="04C0765C"/>
    <w:lvl w:ilvl="0" w:tplc="96027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5B007B"/>
    <w:multiLevelType w:val="multilevel"/>
    <w:tmpl w:val="73504618"/>
    <w:lvl w:ilvl="0">
      <w:start w:val="1"/>
      <w:numFmt w:val="decimal"/>
      <w:lvlText w:val="%1."/>
      <w:lvlJc w:val="left"/>
      <w:pPr>
        <w:ind w:left="1068" w:hanging="360"/>
      </w:pPr>
      <w:rPr>
        <w:rFonts w:hint="default"/>
        <w:b/>
      </w:rPr>
    </w:lvl>
    <w:lvl w:ilvl="1">
      <w:start w:val="2"/>
      <w:numFmt w:val="decimal"/>
      <w:isLgl/>
      <w:lvlText w:val="%1.%2."/>
      <w:lvlJc w:val="left"/>
      <w:pPr>
        <w:ind w:left="1458" w:hanging="390"/>
      </w:pPr>
      <w:rPr>
        <w:rFonts w:hint="default"/>
        <w:b/>
        <w:i/>
      </w:rPr>
    </w:lvl>
    <w:lvl w:ilvl="2">
      <w:start w:val="3"/>
      <w:numFmt w:val="decimal"/>
      <w:isLgl/>
      <w:lvlText w:val="%1.%2.%3."/>
      <w:lvlJc w:val="left"/>
      <w:pPr>
        <w:ind w:left="2148" w:hanging="720"/>
      </w:pPr>
      <w:rPr>
        <w:rFonts w:hint="default"/>
        <w:b w:val="0"/>
      </w:rPr>
    </w:lvl>
    <w:lvl w:ilvl="3">
      <w:start w:val="15"/>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3">
    <w:nsid w:val="48D978B9"/>
    <w:multiLevelType w:val="hybridMultilevel"/>
    <w:tmpl w:val="944A5C08"/>
    <w:lvl w:ilvl="0" w:tplc="67BAA8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F340C7"/>
    <w:multiLevelType w:val="multilevel"/>
    <w:tmpl w:val="56906BA8"/>
    <w:lvl w:ilvl="0">
      <w:start w:val="1"/>
      <w:numFmt w:val="decimal"/>
      <w:lvlText w:val="%1."/>
      <w:lvlJc w:val="left"/>
      <w:pPr>
        <w:ind w:left="1068" w:hanging="360"/>
      </w:pPr>
      <w:rPr>
        <w:rFonts w:hint="default"/>
        <w:b/>
      </w:rPr>
    </w:lvl>
    <w:lvl w:ilvl="1">
      <w:start w:val="4"/>
      <w:numFmt w:val="decimal"/>
      <w:isLgl/>
      <w:lvlText w:val="%1.%2."/>
      <w:lvlJc w:val="left"/>
      <w:pPr>
        <w:ind w:left="1458" w:hanging="390"/>
      </w:pPr>
      <w:rPr>
        <w:rFonts w:hint="default"/>
        <w:b/>
        <w:i/>
      </w:rPr>
    </w:lvl>
    <w:lvl w:ilvl="2">
      <w:start w:val="2"/>
      <w:numFmt w:val="decimal"/>
      <w:isLgl/>
      <w:lvlText w:val="%1.%2.%3."/>
      <w:lvlJc w:val="left"/>
      <w:pPr>
        <w:ind w:left="2148" w:hanging="720"/>
      </w:pPr>
      <w:rPr>
        <w:rFonts w:hint="default"/>
        <w:b w:val="0"/>
      </w:rPr>
    </w:lvl>
    <w:lvl w:ilvl="3">
      <w:start w:val="26"/>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5">
    <w:nsid w:val="4FAE11C7"/>
    <w:multiLevelType w:val="multilevel"/>
    <w:tmpl w:val="E946BF26"/>
    <w:lvl w:ilvl="0">
      <w:start w:val="1"/>
      <w:numFmt w:val="decimal"/>
      <w:lvlText w:val="%1."/>
      <w:lvlJc w:val="left"/>
      <w:pPr>
        <w:ind w:left="1068" w:hanging="360"/>
      </w:pPr>
      <w:rPr>
        <w:rFonts w:hint="default"/>
        <w:b/>
      </w:rPr>
    </w:lvl>
    <w:lvl w:ilvl="1">
      <w:start w:val="2"/>
      <w:numFmt w:val="decimal"/>
      <w:isLgl/>
      <w:lvlText w:val="%1.%2."/>
      <w:lvlJc w:val="left"/>
      <w:pPr>
        <w:ind w:left="1458" w:hanging="390"/>
      </w:pPr>
      <w:rPr>
        <w:rFonts w:hint="default"/>
        <w:b/>
        <w:i/>
      </w:rPr>
    </w:lvl>
    <w:lvl w:ilvl="2">
      <w:start w:val="2"/>
      <w:numFmt w:val="decimal"/>
      <w:isLgl/>
      <w:lvlText w:val="%1.%2.%3."/>
      <w:lvlJc w:val="left"/>
      <w:pPr>
        <w:ind w:left="2148" w:hanging="720"/>
      </w:pPr>
      <w:rPr>
        <w:rFonts w:hint="default"/>
        <w:b w:val="0"/>
      </w:rPr>
    </w:lvl>
    <w:lvl w:ilvl="3">
      <w:start w:val="6"/>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6">
    <w:nsid w:val="4FD90241"/>
    <w:multiLevelType w:val="multilevel"/>
    <w:tmpl w:val="30A0C3E4"/>
    <w:lvl w:ilvl="0">
      <w:start w:val="1"/>
      <w:numFmt w:val="decimal"/>
      <w:lvlText w:val="%1."/>
      <w:lvlJc w:val="left"/>
      <w:pPr>
        <w:ind w:left="1068" w:hanging="360"/>
      </w:pPr>
      <w:rPr>
        <w:rFonts w:hint="default"/>
        <w:b/>
      </w:rPr>
    </w:lvl>
    <w:lvl w:ilvl="1">
      <w:start w:val="2"/>
      <w:numFmt w:val="decimal"/>
      <w:isLgl/>
      <w:lvlText w:val="%1.%2."/>
      <w:lvlJc w:val="left"/>
      <w:pPr>
        <w:ind w:left="1458" w:hanging="390"/>
      </w:pPr>
      <w:rPr>
        <w:rFonts w:hint="default"/>
        <w:b/>
        <w:i/>
      </w:rPr>
    </w:lvl>
    <w:lvl w:ilvl="2">
      <w:start w:val="4"/>
      <w:numFmt w:val="decimal"/>
      <w:isLgl/>
      <w:lvlText w:val="%1.%2.%3."/>
      <w:lvlJc w:val="left"/>
      <w:pPr>
        <w:ind w:left="2148" w:hanging="720"/>
      </w:pPr>
      <w:rPr>
        <w:rFonts w:hint="default"/>
        <w:b w:val="0"/>
      </w:rPr>
    </w:lvl>
    <w:lvl w:ilvl="3">
      <w:start w:val="21"/>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54840A34"/>
    <w:multiLevelType w:val="hybridMultilevel"/>
    <w:tmpl w:val="7A907DD0"/>
    <w:lvl w:ilvl="0" w:tplc="04190011">
      <w:start w:val="3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E4FAD"/>
    <w:multiLevelType w:val="multilevel"/>
    <w:tmpl w:val="2E48EDDC"/>
    <w:lvl w:ilvl="0">
      <w:start w:val="1"/>
      <w:numFmt w:val="decimal"/>
      <w:lvlText w:val="%1."/>
      <w:lvlJc w:val="left"/>
      <w:pPr>
        <w:ind w:left="1068" w:hanging="360"/>
      </w:pPr>
      <w:rPr>
        <w:rFonts w:hint="default"/>
        <w:b/>
      </w:rPr>
    </w:lvl>
    <w:lvl w:ilvl="1">
      <w:start w:val="5"/>
      <w:numFmt w:val="decimal"/>
      <w:isLgl/>
      <w:lvlText w:val="%1.%2."/>
      <w:lvlJc w:val="left"/>
      <w:pPr>
        <w:ind w:left="1458" w:hanging="390"/>
      </w:pPr>
      <w:rPr>
        <w:rFonts w:hint="default"/>
        <w:b/>
        <w:i/>
      </w:rPr>
    </w:lvl>
    <w:lvl w:ilvl="2">
      <w:start w:val="2"/>
      <w:numFmt w:val="decimal"/>
      <w:isLgl/>
      <w:lvlText w:val="%1.%2.%3."/>
      <w:lvlJc w:val="left"/>
      <w:pPr>
        <w:ind w:left="2148" w:hanging="720"/>
      </w:pPr>
      <w:rPr>
        <w:rFonts w:hint="default"/>
        <w:b w:val="0"/>
      </w:rPr>
    </w:lvl>
    <w:lvl w:ilvl="3">
      <w:start w:val="28"/>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9">
    <w:nsid w:val="5CF85C87"/>
    <w:multiLevelType w:val="multilevel"/>
    <w:tmpl w:val="F4563976"/>
    <w:lvl w:ilvl="0">
      <w:start w:val="1"/>
      <w:numFmt w:val="decimal"/>
      <w:lvlText w:val="%1."/>
      <w:lvlJc w:val="left"/>
      <w:pPr>
        <w:ind w:left="1068" w:hanging="360"/>
      </w:pPr>
      <w:rPr>
        <w:rFonts w:hint="default"/>
        <w:b/>
      </w:rPr>
    </w:lvl>
    <w:lvl w:ilvl="1">
      <w:start w:val="2"/>
      <w:numFmt w:val="decimal"/>
      <w:isLgl/>
      <w:lvlText w:val="%1.%2."/>
      <w:lvlJc w:val="left"/>
      <w:pPr>
        <w:ind w:left="1458" w:hanging="390"/>
      </w:pPr>
      <w:rPr>
        <w:rFonts w:hint="default"/>
        <w:b/>
        <w:i/>
      </w:rPr>
    </w:lvl>
    <w:lvl w:ilvl="2">
      <w:start w:val="3"/>
      <w:numFmt w:val="decimal"/>
      <w:isLgl/>
      <w:lvlText w:val="%1.%2.%3."/>
      <w:lvlJc w:val="left"/>
      <w:pPr>
        <w:ind w:left="2148" w:hanging="720"/>
      </w:pPr>
      <w:rPr>
        <w:rFonts w:hint="default"/>
        <w:b w:val="0"/>
      </w:rPr>
    </w:lvl>
    <w:lvl w:ilvl="3">
      <w:start w:val="15"/>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0">
    <w:nsid w:val="5F5F0B9D"/>
    <w:multiLevelType w:val="multilevel"/>
    <w:tmpl w:val="B53C5EE4"/>
    <w:lvl w:ilvl="0">
      <w:start w:val="1"/>
      <w:numFmt w:val="decimal"/>
      <w:lvlText w:val="%1."/>
      <w:lvlJc w:val="left"/>
      <w:pPr>
        <w:ind w:left="1068" w:hanging="360"/>
      </w:pPr>
      <w:rPr>
        <w:rFonts w:hint="default"/>
        <w:b/>
      </w:rPr>
    </w:lvl>
    <w:lvl w:ilvl="1">
      <w:start w:val="3"/>
      <w:numFmt w:val="decimal"/>
      <w:isLgl/>
      <w:lvlText w:val="%1.%2."/>
      <w:lvlJc w:val="left"/>
      <w:pPr>
        <w:ind w:left="1458" w:hanging="390"/>
      </w:pPr>
      <w:rPr>
        <w:rFonts w:hint="default"/>
        <w:b/>
        <w:i/>
      </w:rPr>
    </w:lvl>
    <w:lvl w:ilvl="2">
      <w:start w:val="1"/>
      <w:numFmt w:val="decimal"/>
      <w:isLgl/>
      <w:lvlText w:val="%1.%2.%3."/>
      <w:lvlJc w:val="left"/>
      <w:pPr>
        <w:ind w:left="2148" w:hanging="720"/>
      </w:pPr>
      <w:rPr>
        <w:rFonts w:hint="default"/>
        <w:b w:val="0"/>
      </w:rPr>
    </w:lvl>
    <w:lvl w:ilvl="3">
      <w:start w:val="21"/>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1">
    <w:nsid w:val="63475955"/>
    <w:multiLevelType w:val="hybridMultilevel"/>
    <w:tmpl w:val="9438A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7715C"/>
    <w:multiLevelType w:val="hybridMultilevel"/>
    <w:tmpl w:val="2730AC68"/>
    <w:lvl w:ilvl="0" w:tplc="010A17C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
    <w:nsid w:val="75922D78"/>
    <w:multiLevelType w:val="multilevel"/>
    <w:tmpl w:val="A8007612"/>
    <w:lvl w:ilvl="0">
      <w:start w:val="1"/>
      <w:numFmt w:val="decimal"/>
      <w:lvlText w:val="%1."/>
      <w:lvlJc w:val="left"/>
      <w:pPr>
        <w:ind w:left="1068" w:hanging="360"/>
      </w:pPr>
      <w:rPr>
        <w:rFonts w:hint="default"/>
        <w:b/>
      </w:rPr>
    </w:lvl>
    <w:lvl w:ilvl="1">
      <w:start w:val="2"/>
      <w:numFmt w:val="decimal"/>
      <w:isLgl/>
      <w:lvlText w:val="%1.%2."/>
      <w:lvlJc w:val="left"/>
      <w:pPr>
        <w:ind w:left="1458" w:hanging="390"/>
      </w:pPr>
      <w:rPr>
        <w:rFonts w:hint="default"/>
        <w:b/>
        <w:i/>
      </w:rPr>
    </w:lvl>
    <w:lvl w:ilvl="2">
      <w:start w:val="4"/>
      <w:numFmt w:val="decimal"/>
      <w:isLgl/>
      <w:lvlText w:val="%1.%2.%3."/>
      <w:lvlJc w:val="left"/>
      <w:pPr>
        <w:ind w:left="2148" w:hanging="720"/>
      </w:pPr>
      <w:rPr>
        <w:rFonts w:hint="default"/>
        <w:b w:val="0"/>
      </w:rPr>
    </w:lvl>
    <w:lvl w:ilvl="3">
      <w:start w:val="18"/>
      <w:numFmt w:val="decimal"/>
      <w:isLgl/>
      <w:lvlText w:val="%4)"/>
      <w:lvlJc w:val="left"/>
      <w:pPr>
        <w:ind w:left="2508" w:hanging="720"/>
      </w:pPr>
      <w:rPr>
        <w:rFonts w:ascii="Times New Roman" w:eastAsia="Times New Roman" w:hAnsi="Times New Roman" w:cs="Times New Roman" w:hint="default"/>
        <w:b w:val="0"/>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4">
    <w:nsid w:val="7E1251F4"/>
    <w:multiLevelType w:val="hybridMultilevel"/>
    <w:tmpl w:val="984E5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6"/>
  </w:num>
  <w:num w:numId="4">
    <w:abstractNumId w:val="5"/>
  </w:num>
  <w:num w:numId="5">
    <w:abstractNumId w:val="11"/>
  </w:num>
  <w:num w:numId="6">
    <w:abstractNumId w:val="1"/>
  </w:num>
  <w:num w:numId="7">
    <w:abstractNumId w:val="7"/>
  </w:num>
  <w:num w:numId="8">
    <w:abstractNumId w:val="13"/>
  </w:num>
  <w:num w:numId="9">
    <w:abstractNumId w:val="2"/>
  </w:num>
  <w:num w:numId="10">
    <w:abstractNumId w:val="21"/>
  </w:num>
  <w:num w:numId="11">
    <w:abstractNumId w:val="0"/>
  </w:num>
  <w:num w:numId="12">
    <w:abstractNumId w:val="3"/>
  </w:num>
  <w:num w:numId="13">
    <w:abstractNumId w:val="12"/>
  </w:num>
  <w:num w:numId="14">
    <w:abstractNumId w:val="10"/>
  </w:num>
  <w:num w:numId="15">
    <w:abstractNumId w:val="15"/>
  </w:num>
  <w:num w:numId="16">
    <w:abstractNumId w:val="19"/>
  </w:num>
  <w:num w:numId="17">
    <w:abstractNumId w:val="23"/>
  </w:num>
  <w:num w:numId="18">
    <w:abstractNumId w:val="16"/>
  </w:num>
  <w:num w:numId="19">
    <w:abstractNumId w:val="20"/>
  </w:num>
  <w:num w:numId="20">
    <w:abstractNumId w:val="9"/>
  </w:num>
  <w:num w:numId="21">
    <w:abstractNumId w:val="8"/>
  </w:num>
  <w:num w:numId="22">
    <w:abstractNumId w:val="14"/>
  </w:num>
  <w:num w:numId="23">
    <w:abstractNumId w:val="18"/>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4A"/>
    <w:rsid w:val="000008DD"/>
    <w:rsid w:val="000023E2"/>
    <w:rsid w:val="000039F7"/>
    <w:rsid w:val="00005A47"/>
    <w:rsid w:val="00006AE0"/>
    <w:rsid w:val="00010DBF"/>
    <w:rsid w:val="00012087"/>
    <w:rsid w:val="00012DE5"/>
    <w:rsid w:val="000143C6"/>
    <w:rsid w:val="000153C4"/>
    <w:rsid w:val="00015C30"/>
    <w:rsid w:val="00020332"/>
    <w:rsid w:val="00020B65"/>
    <w:rsid w:val="00020E13"/>
    <w:rsid w:val="00022B18"/>
    <w:rsid w:val="00023189"/>
    <w:rsid w:val="00023919"/>
    <w:rsid w:val="00023C62"/>
    <w:rsid w:val="00023DE2"/>
    <w:rsid w:val="0002421E"/>
    <w:rsid w:val="00025964"/>
    <w:rsid w:val="00026B0B"/>
    <w:rsid w:val="000310C9"/>
    <w:rsid w:val="00031D84"/>
    <w:rsid w:val="000334C8"/>
    <w:rsid w:val="00035780"/>
    <w:rsid w:val="000402DF"/>
    <w:rsid w:val="00041856"/>
    <w:rsid w:val="00041B72"/>
    <w:rsid w:val="00041EE7"/>
    <w:rsid w:val="00046407"/>
    <w:rsid w:val="0004735D"/>
    <w:rsid w:val="0005112D"/>
    <w:rsid w:val="00053A41"/>
    <w:rsid w:val="0005438A"/>
    <w:rsid w:val="00055C39"/>
    <w:rsid w:val="000563BC"/>
    <w:rsid w:val="00056749"/>
    <w:rsid w:val="00056F58"/>
    <w:rsid w:val="00060E9D"/>
    <w:rsid w:val="000627C6"/>
    <w:rsid w:val="000667F3"/>
    <w:rsid w:val="0007147F"/>
    <w:rsid w:val="000718AB"/>
    <w:rsid w:val="00072CC9"/>
    <w:rsid w:val="00074349"/>
    <w:rsid w:val="000743B5"/>
    <w:rsid w:val="00075181"/>
    <w:rsid w:val="00081FC4"/>
    <w:rsid w:val="000828D8"/>
    <w:rsid w:val="00085910"/>
    <w:rsid w:val="00086416"/>
    <w:rsid w:val="00086CA5"/>
    <w:rsid w:val="00087D92"/>
    <w:rsid w:val="00090FCA"/>
    <w:rsid w:val="00091B16"/>
    <w:rsid w:val="00091BFB"/>
    <w:rsid w:val="00093DF5"/>
    <w:rsid w:val="000944DC"/>
    <w:rsid w:val="000954C5"/>
    <w:rsid w:val="00095EAE"/>
    <w:rsid w:val="000A121B"/>
    <w:rsid w:val="000A6719"/>
    <w:rsid w:val="000B26BB"/>
    <w:rsid w:val="000B27DA"/>
    <w:rsid w:val="000B5619"/>
    <w:rsid w:val="000C1BC4"/>
    <w:rsid w:val="000C3FD8"/>
    <w:rsid w:val="000C5635"/>
    <w:rsid w:val="000C571B"/>
    <w:rsid w:val="000C581B"/>
    <w:rsid w:val="000C64BB"/>
    <w:rsid w:val="000D23EB"/>
    <w:rsid w:val="000D313E"/>
    <w:rsid w:val="000D3E88"/>
    <w:rsid w:val="000D3E9B"/>
    <w:rsid w:val="000D4145"/>
    <w:rsid w:val="000D4A4D"/>
    <w:rsid w:val="000D70B0"/>
    <w:rsid w:val="000D7A52"/>
    <w:rsid w:val="000E0C68"/>
    <w:rsid w:val="000E19C6"/>
    <w:rsid w:val="000E2509"/>
    <w:rsid w:val="000E3B46"/>
    <w:rsid w:val="000E3B85"/>
    <w:rsid w:val="000E608B"/>
    <w:rsid w:val="000E737E"/>
    <w:rsid w:val="000E7F3B"/>
    <w:rsid w:val="000F2B6B"/>
    <w:rsid w:val="000F2D90"/>
    <w:rsid w:val="000F2E1D"/>
    <w:rsid w:val="000F452A"/>
    <w:rsid w:val="000F4C33"/>
    <w:rsid w:val="000F4D9F"/>
    <w:rsid w:val="000F74B6"/>
    <w:rsid w:val="000F75B1"/>
    <w:rsid w:val="00100E7B"/>
    <w:rsid w:val="0010289A"/>
    <w:rsid w:val="001072A4"/>
    <w:rsid w:val="00111A2F"/>
    <w:rsid w:val="00111F99"/>
    <w:rsid w:val="00112C5F"/>
    <w:rsid w:val="0012095B"/>
    <w:rsid w:val="00125A0B"/>
    <w:rsid w:val="00126AF9"/>
    <w:rsid w:val="00126E64"/>
    <w:rsid w:val="0012784A"/>
    <w:rsid w:val="001309D9"/>
    <w:rsid w:val="001313B3"/>
    <w:rsid w:val="00132376"/>
    <w:rsid w:val="00135B03"/>
    <w:rsid w:val="001360B2"/>
    <w:rsid w:val="00136A95"/>
    <w:rsid w:val="0014349E"/>
    <w:rsid w:val="00143710"/>
    <w:rsid w:val="001440E7"/>
    <w:rsid w:val="00145C90"/>
    <w:rsid w:val="00145FBC"/>
    <w:rsid w:val="00146B8A"/>
    <w:rsid w:val="00147172"/>
    <w:rsid w:val="001476CB"/>
    <w:rsid w:val="00147FC3"/>
    <w:rsid w:val="00151311"/>
    <w:rsid w:val="00152803"/>
    <w:rsid w:val="00153282"/>
    <w:rsid w:val="001539E1"/>
    <w:rsid w:val="0015520C"/>
    <w:rsid w:val="0016121A"/>
    <w:rsid w:val="00163403"/>
    <w:rsid w:val="001647FB"/>
    <w:rsid w:val="001701DF"/>
    <w:rsid w:val="00170224"/>
    <w:rsid w:val="0017090C"/>
    <w:rsid w:val="00172710"/>
    <w:rsid w:val="00173959"/>
    <w:rsid w:val="00174C81"/>
    <w:rsid w:val="001754D8"/>
    <w:rsid w:val="00181B0B"/>
    <w:rsid w:val="0018210E"/>
    <w:rsid w:val="00183FCE"/>
    <w:rsid w:val="0018573A"/>
    <w:rsid w:val="00186AC1"/>
    <w:rsid w:val="00187FDA"/>
    <w:rsid w:val="00193F5C"/>
    <w:rsid w:val="00194A7A"/>
    <w:rsid w:val="001953BE"/>
    <w:rsid w:val="00195539"/>
    <w:rsid w:val="001A0116"/>
    <w:rsid w:val="001A63B2"/>
    <w:rsid w:val="001A7106"/>
    <w:rsid w:val="001B20C1"/>
    <w:rsid w:val="001B44C8"/>
    <w:rsid w:val="001B559B"/>
    <w:rsid w:val="001B6AFF"/>
    <w:rsid w:val="001B7DE2"/>
    <w:rsid w:val="001C04DB"/>
    <w:rsid w:val="001C04F0"/>
    <w:rsid w:val="001C165B"/>
    <w:rsid w:val="001C1684"/>
    <w:rsid w:val="001C1C52"/>
    <w:rsid w:val="001C27D1"/>
    <w:rsid w:val="001C2B4F"/>
    <w:rsid w:val="001C411D"/>
    <w:rsid w:val="001C4A29"/>
    <w:rsid w:val="001C54B8"/>
    <w:rsid w:val="001C5551"/>
    <w:rsid w:val="001C5D4C"/>
    <w:rsid w:val="001C72B6"/>
    <w:rsid w:val="001C758A"/>
    <w:rsid w:val="001D0362"/>
    <w:rsid w:val="001D1976"/>
    <w:rsid w:val="001D1D99"/>
    <w:rsid w:val="001D1F3A"/>
    <w:rsid w:val="001D3E74"/>
    <w:rsid w:val="001D6FA1"/>
    <w:rsid w:val="001E038D"/>
    <w:rsid w:val="001E0B7D"/>
    <w:rsid w:val="001E2C5D"/>
    <w:rsid w:val="001E51C7"/>
    <w:rsid w:val="001F0E6E"/>
    <w:rsid w:val="001F1F7F"/>
    <w:rsid w:val="001F39DB"/>
    <w:rsid w:val="001F419F"/>
    <w:rsid w:val="001F4DD8"/>
    <w:rsid w:val="001F521C"/>
    <w:rsid w:val="001F52E0"/>
    <w:rsid w:val="001F783C"/>
    <w:rsid w:val="0020026C"/>
    <w:rsid w:val="00201F9E"/>
    <w:rsid w:val="0020284C"/>
    <w:rsid w:val="00203156"/>
    <w:rsid w:val="00203A2B"/>
    <w:rsid w:val="002046A9"/>
    <w:rsid w:val="0020779E"/>
    <w:rsid w:val="002122F3"/>
    <w:rsid w:val="00213A5A"/>
    <w:rsid w:val="0021454B"/>
    <w:rsid w:val="0022019E"/>
    <w:rsid w:val="00220D47"/>
    <w:rsid w:val="00222C9C"/>
    <w:rsid w:val="00223933"/>
    <w:rsid w:val="00223E85"/>
    <w:rsid w:val="00224122"/>
    <w:rsid w:val="002249BD"/>
    <w:rsid w:val="002253AF"/>
    <w:rsid w:val="0022595A"/>
    <w:rsid w:val="00230707"/>
    <w:rsid w:val="00230B51"/>
    <w:rsid w:val="00231082"/>
    <w:rsid w:val="00231823"/>
    <w:rsid w:val="00234353"/>
    <w:rsid w:val="00234BDF"/>
    <w:rsid w:val="00234E3E"/>
    <w:rsid w:val="00236E18"/>
    <w:rsid w:val="00237C6C"/>
    <w:rsid w:val="00240A45"/>
    <w:rsid w:val="00242CA5"/>
    <w:rsid w:val="00243F0C"/>
    <w:rsid w:val="00243FAD"/>
    <w:rsid w:val="00250172"/>
    <w:rsid w:val="00251BD7"/>
    <w:rsid w:val="00253D25"/>
    <w:rsid w:val="002549F3"/>
    <w:rsid w:val="00255DC7"/>
    <w:rsid w:val="00255E85"/>
    <w:rsid w:val="00257386"/>
    <w:rsid w:val="00261521"/>
    <w:rsid w:val="00262FC6"/>
    <w:rsid w:val="00264286"/>
    <w:rsid w:val="00266157"/>
    <w:rsid w:val="002675FD"/>
    <w:rsid w:val="002737F5"/>
    <w:rsid w:val="002748CD"/>
    <w:rsid w:val="00275660"/>
    <w:rsid w:val="00275A83"/>
    <w:rsid w:val="002773A1"/>
    <w:rsid w:val="002803C7"/>
    <w:rsid w:val="002828D0"/>
    <w:rsid w:val="002836F9"/>
    <w:rsid w:val="002863F4"/>
    <w:rsid w:val="00287355"/>
    <w:rsid w:val="0028739F"/>
    <w:rsid w:val="002916FF"/>
    <w:rsid w:val="00291854"/>
    <w:rsid w:val="00292D5D"/>
    <w:rsid w:val="002930F0"/>
    <w:rsid w:val="00293F6A"/>
    <w:rsid w:val="002943FE"/>
    <w:rsid w:val="002945E7"/>
    <w:rsid w:val="00294DDB"/>
    <w:rsid w:val="00296DFF"/>
    <w:rsid w:val="002A2153"/>
    <w:rsid w:val="002A351F"/>
    <w:rsid w:val="002A3D84"/>
    <w:rsid w:val="002A44A4"/>
    <w:rsid w:val="002A60C1"/>
    <w:rsid w:val="002A7F6B"/>
    <w:rsid w:val="002B0297"/>
    <w:rsid w:val="002B09BF"/>
    <w:rsid w:val="002B22D9"/>
    <w:rsid w:val="002B3C71"/>
    <w:rsid w:val="002B3F6E"/>
    <w:rsid w:val="002B41BF"/>
    <w:rsid w:val="002B4378"/>
    <w:rsid w:val="002C0A53"/>
    <w:rsid w:val="002C0C09"/>
    <w:rsid w:val="002C3020"/>
    <w:rsid w:val="002C52DC"/>
    <w:rsid w:val="002C72ED"/>
    <w:rsid w:val="002D1AA4"/>
    <w:rsid w:val="002D2194"/>
    <w:rsid w:val="002D6D38"/>
    <w:rsid w:val="002D7B62"/>
    <w:rsid w:val="002E32E1"/>
    <w:rsid w:val="002E4D2B"/>
    <w:rsid w:val="00300993"/>
    <w:rsid w:val="00300D6B"/>
    <w:rsid w:val="00301101"/>
    <w:rsid w:val="00301C6B"/>
    <w:rsid w:val="00301DBF"/>
    <w:rsid w:val="00301E3F"/>
    <w:rsid w:val="00303B8F"/>
    <w:rsid w:val="00304BAA"/>
    <w:rsid w:val="00305CF9"/>
    <w:rsid w:val="00305F81"/>
    <w:rsid w:val="00306AF4"/>
    <w:rsid w:val="0030790D"/>
    <w:rsid w:val="00310E66"/>
    <w:rsid w:val="00313A9A"/>
    <w:rsid w:val="00315B7F"/>
    <w:rsid w:val="0031633D"/>
    <w:rsid w:val="003165CC"/>
    <w:rsid w:val="00322D4B"/>
    <w:rsid w:val="003231B2"/>
    <w:rsid w:val="00323628"/>
    <w:rsid w:val="00324413"/>
    <w:rsid w:val="00326636"/>
    <w:rsid w:val="00327166"/>
    <w:rsid w:val="00327D2A"/>
    <w:rsid w:val="00330236"/>
    <w:rsid w:val="003307D4"/>
    <w:rsid w:val="0033105D"/>
    <w:rsid w:val="00332C12"/>
    <w:rsid w:val="00333AEA"/>
    <w:rsid w:val="00336609"/>
    <w:rsid w:val="00336AE9"/>
    <w:rsid w:val="00337821"/>
    <w:rsid w:val="00341387"/>
    <w:rsid w:val="003444A4"/>
    <w:rsid w:val="00345FB6"/>
    <w:rsid w:val="00350DE4"/>
    <w:rsid w:val="003513B8"/>
    <w:rsid w:val="003516E8"/>
    <w:rsid w:val="00351AB8"/>
    <w:rsid w:val="00352121"/>
    <w:rsid w:val="0035437B"/>
    <w:rsid w:val="00355E0F"/>
    <w:rsid w:val="00356534"/>
    <w:rsid w:val="00356FDA"/>
    <w:rsid w:val="003602E4"/>
    <w:rsid w:val="00362A77"/>
    <w:rsid w:val="0036341A"/>
    <w:rsid w:val="00363CC0"/>
    <w:rsid w:val="003641C8"/>
    <w:rsid w:val="0037008B"/>
    <w:rsid w:val="00370D04"/>
    <w:rsid w:val="00370D79"/>
    <w:rsid w:val="00371A5A"/>
    <w:rsid w:val="00372465"/>
    <w:rsid w:val="00372EEE"/>
    <w:rsid w:val="00373BDC"/>
    <w:rsid w:val="00373DBD"/>
    <w:rsid w:val="00375A13"/>
    <w:rsid w:val="003765D4"/>
    <w:rsid w:val="0037709F"/>
    <w:rsid w:val="00380C91"/>
    <w:rsid w:val="003864A7"/>
    <w:rsid w:val="00393D69"/>
    <w:rsid w:val="003949E1"/>
    <w:rsid w:val="00394B52"/>
    <w:rsid w:val="003970C6"/>
    <w:rsid w:val="003A1572"/>
    <w:rsid w:val="003A1A42"/>
    <w:rsid w:val="003A3C14"/>
    <w:rsid w:val="003A4C0E"/>
    <w:rsid w:val="003A5243"/>
    <w:rsid w:val="003A5FC5"/>
    <w:rsid w:val="003A669D"/>
    <w:rsid w:val="003B6327"/>
    <w:rsid w:val="003B6538"/>
    <w:rsid w:val="003B667D"/>
    <w:rsid w:val="003B6AEE"/>
    <w:rsid w:val="003B6F98"/>
    <w:rsid w:val="003B7E86"/>
    <w:rsid w:val="003C1C96"/>
    <w:rsid w:val="003C24E3"/>
    <w:rsid w:val="003C36AC"/>
    <w:rsid w:val="003C54B3"/>
    <w:rsid w:val="003C7B01"/>
    <w:rsid w:val="003D2258"/>
    <w:rsid w:val="003D53FF"/>
    <w:rsid w:val="003D73D4"/>
    <w:rsid w:val="003D7667"/>
    <w:rsid w:val="003D78ED"/>
    <w:rsid w:val="003E059B"/>
    <w:rsid w:val="003E11E4"/>
    <w:rsid w:val="003E4DD1"/>
    <w:rsid w:val="003E555C"/>
    <w:rsid w:val="003E5AC1"/>
    <w:rsid w:val="003E69C2"/>
    <w:rsid w:val="003F06EC"/>
    <w:rsid w:val="003F0EC3"/>
    <w:rsid w:val="003F4DD0"/>
    <w:rsid w:val="003F5D2E"/>
    <w:rsid w:val="003F74C1"/>
    <w:rsid w:val="00400361"/>
    <w:rsid w:val="00401B83"/>
    <w:rsid w:val="004039F7"/>
    <w:rsid w:val="00405B48"/>
    <w:rsid w:val="00407E04"/>
    <w:rsid w:val="004115A4"/>
    <w:rsid w:val="0041295A"/>
    <w:rsid w:val="00413E22"/>
    <w:rsid w:val="004142BC"/>
    <w:rsid w:val="00415080"/>
    <w:rsid w:val="0041593D"/>
    <w:rsid w:val="00416D03"/>
    <w:rsid w:val="00417C7E"/>
    <w:rsid w:val="00417CB5"/>
    <w:rsid w:val="004216F5"/>
    <w:rsid w:val="00422DDF"/>
    <w:rsid w:val="00424A55"/>
    <w:rsid w:val="0042550A"/>
    <w:rsid w:val="004256E2"/>
    <w:rsid w:val="00425ADB"/>
    <w:rsid w:val="004331E5"/>
    <w:rsid w:val="00434DEF"/>
    <w:rsid w:val="00435907"/>
    <w:rsid w:val="00441F09"/>
    <w:rsid w:val="004438D2"/>
    <w:rsid w:val="00446B94"/>
    <w:rsid w:val="004471D1"/>
    <w:rsid w:val="004479CC"/>
    <w:rsid w:val="0045012B"/>
    <w:rsid w:val="004508E6"/>
    <w:rsid w:val="004531D1"/>
    <w:rsid w:val="004549A0"/>
    <w:rsid w:val="004568D5"/>
    <w:rsid w:val="00460368"/>
    <w:rsid w:val="004619D6"/>
    <w:rsid w:val="0046240C"/>
    <w:rsid w:val="00463AF2"/>
    <w:rsid w:val="00463EFE"/>
    <w:rsid w:val="004654D5"/>
    <w:rsid w:val="004656A1"/>
    <w:rsid w:val="00467BBC"/>
    <w:rsid w:val="004700BC"/>
    <w:rsid w:val="0047040E"/>
    <w:rsid w:val="00472BCA"/>
    <w:rsid w:val="004730DA"/>
    <w:rsid w:val="00476D54"/>
    <w:rsid w:val="00476DDD"/>
    <w:rsid w:val="00476FEC"/>
    <w:rsid w:val="00481CE2"/>
    <w:rsid w:val="00483469"/>
    <w:rsid w:val="00484AFD"/>
    <w:rsid w:val="00486DDE"/>
    <w:rsid w:val="004952D3"/>
    <w:rsid w:val="004956A7"/>
    <w:rsid w:val="004A0172"/>
    <w:rsid w:val="004A0D90"/>
    <w:rsid w:val="004A2AFA"/>
    <w:rsid w:val="004A320B"/>
    <w:rsid w:val="004A3F90"/>
    <w:rsid w:val="004A4264"/>
    <w:rsid w:val="004A47B8"/>
    <w:rsid w:val="004A571C"/>
    <w:rsid w:val="004A61AE"/>
    <w:rsid w:val="004A685F"/>
    <w:rsid w:val="004B2E37"/>
    <w:rsid w:val="004B558A"/>
    <w:rsid w:val="004B7463"/>
    <w:rsid w:val="004C0B40"/>
    <w:rsid w:val="004C21E1"/>
    <w:rsid w:val="004C2F7F"/>
    <w:rsid w:val="004C38B1"/>
    <w:rsid w:val="004C39DD"/>
    <w:rsid w:val="004C3A6B"/>
    <w:rsid w:val="004C532C"/>
    <w:rsid w:val="004D05AB"/>
    <w:rsid w:val="004D14C6"/>
    <w:rsid w:val="004D327A"/>
    <w:rsid w:val="004D540B"/>
    <w:rsid w:val="004E0A4F"/>
    <w:rsid w:val="004E0BF7"/>
    <w:rsid w:val="004E336D"/>
    <w:rsid w:val="004F0570"/>
    <w:rsid w:val="004F108F"/>
    <w:rsid w:val="004F24CF"/>
    <w:rsid w:val="004F3E27"/>
    <w:rsid w:val="004F7D5B"/>
    <w:rsid w:val="005012AE"/>
    <w:rsid w:val="0050152A"/>
    <w:rsid w:val="005016C2"/>
    <w:rsid w:val="005031C2"/>
    <w:rsid w:val="00503C85"/>
    <w:rsid w:val="00504BDA"/>
    <w:rsid w:val="0050606F"/>
    <w:rsid w:val="005069AD"/>
    <w:rsid w:val="00513397"/>
    <w:rsid w:val="00515790"/>
    <w:rsid w:val="00515B04"/>
    <w:rsid w:val="00515B25"/>
    <w:rsid w:val="00517A19"/>
    <w:rsid w:val="00520845"/>
    <w:rsid w:val="00521E09"/>
    <w:rsid w:val="00522BC5"/>
    <w:rsid w:val="00526DD6"/>
    <w:rsid w:val="005277A8"/>
    <w:rsid w:val="00532D60"/>
    <w:rsid w:val="005330D1"/>
    <w:rsid w:val="00533845"/>
    <w:rsid w:val="005339F8"/>
    <w:rsid w:val="005377AA"/>
    <w:rsid w:val="005407DF"/>
    <w:rsid w:val="00542927"/>
    <w:rsid w:val="0054464C"/>
    <w:rsid w:val="00545B62"/>
    <w:rsid w:val="00546B27"/>
    <w:rsid w:val="0055129D"/>
    <w:rsid w:val="005527B3"/>
    <w:rsid w:val="00553AB9"/>
    <w:rsid w:val="00553DA3"/>
    <w:rsid w:val="005547E0"/>
    <w:rsid w:val="00556C32"/>
    <w:rsid w:val="00560622"/>
    <w:rsid w:val="00560747"/>
    <w:rsid w:val="00561ED8"/>
    <w:rsid w:val="00564E2F"/>
    <w:rsid w:val="00566814"/>
    <w:rsid w:val="005733DA"/>
    <w:rsid w:val="00574882"/>
    <w:rsid w:val="005751D7"/>
    <w:rsid w:val="00575247"/>
    <w:rsid w:val="00575FA3"/>
    <w:rsid w:val="00577655"/>
    <w:rsid w:val="005802BE"/>
    <w:rsid w:val="00590C67"/>
    <w:rsid w:val="00594C58"/>
    <w:rsid w:val="00594D7F"/>
    <w:rsid w:val="00594DC3"/>
    <w:rsid w:val="005A13DB"/>
    <w:rsid w:val="005A1DB3"/>
    <w:rsid w:val="005A2C78"/>
    <w:rsid w:val="005A47A6"/>
    <w:rsid w:val="005A5803"/>
    <w:rsid w:val="005A716C"/>
    <w:rsid w:val="005A7686"/>
    <w:rsid w:val="005B0CDA"/>
    <w:rsid w:val="005B0FE9"/>
    <w:rsid w:val="005B271E"/>
    <w:rsid w:val="005B364A"/>
    <w:rsid w:val="005B3839"/>
    <w:rsid w:val="005B3DFB"/>
    <w:rsid w:val="005B5B9A"/>
    <w:rsid w:val="005B5C49"/>
    <w:rsid w:val="005B757F"/>
    <w:rsid w:val="005B7F39"/>
    <w:rsid w:val="005C0606"/>
    <w:rsid w:val="005C3DBE"/>
    <w:rsid w:val="005C6F3B"/>
    <w:rsid w:val="005C78F6"/>
    <w:rsid w:val="005C79E0"/>
    <w:rsid w:val="005D1376"/>
    <w:rsid w:val="005D281A"/>
    <w:rsid w:val="005D37CB"/>
    <w:rsid w:val="005E0389"/>
    <w:rsid w:val="005E1D93"/>
    <w:rsid w:val="005E24EA"/>
    <w:rsid w:val="005E5D34"/>
    <w:rsid w:val="005F20C2"/>
    <w:rsid w:val="005F3575"/>
    <w:rsid w:val="005F5899"/>
    <w:rsid w:val="005F7D3A"/>
    <w:rsid w:val="0061259E"/>
    <w:rsid w:val="006142A9"/>
    <w:rsid w:val="006165F0"/>
    <w:rsid w:val="0061667B"/>
    <w:rsid w:val="00622DFE"/>
    <w:rsid w:val="00625359"/>
    <w:rsid w:val="006269B6"/>
    <w:rsid w:val="00627D0E"/>
    <w:rsid w:val="00630595"/>
    <w:rsid w:val="006322D8"/>
    <w:rsid w:val="00633E98"/>
    <w:rsid w:val="00633FDE"/>
    <w:rsid w:val="0063410E"/>
    <w:rsid w:val="00634D5E"/>
    <w:rsid w:val="00636C88"/>
    <w:rsid w:val="00636CA2"/>
    <w:rsid w:val="0063735C"/>
    <w:rsid w:val="00641665"/>
    <w:rsid w:val="00643F62"/>
    <w:rsid w:val="0064518F"/>
    <w:rsid w:val="0065384C"/>
    <w:rsid w:val="006549DF"/>
    <w:rsid w:val="00656CC4"/>
    <w:rsid w:val="00657150"/>
    <w:rsid w:val="00660B87"/>
    <w:rsid w:val="0066669C"/>
    <w:rsid w:val="006674E5"/>
    <w:rsid w:val="0067169D"/>
    <w:rsid w:val="00672879"/>
    <w:rsid w:val="0067646A"/>
    <w:rsid w:val="00677C9A"/>
    <w:rsid w:val="00680296"/>
    <w:rsid w:val="00680799"/>
    <w:rsid w:val="00680D6D"/>
    <w:rsid w:val="00682824"/>
    <w:rsid w:val="0068366E"/>
    <w:rsid w:val="006863A4"/>
    <w:rsid w:val="006878AF"/>
    <w:rsid w:val="006919B8"/>
    <w:rsid w:val="00691AF5"/>
    <w:rsid w:val="00694817"/>
    <w:rsid w:val="00696287"/>
    <w:rsid w:val="006A2A1F"/>
    <w:rsid w:val="006A7F63"/>
    <w:rsid w:val="006B005E"/>
    <w:rsid w:val="006B4135"/>
    <w:rsid w:val="006B4A23"/>
    <w:rsid w:val="006B4BEC"/>
    <w:rsid w:val="006B6D10"/>
    <w:rsid w:val="006C3BEB"/>
    <w:rsid w:val="006C3D02"/>
    <w:rsid w:val="006C4FE5"/>
    <w:rsid w:val="006C6722"/>
    <w:rsid w:val="006C694F"/>
    <w:rsid w:val="006D4AC3"/>
    <w:rsid w:val="006D510D"/>
    <w:rsid w:val="006D655A"/>
    <w:rsid w:val="006E0B3E"/>
    <w:rsid w:val="006E13E0"/>
    <w:rsid w:val="006E1E28"/>
    <w:rsid w:val="006E28E2"/>
    <w:rsid w:val="006E3F27"/>
    <w:rsid w:val="006E544E"/>
    <w:rsid w:val="006F0925"/>
    <w:rsid w:val="006F2558"/>
    <w:rsid w:val="006F259F"/>
    <w:rsid w:val="006F3092"/>
    <w:rsid w:val="006F3134"/>
    <w:rsid w:val="006F4662"/>
    <w:rsid w:val="0070113A"/>
    <w:rsid w:val="00702316"/>
    <w:rsid w:val="00703400"/>
    <w:rsid w:val="00707E23"/>
    <w:rsid w:val="00713BC3"/>
    <w:rsid w:val="00713D9F"/>
    <w:rsid w:val="007178D7"/>
    <w:rsid w:val="00717F0A"/>
    <w:rsid w:val="00721494"/>
    <w:rsid w:val="00721A33"/>
    <w:rsid w:val="00722763"/>
    <w:rsid w:val="00722A53"/>
    <w:rsid w:val="00723483"/>
    <w:rsid w:val="007236AB"/>
    <w:rsid w:val="00723E90"/>
    <w:rsid w:val="0072485E"/>
    <w:rsid w:val="00724A90"/>
    <w:rsid w:val="00724B7B"/>
    <w:rsid w:val="00724D60"/>
    <w:rsid w:val="0072712A"/>
    <w:rsid w:val="00727C49"/>
    <w:rsid w:val="00730B1A"/>
    <w:rsid w:val="00732875"/>
    <w:rsid w:val="0073415B"/>
    <w:rsid w:val="00734504"/>
    <w:rsid w:val="007404C9"/>
    <w:rsid w:val="00740CBA"/>
    <w:rsid w:val="00742148"/>
    <w:rsid w:val="00742818"/>
    <w:rsid w:val="007443EA"/>
    <w:rsid w:val="007446F2"/>
    <w:rsid w:val="00745A03"/>
    <w:rsid w:val="00745B64"/>
    <w:rsid w:val="0074611F"/>
    <w:rsid w:val="0074726C"/>
    <w:rsid w:val="007477A6"/>
    <w:rsid w:val="007506BF"/>
    <w:rsid w:val="00752779"/>
    <w:rsid w:val="0075327D"/>
    <w:rsid w:val="00753B56"/>
    <w:rsid w:val="00753C67"/>
    <w:rsid w:val="007560D9"/>
    <w:rsid w:val="00760EA6"/>
    <w:rsid w:val="007642E3"/>
    <w:rsid w:val="00764E10"/>
    <w:rsid w:val="00765FA1"/>
    <w:rsid w:val="0076641C"/>
    <w:rsid w:val="00767E13"/>
    <w:rsid w:val="00770955"/>
    <w:rsid w:val="00771ACE"/>
    <w:rsid w:val="0077441E"/>
    <w:rsid w:val="00774993"/>
    <w:rsid w:val="00776DD9"/>
    <w:rsid w:val="00780024"/>
    <w:rsid w:val="0078031C"/>
    <w:rsid w:val="00780E83"/>
    <w:rsid w:val="00783B3A"/>
    <w:rsid w:val="00784746"/>
    <w:rsid w:val="00784F04"/>
    <w:rsid w:val="007904A2"/>
    <w:rsid w:val="0079177F"/>
    <w:rsid w:val="00793644"/>
    <w:rsid w:val="00794120"/>
    <w:rsid w:val="00795D1C"/>
    <w:rsid w:val="007962FB"/>
    <w:rsid w:val="007968CF"/>
    <w:rsid w:val="007A12A9"/>
    <w:rsid w:val="007A3B92"/>
    <w:rsid w:val="007A3F9A"/>
    <w:rsid w:val="007A498F"/>
    <w:rsid w:val="007A6E9C"/>
    <w:rsid w:val="007A725A"/>
    <w:rsid w:val="007A7ECB"/>
    <w:rsid w:val="007B2B67"/>
    <w:rsid w:val="007B40FA"/>
    <w:rsid w:val="007C0EF0"/>
    <w:rsid w:val="007C0F14"/>
    <w:rsid w:val="007C1349"/>
    <w:rsid w:val="007C19B9"/>
    <w:rsid w:val="007C5DB7"/>
    <w:rsid w:val="007C762D"/>
    <w:rsid w:val="007D1A8E"/>
    <w:rsid w:val="007D4B8B"/>
    <w:rsid w:val="007D5E0E"/>
    <w:rsid w:val="007D7B91"/>
    <w:rsid w:val="007E07F7"/>
    <w:rsid w:val="007E14F4"/>
    <w:rsid w:val="007E2D91"/>
    <w:rsid w:val="007E55A7"/>
    <w:rsid w:val="007E5B38"/>
    <w:rsid w:val="007E6844"/>
    <w:rsid w:val="007E6DC5"/>
    <w:rsid w:val="007E746C"/>
    <w:rsid w:val="007E7A11"/>
    <w:rsid w:val="007E7AC4"/>
    <w:rsid w:val="007F0DF1"/>
    <w:rsid w:val="007F2C54"/>
    <w:rsid w:val="007F351F"/>
    <w:rsid w:val="007F4A95"/>
    <w:rsid w:val="007F7008"/>
    <w:rsid w:val="00800F14"/>
    <w:rsid w:val="00801BED"/>
    <w:rsid w:val="00801E4F"/>
    <w:rsid w:val="0080505E"/>
    <w:rsid w:val="008050FF"/>
    <w:rsid w:val="008058B0"/>
    <w:rsid w:val="008117A9"/>
    <w:rsid w:val="00811FBA"/>
    <w:rsid w:val="00813F99"/>
    <w:rsid w:val="008155C0"/>
    <w:rsid w:val="0081776A"/>
    <w:rsid w:val="008207FA"/>
    <w:rsid w:val="0082328B"/>
    <w:rsid w:val="008313D2"/>
    <w:rsid w:val="00834CC2"/>
    <w:rsid w:val="00834EAD"/>
    <w:rsid w:val="008356DF"/>
    <w:rsid w:val="00837CFE"/>
    <w:rsid w:val="0084389B"/>
    <w:rsid w:val="00844859"/>
    <w:rsid w:val="00844A7A"/>
    <w:rsid w:val="00844CE6"/>
    <w:rsid w:val="00846DAD"/>
    <w:rsid w:val="008476F0"/>
    <w:rsid w:val="0084784C"/>
    <w:rsid w:val="008528B8"/>
    <w:rsid w:val="008542EE"/>
    <w:rsid w:val="0085535E"/>
    <w:rsid w:val="008556CE"/>
    <w:rsid w:val="0086396B"/>
    <w:rsid w:val="00863BC2"/>
    <w:rsid w:val="00864B74"/>
    <w:rsid w:val="008660CA"/>
    <w:rsid w:val="008662CA"/>
    <w:rsid w:val="008670DE"/>
    <w:rsid w:val="008722F1"/>
    <w:rsid w:val="00877DD3"/>
    <w:rsid w:val="00877F17"/>
    <w:rsid w:val="00880578"/>
    <w:rsid w:val="0088189D"/>
    <w:rsid w:val="0088252F"/>
    <w:rsid w:val="008846BA"/>
    <w:rsid w:val="00884CF8"/>
    <w:rsid w:val="0088611E"/>
    <w:rsid w:val="00890A84"/>
    <w:rsid w:val="00891A8D"/>
    <w:rsid w:val="00891E90"/>
    <w:rsid w:val="00893F97"/>
    <w:rsid w:val="00895087"/>
    <w:rsid w:val="0089630C"/>
    <w:rsid w:val="008A084A"/>
    <w:rsid w:val="008A094C"/>
    <w:rsid w:val="008A1E83"/>
    <w:rsid w:val="008A6287"/>
    <w:rsid w:val="008A714F"/>
    <w:rsid w:val="008B0D54"/>
    <w:rsid w:val="008B27D9"/>
    <w:rsid w:val="008B3430"/>
    <w:rsid w:val="008B4068"/>
    <w:rsid w:val="008B57A9"/>
    <w:rsid w:val="008B6F57"/>
    <w:rsid w:val="008B782B"/>
    <w:rsid w:val="008C132B"/>
    <w:rsid w:val="008C24B4"/>
    <w:rsid w:val="008C48FA"/>
    <w:rsid w:val="008C4CFD"/>
    <w:rsid w:val="008D2402"/>
    <w:rsid w:val="008D5549"/>
    <w:rsid w:val="008D5770"/>
    <w:rsid w:val="008D61FF"/>
    <w:rsid w:val="008E0676"/>
    <w:rsid w:val="008E39E2"/>
    <w:rsid w:val="008E498D"/>
    <w:rsid w:val="008E73BE"/>
    <w:rsid w:val="008E7B15"/>
    <w:rsid w:val="008F0A8A"/>
    <w:rsid w:val="008F4FDB"/>
    <w:rsid w:val="008F56AE"/>
    <w:rsid w:val="008F6BFC"/>
    <w:rsid w:val="0090141B"/>
    <w:rsid w:val="0090328C"/>
    <w:rsid w:val="00904170"/>
    <w:rsid w:val="0090428D"/>
    <w:rsid w:val="00906351"/>
    <w:rsid w:val="00906DE1"/>
    <w:rsid w:val="00907BA0"/>
    <w:rsid w:val="00907F31"/>
    <w:rsid w:val="00910C63"/>
    <w:rsid w:val="00910DC7"/>
    <w:rsid w:val="00911F5C"/>
    <w:rsid w:val="00912B82"/>
    <w:rsid w:val="00915714"/>
    <w:rsid w:val="00916A4C"/>
    <w:rsid w:val="00916E1F"/>
    <w:rsid w:val="00917223"/>
    <w:rsid w:val="009207A4"/>
    <w:rsid w:val="00923CA1"/>
    <w:rsid w:val="0092473F"/>
    <w:rsid w:val="00925108"/>
    <w:rsid w:val="009262D1"/>
    <w:rsid w:val="00930E8E"/>
    <w:rsid w:val="00931B32"/>
    <w:rsid w:val="009324E8"/>
    <w:rsid w:val="009343A3"/>
    <w:rsid w:val="009345F6"/>
    <w:rsid w:val="00934885"/>
    <w:rsid w:val="009353C6"/>
    <w:rsid w:val="0093603B"/>
    <w:rsid w:val="009374D4"/>
    <w:rsid w:val="00940C80"/>
    <w:rsid w:val="009461C3"/>
    <w:rsid w:val="00946228"/>
    <w:rsid w:val="00952053"/>
    <w:rsid w:val="0095294B"/>
    <w:rsid w:val="0095311F"/>
    <w:rsid w:val="00956913"/>
    <w:rsid w:val="00960EF4"/>
    <w:rsid w:val="00964815"/>
    <w:rsid w:val="00965A18"/>
    <w:rsid w:val="00967085"/>
    <w:rsid w:val="00971FCA"/>
    <w:rsid w:val="00972A34"/>
    <w:rsid w:val="00973BFB"/>
    <w:rsid w:val="009743D0"/>
    <w:rsid w:val="00974D04"/>
    <w:rsid w:val="00982E3A"/>
    <w:rsid w:val="009845FA"/>
    <w:rsid w:val="00986A93"/>
    <w:rsid w:val="00987B3D"/>
    <w:rsid w:val="00990CB9"/>
    <w:rsid w:val="009915A0"/>
    <w:rsid w:val="0099202D"/>
    <w:rsid w:val="00993ECC"/>
    <w:rsid w:val="009963BC"/>
    <w:rsid w:val="00997C8E"/>
    <w:rsid w:val="009A033F"/>
    <w:rsid w:val="009A134C"/>
    <w:rsid w:val="009A21DC"/>
    <w:rsid w:val="009A32C0"/>
    <w:rsid w:val="009A430A"/>
    <w:rsid w:val="009A5ECE"/>
    <w:rsid w:val="009A7CDA"/>
    <w:rsid w:val="009B0C55"/>
    <w:rsid w:val="009B1C43"/>
    <w:rsid w:val="009B2B0E"/>
    <w:rsid w:val="009B6678"/>
    <w:rsid w:val="009C47AB"/>
    <w:rsid w:val="009C5481"/>
    <w:rsid w:val="009C5599"/>
    <w:rsid w:val="009C5B1C"/>
    <w:rsid w:val="009C75FF"/>
    <w:rsid w:val="009C7B30"/>
    <w:rsid w:val="009C7E7D"/>
    <w:rsid w:val="009D1531"/>
    <w:rsid w:val="009D2B6C"/>
    <w:rsid w:val="009D2C8A"/>
    <w:rsid w:val="009D5891"/>
    <w:rsid w:val="009E155C"/>
    <w:rsid w:val="009E4687"/>
    <w:rsid w:val="009E52B3"/>
    <w:rsid w:val="009E648A"/>
    <w:rsid w:val="009E6B3D"/>
    <w:rsid w:val="009E731F"/>
    <w:rsid w:val="009E7573"/>
    <w:rsid w:val="009F055C"/>
    <w:rsid w:val="009F0A0A"/>
    <w:rsid w:val="009F1762"/>
    <w:rsid w:val="009F20E3"/>
    <w:rsid w:val="009F2CA8"/>
    <w:rsid w:val="009F36BD"/>
    <w:rsid w:val="009F4BDE"/>
    <w:rsid w:val="009F4F2D"/>
    <w:rsid w:val="009F5033"/>
    <w:rsid w:val="009F6479"/>
    <w:rsid w:val="00A0094F"/>
    <w:rsid w:val="00A00E39"/>
    <w:rsid w:val="00A016C3"/>
    <w:rsid w:val="00A02A29"/>
    <w:rsid w:val="00A042E2"/>
    <w:rsid w:val="00A07C4D"/>
    <w:rsid w:val="00A07D7A"/>
    <w:rsid w:val="00A07E02"/>
    <w:rsid w:val="00A1107A"/>
    <w:rsid w:val="00A12F9A"/>
    <w:rsid w:val="00A14A47"/>
    <w:rsid w:val="00A14F21"/>
    <w:rsid w:val="00A152B3"/>
    <w:rsid w:val="00A16681"/>
    <w:rsid w:val="00A17499"/>
    <w:rsid w:val="00A2119F"/>
    <w:rsid w:val="00A25C31"/>
    <w:rsid w:val="00A274F2"/>
    <w:rsid w:val="00A30B2E"/>
    <w:rsid w:val="00A33885"/>
    <w:rsid w:val="00A34D4D"/>
    <w:rsid w:val="00A37291"/>
    <w:rsid w:val="00A37A97"/>
    <w:rsid w:val="00A37DD2"/>
    <w:rsid w:val="00A40E90"/>
    <w:rsid w:val="00A414DC"/>
    <w:rsid w:val="00A41B89"/>
    <w:rsid w:val="00A41F43"/>
    <w:rsid w:val="00A476AB"/>
    <w:rsid w:val="00A47EE5"/>
    <w:rsid w:val="00A51195"/>
    <w:rsid w:val="00A520E5"/>
    <w:rsid w:val="00A53A87"/>
    <w:rsid w:val="00A61DD2"/>
    <w:rsid w:val="00A628E4"/>
    <w:rsid w:val="00A63B39"/>
    <w:rsid w:val="00A6566D"/>
    <w:rsid w:val="00A658D8"/>
    <w:rsid w:val="00A70D94"/>
    <w:rsid w:val="00A71784"/>
    <w:rsid w:val="00A72315"/>
    <w:rsid w:val="00A72C78"/>
    <w:rsid w:val="00A744B3"/>
    <w:rsid w:val="00A80B87"/>
    <w:rsid w:val="00A81123"/>
    <w:rsid w:val="00A817CB"/>
    <w:rsid w:val="00A82B57"/>
    <w:rsid w:val="00A82BDA"/>
    <w:rsid w:val="00A833D8"/>
    <w:rsid w:val="00A83416"/>
    <w:rsid w:val="00A85708"/>
    <w:rsid w:val="00A859DD"/>
    <w:rsid w:val="00A859E6"/>
    <w:rsid w:val="00A863AF"/>
    <w:rsid w:val="00A87D02"/>
    <w:rsid w:val="00A93AC3"/>
    <w:rsid w:val="00A946D8"/>
    <w:rsid w:val="00A96BDF"/>
    <w:rsid w:val="00AA0E39"/>
    <w:rsid w:val="00AA3E28"/>
    <w:rsid w:val="00AA48BF"/>
    <w:rsid w:val="00AA5A22"/>
    <w:rsid w:val="00AA619A"/>
    <w:rsid w:val="00AA7DD7"/>
    <w:rsid w:val="00AB063E"/>
    <w:rsid w:val="00AB1BE1"/>
    <w:rsid w:val="00AB1C7C"/>
    <w:rsid w:val="00AB3E65"/>
    <w:rsid w:val="00AB40CE"/>
    <w:rsid w:val="00AB73BE"/>
    <w:rsid w:val="00AB7987"/>
    <w:rsid w:val="00AC1D3A"/>
    <w:rsid w:val="00AC1FCE"/>
    <w:rsid w:val="00AC2F2B"/>
    <w:rsid w:val="00AC5CC8"/>
    <w:rsid w:val="00AC5F21"/>
    <w:rsid w:val="00AC6066"/>
    <w:rsid w:val="00AC7045"/>
    <w:rsid w:val="00AD1B0C"/>
    <w:rsid w:val="00AD4327"/>
    <w:rsid w:val="00AD5184"/>
    <w:rsid w:val="00AD64E3"/>
    <w:rsid w:val="00AD7D9F"/>
    <w:rsid w:val="00AE31E9"/>
    <w:rsid w:val="00AE4F23"/>
    <w:rsid w:val="00AE5BEE"/>
    <w:rsid w:val="00AE6BE1"/>
    <w:rsid w:val="00AE72D9"/>
    <w:rsid w:val="00AF0C3F"/>
    <w:rsid w:val="00AF1A12"/>
    <w:rsid w:val="00AF3897"/>
    <w:rsid w:val="00AF4061"/>
    <w:rsid w:val="00AF4622"/>
    <w:rsid w:val="00AF48BB"/>
    <w:rsid w:val="00AF4AE7"/>
    <w:rsid w:val="00AF5795"/>
    <w:rsid w:val="00B01021"/>
    <w:rsid w:val="00B027F9"/>
    <w:rsid w:val="00B04095"/>
    <w:rsid w:val="00B11922"/>
    <w:rsid w:val="00B15FA7"/>
    <w:rsid w:val="00B162C3"/>
    <w:rsid w:val="00B174A3"/>
    <w:rsid w:val="00B17E7F"/>
    <w:rsid w:val="00B22584"/>
    <w:rsid w:val="00B259FA"/>
    <w:rsid w:val="00B261BB"/>
    <w:rsid w:val="00B262FA"/>
    <w:rsid w:val="00B26A76"/>
    <w:rsid w:val="00B27BA7"/>
    <w:rsid w:val="00B303DA"/>
    <w:rsid w:val="00B30E2B"/>
    <w:rsid w:val="00B30EFB"/>
    <w:rsid w:val="00B3109D"/>
    <w:rsid w:val="00B32A81"/>
    <w:rsid w:val="00B3422B"/>
    <w:rsid w:val="00B347B0"/>
    <w:rsid w:val="00B349E5"/>
    <w:rsid w:val="00B35B74"/>
    <w:rsid w:val="00B35EAC"/>
    <w:rsid w:val="00B36409"/>
    <w:rsid w:val="00B37C81"/>
    <w:rsid w:val="00B40F52"/>
    <w:rsid w:val="00B4281F"/>
    <w:rsid w:val="00B42F03"/>
    <w:rsid w:val="00B44EC1"/>
    <w:rsid w:val="00B44F5B"/>
    <w:rsid w:val="00B50529"/>
    <w:rsid w:val="00B53513"/>
    <w:rsid w:val="00B60285"/>
    <w:rsid w:val="00B622E9"/>
    <w:rsid w:val="00B632C6"/>
    <w:rsid w:val="00B63404"/>
    <w:rsid w:val="00B64496"/>
    <w:rsid w:val="00B67C6A"/>
    <w:rsid w:val="00B76C6E"/>
    <w:rsid w:val="00B808E4"/>
    <w:rsid w:val="00B824DB"/>
    <w:rsid w:val="00B83EA5"/>
    <w:rsid w:val="00B84CE0"/>
    <w:rsid w:val="00B85767"/>
    <w:rsid w:val="00B86B3C"/>
    <w:rsid w:val="00B87AD2"/>
    <w:rsid w:val="00B87B43"/>
    <w:rsid w:val="00B902F8"/>
    <w:rsid w:val="00B9093C"/>
    <w:rsid w:val="00B93744"/>
    <w:rsid w:val="00B962A4"/>
    <w:rsid w:val="00B964C9"/>
    <w:rsid w:val="00BA21CC"/>
    <w:rsid w:val="00BA2368"/>
    <w:rsid w:val="00BA28A4"/>
    <w:rsid w:val="00BA33EB"/>
    <w:rsid w:val="00BA4ED3"/>
    <w:rsid w:val="00BA5466"/>
    <w:rsid w:val="00BA7204"/>
    <w:rsid w:val="00BA76CE"/>
    <w:rsid w:val="00BB043A"/>
    <w:rsid w:val="00BB1CD5"/>
    <w:rsid w:val="00BB331F"/>
    <w:rsid w:val="00BB3B1C"/>
    <w:rsid w:val="00BB48AA"/>
    <w:rsid w:val="00BB4C80"/>
    <w:rsid w:val="00BB54EA"/>
    <w:rsid w:val="00BB704F"/>
    <w:rsid w:val="00BB74B1"/>
    <w:rsid w:val="00BC0497"/>
    <w:rsid w:val="00BC0F33"/>
    <w:rsid w:val="00BC1D29"/>
    <w:rsid w:val="00BC22F4"/>
    <w:rsid w:val="00BC2BFD"/>
    <w:rsid w:val="00BD0C7F"/>
    <w:rsid w:val="00BD2530"/>
    <w:rsid w:val="00BD2CB1"/>
    <w:rsid w:val="00BD7081"/>
    <w:rsid w:val="00BE3560"/>
    <w:rsid w:val="00BE4ACE"/>
    <w:rsid w:val="00BE5017"/>
    <w:rsid w:val="00BE6644"/>
    <w:rsid w:val="00BF133E"/>
    <w:rsid w:val="00BF3581"/>
    <w:rsid w:val="00BF421D"/>
    <w:rsid w:val="00C014C9"/>
    <w:rsid w:val="00C033E9"/>
    <w:rsid w:val="00C037E7"/>
    <w:rsid w:val="00C0403E"/>
    <w:rsid w:val="00C05DD1"/>
    <w:rsid w:val="00C1706B"/>
    <w:rsid w:val="00C17081"/>
    <w:rsid w:val="00C17A13"/>
    <w:rsid w:val="00C22586"/>
    <w:rsid w:val="00C22644"/>
    <w:rsid w:val="00C2341F"/>
    <w:rsid w:val="00C24698"/>
    <w:rsid w:val="00C246F2"/>
    <w:rsid w:val="00C25204"/>
    <w:rsid w:val="00C25D14"/>
    <w:rsid w:val="00C25E1E"/>
    <w:rsid w:val="00C26501"/>
    <w:rsid w:val="00C2651A"/>
    <w:rsid w:val="00C32DE1"/>
    <w:rsid w:val="00C36257"/>
    <w:rsid w:val="00C41D29"/>
    <w:rsid w:val="00C4308D"/>
    <w:rsid w:val="00C44917"/>
    <w:rsid w:val="00C5041C"/>
    <w:rsid w:val="00C52C0B"/>
    <w:rsid w:val="00C53900"/>
    <w:rsid w:val="00C53EC8"/>
    <w:rsid w:val="00C54347"/>
    <w:rsid w:val="00C6272D"/>
    <w:rsid w:val="00C65168"/>
    <w:rsid w:val="00C65242"/>
    <w:rsid w:val="00C65EB5"/>
    <w:rsid w:val="00C65F5D"/>
    <w:rsid w:val="00C72A1E"/>
    <w:rsid w:val="00C7407F"/>
    <w:rsid w:val="00C75176"/>
    <w:rsid w:val="00C760BD"/>
    <w:rsid w:val="00C76815"/>
    <w:rsid w:val="00C91871"/>
    <w:rsid w:val="00C94091"/>
    <w:rsid w:val="00C95CFC"/>
    <w:rsid w:val="00CA1413"/>
    <w:rsid w:val="00CA22EE"/>
    <w:rsid w:val="00CA25DD"/>
    <w:rsid w:val="00CA6285"/>
    <w:rsid w:val="00CB0B30"/>
    <w:rsid w:val="00CB0CCA"/>
    <w:rsid w:val="00CB3213"/>
    <w:rsid w:val="00CB414F"/>
    <w:rsid w:val="00CC1D41"/>
    <w:rsid w:val="00CC24FD"/>
    <w:rsid w:val="00CC64D8"/>
    <w:rsid w:val="00CC6FD8"/>
    <w:rsid w:val="00CC7F5D"/>
    <w:rsid w:val="00CD1382"/>
    <w:rsid w:val="00CD382B"/>
    <w:rsid w:val="00CD5E14"/>
    <w:rsid w:val="00CD6A0E"/>
    <w:rsid w:val="00CD75BE"/>
    <w:rsid w:val="00CE0754"/>
    <w:rsid w:val="00CE121E"/>
    <w:rsid w:val="00CE2738"/>
    <w:rsid w:val="00CE6ABB"/>
    <w:rsid w:val="00CE6FBA"/>
    <w:rsid w:val="00CF126C"/>
    <w:rsid w:val="00CF1B68"/>
    <w:rsid w:val="00CF2324"/>
    <w:rsid w:val="00CF6DD1"/>
    <w:rsid w:val="00CF7B65"/>
    <w:rsid w:val="00D00338"/>
    <w:rsid w:val="00D00540"/>
    <w:rsid w:val="00D01857"/>
    <w:rsid w:val="00D03ACE"/>
    <w:rsid w:val="00D048C9"/>
    <w:rsid w:val="00D052D6"/>
    <w:rsid w:val="00D057F9"/>
    <w:rsid w:val="00D0596C"/>
    <w:rsid w:val="00D06CB8"/>
    <w:rsid w:val="00D06F42"/>
    <w:rsid w:val="00D11063"/>
    <w:rsid w:val="00D204FD"/>
    <w:rsid w:val="00D20DB0"/>
    <w:rsid w:val="00D24368"/>
    <w:rsid w:val="00D2453E"/>
    <w:rsid w:val="00D25E71"/>
    <w:rsid w:val="00D27325"/>
    <w:rsid w:val="00D355F0"/>
    <w:rsid w:val="00D413EF"/>
    <w:rsid w:val="00D4475C"/>
    <w:rsid w:val="00D463FF"/>
    <w:rsid w:val="00D46F1C"/>
    <w:rsid w:val="00D472DD"/>
    <w:rsid w:val="00D47358"/>
    <w:rsid w:val="00D47B13"/>
    <w:rsid w:val="00D54594"/>
    <w:rsid w:val="00D61544"/>
    <w:rsid w:val="00D6217F"/>
    <w:rsid w:val="00D625C0"/>
    <w:rsid w:val="00D6503E"/>
    <w:rsid w:val="00D6718E"/>
    <w:rsid w:val="00D67437"/>
    <w:rsid w:val="00D7058E"/>
    <w:rsid w:val="00D70FFE"/>
    <w:rsid w:val="00D71A77"/>
    <w:rsid w:val="00D730B6"/>
    <w:rsid w:val="00D80F20"/>
    <w:rsid w:val="00D815B9"/>
    <w:rsid w:val="00D83A76"/>
    <w:rsid w:val="00D83CC0"/>
    <w:rsid w:val="00D85B7D"/>
    <w:rsid w:val="00D87689"/>
    <w:rsid w:val="00D90323"/>
    <w:rsid w:val="00D9119A"/>
    <w:rsid w:val="00D91C66"/>
    <w:rsid w:val="00D91EBE"/>
    <w:rsid w:val="00D93EB0"/>
    <w:rsid w:val="00D94370"/>
    <w:rsid w:val="00D96824"/>
    <w:rsid w:val="00DA0776"/>
    <w:rsid w:val="00DA25DE"/>
    <w:rsid w:val="00DA3C64"/>
    <w:rsid w:val="00DA4228"/>
    <w:rsid w:val="00DA4E15"/>
    <w:rsid w:val="00DB01CE"/>
    <w:rsid w:val="00DB0C68"/>
    <w:rsid w:val="00DB1157"/>
    <w:rsid w:val="00DB15EB"/>
    <w:rsid w:val="00DB3FD8"/>
    <w:rsid w:val="00DB45F1"/>
    <w:rsid w:val="00DC2BA1"/>
    <w:rsid w:val="00DC2F52"/>
    <w:rsid w:val="00DC33DA"/>
    <w:rsid w:val="00DC3601"/>
    <w:rsid w:val="00DC526B"/>
    <w:rsid w:val="00DC67CA"/>
    <w:rsid w:val="00DD1C83"/>
    <w:rsid w:val="00DD2345"/>
    <w:rsid w:val="00DD7B12"/>
    <w:rsid w:val="00DE0302"/>
    <w:rsid w:val="00DE0CA0"/>
    <w:rsid w:val="00DE2EDB"/>
    <w:rsid w:val="00DE2EEA"/>
    <w:rsid w:val="00DE388F"/>
    <w:rsid w:val="00DE38BF"/>
    <w:rsid w:val="00DE44F2"/>
    <w:rsid w:val="00DE4E5C"/>
    <w:rsid w:val="00DE5DAB"/>
    <w:rsid w:val="00DE5F77"/>
    <w:rsid w:val="00DE6948"/>
    <w:rsid w:val="00DE6C8E"/>
    <w:rsid w:val="00DE7F55"/>
    <w:rsid w:val="00DF0524"/>
    <w:rsid w:val="00DF061F"/>
    <w:rsid w:val="00DF0872"/>
    <w:rsid w:val="00DF29C4"/>
    <w:rsid w:val="00DF379A"/>
    <w:rsid w:val="00DF4799"/>
    <w:rsid w:val="00DF5796"/>
    <w:rsid w:val="00DF7FD4"/>
    <w:rsid w:val="00E01546"/>
    <w:rsid w:val="00E0232A"/>
    <w:rsid w:val="00E0349D"/>
    <w:rsid w:val="00E03BB3"/>
    <w:rsid w:val="00E0621F"/>
    <w:rsid w:val="00E0699D"/>
    <w:rsid w:val="00E06D5F"/>
    <w:rsid w:val="00E06F2A"/>
    <w:rsid w:val="00E128D8"/>
    <w:rsid w:val="00E142A5"/>
    <w:rsid w:val="00E14558"/>
    <w:rsid w:val="00E161A8"/>
    <w:rsid w:val="00E162F0"/>
    <w:rsid w:val="00E16893"/>
    <w:rsid w:val="00E20242"/>
    <w:rsid w:val="00E24749"/>
    <w:rsid w:val="00E25362"/>
    <w:rsid w:val="00E2763D"/>
    <w:rsid w:val="00E3254F"/>
    <w:rsid w:val="00E325F2"/>
    <w:rsid w:val="00E35C21"/>
    <w:rsid w:val="00E3686E"/>
    <w:rsid w:val="00E37364"/>
    <w:rsid w:val="00E40556"/>
    <w:rsid w:val="00E40EEC"/>
    <w:rsid w:val="00E41D9E"/>
    <w:rsid w:val="00E43106"/>
    <w:rsid w:val="00E45CB1"/>
    <w:rsid w:val="00E460DE"/>
    <w:rsid w:val="00E47CE2"/>
    <w:rsid w:val="00E50E96"/>
    <w:rsid w:val="00E526E1"/>
    <w:rsid w:val="00E534FD"/>
    <w:rsid w:val="00E53827"/>
    <w:rsid w:val="00E551CE"/>
    <w:rsid w:val="00E553C1"/>
    <w:rsid w:val="00E55405"/>
    <w:rsid w:val="00E579A0"/>
    <w:rsid w:val="00E6105B"/>
    <w:rsid w:val="00E6364A"/>
    <w:rsid w:val="00E677E2"/>
    <w:rsid w:val="00E6787A"/>
    <w:rsid w:val="00E70794"/>
    <w:rsid w:val="00E716A1"/>
    <w:rsid w:val="00E718EC"/>
    <w:rsid w:val="00E71CE3"/>
    <w:rsid w:val="00E71EB9"/>
    <w:rsid w:val="00E773D1"/>
    <w:rsid w:val="00E80504"/>
    <w:rsid w:val="00E808BA"/>
    <w:rsid w:val="00E81850"/>
    <w:rsid w:val="00E82951"/>
    <w:rsid w:val="00E82F36"/>
    <w:rsid w:val="00E857F4"/>
    <w:rsid w:val="00E91A7B"/>
    <w:rsid w:val="00E91AAB"/>
    <w:rsid w:val="00E94F18"/>
    <w:rsid w:val="00E95954"/>
    <w:rsid w:val="00E963D5"/>
    <w:rsid w:val="00E9699F"/>
    <w:rsid w:val="00E973FB"/>
    <w:rsid w:val="00EA4C00"/>
    <w:rsid w:val="00EA6600"/>
    <w:rsid w:val="00EA6B1F"/>
    <w:rsid w:val="00EB29CC"/>
    <w:rsid w:val="00EB2E4C"/>
    <w:rsid w:val="00EB3D08"/>
    <w:rsid w:val="00EB437C"/>
    <w:rsid w:val="00EB62AD"/>
    <w:rsid w:val="00EC133E"/>
    <w:rsid w:val="00EC2E6B"/>
    <w:rsid w:val="00EC534F"/>
    <w:rsid w:val="00EC6D12"/>
    <w:rsid w:val="00ED142E"/>
    <w:rsid w:val="00ED24C9"/>
    <w:rsid w:val="00ED2F3D"/>
    <w:rsid w:val="00ED41BB"/>
    <w:rsid w:val="00ED46ED"/>
    <w:rsid w:val="00ED71D9"/>
    <w:rsid w:val="00EE4096"/>
    <w:rsid w:val="00EE43FB"/>
    <w:rsid w:val="00EE55D1"/>
    <w:rsid w:val="00EE6644"/>
    <w:rsid w:val="00EE7870"/>
    <w:rsid w:val="00EF1995"/>
    <w:rsid w:val="00EF3080"/>
    <w:rsid w:val="00EF519B"/>
    <w:rsid w:val="00EF5B14"/>
    <w:rsid w:val="00EF7078"/>
    <w:rsid w:val="00EF7BBE"/>
    <w:rsid w:val="00F003E1"/>
    <w:rsid w:val="00F009BB"/>
    <w:rsid w:val="00F01854"/>
    <w:rsid w:val="00F03EE6"/>
    <w:rsid w:val="00F04388"/>
    <w:rsid w:val="00F04FB9"/>
    <w:rsid w:val="00F05E8A"/>
    <w:rsid w:val="00F07811"/>
    <w:rsid w:val="00F07F66"/>
    <w:rsid w:val="00F1313B"/>
    <w:rsid w:val="00F150F7"/>
    <w:rsid w:val="00F15A79"/>
    <w:rsid w:val="00F15C73"/>
    <w:rsid w:val="00F16E01"/>
    <w:rsid w:val="00F16E28"/>
    <w:rsid w:val="00F17270"/>
    <w:rsid w:val="00F20025"/>
    <w:rsid w:val="00F22A39"/>
    <w:rsid w:val="00F2572B"/>
    <w:rsid w:val="00F25B59"/>
    <w:rsid w:val="00F309A3"/>
    <w:rsid w:val="00F3136E"/>
    <w:rsid w:val="00F33DFA"/>
    <w:rsid w:val="00F33E57"/>
    <w:rsid w:val="00F34598"/>
    <w:rsid w:val="00F36114"/>
    <w:rsid w:val="00F3787F"/>
    <w:rsid w:val="00F378DF"/>
    <w:rsid w:val="00F46225"/>
    <w:rsid w:val="00F50609"/>
    <w:rsid w:val="00F50633"/>
    <w:rsid w:val="00F515AA"/>
    <w:rsid w:val="00F55D42"/>
    <w:rsid w:val="00F55F63"/>
    <w:rsid w:val="00F600B4"/>
    <w:rsid w:val="00F64385"/>
    <w:rsid w:val="00F65B2C"/>
    <w:rsid w:val="00F66957"/>
    <w:rsid w:val="00F675E0"/>
    <w:rsid w:val="00F7200B"/>
    <w:rsid w:val="00F7361C"/>
    <w:rsid w:val="00F7590B"/>
    <w:rsid w:val="00F7672F"/>
    <w:rsid w:val="00F77BE7"/>
    <w:rsid w:val="00F82707"/>
    <w:rsid w:val="00F856B4"/>
    <w:rsid w:val="00F85CA1"/>
    <w:rsid w:val="00F877EE"/>
    <w:rsid w:val="00F9118F"/>
    <w:rsid w:val="00F94857"/>
    <w:rsid w:val="00F94C37"/>
    <w:rsid w:val="00F95D47"/>
    <w:rsid w:val="00FA2896"/>
    <w:rsid w:val="00FA327D"/>
    <w:rsid w:val="00FA3408"/>
    <w:rsid w:val="00FA4984"/>
    <w:rsid w:val="00FA6116"/>
    <w:rsid w:val="00FA6427"/>
    <w:rsid w:val="00FA70F7"/>
    <w:rsid w:val="00FB05FE"/>
    <w:rsid w:val="00FB092C"/>
    <w:rsid w:val="00FB13AD"/>
    <w:rsid w:val="00FB3CA3"/>
    <w:rsid w:val="00FB3D97"/>
    <w:rsid w:val="00FB47E6"/>
    <w:rsid w:val="00FB7FC1"/>
    <w:rsid w:val="00FC4813"/>
    <w:rsid w:val="00FC4CCB"/>
    <w:rsid w:val="00FC5FB1"/>
    <w:rsid w:val="00FC7CB7"/>
    <w:rsid w:val="00FD1853"/>
    <w:rsid w:val="00FD19BB"/>
    <w:rsid w:val="00FD3DD0"/>
    <w:rsid w:val="00FD3F72"/>
    <w:rsid w:val="00FD4358"/>
    <w:rsid w:val="00FD45A0"/>
    <w:rsid w:val="00FD5020"/>
    <w:rsid w:val="00FD5589"/>
    <w:rsid w:val="00FD6FF2"/>
    <w:rsid w:val="00FD751E"/>
    <w:rsid w:val="00FD7552"/>
    <w:rsid w:val="00FE0F23"/>
    <w:rsid w:val="00FE598A"/>
    <w:rsid w:val="00FE5FDF"/>
    <w:rsid w:val="00FF041D"/>
    <w:rsid w:val="00FF0867"/>
    <w:rsid w:val="00FF2D53"/>
    <w:rsid w:val="00FF2FA6"/>
    <w:rsid w:val="00FF460A"/>
    <w:rsid w:val="00FF4DED"/>
    <w:rsid w:val="00FF66F3"/>
    <w:rsid w:val="00FF6A06"/>
    <w:rsid w:val="00FF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E0"/>
    <w:pPr>
      <w:widowControl w:val="0"/>
      <w:suppressAutoHyphens/>
      <w:spacing w:after="0" w:line="240" w:lineRule="auto"/>
    </w:pPr>
    <w:rPr>
      <w:rFonts w:ascii="Times New Roman" w:eastAsia="Times New Roman" w:hAnsi="Times New Roman" w:cs="Tahoma"/>
      <w:color w:val="00000A"/>
      <w:sz w:val="24"/>
      <w:szCs w:val="24"/>
      <w:lang w:val="en-US"/>
    </w:rPr>
  </w:style>
  <w:style w:type="paragraph" w:styleId="1">
    <w:name w:val="heading 1"/>
    <w:basedOn w:val="a"/>
    <w:next w:val="a"/>
    <w:link w:val="10"/>
    <w:uiPriority w:val="9"/>
    <w:qFormat/>
    <w:rsid w:val="00C95C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5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5C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uiPriority w:val="99"/>
    <w:rsid w:val="005547E0"/>
    <w:rPr>
      <w:vertAlign w:val="superscript"/>
    </w:rPr>
  </w:style>
  <w:style w:type="paragraph" w:customStyle="1" w:styleId="a4">
    <w:name w:val="Заголовок"/>
    <w:basedOn w:val="a"/>
    <w:next w:val="a5"/>
    <w:uiPriority w:val="99"/>
    <w:rsid w:val="005547E0"/>
    <w:pPr>
      <w:keepNext/>
      <w:spacing w:before="240" w:after="120"/>
      <w:jc w:val="center"/>
    </w:pPr>
    <w:rPr>
      <w:rFonts w:eastAsia="Microsoft YaHei" w:cs="Mangal"/>
      <w:b/>
      <w:sz w:val="28"/>
      <w:szCs w:val="28"/>
    </w:rPr>
  </w:style>
  <w:style w:type="paragraph" w:customStyle="1" w:styleId="a6">
    <w:name w:val="Сноска"/>
    <w:basedOn w:val="a"/>
    <w:uiPriority w:val="99"/>
    <w:rsid w:val="005547E0"/>
    <w:pPr>
      <w:suppressLineNumbers/>
      <w:ind w:left="339" w:hanging="339"/>
    </w:pPr>
    <w:rPr>
      <w:sz w:val="20"/>
      <w:szCs w:val="20"/>
    </w:rPr>
  </w:style>
  <w:style w:type="paragraph" w:styleId="a5">
    <w:name w:val="Body Text"/>
    <w:basedOn w:val="a"/>
    <w:link w:val="a7"/>
    <w:uiPriority w:val="99"/>
    <w:semiHidden/>
    <w:unhideWhenUsed/>
    <w:rsid w:val="005547E0"/>
    <w:pPr>
      <w:spacing w:after="120"/>
    </w:pPr>
  </w:style>
  <w:style w:type="character" w:customStyle="1" w:styleId="a7">
    <w:name w:val="Основной текст Знак"/>
    <w:basedOn w:val="a0"/>
    <w:link w:val="a5"/>
    <w:uiPriority w:val="99"/>
    <w:semiHidden/>
    <w:rsid w:val="005547E0"/>
    <w:rPr>
      <w:rFonts w:ascii="Times New Roman" w:eastAsia="Times New Roman" w:hAnsi="Times New Roman" w:cs="Tahoma"/>
      <w:color w:val="00000A"/>
      <w:sz w:val="24"/>
      <w:szCs w:val="24"/>
      <w:lang w:val="en-US"/>
    </w:rPr>
  </w:style>
  <w:style w:type="paragraph" w:styleId="a8">
    <w:name w:val="footnote text"/>
    <w:basedOn w:val="a"/>
    <w:link w:val="a9"/>
    <w:uiPriority w:val="99"/>
    <w:unhideWhenUsed/>
    <w:rsid w:val="008117A9"/>
    <w:rPr>
      <w:sz w:val="20"/>
      <w:szCs w:val="20"/>
    </w:rPr>
  </w:style>
  <w:style w:type="character" w:customStyle="1" w:styleId="a9">
    <w:name w:val="Текст сноски Знак"/>
    <w:basedOn w:val="a0"/>
    <w:link w:val="a8"/>
    <w:uiPriority w:val="99"/>
    <w:rsid w:val="008117A9"/>
    <w:rPr>
      <w:rFonts w:ascii="Times New Roman" w:eastAsia="Times New Roman" w:hAnsi="Times New Roman" w:cs="Tahoma"/>
      <w:color w:val="00000A"/>
      <w:sz w:val="20"/>
      <w:szCs w:val="20"/>
      <w:lang w:val="en-US"/>
    </w:rPr>
  </w:style>
  <w:style w:type="character" w:styleId="aa">
    <w:name w:val="footnote reference"/>
    <w:basedOn w:val="a0"/>
    <w:uiPriority w:val="99"/>
    <w:semiHidden/>
    <w:unhideWhenUsed/>
    <w:rsid w:val="008117A9"/>
    <w:rPr>
      <w:vertAlign w:val="superscript"/>
    </w:rPr>
  </w:style>
  <w:style w:type="character" w:customStyle="1" w:styleId="11">
    <w:name w:val="Текст сноски Знак1"/>
    <w:basedOn w:val="a0"/>
    <w:uiPriority w:val="99"/>
    <w:semiHidden/>
    <w:locked/>
    <w:rsid w:val="004A61AE"/>
    <w:rPr>
      <w:rFonts w:cs="Times New Roman"/>
      <w:color w:val="00000A"/>
      <w:sz w:val="20"/>
      <w:szCs w:val="20"/>
      <w:lang w:val="en-US" w:eastAsia="en-US"/>
    </w:rPr>
  </w:style>
  <w:style w:type="table" w:styleId="ab">
    <w:name w:val="Table Grid"/>
    <w:basedOn w:val="a1"/>
    <w:uiPriority w:val="59"/>
    <w:rsid w:val="0010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3885"/>
    <w:pPr>
      <w:ind w:left="720"/>
      <w:contextualSpacing/>
    </w:pPr>
  </w:style>
  <w:style w:type="character" w:styleId="ad">
    <w:name w:val="Hyperlink"/>
    <w:basedOn w:val="a0"/>
    <w:uiPriority w:val="99"/>
    <w:unhideWhenUsed/>
    <w:rsid w:val="00203156"/>
    <w:rPr>
      <w:color w:val="0000FF" w:themeColor="hyperlink"/>
      <w:u w:val="single"/>
    </w:rPr>
  </w:style>
  <w:style w:type="paragraph" w:styleId="ae">
    <w:name w:val="header"/>
    <w:basedOn w:val="a"/>
    <w:link w:val="af"/>
    <w:uiPriority w:val="99"/>
    <w:unhideWhenUsed/>
    <w:rsid w:val="00533845"/>
    <w:pPr>
      <w:tabs>
        <w:tab w:val="center" w:pos="4677"/>
        <w:tab w:val="right" w:pos="9355"/>
      </w:tabs>
    </w:pPr>
  </w:style>
  <w:style w:type="character" w:customStyle="1" w:styleId="af">
    <w:name w:val="Верхний колонтитул Знак"/>
    <w:basedOn w:val="a0"/>
    <w:link w:val="ae"/>
    <w:uiPriority w:val="99"/>
    <w:rsid w:val="00533845"/>
    <w:rPr>
      <w:rFonts w:ascii="Times New Roman" w:eastAsia="Times New Roman" w:hAnsi="Times New Roman" w:cs="Tahoma"/>
      <w:color w:val="00000A"/>
      <w:sz w:val="24"/>
      <w:szCs w:val="24"/>
      <w:lang w:val="en-US"/>
    </w:rPr>
  </w:style>
  <w:style w:type="paragraph" w:styleId="af0">
    <w:name w:val="footer"/>
    <w:basedOn w:val="a"/>
    <w:link w:val="af1"/>
    <w:uiPriority w:val="99"/>
    <w:unhideWhenUsed/>
    <w:rsid w:val="00533845"/>
    <w:pPr>
      <w:tabs>
        <w:tab w:val="center" w:pos="4677"/>
        <w:tab w:val="right" w:pos="9355"/>
      </w:tabs>
    </w:pPr>
  </w:style>
  <w:style w:type="character" w:customStyle="1" w:styleId="af1">
    <w:name w:val="Нижний колонтитул Знак"/>
    <w:basedOn w:val="a0"/>
    <w:link w:val="af0"/>
    <w:uiPriority w:val="99"/>
    <w:rsid w:val="00533845"/>
    <w:rPr>
      <w:rFonts w:ascii="Times New Roman" w:eastAsia="Times New Roman" w:hAnsi="Times New Roman" w:cs="Tahoma"/>
      <w:color w:val="00000A"/>
      <w:sz w:val="24"/>
      <w:szCs w:val="24"/>
      <w:lang w:val="en-US"/>
    </w:rPr>
  </w:style>
  <w:style w:type="paragraph" w:styleId="af2">
    <w:name w:val="Balloon Text"/>
    <w:basedOn w:val="a"/>
    <w:link w:val="af3"/>
    <w:uiPriority w:val="99"/>
    <w:semiHidden/>
    <w:unhideWhenUsed/>
    <w:rsid w:val="00C94091"/>
    <w:rPr>
      <w:rFonts w:ascii="Tahoma" w:hAnsi="Tahoma"/>
      <w:sz w:val="16"/>
      <w:szCs w:val="16"/>
    </w:rPr>
  </w:style>
  <w:style w:type="character" w:customStyle="1" w:styleId="af3">
    <w:name w:val="Текст выноски Знак"/>
    <w:basedOn w:val="a0"/>
    <w:link w:val="af2"/>
    <w:uiPriority w:val="99"/>
    <w:semiHidden/>
    <w:rsid w:val="00C94091"/>
    <w:rPr>
      <w:rFonts w:ascii="Tahoma" w:eastAsia="Times New Roman" w:hAnsi="Tahoma" w:cs="Tahoma"/>
      <w:color w:val="00000A"/>
      <w:sz w:val="16"/>
      <w:szCs w:val="16"/>
      <w:lang w:val="en-US"/>
    </w:rPr>
  </w:style>
  <w:style w:type="character" w:styleId="af4">
    <w:name w:val="annotation reference"/>
    <w:basedOn w:val="a0"/>
    <w:uiPriority w:val="99"/>
    <w:semiHidden/>
    <w:unhideWhenUsed/>
    <w:rsid w:val="00C94091"/>
    <w:rPr>
      <w:sz w:val="16"/>
      <w:szCs w:val="16"/>
    </w:rPr>
  </w:style>
  <w:style w:type="paragraph" w:styleId="af5">
    <w:name w:val="annotation text"/>
    <w:basedOn w:val="a"/>
    <w:link w:val="af6"/>
    <w:uiPriority w:val="99"/>
    <w:semiHidden/>
    <w:unhideWhenUsed/>
    <w:rsid w:val="00C94091"/>
    <w:rPr>
      <w:sz w:val="20"/>
      <w:szCs w:val="20"/>
    </w:rPr>
  </w:style>
  <w:style w:type="character" w:customStyle="1" w:styleId="af6">
    <w:name w:val="Текст примечания Знак"/>
    <w:basedOn w:val="a0"/>
    <w:link w:val="af5"/>
    <w:uiPriority w:val="99"/>
    <w:semiHidden/>
    <w:rsid w:val="00C94091"/>
    <w:rPr>
      <w:rFonts w:ascii="Times New Roman" w:eastAsia="Times New Roman" w:hAnsi="Times New Roman" w:cs="Tahoma"/>
      <w:color w:val="00000A"/>
      <w:sz w:val="20"/>
      <w:szCs w:val="20"/>
      <w:lang w:val="en-US"/>
    </w:rPr>
  </w:style>
  <w:style w:type="paragraph" w:styleId="af7">
    <w:name w:val="annotation subject"/>
    <w:basedOn w:val="af5"/>
    <w:next w:val="af5"/>
    <w:link w:val="af8"/>
    <w:uiPriority w:val="99"/>
    <w:semiHidden/>
    <w:unhideWhenUsed/>
    <w:rsid w:val="00C94091"/>
    <w:rPr>
      <w:b/>
      <w:bCs/>
    </w:rPr>
  </w:style>
  <w:style w:type="character" w:customStyle="1" w:styleId="af8">
    <w:name w:val="Тема примечания Знак"/>
    <w:basedOn w:val="af6"/>
    <w:link w:val="af7"/>
    <w:uiPriority w:val="99"/>
    <w:semiHidden/>
    <w:rsid w:val="00C94091"/>
    <w:rPr>
      <w:rFonts w:ascii="Times New Roman" w:eastAsia="Times New Roman" w:hAnsi="Times New Roman" w:cs="Tahoma"/>
      <w:b/>
      <w:bCs/>
      <w:color w:val="00000A"/>
      <w:sz w:val="20"/>
      <w:szCs w:val="20"/>
      <w:lang w:val="en-US"/>
    </w:rPr>
  </w:style>
  <w:style w:type="character" w:customStyle="1" w:styleId="10">
    <w:name w:val="Заголовок 1 Знак"/>
    <w:basedOn w:val="a0"/>
    <w:link w:val="1"/>
    <w:uiPriority w:val="9"/>
    <w:rsid w:val="00C95CF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95CF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95CFC"/>
    <w:rPr>
      <w:rFonts w:asciiTheme="majorHAnsi" w:eastAsiaTheme="majorEastAsia" w:hAnsiTheme="majorHAnsi" w:cstheme="majorBidi"/>
      <w:b/>
      <w:bCs/>
      <w:color w:val="4F81BD" w:themeColor="accent1"/>
      <w:sz w:val="24"/>
      <w:szCs w:val="24"/>
      <w:lang w:val="en-US"/>
    </w:rPr>
  </w:style>
  <w:style w:type="paragraph" w:styleId="12">
    <w:name w:val="toc 1"/>
    <w:aliases w:val="Содержание"/>
    <w:basedOn w:val="a"/>
    <w:next w:val="a"/>
    <w:autoRedefine/>
    <w:uiPriority w:val="39"/>
    <w:unhideWhenUsed/>
    <w:rsid w:val="008050FF"/>
    <w:pPr>
      <w:tabs>
        <w:tab w:val="right" w:leader="dot" w:pos="9628"/>
      </w:tabs>
      <w:spacing w:line="360" w:lineRule="auto"/>
      <w:jc w:val="center"/>
    </w:pPr>
    <w:rPr>
      <w:b/>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E0"/>
    <w:pPr>
      <w:widowControl w:val="0"/>
      <w:suppressAutoHyphens/>
      <w:spacing w:after="0" w:line="240" w:lineRule="auto"/>
    </w:pPr>
    <w:rPr>
      <w:rFonts w:ascii="Times New Roman" w:eastAsia="Times New Roman" w:hAnsi="Times New Roman" w:cs="Tahoma"/>
      <w:color w:val="00000A"/>
      <w:sz w:val="24"/>
      <w:szCs w:val="24"/>
      <w:lang w:val="en-US"/>
    </w:rPr>
  </w:style>
  <w:style w:type="paragraph" w:styleId="1">
    <w:name w:val="heading 1"/>
    <w:basedOn w:val="a"/>
    <w:next w:val="a"/>
    <w:link w:val="10"/>
    <w:uiPriority w:val="9"/>
    <w:qFormat/>
    <w:rsid w:val="00C95C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5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5C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uiPriority w:val="99"/>
    <w:rsid w:val="005547E0"/>
    <w:rPr>
      <w:vertAlign w:val="superscript"/>
    </w:rPr>
  </w:style>
  <w:style w:type="paragraph" w:customStyle="1" w:styleId="a4">
    <w:name w:val="Заголовок"/>
    <w:basedOn w:val="a"/>
    <w:next w:val="a5"/>
    <w:uiPriority w:val="99"/>
    <w:rsid w:val="005547E0"/>
    <w:pPr>
      <w:keepNext/>
      <w:spacing w:before="240" w:after="120"/>
      <w:jc w:val="center"/>
    </w:pPr>
    <w:rPr>
      <w:rFonts w:eastAsia="Microsoft YaHei" w:cs="Mangal"/>
      <w:b/>
      <w:sz w:val="28"/>
      <w:szCs w:val="28"/>
    </w:rPr>
  </w:style>
  <w:style w:type="paragraph" w:customStyle="1" w:styleId="a6">
    <w:name w:val="Сноска"/>
    <w:basedOn w:val="a"/>
    <w:uiPriority w:val="99"/>
    <w:rsid w:val="005547E0"/>
    <w:pPr>
      <w:suppressLineNumbers/>
      <w:ind w:left="339" w:hanging="339"/>
    </w:pPr>
    <w:rPr>
      <w:sz w:val="20"/>
      <w:szCs w:val="20"/>
    </w:rPr>
  </w:style>
  <w:style w:type="paragraph" w:styleId="a5">
    <w:name w:val="Body Text"/>
    <w:basedOn w:val="a"/>
    <w:link w:val="a7"/>
    <w:uiPriority w:val="99"/>
    <w:semiHidden/>
    <w:unhideWhenUsed/>
    <w:rsid w:val="005547E0"/>
    <w:pPr>
      <w:spacing w:after="120"/>
    </w:pPr>
  </w:style>
  <w:style w:type="character" w:customStyle="1" w:styleId="a7">
    <w:name w:val="Основной текст Знак"/>
    <w:basedOn w:val="a0"/>
    <w:link w:val="a5"/>
    <w:uiPriority w:val="99"/>
    <w:semiHidden/>
    <w:rsid w:val="005547E0"/>
    <w:rPr>
      <w:rFonts w:ascii="Times New Roman" w:eastAsia="Times New Roman" w:hAnsi="Times New Roman" w:cs="Tahoma"/>
      <w:color w:val="00000A"/>
      <w:sz w:val="24"/>
      <w:szCs w:val="24"/>
      <w:lang w:val="en-US"/>
    </w:rPr>
  </w:style>
  <w:style w:type="paragraph" w:styleId="a8">
    <w:name w:val="footnote text"/>
    <w:basedOn w:val="a"/>
    <w:link w:val="a9"/>
    <w:uiPriority w:val="99"/>
    <w:unhideWhenUsed/>
    <w:rsid w:val="008117A9"/>
    <w:rPr>
      <w:sz w:val="20"/>
      <w:szCs w:val="20"/>
    </w:rPr>
  </w:style>
  <w:style w:type="character" w:customStyle="1" w:styleId="a9">
    <w:name w:val="Текст сноски Знак"/>
    <w:basedOn w:val="a0"/>
    <w:link w:val="a8"/>
    <w:uiPriority w:val="99"/>
    <w:rsid w:val="008117A9"/>
    <w:rPr>
      <w:rFonts w:ascii="Times New Roman" w:eastAsia="Times New Roman" w:hAnsi="Times New Roman" w:cs="Tahoma"/>
      <w:color w:val="00000A"/>
      <w:sz w:val="20"/>
      <w:szCs w:val="20"/>
      <w:lang w:val="en-US"/>
    </w:rPr>
  </w:style>
  <w:style w:type="character" w:styleId="aa">
    <w:name w:val="footnote reference"/>
    <w:basedOn w:val="a0"/>
    <w:uiPriority w:val="99"/>
    <w:semiHidden/>
    <w:unhideWhenUsed/>
    <w:rsid w:val="008117A9"/>
    <w:rPr>
      <w:vertAlign w:val="superscript"/>
    </w:rPr>
  </w:style>
  <w:style w:type="character" w:customStyle="1" w:styleId="11">
    <w:name w:val="Текст сноски Знак1"/>
    <w:basedOn w:val="a0"/>
    <w:uiPriority w:val="99"/>
    <w:semiHidden/>
    <w:locked/>
    <w:rsid w:val="004A61AE"/>
    <w:rPr>
      <w:rFonts w:cs="Times New Roman"/>
      <w:color w:val="00000A"/>
      <w:sz w:val="20"/>
      <w:szCs w:val="20"/>
      <w:lang w:val="en-US" w:eastAsia="en-US"/>
    </w:rPr>
  </w:style>
  <w:style w:type="table" w:styleId="ab">
    <w:name w:val="Table Grid"/>
    <w:basedOn w:val="a1"/>
    <w:uiPriority w:val="59"/>
    <w:rsid w:val="0010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3885"/>
    <w:pPr>
      <w:ind w:left="720"/>
      <w:contextualSpacing/>
    </w:pPr>
  </w:style>
  <w:style w:type="character" w:styleId="ad">
    <w:name w:val="Hyperlink"/>
    <w:basedOn w:val="a0"/>
    <w:uiPriority w:val="99"/>
    <w:unhideWhenUsed/>
    <w:rsid w:val="00203156"/>
    <w:rPr>
      <w:color w:val="0000FF" w:themeColor="hyperlink"/>
      <w:u w:val="single"/>
    </w:rPr>
  </w:style>
  <w:style w:type="paragraph" w:styleId="ae">
    <w:name w:val="header"/>
    <w:basedOn w:val="a"/>
    <w:link w:val="af"/>
    <w:uiPriority w:val="99"/>
    <w:unhideWhenUsed/>
    <w:rsid w:val="00533845"/>
    <w:pPr>
      <w:tabs>
        <w:tab w:val="center" w:pos="4677"/>
        <w:tab w:val="right" w:pos="9355"/>
      </w:tabs>
    </w:pPr>
  </w:style>
  <w:style w:type="character" w:customStyle="1" w:styleId="af">
    <w:name w:val="Верхний колонтитул Знак"/>
    <w:basedOn w:val="a0"/>
    <w:link w:val="ae"/>
    <w:uiPriority w:val="99"/>
    <w:rsid w:val="00533845"/>
    <w:rPr>
      <w:rFonts w:ascii="Times New Roman" w:eastAsia="Times New Roman" w:hAnsi="Times New Roman" w:cs="Tahoma"/>
      <w:color w:val="00000A"/>
      <w:sz w:val="24"/>
      <w:szCs w:val="24"/>
      <w:lang w:val="en-US"/>
    </w:rPr>
  </w:style>
  <w:style w:type="paragraph" w:styleId="af0">
    <w:name w:val="footer"/>
    <w:basedOn w:val="a"/>
    <w:link w:val="af1"/>
    <w:uiPriority w:val="99"/>
    <w:unhideWhenUsed/>
    <w:rsid w:val="00533845"/>
    <w:pPr>
      <w:tabs>
        <w:tab w:val="center" w:pos="4677"/>
        <w:tab w:val="right" w:pos="9355"/>
      </w:tabs>
    </w:pPr>
  </w:style>
  <w:style w:type="character" w:customStyle="1" w:styleId="af1">
    <w:name w:val="Нижний колонтитул Знак"/>
    <w:basedOn w:val="a0"/>
    <w:link w:val="af0"/>
    <w:uiPriority w:val="99"/>
    <w:rsid w:val="00533845"/>
    <w:rPr>
      <w:rFonts w:ascii="Times New Roman" w:eastAsia="Times New Roman" w:hAnsi="Times New Roman" w:cs="Tahoma"/>
      <w:color w:val="00000A"/>
      <w:sz w:val="24"/>
      <w:szCs w:val="24"/>
      <w:lang w:val="en-US"/>
    </w:rPr>
  </w:style>
  <w:style w:type="paragraph" w:styleId="af2">
    <w:name w:val="Balloon Text"/>
    <w:basedOn w:val="a"/>
    <w:link w:val="af3"/>
    <w:uiPriority w:val="99"/>
    <w:semiHidden/>
    <w:unhideWhenUsed/>
    <w:rsid w:val="00C94091"/>
    <w:rPr>
      <w:rFonts w:ascii="Tahoma" w:hAnsi="Tahoma"/>
      <w:sz w:val="16"/>
      <w:szCs w:val="16"/>
    </w:rPr>
  </w:style>
  <w:style w:type="character" w:customStyle="1" w:styleId="af3">
    <w:name w:val="Текст выноски Знак"/>
    <w:basedOn w:val="a0"/>
    <w:link w:val="af2"/>
    <w:uiPriority w:val="99"/>
    <w:semiHidden/>
    <w:rsid w:val="00C94091"/>
    <w:rPr>
      <w:rFonts w:ascii="Tahoma" w:eastAsia="Times New Roman" w:hAnsi="Tahoma" w:cs="Tahoma"/>
      <w:color w:val="00000A"/>
      <w:sz w:val="16"/>
      <w:szCs w:val="16"/>
      <w:lang w:val="en-US"/>
    </w:rPr>
  </w:style>
  <w:style w:type="character" w:styleId="af4">
    <w:name w:val="annotation reference"/>
    <w:basedOn w:val="a0"/>
    <w:uiPriority w:val="99"/>
    <w:semiHidden/>
    <w:unhideWhenUsed/>
    <w:rsid w:val="00C94091"/>
    <w:rPr>
      <w:sz w:val="16"/>
      <w:szCs w:val="16"/>
    </w:rPr>
  </w:style>
  <w:style w:type="paragraph" w:styleId="af5">
    <w:name w:val="annotation text"/>
    <w:basedOn w:val="a"/>
    <w:link w:val="af6"/>
    <w:uiPriority w:val="99"/>
    <w:semiHidden/>
    <w:unhideWhenUsed/>
    <w:rsid w:val="00C94091"/>
    <w:rPr>
      <w:sz w:val="20"/>
      <w:szCs w:val="20"/>
    </w:rPr>
  </w:style>
  <w:style w:type="character" w:customStyle="1" w:styleId="af6">
    <w:name w:val="Текст примечания Знак"/>
    <w:basedOn w:val="a0"/>
    <w:link w:val="af5"/>
    <w:uiPriority w:val="99"/>
    <w:semiHidden/>
    <w:rsid w:val="00C94091"/>
    <w:rPr>
      <w:rFonts w:ascii="Times New Roman" w:eastAsia="Times New Roman" w:hAnsi="Times New Roman" w:cs="Tahoma"/>
      <w:color w:val="00000A"/>
      <w:sz w:val="20"/>
      <w:szCs w:val="20"/>
      <w:lang w:val="en-US"/>
    </w:rPr>
  </w:style>
  <w:style w:type="paragraph" w:styleId="af7">
    <w:name w:val="annotation subject"/>
    <w:basedOn w:val="af5"/>
    <w:next w:val="af5"/>
    <w:link w:val="af8"/>
    <w:uiPriority w:val="99"/>
    <w:semiHidden/>
    <w:unhideWhenUsed/>
    <w:rsid w:val="00C94091"/>
    <w:rPr>
      <w:b/>
      <w:bCs/>
    </w:rPr>
  </w:style>
  <w:style w:type="character" w:customStyle="1" w:styleId="af8">
    <w:name w:val="Тема примечания Знак"/>
    <w:basedOn w:val="af6"/>
    <w:link w:val="af7"/>
    <w:uiPriority w:val="99"/>
    <w:semiHidden/>
    <w:rsid w:val="00C94091"/>
    <w:rPr>
      <w:rFonts w:ascii="Times New Roman" w:eastAsia="Times New Roman" w:hAnsi="Times New Roman" w:cs="Tahoma"/>
      <w:b/>
      <w:bCs/>
      <w:color w:val="00000A"/>
      <w:sz w:val="20"/>
      <w:szCs w:val="20"/>
      <w:lang w:val="en-US"/>
    </w:rPr>
  </w:style>
  <w:style w:type="character" w:customStyle="1" w:styleId="10">
    <w:name w:val="Заголовок 1 Знак"/>
    <w:basedOn w:val="a0"/>
    <w:link w:val="1"/>
    <w:uiPriority w:val="9"/>
    <w:rsid w:val="00C95CF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95CF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95CFC"/>
    <w:rPr>
      <w:rFonts w:asciiTheme="majorHAnsi" w:eastAsiaTheme="majorEastAsia" w:hAnsiTheme="majorHAnsi" w:cstheme="majorBidi"/>
      <w:b/>
      <w:bCs/>
      <w:color w:val="4F81BD" w:themeColor="accent1"/>
      <w:sz w:val="24"/>
      <w:szCs w:val="24"/>
      <w:lang w:val="en-US"/>
    </w:rPr>
  </w:style>
  <w:style w:type="paragraph" w:styleId="12">
    <w:name w:val="toc 1"/>
    <w:aliases w:val="Содержание"/>
    <w:basedOn w:val="a"/>
    <w:next w:val="a"/>
    <w:autoRedefine/>
    <w:uiPriority w:val="39"/>
    <w:unhideWhenUsed/>
    <w:rsid w:val="008050FF"/>
    <w:pPr>
      <w:tabs>
        <w:tab w:val="right" w:leader="dot" w:pos="9628"/>
      </w:tabs>
      <w:spacing w:line="360" w:lineRule="auto"/>
      <w:jc w:val="center"/>
    </w:pPr>
    <w:rPr>
      <w:b/>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k.practicallaw.com/0-503-0054?service=pens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k.practicallaw.com/0-503-0054?service=pensions" TargetMode="External"/><Relationship Id="rId1" Type="http://schemas.openxmlformats.org/officeDocument/2006/relationships/hyperlink" Target="http://www.reedsmith.com/files/Publication/d8439973-b4c0-416a-8c76-5e0201a0f558/Presentation/PublicationAttachment/%20ff89bfa5-d2b1-44ac-88df-1d20674d0026/Bon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FD9F-01D0-4384-8A9B-5DB4693E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24966</Words>
  <Characters>142309</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2016-05-13T08:33:00Z</cp:lastPrinted>
  <dcterms:created xsi:type="dcterms:W3CDTF">2016-05-12T19:12:00Z</dcterms:created>
  <dcterms:modified xsi:type="dcterms:W3CDTF">2016-05-13T09:01:00Z</dcterms:modified>
</cp:coreProperties>
</file>